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color w:val="auto"/>
          <w:sz w:val="20"/>
          <w:szCs w:val="20"/>
          <w:highlight w:val="none"/>
        </w:rPr>
      </w:pPr>
      <w:bookmarkStart w:id="0" w:name="_Hlk518993094"/>
      <w:bookmarkEnd w:id="0"/>
      <w:r>
        <w:rPr>
          <w:rFonts w:hint="eastAsia"/>
          <w:color w:val="auto"/>
          <w:sz w:val="20"/>
          <w:szCs w:val="20"/>
          <w:highlight w:val="none"/>
        </w:rPr>
        <w:t>I</w:t>
      </w:r>
      <w:r>
        <w:rPr>
          <w:color w:val="auto"/>
          <w:sz w:val="20"/>
          <w:szCs w:val="20"/>
          <w:highlight w:val="none"/>
        </w:rPr>
        <w:t>CS 91.140</w:t>
      </w:r>
    </w:p>
    <w:p>
      <w:pPr>
        <w:ind w:firstLine="0" w:firstLineChars="0"/>
        <w:rPr>
          <w:color w:val="auto"/>
          <w:sz w:val="20"/>
          <w:szCs w:val="20"/>
          <w:highlight w:val="none"/>
        </w:rPr>
      </w:pPr>
      <w:r>
        <w:rPr>
          <w:rFonts w:hint="eastAsia"/>
          <w:color w:val="auto"/>
          <w:sz w:val="20"/>
          <w:szCs w:val="20"/>
          <w:highlight w:val="none"/>
        </w:rPr>
        <w:t>P</w:t>
      </w:r>
      <w:r>
        <w:rPr>
          <w:color w:val="auto"/>
          <w:sz w:val="20"/>
          <w:szCs w:val="20"/>
          <w:highlight w:val="none"/>
        </w:rPr>
        <w:t xml:space="preserve">  45</w:t>
      </w:r>
    </w:p>
    <w:p>
      <w:pPr>
        <w:ind w:firstLine="400"/>
        <w:rPr>
          <w:rFonts w:eastAsia="Times New Roman"/>
          <w:color w:val="auto"/>
          <w:sz w:val="20"/>
          <w:szCs w:val="20"/>
          <w:highlight w:val="none"/>
        </w:rPr>
      </w:pPr>
    </w:p>
    <w:p>
      <w:pPr>
        <w:ind w:firstLine="0" w:firstLineChars="0"/>
        <w:jc w:val="distribute"/>
        <w:rPr>
          <w:rFonts w:ascii="微软雅黑" w:hAnsi="微软雅黑" w:eastAsia="微软雅黑"/>
          <w:color w:val="auto"/>
          <w:sz w:val="56"/>
          <w:szCs w:val="52"/>
          <w:highlight w:val="none"/>
        </w:rPr>
      </w:pPr>
      <w:r>
        <w:rPr>
          <w:rFonts w:hint="eastAsia" w:ascii="微软雅黑" w:hAnsi="微软雅黑" w:eastAsia="微软雅黑"/>
          <w:color w:val="auto"/>
          <w:sz w:val="56"/>
          <w:szCs w:val="52"/>
          <w:highlight w:val="none"/>
        </w:rPr>
        <w:t>团体标准</w:t>
      </w:r>
    </w:p>
    <w:p>
      <w:pPr>
        <w:spacing w:before="201"/>
        <w:ind w:left="4724" w:firstLine="556"/>
        <w:jc w:val="right"/>
        <w:rPr>
          <w:rFonts w:eastAsia="Times New Roman" w:cs="Times New Roman"/>
          <w:color w:val="auto"/>
          <w:sz w:val="28"/>
          <w:szCs w:val="28"/>
          <w:highlight w:val="none"/>
        </w:rPr>
      </w:pPr>
      <w:r>
        <w:rPr>
          <w:rFonts w:cs="Times New Roman"/>
          <w:color w:val="auto"/>
          <w:spacing w:val="-1"/>
          <w:sz w:val="28"/>
          <w:szCs w:val="28"/>
          <w:highlight w:val="none"/>
        </w:rPr>
        <w:t>T/CECS</w:t>
      </w:r>
      <w:r>
        <w:rPr>
          <w:rFonts w:cs="Times New Roman"/>
          <w:color w:val="auto"/>
          <w:sz w:val="28"/>
          <w:szCs w:val="28"/>
          <w:highlight w:val="none"/>
        </w:rPr>
        <w:t xml:space="preserve">  ×××××</w:t>
      </w:r>
      <w:r>
        <w:rPr>
          <w:rFonts w:hint="eastAsia" w:cs="Times New Roman"/>
          <w:color w:val="auto"/>
          <w:sz w:val="28"/>
          <w:szCs w:val="28"/>
          <w:highlight w:val="none"/>
        </w:rPr>
        <w:t>—</w:t>
      </w:r>
      <w:r>
        <w:rPr>
          <w:rFonts w:cs="Times New Roman"/>
          <w:color w:val="auto"/>
          <w:sz w:val="28"/>
          <w:szCs w:val="28"/>
          <w:highlight w:val="none"/>
        </w:rPr>
        <w:t>20</w:t>
      </w:r>
      <w:r>
        <w:rPr>
          <w:rFonts w:hint="eastAsia" w:cs="Times New Roman"/>
          <w:color w:val="auto"/>
          <w:sz w:val="28"/>
          <w:szCs w:val="28"/>
          <w:highlight w:val="none"/>
        </w:rPr>
        <w:t>2</w:t>
      </w:r>
      <w:r>
        <w:rPr>
          <w:rFonts w:cs="Times New Roman"/>
          <w:color w:val="auto"/>
          <w:sz w:val="28"/>
          <w:szCs w:val="28"/>
          <w:highlight w:val="none"/>
        </w:rPr>
        <w:t>×</w:t>
      </w:r>
    </w:p>
    <w:p>
      <w:pPr>
        <w:spacing w:before="5"/>
        <w:ind w:firstLine="40"/>
        <w:rPr>
          <w:rFonts w:eastAsia="Times New Roman"/>
          <w:b/>
          <w:bCs/>
          <w:color w:val="auto"/>
          <w:sz w:val="17"/>
          <w:szCs w:val="17"/>
          <w:highlight w:val="none"/>
        </w:rPr>
      </w:pPr>
      <w:r>
        <w:rPr>
          <w:rFonts w:eastAsia="Times New Roman"/>
          <w:color w:val="auto"/>
          <w:sz w:val="2"/>
          <w:szCs w:val="2"/>
          <w:highlight w:val="none"/>
        </w:rPr>
        <mc:AlternateContent>
          <mc:Choice Requires="wpg">
            <w:drawing>
              <wp:inline distT="0" distB="0" distL="114300" distR="114300">
                <wp:extent cx="5274310" cy="8890"/>
                <wp:effectExtent l="0" t="0" r="0" b="0"/>
                <wp:docPr id="33" name="组合 2"/>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32" name="Group 5"/>
                        <wpg:cNvGrpSpPr/>
                        <wpg:grpSpPr>
                          <a:xfrm>
                            <a:off x="8" y="8"/>
                            <a:ext cx="8684" cy="2"/>
                            <a:chOff x="8" y="8"/>
                            <a:chExt cx="8684" cy="2"/>
                          </a:xfrm>
                        </wpg:grpSpPr>
                        <wps:wsp>
                          <wps:cNvPr id="31" name="Freeform 6"/>
                          <wps:cNvSpPr/>
                          <wps:spPr>
                            <a:xfrm>
                              <a:off x="8" y="8"/>
                              <a:ext cx="8684" cy="2"/>
                            </a:xfrm>
                            <a:custGeom>
                              <a:avLst/>
                              <a:gdLst/>
                              <a:ahLst/>
                              <a:cxnLst>
                                <a:cxn ang="0">
                                  <a:pos x="0" y="0"/>
                                </a:cxn>
                                <a:cxn ang="0">
                                  <a:pos x="8684" y="0"/>
                                </a:cxn>
                              </a:cxnLst>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ozZg+dQAAAADAQAADwAA&#10;AAAAAAABACAAAAAiAAAAZHJzL2Rvd25yZXYueG1sUEsBAhQAFAAAAAgAh07iQBJ5jZ3FAgAALAcA&#10;AA4AAAAAAAAAAQAgAAAAIwEAAGRycy9lMm9Eb2MueG1sUEsFBgAAAAAGAAYAWQEAAFoGAAAAAA==&#10;">
                <o:lock v:ext="edit" aspectratio="f"/>
                <v:group id="Group 5" o:spid="_x0000_s1026" o:spt="203" style="position:absolute;left:8;top:8;height:2;width:8684;" coordorigin="8,8" coordsize="8684,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2" o:gfxdata="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juqa/&#10;AAAA2wAAAA8AAAAAAAAAAQAgAAAAIgAAAGRycy9kb3ducmV2LnhtbFBLAQIUABQAAAAIAIdO4kAz&#10;LwWeOwAAADkAAAAQAAAAAAAAAAEAIAAAAA4BAABkcnMvc2hhcGV4bWwueG1sUEsFBgAAAAAGAAYA&#10;WwEAALgDAA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olor w:val="auto"/>
          <w:sz w:val="2"/>
          <w:szCs w:val="2"/>
          <w:highlight w:val="none"/>
        </w:rPr>
      </w:pPr>
    </w:p>
    <w:p>
      <w:pPr>
        <w:ind w:firstLine="402"/>
        <w:rPr>
          <w:b/>
          <w:bCs/>
          <w:color w:val="auto"/>
          <w:sz w:val="20"/>
          <w:szCs w:val="20"/>
          <w:highlight w:val="none"/>
        </w:rPr>
      </w:pPr>
    </w:p>
    <w:p>
      <w:pPr>
        <w:ind w:firstLine="402"/>
        <w:rPr>
          <w:rFonts w:eastAsia="Times New Roman"/>
          <w:b/>
          <w:bCs/>
          <w:color w:val="auto"/>
          <w:sz w:val="20"/>
          <w:szCs w:val="20"/>
          <w:highlight w:val="none"/>
        </w:rPr>
      </w:pPr>
    </w:p>
    <w:p>
      <w:pPr>
        <w:ind w:firstLine="402"/>
        <w:rPr>
          <w:rFonts w:eastAsia="Times New Roman"/>
          <w:b/>
          <w:bCs/>
          <w:color w:val="auto"/>
          <w:sz w:val="20"/>
          <w:szCs w:val="20"/>
          <w:highlight w:val="none"/>
        </w:rPr>
      </w:pPr>
    </w:p>
    <w:p>
      <w:pPr>
        <w:ind w:firstLine="402"/>
        <w:rPr>
          <w:rFonts w:eastAsia="Times New Roman"/>
          <w:b/>
          <w:bCs/>
          <w:color w:val="auto"/>
          <w:sz w:val="20"/>
          <w:szCs w:val="20"/>
          <w:highlight w:val="none"/>
        </w:rPr>
      </w:pPr>
    </w:p>
    <w:p>
      <w:pPr>
        <w:spacing w:before="3"/>
        <w:ind w:firstLine="640"/>
        <w:rPr>
          <w:rFonts w:ascii="宋体" w:hAnsi="宋体" w:cs="宋体"/>
          <w:color w:val="auto"/>
          <w:sz w:val="32"/>
          <w:szCs w:val="32"/>
          <w:highlight w:val="none"/>
        </w:rPr>
      </w:pPr>
    </w:p>
    <w:p>
      <w:pPr>
        <w:spacing w:line="624" w:lineRule="exact"/>
        <w:ind w:left="400" w:right="700" w:firstLine="0" w:firstLineChars="0"/>
        <w:jc w:val="center"/>
        <w:rPr>
          <w:rFonts w:ascii="黑体" w:hAnsi="黑体" w:eastAsia="黑体" w:cs="黑体"/>
          <w:color w:val="auto"/>
          <w:sz w:val="52"/>
          <w:szCs w:val="52"/>
          <w:highlight w:val="none"/>
        </w:rPr>
      </w:pPr>
      <w:r>
        <w:rPr>
          <w:rFonts w:hint="eastAsia" w:ascii="黑体" w:hAnsi="黑体" w:eastAsia="黑体" w:cs="黑体"/>
          <w:color w:val="auto"/>
          <w:sz w:val="52"/>
          <w:szCs w:val="52"/>
          <w:highlight w:val="none"/>
        </w:rPr>
        <w:t>高性能混凝土评价实施导则</w:t>
      </w:r>
    </w:p>
    <w:p>
      <w:pPr>
        <w:spacing w:before="143" w:line="407" w:lineRule="auto"/>
        <w:ind w:left="400" w:right="697" w:firstLine="0" w:firstLineChars="0"/>
        <w:jc w:val="center"/>
        <w:rPr>
          <w:rFonts w:eastAsia="Times New Roman" w:cs="Times New Roman"/>
          <w:b/>
          <w:color w:val="auto"/>
          <w:sz w:val="28"/>
          <w:szCs w:val="28"/>
          <w:highlight w:val="none"/>
        </w:rPr>
      </w:pPr>
      <w:r>
        <w:rPr>
          <w:rFonts w:cs="Times New Roman"/>
          <w:b/>
          <w:color w:val="auto"/>
          <w:sz w:val="28"/>
          <w:szCs w:val="28"/>
          <w:highlight w:val="none"/>
          <w:shd w:val="clear" w:color="auto" w:fill="FFFFFF"/>
        </w:rPr>
        <w:t xml:space="preserve">Implementation </w:t>
      </w:r>
      <w:r>
        <w:rPr>
          <w:rFonts w:hint="eastAsia" w:eastAsia="等线" w:cs="Times New Roman"/>
          <w:b/>
          <w:color w:val="auto"/>
          <w:sz w:val="28"/>
          <w:szCs w:val="28"/>
          <w:highlight w:val="none"/>
        </w:rPr>
        <w:t>g</w:t>
      </w:r>
      <w:r>
        <w:rPr>
          <w:rFonts w:eastAsia="等线" w:cs="Times New Roman"/>
          <w:b/>
          <w:color w:val="auto"/>
          <w:sz w:val="28"/>
          <w:szCs w:val="28"/>
          <w:highlight w:val="none"/>
        </w:rPr>
        <w:t>uidelines</w:t>
      </w:r>
      <w:r>
        <w:rPr>
          <w:rFonts w:cs="Times New Roman"/>
          <w:b/>
          <w:color w:val="auto"/>
          <w:sz w:val="28"/>
          <w:szCs w:val="28"/>
          <w:highlight w:val="none"/>
          <w:shd w:val="clear" w:color="auto" w:fill="FFFFFF"/>
        </w:rPr>
        <w:t xml:space="preserve"> </w:t>
      </w:r>
      <w:r>
        <w:rPr>
          <w:rFonts w:hint="eastAsia" w:cs="Times New Roman"/>
          <w:b/>
          <w:color w:val="auto"/>
          <w:sz w:val="28"/>
          <w:szCs w:val="28"/>
          <w:highlight w:val="none"/>
          <w:shd w:val="clear" w:color="auto" w:fill="FFFFFF"/>
        </w:rPr>
        <w:t>for a</w:t>
      </w:r>
      <w:r>
        <w:rPr>
          <w:rFonts w:cs="Times New Roman"/>
          <w:b/>
          <w:color w:val="auto"/>
          <w:sz w:val="28"/>
          <w:szCs w:val="28"/>
          <w:highlight w:val="none"/>
          <w:shd w:val="clear" w:color="auto" w:fill="FFFFFF"/>
        </w:rPr>
        <w:t>ssessment</w:t>
      </w:r>
      <w:r>
        <w:rPr>
          <w:rFonts w:hint="eastAsia" w:cs="Times New Roman"/>
          <w:b/>
          <w:color w:val="auto"/>
          <w:sz w:val="28"/>
          <w:szCs w:val="28"/>
          <w:highlight w:val="none"/>
          <w:shd w:val="clear" w:color="auto" w:fill="FFFFFF"/>
        </w:rPr>
        <w:t xml:space="preserve"> </w:t>
      </w:r>
      <w:r>
        <w:rPr>
          <w:rFonts w:cs="Times New Roman"/>
          <w:b/>
          <w:color w:val="auto"/>
          <w:sz w:val="28"/>
          <w:szCs w:val="28"/>
          <w:highlight w:val="none"/>
          <w:shd w:val="clear" w:color="auto" w:fill="FFFFFF"/>
        </w:rPr>
        <w:t>of high performance concrete</w:t>
      </w:r>
    </w:p>
    <w:p>
      <w:pPr>
        <w:spacing w:line="353" w:lineRule="exact"/>
        <w:ind w:left="400" w:right="696" w:firstLine="0" w:firstLineChars="0"/>
        <w:jc w:val="center"/>
        <w:rPr>
          <w:rFonts w:ascii="宋体" w:hAnsi="宋体" w:cs="宋体"/>
          <w:color w:val="auto"/>
          <w:sz w:val="32"/>
          <w:szCs w:val="32"/>
          <w:highlight w:val="none"/>
        </w:rPr>
      </w:pPr>
      <w:r>
        <w:rPr>
          <w:rFonts w:hint="eastAsia" w:ascii="宋体" w:hAnsi="宋体" w:cs="宋体"/>
          <w:color w:val="auto"/>
          <w:sz w:val="32"/>
          <w:szCs w:val="32"/>
          <w:highlight w:val="none"/>
        </w:rPr>
        <w:t>(征求意见稿)</w:t>
      </w:r>
    </w:p>
    <w:p>
      <w:pPr>
        <w:ind w:firstLine="0" w:firstLineChars="0"/>
        <w:rPr>
          <w:rFonts w:ascii="宋体" w:hAnsi="宋体" w:cs="宋体"/>
          <w:b/>
          <w:bCs/>
          <w:color w:val="auto"/>
          <w:sz w:val="32"/>
          <w:szCs w:val="32"/>
          <w:highlight w:val="none"/>
        </w:rPr>
      </w:pPr>
    </w:p>
    <w:p>
      <w:pPr>
        <w:ind w:firstLine="0" w:firstLineChars="0"/>
        <w:rPr>
          <w:rFonts w:ascii="宋体" w:hAnsi="宋体" w:cs="宋体"/>
          <w:b/>
          <w:bCs/>
          <w:color w:val="auto"/>
          <w:sz w:val="32"/>
          <w:szCs w:val="32"/>
          <w:highlight w:val="none"/>
        </w:rPr>
      </w:pPr>
    </w:p>
    <w:p>
      <w:pPr>
        <w:ind w:firstLine="0" w:firstLineChars="0"/>
        <w:rPr>
          <w:rFonts w:ascii="宋体" w:hAnsi="宋体" w:cs="宋体"/>
          <w:b/>
          <w:bCs/>
          <w:color w:val="auto"/>
          <w:sz w:val="32"/>
          <w:szCs w:val="32"/>
          <w:highlight w:val="none"/>
        </w:rPr>
      </w:pPr>
    </w:p>
    <w:p>
      <w:pPr>
        <w:ind w:firstLine="0" w:firstLineChars="0"/>
        <w:rPr>
          <w:rFonts w:ascii="宋体" w:hAnsi="宋体" w:cs="宋体"/>
          <w:b/>
          <w:bCs/>
          <w:color w:val="auto"/>
          <w:sz w:val="32"/>
          <w:szCs w:val="32"/>
          <w:highlight w:val="none"/>
        </w:rPr>
      </w:pPr>
    </w:p>
    <w:p>
      <w:pPr>
        <w:ind w:firstLine="0" w:firstLineChars="0"/>
        <w:rPr>
          <w:rFonts w:ascii="宋体" w:hAnsi="宋体" w:cs="宋体"/>
          <w:b/>
          <w:bCs/>
          <w:color w:val="auto"/>
          <w:sz w:val="32"/>
          <w:szCs w:val="32"/>
          <w:highlight w:val="none"/>
        </w:rPr>
      </w:pPr>
    </w:p>
    <w:p>
      <w:pPr>
        <w:ind w:firstLine="0" w:firstLineChars="0"/>
        <w:rPr>
          <w:rFonts w:ascii="黑体" w:hAnsi="黑体" w:eastAsia="黑体" w:cs="宋体"/>
          <w:bCs/>
          <w:color w:val="auto"/>
          <w:sz w:val="28"/>
          <w:szCs w:val="24"/>
          <w:highlight w:val="none"/>
        </w:rPr>
      </w:pPr>
      <w:r>
        <w:rPr>
          <w:rFonts w:hint="eastAsia" w:ascii="黑体" w:hAnsi="黑体" w:eastAsia="黑体" w:cs="宋体"/>
          <w:bCs/>
          <w:color w:val="auto"/>
          <w:sz w:val="28"/>
          <w:szCs w:val="24"/>
          <w:highlight w:val="none"/>
        </w:rPr>
        <w:t>2</w:t>
      </w:r>
      <w:r>
        <w:rPr>
          <w:rFonts w:ascii="黑体" w:hAnsi="黑体" w:eastAsia="黑体" w:cs="宋体"/>
          <w:bCs/>
          <w:color w:val="auto"/>
          <w:sz w:val="28"/>
          <w:szCs w:val="24"/>
          <w:highlight w:val="none"/>
        </w:rPr>
        <w:t>0××</w:t>
      </w:r>
      <w:r>
        <w:rPr>
          <w:rFonts w:hint="eastAsia" w:ascii="黑体" w:hAnsi="黑体" w:eastAsia="黑体" w:cs="宋体"/>
          <w:bCs/>
          <w:color w:val="auto"/>
          <w:sz w:val="28"/>
          <w:szCs w:val="24"/>
          <w:highlight w:val="none"/>
        </w:rPr>
        <w:t>-</w:t>
      </w:r>
      <w:r>
        <w:rPr>
          <w:rFonts w:ascii="黑体" w:hAnsi="黑体" w:eastAsia="黑体" w:cs="宋体"/>
          <w:bCs/>
          <w:color w:val="auto"/>
          <w:sz w:val="28"/>
          <w:szCs w:val="24"/>
          <w:highlight w:val="none"/>
        </w:rPr>
        <w:t>××-××</w:t>
      </w:r>
      <w:r>
        <w:rPr>
          <w:rFonts w:hint="eastAsia" w:ascii="黑体" w:hAnsi="黑体" w:eastAsia="黑体" w:cs="宋体"/>
          <w:bCs/>
          <w:color w:val="auto"/>
          <w:sz w:val="28"/>
          <w:szCs w:val="24"/>
          <w:highlight w:val="none"/>
        </w:rPr>
        <w:t xml:space="preserve">发布 </w:t>
      </w:r>
      <w:r>
        <w:rPr>
          <w:rFonts w:ascii="黑体" w:hAnsi="黑体" w:eastAsia="黑体" w:cs="宋体"/>
          <w:bCs/>
          <w:color w:val="auto"/>
          <w:sz w:val="28"/>
          <w:szCs w:val="24"/>
          <w:highlight w:val="none"/>
        </w:rPr>
        <w:t xml:space="preserve">                  </w:t>
      </w:r>
      <w:r>
        <w:rPr>
          <w:rFonts w:hint="eastAsia" w:ascii="黑体" w:hAnsi="黑体" w:eastAsia="黑体" w:cs="宋体"/>
          <w:bCs/>
          <w:color w:val="auto"/>
          <w:sz w:val="28"/>
          <w:szCs w:val="24"/>
          <w:highlight w:val="none"/>
        </w:rPr>
        <w:t>2</w:t>
      </w:r>
      <w:r>
        <w:rPr>
          <w:rFonts w:ascii="黑体" w:hAnsi="黑体" w:eastAsia="黑体" w:cs="宋体"/>
          <w:bCs/>
          <w:color w:val="auto"/>
          <w:sz w:val="28"/>
          <w:szCs w:val="24"/>
          <w:highlight w:val="none"/>
        </w:rPr>
        <w:t>0××</w:t>
      </w:r>
      <w:r>
        <w:rPr>
          <w:rFonts w:hint="eastAsia" w:ascii="黑体" w:hAnsi="黑体" w:eastAsia="黑体" w:cs="宋体"/>
          <w:bCs/>
          <w:color w:val="auto"/>
          <w:sz w:val="28"/>
          <w:szCs w:val="24"/>
          <w:highlight w:val="none"/>
        </w:rPr>
        <w:t>-</w:t>
      </w:r>
      <w:r>
        <w:rPr>
          <w:rFonts w:ascii="黑体" w:hAnsi="黑体" w:eastAsia="黑体" w:cs="宋体"/>
          <w:bCs/>
          <w:color w:val="auto"/>
          <w:sz w:val="28"/>
          <w:szCs w:val="24"/>
          <w:highlight w:val="none"/>
        </w:rPr>
        <w:t>××-××</w:t>
      </w:r>
      <w:r>
        <w:rPr>
          <w:rFonts w:hint="eastAsia" w:ascii="黑体" w:hAnsi="黑体" w:eastAsia="黑体" w:cs="宋体"/>
          <w:bCs/>
          <w:color w:val="auto"/>
          <w:sz w:val="28"/>
          <w:szCs w:val="24"/>
          <w:highlight w:val="none"/>
        </w:rPr>
        <w:t>实施</w:t>
      </w:r>
    </w:p>
    <w:p>
      <w:pPr>
        <w:ind w:firstLine="0" w:firstLineChars="0"/>
        <w:rPr>
          <w:rFonts w:ascii="宋体" w:hAnsi="宋体" w:cs="宋体"/>
          <w:bCs/>
          <w:color w:val="auto"/>
          <w:sz w:val="32"/>
          <w:szCs w:val="32"/>
          <w:highlight w:val="none"/>
        </w:rPr>
      </w:pPr>
      <w:r>
        <w:rPr>
          <w:rFonts w:eastAsia="Times New Roman"/>
          <w:color w:val="auto"/>
          <w:sz w:val="2"/>
          <w:szCs w:val="2"/>
          <w:highlight w:val="none"/>
        </w:rPr>
        <mc:AlternateContent>
          <mc:Choice Requires="wpg">
            <w:drawing>
              <wp:inline distT="0" distB="0" distL="114300" distR="114300">
                <wp:extent cx="5274310" cy="8890"/>
                <wp:effectExtent l="0" t="0" r="0" b="0"/>
                <wp:docPr id="36"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35" name="Group 5"/>
                        <wpg:cNvGrpSpPr/>
                        <wpg:grpSpPr>
                          <a:xfrm>
                            <a:off x="8" y="8"/>
                            <a:ext cx="8684" cy="2"/>
                            <a:chOff x="8" y="8"/>
                            <a:chExt cx="8684" cy="2"/>
                          </a:xfrm>
                        </wpg:grpSpPr>
                        <wps:wsp>
                          <wps:cNvPr id="34" name="Freeform 6"/>
                          <wps:cNvSpPr/>
                          <wps:spPr>
                            <a:xfrm>
                              <a:off x="8" y="8"/>
                              <a:ext cx="8684" cy="2"/>
                            </a:xfrm>
                            <a:custGeom>
                              <a:avLst/>
                              <a:gdLst/>
                              <a:ahLst/>
                              <a:cxnLst>
                                <a:cxn ang="0">
                                  <a:pos x="0" y="0"/>
                                </a:cxn>
                                <a:cxn ang="0">
                                  <a:pos x="8684" y="0"/>
                                </a:cxn>
                              </a:cxnLst>
                              <a:pathLst>
                                <a:path w="8684" h="2">
                                  <a:moveTo>
                                    <a:pt x="0" y="0"/>
                                  </a:moveTo>
                                  <a:lnTo>
                                    <a:pt x="8684"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ozZg+dQAAAADAQAADwAAAAAAAAABACAAAAAiAAAA&#10;ZHJzL2Rvd25yZXYueG1sUEsBAhQAFAAAAAgAh07iQOVciL62AgAAKwcAAA4AAAAAAAAAAQAgAAAA&#10;IwEAAGRycy9lMm9Eb2MueG1sUEsFBgAAAAAGAAYAWQEAAEsGAAAAAA==&#10;">
                <o:lock v:ext="edit" aspectratio="f"/>
                <v:group id="Group 5" o:spid="_x0000_s1026" o:spt="203" style="position:absolute;left:8;top:8;height:2;width:8684;" coordorigin="8,8" coordsize="8684,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2" o:gfxdata="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UGT6/&#10;AAAA2wAAAA8AAAAAAAAAAQAgAAAAIgAAAGRycy9kb3ducmV2LnhtbFBLAQIUABQAAAAIAIdO4kAz&#10;LwWeOwAAADkAAAAQAAAAAAAAAAEAIAAAAA4BAABkcnMvc2hhcGV4bWwueG1sUEsFBgAAAAAGAAYA&#10;WwEAALgD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ascii="黑体" w:hAnsi="黑体" w:eastAsia="黑体" w:cs="宋体"/>
          <w:color w:val="auto"/>
          <w:sz w:val="24"/>
          <w:szCs w:val="24"/>
          <w:highlight w:val="none"/>
        </w:rPr>
      </w:pPr>
      <w:r>
        <w:rPr>
          <w:rFonts w:hint="eastAsia" w:ascii="黑体" w:hAnsi="黑体" w:eastAsia="黑体" w:cs="宋体"/>
          <w:color w:val="auto"/>
          <w:spacing w:val="-1"/>
          <w:sz w:val="32"/>
          <w:szCs w:val="24"/>
          <w:highlight w:val="none"/>
        </w:rPr>
        <w:t xml:space="preserve">中国工程建设标准化协会 </w:t>
      </w:r>
      <w:r>
        <w:rPr>
          <w:rFonts w:ascii="黑体" w:hAnsi="黑体" w:eastAsia="黑体" w:cs="宋体"/>
          <w:color w:val="auto"/>
          <w:spacing w:val="-1"/>
          <w:sz w:val="32"/>
          <w:szCs w:val="24"/>
          <w:highlight w:val="none"/>
        </w:rPr>
        <w:t xml:space="preserve">   </w:t>
      </w:r>
      <w:r>
        <w:rPr>
          <w:rFonts w:hint="eastAsia" w:ascii="黑体" w:hAnsi="黑体" w:eastAsia="黑体" w:cs="宋体"/>
          <w:color w:val="auto"/>
          <w:spacing w:val="-1"/>
          <w:sz w:val="24"/>
          <w:szCs w:val="24"/>
          <w:highlight w:val="none"/>
        </w:rPr>
        <w:t>发 布</w:t>
      </w:r>
    </w:p>
    <w:p>
      <w:pPr>
        <w:ind w:firstLine="42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heme="minorBidi"/>
          <w:color w:val="auto"/>
          <w:kern w:val="2"/>
          <w:szCs w:val="22"/>
          <w:highlight w:val="none"/>
          <w:lang w:val="zh-CN"/>
        </w:rPr>
        <w:id w:val="1871722899"/>
        <w:docPartObj>
          <w:docPartGallery w:val="Table of Contents"/>
          <w:docPartUnique/>
        </w:docPartObj>
      </w:sdtPr>
      <w:sdtEndPr>
        <w:rPr>
          <w:rFonts w:ascii="宋体" w:hAnsi="宋体" w:eastAsia="宋体" w:cstheme="minorBidi"/>
          <w:bCs/>
          <w:color w:val="auto"/>
          <w:kern w:val="2"/>
          <w:szCs w:val="22"/>
          <w:highlight w:val="none"/>
          <w:lang w:val="zh-CN"/>
        </w:rPr>
      </w:sdtEndPr>
      <w:sdtContent>
        <w:p>
          <w:pPr>
            <w:pStyle w:val="36"/>
            <w:numPr>
              <w:ilvl w:val="0"/>
              <w:numId w:val="0"/>
            </w:numPr>
            <w:spacing w:beforeLines="0" w:afterLines="0" w:line="240" w:lineRule="auto"/>
            <w:ind w:left="420"/>
            <w:jc w:val="center"/>
            <w:rPr>
              <w:rFonts w:ascii="黑体" w:hAnsi="黑体" w:eastAsia="黑体" w:cstheme="minorBidi"/>
              <w:color w:val="auto"/>
              <w:kern w:val="2"/>
              <w:highlight w:val="none"/>
            </w:rPr>
          </w:pPr>
          <w:r>
            <w:rPr>
              <w:rFonts w:ascii="黑体" w:hAnsi="黑体" w:eastAsia="黑体" w:cstheme="minorBidi"/>
              <w:color w:val="auto"/>
              <w:kern w:val="2"/>
              <w:highlight w:val="none"/>
            </w:rPr>
            <w:t>目</w:t>
          </w:r>
          <w:r>
            <w:rPr>
              <w:rFonts w:hint="eastAsia" w:ascii="黑体" w:hAnsi="黑体" w:eastAsia="黑体" w:cstheme="minorBidi"/>
              <w:color w:val="auto"/>
              <w:kern w:val="2"/>
              <w:highlight w:val="none"/>
            </w:rPr>
            <w:t xml:space="preserve"> </w:t>
          </w:r>
          <w:r>
            <w:rPr>
              <w:rFonts w:ascii="黑体" w:hAnsi="黑体" w:eastAsia="黑体" w:cstheme="minorBidi"/>
              <w:color w:val="auto"/>
              <w:kern w:val="2"/>
              <w:highlight w:val="none"/>
            </w:rPr>
            <w:t xml:space="preserve">   </w:t>
          </w:r>
          <w:r>
            <w:rPr>
              <w:rFonts w:hint="eastAsia" w:ascii="黑体" w:hAnsi="黑体" w:eastAsia="黑体" w:cstheme="minorBidi"/>
              <w:color w:val="auto"/>
              <w:kern w:val="2"/>
              <w:highlight w:val="none"/>
            </w:rPr>
            <w:t>次</w:t>
          </w:r>
        </w:p>
        <w:p>
          <w:pPr>
            <w:pStyle w:val="14"/>
            <w:tabs>
              <w:tab w:val="right" w:leader="dot" w:pos="8306"/>
            </w:tabs>
          </w:pPr>
          <w:r>
            <w:rPr>
              <w:rFonts w:ascii="宋体" w:hAnsi="宋体"/>
              <w:bCs/>
              <w:color w:val="auto"/>
              <w:highlight w:val="none"/>
              <w:lang w:val="zh-CN"/>
            </w:rPr>
            <w:fldChar w:fldCharType="begin"/>
          </w:r>
          <w:r>
            <w:rPr>
              <w:rFonts w:ascii="宋体" w:hAnsi="宋体"/>
              <w:bCs/>
              <w:color w:val="auto"/>
              <w:highlight w:val="none"/>
              <w:lang w:val="zh-CN"/>
            </w:rPr>
            <w:instrText xml:space="preserve"> TOC \o "1-3" \h \z \u </w:instrText>
          </w:r>
          <w:r>
            <w:rPr>
              <w:rFonts w:ascii="宋体" w:hAnsi="宋体"/>
              <w:bCs/>
              <w:color w:val="auto"/>
              <w:highlight w:val="none"/>
              <w:lang w:val="zh-CN"/>
            </w:rPr>
            <w:fldChar w:fldCharType="separate"/>
          </w:r>
          <w:r>
            <w:rPr>
              <w:rFonts w:ascii="宋体" w:hAnsi="宋体"/>
              <w:bCs/>
              <w:color w:val="auto"/>
              <w:highlight w:val="none"/>
              <w:lang w:val="zh-CN"/>
            </w:rPr>
            <w:fldChar w:fldCharType="begin"/>
          </w:r>
          <w:r>
            <w:rPr>
              <w:rFonts w:ascii="宋体" w:hAnsi="宋体"/>
              <w:bCs/>
              <w:highlight w:val="none"/>
              <w:lang w:val="zh-CN"/>
            </w:rPr>
            <w:instrText xml:space="preserve"> HYPERLINK \l _Toc16415 </w:instrText>
          </w:r>
          <w:r>
            <w:rPr>
              <w:rFonts w:ascii="宋体" w:hAnsi="宋体"/>
              <w:bCs/>
              <w:highlight w:val="none"/>
              <w:lang w:val="zh-CN"/>
            </w:rPr>
            <w:fldChar w:fldCharType="separate"/>
          </w:r>
          <w:r>
            <w:rPr>
              <w:rFonts w:hint="eastAsia"/>
              <w:szCs w:val="32"/>
              <w:highlight w:val="none"/>
            </w:rPr>
            <w:t xml:space="preserve">前 </w:t>
          </w:r>
          <w:r>
            <w:rPr>
              <w:szCs w:val="32"/>
              <w:highlight w:val="none"/>
            </w:rPr>
            <w:t xml:space="preserve"> </w:t>
          </w:r>
          <w:r>
            <w:rPr>
              <w:rFonts w:hint="eastAsia"/>
              <w:szCs w:val="32"/>
              <w:highlight w:val="none"/>
            </w:rPr>
            <w:t>言</w:t>
          </w:r>
          <w:r>
            <w:tab/>
          </w:r>
          <w:r>
            <w:fldChar w:fldCharType="begin"/>
          </w:r>
          <w:r>
            <w:instrText xml:space="preserve"> PAGEREF _Toc16415 \h </w:instrText>
          </w:r>
          <w:r>
            <w:fldChar w:fldCharType="separate"/>
          </w:r>
          <w:r>
            <w:t>III</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_Toc8855 </w:instrText>
          </w:r>
          <w:r>
            <w:rPr>
              <w:rFonts w:ascii="宋体" w:hAnsi="宋体"/>
              <w:bCs/>
              <w:highlight w:val="none"/>
              <w:lang w:val="zh-CN"/>
            </w:rPr>
            <w:fldChar w:fldCharType="separate"/>
          </w:r>
          <w:r>
            <w:rPr>
              <w:rFonts w:hint="eastAsia"/>
              <w:szCs w:val="32"/>
              <w:highlight w:val="none"/>
            </w:rPr>
            <w:t xml:space="preserve">引 </w:t>
          </w:r>
          <w:r>
            <w:rPr>
              <w:szCs w:val="32"/>
              <w:highlight w:val="none"/>
            </w:rPr>
            <w:t xml:space="preserve"> </w:t>
          </w:r>
          <w:r>
            <w:rPr>
              <w:rFonts w:hint="eastAsia"/>
              <w:szCs w:val="32"/>
              <w:highlight w:val="none"/>
            </w:rPr>
            <w:t>言</w:t>
          </w:r>
          <w:r>
            <w:tab/>
          </w:r>
          <w:r>
            <w:fldChar w:fldCharType="begin"/>
          </w:r>
          <w:r>
            <w:instrText xml:space="preserve"> PAGEREF _Toc8855 \h </w:instrText>
          </w:r>
          <w:r>
            <w:fldChar w:fldCharType="separate"/>
          </w:r>
          <w:r>
            <w:t>1</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_Toc32760 </w:instrText>
          </w:r>
          <w:r>
            <w:rPr>
              <w:rFonts w:ascii="宋体" w:hAnsi="宋体"/>
              <w:bCs/>
              <w:highlight w:val="none"/>
              <w:lang w:val="zh-CN"/>
            </w:rPr>
            <w:fldChar w:fldCharType="separate"/>
          </w:r>
          <w:r>
            <w:rPr>
              <w:rFonts w:hint="eastAsia" w:eastAsia="宋体"/>
              <w:kern w:val="32"/>
              <w:highlight w:val="none"/>
            </w:rPr>
            <w:t>1 总则</w:t>
          </w:r>
          <w:r>
            <w:tab/>
          </w:r>
          <w:r>
            <w:fldChar w:fldCharType="begin"/>
          </w:r>
          <w:r>
            <w:instrText xml:space="preserve"> PAGEREF _Toc32760 \h </w:instrText>
          </w:r>
          <w:r>
            <w:fldChar w:fldCharType="separate"/>
          </w:r>
          <w:r>
            <w:t>2</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_Toc15724 </w:instrText>
          </w:r>
          <w:r>
            <w:rPr>
              <w:rFonts w:ascii="宋体" w:hAnsi="宋体"/>
              <w:bCs/>
              <w:highlight w:val="none"/>
              <w:lang w:val="zh-CN"/>
            </w:rPr>
            <w:fldChar w:fldCharType="separate"/>
          </w:r>
          <w:r>
            <w:rPr>
              <w:rFonts w:hint="eastAsia" w:eastAsia="宋体"/>
              <w:kern w:val="32"/>
              <w:highlight w:val="none"/>
            </w:rPr>
            <w:t>2 术语</w:t>
          </w:r>
          <w:r>
            <w:tab/>
          </w:r>
          <w:r>
            <w:fldChar w:fldCharType="begin"/>
          </w:r>
          <w:r>
            <w:instrText xml:space="preserve"> PAGEREF _Toc15724 \h </w:instrText>
          </w:r>
          <w:r>
            <w:fldChar w:fldCharType="separate"/>
          </w:r>
          <w:r>
            <w:t>3</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_Toc641 </w:instrText>
          </w:r>
          <w:r>
            <w:rPr>
              <w:rFonts w:ascii="宋体" w:hAnsi="宋体"/>
              <w:bCs/>
              <w:highlight w:val="none"/>
              <w:lang w:val="zh-CN"/>
            </w:rPr>
            <w:fldChar w:fldCharType="separate"/>
          </w:r>
          <w:r>
            <w:rPr>
              <w:rFonts w:hint="eastAsia" w:eastAsia="宋体"/>
              <w:kern w:val="32"/>
              <w:highlight w:val="none"/>
            </w:rPr>
            <w:t>3</w:t>
          </w:r>
          <w:r>
            <w:rPr>
              <w:rFonts w:eastAsia="宋体"/>
              <w:kern w:val="32"/>
              <w:highlight w:val="none"/>
            </w:rPr>
            <w:t xml:space="preserve"> </w:t>
          </w:r>
          <w:r>
            <w:rPr>
              <w:rFonts w:hint="eastAsia" w:eastAsia="宋体"/>
              <w:kern w:val="32"/>
              <w:highlight w:val="none"/>
            </w:rPr>
            <w:t>基本规定</w:t>
          </w:r>
          <w:r>
            <w:tab/>
          </w:r>
          <w:r>
            <w:fldChar w:fldCharType="begin"/>
          </w:r>
          <w:r>
            <w:instrText xml:space="preserve"> PAGEREF _Toc641 \h </w:instrText>
          </w:r>
          <w:r>
            <w:fldChar w:fldCharType="separate"/>
          </w:r>
          <w:r>
            <w:t>4</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_Toc32037 </w:instrText>
          </w:r>
          <w:r>
            <w:rPr>
              <w:rFonts w:ascii="宋体" w:hAnsi="宋体"/>
              <w:bCs/>
              <w:highlight w:val="none"/>
              <w:lang w:val="zh-CN"/>
            </w:rPr>
            <w:fldChar w:fldCharType="separate"/>
          </w:r>
          <w:r>
            <w:rPr>
              <w:rFonts w:hint="eastAsia"/>
              <w:highlight w:val="none"/>
            </w:rPr>
            <w:t xml:space="preserve">3.1 </w:t>
          </w:r>
          <w:r>
            <w:rPr>
              <w:rFonts w:hint="eastAsia"/>
              <w:highlight w:val="none"/>
              <w:lang w:val="en-US" w:eastAsia="zh-CN"/>
            </w:rPr>
            <w:t>一般规定</w:t>
          </w:r>
          <w:r>
            <w:tab/>
          </w:r>
          <w:r>
            <w:fldChar w:fldCharType="begin"/>
          </w:r>
          <w:r>
            <w:instrText xml:space="preserve"> PAGEREF _Toc32037 \h </w:instrText>
          </w:r>
          <w:r>
            <w:fldChar w:fldCharType="separate"/>
          </w:r>
          <w:r>
            <w:t>4</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_Toc16014 </w:instrText>
          </w:r>
          <w:r>
            <w:rPr>
              <w:rFonts w:ascii="宋体" w:hAnsi="宋体"/>
              <w:bCs/>
              <w:highlight w:val="none"/>
              <w:lang w:val="zh-CN"/>
            </w:rPr>
            <w:fldChar w:fldCharType="separate"/>
          </w:r>
          <w:r>
            <w:rPr>
              <w:highlight w:val="none"/>
            </w:rPr>
            <w:t>3.</w:t>
          </w:r>
          <w:r>
            <w:rPr>
              <w:rFonts w:hint="eastAsia"/>
              <w:highlight w:val="none"/>
              <w:lang w:val="en-US" w:eastAsia="zh-CN"/>
            </w:rPr>
            <w:t>2</w:t>
          </w:r>
          <w:r>
            <w:rPr>
              <w:highlight w:val="none"/>
            </w:rPr>
            <w:t xml:space="preserve"> 评价类别及</w:t>
          </w:r>
          <w:r>
            <w:rPr>
              <w:rFonts w:hint="eastAsia"/>
              <w:highlight w:val="none"/>
              <w:lang w:val="en-US" w:eastAsia="zh-CN"/>
            </w:rPr>
            <w:t>评价时间</w:t>
          </w:r>
          <w:r>
            <w:tab/>
          </w:r>
          <w:r>
            <w:fldChar w:fldCharType="begin"/>
          </w:r>
          <w:r>
            <w:instrText xml:space="preserve"> PAGEREF _Toc16014 \h </w:instrText>
          </w:r>
          <w:r>
            <w:fldChar w:fldCharType="separate"/>
          </w:r>
          <w:r>
            <w:t>5</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_Toc31945 </w:instrText>
          </w:r>
          <w:r>
            <w:rPr>
              <w:rFonts w:ascii="宋体" w:hAnsi="宋体"/>
              <w:bCs/>
              <w:highlight w:val="none"/>
              <w:lang w:val="zh-CN"/>
            </w:rPr>
            <w:fldChar w:fldCharType="separate"/>
          </w:r>
          <w:r>
            <w:rPr>
              <w:highlight w:val="none"/>
            </w:rPr>
            <w:t>3.</w:t>
          </w:r>
          <w:r>
            <w:rPr>
              <w:rFonts w:hint="eastAsia"/>
              <w:highlight w:val="none"/>
              <w:lang w:val="en-US" w:eastAsia="zh-CN"/>
            </w:rPr>
            <w:t>3</w:t>
          </w:r>
          <w:r>
            <w:rPr>
              <w:highlight w:val="none"/>
            </w:rPr>
            <w:t xml:space="preserve"> 评价</w:t>
          </w:r>
          <w:r>
            <w:rPr>
              <w:rFonts w:hint="eastAsia"/>
              <w:highlight w:val="none"/>
              <w:lang w:val="en-US" w:eastAsia="zh-CN"/>
            </w:rPr>
            <w:t>机构和</w:t>
          </w:r>
          <w:r>
            <w:rPr>
              <w:rFonts w:hint="eastAsia"/>
              <w:highlight w:val="none"/>
            </w:rPr>
            <w:t>申</w:t>
          </w:r>
          <w:r>
            <w:rPr>
              <w:rFonts w:hint="eastAsia"/>
              <w:highlight w:val="none"/>
              <w:lang w:val="en-US" w:eastAsia="zh-CN"/>
            </w:rPr>
            <w:t>报单位</w:t>
          </w:r>
          <w:r>
            <w:tab/>
          </w:r>
          <w:r>
            <w:fldChar w:fldCharType="begin"/>
          </w:r>
          <w:r>
            <w:instrText xml:space="preserve"> PAGEREF _Toc31945 \h </w:instrText>
          </w:r>
          <w:r>
            <w:fldChar w:fldCharType="separate"/>
          </w:r>
          <w:r>
            <w:t>5</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_Toc14178 </w:instrText>
          </w:r>
          <w:r>
            <w:rPr>
              <w:rFonts w:ascii="宋体" w:hAnsi="宋体"/>
              <w:bCs/>
              <w:highlight w:val="none"/>
              <w:lang w:val="zh-CN"/>
            </w:rPr>
            <w:fldChar w:fldCharType="separate"/>
          </w:r>
          <w:r>
            <w:rPr>
              <w:rFonts w:hint="eastAsia" w:eastAsia="宋体"/>
              <w:kern w:val="32"/>
              <w:highlight w:val="none"/>
              <w:lang w:val="en-US" w:eastAsia="zh-CN"/>
            </w:rPr>
            <w:t>4</w:t>
          </w:r>
          <w:r>
            <w:rPr>
              <w:rFonts w:eastAsia="宋体"/>
              <w:kern w:val="32"/>
              <w:highlight w:val="none"/>
            </w:rPr>
            <w:t xml:space="preserve"> 评价方法</w:t>
          </w:r>
          <w:r>
            <w:tab/>
          </w:r>
          <w:r>
            <w:fldChar w:fldCharType="begin"/>
          </w:r>
          <w:r>
            <w:instrText xml:space="preserve"> PAGEREF _Toc14178 \h </w:instrText>
          </w:r>
          <w:r>
            <w:fldChar w:fldCharType="separate"/>
          </w:r>
          <w:r>
            <w:t>6</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_Toc29098 </w:instrText>
          </w:r>
          <w:r>
            <w:rPr>
              <w:rFonts w:ascii="宋体" w:hAnsi="宋体"/>
              <w:bCs/>
              <w:highlight w:val="none"/>
              <w:lang w:val="zh-CN"/>
            </w:rPr>
            <w:fldChar w:fldCharType="separate"/>
          </w:r>
          <w:r>
            <w:rPr>
              <w:rFonts w:hint="eastAsia"/>
              <w:highlight w:val="none"/>
              <w:lang w:val="en-US" w:eastAsia="zh-CN"/>
            </w:rPr>
            <w:t>4</w:t>
          </w:r>
          <w:r>
            <w:rPr>
              <w:highlight w:val="none"/>
            </w:rPr>
            <w:t>.1 指标体系</w:t>
          </w:r>
          <w:r>
            <w:tab/>
          </w:r>
          <w:r>
            <w:fldChar w:fldCharType="begin"/>
          </w:r>
          <w:r>
            <w:instrText xml:space="preserve"> PAGEREF _Toc29098 \h </w:instrText>
          </w:r>
          <w:r>
            <w:fldChar w:fldCharType="separate"/>
          </w:r>
          <w:r>
            <w:t>6</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_Toc26314 </w:instrText>
          </w:r>
          <w:r>
            <w:rPr>
              <w:rFonts w:ascii="宋体" w:hAnsi="宋体"/>
              <w:bCs/>
              <w:highlight w:val="none"/>
              <w:lang w:val="zh-CN"/>
            </w:rPr>
            <w:fldChar w:fldCharType="separate"/>
          </w:r>
          <w:r>
            <w:rPr>
              <w:rFonts w:hint="eastAsia"/>
              <w:highlight w:val="none"/>
              <w:lang w:val="en-US" w:eastAsia="zh-CN"/>
            </w:rPr>
            <w:t>4</w:t>
          </w:r>
          <w:r>
            <w:rPr>
              <w:highlight w:val="none"/>
            </w:rPr>
            <w:t>.2 评分</w:t>
          </w:r>
          <w:r>
            <w:rPr>
              <w:rFonts w:hint="eastAsia"/>
              <w:highlight w:val="none"/>
              <w:lang w:val="en-US" w:eastAsia="zh-CN"/>
            </w:rPr>
            <w:t>方法</w:t>
          </w:r>
          <w:r>
            <w:tab/>
          </w:r>
          <w:r>
            <w:fldChar w:fldCharType="begin"/>
          </w:r>
          <w:r>
            <w:instrText xml:space="preserve"> PAGEREF _Toc26314 \h </w:instrText>
          </w:r>
          <w:r>
            <w:fldChar w:fldCharType="separate"/>
          </w:r>
          <w:r>
            <w:t>7</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_Toc13556 </w:instrText>
          </w:r>
          <w:r>
            <w:rPr>
              <w:rFonts w:ascii="宋体" w:hAnsi="宋体"/>
              <w:bCs/>
              <w:highlight w:val="none"/>
              <w:lang w:val="zh-CN"/>
            </w:rPr>
            <w:fldChar w:fldCharType="separate"/>
          </w:r>
          <w:r>
            <w:rPr>
              <w:rFonts w:hint="eastAsia" w:eastAsia="宋体"/>
              <w:kern w:val="32"/>
              <w:highlight w:val="none"/>
              <w:lang w:val="en-US" w:eastAsia="zh-CN"/>
            </w:rPr>
            <w:t xml:space="preserve">5 </w:t>
          </w:r>
          <w:r>
            <w:rPr>
              <w:rFonts w:eastAsia="宋体"/>
              <w:kern w:val="32"/>
              <w:highlight w:val="none"/>
            </w:rPr>
            <w:t>评价</w:t>
          </w:r>
          <w:r>
            <w:rPr>
              <w:rFonts w:hint="eastAsia" w:eastAsia="宋体"/>
              <w:kern w:val="32"/>
              <w:highlight w:val="none"/>
              <w:lang w:val="en-US" w:eastAsia="zh-CN"/>
            </w:rPr>
            <w:t>流程与实施</w:t>
          </w:r>
          <w:r>
            <w:tab/>
          </w:r>
          <w:r>
            <w:fldChar w:fldCharType="begin"/>
          </w:r>
          <w:r>
            <w:instrText xml:space="preserve"> PAGEREF _Toc13556 \h </w:instrText>
          </w:r>
          <w:r>
            <w:fldChar w:fldCharType="separate"/>
          </w:r>
          <w:r>
            <w:t>9</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_Toc13705 </w:instrText>
          </w:r>
          <w:r>
            <w:rPr>
              <w:rFonts w:ascii="宋体" w:hAnsi="宋体"/>
              <w:bCs/>
              <w:highlight w:val="none"/>
              <w:lang w:val="zh-CN"/>
            </w:rPr>
            <w:fldChar w:fldCharType="separate"/>
          </w:r>
          <w:r>
            <w:rPr>
              <w:rFonts w:hint="eastAsia"/>
              <w:bCs w:val="0"/>
              <w:highlight w:val="none"/>
              <w:lang w:val="en-US" w:eastAsia="zh-CN"/>
            </w:rPr>
            <w:t xml:space="preserve">5.1 </w:t>
          </w:r>
          <w:r>
            <w:rPr>
              <w:rFonts w:hint="eastAsia" w:ascii="Times New Roman" w:hAnsi="Times New Roman" w:eastAsia="宋体"/>
              <w:bCs w:val="0"/>
              <w:highlight w:val="none"/>
            </w:rPr>
            <w:t>评价流程</w:t>
          </w:r>
          <w:r>
            <w:tab/>
          </w:r>
          <w:r>
            <w:fldChar w:fldCharType="begin"/>
          </w:r>
          <w:r>
            <w:instrText xml:space="preserve"> PAGEREF _Toc13705 \h </w:instrText>
          </w:r>
          <w:r>
            <w:fldChar w:fldCharType="separate"/>
          </w:r>
          <w:r>
            <w:t>9</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_Toc6077 </w:instrText>
          </w:r>
          <w:r>
            <w:rPr>
              <w:rFonts w:ascii="宋体" w:hAnsi="宋体"/>
              <w:bCs/>
              <w:highlight w:val="none"/>
              <w:lang w:val="zh-CN"/>
            </w:rPr>
            <w:fldChar w:fldCharType="separate"/>
          </w:r>
          <w:r>
            <w:rPr>
              <w:rFonts w:hint="eastAsia"/>
              <w:highlight w:val="none"/>
              <w:lang w:val="en-US" w:eastAsia="zh-CN"/>
            </w:rPr>
            <w:t>5</w:t>
          </w:r>
          <w:r>
            <w:rPr>
              <w:highlight w:val="none"/>
            </w:rPr>
            <w:t>.</w:t>
          </w:r>
          <w:r>
            <w:rPr>
              <w:rFonts w:hint="eastAsia"/>
              <w:highlight w:val="none"/>
              <w:lang w:val="en-US" w:eastAsia="zh-CN"/>
            </w:rPr>
            <w:t>2</w:t>
          </w:r>
          <w:r>
            <w:rPr>
              <w:highlight w:val="none"/>
            </w:rPr>
            <w:t xml:space="preserve"> </w:t>
          </w:r>
          <w:r>
            <w:rPr>
              <w:rFonts w:hint="eastAsia"/>
              <w:highlight w:val="none"/>
            </w:rPr>
            <w:t>申请</w:t>
          </w:r>
          <w:r>
            <w:rPr>
              <w:rFonts w:hint="eastAsia"/>
              <w:highlight w:val="none"/>
              <w:lang w:val="en-US" w:eastAsia="zh-CN"/>
            </w:rPr>
            <w:t>单位</w:t>
          </w:r>
          <w:r>
            <w:rPr>
              <w:rFonts w:hint="eastAsia"/>
              <w:highlight w:val="none"/>
            </w:rPr>
            <w:t>自评价</w:t>
          </w:r>
          <w:r>
            <w:tab/>
          </w:r>
          <w:r>
            <w:fldChar w:fldCharType="begin"/>
          </w:r>
          <w:r>
            <w:instrText xml:space="preserve"> PAGEREF _Toc6077 \h </w:instrText>
          </w:r>
          <w:r>
            <w:fldChar w:fldCharType="separate"/>
          </w:r>
          <w:r>
            <w:t>10</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_Toc28961 </w:instrText>
          </w:r>
          <w:r>
            <w:rPr>
              <w:rFonts w:ascii="宋体" w:hAnsi="宋体"/>
              <w:bCs/>
              <w:highlight w:val="none"/>
              <w:lang w:val="zh-CN"/>
            </w:rPr>
            <w:fldChar w:fldCharType="separate"/>
          </w:r>
          <w:r>
            <w:rPr>
              <w:rFonts w:hint="eastAsia"/>
              <w:highlight w:val="none"/>
              <w:lang w:val="en-US" w:eastAsia="zh-CN"/>
            </w:rPr>
            <w:t>5.3</w:t>
          </w:r>
          <w:r>
            <w:rPr>
              <w:highlight w:val="none"/>
            </w:rPr>
            <w:t xml:space="preserve"> </w:t>
          </w:r>
          <w:r>
            <w:rPr>
              <w:rFonts w:hint="eastAsia"/>
              <w:highlight w:val="none"/>
            </w:rPr>
            <w:t>评价申请</w:t>
          </w:r>
          <w:r>
            <w:tab/>
          </w:r>
          <w:r>
            <w:fldChar w:fldCharType="begin"/>
          </w:r>
          <w:r>
            <w:instrText xml:space="preserve"> PAGEREF _Toc28961 \h </w:instrText>
          </w:r>
          <w:r>
            <w:fldChar w:fldCharType="separate"/>
          </w:r>
          <w:r>
            <w:t>11</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_Toc12590 </w:instrText>
          </w:r>
          <w:r>
            <w:rPr>
              <w:rFonts w:ascii="宋体" w:hAnsi="宋体"/>
              <w:bCs/>
              <w:highlight w:val="none"/>
              <w:lang w:val="zh-CN"/>
            </w:rPr>
            <w:fldChar w:fldCharType="separate"/>
          </w:r>
          <w:r>
            <w:rPr>
              <w:rFonts w:hint="eastAsia"/>
              <w:highlight w:val="none"/>
              <w:lang w:val="en-US" w:eastAsia="zh-CN"/>
            </w:rPr>
            <w:t>5.4</w:t>
          </w:r>
          <w:r>
            <w:rPr>
              <w:highlight w:val="none"/>
            </w:rPr>
            <w:t xml:space="preserve"> </w:t>
          </w:r>
          <w:r>
            <w:rPr>
              <w:rFonts w:hint="eastAsia"/>
              <w:highlight w:val="none"/>
            </w:rPr>
            <w:t>初始评价</w:t>
          </w:r>
          <w:r>
            <w:tab/>
          </w:r>
          <w:r>
            <w:fldChar w:fldCharType="begin"/>
          </w:r>
          <w:r>
            <w:instrText xml:space="preserve"> PAGEREF _Toc12590 \h </w:instrText>
          </w:r>
          <w:r>
            <w:fldChar w:fldCharType="separate"/>
          </w:r>
          <w:r>
            <w:t>11</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_Toc31815 </w:instrText>
          </w:r>
          <w:r>
            <w:rPr>
              <w:rFonts w:ascii="宋体" w:hAnsi="宋体"/>
              <w:bCs/>
              <w:highlight w:val="none"/>
              <w:lang w:val="zh-CN"/>
            </w:rPr>
            <w:fldChar w:fldCharType="separate"/>
          </w:r>
          <w:r>
            <w:rPr>
              <w:rFonts w:hint="eastAsia"/>
              <w:highlight w:val="none"/>
              <w:lang w:val="en-US" w:eastAsia="zh-CN"/>
            </w:rPr>
            <w:t>5.5</w:t>
          </w:r>
          <w:r>
            <w:rPr>
              <w:highlight w:val="none"/>
            </w:rPr>
            <w:t xml:space="preserve"> </w:t>
          </w:r>
          <w:r>
            <w:rPr>
              <w:rFonts w:hint="eastAsia"/>
              <w:highlight w:val="none"/>
            </w:rPr>
            <w:t>正式评价</w:t>
          </w:r>
          <w:r>
            <w:tab/>
          </w:r>
          <w:r>
            <w:fldChar w:fldCharType="begin"/>
          </w:r>
          <w:r>
            <w:instrText xml:space="preserve"> PAGEREF _Toc31815 \h </w:instrText>
          </w:r>
          <w:r>
            <w:fldChar w:fldCharType="separate"/>
          </w:r>
          <w:r>
            <w:t>11</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_Toc26992 </w:instrText>
          </w:r>
          <w:r>
            <w:rPr>
              <w:rFonts w:ascii="宋体" w:hAnsi="宋体"/>
              <w:bCs/>
              <w:highlight w:val="none"/>
              <w:lang w:val="zh-CN"/>
            </w:rPr>
            <w:fldChar w:fldCharType="separate"/>
          </w:r>
          <w:r>
            <w:rPr>
              <w:rFonts w:hint="eastAsia"/>
              <w:highlight w:val="none"/>
              <w:lang w:val="en-US" w:eastAsia="zh-CN"/>
            </w:rPr>
            <w:t>5</w:t>
          </w:r>
          <w:r>
            <w:rPr>
              <w:highlight w:val="none"/>
            </w:rPr>
            <w:t>.</w:t>
          </w:r>
          <w:r>
            <w:rPr>
              <w:rFonts w:hint="eastAsia"/>
              <w:highlight w:val="none"/>
              <w:lang w:val="en-US" w:eastAsia="zh-CN"/>
            </w:rPr>
            <w:t>6</w:t>
          </w:r>
          <w:r>
            <w:rPr>
              <w:highlight w:val="none"/>
            </w:rPr>
            <w:t xml:space="preserve"> </w:t>
          </w:r>
          <w:r>
            <w:rPr>
              <w:rFonts w:hint="eastAsia"/>
              <w:highlight w:val="none"/>
            </w:rPr>
            <w:t>报告</w:t>
          </w:r>
          <w:r>
            <w:rPr>
              <w:highlight w:val="none"/>
            </w:rPr>
            <w:t>出具</w:t>
          </w:r>
          <w:r>
            <w:tab/>
          </w:r>
          <w:r>
            <w:fldChar w:fldCharType="begin"/>
          </w:r>
          <w:r>
            <w:instrText xml:space="preserve"> PAGEREF _Toc26992 \h </w:instrText>
          </w:r>
          <w:r>
            <w:fldChar w:fldCharType="separate"/>
          </w:r>
          <w:r>
            <w:t>12</w:t>
          </w:r>
          <w:r>
            <w:fldChar w:fldCharType="end"/>
          </w:r>
          <w:r>
            <w:rPr>
              <w:rFonts w:ascii="宋体" w:hAnsi="宋体"/>
              <w:bCs/>
              <w:color w:val="auto"/>
              <w:highlight w:val="none"/>
              <w:lang w:val="zh-CN"/>
            </w:rPr>
            <w:fldChar w:fldCharType="end"/>
          </w:r>
        </w:p>
        <w:p>
          <w:pPr>
            <w:pStyle w:val="17"/>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_Toc9735 </w:instrText>
          </w:r>
          <w:r>
            <w:rPr>
              <w:rFonts w:ascii="宋体" w:hAnsi="宋体"/>
              <w:bCs/>
              <w:highlight w:val="none"/>
              <w:lang w:val="zh-CN"/>
            </w:rPr>
            <w:fldChar w:fldCharType="separate"/>
          </w:r>
          <w:r>
            <w:rPr>
              <w:rFonts w:hint="default" w:ascii="Times New Roman" w:hAnsi="Times New Roman" w:eastAsia="宋体" w:cstheme="minorBidi"/>
              <w:bCs/>
              <w:szCs w:val="22"/>
              <w:highlight w:val="none"/>
              <w:lang w:val="en-US" w:eastAsia="zh-CN"/>
            </w:rPr>
            <w:t>5.</w:t>
          </w:r>
          <w:r>
            <w:rPr>
              <w:rFonts w:hint="eastAsia" w:eastAsia="宋体" w:cstheme="minorBidi"/>
              <w:bCs/>
              <w:szCs w:val="22"/>
              <w:highlight w:val="none"/>
              <w:lang w:val="en-US" w:eastAsia="zh-CN"/>
            </w:rPr>
            <w:t>7</w:t>
          </w:r>
          <w:r>
            <w:rPr>
              <w:rFonts w:hint="default" w:ascii="Times New Roman" w:hAnsi="Times New Roman" w:eastAsia="宋体" w:cstheme="minorBidi"/>
              <w:bCs/>
              <w:szCs w:val="22"/>
              <w:highlight w:val="none"/>
              <w:lang w:val="en-US" w:eastAsia="zh-CN"/>
            </w:rPr>
            <w:t xml:space="preserve"> </w:t>
          </w:r>
          <w:r>
            <w:rPr>
              <w:highlight w:val="none"/>
            </w:rPr>
            <w:t>评价</w:t>
          </w:r>
          <w:r>
            <w:rPr>
              <w:rFonts w:hint="eastAsia"/>
              <w:highlight w:val="none"/>
            </w:rPr>
            <w:t>记录的保存</w:t>
          </w:r>
          <w:r>
            <w:tab/>
          </w:r>
          <w:r>
            <w:fldChar w:fldCharType="begin"/>
          </w:r>
          <w:r>
            <w:instrText xml:space="preserve"> PAGEREF _Toc9735 \h </w:instrText>
          </w:r>
          <w:r>
            <w:fldChar w:fldCharType="separate"/>
          </w:r>
          <w:r>
            <w:t>12</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_Toc21952 </w:instrText>
          </w:r>
          <w:r>
            <w:rPr>
              <w:rFonts w:ascii="宋体" w:hAnsi="宋体"/>
              <w:bCs/>
              <w:highlight w:val="none"/>
              <w:lang w:val="zh-CN"/>
            </w:rPr>
            <w:fldChar w:fldCharType="separate"/>
          </w:r>
          <w:r>
            <w:rPr>
              <w:rFonts w:cs="Times New Roman"/>
              <w:szCs w:val="24"/>
              <w:highlight w:val="none"/>
            </w:rPr>
            <w:t>附录A 高性能混凝土</w:t>
          </w:r>
          <w:r>
            <w:rPr>
              <w:rFonts w:hint="eastAsia" w:cs="Times New Roman"/>
              <w:szCs w:val="24"/>
              <w:highlight w:val="none"/>
            </w:rPr>
            <w:t>评价</w:t>
          </w:r>
          <w:r>
            <w:rPr>
              <w:rFonts w:cs="Times New Roman"/>
              <w:szCs w:val="24"/>
              <w:highlight w:val="none"/>
            </w:rPr>
            <w:t>申报书</w:t>
          </w:r>
          <w:r>
            <w:tab/>
          </w:r>
          <w:r>
            <w:fldChar w:fldCharType="begin"/>
          </w:r>
          <w:r>
            <w:instrText xml:space="preserve"> PAGEREF _Toc21952 \h </w:instrText>
          </w:r>
          <w:r>
            <w:fldChar w:fldCharType="separate"/>
          </w:r>
          <w:r>
            <w:t>13</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_Toc266 </w:instrText>
          </w:r>
          <w:r>
            <w:rPr>
              <w:rFonts w:ascii="宋体" w:hAnsi="宋体"/>
              <w:bCs/>
              <w:highlight w:val="none"/>
              <w:lang w:val="zh-CN"/>
            </w:rPr>
            <w:fldChar w:fldCharType="separate"/>
          </w:r>
          <w:r>
            <w:rPr>
              <w:rFonts w:hint="eastAsia" w:cs="Times New Roman"/>
              <w:szCs w:val="24"/>
              <w:highlight w:val="none"/>
            </w:rPr>
            <w:t xml:space="preserve">附录B </w:t>
          </w:r>
          <w:r>
            <w:rPr>
              <w:rFonts w:hint="eastAsia" w:cs="Times New Roman"/>
              <w:szCs w:val="24"/>
              <w:highlight w:val="none"/>
              <w:lang w:val="en-US" w:eastAsia="zh-CN"/>
            </w:rPr>
            <w:t>高性能混凝土评价申报材料证明文件</w:t>
          </w:r>
          <w:r>
            <w:tab/>
          </w:r>
          <w:r>
            <w:fldChar w:fldCharType="begin"/>
          </w:r>
          <w:r>
            <w:instrText xml:space="preserve"> PAGEREF _Toc266 \h </w:instrText>
          </w:r>
          <w:r>
            <w:fldChar w:fldCharType="separate"/>
          </w:r>
          <w:r>
            <w:t>17</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_Toc20217 </w:instrText>
          </w:r>
          <w:r>
            <w:rPr>
              <w:rFonts w:ascii="宋体" w:hAnsi="宋体"/>
              <w:bCs/>
              <w:highlight w:val="none"/>
              <w:lang w:val="zh-CN"/>
            </w:rPr>
            <w:fldChar w:fldCharType="separate"/>
          </w:r>
          <w:r>
            <w:rPr>
              <w:rFonts w:hint="eastAsia" w:cs="Times New Roman"/>
              <w:szCs w:val="24"/>
              <w:highlight w:val="none"/>
            </w:rPr>
            <w:t>附</w:t>
          </w:r>
          <w:r>
            <w:rPr>
              <w:rFonts w:cs="Times New Roman"/>
              <w:szCs w:val="24"/>
              <w:highlight w:val="none"/>
            </w:rPr>
            <w:t>录</w:t>
          </w:r>
          <w:r>
            <w:rPr>
              <w:rFonts w:hint="eastAsia" w:cs="Times New Roman"/>
              <w:szCs w:val="24"/>
              <w:highlight w:val="none"/>
              <w:lang w:val="en-US" w:eastAsia="zh-CN"/>
            </w:rPr>
            <w:t>C</w:t>
          </w:r>
          <w:r>
            <w:rPr>
              <w:rFonts w:cs="Times New Roman"/>
              <w:szCs w:val="24"/>
              <w:highlight w:val="none"/>
            </w:rPr>
            <w:t xml:space="preserve"> 高性能混凝土评价</w:t>
          </w:r>
          <w:r>
            <w:rPr>
              <w:rFonts w:hint="eastAsia" w:cs="Times New Roman"/>
              <w:szCs w:val="24"/>
              <w:highlight w:val="none"/>
            </w:rPr>
            <w:t>资料符合性审查记录表格</w:t>
          </w:r>
          <w:r>
            <w:tab/>
          </w:r>
          <w:r>
            <w:fldChar w:fldCharType="begin"/>
          </w:r>
          <w:r>
            <w:instrText xml:space="preserve"> PAGEREF _Toc20217 \h </w:instrText>
          </w:r>
          <w:r>
            <w:fldChar w:fldCharType="separate"/>
          </w:r>
          <w:r>
            <w:t>19</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_Toc14388 </w:instrText>
          </w:r>
          <w:r>
            <w:rPr>
              <w:rFonts w:ascii="宋体" w:hAnsi="宋体"/>
              <w:bCs/>
              <w:highlight w:val="none"/>
              <w:lang w:val="zh-CN"/>
            </w:rPr>
            <w:fldChar w:fldCharType="separate"/>
          </w:r>
          <w:r>
            <w:rPr>
              <w:rFonts w:cs="Times New Roman"/>
              <w:szCs w:val="24"/>
              <w:highlight w:val="none"/>
            </w:rPr>
            <w:t>附录</w:t>
          </w:r>
          <w:r>
            <w:rPr>
              <w:rFonts w:hint="eastAsia" w:cs="Times New Roman"/>
              <w:szCs w:val="24"/>
              <w:highlight w:val="none"/>
              <w:lang w:val="en-US" w:eastAsia="zh-CN"/>
            </w:rPr>
            <w:t>D</w:t>
          </w:r>
          <w:r>
            <w:rPr>
              <w:rFonts w:cs="Times New Roman"/>
              <w:szCs w:val="24"/>
              <w:highlight w:val="none"/>
            </w:rPr>
            <w:t xml:space="preserve">  高性能混凝土评分表</w:t>
          </w:r>
          <w:r>
            <w:tab/>
          </w:r>
          <w:r>
            <w:fldChar w:fldCharType="begin"/>
          </w:r>
          <w:r>
            <w:instrText xml:space="preserve"> PAGEREF _Toc14388 \h </w:instrText>
          </w:r>
          <w:r>
            <w:fldChar w:fldCharType="separate"/>
          </w:r>
          <w:r>
            <w:t>22</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_Toc31775 </w:instrText>
          </w:r>
          <w:r>
            <w:rPr>
              <w:rFonts w:ascii="宋体" w:hAnsi="宋体"/>
              <w:bCs/>
              <w:highlight w:val="none"/>
              <w:lang w:val="zh-CN"/>
            </w:rPr>
            <w:fldChar w:fldCharType="separate"/>
          </w:r>
          <w:r>
            <w:rPr>
              <w:rFonts w:cs="Times New Roman"/>
              <w:szCs w:val="24"/>
              <w:highlight w:val="none"/>
            </w:rPr>
            <w:t>附录</w:t>
          </w:r>
          <w:r>
            <w:rPr>
              <w:rFonts w:hint="eastAsia" w:cs="Times New Roman"/>
              <w:szCs w:val="24"/>
              <w:highlight w:val="none"/>
              <w:lang w:val="en-US" w:eastAsia="zh-CN"/>
            </w:rPr>
            <w:t>E</w:t>
          </w:r>
          <w:r>
            <w:rPr>
              <w:rFonts w:hint="eastAsia" w:cs="Times New Roman"/>
              <w:szCs w:val="24"/>
              <w:highlight w:val="none"/>
            </w:rPr>
            <w:t xml:space="preserve"> 高性能混凝土</w:t>
          </w:r>
          <w:r>
            <w:rPr>
              <w:rFonts w:cs="Times New Roman"/>
              <w:szCs w:val="24"/>
              <w:highlight w:val="none"/>
            </w:rPr>
            <w:t>评价</w:t>
          </w:r>
          <w:r>
            <w:rPr>
              <w:rFonts w:hint="eastAsia" w:cs="Times New Roman"/>
              <w:szCs w:val="24"/>
              <w:highlight w:val="none"/>
            </w:rPr>
            <w:t>报告</w:t>
          </w:r>
          <w:r>
            <w:tab/>
          </w:r>
          <w:r>
            <w:fldChar w:fldCharType="begin"/>
          </w:r>
          <w:r>
            <w:instrText xml:space="preserve"> PAGEREF _Toc31775 \h </w:instrText>
          </w:r>
          <w:r>
            <w:fldChar w:fldCharType="separate"/>
          </w:r>
          <w:r>
            <w:t>39</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_Toc1913 </w:instrText>
          </w:r>
          <w:r>
            <w:rPr>
              <w:rFonts w:ascii="宋体" w:hAnsi="宋体"/>
              <w:bCs/>
              <w:highlight w:val="none"/>
              <w:lang w:val="zh-CN"/>
            </w:rPr>
            <w:fldChar w:fldCharType="separate"/>
          </w:r>
          <w:r>
            <w:rPr>
              <w:bCs/>
              <w:kern w:val="44"/>
              <w:szCs w:val="30"/>
              <w:highlight w:val="none"/>
            </w:rPr>
            <w:t>本规程用词说明</w:t>
          </w:r>
          <w:r>
            <w:tab/>
          </w:r>
          <w:r>
            <w:fldChar w:fldCharType="begin"/>
          </w:r>
          <w:r>
            <w:instrText xml:space="preserve"> PAGEREF _Toc1913 \h </w:instrText>
          </w:r>
          <w:r>
            <w:fldChar w:fldCharType="separate"/>
          </w:r>
          <w:r>
            <w:t>43</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_Toc7757 </w:instrText>
          </w:r>
          <w:r>
            <w:rPr>
              <w:rFonts w:ascii="宋体" w:hAnsi="宋体"/>
              <w:bCs/>
              <w:highlight w:val="none"/>
              <w:lang w:val="zh-CN"/>
            </w:rPr>
            <w:fldChar w:fldCharType="separate"/>
          </w:r>
          <w:r>
            <w:rPr>
              <w:bCs/>
              <w:kern w:val="44"/>
              <w:szCs w:val="30"/>
              <w:highlight w:val="none"/>
            </w:rPr>
            <w:t>引用标准名录</w:t>
          </w:r>
          <w:r>
            <w:tab/>
          </w:r>
          <w:r>
            <w:fldChar w:fldCharType="begin"/>
          </w:r>
          <w:r>
            <w:instrText xml:space="preserve"> PAGEREF _Toc7757 \h </w:instrText>
          </w:r>
          <w:r>
            <w:fldChar w:fldCharType="separate"/>
          </w:r>
          <w:r>
            <w:t>44</w:t>
          </w:r>
          <w:r>
            <w:fldChar w:fldCharType="end"/>
          </w:r>
          <w:r>
            <w:rPr>
              <w:rFonts w:ascii="宋体" w:hAnsi="宋体"/>
              <w:bCs/>
              <w:color w:val="auto"/>
              <w:highlight w:val="none"/>
              <w:lang w:val="zh-CN"/>
            </w:rPr>
            <w:fldChar w:fldCharType="end"/>
          </w:r>
        </w:p>
        <w:p>
          <w:pPr>
            <w:pStyle w:val="14"/>
            <w:tabs>
              <w:tab w:val="right" w:leader="dot" w:pos="8306"/>
            </w:tabs>
          </w:pPr>
          <w:r>
            <w:rPr>
              <w:rFonts w:ascii="宋体" w:hAnsi="宋体"/>
              <w:bCs/>
              <w:color w:val="auto"/>
              <w:highlight w:val="none"/>
              <w:lang w:val="zh-CN"/>
            </w:rPr>
            <w:fldChar w:fldCharType="begin"/>
          </w:r>
          <w:r>
            <w:rPr>
              <w:rFonts w:ascii="宋体" w:hAnsi="宋体"/>
              <w:bCs/>
              <w:highlight w:val="none"/>
              <w:lang w:val="zh-CN"/>
            </w:rPr>
            <w:instrText xml:space="preserve"> HYPERLINK \l _Toc13465 </w:instrText>
          </w:r>
          <w:r>
            <w:rPr>
              <w:rFonts w:ascii="宋体" w:hAnsi="宋体"/>
              <w:bCs/>
              <w:highlight w:val="none"/>
              <w:lang w:val="zh-CN"/>
            </w:rPr>
            <w:fldChar w:fldCharType="separate"/>
          </w:r>
          <w:r>
            <w:rPr>
              <w:rFonts w:hint="eastAsia"/>
              <w:bCs/>
              <w:kern w:val="44"/>
              <w:szCs w:val="30"/>
              <w:highlight w:val="none"/>
            </w:rPr>
            <w:t>条文说明</w:t>
          </w:r>
          <w:r>
            <w:tab/>
          </w:r>
          <w:r>
            <w:fldChar w:fldCharType="begin"/>
          </w:r>
          <w:r>
            <w:instrText xml:space="preserve"> PAGEREF _Toc13465 \h </w:instrText>
          </w:r>
          <w:r>
            <w:fldChar w:fldCharType="separate"/>
          </w:r>
          <w:r>
            <w:t>45</w:t>
          </w:r>
          <w:r>
            <w:fldChar w:fldCharType="end"/>
          </w:r>
          <w:r>
            <w:rPr>
              <w:rFonts w:ascii="宋体" w:hAnsi="宋体"/>
              <w:bCs/>
              <w:color w:val="auto"/>
              <w:highlight w:val="none"/>
              <w:lang w:val="zh-CN"/>
            </w:rPr>
            <w:fldChar w:fldCharType="end"/>
          </w:r>
        </w:p>
        <w:p>
          <w:pPr>
            <w:ind w:left="0" w:leftChars="0" w:firstLine="0" w:firstLineChars="0"/>
          </w:pPr>
          <w:r>
            <w:rPr>
              <w:rFonts w:ascii="宋体" w:hAnsi="宋体"/>
              <w:bCs/>
              <w:color w:val="auto"/>
              <w:highlight w:val="none"/>
              <w:lang w:val="zh-CN"/>
            </w:rPr>
            <w:fldChar w:fldCharType="end"/>
          </w:r>
        </w:p>
      </w:sdtContent>
    </w:sdt>
    <w:p>
      <w:pPr>
        <w:ind w:left="0" w:leftChars="0" w:firstLine="0" w:firstLineChars="0"/>
        <w:rPr>
          <w:rFonts w:hint="eastAsia" w:ascii="黑体" w:hAnsi="黑体" w:eastAsia="黑体"/>
          <w:color w:val="auto"/>
          <w:sz w:val="36"/>
          <w:highlight w:val="none"/>
        </w:rPr>
      </w:pPr>
    </w:p>
    <w:p>
      <w:pPr>
        <w:ind w:left="0" w:leftChars="0" w:firstLine="0" w:firstLineChars="0"/>
        <w:rPr>
          <w:rFonts w:hint="eastAsia" w:ascii="黑体" w:hAnsi="黑体" w:eastAsia="黑体"/>
          <w:color w:val="auto"/>
          <w:sz w:val="36"/>
          <w:highlight w:val="none"/>
        </w:rPr>
      </w:pPr>
      <w:r>
        <w:rPr>
          <w:rFonts w:hint="eastAsia" w:ascii="黑体" w:hAnsi="黑体" w:eastAsia="黑体"/>
          <w:color w:val="auto"/>
          <w:sz w:val="36"/>
          <w:highlight w:val="none"/>
        </w:rPr>
        <w:t>Contents</w:t>
      </w:r>
    </w:p>
    <w:p>
      <w:pPr>
        <w:pStyle w:val="14"/>
        <w:tabs>
          <w:tab w:val="right" w:leader="dot" w:pos="7980"/>
          <w:tab w:val="right" w:leader="dot" w:pos="8306"/>
        </w:tabs>
        <w:ind w:firstLine="420"/>
        <w:rPr>
          <w:rFonts w:hint="eastAsia"/>
          <w:color w:val="auto"/>
          <w:highlight w:val="none"/>
        </w:rPr>
      </w:pPr>
      <w:r>
        <w:rPr>
          <w:rFonts w:ascii="宋体" w:hAnsi="宋体"/>
          <w:bCs/>
          <w:color w:val="auto"/>
          <w:highlight w:val="none"/>
          <w:lang w:val="zh-CN"/>
        </w:rPr>
        <w:fldChar w:fldCharType="begin"/>
      </w:r>
      <w:r>
        <w:rPr>
          <w:rFonts w:ascii="宋体" w:hAnsi="宋体"/>
          <w:bCs/>
          <w:color w:val="auto"/>
          <w:highlight w:val="none"/>
          <w:lang w:val="zh-CN"/>
        </w:rPr>
        <w:instrText xml:space="preserve"> TOC \o "1-3" \h \z \u </w:instrText>
      </w:r>
      <w:r>
        <w:rPr>
          <w:rFonts w:ascii="宋体" w:hAnsi="宋体"/>
          <w:bCs/>
          <w:color w:val="auto"/>
          <w:highlight w:val="none"/>
          <w:lang w:val="zh-CN"/>
        </w:rPr>
        <w:fldChar w:fldCharType="separate"/>
      </w:r>
      <w:r>
        <w:rPr>
          <w:rFonts w:hint="eastAsia"/>
          <w:color w:val="auto"/>
          <w:highlight w:val="none"/>
        </w:rPr>
        <w:t>Preface</w:t>
      </w:r>
      <w:r>
        <w:tab/>
      </w:r>
      <w:r>
        <w:rPr>
          <w:rFonts w:hint="eastAsia"/>
          <w:color w:val="auto"/>
          <w:highlight w:val="none"/>
        </w:rPr>
        <w:t>IV</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Introduction </w:t>
      </w:r>
      <w:r>
        <w:tab/>
      </w:r>
      <w:r>
        <w:rPr>
          <w:rFonts w:hint="eastAsia"/>
          <w:color w:val="auto"/>
          <w:highlight w:val="none"/>
        </w:rPr>
        <w:t>1</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1 General </w:t>
      </w:r>
      <w:r>
        <w:tab/>
      </w:r>
      <w:r>
        <w:rPr>
          <w:rFonts w:hint="eastAsia"/>
          <w:color w:val="auto"/>
          <w:highlight w:val="none"/>
        </w:rPr>
        <w:t>2</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2 Term </w:t>
      </w:r>
      <w:r>
        <w:tab/>
      </w:r>
      <w:r>
        <w:rPr>
          <w:rFonts w:hint="eastAsia"/>
          <w:color w:val="auto"/>
          <w:highlight w:val="none"/>
        </w:rPr>
        <w:t>3</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3 Basic provisions </w:t>
      </w:r>
      <w:r>
        <w:tab/>
      </w:r>
      <w:r>
        <w:rPr>
          <w:rFonts w:hint="eastAsia"/>
          <w:color w:val="auto"/>
          <w:highlight w:val="none"/>
        </w:rPr>
        <w:t>4</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 xml:space="preserve">3.1 General Provisions </w:t>
      </w:r>
      <w:r>
        <w:tab/>
      </w:r>
      <w:r>
        <w:rPr>
          <w:rFonts w:hint="eastAsia"/>
          <w:color w:val="auto"/>
          <w:highlight w:val="none"/>
        </w:rPr>
        <w:t>4</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 xml:space="preserve">3.2 Evaluation type and evaluation time </w:t>
      </w:r>
      <w:r>
        <w:tab/>
      </w:r>
      <w:r>
        <w:rPr>
          <w:rFonts w:hint="eastAsia"/>
          <w:color w:val="auto"/>
          <w:highlight w:val="none"/>
        </w:rPr>
        <w:t>4</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3.3 Evaluation bodies and applicants</w:t>
      </w:r>
      <w:r>
        <w:tab/>
      </w:r>
      <w:r>
        <w:rPr>
          <w:rFonts w:hint="eastAsia"/>
          <w:color w:val="auto"/>
          <w:highlight w:val="none"/>
        </w:rPr>
        <w:t>5</w:t>
      </w:r>
    </w:p>
    <w:p>
      <w:pPr>
        <w:pStyle w:val="14"/>
        <w:tabs>
          <w:tab w:val="right" w:leader="dot" w:pos="7980"/>
          <w:tab w:val="right" w:leader="dot" w:pos="8306"/>
        </w:tabs>
        <w:ind w:firstLine="420"/>
        <w:rPr>
          <w:rFonts w:hint="eastAsia"/>
          <w:color w:val="auto"/>
          <w:highlight w:val="none"/>
        </w:rPr>
      </w:pPr>
      <w:r>
        <w:rPr>
          <w:rFonts w:hint="eastAsia"/>
          <w:color w:val="auto"/>
          <w:highlight w:val="none"/>
        </w:rPr>
        <w:t>4 Evaluation method</w:t>
      </w:r>
      <w:r>
        <w:tab/>
      </w:r>
      <w:r>
        <w:rPr>
          <w:rFonts w:hint="eastAsia"/>
          <w:color w:val="auto"/>
          <w:highlight w:val="none"/>
        </w:rPr>
        <w:t xml:space="preserve"> 6</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 xml:space="preserve">4.1 Indicator system </w:t>
      </w:r>
      <w:r>
        <w:tab/>
      </w:r>
      <w:r>
        <w:rPr>
          <w:rFonts w:hint="eastAsia"/>
          <w:color w:val="auto"/>
          <w:highlight w:val="none"/>
        </w:rPr>
        <w:t>6</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 xml:space="preserve">4.2 Scoring Method </w:t>
      </w:r>
      <w:r>
        <w:tab/>
      </w:r>
      <w:r>
        <w:rPr>
          <w:rFonts w:hint="eastAsia"/>
          <w:color w:val="auto"/>
          <w:highlight w:val="none"/>
        </w:rPr>
        <w:t>7</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5 Evaluation process and implementation </w:t>
      </w:r>
      <w:r>
        <w:tab/>
      </w:r>
      <w:r>
        <w:rPr>
          <w:rFonts w:hint="eastAsia"/>
          <w:color w:val="auto"/>
          <w:highlight w:val="none"/>
        </w:rPr>
        <w:t>9</w:t>
      </w:r>
    </w:p>
    <w:p>
      <w:pPr>
        <w:pStyle w:val="14"/>
        <w:tabs>
          <w:tab w:val="right" w:leader="dot" w:pos="7980"/>
          <w:tab w:val="right" w:leader="dot" w:pos="8306"/>
        </w:tabs>
        <w:ind w:firstLine="630" w:firstLineChars="300"/>
        <w:rPr>
          <w:rFonts w:hint="eastAsia"/>
          <w:color w:val="auto"/>
          <w:highlight w:val="none"/>
        </w:rPr>
      </w:pPr>
      <w:r>
        <w:rPr>
          <w:rFonts w:hint="eastAsia"/>
          <w:color w:val="auto"/>
          <w:highlight w:val="none"/>
        </w:rPr>
        <w:t>5.1 Evaluation Process</w:t>
      </w:r>
      <w:r>
        <w:tab/>
      </w:r>
      <w:r>
        <w:rPr>
          <w:rFonts w:hint="eastAsia"/>
          <w:color w:val="auto"/>
          <w:highlight w:val="none"/>
        </w:rPr>
        <w:t>9</w:t>
      </w:r>
    </w:p>
    <w:p>
      <w:pPr>
        <w:pStyle w:val="14"/>
        <w:tabs>
          <w:tab w:val="right" w:leader="dot" w:pos="7980"/>
          <w:tab w:val="right" w:leader="dot" w:pos="8306"/>
        </w:tabs>
        <w:ind w:firstLine="630" w:firstLineChars="300"/>
        <w:rPr>
          <w:rFonts w:hint="default" w:eastAsia="宋体"/>
          <w:color w:val="auto"/>
          <w:highlight w:val="none"/>
          <w:lang w:val="en-US" w:eastAsia="zh-CN"/>
        </w:rPr>
      </w:pPr>
      <w:r>
        <w:rPr>
          <w:rFonts w:hint="eastAsia"/>
          <w:color w:val="auto"/>
          <w:highlight w:val="none"/>
          <w:lang w:val="en-US" w:eastAsia="zh-CN"/>
        </w:rPr>
        <w:t xml:space="preserve">5.2 </w:t>
      </w:r>
      <w:r>
        <w:rPr>
          <w:rFonts w:hint="eastAsia"/>
          <w:color w:val="auto"/>
          <w:highlight w:val="none"/>
        </w:rPr>
        <w:t xml:space="preserve">Self-evaluation by the applicant </w:t>
      </w:r>
      <w:r>
        <w:tab/>
      </w:r>
      <w:r>
        <w:rPr>
          <w:rFonts w:hint="eastAsia"/>
          <w:color w:val="auto"/>
          <w:highlight w:val="none"/>
          <w:lang w:val="en-US" w:eastAsia="zh-CN"/>
        </w:rPr>
        <w:t>10</w:t>
      </w:r>
    </w:p>
    <w:p>
      <w:pPr>
        <w:pStyle w:val="14"/>
        <w:tabs>
          <w:tab w:val="right" w:leader="dot" w:pos="7980"/>
          <w:tab w:val="right" w:leader="dot" w:pos="8306"/>
        </w:tabs>
        <w:ind w:firstLine="630" w:firstLineChars="300"/>
        <w:rPr>
          <w:rFonts w:hint="eastAsia" w:eastAsia="宋体"/>
          <w:color w:val="auto"/>
          <w:highlight w:val="none"/>
          <w:lang w:val="en-US" w:eastAsia="zh-CN"/>
        </w:rPr>
      </w:pPr>
      <w:r>
        <w:rPr>
          <w:rFonts w:hint="eastAsia"/>
          <w:color w:val="auto"/>
          <w:highlight w:val="none"/>
        </w:rPr>
        <w:t>5.</w:t>
      </w:r>
      <w:r>
        <w:rPr>
          <w:rFonts w:hint="eastAsia"/>
          <w:color w:val="auto"/>
          <w:highlight w:val="none"/>
          <w:lang w:val="en-US" w:eastAsia="zh-CN"/>
        </w:rPr>
        <w:t>3</w:t>
      </w:r>
      <w:r>
        <w:rPr>
          <w:rFonts w:hint="eastAsia"/>
          <w:color w:val="auto"/>
          <w:highlight w:val="none"/>
        </w:rPr>
        <w:t xml:space="preserve"> Evaluation Request </w:t>
      </w:r>
      <w:r>
        <w:tab/>
      </w:r>
      <w:r>
        <w:rPr>
          <w:rFonts w:hint="eastAsia"/>
          <w:color w:val="auto"/>
          <w:highlight w:val="none"/>
        </w:rPr>
        <w:t>1</w:t>
      </w:r>
      <w:r>
        <w:rPr>
          <w:rFonts w:hint="eastAsia"/>
          <w:color w:val="auto"/>
          <w:highlight w:val="none"/>
          <w:lang w:val="en-US" w:eastAsia="zh-CN"/>
        </w:rPr>
        <w:t>1</w:t>
      </w:r>
    </w:p>
    <w:p>
      <w:pPr>
        <w:pStyle w:val="14"/>
        <w:tabs>
          <w:tab w:val="right" w:leader="dot" w:pos="7980"/>
          <w:tab w:val="right" w:leader="dot" w:pos="8306"/>
        </w:tabs>
        <w:ind w:firstLine="630" w:firstLineChars="300"/>
        <w:rPr>
          <w:rFonts w:hint="eastAsia" w:eastAsia="宋体"/>
          <w:color w:val="auto"/>
          <w:highlight w:val="none"/>
          <w:lang w:val="en-US" w:eastAsia="zh-CN"/>
        </w:rPr>
      </w:pPr>
      <w:r>
        <w:rPr>
          <w:rFonts w:hint="eastAsia"/>
          <w:color w:val="auto"/>
          <w:highlight w:val="none"/>
        </w:rPr>
        <w:t>5.</w:t>
      </w:r>
      <w:r>
        <w:rPr>
          <w:rFonts w:hint="eastAsia"/>
          <w:color w:val="auto"/>
          <w:highlight w:val="none"/>
          <w:lang w:val="en-US" w:eastAsia="zh-CN"/>
        </w:rPr>
        <w:t>4</w:t>
      </w:r>
      <w:r>
        <w:rPr>
          <w:rFonts w:hint="eastAsia"/>
          <w:color w:val="auto"/>
          <w:highlight w:val="none"/>
        </w:rPr>
        <w:t xml:space="preserve"> Initial evaluation </w:t>
      </w:r>
      <w:r>
        <w:tab/>
      </w:r>
      <w:r>
        <w:rPr>
          <w:rFonts w:hint="eastAsia"/>
          <w:color w:val="auto"/>
          <w:highlight w:val="none"/>
        </w:rPr>
        <w:t>1</w:t>
      </w:r>
      <w:r>
        <w:rPr>
          <w:rFonts w:hint="eastAsia"/>
          <w:color w:val="auto"/>
          <w:highlight w:val="none"/>
          <w:lang w:val="en-US" w:eastAsia="zh-CN"/>
        </w:rPr>
        <w:t>1</w:t>
      </w:r>
    </w:p>
    <w:p>
      <w:pPr>
        <w:pStyle w:val="14"/>
        <w:tabs>
          <w:tab w:val="right" w:leader="dot" w:pos="7980"/>
          <w:tab w:val="right" w:leader="dot" w:pos="8306"/>
        </w:tabs>
        <w:ind w:firstLine="630" w:firstLineChars="300"/>
        <w:rPr>
          <w:rFonts w:hint="eastAsia" w:eastAsia="宋体"/>
          <w:color w:val="auto"/>
          <w:highlight w:val="none"/>
          <w:lang w:val="en-US" w:eastAsia="zh-CN"/>
        </w:rPr>
      </w:pPr>
      <w:r>
        <w:rPr>
          <w:rFonts w:hint="eastAsia"/>
          <w:color w:val="auto"/>
          <w:highlight w:val="none"/>
        </w:rPr>
        <w:t>5.</w:t>
      </w:r>
      <w:r>
        <w:rPr>
          <w:rFonts w:hint="eastAsia"/>
          <w:color w:val="auto"/>
          <w:highlight w:val="none"/>
          <w:lang w:val="en-US" w:eastAsia="zh-CN"/>
        </w:rPr>
        <w:t>5</w:t>
      </w:r>
      <w:r>
        <w:rPr>
          <w:rFonts w:hint="eastAsia"/>
          <w:color w:val="auto"/>
          <w:highlight w:val="none"/>
        </w:rPr>
        <w:t xml:space="preserve"> Formal evaluation </w:t>
      </w:r>
      <w:r>
        <w:tab/>
      </w:r>
      <w:r>
        <w:rPr>
          <w:rFonts w:hint="eastAsia"/>
          <w:color w:val="auto"/>
          <w:highlight w:val="none"/>
        </w:rPr>
        <w:t>1</w:t>
      </w:r>
      <w:r>
        <w:rPr>
          <w:rFonts w:hint="eastAsia"/>
          <w:color w:val="auto"/>
          <w:highlight w:val="none"/>
          <w:lang w:val="en-US" w:eastAsia="zh-CN"/>
        </w:rPr>
        <w:t>1</w:t>
      </w:r>
    </w:p>
    <w:p>
      <w:pPr>
        <w:pStyle w:val="14"/>
        <w:tabs>
          <w:tab w:val="right" w:leader="dot" w:pos="7980"/>
          <w:tab w:val="right" w:leader="dot" w:pos="8306"/>
        </w:tabs>
        <w:ind w:firstLine="630" w:firstLineChars="300"/>
        <w:rPr>
          <w:rFonts w:hint="eastAsia" w:eastAsia="宋体"/>
          <w:color w:val="auto"/>
          <w:highlight w:val="none"/>
          <w:lang w:val="en-US" w:eastAsia="zh-CN"/>
        </w:rPr>
      </w:pPr>
      <w:r>
        <w:rPr>
          <w:rFonts w:hint="eastAsia"/>
          <w:color w:val="auto"/>
          <w:highlight w:val="none"/>
        </w:rPr>
        <w:t>5.</w:t>
      </w:r>
      <w:r>
        <w:rPr>
          <w:rFonts w:hint="eastAsia"/>
          <w:color w:val="auto"/>
          <w:highlight w:val="none"/>
          <w:lang w:val="en-US" w:eastAsia="zh-CN"/>
        </w:rPr>
        <w:t>6</w:t>
      </w:r>
      <w:r>
        <w:rPr>
          <w:rFonts w:hint="eastAsia"/>
          <w:color w:val="auto"/>
          <w:highlight w:val="none"/>
        </w:rPr>
        <w:t xml:space="preserve"> Issuance of reports </w:t>
      </w:r>
      <w:r>
        <w:tab/>
      </w:r>
      <w:r>
        <w:rPr>
          <w:rFonts w:hint="eastAsia"/>
          <w:color w:val="auto"/>
          <w:highlight w:val="none"/>
        </w:rPr>
        <w:t>1</w:t>
      </w:r>
      <w:r>
        <w:rPr>
          <w:rFonts w:hint="eastAsia"/>
          <w:color w:val="auto"/>
          <w:highlight w:val="none"/>
          <w:lang w:val="en-US" w:eastAsia="zh-CN"/>
        </w:rPr>
        <w:t>2</w:t>
      </w:r>
    </w:p>
    <w:p>
      <w:pPr>
        <w:pStyle w:val="14"/>
        <w:tabs>
          <w:tab w:val="right" w:leader="dot" w:pos="7980"/>
          <w:tab w:val="right" w:leader="dot" w:pos="8306"/>
        </w:tabs>
        <w:ind w:firstLine="630" w:firstLineChars="300"/>
        <w:rPr>
          <w:rFonts w:hint="eastAsia" w:eastAsia="宋体"/>
          <w:color w:val="auto"/>
          <w:highlight w:val="none"/>
          <w:lang w:eastAsia="zh-CN"/>
        </w:rPr>
      </w:pPr>
      <w:r>
        <w:rPr>
          <w:rFonts w:hint="eastAsia"/>
          <w:color w:val="auto"/>
          <w:highlight w:val="none"/>
        </w:rPr>
        <w:t>5.</w:t>
      </w:r>
      <w:r>
        <w:rPr>
          <w:rFonts w:hint="eastAsia"/>
          <w:color w:val="auto"/>
          <w:highlight w:val="none"/>
          <w:lang w:val="en-US" w:eastAsia="zh-CN"/>
        </w:rPr>
        <w:t>7</w:t>
      </w:r>
      <w:r>
        <w:rPr>
          <w:rFonts w:hint="eastAsia"/>
          <w:color w:val="auto"/>
          <w:highlight w:val="none"/>
        </w:rPr>
        <w:t xml:space="preserve"> Retention of evaluation records </w:t>
      </w:r>
      <w:r>
        <w:tab/>
      </w:r>
      <w:r>
        <w:rPr>
          <w:rFonts w:hint="eastAsia"/>
          <w:color w:val="auto"/>
          <w:highlight w:val="none"/>
        </w:rPr>
        <w:t>1</w:t>
      </w:r>
      <w:r>
        <w:rPr>
          <w:rFonts w:hint="eastAsia"/>
          <w:color w:val="auto"/>
          <w:highlight w:val="none"/>
          <w:lang w:val="en-US" w:eastAsia="zh-CN"/>
        </w:rPr>
        <w:t>2</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Appendix A Declaration of Evaluation of High Performance Concrete </w:t>
      </w:r>
      <w:r>
        <w:tab/>
      </w:r>
      <w:r>
        <w:rPr>
          <w:rFonts w:hint="eastAsia"/>
          <w:color w:val="auto"/>
          <w:highlight w:val="none"/>
        </w:rPr>
        <w:t>13</w:t>
      </w:r>
    </w:p>
    <w:p>
      <w:pPr>
        <w:pStyle w:val="14"/>
        <w:tabs>
          <w:tab w:val="right" w:leader="dot" w:pos="7980"/>
          <w:tab w:val="right" w:leader="dot" w:pos="8306"/>
        </w:tabs>
        <w:ind w:left="630" w:leftChars="200" w:hanging="210" w:hangingChars="100"/>
        <w:rPr>
          <w:rFonts w:hint="eastAsia" w:eastAsia="宋体"/>
          <w:lang w:eastAsia="zh-CN"/>
        </w:rPr>
      </w:pPr>
      <w:r>
        <w:rPr>
          <w:rFonts w:hint="eastAsia"/>
          <w:color w:val="auto"/>
          <w:highlight w:val="none"/>
        </w:rPr>
        <w:t xml:space="preserve">Appendix B </w:t>
      </w:r>
      <w:r>
        <w:rPr>
          <w:rFonts w:hint="eastAsia"/>
          <w:color w:val="auto"/>
          <w:highlight w:val="none"/>
          <w:lang w:val="en-US" w:eastAsia="zh-CN"/>
        </w:rPr>
        <w:t xml:space="preserve">Supporting Documents </w:t>
      </w:r>
      <w:r>
        <w:rPr>
          <w:rFonts w:hint="eastAsia"/>
          <w:color w:val="auto"/>
          <w:highlight w:val="none"/>
        </w:rPr>
        <w:t>of Declaration of High Performance Concrete</w:t>
      </w:r>
      <w:r>
        <w:rPr>
          <w:rFonts w:hint="eastAsia"/>
          <w:color w:val="auto"/>
          <w:highlight w:val="none"/>
          <w:lang w:val="en-US" w:eastAsia="zh-CN"/>
        </w:rPr>
        <w:t xml:space="preserve"> </w:t>
      </w:r>
      <w:r>
        <w:rPr>
          <w:rFonts w:hint="eastAsia"/>
          <w:color w:val="auto"/>
          <w:highlight w:val="none"/>
        </w:rPr>
        <w:t xml:space="preserve">Evaluation  </w:t>
      </w:r>
      <w:r>
        <w:tab/>
      </w:r>
      <w:r>
        <w:rPr>
          <w:rFonts w:hint="eastAsia"/>
          <w:color w:val="auto"/>
          <w:highlight w:val="none"/>
        </w:rPr>
        <w:t>1</w:t>
      </w:r>
      <w:r>
        <w:rPr>
          <w:rFonts w:hint="eastAsia"/>
          <w:color w:val="auto"/>
          <w:highlight w:val="none"/>
          <w:lang w:val="en-US" w:eastAsia="zh-CN"/>
        </w:rPr>
        <w:t>7</w:t>
      </w:r>
    </w:p>
    <w:p>
      <w:pPr>
        <w:pStyle w:val="14"/>
        <w:tabs>
          <w:tab w:val="right" w:leader="dot" w:pos="7980"/>
          <w:tab w:val="right" w:leader="dot" w:pos="8306"/>
        </w:tabs>
        <w:ind w:firstLine="420"/>
        <w:rPr>
          <w:rFonts w:hint="eastAsia" w:eastAsia="宋体"/>
          <w:color w:val="auto"/>
          <w:highlight w:val="none"/>
          <w:lang w:eastAsia="zh-CN"/>
        </w:rPr>
      </w:pPr>
      <w:r>
        <w:rPr>
          <w:rFonts w:hint="eastAsia"/>
          <w:color w:val="auto"/>
          <w:highlight w:val="none"/>
        </w:rPr>
        <w:t xml:space="preserve">Appendix </w:t>
      </w:r>
      <w:r>
        <w:rPr>
          <w:rFonts w:hint="eastAsia"/>
          <w:color w:val="auto"/>
          <w:highlight w:val="none"/>
          <w:lang w:val="en-US" w:eastAsia="zh-CN"/>
        </w:rPr>
        <w:t>C</w:t>
      </w:r>
      <w:r>
        <w:rPr>
          <w:rFonts w:hint="eastAsia"/>
          <w:color w:val="auto"/>
          <w:highlight w:val="none"/>
        </w:rPr>
        <w:t xml:space="preserve"> Performance Concrete Evaluation Data Compliance Review Record Form</w:t>
      </w:r>
      <w:r>
        <w:tab/>
      </w:r>
      <w:r>
        <w:rPr>
          <w:rFonts w:hint="eastAsia"/>
          <w:color w:val="auto"/>
          <w:highlight w:val="none"/>
        </w:rPr>
        <w:t xml:space="preserve"> 1</w:t>
      </w:r>
      <w:r>
        <w:rPr>
          <w:rFonts w:hint="eastAsia"/>
          <w:color w:val="auto"/>
          <w:highlight w:val="none"/>
          <w:lang w:val="en-US" w:eastAsia="zh-CN"/>
        </w:rPr>
        <w:t>9</w:t>
      </w:r>
    </w:p>
    <w:p>
      <w:pPr>
        <w:pStyle w:val="14"/>
        <w:tabs>
          <w:tab w:val="right" w:leader="dot" w:pos="7980"/>
          <w:tab w:val="right" w:leader="dot" w:pos="8306"/>
        </w:tabs>
        <w:ind w:firstLine="420"/>
        <w:rPr>
          <w:rFonts w:hint="eastAsia"/>
          <w:color w:val="auto"/>
          <w:highlight w:val="none"/>
        </w:rPr>
      </w:pPr>
      <w:r>
        <w:rPr>
          <w:rFonts w:hint="eastAsia"/>
          <w:color w:val="auto"/>
          <w:highlight w:val="none"/>
        </w:rPr>
        <w:t xml:space="preserve">Appendix </w:t>
      </w:r>
      <w:r>
        <w:rPr>
          <w:rFonts w:hint="eastAsia"/>
          <w:color w:val="auto"/>
          <w:highlight w:val="none"/>
          <w:lang w:val="en-US" w:eastAsia="zh-CN"/>
        </w:rPr>
        <w:t>D</w:t>
      </w:r>
      <w:r>
        <w:rPr>
          <w:rFonts w:hint="eastAsia"/>
          <w:color w:val="auto"/>
          <w:highlight w:val="none"/>
        </w:rPr>
        <w:t xml:space="preserve"> High Performance Concrete Scoring Table </w:t>
      </w:r>
      <w:r>
        <w:tab/>
      </w:r>
      <w:r>
        <w:rPr>
          <w:rFonts w:hint="eastAsia"/>
          <w:color w:val="auto"/>
          <w:highlight w:val="none"/>
        </w:rPr>
        <w:t>22</w:t>
      </w:r>
    </w:p>
    <w:p>
      <w:pPr>
        <w:pStyle w:val="14"/>
        <w:tabs>
          <w:tab w:val="right" w:leader="dot" w:pos="7980"/>
          <w:tab w:val="right" w:leader="dot" w:pos="8306"/>
        </w:tabs>
        <w:ind w:firstLine="420"/>
        <w:rPr>
          <w:rFonts w:hint="eastAsia" w:eastAsia="宋体"/>
          <w:color w:val="auto"/>
          <w:highlight w:val="none"/>
          <w:lang w:eastAsia="zh-CN"/>
        </w:rPr>
      </w:pPr>
      <w:r>
        <w:rPr>
          <w:rFonts w:hint="eastAsia"/>
          <w:color w:val="auto"/>
          <w:highlight w:val="none"/>
        </w:rPr>
        <w:t xml:space="preserve">Appendix </w:t>
      </w:r>
      <w:r>
        <w:rPr>
          <w:rFonts w:hint="eastAsia"/>
          <w:color w:val="auto"/>
          <w:highlight w:val="none"/>
          <w:lang w:val="en-US" w:eastAsia="zh-CN"/>
        </w:rPr>
        <w:t>E</w:t>
      </w:r>
      <w:r>
        <w:rPr>
          <w:rFonts w:hint="eastAsia"/>
          <w:color w:val="auto"/>
          <w:highlight w:val="none"/>
        </w:rPr>
        <w:t xml:space="preserve"> High Performance Concrete Evaluation Report </w:t>
      </w:r>
      <w:r>
        <w:tab/>
      </w:r>
      <w:r>
        <w:rPr>
          <w:rFonts w:hint="eastAsia"/>
          <w:color w:val="auto"/>
          <w:highlight w:val="none"/>
        </w:rPr>
        <w:t>3</w:t>
      </w:r>
      <w:r>
        <w:rPr>
          <w:rFonts w:hint="eastAsia"/>
          <w:color w:val="auto"/>
          <w:highlight w:val="none"/>
          <w:lang w:val="en-US" w:eastAsia="zh-CN"/>
        </w:rPr>
        <w:t>9</w:t>
      </w:r>
    </w:p>
    <w:p>
      <w:pPr>
        <w:pStyle w:val="14"/>
        <w:tabs>
          <w:tab w:val="right" w:leader="dot" w:pos="7980"/>
          <w:tab w:val="right" w:leader="dot" w:pos="8306"/>
        </w:tabs>
        <w:ind w:firstLine="420"/>
        <w:rPr>
          <w:rFonts w:hint="default" w:eastAsia="宋体"/>
          <w:color w:val="auto"/>
          <w:highlight w:val="none"/>
          <w:lang w:val="en-US" w:eastAsia="zh-CN"/>
        </w:rPr>
      </w:pPr>
      <w:r>
        <w:rPr>
          <w:rFonts w:hint="eastAsia"/>
          <w:color w:val="auto"/>
          <w:highlight w:val="none"/>
        </w:rPr>
        <w:t>Terminology Note of this Procedure</w:t>
      </w:r>
      <w:r>
        <w:tab/>
      </w:r>
      <w:r>
        <w:rPr>
          <w:rFonts w:hint="eastAsia"/>
          <w:lang w:val="en-US" w:eastAsia="zh-CN"/>
        </w:rPr>
        <w:t>43</w:t>
      </w:r>
    </w:p>
    <w:p>
      <w:pPr>
        <w:pStyle w:val="14"/>
        <w:tabs>
          <w:tab w:val="right" w:leader="dot" w:pos="7980"/>
          <w:tab w:val="right" w:leader="dot" w:pos="8306"/>
        </w:tabs>
        <w:ind w:firstLine="420"/>
        <w:rPr>
          <w:rFonts w:hint="default" w:eastAsia="宋体"/>
          <w:color w:val="auto"/>
          <w:highlight w:val="none"/>
          <w:lang w:val="en-US" w:eastAsia="zh-CN"/>
        </w:rPr>
      </w:pPr>
      <w:r>
        <w:rPr>
          <w:rFonts w:hint="eastAsia"/>
          <w:color w:val="auto"/>
          <w:highlight w:val="none"/>
        </w:rPr>
        <w:t>Citation Standards List</w:t>
      </w:r>
      <w:r>
        <w:tab/>
      </w:r>
      <w:r>
        <w:rPr>
          <w:rFonts w:hint="eastAsia"/>
          <w:lang w:val="en-US" w:eastAsia="zh-CN"/>
        </w:rPr>
        <w:t>44</w:t>
      </w:r>
    </w:p>
    <w:p>
      <w:pPr>
        <w:pStyle w:val="14"/>
        <w:tabs>
          <w:tab w:val="right" w:leader="dot" w:pos="8306"/>
        </w:tabs>
        <w:rPr>
          <w:rFonts w:hint="default"/>
          <w:lang w:val="en-US" w:eastAsia="zh-CN"/>
        </w:rPr>
      </w:pPr>
      <w:r>
        <w:rPr>
          <w:rFonts w:hint="eastAsia"/>
          <w:color w:val="auto"/>
          <w:highlight w:val="none"/>
        </w:rPr>
        <w:t xml:space="preserve">Notes to Article </w:t>
      </w:r>
      <w:r>
        <w:tab/>
      </w:r>
      <w:r>
        <w:rPr>
          <w:rFonts w:hint="eastAsia"/>
          <w:lang w:val="en-US" w:eastAsia="zh-CN"/>
        </w:rPr>
        <w:t>45</w:t>
      </w:r>
    </w:p>
    <w:p>
      <w:pPr>
        <w:ind w:firstLine="720"/>
        <w:jc w:val="center"/>
        <w:rPr>
          <w:rFonts w:hint="eastAsia" w:ascii="黑体" w:hAnsi="黑体" w:eastAsia="黑体"/>
          <w:color w:val="auto"/>
          <w:sz w:val="36"/>
          <w:highlight w:val="none"/>
        </w:rPr>
        <w:sectPr>
          <w:pgSz w:w="11906" w:h="16838"/>
          <w:pgMar w:top="1440" w:right="1800" w:bottom="1440" w:left="1800" w:header="851" w:footer="992" w:gutter="0"/>
          <w:pgNumType w:fmt="upperRoman" w:start="1"/>
          <w:cols w:space="425" w:num="1"/>
          <w:docGrid w:type="lines" w:linePitch="312" w:charSpace="0"/>
        </w:sectPr>
      </w:pPr>
      <w:r>
        <w:rPr>
          <w:rFonts w:ascii="宋体" w:hAnsi="宋体"/>
          <w:bCs/>
          <w:color w:val="auto"/>
          <w:highlight w:val="none"/>
          <w:lang w:val="zh-CN"/>
        </w:rPr>
        <w:fldChar w:fldCharType="end"/>
      </w:r>
    </w:p>
    <w:p>
      <w:pPr>
        <w:pStyle w:val="2"/>
        <w:numPr>
          <w:ilvl w:val="0"/>
          <w:numId w:val="0"/>
        </w:numPr>
        <w:spacing w:beforeLines="0" w:afterLines="0"/>
        <w:rPr>
          <w:b w:val="0"/>
          <w:color w:val="auto"/>
          <w:sz w:val="32"/>
          <w:szCs w:val="32"/>
          <w:highlight w:val="none"/>
        </w:rPr>
      </w:pPr>
      <w:bookmarkStart w:id="1" w:name="_Toc12612126"/>
      <w:bookmarkStart w:id="2" w:name="_Toc14036"/>
      <w:bookmarkStart w:id="3" w:name="_Toc8342"/>
      <w:bookmarkStart w:id="4" w:name="_Toc16415"/>
      <w:r>
        <w:rPr>
          <w:rFonts w:hint="eastAsia"/>
          <w:b w:val="0"/>
          <w:color w:val="auto"/>
          <w:sz w:val="32"/>
          <w:szCs w:val="32"/>
          <w:highlight w:val="none"/>
        </w:rPr>
        <w:t xml:space="preserve">前 </w:t>
      </w:r>
      <w:r>
        <w:rPr>
          <w:b w:val="0"/>
          <w:color w:val="auto"/>
          <w:sz w:val="32"/>
          <w:szCs w:val="32"/>
          <w:highlight w:val="none"/>
        </w:rPr>
        <w:t xml:space="preserve"> </w:t>
      </w:r>
      <w:r>
        <w:rPr>
          <w:rFonts w:hint="eastAsia"/>
          <w:b w:val="0"/>
          <w:color w:val="auto"/>
          <w:sz w:val="32"/>
          <w:szCs w:val="32"/>
          <w:highlight w:val="none"/>
        </w:rPr>
        <w:t>言</w:t>
      </w:r>
      <w:bookmarkEnd w:id="1"/>
      <w:bookmarkEnd w:id="2"/>
      <w:bookmarkEnd w:id="3"/>
      <w:bookmarkEnd w:id="4"/>
    </w:p>
    <w:p>
      <w:pPr>
        <w:spacing w:before="156" w:beforeLines="50" w:line="400" w:lineRule="exact"/>
        <w:ind w:firstLine="480"/>
        <w:rPr>
          <w:rFonts w:cs="Times New Roman"/>
          <w:color w:val="auto"/>
          <w:sz w:val="24"/>
          <w:szCs w:val="24"/>
          <w:highlight w:val="none"/>
        </w:rPr>
      </w:pPr>
      <w:r>
        <w:rPr>
          <w:rFonts w:hint="eastAsia" w:cs="Times New Roman"/>
          <w:color w:val="auto"/>
          <w:sz w:val="24"/>
          <w:szCs w:val="24"/>
          <w:highlight w:val="none"/>
        </w:rPr>
        <w:t>根据中国工程建设标准化协会《关于印发&lt;2021年第一批协会标准制订、修订计划&gt;的通知》（建标协字[2021]015号）的要求</w:t>
      </w:r>
      <w:r>
        <w:rPr>
          <w:rFonts w:cs="Times New Roman"/>
          <w:color w:val="auto"/>
          <w:sz w:val="24"/>
          <w:szCs w:val="24"/>
          <w:highlight w:val="none"/>
        </w:rPr>
        <w:t>，标准编制组经广泛调查研究，认真总结各地实践经验，参考有关国内外标准，并在广泛征求意见的基础上，制定本</w:t>
      </w:r>
      <w:r>
        <w:rPr>
          <w:rFonts w:hint="eastAsia" w:cs="Times New Roman"/>
          <w:color w:val="auto"/>
          <w:sz w:val="24"/>
          <w:szCs w:val="24"/>
          <w:highlight w:val="none"/>
        </w:rPr>
        <w:t>导则</w:t>
      </w:r>
      <w:r>
        <w:rPr>
          <w:rFonts w:cs="Times New Roman"/>
          <w:color w:val="auto"/>
          <w:sz w:val="24"/>
          <w:szCs w:val="24"/>
          <w:highlight w:val="none"/>
        </w:rPr>
        <w:t>。</w:t>
      </w:r>
    </w:p>
    <w:p>
      <w:pPr>
        <w:snapToGrid w:val="0"/>
        <w:spacing w:before="156" w:beforeLines="50" w:line="400" w:lineRule="exact"/>
        <w:ind w:firstLine="480"/>
        <w:jc w:val="left"/>
        <w:rPr>
          <w:rFonts w:cs="Times New Roman"/>
          <w:color w:val="auto"/>
          <w:sz w:val="24"/>
          <w:szCs w:val="24"/>
          <w:highlight w:val="none"/>
        </w:rPr>
      </w:pPr>
      <w:r>
        <w:rPr>
          <w:rFonts w:cs="Times New Roman"/>
          <w:color w:val="auto"/>
          <w:sz w:val="24"/>
          <w:szCs w:val="24"/>
          <w:highlight w:val="none"/>
        </w:rPr>
        <w:t>本</w:t>
      </w:r>
      <w:r>
        <w:rPr>
          <w:rFonts w:hint="eastAsia" w:cs="Times New Roman"/>
          <w:color w:val="auto"/>
          <w:sz w:val="24"/>
          <w:szCs w:val="24"/>
          <w:highlight w:val="none"/>
        </w:rPr>
        <w:t>导则</w:t>
      </w:r>
      <w:r>
        <w:rPr>
          <w:rFonts w:cs="Times New Roman"/>
          <w:color w:val="auto"/>
          <w:sz w:val="24"/>
          <w:szCs w:val="24"/>
          <w:highlight w:val="none"/>
        </w:rPr>
        <w:t>共分</w:t>
      </w:r>
      <w:r>
        <w:rPr>
          <w:rFonts w:hint="eastAsia" w:cs="Times New Roman"/>
          <w:color w:val="auto"/>
          <w:sz w:val="24"/>
          <w:szCs w:val="24"/>
          <w:highlight w:val="none"/>
        </w:rPr>
        <w:t>5</w:t>
      </w:r>
      <w:r>
        <w:rPr>
          <w:rFonts w:cs="Times New Roman"/>
          <w:color w:val="auto"/>
          <w:sz w:val="24"/>
          <w:szCs w:val="24"/>
          <w:highlight w:val="none"/>
        </w:rPr>
        <w:t>章</w:t>
      </w:r>
      <w:r>
        <w:rPr>
          <w:rFonts w:hint="eastAsia" w:cs="Times New Roman"/>
          <w:color w:val="auto"/>
          <w:sz w:val="24"/>
          <w:szCs w:val="24"/>
          <w:highlight w:val="none"/>
        </w:rPr>
        <w:t>和</w:t>
      </w:r>
      <w:r>
        <w:rPr>
          <w:rFonts w:hint="eastAsia" w:cs="Times New Roman"/>
          <w:color w:val="auto"/>
          <w:sz w:val="24"/>
          <w:szCs w:val="24"/>
          <w:highlight w:val="none"/>
          <w:lang w:val="en-US" w:eastAsia="zh-CN"/>
        </w:rPr>
        <w:t>4</w:t>
      </w:r>
      <w:r>
        <w:rPr>
          <w:rFonts w:hint="eastAsia" w:cs="Times New Roman"/>
          <w:color w:val="auto"/>
          <w:sz w:val="24"/>
          <w:szCs w:val="24"/>
          <w:highlight w:val="none"/>
        </w:rPr>
        <w:t>个附录</w:t>
      </w:r>
      <w:r>
        <w:rPr>
          <w:rFonts w:cs="Times New Roman"/>
          <w:color w:val="auto"/>
          <w:sz w:val="24"/>
          <w:szCs w:val="24"/>
          <w:highlight w:val="none"/>
        </w:rPr>
        <w:t>。主要技术内容包括：总则</w:t>
      </w:r>
      <w:r>
        <w:rPr>
          <w:rFonts w:hint="eastAsia" w:cs="Times New Roman"/>
          <w:color w:val="auto"/>
          <w:sz w:val="24"/>
          <w:szCs w:val="24"/>
          <w:highlight w:val="none"/>
        </w:rPr>
        <w:t>、</w:t>
      </w:r>
      <w:r>
        <w:rPr>
          <w:rFonts w:cs="Times New Roman"/>
          <w:color w:val="auto"/>
          <w:sz w:val="24"/>
          <w:szCs w:val="24"/>
          <w:highlight w:val="none"/>
        </w:rPr>
        <w:t>术语</w:t>
      </w:r>
      <w:r>
        <w:rPr>
          <w:rFonts w:hint="eastAsia" w:cs="Times New Roman"/>
          <w:color w:val="auto"/>
          <w:sz w:val="24"/>
          <w:szCs w:val="24"/>
          <w:highlight w:val="none"/>
        </w:rPr>
        <w:t>、</w:t>
      </w:r>
      <w:r>
        <w:rPr>
          <w:rFonts w:cs="Times New Roman"/>
          <w:color w:val="auto"/>
          <w:sz w:val="24"/>
          <w:szCs w:val="24"/>
          <w:highlight w:val="none"/>
        </w:rPr>
        <w:t>基本规定</w:t>
      </w:r>
      <w:r>
        <w:rPr>
          <w:rFonts w:hint="eastAsia" w:cs="Times New Roman"/>
          <w:color w:val="auto"/>
          <w:sz w:val="24"/>
          <w:szCs w:val="24"/>
          <w:highlight w:val="none"/>
        </w:rPr>
        <w:t>、评价</w:t>
      </w:r>
      <w:r>
        <w:rPr>
          <w:rFonts w:hint="eastAsia" w:cs="Times New Roman"/>
          <w:color w:val="auto"/>
          <w:sz w:val="24"/>
          <w:szCs w:val="24"/>
          <w:highlight w:val="none"/>
          <w:lang w:val="en-US" w:eastAsia="zh-CN"/>
        </w:rPr>
        <w:t>方法、评价</w:t>
      </w:r>
      <w:r>
        <w:rPr>
          <w:rFonts w:hint="eastAsia" w:cs="Times New Roman"/>
          <w:color w:val="auto"/>
          <w:sz w:val="24"/>
          <w:szCs w:val="24"/>
          <w:highlight w:val="none"/>
        </w:rPr>
        <w:t>工作程序等</w:t>
      </w:r>
      <w:r>
        <w:rPr>
          <w:rFonts w:cs="Times New Roman"/>
          <w:color w:val="auto"/>
          <w:sz w:val="24"/>
          <w:szCs w:val="24"/>
          <w:highlight w:val="none"/>
        </w:rPr>
        <w:t>。</w:t>
      </w:r>
    </w:p>
    <w:p>
      <w:pPr>
        <w:snapToGrid w:val="0"/>
        <w:spacing w:before="156" w:beforeLines="50" w:line="400" w:lineRule="exact"/>
        <w:ind w:firstLine="480"/>
        <w:jc w:val="left"/>
        <w:rPr>
          <w:rFonts w:cs="Times New Roman"/>
          <w:color w:val="auto"/>
          <w:sz w:val="24"/>
          <w:szCs w:val="24"/>
          <w:highlight w:val="none"/>
        </w:rPr>
      </w:pPr>
      <w:r>
        <w:rPr>
          <w:rFonts w:hint="eastAsia" w:cs="Times New Roman"/>
          <w:color w:val="auto"/>
          <w:sz w:val="24"/>
          <w:szCs w:val="24"/>
          <w:highlight w:val="none"/>
        </w:rPr>
        <w:t>本导则的某些内容可能直接或间接涉及专利，本导致的发布机构不承担识别这些专利的责任。</w:t>
      </w:r>
    </w:p>
    <w:p>
      <w:pPr>
        <w:spacing w:before="156" w:beforeLines="50" w:line="400" w:lineRule="exact"/>
        <w:ind w:firstLine="480"/>
        <w:rPr>
          <w:rFonts w:cs="Times New Roman"/>
          <w:color w:val="auto"/>
          <w:sz w:val="24"/>
          <w:szCs w:val="24"/>
          <w:highlight w:val="none"/>
        </w:rPr>
      </w:pPr>
      <w:r>
        <w:rPr>
          <w:rFonts w:cs="Times New Roman"/>
          <w:color w:val="auto"/>
          <w:sz w:val="24"/>
          <w:szCs w:val="24"/>
          <w:highlight w:val="none"/>
        </w:rPr>
        <w:t>本</w:t>
      </w:r>
      <w:r>
        <w:rPr>
          <w:rFonts w:hint="eastAsia" w:cs="Times New Roman"/>
          <w:color w:val="auto"/>
          <w:sz w:val="24"/>
          <w:szCs w:val="24"/>
          <w:highlight w:val="none"/>
        </w:rPr>
        <w:t>导则</w:t>
      </w:r>
      <w:r>
        <w:rPr>
          <w:rFonts w:cs="Times New Roman"/>
          <w:color w:val="auto"/>
          <w:sz w:val="24"/>
          <w:szCs w:val="24"/>
          <w:highlight w:val="none"/>
        </w:rPr>
        <w:t>由中国工程建设标准化协会</w:t>
      </w:r>
      <w:r>
        <w:rPr>
          <w:rFonts w:hint="eastAsia" w:cs="Times New Roman"/>
          <w:color w:val="auto"/>
          <w:sz w:val="24"/>
          <w:szCs w:val="24"/>
          <w:highlight w:val="none"/>
        </w:rPr>
        <w:t>混凝土结构专业委员会</w:t>
      </w:r>
      <w:r>
        <w:rPr>
          <w:rFonts w:cs="Times New Roman"/>
          <w:color w:val="auto"/>
          <w:sz w:val="24"/>
          <w:szCs w:val="24"/>
          <w:highlight w:val="none"/>
        </w:rPr>
        <w:t>归口管理，由中国建筑科学研究院</w:t>
      </w:r>
      <w:r>
        <w:rPr>
          <w:rFonts w:hint="eastAsia" w:cs="Times New Roman"/>
          <w:color w:val="auto"/>
          <w:sz w:val="24"/>
          <w:szCs w:val="24"/>
          <w:highlight w:val="none"/>
        </w:rPr>
        <w:t>有限公司</w:t>
      </w:r>
      <w:r>
        <w:rPr>
          <w:rFonts w:cs="Times New Roman"/>
          <w:color w:val="auto"/>
          <w:sz w:val="24"/>
          <w:szCs w:val="24"/>
          <w:highlight w:val="none"/>
        </w:rPr>
        <w:t>负责具体技术内容的解释。执行过程中</w:t>
      </w:r>
      <w:r>
        <w:rPr>
          <w:rFonts w:hint="eastAsia" w:cs="Times New Roman"/>
          <w:color w:val="auto"/>
          <w:sz w:val="24"/>
          <w:szCs w:val="24"/>
          <w:highlight w:val="none"/>
        </w:rPr>
        <w:t>，</w:t>
      </w:r>
      <w:r>
        <w:rPr>
          <w:rFonts w:cs="Times New Roman"/>
          <w:color w:val="auto"/>
          <w:sz w:val="24"/>
          <w:szCs w:val="24"/>
          <w:highlight w:val="none"/>
        </w:rPr>
        <w:t>如有意见或建议，请</w:t>
      </w:r>
      <w:r>
        <w:rPr>
          <w:rFonts w:hint="eastAsia" w:cs="Times New Roman"/>
          <w:color w:val="auto"/>
          <w:sz w:val="24"/>
          <w:szCs w:val="24"/>
          <w:highlight w:val="none"/>
        </w:rPr>
        <w:t>反馈给</w:t>
      </w:r>
      <w:r>
        <w:rPr>
          <w:rFonts w:cs="Times New Roman"/>
          <w:color w:val="auto"/>
          <w:sz w:val="24"/>
          <w:szCs w:val="24"/>
          <w:highlight w:val="none"/>
        </w:rPr>
        <w:t>中国建筑科学研究院</w:t>
      </w:r>
      <w:r>
        <w:rPr>
          <w:rFonts w:hint="eastAsia" w:cs="Times New Roman"/>
          <w:color w:val="auto"/>
          <w:sz w:val="24"/>
          <w:szCs w:val="24"/>
          <w:highlight w:val="none"/>
        </w:rPr>
        <w:t>有限公司</w:t>
      </w:r>
      <w:r>
        <w:rPr>
          <w:rFonts w:cs="Times New Roman"/>
          <w:color w:val="auto"/>
          <w:sz w:val="24"/>
          <w:szCs w:val="24"/>
          <w:highlight w:val="none"/>
        </w:rPr>
        <w:t>（</w:t>
      </w:r>
      <w:r>
        <w:rPr>
          <w:rFonts w:hint="eastAsia" w:cs="Times New Roman"/>
          <w:color w:val="auto"/>
          <w:sz w:val="24"/>
          <w:szCs w:val="24"/>
          <w:highlight w:val="none"/>
        </w:rPr>
        <w:t>地址：</w:t>
      </w:r>
      <w:r>
        <w:rPr>
          <w:rFonts w:cs="Times New Roman"/>
          <w:color w:val="auto"/>
          <w:sz w:val="24"/>
          <w:szCs w:val="24"/>
          <w:highlight w:val="none"/>
        </w:rPr>
        <w:t>北京市</w:t>
      </w:r>
      <w:r>
        <w:rPr>
          <w:rFonts w:hint="eastAsia" w:cs="Times New Roman"/>
          <w:color w:val="auto"/>
          <w:sz w:val="24"/>
          <w:szCs w:val="24"/>
          <w:highlight w:val="none"/>
        </w:rPr>
        <w:t>朝阳区</w:t>
      </w:r>
      <w:r>
        <w:rPr>
          <w:rFonts w:cs="Times New Roman"/>
          <w:color w:val="auto"/>
          <w:sz w:val="24"/>
          <w:szCs w:val="24"/>
          <w:highlight w:val="none"/>
        </w:rPr>
        <w:t>北三环东路30号，邮政编码：100013</w:t>
      </w:r>
      <w:r>
        <w:rPr>
          <w:rFonts w:hint="eastAsia" w:cs="Times New Roman"/>
          <w:color w:val="auto"/>
          <w:sz w:val="24"/>
          <w:szCs w:val="24"/>
          <w:highlight w:val="none"/>
        </w:rPr>
        <w:t>，邮箱：zuqiwang@126.com</w:t>
      </w:r>
      <w:r>
        <w:rPr>
          <w:rFonts w:cs="Times New Roman"/>
          <w:color w:val="auto"/>
          <w:sz w:val="24"/>
          <w:szCs w:val="24"/>
          <w:highlight w:val="none"/>
        </w:rPr>
        <w:t>）。</w:t>
      </w:r>
    </w:p>
    <w:p>
      <w:pPr>
        <w:spacing w:before="156" w:beforeLines="50" w:line="240" w:lineRule="auto"/>
        <w:ind w:firstLine="482"/>
        <w:rPr>
          <w:rFonts w:cs="Times New Roman"/>
          <w:color w:val="auto"/>
          <w:sz w:val="24"/>
          <w:szCs w:val="24"/>
          <w:highlight w:val="none"/>
        </w:rPr>
      </w:pPr>
      <w:r>
        <w:rPr>
          <w:rFonts w:cs="Times New Roman"/>
          <w:b/>
          <w:color w:val="auto"/>
          <w:sz w:val="24"/>
          <w:szCs w:val="24"/>
          <w:highlight w:val="none"/>
        </w:rPr>
        <w:t>主编单位</w:t>
      </w:r>
      <w:r>
        <w:rPr>
          <w:rFonts w:cs="Times New Roman"/>
          <w:color w:val="auto"/>
          <w:sz w:val="24"/>
          <w:szCs w:val="24"/>
          <w:highlight w:val="none"/>
        </w:rPr>
        <w:t>：</w:t>
      </w:r>
      <w:r>
        <w:rPr>
          <w:rFonts w:hint="eastAsia" w:cs="Times New Roman"/>
          <w:color w:val="auto"/>
          <w:sz w:val="24"/>
          <w:szCs w:val="24"/>
          <w:highlight w:val="none"/>
        </w:rPr>
        <w:t xml:space="preserve">（以报批稿为准）  </w:t>
      </w:r>
    </w:p>
    <w:p>
      <w:pPr>
        <w:spacing w:before="156" w:beforeLines="50" w:line="240" w:lineRule="auto"/>
        <w:ind w:firstLine="482"/>
        <w:rPr>
          <w:rFonts w:cs="Times New Roman"/>
          <w:color w:val="auto"/>
          <w:sz w:val="24"/>
          <w:szCs w:val="24"/>
          <w:highlight w:val="none"/>
        </w:rPr>
      </w:pPr>
      <w:r>
        <w:rPr>
          <w:rFonts w:cs="Times New Roman"/>
          <w:b/>
          <w:color w:val="auto"/>
          <w:sz w:val="24"/>
          <w:szCs w:val="24"/>
          <w:highlight w:val="none"/>
        </w:rPr>
        <w:t>参编单位</w:t>
      </w:r>
      <w:r>
        <w:rPr>
          <w:rFonts w:cs="Times New Roman"/>
          <w:color w:val="auto"/>
          <w:sz w:val="24"/>
          <w:szCs w:val="24"/>
          <w:highlight w:val="none"/>
        </w:rPr>
        <w:t>：</w:t>
      </w:r>
      <w:r>
        <w:rPr>
          <w:rFonts w:hint="eastAsia" w:cs="Times New Roman"/>
          <w:color w:val="auto"/>
          <w:sz w:val="24"/>
          <w:szCs w:val="24"/>
          <w:highlight w:val="none"/>
        </w:rPr>
        <w:t>（以报批稿为准）</w:t>
      </w:r>
    </w:p>
    <w:p>
      <w:pPr>
        <w:spacing w:before="156" w:beforeLines="50" w:line="240" w:lineRule="auto"/>
        <w:ind w:firstLine="482"/>
        <w:rPr>
          <w:rFonts w:cs="Times New Roman"/>
          <w:color w:val="auto"/>
          <w:sz w:val="24"/>
          <w:szCs w:val="24"/>
          <w:highlight w:val="none"/>
        </w:rPr>
      </w:pPr>
      <w:r>
        <w:rPr>
          <w:rFonts w:cs="Times New Roman"/>
          <w:b/>
          <w:color w:val="auto"/>
          <w:sz w:val="24"/>
          <w:szCs w:val="24"/>
          <w:highlight w:val="none"/>
        </w:rPr>
        <w:t>主要起草人</w:t>
      </w:r>
      <w:r>
        <w:rPr>
          <w:rFonts w:cs="Times New Roman"/>
          <w:color w:val="auto"/>
          <w:sz w:val="24"/>
          <w:szCs w:val="24"/>
          <w:highlight w:val="none"/>
        </w:rPr>
        <w:t>：</w:t>
      </w:r>
      <w:r>
        <w:rPr>
          <w:rFonts w:hint="eastAsia" w:cs="Times New Roman"/>
          <w:color w:val="auto"/>
          <w:sz w:val="24"/>
          <w:szCs w:val="24"/>
          <w:highlight w:val="none"/>
        </w:rPr>
        <w:t>（以报批稿为准）</w:t>
      </w:r>
    </w:p>
    <w:p>
      <w:pPr>
        <w:ind w:firstLine="480"/>
        <w:rPr>
          <w:rFonts w:cs="Times New Roman"/>
          <w:color w:val="auto"/>
          <w:kern w:val="0"/>
          <w:sz w:val="24"/>
          <w:szCs w:val="24"/>
          <w:highlight w:val="none"/>
        </w:rPr>
      </w:pPr>
    </w:p>
    <w:p>
      <w:pPr>
        <w:ind w:firstLine="480"/>
        <w:rPr>
          <w:rFonts w:cs="Times New Roman"/>
          <w:color w:val="auto"/>
          <w:kern w:val="0"/>
          <w:sz w:val="24"/>
          <w:szCs w:val="24"/>
          <w:highlight w:val="none"/>
        </w:rPr>
      </w:pPr>
    </w:p>
    <w:p>
      <w:pPr>
        <w:ind w:firstLine="480"/>
        <w:rPr>
          <w:rFonts w:cs="Times New Roman"/>
          <w:color w:val="auto"/>
          <w:kern w:val="0"/>
          <w:sz w:val="24"/>
          <w:szCs w:val="24"/>
          <w:highlight w:val="none"/>
        </w:rPr>
        <w:sectPr>
          <w:pgSz w:w="11906" w:h="16838"/>
          <w:pgMar w:top="1440" w:right="1800" w:bottom="1440" w:left="1800" w:header="851" w:footer="992" w:gutter="0"/>
          <w:pgNumType w:fmt="upperRoman"/>
          <w:cols w:space="425" w:num="1"/>
          <w:docGrid w:type="lines" w:linePitch="312" w:charSpace="0"/>
        </w:sectPr>
      </w:pPr>
    </w:p>
    <w:p>
      <w:pPr>
        <w:pStyle w:val="2"/>
        <w:numPr>
          <w:ilvl w:val="0"/>
          <w:numId w:val="0"/>
        </w:numPr>
        <w:spacing w:beforeLines="0" w:afterLines="0"/>
        <w:rPr>
          <w:b w:val="0"/>
          <w:color w:val="auto"/>
          <w:sz w:val="32"/>
          <w:szCs w:val="32"/>
          <w:highlight w:val="none"/>
        </w:rPr>
      </w:pPr>
      <w:bookmarkStart w:id="5" w:name="_Toc13881"/>
      <w:bookmarkStart w:id="6" w:name="_Toc12612127"/>
      <w:bookmarkStart w:id="7" w:name="_Toc8855"/>
      <w:bookmarkStart w:id="8" w:name="_Toc9913"/>
      <w:r>
        <w:rPr>
          <w:rFonts w:hint="eastAsia"/>
          <w:b w:val="0"/>
          <w:color w:val="auto"/>
          <w:sz w:val="32"/>
          <w:szCs w:val="32"/>
          <w:highlight w:val="none"/>
        </w:rPr>
        <w:t xml:space="preserve">引 </w:t>
      </w:r>
      <w:r>
        <w:rPr>
          <w:b w:val="0"/>
          <w:color w:val="auto"/>
          <w:sz w:val="32"/>
          <w:szCs w:val="32"/>
          <w:highlight w:val="none"/>
        </w:rPr>
        <w:t xml:space="preserve"> </w:t>
      </w:r>
      <w:r>
        <w:rPr>
          <w:rFonts w:hint="eastAsia"/>
          <w:b w:val="0"/>
          <w:color w:val="auto"/>
          <w:sz w:val="32"/>
          <w:szCs w:val="32"/>
          <w:highlight w:val="none"/>
        </w:rPr>
        <w:t>言</w:t>
      </w:r>
      <w:bookmarkEnd w:id="5"/>
      <w:bookmarkEnd w:id="6"/>
      <w:bookmarkEnd w:id="7"/>
      <w:bookmarkEnd w:id="8"/>
    </w:p>
    <w:p>
      <w:pPr>
        <w:ind w:firstLine="420"/>
        <w:rPr>
          <w:color w:val="auto"/>
          <w:kern w:val="0"/>
          <w:highlight w:val="none"/>
        </w:rPr>
      </w:pPr>
      <w:r>
        <w:rPr>
          <w:rFonts w:hint="eastAsia"/>
          <w:color w:val="auto"/>
          <w:kern w:val="0"/>
          <w:highlight w:val="none"/>
        </w:rPr>
        <w:t>本文件的发布机构提请注意，声明符合本文件时，可能涉及到计算机软件著作权“高性能混凝土专家评价系统”（</w:t>
      </w:r>
      <w:r>
        <w:rPr>
          <w:color w:val="auto"/>
          <w:highlight w:val="none"/>
        </w:rPr>
        <w:t xml:space="preserve"> </w:t>
      </w:r>
      <w:r>
        <w:rPr>
          <w:color w:val="auto"/>
          <w:kern w:val="0"/>
          <w:highlight w:val="none"/>
        </w:rPr>
        <w:t>2020SR1266416</w:t>
      </w:r>
      <w:r>
        <w:rPr>
          <w:rFonts w:hint="eastAsia"/>
          <w:color w:val="auto"/>
          <w:kern w:val="0"/>
          <w:highlight w:val="none"/>
        </w:rPr>
        <w:t>）等相关专利的使用。</w:t>
      </w:r>
    </w:p>
    <w:p>
      <w:pPr>
        <w:ind w:firstLine="420"/>
        <w:rPr>
          <w:color w:val="auto"/>
          <w:kern w:val="0"/>
          <w:highlight w:val="none"/>
        </w:rPr>
      </w:pPr>
      <w:r>
        <w:rPr>
          <w:rFonts w:hint="eastAsia"/>
          <w:color w:val="auto"/>
          <w:kern w:val="0"/>
          <w:highlight w:val="none"/>
        </w:rPr>
        <w:t>本文件的发布机构对于该专利的真实性、有效性和范围无任何立场。</w:t>
      </w:r>
    </w:p>
    <w:p>
      <w:pPr>
        <w:ind w:firstLine="420"/>
        <w:rPr>
          <w:color w:val="auto"/>
          <w:kern w:val="0"/>
          <w:highlight w:val="none"/>
        </w:rPr>
      </w:pPr>
      <w:r>
        <w:rPr>
          <w:rFonts w:hint="eastAsia"/>
          <w:color w:val="auto"/>
          <w:kern w:val="0"/>
          <w:highlight w:val="none"/>
        </w:rPr>
        <w:t>该专利持有人已向本文件的发布机构保证，他愿意同任何申请人在合理且无歧视的条款和条件下，就专利授权许可进行谈判。该专利持有人的声明已在本文件的发布机构备案。相关信息可以通过以下联系方式获得：</w:t>
      </w:r>
    </w:p>
    <w:p>
      <w:pPr>
        <w:ind w:firstLine="420"/>
        <w:rPr>
          <w:rFonts w:hint="eastAsia"/>
          <w:color w:val="auto"/>
          <w:kern w:val="0"/>
          <w:highlight w:val="none"/>
        </w:rPr>
      </w:pPr>
      <w:r>
        <w:rPr>
          <w:rFonts w:hint="eastAsia"/>
          <w:color w:val="auto"/>
          <w:kern w:val="0"/>
          <w:highlight w:val="none"/>
        </w:rPr>
        <w:t>专利持有人姓名：</w:t>
      </w:r>
      <w:r>
        <w:rPr>
          <w:rFonts w:hint="eastAsia"/>
          <w:color w:val="auto"/>
          <w:highlight w:val="none"/>
        </w:rPr>
        <w:t>张骏</w:t>
      </w:r>
      <w:r>
        <w:rPr>
          <w:color w:val="auto"/>
          <w:highlight w:val="none"/>
        </w:rPr>
        <w:t>、张建、莫伟</w:t>
      </w:r>
      <w:r>
        <w:rPr>
          <w:rFonts w:hint="eastAsia"/>
          <w:color w:val="auto"/>
          <w:highlight w:val="none"/>
        </w:rPr>
        <w:t>恒</w:t>
      </w:r>
      <w:r>
        <w:rPr>
          <w:color w:val="auto"/>
          <w:highlight w:val="none"/>
        </w:rPr>
        <w:t>、赵法敏、吴晓远</w:t>
      </w:r>
    </w:p>
    <w:p>
      <w:pPr>
        <w:ind w:firstLine="420"/>
        <w:rPr>
          <w:rFonts w:hint="eastAsia"/>
          <w:color w:val="auto"/>
          <w:kern w:val="0"/>
          <w:highlight w:val="none"/>
        </w:rPr>
      </w:pPr>
      <w:r>
        <w:rPr>
          <w:rFonts w:hint="eastAsia"/>
          <w:color w:val="auto"/>
          <w:kern w:val="0"/>
          <w:highlight w:val="none"/>
        </w:rPr>
        <w:t>地址：</w:t>
      </w:r>
      <w:r>
        <w:rPr>
          <w:rFonts w:hint="eastAsia"/>
          <w:color w:val="auto"/>
          <w:highlight w:val="none"/>
        </w:rPr>
        <w:t>广西南宁市</w:t>
      </w:r>
      <w:r>
        <w:rPr>
          <w:color w:val="auto"/>
          <w:highlight w:val="none"/>
        </w:rPr>
        <w:t>西乡塘区北际路</w:t>
      </w:r>
      <w:r>
        <w:rPr>
          <w:rFonts w:hint="eastAsia"/>
          <w:color w:val="auto"/>
          <w:highlight w:val="none"/>
        </w:rPr>
        <w:t>1号</w:t>
      </w:r>
    </w:p>
    <w:p>
      <w:pPr>
        <w:ind w:firstLine="420"/>
        <w:rPr>
          <w:color w:val="auto"/>
          <w:kern w:val="0"/>
          <w:highlight w:val="none"/>
        </w:rPr>
      </w:pPr>
      <w:r>
        <w:rPr>
          <w:rFonts w:hint="eastAsia"/>
          <w:color w:val="auto"/>
          <w:kern w:val="0"/>
          <w:highlight w:val="none"/>
        </w:rPr>
        <w:t>请注意除上述专利外，本文件的某些内容仍可能涉及专利。本文件的发布机构不承担识别这些专利的责任。</w:t>
      </w:r>
    </w:p>
    <w:p>
      <w:pPr>
        <w:ind w:firstLine="480"/>
        <w:rPr>
          <w:rFonts w:cs="Times New Roman"/>
          <w:color w:val="auto"/>
          <w:kern w:val="0"/>
          <w:sz w:val="24"/>
          <w:szCs w:val="24"/>
          <w:highlight w:val="none"/>
        </w:rPr>
      </w:pPr>
    </w:p>
    <w:p>
      <w:pPr>
        <w:ind w:firstLine="480"/>
        <w:rPr>
          <w:rFonts w:cs="Times New Roman"/>
          <w:color w:val="auto"/>
          <w:kern w:val="0"/>
          <w:sz w:val="24"/>
          <w:szCs w:val="24"/>
          <w:highlight w:val="none"/>
        </w:rPr>
      </w:pPr>
    </w:p>
    <w:p>
      <w:pPr>
        <w:widowControl/>
        <w:spacing w:line="240" w:lineRule="auto"/>
        <w:ind w:firstLine="0" w:firstLineChars="0"/>
        <w:jc w:val="left"/>
        <w:rPr>
          <w:b/>
          <w:bCs/>
          <w:color w:val="auto"/>
          <w:kern w:val="32"/>
          <w:sz w:val="32"/>
          <w:szCs w:val="44"/>
          <w:highlight w:val="none"/>
        </w:rPr>
      </w:pPr>
      <w:bookmarkStart w:id="9" w:name="_Toc12612128"/>
      <w:r>
        <w:rPr>
          <w:color w:val="auto"/>
          <w:kern w:val="32"/>
          <w:sz w:val="32"/>
          <w:highlight w:val="none"/>
        </w:rPr>
        <w:br w:type="page"/>
      </w:r>
    </w:p>
    <w:p>
      <w:pPr>
        <w:pStyle w:val="2"/>
        <w:numPr>
          <w:ilvl w:val="0"/>
          <w:numId w:val="0"/>
        </w:numPr>
        <w:spacing w:before="312" w:beforeLines="100" w:after="312" w:afterLines="100"/>
        <w:rPr>
          <w:rFonts w:eastAsia="宋体"/>
          <w:color w:val="auto"/>
          <w:kern w:val="32"/>
          <w:sz w:val="32"/>
          <w:highlight w:val="none"/>
        </w:rPr>
      </w:pPr>
      <w:bookmarkStart w:id="10" w:name="_Toc16298"/>
      <w:bookmarkStart w:id="11" w:name="_Toc32760"/>
      <w:bookmarkStart w:id="12" w:name="_Toc7969"/>
      <w:r>
        <w:rPr>
          <w:rFonts w:hint="eastAsia" w:eastAsia="宋体"/>
          <w:color w:val="auto"/>
          <w:kern w:val="32"/>
          <w:sz w:val="32"/>
          <w:highlight w:val="none"/>
        </w:rPr>
        <w:t>1 总则</w:t>
      </w:r>
      <w:bookmarkEnd w:id="10"/>
      <w:bookmarkEnd w:id="11"/>
      <w:bookmarkEnd w:id="12"/>
    </w:p>
    <w:p>
      <w:pPr>
        <w:ind w:firstLine="0" w:firstLineChars="0"/>
        <w:rPr>
          <w:color w:val="auto"/>
          <w:highlight w:val="none"/>
        </w:rPr>
      </w:pPr>
      <w:r>
        <w:rPr>
          <w:rFonts w:hint="eastAsia"/>
          <w:b/>
          <w:bCs/>
          <w:color w:val="auto"/>
          <w:highlight w:val="none"/>
        </w:rPr>
        <w:t>1.0.1</w:t>
      </w:r>
      <w:r>
        <w:rPr>
          <w:rFonts w:hint="eastAsia"/>
          <w:color w:val="auto"/>
          <w:highlight w:val="none"/>
        </w:rPr>
        <w:t>为规范高性能混凝土的评价工作，推进混凝土产业转型升级，提高混凝土生产和应用技术水平，依据</w:t>
      </w:r>
      <w:r>
        <w:rPr>
          <w:rFonts w:hint="eastAsia"/>
          <w:color w:val="auto"/>
          <w:highlight w:val="none"/>
          <w:lang w:val="en-US" w:eastAsia="zh-CN"/>
        </w:rPr>
        <w:t>现行行业标准</w:t>
      </w:r>
      <w:r>
        <w:rPr>
          <w:rFonts w:hint="eastAsia"/>
          <w:color w:val="auto"/>
          <w:highlight w:val="none"/>
        </w:rPr>
        <w:t>《高性能混凝土评价标准》（JGJ/T 385）及其他国家、行业相关法律法规和标准规范，结合高性能混凝土应用推广</w:t>
      </w:r>
      <w:r>
        <w:rPr>
          <w:rFonts w:hint="eastAsia"/>
          <w:color w:val="auto"/>
          <w:highlight w:val="none"/>
          <w:lang w:val="en-US" w:eastAsia="zh-CN"/>
        </w:rPr>
        <w:t>经验和现行行业标准</w:t>
      </w:r>
      <w:r>
        <w:rPr>
          <w:rFonts w:hint="eastAsia"/>
          <w:color w:val="auto"/>
          <w:highlight w:val="none"/>
        </w:rPr>
        <w:t>《高性能混凝土评价标准》（JGJ/T 385）</w:t>
      </w:r>
      <w:r>
        <w:rPr>
          <w:rFonts w:hint="eastAsia"/>
          <w:color w:val="auto"/>
          <w:highlight w:val="none"/>
          <w:lang w:val="en-US" w:eastAsia="zh-CN"/>
        </w:rPr>
        <w:t>执行</w:t>
      </w:r>
      <w:r>
        <w:rPr>
          <w:rFonts w:hint="eastAsia"/>
          <w:color w:val="auto"/>
          <w:highlight w:val="none"/>
        </w:rPr>
        <w:t>的实际情况，制定本导则。</w:t>
      </w:r>
    </w:p>
    <w:p>
      <w:pPr>
        <w:ind w:firstLine="0" w:firstLineChars="0"/>
        <w:rPr>
          <w:bCs/>
          <w:color w:val="auto"/>
          <w:szCs w:val="21"/>
          <w:highlight w:val="none"/>
        </w:rPr>
      </w:pPr>
      <w:r>
        <w:rPr>
          <w:rFonts w:hint="eastAsia"/>
          <w:b/>
          <w:bCs/>
          <w:color w:val="auto"/>
          <w:szCs w:val="21"/>
          <w:highlight w:val="none"/>
        </w:rPr>
        <w:t>1.0.2</w:t>
      </w:r>
      <w:r>
        <w:rPr>
          <w:rFonts w:hint="eastAsia"/>
          <w:bCs/>
          <w:color w:val="auto"/>
          <w:szCs w:val="21"/>
          <w:highlight w:val="none"/>
        </w:rPr>
        <w:t xml:space="preserve"> 本导则适用于高性能混凝土</w:t>
      </w:r>
      <w:r>
        <w:rPr>
          <w:rFonts w:hint="eastAsia"/>
          <w:bCs/>
          <w:color w:val="auto"/>
          <w:szCs w:val="21"/>
          <w:highlight w:val="none"/>
          <w:lang w:val="en-US" w:eastAsia="zh-CN"/>
        </w:rPr>
        <w:t>设计、生产和工程</w:t>
      </w:r>
      <w:r>
        <w:rPr>
          <w:rFonts w:hint="eastAsia"/>
          <w:bCs/>
          <w:color w:val="auto"/>
          <w:szCs w:val="21"/>
          <w:highlight w:val="none"/>
        </w:rPr>
        <w:t>的评价。</w:t>
      </w:r>
    </w:p>
    <w:p>
      <w:pPr>
        <w:ind w:firstLine="0" w:firstLineChars="0"/>
        <w:rPr>
          <w:color w:val="auto"/>
          <w:szCs w:val="21"/>
          <w:highlight w:val="none"/>
        </w:rPr>
      </w:pPr>
      <w:r>
        <w:rPr>
          <w:rFonts w:hint="eastAsia"/>
          <w:b/>
          <w:bCs/>
          <w:color w:val="auto"/>
          <w:szCs w:val="21"/>
          <w:highlight w:val="none"/>
        </w:rPr>
        <w:t>1.0.3</w:t>
      </w:r>
      <w:r>
        <w:rPr>
          <w:rFonts w:hint="eastAsia"/>
          <w:color w:val="auto"/>
          <w:szCs w:val="21"/>
          <w:highlight w:val="none"/>
        </w:rPr>
        <w:t xml:space="preserve"> 高性能混凝土评价除应符合本导则外，尚应符合国家现行有关标准和现行中国工程建设标准化协会有关标准的规定。</w:t>
      </w:r>
    </w:p>
    <w:p>
      <w:pPr>
        <w:spacing w:before="312" w:beforeLines="100" w:after="312" w:afterLines="100"/>
        <w:ind w:firstLine="0" w:firstLineChars="0"/>
        <w:rPr>
          <w:color w:val="auto"/>
          <w:kern w:val="32"/>
          <w:sz w:val="32"/>
          <w:highlight w:val="none"/>
        </w:rPr>
      </w:pPr>
      <w:r>
        <w:rPr>
          <w:rFonts w:hint="eastAsia"/>
          <w:color w:val="auto"/>
          <w:kern w:val="32"/>
          <w:sz w:val="32"/>
          <w:highlight w:val="none"/>
        </w:rPr>
        <w:br w:type="page"/>
      </w:r>
    </w:p>
    <w:p>
      <w:pPr>
        <w:pStyle w:val="2"/>
        <w:numPr>
          <w:ilvl w:val="0"/>
          <w:numId w:val="0"/>
        </w:numPr>
        <w:spacing w:before="312" w:beforeLines="100" w:after="312" w:afterLines="100"/>
        <w:rPr>
          <w:rFonts w:eastAsia="宋体"/>
          <w:color w:val="auto"/>
          <w:kern w:val="32"/>
          <w:sz w:val="32"/>
          <w:highlight w:val="none"/>
        </w:rPr>
      </w:pPr>
      <w:bookmarkStart w:id="13" w:name="_Toc15724"/>
      <w:bookmarkStart w:id="14" w:name="_Toc9207"/>
      <w:bookmarkStart w:id="15" w:name="_Toc19920"/>
      <w:r>
        <w:rPr>
          <w:rFonts w:hint="eastAsia" w:eastAsia="宋体"/>
          <w:color w:val="auto"/>
          <w:kern w:val="32"/>
          <w:sz w:val="32"/>
          <w:highlight w:val="none"/>
        </w:rPr>
        <w:t>2 术语</w:t>
      </w:r>
      <w:bookmarkEnd w:id="13"/>
      <w:bookmarkEnd w:id="14"/>
      <w:bookmarkEnd w:id="15"/>
    </w:p>
    <w:p>
      <w:pPr>
        <w:pStyle w:val="3"/>
        <w:numPr>
          <w:ilvl w:val="0"/>
          <w:numId w:val="0"/>
        </w:numPr>
        <w:rPr>
          <w:b/>
          <w:color w:val="auto"/>
          <w:highlight w:val="none"/>
        </w:rPr>
      </w:pPr>
      <w:bookmarkStart w:id="16" w:name="_Toc5664"/>
      <w:bookmarkStart w:id="17" w:name="_Toc6265"/>
      <w:bookmarkStart w:id="18" w:name="_Toc14636"/>
      <w:bookmarkStart w:id="19" w:name="_Toc27002"/>
      <w:r>
        <w:rPr>
          <w:rFonts w:hint="eastAsia"/>
          <w:b/>
          <w:color w:val="auto"/>
          <w:highlight w:val="none"/>
        </w:rPr>
        <w:t xml:space="preserve">2.0.1 </w:t>
      </w:r>
      <w:r>
        <w:rPr>
          <w:rFonts w:hint="eastAsia"/>
          <w:color w:val="auto"/>
          <w:highlight w:val="none"/>
        </w:rPr>
        <w:t>高性能混凝土</w:t>
      </w:r>
      <w:bookmarkEnd w:id="16"/>
      <w:bookmarkEnd w:id="17"/>
      <w:bookmarkEnd w:id="18"/>
      <w:bookmarkEnd w:id="19"/>
    </w:p>
    <w:p>
      <w:pPr>
        <w:ind w:firstLine="420"/>
        <w:rPr>
          <w:color w:val="auto"/>
          <w:highlight w:val="none"/>
        </w:rPr>
      </w:pPr>
      <w:r>
        <w:rPr>
          <w:rFonts w:hint="eastAsia"/>
          <w:color w:val="auto"/>
          <w:highlight w:val="none"/>
        </w:rPr>
        <w:t>以建设工程设计、施工和使用对混凝性能特定要求为总体目标，选用优质常规原材料，合理掺加外加剂和矿物掺合料，采用较低水胶比并优化配合比，通过拌和绿色生产方式以及严格的施工措施，制成具有优异的拌合物性能、力学性能、耐久性能和长期性能的混凝土。</w:t>
      </w:r>
    </w:p>
    <w:p>
      <w:pPr>
        <w:snapToGrid w:val="0"/>
        <w:ind w:firstLine="420"/>
        <w:rPr>
          <w:color w:val="auto"/>
          <w:highlight w:val="none"/>
        </w:rPr>
      </w:pPr>
      <w:r>
        <w:rPr>
          <w:color w:val="auto"/>
          <w:highlight w:val="none"/>
        </w:rPr>
        <w:t>[JGJ/T 385-2015，定义2.0.1]</w:t>
      </w:r>
    </w:p>
    <w:p>
      <w:pPr>
        <w:pStyle w:val="3"/>
        <w:numPr>
          <w:ilvl w:val="0"/>
          <w:numId w:val="0"/>
        </w:numPr>
        <w:rPr>
          <w:color w:val="auto"/>
          <w:highlight w:val="none"/>
        </w:rPr>
      </w:pPr>
      <w:bookmarkStart w:id="20" w:name="_Toc32628"/>
      <w:bookmarkStart w:id="21" w:name="_Toc31183"/>
      <w:bookmarkStart w:id="22" w:name="_Toc20611"/>
      <w:bookmarkStart w:id="23" w:name="_Toc437"/>
      <w:r>
        <w:rPr>
          <w:rFonts w:hint="eastAsia"/>
          <w:b/>
          <w:color w:val="auto"/>
          <w:highlight w:val="none"/>
        </w:rPr>
        <w:t>2.0.</w:t>
      </w:r>
      <w:r>
        <w:rPr>
          <w:rFonts w:hint="eastAsia"/>
          <w:b/>
          <w:color w:val="auto"/>
          <w:highlight w:val="none"/>
          <w:lang w:val="en-US" w:eastAsia="zh-CN"/>
        </w:rPr>
        <w:t>2</w:t>
      </w:r>
      <w:r>
        <w:rPr>
          <w:rFonts w:hint="eastAsia"/>
          <w:color w:val="auto"/>
          <w:highlight w:val="none"/>
        </w:rPr>
        <w:t>高性能混凝土评价</w:t>
      </w:r>
      <w:bookmarkEnd w:id="20"/>
      <w:bookmarkEnd w:id="21"/>
      <w:bookmarkEnd w:id="22"/>
      <w:bookmarkEnd w:id="23"/>
    </w:p>
    <w:p>
      <w:pPr>
        <w:ind w:firstLine="420"/>
        <w:rPr>
          <w:rFonts w:hint="eastAsia"/>
          <w:b/>
          <w:color w:val="auto"/>
          <w:highlight w:val="none"/>
        </w:rPr>
      </w:pPr>
      <w:r>
        <w:rPr>
          <w:rFonts w:hint="eastAsia"/>
          <w:color w:val="auto"/>
          <w:highlight w:val="none"/>
        </w:rPr>
        <w:t>依据高性能混凝土</w:t>
      </w:r>
      <w:r>
        <w:rPr>
          <w:rFonts w:hint="eastAsia"/>
          <w:color w:val="auto"/>
          <w:highlight w:val="none"/>
          <w:lang w:val="en-US" w:eastAsia="zh-CN"/>
        </w:rPr>
        <w:t>的技术</w:t>
      </w:r>
      <w:r>
        <w:rPr>
          <w:rFonts w:hint="eastAsia"/>
          <w:color w:val="auto"/>
          <w:highlight w:val="none"/>
        </w:rPr>
        <w:t>要求，对高性能混凝土进行技术评审</w:t>
      </w:r>
      <w:r>
        <w:rPr>
          <w:rFonts w:hint="eastAsia"/>
          <w:color w:val="auto"/>
          <w:highlight w:val="none"/>
          <w:lang w:val="en-US" w:eastAsia="zh-CN"/>
        </w:rPr>
        <w:t>和确认</w:t>
      </w:r>
      <w:r>
        <w:rPr>
          <w:rFonts w:hint="eastAsia"/>
          <w:color w:val="auto"/>
          <w:highlight w:val="none"/>
        </w:rPr>
        <w:t>。</w:t>
      </w:r>
    </w:p>
    <w:p>
      <w:pPr>
        <w:ind w:firstLine="420"/>
        <w:rPr>
          <w:color w:val="auto"/>
          <w:highlight w:val="none"/>
        </w:rPr>
      </w:pPr>
    </w:p>
    <w:p>
      <w:pPr>
        <w:ind w:firstLine="0" w:firstLineChars="0"/>
        <w:rPr>
          <w:rFonts w:hint="eastAsia"/>
          <w:color w:val="auto"/>
          <w:highlight w:val="none"/>
        </w:rPr>
      </w:pPr>
    </w:p>
    <w:p>
      <w:pPr>
        <w:spacing w:before="312" w:beforeLines="100" w:after="312" w:afterLines="100"/>
        <w:ind w:firstLine="0" w:firstLineChars="0"/>
        <w:rPr>
          <w:color w:val="auto"/>
          <w:kern w:val="32"/>
          <w:sz w:val="32"/>
          <w:highlight w:val="none"/>
        </w:rPr>
      </w:pPr>
      <w:r>
        <w:rPr>
          <w:rFonts w:hint="eastAsia"/>
          <w:color w:val="auto"/>
          <w:kern w:val="32"/>
          <w:sz w:val="32"/>
          <w:highlight w:val="none"/>
        </w:rPr>
        <w:br w:type="page"/>
      </w:r>
    </w:p>
    <w:p>
      <w:pPr>
        <w:pStyle w:val="2"/>
        <w:numPr>
          <w:ilvl w:val="0"/>
          <w:numId w:val="0"/>
        </w:numPr>
        <w:spacing w:before="312" w:beforeLines="100" w:after="312" w:afterLines="100"/>
        <w:rPr>
          <w:rFonts w:eastAsia="宋体"/>
          <w:color w:val="auto"/>
          <w:kern w:val="32"/>
          <w:sz w:val="32"/>
          <w:highlight w:val="none"/>
        </w:rPr>
      </w:pPr>
      <w:bookmarkStart w:id="24" w:name="_Toc641"/>
      <w:bookmarkStart w:id="25" w:name="_Toc2739"/>
      <w:bookmarkStart w:id="26" w:name="_Toc18404"/>
      <w:r>
        <w:rPr>
          <w:rFonts w:hint="eastAsia" w:eastAsia="宋体"/>
          <w:color w:val="auto"/>
          <w:kern w:val="32"/>
          <w:sz w:val="32"/>
          <w:highlight w:val="none"/>
        </w:rPr>
        <w:t>3</w:t>
      </w:r>
      <w:r>
        <w:rPr>
          <w:rFonts w:eastAsia="宋体"/>
          <w:color w:val="auto"/>
          <w:kern w:val="32"/>
          <w:sz w:val="32"/>
          <w:highlight w:val="none"/>
        </w:rPr>
        <w:t xml:space="preserve"> </w:t>
      </w:r>
      <w:r>
        <w:rPr>
          <w:rFonts w:hint="eastAsia" w:eastAsia="宋体"/>
          <w:color w:val="auto"/>
          <w:kern w:val="32"/>
          <w:sz w:val="32"/>
          <w:highlight w:val="none"/>
        </w:rPr>
        <w:t>基本规定</w:t>
      </w:r>
      <w:bookmarkEnd w:id="24"/>
      <w:bookmarkEnd w:id="25"/>
      <w:bookmarkEnd w:id="26"/>
      <w:r>
        <w:rPr>
          <w:rFonts w:eastAsia="宋体"/>
          <w:color w:val="auto"/>
          <w:kern w:val="32"/>
          <w:sz w:val="32"/>
          <w:highlight w:val="none"/>
        </w:rPr>
        <w:t xml:space="preserve"> </w:t>
      </w:r>
    </w:p>
    <w:p>
      <w:pPr>
        <w:pStyle w:val="3"/>
        <w:numPr>
          <w:ilvl w:val="0"/>
          <w:numId w:val="0"/>
        </w:numPr>
        <w:jc w:val="center"/>
        <w:rPr>
          <w:rFonts w:hint="default" w:eastAsia="黑体"/>
          <w:color w:val="auto"/>
          <w:highlight w:val="none"/>
          <w:lang w:val="en-US" w:eastAsia="zh-CN"/>
        </w:rPr>
      </w:pPr>
      <w:bookmarkStart w:id="27" w:name="_Toc20370"/>
      <w:bookmarkStart w:id="28" w:name="_Toc533"/>
      <w:bookmarkStart w:id="29" w:name="_Toc32037"/>
      <w:r>
        <w:rPr>
          <w:rFonts w:hint="eastAsia"/>
          <w:b/>
          <w:color w:val="auto"/>
          <w:highlight w:val="none"/>
        </w:rPr>
        <w:t>3.1</w:t>
      </w:r>
      <w:r>
        <w:rPr>
          <w:rFonts w:hint="eastAsia"/>
          <w:color w:val="auto"/>
          <w:highlight w:val="none"/>
        </w:rPr>
        <w:t xml:space="preserve"> </w:t>
      </w:r>
      <w:bookmarkEnd w:id="27"/>
      <w:r>
        <w:rPr>
          <w:rFonts w:hint="eastAsia"/>
          <w:color w:val="auto"/>
          <w:highlight w:val="none"/>
          <w:lang w:val="en-US" w:eastAsia="zh-CN"/>
        </w:rPr>
        <w:t>一般规定</w:t>
      </w:r>
      <w:bookmarkEnd w:id="28"/>
      <w:bookmarkEnd w:id="29"/>
    </w:p>
    <w:p>
      <w:pPr>
        <w:ind w:firstLine="0" w:firstLineChars="0"/>
        <w:rPr>
          <w:rFonts w:hint="eastAsia"/>
          <w:color w:val="auto"/>
          <w:highlight w:val="none"/>
        </w:rPr>
      </w:pPr>
      <w:r>
        <w:rPr>
          <w:rFonts w:hint="eastAsia"/>
          <w:b/>
          <w:bCs/>
          <w:color w:val="auto"/>
          <w:highlight w:val="none"/>
          <w:lang w:val="en-US" w:eastAsia="zh-CN"/>
        </w:rPr>
        <w:t xml:space="preserve">3.1.1 </w:t>
      </w:r>
      <w:r>
        <w:rPr>
          <w:rFonts w:hint="eastAsia"/>
          <w:color w:val="auto"/>
          <w:highlight w:val="none"/>
        </w:rPr>
        <w:t>高性能混凝土应以工程项目为单位进行评价，并应以同一工程、同一配合比和相同性能要求的混凝土作为同一类混凝土进行评价。</w:t>
      </w:r>
    </w:p>
    <w:p>
      <w:pPr>
        <w:ind w:firstLine="0" w:firstLineChars="0"/>
        <w:rPr>
          <w:rFonts w:hint="eastAsia"/>
          <w:color w:val="auto"/>
          <w:highlight w:val="none"/>
          <w:lang w:val="en-US" w:eastAsia="zh-CN"/>
        </w:rPr>
      </w:pPr>
      <w:bookmarkStart w:id="30" w:name="_Toc29714"/>
      <w:r>
        <w:rPr>
          <w:rFonts w:hint="eastAsia"/>
          <w:b/>
          <w:color w:val="auto"/>
          <w:highlight w:val="none"/>
          <w:lang w:val="en-US" w:eastAsia="zh-CN"/>
        </w:rPr>
        <w:t xml:space="preserve">3.1.2 </w:t>
      </w:r>
      <w:bookmarkEnd w:id="30"/>
      <w:r>
        <w:rPr>
          <w:rFonts w:hint="eastAsia"/>
          <w:color w:val="auto"/>
          <w:highlight w:val="none"/>
          <w:lang w:val="en-US" w:eastAsia="zh-CN"/>
        </w:rPr>
        <w:t>高性能混凝土评价时应在评价文件中说明高性能混凝土及其生产和工程应用的基本情况，填写在申报文件的基本情况表中，主要包括以下内容：</w:t>
      </w:r>
    </w:p>
    <w:p>
      <w:pPr>
        <w:ind w:firstLine="0" w:firstLineChars="0"/>
        <w:rPr>
          <w:color w:val="auto"/>
          <w:highlight w:val="none"/>
        </w:rPr>
      </w:pPr>
      <w:r>
        <w:rPr>
          <w:rFonts w:hint="eastAsia"/>
          <w:color w:val="auto"/>
          <w:highlight w:val="none"/>
          <w:lang w:val="en-US" w:eastAsia="zh-CN"/>
        </w:rPr>
        <w:t xml:space="preserve">    1 采用的混凝土，用混凝土标记表达，混凝土标记由下列六部分组成</w:t>
      </w:r>
      <w:r>
        <w:rPr>
          <w:rFonts w:hint="eastAsia"/>
          <w:color w:val="auto"/>
          <w:highlight w:val="none"/>
        </w:rPr>
        <w:t>：</w:t>
      </w:r>
    </w:p>
    <w:p>
      <w:pPr>
        <w:ind w:firstLine="420"/>
        <w:rPr>
          <w:color w:val="auto"/>
          <w:highlight w:val="none"/>
        </w:rPr>
      </w:pPr>
      <w:r>
        <w:rPr>
          <w:rFonts w:hint="eastAsia"/>
          <w:color w:val="auto"/>
          <w:highlight w:val="none"/>
        </w:rPr>
        <w:t>1）高性能混凝土的代号HPC；</w:t>
      </w:r>
    </w:p>
    <w:p>
      <w:pPr>
        <w:ind w:firstLine="420"/>
        <w:rPr>
          <w:color w:val="auto"/>
          <w:highlight w:val="none"/>
        </w:rPr>
      </w:pPr>
      <w:r>
        <w:rPr>
          <w:rFonts w:hint="eastAsia"/>
          <w:color w:val="auto"/>
          <w:highlight w:val="none"/>
        </w:rPr>
        <w:t>2）常规品代号A、特制品代号B、预制品代号P，其他要求详见表3</w:t>
      </w:r>
      <w:r>
        <w:rPr>
          <w:color w:val="auto"/>
          <w:highlight w:val="none"/>
        </w:rPr>
        <w:t>.2-1</w:t>
      </w:r>
      <w:r>
        <w:rPr>
          <w:rFonts w:hint="eastAsia"/>
          <w:color w:val="auto"/>
          <w:highlight w:val="none"/>
        </w:rPr>
        <w:t>；</w:t>
      </w:r>
    </w:p>
    <w:p>
      <w:pPr>
        <w:spacing w:line="240" w:lineRule="auto"/>
        <w:ind w:firstLine="420"/>
        <w:jc w:val="center"/>
        <w:rPr>
          <w:color w:val="auto"/>
          <w:highlight w:val="none"/>
        </w:rPr>
      </w:pPr>
      <w:r>
        <w:rPr>
          <w:rFonts w:hint="eastAsia"/>
          <w:color w:val="auto"/>
          <w:highlight w:val="none"/>
        </w:rPr>
        <w:t>表3</w:t>
      </w:r>
      <w:r>
        <w:rPr>
          <w:color w:val="auto"/>
          <w:highlight w:val="none"/>
        </w:rPr>
        <w:t>.2-1</w:t>
      </w:r>
      <w:r>
        <w:rPr>
          <w:rFonts w:hint="eastAsia"/>
          <w:color w:val="auto"/>
          <w:highlight w:val="none"/>
        </w:rPr>
        <w:t xml:space="preserve"> </w:t>
      </w:r>
      <w:r>
        <w:rPr>
          <w:color w:val="auto"/>
          <w:highlight w:val="none"/>
        </w:rPr>
        <w:t xml:space="preserve"> </w:t>
      </w:r>
      <w:r>
        <w:rPr>
          <w:rFonts w:hint="eastAsia"/>
          <w:color w:val="auto"/>
          <w:highlight w:val="none"/>
        </w:rPr>
        <w:t>凝土种类代号及其代号</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722"/>
        <w:gridCol w:w="1034"/>
        <w:gridCol w:w="1248"/>
        <w:gridCol w:w="1732"/>
        <w:gridCol w:w="839"/>
        <w:gridCol w:w="96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vMerge w:val="restart"/>
            <w:vAlign w:val="center"/>
          </w:tcPr>
          <w:p>
            <w:pPr>
              <w:spacing w:line="240" w:lineRule="auto"/>
              <w:ind w:firstLine="0" w:firstLineChars="0"/>
              <w:rPr>
                <w:color w:val="auto"/>
                <w:sz w:val="16"/>
                <w:szCs w:val="18"/>
                <w:highlight w:val="none"/>
              </w:rPr>
            </w:pPr>
            <w:r>
              <w:rPr>
                <w:rFonts w:hint="eastAsia"/>
                <w:color w:val="auto"/>
                <w:sz w:val="16"/>
                <w:szCs w:val="18"/>
                <w:highlight w:val="none"/>
              </w:rPr>
              <w:t>混凝土种类</w:t>
            </w:r>
          </w:p>
        </w:tc>
        <w:tc>
          <w:tcPr>
            <w:tcW w:w="424" w:type="pct"/>
            <w:vMerge w:val="restar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常规品（A）</w:t>
            </w:r>
          </w:p>
        </w:tc>
        <w:tc>
          <w:tcPr>
            <w:tcW w:w="3414" w:type="pct"/>
            <w:gridSpan w:val="5"/>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特制品（B）</w:t>
            </w:r>
          </w:p>
        </w:tc>
        <w:tc>
          <w:tcPr>
            <w:tcW w:w="367" w:type="pct"/>
            <w:vMerge w:val="restar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预制品（P）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vMerge w:val="continue"/>
            <w:vAlign w:val="center"/>
          </w:tcPr>
          <w:p>
            <w:pPr>
              <w:spacing w:line="240" w:lineRule="auto"/>
              <w:ind w:firstLine="0" w:firstLineChars="0"/>
              <w:jc w:val="center"/>
              <w:rPr>
                <w:color w:val="auto"/>
                <w:sz w:val="16"/>
                <w:szCs w:val="18"/>
                <w:highlight w:val="none"/>
              </w:rPr>
            </w:pPr>
          </w:p>
        </w:tc>
        <w:tc>
          <w:tcPr>
            <w:tcW w:w="424" w:type="pct"/>
            <w:vMerge w:val="continue"/>
            <w:vAlign w:val="center"/>
          </w:tcPr>
          <w:p>
            <w:pPr>
              <w:spacing w:line="240" w:lineRule="auto"/>
              <w:ind w:firstLine="0" w:firstLineChars="0"/>
              <w:jc w:val="center"/>
              <w:rPr>
                <w:color w:val="auto"/>
                <w:sz w:val="16"/>
                <w:szCs w:val="18"/>
                <w:highlight w:val="none"/>
              </w:rPr>
            </w:pPr>
          </w:p>
        </w:tc>
        <w:tc>
          <w:tcPr>
            <w:tcW w:w="60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高强混凝土</w:t>
            </w:r>
          </w:p>
        </w:tc>
        <w:tc>
          <w:tcPr>
            <w:tcW w:w="73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自密实混凝土</w:t>
            </w:r>
          </w:p>
        </w:tc>
        <w:tc>
          <w:tcPr>
            <w:tcW w:w="1016"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纤维混凝土</w:t>
            </w:r>
          </w:p>
        </w:tc>
        <w:tc>
          <w:tcPr>
            <w:tcW w:w="49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轻骨料混凝土</w:t>
            </w:r>
          </w:p>
        </w:tc>
        <w:tc>
          <w:tcPr>
            <w:tcW w:w="56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重混凝土</w:t>
            </w:r>
          </w:p>
        </w:tc>
        <w:tc>
          <w:tcPr>
            <w:tcW w:w="367" w:type="pct"/>
            <w:vMerge w:val="continue"/>
            <w:vAlign w:val="center"/>
          </w:tcPr>
          <w:p>
            <w:pPr>
              <w:spacing w:line="240" w:lineRule="auto"/>
              <w:ind w:firstLine="0" w:firstLineChars="0"/>
              <w:jc w:val="center"/>
              <w:rPr>
                <w:color w:val="auto"/>
                <w:sz w:val="16"/>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vAlign w:val="center"/>
          </w:tcPr>
          <w:p>
            <w:pPr>
              <w:spacing w:line="240" w:lineRule="auto"/>
              <w:ind w:firstLine="0" w:firstLineChars="0"/>
              <w:rPr>
                <w:color w:val="auto"/>
                <w:sz w:val="16"/>
                <w:szCs w:val="18"/>
                <w:highlight w:val="none"/>
              </w:rPr>
            </w:pPr>
            <w:r>
              <w:rPr>
                <w:rFonts w:hint="eastAsia"/>
                <w:color w:val="auto"/>
                <w:sz w:val="16"/>
                <w:szCs w:val="18"/>
                <w:highlight w:val="none"/>
              </w:rPr>
              <w:t>混凝土种类代号</w:t>
            </w:r>
          </w:p>
        </w:tc>
        <w:tc>
          <w:tcPr>
            <w:tcW w:w="424"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A</w:t>
            </w:r>
          </w:p>
        </w:tc>
        <w:tc>
          <w:tcPr>
            <w:tcW w:w="60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H</w:t>
            </w:r>
          </w:p>
        </w:tc>
        <w:tc>
          <w:tcPr>
            <w:tcW w:w="73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S</w:t>
            </w:r>
          </w:p>
        </w:tc>
        <w:tc>
          <w:tcPr>
            <w:tcW w:w="1016"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F</w:t>
            </w:r>
          </w:p>
        </w:tc>
        <w:tc>
          <w:tcPr>
            <w:tcW w:w="49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L</w:t>
            </w:r>
          </w:p>
        </w:tc>
        <w:tc>
          <w:tcPr>
            <w:tcW w:w="56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W</w:t>
            </w:r>
          </w:p>
        </w:tc>
        <w:tc>
          <w:tcPr>
            <w:tcW w:w="36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强度等级代号</w:t>
            </w:r>
          </w:p>
        </w:tc>
        <w:tc>
          <w:tcPr>
            <w:tcW w:w="424"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w:t>
            </w:r>
          </w:p>
        </w:tc>
        <w:tc>
          <w:tcPr>
            <w:tcW w:w="60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w:t>
            </w:r>
          </w:p>
        </w:tc>
        <w:tc>
          <w:tcPr>
            <w:tcW w:w="73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w:t>
            </w:r>
          </w:p>
        </w:tc>
        <w:tc>
          <w:tcPr>
            <w:tcW w:w="1016"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C（合成纤维混凝土）</w:t>
            </w:r>
          </w:p>
          <w:p>
            <w:pPr>
              <w:spacing w:line="240" w:lineRule="auto"/>
              <w:ind w:firstLine="0" w:firstLineChars="0"/>
              <w:jc w:val="center"/>
              <w:rPr>
                <w:color w:val="auto"/>
                <w:sz w:val="16"/>
                <w:szCs w:val="18"/>
                <w:highlight w:val="none"/>
              </w:rPr>
            </w:pPr>
            <w:r>
              <w:rPr>
                <w:rFonts w:hint="eastAsia"/>
                <w:color w:val="auto"/>
                <w:sz w:val="16"/>
                <w:szCs w:val="18"/>
                <w:highlight w:val="none"/>
              </w:rPr>
              <w:t>C</w:t>
            </w:r>
            <w:r>
              <w:rPr>
                <w:color w:val="auto"/>
                <w:sz w:val="16"/>
                <w:szCs w:val="18"/>
                <w:highlight w:val="none"/>
              </w:rPr>
              <w:t>F</w:t>
            </w:r>
            <w:r>
              <w:rPr>
                <w:rFonts w:hint="eastAsia"/>
                <w:color w:val="auto"/>
                <w:sz w:val="16"/>
                <w:szCs w:val="18"/>
                <w:highlight w:val="none"/>
              </w:rPr>
              <w:t>（钢纤维混凝土）</w:t>
            </w:r>
          </w:p>
        </w:tc>
        <w:tc>
          <w:tcPr>
            <w:tcW w:w="492"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L</w:t>
            </w:r>
            <w:r>
              <w:rPr>
                <w:color w:val="auto"/>
                <w:sz w:val="16"/>
                <w:szCs w:val="18"/>
                <w:highlight w:val="none"/>
              </w:rPr>
              <w:t>C</w:t>
            </w:r>
          </w:p>
        </w:tc>
        <w:tc>
          <w:tcPr>
            <w:tcW w:w="56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w:t>
            </w:r>
          </w:p>
        </w:tc>
        <w:tc>
          <w:tcPr>
            <w:tcW w:w="367" w:type="pct"/>
            <w:vAlign w:val="center"/>
          </w:tcPr>
          <w:p>
            <w:pPr>
              <w:spacing w:line="240" w:lineRule="auto"/>
              <w:ind w:firstLine="0" w:firstLineChars="0"/>
              <w:jc w:val="center"/>
              <w:rPr>
                <w:color w:val="auto"/>
                <w:sz w:val="16"/>
                <w:szCs w:val="18"/>
                <w:highlight w:val="none"/>
              </w:rPr>
            </w:pPr>
            <w:r>
              <w:rPr>
                <w:rFonts w:hint="eastAsia"/>
                <w:color w:val="auto"/>
                <w:sz w:val="16"/>
                <w:szCs w:val="18"/>
                <w:highlight w:val="none"/>
              </w:rPr>
              <w:t>C</w:t>
            </w:r>
          </w:p>
        </w:tc>
      </w:tr>
    </w:tbl>
    <w:p>
      <w:pPr>
        <w:ind w:firstLine="420"/>
        <w:rPr>
          <w:color w:val="auto"/>
          <w:highlight w:val="none"/>
        </w:rPr>
      </w:pPr>
      <w:r>
        <w:rPr>
          <w:rFonts w:hint="eastAsia"/>
          <w:color w:val="auto"/>
          <w:highlight w:val="none"/>
        </w:rPr>
        <w:t>3）强度等级；</w:t>
      </w:r>
    </w:p>
    <w:p>
      <w:pPr>
        <w:ind w:firstLine="420"/>
        <w:rPr>
          <w:color w:val="auto"/>
          <w:highlight w:val="none"/>
        </w:rPr>
      </w:pPr>
      <w:r>
        <w:rPr>
          <w:rFonts w:hint="eastAsia"/>
          <w:color w:val="auto"/>
          <w:highlight w:val="none"/>
        </w:rPr>
        <w:t>4）坍落度控制目标值，后附坍落度等级代号在括号中；自密实混凝土应采用扩展度控制目标值后附扩展度等级代号在括号中；</w:t>
      </w:r>
    </w:p>
    <w:p>
      <w:pPr>
        <w:ind w:firstLine="420"/>
        <w:rPr>
          <w:color w:val="auto"/>
          <w:highlight w:val="none"/>
        </w:rPr>
      </w:pPr>
      <w:r>
        <w:rPr>
          <w:rFonts w:hint="eastAsia"/>
          <w:color w:val="auto"/>
          <w:highlight w:val="none"/>
        </w:rPr>
        <w:t>5）耐久性能等级代号，对于抗氯离子渗透性能和抗碳化性能，后附设计值在括号中；</w:t>
      </w:r>
    </w:p>
    <w:p>
      <w:pPr>
        <w:ind w:firstLine="420"/>
        <w:rPr>
          <w:color w:val="auto"/>
          <w:highlight w:val="none"/>
        </w:rPr>
      </w:pPr>
      <w:r>
        <w:rPr>
          <w:rFonts w:hint="eastAsia"/>
          <w:color w:val="auto"/>
          <w:highlight w:val="none"/>
        </w:rPr>
        <w:t>6）本标准号。</w:t>
      </w:r>
    </w:p>
    <w:p>
      <w:pPr>
        <w:ind w:firstLine="422"/>
        <w:rPr>
          <w:color w:val="auto"/>
          <w:highlight w:val="none"/>
        </w:rPr>
      </w:pPr>
      <w:r>
        <w:rPr>
          <w:rFonts w:hint="eastAsia"/>
          <w:b/>
          <w:color w:val="auto"/>
          <w:highlight w:val="none"/>
        </w:rPr>
        <w:t>示例1</w:t>
      </w:r>
      <w:r>
        <w:rPr>
          <w:rFonts w:hint="eastAsia"/>
          <w:color w:val="auto"/>
          <w:highlight w:val="none"/>
        </w:rPr>
        <w:t>：强度等级为C40，坍落度为180mm，抗渗等级为P12，抗氯离子渗透性能电通量Qs为1500C，其标记为：</w:t>
      </w:r>
    </w:p>
    <w:p>
      <w:pPr>
        <w:ind w:firstLine="420"/>
        <w:rPr>
          <w:color w:val="auto"/>
          <w:highlight w:val="none"/>
        </w:rPr>
      </w:pPr>
      <w:r>
        <w:rPr>
          <w:rFonts w:hint="eastAsia"/>
          <w:color w:val="auto"/>
          <w:highlight w:val="none"/>
        </w:rPr>
        <w:t>HPC-A-C40-180(S4)-P12 Q-Ⅲ(1500)-本标准号</w:t>
      </w:r>
    </w:p>
    <w:p>
      <w:pPr>
        <w:ind w:firstLine="422"/>
        <w:rPr>
          <w:color w:val="auto"/>
          <w:highlight w:val="none"/>
        </w:rPr>
      </w:pPr>
      <w:r>
        <w:rPr>
          <w:rFonts w:hint="eastAsia"/>
          <w:b/>
          <w:color w:val="auto"/>
          <w:highlight w:val="none"/>
        </w:rPr>
        <w:t>示例2</w:t>
      </w:r>
      <w:r>
        <w:rPr>
          <w:rFonts w:hint="eastAsia"/>
          <w:color w:val="auto"/>
          <w:highlight w:val="none"/>
        </w:rPr>
        <w:t>：预制混凝土管片强度等级为C50，坍落度为180mm，抗渗等级为P12，抗氯离子渗透性能电通量Qs为1500C，其标记为：</w:t>
      </w:r>
    </w:p>
    <w:p>
      <w:pPr>
        <w:ind w:firstLine="420"/>
        <w:rPr>
          <w:rFonts w:hint="eastAsia"/>
          <w:color w:val="auto"/>
          <w:highlight w:val="none"/>
        </w:rPr>
      </w:pPr>
      <w:r>
        <w:rPr>
          <w:rFonts w:hint="eastAsia"/>
          <w:color w:val="auto"/>
          <w:highlight w:val="none"/>
        </w:rPr>
        <w:t>HPC-A P-C50-180(S4)-P12 Q-Ⅲ(1500)-本标准号</w:t>
      </w:r>
    </w:p>
    <w:p>
      <w:pPr>
        <w:ind w:firstLine="420"/>
        <w:rPr>
          <w:rFonts w:hint="eastAsia"/>
          <w:color w:val="auto"/>
          <w:highlight w:val="none"/>
          <w:lang w:val="en-US" w:eastAsia="zh-CN"/>
        </w:rPr>
      </w:pPr>
      <w:r>
        <w:rPr>
          <w:rFonts w:hint="eastAsia"/>
          <w:color w:val="auto"/>
          <w:highlight w:val="none"/>
          <w:lang w:val="en-US" w:eastAsia="zh-CN"/>
        </w:rPr>
        <w:t>2 高性能混凝土生产，内容包括：</w:t>
      </w:r>
    </w:p>
    <w:p>
      <w:pPr>
        <w:numPr>
          <w:ilvl w:val="0"/>
          <w:numId w:val="2"/>
        </w:numPr>
        <w:ind w:firstLine="420"/>
        <w:rPr>
          <w:rFonts w:hint="default" w:eastAsia="宋体"/>
          <w:color w:val="auto"/>
          <w:highlight w:val="none"/>
          <w:lang w:val="en-US" w:eastAsia="zh-CN"/>
        </w:rPr>
      </w:pPr>
      <w:r>
        <w:rPr>
          <w:rFonts w:hint="eastAsia"/>
          <w:color w:val="auto"/>
          <w:highlight w:val="none"/>
          <w:lang w:val="en-US" w:eastAsia="zh-CN"/>
        </w:rPr>
        <w:t>生产企业名称，生产时间；</w:t>
      </w:r>
    </w:p>
    <w:p>
      <w:pPr>
        <w:numPr>
          <w:ilvl w:val="0"/>
          <w:numId w:val="2"/>
        </w:numPr>
        <w:ind w:firstLine="420"/>
        <w:rPr>
          <w:rFonts w:hint="default" w:eastAsia="黑体"/>
          <w:color w:val="auto"/>
          <w:highlight w:val="none"/>
          <w:lang w:val="en-US" w:eastAsia="zh-CN"/>
        </w:rPr>
      </w:pPr>
      <w:r>
        <w:rPr>
          <w:rFonts w:hint="eastAsia"/>
          <w:color w:val="auto"/>
          <w:highlight w:val="none"/>
          <w:lang w:val="en-US" w:eastAsia="zh-CN"/>
        </w:rPr>
        <w:t>高性能混凝土种类及其生产方量</w:t>
      </w:r>
      <w:bookmarkStart w:id="31" w:name="_Toc19559"/>
      <w:bookmarkStart w:id="32" w:name="_Toc4212"/>
      <w:r>
        <w:rPr>
          <w:rFonts w:hint="eastAsia"/>
          <w:color w:val="auto"/>
          <w:highlight w:val="none"/>
          <w:lang w:val="en-US" w:eastAsia="zh-CN"/>
        </w:rPr>
        <w:t>；</w:t>
      </w:r>
    </w:p>
    <w:p>
      <w:pPr>
        <w:numPr>
          <w:ilvl w:val="0"/>
          <w:numId w:val="2"/>
        </w:numPr>
        <w:ind w:firstLine="420"/>
        <w:rPr>
          <w:rFonts w:hint="default" w:eastAsia="黑体"/>
          <w:color w:val="auto"/>
          <w:highlight w:val="none"/>
          <w:lang w:val="en-US" w:eastAsia="zh-CN"/>
        </w:rPr>
      </w:pPr>
      <w:r>
        <w:rPr>
          <w:rFonts w:hint="eastAsia" w:eastAsia="宋体"/>
          <w:color w:val="auto"/>
          <w:highlight w:val="none"/>
          <w:lang w:val="en-US" w:eastAsia="zh-CN"/>
        </w:rPr>
        <w:t>采用绿色生产与否</w:t>
      </w:r>
      <w:r>
        <w:rPr>
          <w:rFonts w:hint="eastAsia" w:ascii="Times New Roman" w:hAnsi="Times New Roman" w:cstheme="minorBidi"/>
          <w:color w:val="auto"/>
          <w:highlight w:val="none"/>
          <w:lang w:val="en-US" w:eastAsia="zh-CN"/>
        </w:rPr>
        <w:t>，依据</w:t>
      </w:r>
      <w:r>
        <w:rPr>
          <w:rFonts w:hint="eastAsia" w:cstheme="minorBidi"/>
          <w:color w:val="auto"/>
          <w:highlight w:val="none"/>
          <w:lang w:val="en-US" w:eastAsia="zh-CN"/>
        </w:rPr>
        <w:t>为</w:t>
      </w:r>
      <w:r>
        <w:rPr>
          <w:rFonts w:hint="eastAsia" w:ascii="Times New Roman" w:hAnsi="Times New Roman" w:cstheme="minorBidi"/>
          <w:color w:val="auto"/>
          <w:highlight w:val="none"/>
          <w:lang w:val="en-US" w:eastAsia="zh-CN"/>
        </w:rPr>
        <w:t>现行行业标准《预拌混凝土绿色生产及管理技术规程》JGJ/T328</w:t>
      </w:r>
      <w:r>
        <w:rPr>
          <w:rFonts w:hint="eastAsia"/>
          <w:color w:val="auto"/>
          <w:highlight w:val="none"/>
          <w:lang w:val="en-US" w:eastAsia="zh-CN"/>
        </w:rPr>
        <w:t>；</w:t>
      </w:r>
    </w:p>
    <w:p>
      <w:pPr>
        <w:numPr>
          <w:ilvl w:val="0"/>
          <w:numId w:val="2"/>
        </w:numPr>
        <w:ind w:firstLine="420"/>
        <w:rPr>
          <w:rFonts w:hint="eastAsia" w:eastAsia="宋体"/>
          <w:color w:val="auto"/>
          <w:highlight w:val="none"/>
          <w:lang w:val="en-US" w:eastAsia="zh-CN"/>
        </w:rPr>
      </w:pPr>
      <w:r>
        <w:rPr>
          <w:rFonts w:hint="eastAsia"/>
          <w:color w:val="auto"/>
          <w:highlight w:val="none"/>
          <w:lang w:val="en-US" w:eastAsia="zh-CN"/>
        </w:rPr>
        <w:t>出厂</w:t>
      </w:r>
      <w:r>
        <w:rPr>
          <w:rFonts w:hint="eastAsia" w:eastAsia="宋体"/>
          <w:color w:val="auto"/>
          <w:highlight w:val="none"/>
          <w:lang w:val="en-US" w:eastAsia="zh-CN"/>
        </w:rPr>
        <w:t>合格证</w:t>
      </w:r>
      <w:r>
        <w:rPr>
          <w:rFonts w:hint="eastAsia"/>
          <w:color w:val="auto"/>
          <w:highlight w:val="none"/>
          <w:lang w:val="en-US" w:eastAsia="zh-CN"/>
        </w:rPr>
        <w:t>编号。</w:t>
      </w:r>
    </w:p>
    <w:p>
      <w:pPr>
        <w:numPr>
          <w:ilvl w:val="-1"/>
          <w:numId w:val="0"/>
        </w:numPr>
        <w:ind w:firstLine="420" w:firstLineChars="0"/>
        <w:rPr>
          <w:rFonts w:hint="eastAsia"/>
          <w:color w:val="auto"/>
          <w:highlight w:val="none"/>
          <w:lang w:val="en-US" w:eastAsia="zh-CN"/>
        </w:rPr>
      </w:pPr>
      <w:r>
        <w:rPr>
          <w:rFonts w:hint="eastAsia" w:eastAsia="宋体"/>
          <w:color w:val="auto"/>
          <w:highlight w:val="none"/>
          <w:lang w:val="en-US" w:eastAsia="zh-CN"/>
        </w:rPr>
        <w:t xml:space="preserve">3 </w:t>
      </w:r>
      <w:r>
        <w:rPr>
          <w:rFonts w:hint="eastAsia"/>
          <w:color w:val="auto"/>
          <w:highlight w:val="none"/>
          <w:lang w:val="en-US" w:eastAsia="zh-CN"/>
        </w:rPr>
        <w:t>高性能</w:t>
      </w:r>
      <w:r>
        <w:rPr>
          <w:rFonts w:hint="eastAsia" w:eastAsia="宋体"/>
          <w:color w:val="auto"/>
          <w:highlight w:val="none"/>
          <w:lang w:val="en-US" w:eastAsia="zh-CN"/>
        </w:rPr>
        <w:t>混凝土工程应用</w:t>
      </w:r>
      <w:r>
        <w:rPr>
          <w:rFonts w:hint="eastAsia"/>
          <w:color w:val="auto"/>
          <w:highlight w:val="none"/>
          <w:lang w:val="en-US" w:eastAsia="zh-CN"/>
        </w:rPr>
        <w:t>，内容包括：</w:t>
      </w:r>
    </w:p>
    <w:p>
      <w:pPr>
        <w:numPr>
          <w:ilvl w:val="-1"/>
          <w:numId w:val="0"/>
        </w:numPr>
        <w:ind w:firstLine="420" w:firstLineChars="0"/>
        <w:rPr>
          <w:rFonts w:hint="default"/>
          <w:color w:val="auto"/>
          <w:highlight w:val="none"/>
          <w:lang w:val="en-US" w:eastAsia="zh-CN"/>
        </w:rPr>
      </w:pPr>
      <w:r>
        <w:rPr>
          <w:rFonts w:hint="eastAsia"/>
          <w:color w:val="auto"/>
          <w:highlight w:val="none"/>
          <w:lang w:val="en-US" w:eastAsia="zh-CN"/>
        </w:rPr>
        <w:t>1）施工单位名称，施工时间；</w:t>
      </w:r>
    </w:p>
    <w:p>
      <w:pPr>
        <w:numPr>
          <w:ilvl w:val="-1"/>
          <w:numId w:val="0"/>
        </w:numPr>
        <w:ind w:firstLine="420"/>
        <w:rPr>
          <w:rFonts w:hint="default" w:eastAsia="宋体"/>
          <w:color w:val="auto"/>
          <w:highlight w:val="none"/>
          <w:lang w:val="en-US" w:eastAsia="zh-CN"/>
        </w:rPr>
      </w:pPr>
      <w:r>
        <w:rPr>
          <w:rFonts w:hint="eastAsia"/>
          <w:color w:val="auto"/>
          <w:highlight w:val="none"/>
          <w:lang w:val="en-US" w:eastAsia="zh-CN"/>
        </w:rPr>
        <w:t>2）高性能混凝土应用部位，各应用部位采用预制混凝土还是混凝土构件，以及各自使用方量和总方量；</w:t>
      </w:r>
    </w:p>
    <w:p>
      <w:pPr>
        <w:numPr>
          <w:ilvl w:val="-1"/>
          <w:numId w:val="0"/>
        </w:numPr>
        <w:ind w:firstLine="420"/>
        <w:rPr>
          <w:rFonts w:hint="default" w:eastAsia="宋体"/>
          <w:color w:val="auto"/>
          <w:highlight w:val="none"/>
          <w:lang w:val="en-US" w:eastAsia="zh-CN"/>
        </w:rPr>
      </w:pPr>
      <w:r>
        <w:rPr>
          <w:rFonts w:hint="eastAsia"/>
          <w:color w:val="auto"/>
          <w:highlight w:val="none"/>
          <w:lang w:val="en-US" w:eastAsia="zh-CN"/>
        </w:rPr>
        <w:t>3）应用环境；</w:t>
      </w:r>
    </w:p>
    <w:p>
      <w:pPr>
        <w:numPr>
          <w:ilvl w:val="-1"/>
          <w:numId w:val="0"/>
        </w:numPr>
        <w:ind w:firstLine="420" w:firstLineChars="0"/>
        <w:rPr>
          <w:rFonts w:hint="eastAsia"/>
          <w:color w:val="auto"/>
          <w:highlight w:val="none"/>
          <w:lang w:val="en-US" w:eastAsia="zh-CN"/>
        </w:rPr>
      </w:pPr>
      <w:r>
        <w:rPr>
          <w:rFonts w:hint="eastAsia"/>
          <w:color w:val="auto"/>
          <w:highlight w:val="none"/>
          <w:lang w:val="en-US" w:eastAsia="zh-CN"/>
        </w:rPr>
        <w:t>4）验收与否。</w:t>
      </w:r>
    </w:p>
    <w:p>
      <w:pPr>
        <w:numPr>
          <w:ilvl w:val="-1"/>
          <w:numId w:val="0"/>
        </w:numPr>
        <w:ind w:firstLine="420" w:firstLineChars="0"/>
        <w:rPr>
          <w:rFonts w:hint="default" w:eastAsia="宋体"/>
          <w:color w:val="auto"/>
          <w:highlight w:val="none"/>
          <w:lang w:val="en-US" w:eastAsia="zh-CN"/>
        </w:rPr>
      </w:pPr>
      <w:r>
        <w:rPr>
          <w:rFonts w:hint="eastAsia"/>
          <w:color w:val="auto"/>
          <w:highlight w:val="none"/>
          <w:lang w:val="en-US" w:eastAsia="zh-CN"/>
        </w:rPr>
        <w:t>4 设计单位、委托单位和监理单位名称等。</w:t>
      </w:r>
    </w:p>
    <w:p>
      <w:pPr>
        <w:pStyle w:val="3"/>
        <w:numPr>
          <w:ilvl w:val="0"/>
          <w:numId w:val="0"/>
        </w:numPr>
        <w:jc w:val="center"/>
        <w:rPr>
          <w:rFonts w:hint="default"/>
          <w:b/>
          <w:color w:val="auto"/>
          <w:highlight w:val="none"/>
          <w:lang w:val="en-US" w:eastAsia="zh-CN"/>
        </w:rPr>
      </w:pPr>
      <w:bookmarkStart w:id="33" w:name="_Toc16014"/>
      <w:r>
        <w:rPr>
          <w:b/>
          <w:color w:val="auto"/>
          <w:highlight w:val="none"/>
        </w:rPr>
        <w:t>3.</w:t>
      </w:r>
      <w:r>
        <w:rPr>
          <w:rFonts w:hint="eastAsia"/>
          <w:b/>
          <w:color w:val="auto"/>
          <w:highlight w:val="none"/>
          <w:lang w:val="en-US" w:eastAsia="zh-CN"/>
        </w:rPr>
        <w:t>2</w:t>
      </w:r>
      <w:r>
        <w:rPr>
          <w:b/>
          <w:color w:val="auto"/>
          <w:highlight w:val="none"/>
        </w:rPr>
        <w:t xml:space="preserve"> 评价类别及</w:t>
      </w:r>
      <w:bookmarkEnd w:id="31"/>
      <w:r>
        <w:rPr>
          <w:rFonts w:hint="eastAsia"/>
          <w:b/>
          <w:color w:val="auto"/>
          <w:highlight w:val="none"/>
          <w:lang w:val="en-US" w:eastAsia="zh-CN"/>
        </w:rPr>
        <w:t>评价时间</w:t>
      </w:r>
      <w:bookmarkEnd w:id="32"/>
      <w:bookmarkEnd w:id="33"/>
    </w:p>
    <w:p>
      <w:pPr>
        <w:ind w:firstLine="198" w:firstLineChars="94"/>
        <w:rPr>
          <w:rFonts w:ascii="仿宋" w:hAnsi="仿宋" w:eastAsia="仿宋"/>
          <w:color w:val="auto"/>
          <w:highlight w:val="none"/>
        </w:rPr>
      </w:pPr>
      <w:r>
        <w:rPr>
          <w:rFonts w:hint="eastAsia"/>
          <w:b/>
          <w:color w:val="auto"/>
          <w:highlight w:val="none"/>
        </w:rPr>
        <w:t>3.</w:t>
      </w:r>
      <w:r>
        <w:rPr>
          <w:rFonts w:hint="eastAsia"/>
          <w:b/>
          <w:color w:val="auto"/>
          <w:highlight w:val="none"/>
          <w:lang w:val="en-US" w:eastAsia="zh-CN"/>
        </w:rPr>
        <w:t>2</w:t>
      </w:r>
      <w:r>
        <w:rPr>
          <w:rFonts w:hint="eastAsia"/>
          <w:b/>
          <w:color w:val="auto"/>
          <w:highlight w:val="none"/>
        </w:rPr>
        <w:t>.1</w:t>
      </w:r>
      <w:r>
        <w:rPr>
          <w:rFonts w:hint="eastAsia" w:ascii="仿宋" w:hAnsi="仿宋" w:eastAsia="仿宋"/>
          <w:color w:val="auto"/>
          <w:highlight w:val="none"/>
        </w:rPr>
        <w:t xml:space="preserve"> </w:t>
      </w:r>
      <w:r>
        <w:rPr>
          <w:rFonts w:hint="eastAsia"/>
          <w:color w:val="auto"/>
          <w:highlight w:val="none"/>
        </w:rPr>
        <w:t>评价类别应分为下列三类</w:t>
      </w:r>
    </w:p>
    <w:p>
      <w:pPr>
        <w:ind w:firstLine="422"/>
        <w:rPr>
          <w:rFonts w:ascii="仿宋" w:hAnsi="仿宋" w:eastAsia="仿宋"/>
          <w:color w:val="auto"/>
          <w:highlight w:val="none"/>
        </w:rPr>
      </w:pPr>
      <w:r>
        <w:rPr>
          <w:rFonts w:hint="eastAsia" w:ascii="仿宋" w:hAnsi="仿宋" w:eastAsia="仿宋"/>
          <w:b/>
          <w:color w:val="auto"/>
          <w:highlight w:val="none"/>
        </w:rPr>
        <w:t>1</w:t>
      </w:r>
      <w:r>
        <w:rPr>
          <w:rFonts w:hint="eastAsia" w:ascii="仿宋" w:hAnsi="仿宋" w:eastAsia="仿宋"/>
          <w:color w:val="auto"/>
          <w:highlight w:val="none"/>
        </w:rPr>
        <w:t xml:space="preserve"> </w:t>
      </w:r>
      <w:r>
        <w:rPr>
          <w:rFonts w:hint="eastAsia"/>
          <w:color w:val="auto"/>
          <w:highlight w:val="none"/>
        </w:rPr>
        <w:t>设计评价：对设计采用的预拌混凝土进行评价；</w:t>
      </w:r>
    </w:p>
    <w:p>
      <w:pPr>
        <w:ind w:firstLine="422"/>
        <w:rPr>
          <w:rFonts w:ascii="仿宋" w:hAnsi="仿宋" w:eastAsia="仿宋"/>
          <w:color w:val="auto"/>
          <w:highlight w:val="none"/>
        </w:rPr>
      </w:pPr>
      <w:r>
        <w:rPr>
          <w:rFonts w:hint="eastAsia" w:ascii="仿宋" w:hAnsi="仿宋" w:eastAsia="仿宋"/>
          <w:b/>
          <w:color w:val="auto"/>
          <w:highlight w:val="none"/>
        </w:rPr>
        <w:t>2</w:t>
      </w:r>
      <w:r>
        <w:rPr>
          <w:rFonts w:hint="eastAsia" w:ascii="仿宋" w:hAnsi="仿宋" w:eastAsia="仿宋"/>
          <w:color w:val="auto"/>
          <w:highlight w:val="none"/>
        </w:rPr>
        <w:t xml:space="preserve"> </w:t>
      </w:r>
      <w:r>
        <w:rPr>
          <w:rFonts w:hint="eastAsia"/>
          <w:color w:val="auto"/>
          <w:highlight w:val="none"/>
        </w:rPr>
        <w:t>生产评价：对完成生产并交货检验的预拌混凝土进行评价；</w:t>
      </w:r>
    </w:p>
    <w:p>
      <w:pPr>
        <w:ind w:firstLine="422"/>
        <w:rPr>
          <w:rFonts w:hint="eastAsia" w:ascii="仿宋" w:hAnsi="仿宋" w:eastAsia="宋体"/>
          <w:color w:val="auto"/>
          <w:highlight w:val="none"/>
          <w:lang w:val="en-US" w:eastAsia="zh-CN"/>
        </w:rPr>
      </w:pPr>
      <w:r>
        <w:rPr>
          <w:rFonts w:hint="eastAsia" w:ascii="仿宋" w:hAnsi="仿宋" w:eastAsia="仿宋"/>
          <w:b/>
          <w:color w:val="auto"/>
          <w:highlight w:val="none"/>
        </w:rPr>
        <w:t xml:space="preserve">3 </w:t>
      </w:r>
      <w:r>
        <w:rPr>
          <w:rFonts w:hint="eastAsia"/>
          <w:color w:val="auto"/>
          <w:highlight w:val="none"/>
        </w:rPr>
        <w:t>工程评价：对完成设计、生产和施工的预拌混凝土进行评价</w:t>
      </w:r>
      <w:r>
        <w:rPr>
          <w:rFonts w:hint="eastAsia"/>
          <w:color w:val="auto"/>
          <w:highlight w:val="none"/>
          <w:lang w:val="en-US" w:eastAsia="zh-CN"/>
        </w:rPr>
        <w:t>。</w:t>
      </w:r>
    </w:p>
    <w:p>
      <w:pPr>
        <w:numPr>
          <w:ilvl w:val="0"/>
          <w:numId w:val="0"/>
        </w:numPr>
        <w:ind w:firstLine="0" w:firstLineChars="0"/>
        <w:outlineLvl w:val="9"/>
        <w:rPr>
          <w:rFonts w:hint="eastAsia"/>
          <w:color w:val="auto"/>
          <w:highlight w:val="none"/>
          <w:lang w:eastAsia="zh-CN"/>
        </w:rPr>
      </w:pPr>
      <w:r>
        <w:rPr>
          <w:rFonts w:hint="eastAsia"/>
          <w:b/>
          <w:color w:val="auto"/>
          <w:highlight w:val="none"/>
        </w:rPr>
        <w:t>3.</w:t>
      </w:r>
      <w:r>
        <w:rPr>
          <w:rFonts w:hint="eastAsia"/>
          <w:b/>
          <w:color w:val="auto"/>
          <w:highlight w:val="none"/>
          <w:lang w:val="en-US" w:eastAsia="zh-CN"/>
        </w:rPr>
        <w:t>2</w:t>
      </w:r>
      <w:r>
        <w:rPr>
          <w:rFonts w:hint="eastAsia"/>
          <w:b/>
          <w:color w:val="auto"/>
          <w:highlight w:val="none"/>
        </w:rPr>
        <w:t>.</w:t>
      </w:r>
      <w:r>
        <w:rPr>
          <w:rFonts w:hint="eastAsia"/>
          <w:b/>
          <w:color w:val="auto"/>
          <w:highlight w:val="none"/>
          <w:lang w:val="en-US" w:eastAsia="zh-CN"/>
        </w:rPr>
        <w:t>2</w:t>
      </w:r>
      <w:r>
        <w:rPr>
          <w:rFonts w:hint="eastAsia" w:ascii="仿宋" w:hAnsi="仿宋" w:eastAsia="仿宋"/>
          <w:color w:val="auto"/>
          <w:highlight w:val="none"/>
        </w:rPr>
        <w:t xml:space="preserve"> </w:t>
      </w:r>
      <w:r>
        <w:rPr>
          <w:rFonts w:hint="eastAsia"/>
          <w:color w:val="auto"/>
          <w:highlight w:val="none"/>
        </w:rPr>
        <w:t>设计评价应在工程设计文件通过审查后进行</w:t>
      </w:r>
      <w:r>
        <w:rPr>
          <w:rFonts w:hint="eastAsia"/>
          <w:color w:val="auto"/>
          <w:highlight w:val="none"/>
          <w:lang w:eastAsia="zh-CN"/>
        </w:rPr>
        <w:t>。</w:t>
      </w:r>
    </w:p>
    <w:p>
      <w:pPr>
        <w:ind w:firstLine="0" w:firstLineChars="0"/>
        <w:rPr>
          <w:rFonts w:hint="eastAsia"/>
          <w:color w:val="auto"/>
          <w:highlight w:val="none"/>
          <w:lang w:eastAsia="zh-CN"/>
        </w:rPr>
      </w:pPr>
      <w:r>
        <w:rPr>
          <w:rFonts w:hint="eastAsia"/>
          <w:b/>
          <w:bCs/>
          <w:color w:val="auto"/>
          <w:highlight w:val="none"/>
          <w:lang w:val="en-US" w:eastAsia="zh-CN"/>
        </w:rPr>
        <w:t xml:space="preserve">3.2.3 </w:t>
      </w:r>
      <w:r>
        <w:rPr>
          <w:rFonts w:hint="eastAsia"/>
          <w:color w:val="auto"/>
          <w:highlight w:val="none"/>
        </w:rPr>
        <w:t>生产评价应在混凝土性能通过检验并符合</w:t>
      </w:r>
      <w:r>
        <w:rPr>
          <w:rFonts w:hint="eastAsia"/>
          <w:color w:val="auto"/>
          <w:highlight w:val="none"/>
          <w:lang w:val="en-US" w:eastAsia="zh-CN"/>
        </w:rPr>
        <w:t>工程</w:t>
      </w:r>
      <w:r>
        <w:rPr>
          <w:rFonts w:hint="eastAsia"/>
          <w:color w:val="auto"/>
          <w:highlight w:val="none"/>
        </w:rPr>
        <w:t>设计和施工要求后</w:t>
      </w:r>
      <w:r>
        <w:rPr>
          <w:rFonts w:hint="eastAsia"/>
          <w:color w:val="auto"/>
          <w:highlight w:val="none"/>
          <w:lang w:eastAsia="zh-CN"/>
        </w:rPr>
        <w:t>。</w:t>
      </w:r>
    </w:p>
    <w:p>
      <w:pPr>
        <w:ind w:firstLine="0" w:firstLineChars="0"/>
        <w:rPr>
          <w:rFonts w:hint="eastAsia"/>
          <w:color w:val="auto"/>
          <w:highlight w:val="none"/>
        </w:rPr>
      </w:pPr>
      <w:r>
        <w:rPr>
          <w:rFonts w:hint="eastAsia"/>
          <w:b/>
          <w:bCs/>
          <w:color w:val="auto"/>
          <w:highlight w:val="none"/>
          <w:lang w:val="en-US" w:eastAsia="zh-CN"/>
        </w:rPr>
        <w:t xml:space="preserve">3.2.4 </w:t>
      </w:r>
      <w:r>
        <w:rPr>
          <w:rFonts w:hint="eastAsia"/>
          <w:color w:val="auto"/>
          <w:highlight w:val="none"/>
        </w:rPr>
        <w:t>工程评价应在混凝土现浇结构或装配式结构分项工程验收后，隐蔽前完成，并在设计评价可满足要求的条件下进行。</w:t>
      </w:r>
    </w:p>
    <w:p>
      <w:pPr>
        <w:ind w:firstLine="0" w:firstLineChars="0"/>
        <w:rPr>
          <w:rFonts w:hint="eastAsia"/>
          <w:color w:val="auto"/>
          <w:highlight w:val="none"/>
          <w:lang w:val="en-US" w:eastAsia="zh-CN"/>
        </w:rPr>
      </w:pPr>
      <w:r>
        <w:rPr>
          <w:rFonts w:hint="eastAsia"/>
          <w:b/>
          <w:bCs/>
          <w:color w:val="auto"/>
          <w:highlight w:val="none"/>
          <w:lang w:val="en-US" w:eastAsia="zh-CN"/>
        </w:rPr>
        <w:t xml:space="preserve">3.2.5 </w:t>
      </w:r>
      <w:r>
        <w:rPr>
          <w:rFonts w:hint="eastAsia"/>
          <w:color w:val="auto"/>
          <w:highlight w:val="none"/>
          <w:lang w:val="en-US" w:eastAsia="zh-CN"/>
        </w:rPr>
        <w:t>三类评价均可独立进行，并单独形成评价报告。</w:t>
      </w:r>
    </w:p>
    <w:p>
      <w:pPr>
        <w:pStyle w:val="3"/>
        <w:numPr>
          <w:ilvl w:val="0"/>
          <w:numId w:val="0"/>
        </w:numPr>
        <w:jc w:val="center"/>
        <w:rPr>
          <w:color w:val="auto"/>
          <w:highlight w:val="none"/>
        </w:rPr>
      </w:pPr>
      <w:bookmarkStart w:id="34" w:name="_Toc17648"/>
      <w:bookmarkStart w:id="35" w:name="_Toc8811"/>
      <w:bookmarkStart w:id="36" w:name="_Toc31945"/>
      <w:r>
        <w:rPr>
          <w:b/>
          <w:color w:val="auto"/>
          <w:highlight w:val="none"/>
        </w:rPr>
        <w:t>3.</w:t>
      </w:r>
      <w:r>
        <w:rPr>
          <w:rFonts w:hint="eastAsia"/>
          <w:b/>
          <w:color w:val="auto"/>
          <w:highlight w:val="none"/>
          <w:lang w:val="en-US" w:eastAsia="zh-CN"/>
        </w:rPr>
        <w:t>3</w:t>
      </w:r>
      <w:r>
        <w:rPr>
          <w:color w:val="auto"/>
          <w:highlight w:val="none"/>
        </w:rPr>
        <w:t xml:space="preserve"> 评价</w:t>
      </w:r>
      <w:bookmarkEnd w:id="34"/>
      <w:bookmarkEnd w:id="35"/>
      <w:r>
        <w:rPr>
          <w:rFonts w:hint="eastAsia"/>
          <w:color w:val="auto"/>
          <w:highlight w:val="none"/>
          <w:lang w:val="en-US" w:eastAsia="zh-CN"/>
        </w:rPr>
        <w:t>机构和</w:t>
      </w:r>
      <w:r>
        <w:rPr>
          <w:rFonts w:hint="eastAsia"/>
          <w:color w:val="auto"/>
          <w:highlight w:val="none"/>
        </w:rPr>
        <w:t>申</w:t>
      </w:r>
      <w:r>
        <w:rPr>
          <w:rFonts w:hint="eastAsia"/>
          <w:color w:val="auto"/>
          <w:highlight w:val="none"/>
          <w:lang w:val="en-US" w:eastAsia="zh-CN"/>
        </w:rPr>
        <w:t>报单位</w:t>
      </w:r>
      <w:bookmarkEnd w:id="36"/>
    </w:p>
    <w:p>
      <w:pPr>
        <w:ind w:firstLine="0" w:firstLineChars="0"/>
        <w:rPr>
          <w:rFonts w:hint="eastAsia"/>
          <w:color w:val="auto"/>
          <w:highlight w:val="none"/>
          <w:lang w:val="en-US" w:eastAsia="zh-CN"/>
        </w:rPr>
      </w:pPr>
      <w:r>
        <w:rPr>
          <w:rFonts w:hint="eastAsia"/>
          <w:b/>
          <w:color w:val="auto"/>
          <w:highlight w:val="none"/>
        </w:rPr>
        <w:t>3.</w:t>
      </w:r>
      <w:r>
        <w:rPr>
          <w:rFonts w:hint="eastAsia"/>
          <w:b/>
          <w:color w:val="auto"/>
          <w:highlight w:val="none"/>
          <w:lang w:val="en-US" w:eastAsia="zh-CN"/>
        </w:rPr>
        <w:t>3</w:t>
      </w:r>
      <w:r>
        <w:rPr>
          <w:rFonts w:hint="eastAsia"/>
          <w:b/>
          <w:color w:val="auto"/>
          <w:highlight w:val="none"/>
        </w:rPr>
        <w:t>.</w:t>
      </w:r>
      <w:r>
        <w:rPr>
          <w:rFonts w:hint="eastAsia"/>
          <w:b/>
          <w:color w:val="auto"/>
          <w:highlight w:val="none"/>
          <w:lang w:val="en-US" w:eastAsia="zh-CN"/>
        </w:rPr>
        <w:t>1</w:t>
      </w:r>
      <w:r>
        <w:rPr>
          <w:rFonts w:hint="eastAsia" w:ascii="仿宋" w:hAnsi="仿宋" w:eastAsia="仿宋"/>
          <w:color w:val="auto"/>
          <w:highlight w:val="none"/>
        </w:rPr>
        <w:t xml:space="preserve"> </w:t>
      </w:r>
      <w:r>
        <w:rPr>
          <w:rFonts w:hint="eastAsia"/>
          <w:color w:val="auto"/>
          <w:highlight w:val="none"/>
        </w:rPr>
        <w:t>高性能混凝土评价可由生产企业或所使用的工程项目的主管部门</w:t>
      </w:r>
      <w:r>
        <w:rPr>
          <w:rFonts w:hint="eastAsia"/>
          <w:color w:val="auto"/>
          <w:highlight w:val="none"/>
          <w:lang w:eastAsia="zh-CN"/>
        </w:rPr>
        <w:t>、</w:t>
      </w:r>
      <w:r>
        <w:rPr>
          <w:rFonts w:hint="eastAsia"/>
          <w:color w:val="auto"/>
          <w:highlight w:val="none"/>
        </w:rPr>
        <w:t>行业协会</w:t>
      </w:r>
      <w:r>
        <w:rPr>
          <w:rFonts w:hint="eastAsia"/>
          <w:color w:val="auto"/>
          <w:highlight w:val="none"/>
          <w:lang w:eastAsia="zh-CN"/>
        </w:rPr>
        <w:t>、</w:t>
      </w:r>
      <w:r>
        <w:rPr>
          <w:rFonts w:hint="eastAsia"/>
          <w:color w:val="auto"/>
          <w:highlight w:val="none"/>
          <w:lang w:val="en-US" w:eastAsia="zh-CN"/>
        </w:rPr>
        <w:t>高性能混凝土推广应用技术指导组以及具有国家认证认可监督管理委员会发布的认证机构批准书</w:t>
      </w:r>
      <w:bookmarkStart w:id="96" w:name="_GoBack"/>
      <w:bookmarkEnd w:id="96"/>
      <w:r>
        <w:rPr>
          <w:rFonts w:hint="eastAsia"/>
          <w:color w:val="auto"/>
          <w:highlight w:val="none"/>
          <w:lang w:val="en-US" w:eastAsia="zh-CN"/>
        </w:rPr>
        <w:t>且认证范围包含混凝土类绿色建材产品的认证机构</w:t>
      </w:r>
      <w:r>
        <w:rPr>
          <w:rFonts w:hint="eastAsia"/>
          <w:color w:val="auto"/>
          <w:highlight w:val="none"/>
        </w:rPr>
        <w:t>组织实施。</w:t>
      </w:r>
      <w:r>
        <w:rPr>
          <w:rFonts w:hint="eastAsia"/>
          <w:color w:val="auto"/>
          <w:highlight w:val="none"/>
          <w:lang w:val="en-US" w:eastAsia="zh-CN"/>
        </w:rPr>
        <w:t>评价机构应组织不少于5名专家开展正式评价，专家应为从事高性能混凝土的研究、应用及标准化工作的高级及以上职称的专业技术人员。</w:t>
      </w:r>
    </w:p>
    <w:p>
      <w:pPr>
        <w:ind w:firstLine="0" w:firstLineChars="0"/>
        <w:rPr>
          <w:rFonts w:hint="eastAsia"/>
          <w:color w:val="auto"/>
          <w:highlight w:val="none"/>
          <w:lang w:val="en-US" w:eastAsia="zh-CN"/>
        </w:rPr>
      </w:pPr>
      <w:r>
        <w:rPr>
          <w:rFonts w:hint="eastAsia"/>
          <w:b/>
          <w:bCs/>
          <w:color w:val="auto"/>
          <w:highlight w:val="none"/>
          <w:lang w:val="en-US" w:eastAsia="zh-CN"/>
        </w:rPr>
        <w:t xml:space="preserve">3.3.2 </w:t>
      </w:r>
      <w:r>
        <w:rPr>
          <w:rFonts w:hint="eastAsia"/>
          <w:color w:val="auto"/>
          <w:highlight w:val="none"/>
          <w:lang w:val="en-US" w:eastAsia="zh-CN"/>
        </w:rPr>
        <w:t>设计、生产和采用高性能混凝土的单位和企业可申报高性能混凝土评价。</w:t>
      </w:r>
    </w:p>
    <w:p>
      <w:pPr>
        <w:ind w:firstLine="0" w:firstLineChars="0"/>
        <w:rPr>
          <w:rFonts w:hint="eastAsia"/>
          <w:color w:val="auto"/>
          <w:highlight w:val="none"/>
          <w:lang w:val="en-US" w:eastAsia="zh-CN"/>
        </w:rPr>
      </w:pPr>
    </w:p>
    <w:p>
      <w:pPr>
        <w:pStyle w:val="2"/>
        <w:numPr>
          <w:ilvl w:val="0"/>
          <w:numId w:val="0"/>
        </w:numPr>
        <w:spacing w:before="312" w:beforeLines="100" w:after="312" w:afterLines="100"/>
        <w:rPr>
          <w:rFonts w:eastAsia="宋体"/>
          <w:color w:val="auto"/>
          <w:kern w:val="32"/>
          <w:sz w:val="32"/>
          <w:highlight w:val="none"/>
        </w:rPr>
      </w:pPr>
      <w:bookmarkStart w:id="37" w:name="_Toc29755"/>
      <w:bookmarkStart w:id="38" w:name="_Toc14178"/>
      <w:bookmarkStart w:id="39" w:name="_Toc32712"/>
      <w:r>
        <w:rPr>
          <w:rFonts w:hint="eastAsia" w:eastAsia="宋体"/>
          <w:color w:val="auto"/>
          <w:kern w:val="32"/>
          <w:sz w:val="32"/>
          <w:highlight w:val="none"/>
          <w:lang w:val="en-US" w:eastAsia="zh-CN"/>
        </w:rPr>
        <w:t>4</w:t>
      </w:r>
      <w:r>
        <w:rPr>
          <w:rFonts w:eastAsia="宋体"/>
          <w:color w:val="auto"/>
          <w:kern w:val="32"/>
          <w:sz w:val="32"/>
          <w:highlight w:val="none"/>
        </w:rPr>
        <w:t xml:space="preserve"> 评价方法</w:t>
      </w:r>
      <w:bookmarkEnd w:id="37"/>
      <w:bookmarkEnd w:id="38"/>
    </w:p>
    <w:p>
      <w:pPr>
        <w:pStyle w:val="3"/>
        <w:numPr>
          <w:ilvl w:val="0"/>
          <w:numId w:val="0"/>
        </w:numPr>
        <w:jc w:val="center"/>
        <w:rPr>
          <w:color w:val="auto"/>
          <w:highlight w:val="none"/>
        </w:rPr>
      </w:pPr>
      <w:bookmarkStart w:id="40" w:name="_Toc29098"/>
      <w:bookmarkStart w:id="41" w:name="_Toc31054"/>
      <w:r>
        <w:rPr>
          <w:rFonts w:hint="eastAsia"/>
          <w:b/>
          <w:color w:val="auto"/>
          <w:highlight w:val="none"/>
          <w:lang w:val="en-US" w:eastAsia="zh-CN"/>
        </w:rPr>
        <w:t>4</w:t>
      </w:r>
      <w:r>
        <w:rPr>
          <w:b/>
          <w:color w:val="auto"/>
          <w:highlight w:val="none"/>
        </w:rPr>
        <w:t>.1</w:t>
      </w:r>
      <w:r>
        <w:rPr>
          <w:color w:val="auto"/>
          <w:highlight w:val="none"/>
        </w:rPr>
        <w:t xml:space="preserve"> 指标体系</w:t>
      </w:r>
      <w:bookmarkEnd w:id="40"/>
      <w:bookmarkEnd w:id="41"/>
    </w:p>
    <w:p>
      <w:pPr>
        <w:ind w:firstLine="420"/>
        <w:rPr>
          <w:rFonts w:hint="eastAsia" w:eastAsia="宋体"/>
          <w:color w:val="auto"/>
          <w:highlight w:val="none"/>
          <w:lang w:eastAsia="zh-CN"/>
        </w:rPr>
      </w:pPr>
      <w:r>
        <w:rPr>
          <w:rFonts w:hint="eastAsia"/>
          <w:color w:val="auto"/>
          <w:highlight w:val="none"/>
          <w:lang w:val="en-US" w:eastAsia="zh-CN"/>
        </w:rPr>
        <w:t xml:space="preserve">4.1.1 </w:t>
      </w:r>
      <w:r>
        <w:rPr>
          <w:rFonts w:hint="eastAsia"/>
          <w:color w:val="auto"/>
          <w:highlight w:val="none"/>
        </w:rPr>
        <w:t>高性能混凝土设计评价体系</w:t>
      </w:r>
      <w:r>
        <w:rPr>
          <w:rFonts w:hint="eastAsia"/>
          <w:color w:val="auto"/>
          <w:highlight w:val="none"/>
          <w:lang w:eastAsia="zh-CN"/>
        </w:rPr>
        <w:t>（</w:t>
      </w:r>
      <w:r>
        <w:rPr>
          <w:rFonts w:hint="eastAsia"/>
          <w:color w:val="auto"/>
          <w:highlight w:val="none"/>
          <w:lang w:val="en-US" w:eastAsia="zh-CN"/>
        </w:rPr>
        <w:t>图4.1-1</w:t>
      </w:r>
      <w:r>
        <w:rPr>
          <w:rFonts w:hint="eastAsia"/>
          <w:color w:val="auto"/>
          <w:highlight w:val="none"/>
          <w:lang w:eastAsia="zh-CN"/>
        </w:rPr>
        <w:t>）</w:t>
      </w:r>
      <w:r>
        <w:rPr>
          <w:rFonts w:hint="eastAsia"/>
          <w:color w:val="auto"/>
          <w:highlight w:val="none"/>
        </w:rPr>
        <w:t>应由混凝土性能方面指标组成</w:t>
      </w:r>
      <w:r>
        <w:rPr>
          <w:rFonts w:hint="eastAsia"/>
          <w:color w:val="auto"/>
          <w:highlight w:val="none"/>
          <w:lang w:eastAsia="zh-CN"/>
        </w:rPr>
        <w:t>。</w:t>
      </w:r>
    </w:p>
    <w:p>
      <w:pPr>
        <w:ind w:firstLine="420"/>
        <w:rPr>
          <w:rFonts w:hint="eastAsia" w:eastAsia="宋体"/>
          <w:color w:val="auto"/>
          <w:highlight w:val="none"/>
          <w:lang w:eastAsia="zh-CN"/>
        </w:rPr>
      </w:pPr>
      <w:r>
        <w:rPr>
          <w:rFonts w:hint="eastAsia"/>
          <w:color w:val="auto"/>
          <w:highlight w:val="none"/>
          <w:lang w:val="en-US" w:eastAsia="zh-CN"/>
        </w:rPr>
        <w:t xml:space="preserve">4.1.2 </w:t>
      </w:r>
      <w:r>
        <w:rPr>
          <w:rFonts w:hint="eastAsia"/>
          <w:color w:val="auto"/>
          <w:highlight w:val="none"/>
        </w:rPr>
        <w:t>高性能混凝土生产评价体系</w:t>
      </w:r>
      <w:r>
        <w:rPr>
          <w:rFonts w:hint="eastAsia"/>
          <w:color w:val="auto"/>
          <w:highlight w:val="none"/>
          <w:lang w:eastAsia="zh-CN"/>
        </w:rPr>
        <w:t>（</w:t>
      </w:r>
      <w:r>
        <w:rPr>
          <w:rFonts w:hint="eastAsia"/>
          <w:color w:val="auto"/>
          <w:highlight w:val="none"/>
          <w:lang w:val="en-US" w:eastAsia="zh-CN"/>
        </w:rPr>
        <w:t>图4.1-2</w:t>
      </w:r>
      <w:r>
        <w:rPr>
          <w:rFonts w:hint="eastAsia"/>
          <w:color w:val="auto"/>
          <w:highlight w:val="none"/>
          <w:lang w:eastAsia="zh-CN"/>
        </w:rPr>
        <w:t>）</w:t>
      </w:r>
      <w:r>
        <w:rPr>
          <w:rFonts w:hint="eastAsia"/>
          <w:color w:val="auto"/>
          <w:highlight w:val="none"/>
        </w:rPr>
        <w:t>应由混凝土性能、原材料、配合比、制备4方面组成</w:t>
      </w:r>
      <w:r>
        <w:rPr>
          <w:rFonts w:hint="eastAsia"/>
          <w:color w:val="auto"/>
          <w:highlight w:val="none"/>
          <w:lang w:eastAsia="zh-CN"/>
        </w:rPr>
        <w:t>。</w:t>
      </w:r>
    </w:p>
    <w:p>
      <w:pPr>
        <w:ind w:firstLine="420"/>
        <w:rPr>
          <w:rFonts w:hint="eastAsia" w:eastAsia="宋体"/>
          <w:color w:val="auto"/>
          <w:highlight w:val="none"/>
          <w:lang w:eastAsia="zh-CN"/>
        </w:rPr>
      </w:pPr>
      <w:r>
        <w:rPr>
          <w:rFonts w:hint="eastAsia"/>
          <w:color w:val="auto"/>
          <w:highlight w:val="none"/>
          <w:lang w:val="en-US" w:eastAsia="zh-CN"/>
        </w:rPr>
        <w:t xml:space="preserve">4.1.3 </w:t>
      </w:r>
      <w:r>
        <w:rPr>
          <w:rFonts w:hint="eastAsia"/>
          <w:color w:val="auto"/>
          <w:highlight w:val="none"/>
        </w:rPr>
        <w:t>高性能混凝土工程评价体系</w:t>
      </w:r>
      <w:r>
        <w:rPr>
          <w:rFonts w:hint="eastAsia"/>
          <w:color w:val="auto"/>
          <w:highlight w:val="none"/>
          <w:lang w:eastAsia="zh-CN"/>
        </w:rPr>
        <w:t>（</w:t>
      </w:r>
      <w:r>
        <w:rPr>
          <w:rFonts w:hint="eastAsia"/>
          <w:color w:val="auto"/>
          <w:highlight w:val="none"/>
          <w:lang w:val="en-US" w:eastAsia="zh-CN"/>
        </w:rPr>
        <w:t>图4.1-3</w:t>
      </w:r>
      <w:r>
        <w:rPr>
          <w:rFonts w:hint="eastAsia"/>
          <w:color w:val="auto"/>
          <w:highlight w:val="none"/>
          <w:lang w:eastAsia="zh-CN"/>
        </w:rPr>
        <w:t>）</w:t>
      </w:r>
      <w:r>
        <w:rPr>
          <w:rFonts w:hint="eastAsia"/>
          <w:color w:val="auto"/>
          <w:highlight w:val="none"/>
        </w:rPr>
        <w:t>应由混凝土性能、原材料、配合比、制备、施工5方面组成</w:t>
      </w:r>
      <w:r>
        <w:rPr>
          <w:rFonts w:hint="eastAsia"/>
          <w:color w:val="auto"/>
          <w:highlight w:val="none"/>
          <w:lang w:eastAsia="zh-CN"/>
        </w:rPr>
        <w:t>。</w:t>
      </w:r>
    </w:p>
    <w:p>
      <w:pPr>
        <w:ind w:firstLine="420"/>
        <w:rPr>
          <w:rFonts w:hint="eastAsia"/>
          <w:color w:val="000000"/>
        </w:rPr>
      </w:pPr>
      <w:r>
        <w:rPr>
          <w:rFonts w:hint="eastAsia"/>
          <w:color w:val="000000"/>
          <w:szCs w:val="21"/>
          <w:lang w:val="en-US" w:eastAsia="zh-CN"/>
        </w:rPr>
        <w:t xml:space="preserve">4.1.4 </w:t>
      </w:r>
      <w:r>
        <w:rPr>
          <w:rFonts w:hint="eastAsia"/>
          <w:color w:val="000000"/>
          <w:szCs w:val="21"/>
        </w:rPr>
        <w:t>三类评价的</w:t>
      </w:r>
      <w:r>
        <w:rPr>
          <w:rFonts w:hint="eastAsia"/>
          <w:color w:val="000000"/>
        </w:rPr>
        <w:t>每方面指标应包括控制项和评分项，评分项应下设分项。</w:t>
      </w:r>
    </w:p>
    <w:p>
      <w:pPr>
        <w:adjustRightInd w:val="0"/>
        <w:snapToGrid w:val="0"/>
        <w:spacing w:line="240" w:lineRule="auto"/>
        <w:ind w:firstLine="0" w:firstLineChars="0"/>
        <w:rPr>
          <w:rFonts w:hint="eastAsia"/>
          <w:color w:val="000000"/>
        </w:rPr>
      </w:pPr>
      <w:r>
        <w:drawing>
          <wp:inline distT="0" distB="0" distL="114300" distR="114300">
            <wp:extent cx="5267960" cy="6177280"/>
            <wp:effectExtent l="0" t="0" r="8890" b="13970"/>
            <wp:docPr id="38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113"/>
                    <pic:cNvPicPr>
                      <a:picLocks noChangeAspect="1"/>
                    </pic:cNvPicPr>
                  </pic:nvPicPr>
                  <pic:blipFill>
                    <a:blip r:embed="rId12"/>
                    <a:stretch>
                      <a:fillRect/>
                    </a:stretch>
                  </pic:blipFill>
                  <pic:spPr>
                    <a:xfrm>
                      <a:off x="0" y="0"/>
                      <a:ext cx="5267960" cy="6177280"/>
                    </a:xfrm>
                    <a:prstGeom prst="rect">
                      <a:avLst/>
                    </a:prstGeom>
                    <a:noFill/>
                    <a:ln>
                      <a:noFill/>
                    </a:ln>
                  </pic:spPr>
                </pic:pic>
              </a:graphicData>
            </a:graphic>
          </wp:inline>
        </w:drawing>
      </w:r>
    </w:p>
    <w:p>
      <w:pPr>
        <w:pStyle w:val="3"/>
        <w:numPr>
          <w:ilvl w:val="0"/>
          <w:numId w:val="0"/>
        </w:numPr>
        <w:jc w:val="center"/>
        <w:rPr>
          <w:rFonts w:hint="default" w:eastAsia="黑体"/>
          <w:color w:val="auto"/>
          <w:highlight w:val="none"/>
          <w:lang w:val="en-US" w:eastAsia="zh-CN"/>
        </w:rPr>
      </w:pPr>
      <w:bookmarkStart w:id="42" w:name="_Toc3775"/>
      <w:bookmarkStart w:id="43" w:name="_Toc26314"/>
      <w:r>
        <w:rPr>
          <w:rFonts w:hint="eastAsia"/>
          <w:b/>
          <w:color w:val="auto"/>
          <w:highlight w:val="none"/>
          <w:lang w:val="en-US" w:eastAsia="zh-CN"/>
        </w:rPr>
        <w:t>4</w:t>
      </w:r>
      <w:r>
        <w:rPr>
          <w:b/>
          <w:color w:val="auto"/>
          <w:highlight w:val="none"/>
        </w:rPr>
        <w:t>.2</w:t>
      </w:r>
      <w:r>
        <w:rPr>
          <w:color w:val="auto"/>
          <w:highlight w:val="none"/>
        </w:rPr>
        <w:t xml:space="preserve"> 评分</w:t>
      </w:r>
      <w:r>
        <w:rPr>
          <w:rFonts w:hint="eastAsia"/>
          <w:color w:val="auto"/>
          <w:highlight w:val="none"/>
          <w:lang w:val="en-US" w:eastAsia="zh-CN"/>
        </w:rPr>
        <w:t>方法</w:t>
      </w:r>
      <w:bookmarkEnd w:id="42"/>
      <w:bookmarkEnd w:id="43"/>
    </w:p>
    <w:p>
      <w:pPr>
        <w:spacing w:line="360" w:lineRule="auto"/>
        <w:rPr>
          <w:rFonts w:hint="eastAsia"/>
          <w:color w:val="000000"/>
        </w:rPr>
      </w:pPr>
      <w:r>
        <w:rPr>
          <w:rFonts w:hint="eastAsia"/>
          <w:b/>
          <w:color w:val="000000"/>
          <w:szCs w:val="21"/>
          <w:lang w:val="en-US" w:eastAsia="zh-CN"/>
        </w:rPr>
        <w:t>4</w:t>
      </w:r>
      <w:r>
        <w:rPr>
          <w:b/>
          <w:color w:val="000000"/>
          <w:szCs w:val="21"/>
        </w:rPr>
        <w:t>.</w:t>
      </w:r>
      <w:r>
        <w:rPr>
          <w:rFonts w:hint="eastAsia"/>
          <w:b/>
          <w:color w:val="000000"/>
          <w:szCs w:val="21"/>
        </w:rPr>
        <w:t>2</w:t>
      </w:r>
      <w:r>
        <w:rPr>
          <w:b/>
          <w:color w:val="000000"/>
          <w:szCs w:val="21"/>
        </w:rPr>
        <w:t>.</w:t>
      </w:r>
      <w:r>
        <w:rPr>
          <w:rFonts w:hint="eastAsia"/>
          <w:b/>
          <w:color w:val="000000"/>
          <w:szCs w:val="21"/>
        </w:rPr>
        <w:t xml:space="preserve">1  </w:t>
      </w:r>
      <w:r>
        <w:rPr>
          <w:rFonts w:hint="eastAsia"/>
          <w:color w:val="000000"/>
          <w:szCs w:val="21"/>
        </w:rPr>
        <w:t>在评价过程中，应根据评价类别，</w:t>
      </w:r>
      <w:r>
        <w:rPr>
          <w:rFonts w:hint="eastAsia"/>
          <w:color w:val="000000"/>
        </w:rPr>
        <w:t>先对原材料、配合比、制备、施工、混凝土性能5方面进行单方面评价。</w:t>
      </w:r>
    </w:p>
    <w:p>
      <w:pPr>
        <w:spacing w:line="360" w:lineRule="auto"/>
        <w:rPr>
          <w:rFonts w:hint="eastAsia"/>
          <w:color w:val="000000"/>
        </w:rPr>
      </w:pPr>
      <w:r>
        <w:rPr>
          <w:rFonts w:hint="eastAsia"/>
          <w:b/>
          <w:color w:val="000000"/>
          <w:szCs w:val="21"/>
          <w:lang w:val="en-US" w:eastAsia="zh-CN"/>
        </w:rPr>
        <w:t>4</w:t>
      </w:r>
      <w:r>
        <w:rPr>
          <w:b/>
          <w:color w:val="000000"/>
          <w:szCs w:val="21"/>
        </w:rPr>
        <w:t>.</w:t>
      </w:r>
      <w:r>
        <w:rPr>
          <w:rFonts w:hint="eastAsia"/>
          <w:b/>
          <w:color w:val="000000"/>
          <w:szCs w:val="21"/>
        </w:rPr>
        <w:t>2</w:t>
      </w:r>
      <w:r>
        <w:rPr>
          <w:b/>
          <w:color w:val="000000"/>
          <w:szCs w:val="21"/>
        </w:rPr>
        <w:t>.</w:t>
      </w:r>
      <w:r>
        <w:rPr>
          <w:rFonts w:hint="eastAsia"/>
          <w:b/>
          <w:color w:val="000000"/>
          <w:szCs w:val="21"/>
        </w:rPr>
        <w:t xml:space="preserve">2  </w:t>
      </w:r>
      <w:r>
        <w:rPr>
          <w:rFonts w:hint="eastAsia"/>
          <w:color w:val="000000"/>
          <w:szCs w:val="21"/>
        </w:rPr>
        <w:t>在</w:t>
      </w:r>
      <w:r>
        <w:rPr>
          <w:rFonts w:hint="eastAsia"/>
          <w:color w:val="000000"/>
        </w:rPr>
        <w:t>对单方面进行评价时，应先进行控制项评价，当该方面所有控制项满足要求后，方可对该方面的评分项进行评分。</w:t>
      </w:r>
    </w:p>
    <w:p>
      <w:pPr>
        <w:numPr>
          <w:ilvl w:val="0"/>
          <w:numId w:val="0"/>
        </w:numPr>
        <w:spacing w:line="360" w:lineRule="auto"/>
        <w:rPr>
          <w:rFonts w:hint="eastAsia"/>
          <w:color w:val="000000"/>
          <w:lang w:val="en-US" w:eastAsia="zh-CN"/>
        </w:rPr>
      </w:pPr>
      <w:r>
        <w:rPr>
          <w:rFonts w:hint="eastAsia"/>
          <w:b/>
          <w:bCs/>
          <w:color w:val="000000"/>
          <w:lang w:val="en-US" w:eastAsia="zh-CN"/>
        </w:rPr>
        <w:t>4.2.3</w:t>
      </w:r>
      <w:r>
        <w:rPr>
          <w:rFonts w:hint="eastAsia"/>
          <w:color w:val="000000"/>
          <w:lang w:val="en-US" w:eastAsia="zh-CN"/>
        </w:rPr>
        <w:t xml:space="preserve"> 控制项及评分项的评分规则应符合附录C的要求。</w:t>
      </w:r>
    </w:p>
    <w:p>
      <w:pPr>
        <w:numPr>
          <w:ilvl w:val="0"/>
          <w:numId w:val="0"/>
        </w:numPr>
        <w:spacing w:line="360" w:lineRule="auto"/>
        <w:rPr>
          <w:rFonts w:hint="default"/>
          <w:b w:val="0"/>
          <w:bCs w:val="0"/>
          <w:color w:val="000000"/>
          <w:sz w:val="21"/>
          <w:szCs w:val="22"/>
          <w:highlight w:val="none"/>
        </w:rPr>
      </w:pPr>
      <w:r>
        <w:rPr>
          <w:rFonts w:hint="eastAsia"/>
          <w:b/>
          <w:bCs/>
          <w:color w:val="000000"/>
          <w:sz w:val="21"/>
          <w:szCs w:val="22"/>
          <w:lang w:val="en-US" w:eastAsia="zh-CN"/>
        </w:rPr>
        <w:t xml:space="preserve">4.2.4 </w:t>
      </w:r>
      <w:r>
        <w:rPr>
          <w:rFonts w:hint="eastAsia"/>
          <w:b w:val="0"/>
          <w:bCs w:val="0"/>
          <w:color w:val="000000"/>
          <w:sz w:val="21"/>
          <w:szCs w:val="22"/>
          <w:highlight w:val="none"/>
        </w:rPr>
        <w:t>评分计算方法</w:t>
      </w:r>
      <w:r>
        <w:rPr>
          <w:rFonts w:hint="eastAsia"/>
          <w:b w:val="0"/>
          <w:bCs w:val="0"/>
          <w:color w:val="000000"/>
          <w:sz w:val="21"/>
          <w:szCs w:val="22"/>
          <w:lang w:val="en-US" w:eastAsia="zh-CN"/>
        </w:rPr>
        <w:t>应按下列要求进行：</w:t>
      </w:r>
    </w:p>
    <w:p>
      <w:pPr>
        <w:numPr>
          <w:ilvl w:val="0"/>
          <w:numId w:val="3"/>
        </w:numPr>
        <w:ind w:firstLine="420"/>
        <w:rPr>
          <w:color w:val="auto"/>
          <w:highlight w:val="none"/>
        </w:rPr>
      </w:pPr>
      <w:r>
        <w:rPr>
          <w:rFonts w:hint="eastAsia"/>
          <w:color w:val="auto"/>
          <w:highlight w:val="none"/>
        </w:rPr>
        <w:t>单方面评分项的满分为100分。评分项得分</w:t>
      </w:r>
      <w:r>
        <w:rPr>
          <w:rFonts w:hint="eastAsia"/>
          <w:color w:val="auto"/>
          <w:position w:val="-10"/>
          <w:highlight w:val="none"/>
        </w:rPr>
        <w:object>
          <v:shape id="_x0000_i1025" o:spt="75" type="#_x0000_t75" style="height:16.3pt;width:11.9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color w:val="auto"/>
          <w:highlight w:val="none"/>
        </w:rPr>
        <w:t>、</w:t>
      </w:r>
      <w:r>
        <w:rPr>
          <w:rFonts w:hint="eastAsia"/>
          <w:color w:val="auto"/>
          <w:position w:val="-10"/>
          <w:highlight w:val="none"/>
        </w:rPr>
        <w:object>
          <v:shape id="_x0000_i1026" o:spt="75" type="#_x0000_t75" style="height:16.3pt;width:13.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color w:val="auto"/>
          <w:highlight w:val="none"/>
        </w:rPr>
        <w:t>、</w:t>
      </w:r>
      <w:r>
        <w:rPr>
          <w:rFonts w:hint="eastAsia"/>
          <w:color w:val="auto"/>
          <w:position w:val="-12"/>
          <w:highlight w:val="none"/>
        </w:rPr>
        <w:object>
          <v:shape id="_x0000_i1027" o:spt="75" type="#_x0000_t75" style="height:18.15pt;width:13.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color w:val="auto"/>
          <w:highlight w:val="none"/>
        </w:rPr>
        <w:t>、</w:t>
      </w:r>
      <w:r>
        <w:rPr>
          <w:rFonts w:hint="eastAsia"/>
          <w:color w:val="auto"/>
          <w:position w:val="-10"/>
          <w:highlight w:val="none"/>
        </w:rPr>
        <w:object>
          <v:shape id="_x0000_i1028" o:spt="75" type="#_x0000_t75" style="height:16.3pt;width:13.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color w:val="auto"/>
          <w:highlight w:val="none"/>
        </w:rPr>
        <w:t>、</w:t>
      </w:r>
      <w:r>
        <w:rPr>
          <w:rFonts w:hint="eastAsia"/>
          <w:color w:val="auto"/>
          <w:position w:val="-12"/>
          <w:highlight w:val="none"/>
        </w:rPr>
        <w:object>
          <v:shape id="_x0000_i1029" o:spt="75" type="#_x0000_t75" style="height:18.15pt;width:13.7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color w:val="auto"/>
          <w:highlight w:val="none"/>
        </w:rPr>
        <w:t>均应按下式进行折算：</w:t>
      </w:r>
    </w:p>
    <w:p>
      <w:pPr>
        <w:ind w:firstLine="0" w:firstLineChars="0"/>
        <w:rPr>
          <w:i/>
          <w:iCs/>
          <w:color w:val="auto"/>
          <w:highlight w:val="none"/>
        </w:rPr>
      </w:pPr>
      <w:r>
        <w:rPr>
          <w:rFonts w:hint="eastAsia"/>
          <w:i/>
          <w:iCs/>
          <w:color w:val="auto"/>
          <w:position w:val="-12"/>
          <w:highlight w:val="none"/>
        </w:rPr>
        <w:object>
          <v:shape id="_x0000_i1030" o:spt="75" type="#_x0000_t75" style="height:19.4pt;width:88.3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p>
    <w:p>
      <w:pPr>
        <w:ind w:firstLine="0" w:firstLineChars="0"/>
        <w:rPr>
          <w:color w:val="auto"/>
          <w:highlight w:val="none"/>
        </w:rPr>
      </w:pPr>
      <w:r>
        <w:rPr>
          <w:rFonts w:hint="eastAsia"/>
          <w:color w:val="auto"/>
          <w:highlight w:val="none"/>
        </w:rPr>
        <w:t>式中：</w:t>
      </w:r>
      <w:r>
        <w:rPr>
          <w:rFonts w:hint="eastAsia"/>
          <w:color w:val="auto"/>
          <w:position w:val="-12"/>
          <w:highlight w:val="none"/>
        </w:rPr>
        <w:object>
          <v:shape id="_x0000_i1031" o:spt="75" type="#_x0000_t75" style="height:18.15pt;width:11.9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hint="eastAsia"/>
          <w:color w:val="auto"/>
          <w:highlight w:val="none"/>
        </w:rPr>
        <w:t>——5个单方面各自的评分项得分，精确至0.1分；对应</w:t>
      </w:r>
      <w:r>
        <w:rPr>
          <w:rFonts w:hint="eastAsia"/>
          <w:color w:val="auto"/>
          <w:position w:val="-10"/>
          <w:highlight w:val="none"/>
        </w:rPr>
        <w:object>
          <v:shape id="_x0000_i1032" o:spt="75" type="#_x0000_t75" style="height:16.3pt;width:11.9pt;" o:ole="t" filled="f" o:preferrelative="t" stroked="f" coordsize="21600,21600">
            <v:path/>
            <v:fill on="f" focussize="0,0"/>
            <v:stroke on="f" joinstyle="miter"/>
            <v:imagedata r:id="rId14" o:title=""/>
            <o:lock v:ext="edit" aspectratio="t"/>
            <w10:wrap type="none"/>
            <w10:anchorlock/>
          </v:shape>
          <o:OLEObject Type="Embed" ProgID="Equation.3" ShapeID="_x0000_i1032" DrawAspect="Content" ObjectID="_1468075732" r:id="rId27">
            <o:LockedField>false</o:LockedField>
          </o:OLEObject>
        </w:object>
      </w:r>
      <w:r>
        <w:rPr>
          <w:rFonts w:hint="eastAsia"/>
          <w:color w:val="auto"/>
          <w:highlight w:val="none"/>
        </w:rPr>
        <w:t>、</w:t>
      </w:r>
      <w:r>
        <w:rPr>
          <w:rFonts w:hint="eastAsia"/>
          <w:color w:val="auto"/>
          <w:position w:val="-10"/>
          <w:highlight w:val="none"/>
        </w:rPr>
        <w:object>
          <v:shape id="_x0000_i1033" o:spt="75" type="#_x0000_t75" style="height:16.3pt;width:13.75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8">
            <o:LockedField>false</o:LockedField>
          </o:OLEObject>
        </w:object>
      </w:r>
      <w:r>
        <w:rPr>
          <w:rFonts w:hint="eastAsia"/>
          <w:color w:val="auto"/>
          <w:highlight w:val="none"/>
        </w:rPr>
        <w:t>、</w:t>
      </w:r>
      <w:r>
        <w:rPr>
          <w:rFonts w:hint="eastAsia"/>
          <w:color w:val="auto"/>
          <w:position w:val="-12"/>
          <w:highlight w:val="none"/>
        </w:rPr>
        <w:object>
          <v:shape id="_x0000_i1034" o:spt="75" type="#_x0000_t75" style="height:18.15pt;width:13.75pt;" o:ole="t"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34" r:id="rId29">
            <o:LockedField>false</o:LockedField>
          </o:OLEObject>
        </w:object>
      </w:r>
      <w:r>
        <w:rPr>
          <w:rFonts w:hint="eastAsia"/>
          <w:color w:val="auto"/>
          <w:highlight w:val="none"/>
        </w:rPr>
        <w:t>、</w:t>
      </w:r>
      <w:r>
        <w:rPr>
          <w:rFonts w:hint="eastAsia"/>
          <w:color w:val="auto"/>
          <w:position w:val="-10"/>
          <w:highlight w:val="none"/>
        </w:rPr>
        <w:object>
          <v:shape id="_x0000_i1035" o:spt="75" type="#_x0000_t75" style="height:16.3pt;width:13.75pt;" o:ole="t"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35" r:id="rId30">
            <o:LockedField>false</o:LockedField>
          </o:OLEObject>
        </w:object>
      </w:r>
      <w:r>
        <w:rPr>
          <w:rFonts w:hint="eastAsia"/>
          <w:color w:val="auto"/>
          <w:highlight w:val="none"/>
        </w:rPr>
        <w:t>、</w:t>
      </w:r>
      <w:r>
        <w:rPr>
          <w:rFonts w:hint="eastAsia"/>
          <w:color w:val="auto"/>
          <w:position w:val="-12"/>
          <w:highlight w:val="none"/>
        </w:rPr>
        <w:object>
          <v:shape id="_x0000_i1036" o:spt="75" type="#_x0000_t75" style="height:18.15pt;width:13.7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31">
            <o:LockedField>false</o:LockedField>
          </o:OLEObject>
        </w:object>
      </w:r>
      <w:r>
        <w:rPr>
          <w:rFonts w:hint="eastAsia"/>
          <w:color w:val="auto"/>
          <w:highlight w:val="none"/>
        </w:rPr>
        <w:t>，下标</w:t>
      </w:r>
      <w:r>
        <w:rPr>
          <w:rFonts w:hint="eastAsia"/>
          <w:color w:val="auto"/>
          <w:position w:val="-6"/>
          <w:highlight w:val="none"/>
        </w:rPr>
        <w:object>
          <v:shape id="_x0000_i1037" o:spt="75" type="#_x0000_t75" style="height:13.75pt;width:7.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rPr>
          <w:rFonts w:hint="eastAsia"/>
          <w:color w:val="auto"/>
          <w:highlight w:val="none"/>
        </w:rPr>
        <w:t>分别为1、2、3、4、5；</w:t>
      </w:r>
    </w:p>
    <w:p>
      <w:pPr>
        <w:ind w:firstLine="630" w:firstLineChars="300"/>
        <w:rPr>
          <w:color w:val="auto"/>
          <w:highlight w:val="none"/>
        </w:rPr>
      </w:pPr>
      <w:r>
        <w:rPr>
          <w:rFonts w:hint="eastAsia"/>
          <w:i/>
          <w:iCs/>
          <w:color w:val="auto"/>
          <w:position w:val="-12"/>
          <w:highlight w:val="none"/>
        </w:rPr>
        <w:object>
          <v:shape id="_x0000_i1038" o:spt="75" type="#_x0000_t75" style="height:19.4pt;width:13.75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r>
        <w:rPr>
          <w:rFonts w:hint="eastAsia"/>
          <w:color w:val="auto"/>
          <w:highlight w:val="none"/>
        </w:rPr>
        <w:t>——实际参与评分的评分项分别的得分之和；</w:t>
      </w:r>
    </w:p>
    <w:p>
      <w:pPr>
        <w:ind w:firstLine="630" w:firstLineChars="300"/>
        <w:rPr>
          <w:color w:val="auto"/>
          <w:highlight w:val="none"/>
        </w:rPr>
      </w:pPr>
      <w:r>
        <w:rPr>
          <w:rFonts w:hint="eastAsia"/>
          <w:i/>
          <w:iCs/>
          <w:color w:val="auto"/>
          <w:position w:val="-12"/>
          <w:highlight w:val="none"/>
        </w:rPr>
        <w:object>
          <v:shape id="_x0000_i1039" o:spt="75" type="#_x0000_t75" style="height:18.15pt;width:13.7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o:LockedField>false</o:LockedField>
          </o:OLEObject>
        </w:object>
      </w:r>
      <w:r>
        <w:rPr>
          <w:rFonts w:hint="eastAsia"/>
          <w:color w:val="auto"/>
          <w:highlight w:val="none"/>
        </w:rPr>
        <w:t>——实际参与评分的评分项分项的最高设置分数之和。</w:t>
      </w:r>
    </w:p>
    <w:p>
      <w:pPr>
        <w:ind w:firstLine="632" w:firstLineChars="300"/>
        <w:rPr>
          <w:color w:val="auto"/>
          <w:highlight w:val="none"/>
        </w:rPr>
      </w:pPr>
      <w:r>
        <w:rPr>
          <w:rFonts w:hint="eastAsia"/>
          <w:b/>
          <w:bCs/>
          <w:color w:val="auto"/>
          <w:highlight w:val="none"/>
        </w:rPr>
        <w:t>2）</w:t>
      </w:r>
      <w:r>
        <w:rPr>
          <w:rFonts w:hint="eastAsia"/>
          <w:color w:val="auto"/>
          <w:highlight w:val="none"/>
        </w:rPr>
        <w:t>高性能混凝土评分结果应按高性能混凝土评价总得分确定，高性能混凝土评价总得分应按下式进行计算：</w:t>
      </w:r>
    </w:p>
    <w:p>
      <w:pPr>
        <w:ind w:firstLine="630" w:firstLineChars="300"/>
        <w:rPr>
          <w:color w:val="auto"/>
          <w:highlight w:val="none"/>
        </w:rPr>
      </w:pPr>
      <w:r>
        <w:rPr>
          <w:rFonts w:hint="eastAsia"/>
          <w:color w:val="auto"/>
          <w:position w:val="-12"/>
          <w:highlight w:val="none"/>
        </w:rPr>
        <w:object>
          <v:shape id="_x0000_i1040" o:spt="75" type="#_x0000_t75" style="height:18.15pt;width:175.3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o:LockedField>false</o:LockedField>
          </o:OLEObject>
        </w:object>
      </w:r>
    </w:p>
    <w:p>
      <w:pPr>
        <w:ind w:firstLine="0" w:firstLineChars="0"/>
        <w:rPr>
          <w:color w:val="auto"/>
          <w:highlight w:val="none"/>
        </w:rPr>
      </w:pPr>
      <w:r>
        <w:rPr>
          <w:rFonts w:hint="eastAsia"/>
          <w:color w:val="auto"/>
          <w:highlight w:val="none"/>
        </w:rPr>
        <w:t>式中：</w:t>
      </w:r>
      <w:r>
        <w:rPr>
          <w:rFonts w:hint="eastAsia"/>
          <w:color w:val="auto"/>
          <w:position w:val="-4"/>
          <w:highlight w:val="none"/>
        </w:rPr>
        <w:object>
          <v:shape id="_x0000_i1041" o:spt="75" type="#_x0000_t75" style="height:13.75pt;width:11.9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o:LockedField>false</o:LockedField>
          </o:OLEObject>
        </w:object>
      </w:r>
      <w:r>
        <w:rPr>
          <w:rFonts w:hint="eastAsia"/>
          <w:color w:val="auto"/>
          <w:highlight w:val="none"/>
        </w:rPr>
        <w:t>——高性能混凝土评价总得分，精确至0.1分；</w:t>
      </w:r>
    </w:p>
    <w:p>
      <w:pPr>
        <w:spacing w:line="240" w:lineRule="atLeast"/>
        <w:ind w:firstLine="0" w:firstLineChars="0"/>
        <w:rPr>
          <w:color w:val="auto"/>
          <w:highlight w:val="none"/>
        </w:rPr>
      </w:pPr>
      <w:r>
        <w:rPr>
          <w:rFonts w:hint="eastAsia"/>
          <w:color w:val="auto"/>
          <w:highlight w:val="none"/>
        </w:rPr>
        <w:t xml:space="preserve">      </w:t>
      </w:r>
      <w:r>
        <w:rPr>
          <w:rFonts w:hint="eastAsia"/>
          <w:color w:val="auto"/>
          <w:position w:val="-6"/>
          <w:highlight w:val="none"/>
        </w:rPr>
        <w:object>
          <v:shape id="_x0000_i1042" o:spt="75" type="#_x0000_t75" style="height:10.65pt;width:11.9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o:LockedField>false</o:LockedField>
          </o:OLEObject>
        </w:object>
      </w:r>
      <w:r>
        <w:rPr>
          <w:rFonts w:hint="eastAsia"/>
          <w:color w:val="auto"/>
          <w:highlight w:val="none"/>
        </w:rPr>
        <w:t>——评价指标体系指标评分项权重，5个人单方面指标分项权重</w:t>
      </w:r>
      <w:r>
        <w:rPr>
          <w:rFonts w:hint="eastAsia"/>
          <w:color w:val="auto"/>
          <w:position w:val="-10"/>
          <w:highlight w:val="none"/>
        </w:rPr>
        <w:object>
          <v:shape id="_x0000_i1043" o:spt="75" type="#_x0000_t75" style="height:16.3pt;width:13.75pt;" o:ole="t" filled="f" o:preferrelative="t" stroked="f" coordsize="21600,21600">
            <v:path/>
            <v:fill on="f" focussize="0,0"/>
            <v:stroke on="f" joinstyle="miter"/>
            <v:imagedata r:id="rId45" o:title=""/>
            <o:lock v:ext="edit" aspectratio="t"/>
            <w10:wrap type="none"/>
            <w10:anchorlock/>
          </v:shape>
          <o:OLEObject Type="Embed" ProgID="Equation.3" ShapeID="_x0000_i1043" DrawAspect="Content" ObjectID="_1468075743" r:id="rId44">
            <o:LockedField>false</o:LockedField>
          </o:OLEObject>
        </w:object>
      </w:r>
      <w:r>
        <w:rPr>
          <w:rFonts w:hint="eastAsia"/>
          <w:color w:val="auto"/>
          <w:highlight w:val="none"/>
        </w:rPr>
        <w:t>、</w:t>
      </w:r>
      <w:r>
        <w:rPr>
          <w:rFonts w:hint="eastAsia"/>
          <w:color w:val="auto"/>
          <w:position w:val="-10"/>
          <w:highlight w:val="none"/>
        </w:rPr>
        <w:object>
          <v:shape id="_x0000_i1044" o:spt="75" type="#_x0000_t75" style="height:16.3pt;width:15.05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4" r:id="rId46">
            <o:LockedField>false</o:LockedField>
          </o:OLEObject>
        </w:object>
      </w:r>
      <w:r>
        <w:rPr>
          <w:rFonts w:hint="eastAsia"/>
          <w:color w:val="auto"/>
          <w:highlight w:val="none"/>
        </w:rPr>
        <w:t>、</w:t>
      </w:r>
      <w:r>
        <w:rPr>
          <w:rFonts w:hint="eastAsia"/>
          <w:color w:val="auto"/>
          <w:position w:val="-12"/>
          <w:highlight w:val="none"/>
        </w:rPr>
        <w:object>
          <v:shape id="_x0000_i1045" o:spt="75" type="#_x0000_t75" style="height:18.15pt;width:15.05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r>
        <w:rPr>
          <w:rFonts w:hint="eastAsia"/>
          <w:color w:val="auto"/>
          <w:highlight w:val="none"/>
        </w:rPr>
        <w:t>、</w:t>
      </w:r>
      <w:r>
        <w:rPr>
          <w:rFonts w:hint="eastAsia"/>
          <w:color w:val="auto"/>
          <w:position w:val="-10"/>
          <w:highlight w:val="none"/>
        </w:rPr>
        <w:object>
          <v:shape id="_x0000_i1046" o:spt="75" type="#_x0000_t75" style="height:16.3pt;width:15.05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r>
        <w:rPr>
          <w:rFonts w:hint="eastAsia"/>
          <w:color w:val="auto"/>
          <w:highlight w:val="none"/>
        </w:rPr>
        <w:t>、</w:t>
      </w:r>
      <w:r>
        <w:rPr>
          <w:rFonts w:hint="eastAsia"/>
          <w:color w:val="auto"/>
          <w:position w:val="-12"/>
          <w:highlight w:val="none"/>
        </w:rPr>
        <w:object>
          <v:shape id="_x0000_i1047"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r>
        <w:rPr>
          <w:rFonts w:hint="eastAsia"/>
          <w:color w:val="auto"/>
          <w:highlight w:val="none"/>
        </w:rPr>
        <w:t>应按表5.2-1、表5.2-2取值。对设计评价，</w:t>
      </w:r>
      <w:r>
        <w:rPr>
          <w:rFonts w:hint="eastAsia"/>
          <w:color w:val="auto"/>
          <w:position w:val="-10"/>
          <w:highlight w:val="none"/>
        </w:rPr>
        <w:object>
          <v:shape id="_x0000_i1048" o:spt="75" type="#_x0000_t75" style="height:16.3pt;width:15.05pt;" o:ole="t" filled="f" o:preferrelative="t" stroked="f" coordsize="21600,21600">
            <v:path/>
            <v:fill on="f" focussize="0,0"/>
            <v:stroke on="f" joinstyle="miter"/>
            <v:imagedata r:id="rId47" o:title=""/>
            <o:lock v:ext="edit" aspectratio="t"/>
            <w10:wrap type="none"/>
            <w10:anchorlock/>
          </v:shape>
          <o:OLEObject Type="Embed" ProgID="Equation.3" ShapeID="_x0000_i1048" DrawAspect="Content" ObjectID="_1468075748" r:id="rId54">
            <o:LockedField>false</o:LockedField>
          </o:OLEObject>
        </w:object>
      </w:r>
      <w:r>
        <w:rPr>
          <w:rFonts w:hint="eastAsia"/>
          <w:color w:val="auto"/>
          <w:highlight w:val="none"/>
        </w:rPr>
        <w:t>、</w:t>
      </w:r>
      <w:r>
        <w:rPr>
          <w:rFonts w:hint="eastAsia"/>
          <w:color w:val="auto"/>
          <w:position w:val="-12"/>
          <w:highlight w:val="none"/>
        </w:rPr>
        <w:object>
          <v:shape id="_x0000_i1049" o:spt="75" type="#_x0000_t75" style="height:18.15pt;width:15.05pt;" o:ole="t" filled="f" o:preferrelative="t" stroked="f" coordsize="21600,21600">
            <v:path/>
            <v:fill on="f" focussize="0,0"/>
            <v:stroke on="f" joinstyle="miter"/>
            <v:imagedata r:id="rId49" o:title=""/>
            <o:lock v:ext="edit" aspectratio="t"/>
            <w10:wrap type="none"/>
            <w10:anchorlock/>
          </v:shape>
          <o:OLEObject Type="Embed" ProgID="Equation.3" ShapeID="_x0000_i1049" DrawAspect="Content" ObjectID="_1468075749" r:id="rId55">
            <o:LockedField>false</o:LockedField>
          </o:OLEObject>
        </w:object>
      </w:r>
      <w:r>
        <w:rPr>
          <w:rFonts w:hint="eastAsia"/>
          <w:color w:val="auto"/>
          <w:highlight w:val="none"/>
        </w:rPr>
        <w:t>、</w:t>
      </w:r>
      <w:r>
        <w:rPr>
          <w:rFonts w:hint="eastAsia"/>
          <w:color w:val="auto"/>
          <w:position w:val="-10"/>
          <w:highlight w:val="none"/>
        </w:rPr>
        <w:object>
          <v:shape id="_x0000_i1050" o:spt="75" type="#_x0000_t75" style="height:16.3pt;width:15.05pt;" o:ole="t" filled="f" o:preferrelative="t" stroked="f" coordsize="21600,21600">
            <v:path/>
            <v:fill on="f" focussize="0,0"/>
            <v:stroke on="f" joinstyle="miter"/>
            <v:imagedata r:id="rId51" o:title=""/>
            <o:lock v:ext="edit" aspectratio="t"/>
            <w10:wrap type="none"/>
            <w10:anchorlock/>
          </v:shape>
          <o:OLEObject Type="Embed" ProgID="Equation.3" ShapeID="_x0000_i1050" DrawAspect="Content" ObjectID="_1468075750" r:id="rId56">
            <o:LockedField>false</o:LockedField>
          </o:OLEObject>
        </w:object>
      </w:r>
      <w:r>
        <w:rPr>
          <w:rFonts w:hint="eastAsia"/>
          <w:color w:val="auto"/>
          <w:highlight w:val="none"/>
        </w:rPr>
        <w:t>、</w:t>
      </w:r>
      <w:r>
        <w:rPr>
          <w:rFonts w:hint="eastAsia"/>
          <w:color w:val="auto"/>
          <w:position w:val="-12"/>
          <w:highlight w:val="none"/>
        </w:rPr>
        <w:object>
          <v:shape id="_x0000_i1051"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3" ShapeID="_x0000_i1051" DrawAspect="Content" ObjectID="_1468075751" r:id="rId57">
            <o:LockedField>false</o:LockedField>
          </o:OLEObject>
        </w:object>
      </w:r>
      <w:r>
        <w:rPr>
          <w:rFonts w:hint="eastAsia"/>
          <w:color w:val="auto"/>
          <w:highlight w:val="none"/>
        </w:rPr>
        <w:t>取0；对于生产评价，</w:t>
      </w:r>
      <w:r>
        <w:rPr>
          <w:rFonts w:hint="eastAsia"/>
          <w:color w:val="auto"/>
          <w:position w:val="-12"/>
          <w:highlight w:val="none"/>
        </w:rPr>
        <w:object>
          <v:shape id="_x0000_i1052" o:spt="75" type="#_x0000_t75" style="height:18.15pt;width:15.05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rFonts w:hint="eastAsia"/>
          <w:color w:val="auto"/>
          <w:highlight w:val="none"/>
        </w:rPr>
        <w:t>取0。</w:t>
      </w:r>
    </w:p>
    <w:p>
      <w:pPr>
        <w:ind w:firstLine="0" w:firstLineChars="0"/>
        <w:jc w:val="center"/>
        <w:rPr>
          <w:color w:val="auto"/>
          <w:highlight w:val="none"/>
        </w:rPr>
      </w:pPr>
      <w:r>
        <w:rPr>
          <w:rFonts w:hint="eastAsia"/>
          <w:color w:val="auto"/>
          <w:highlight w:val="none"/>
        </w:rPr>
        <w:t>表5.2-1 高性能混凝土各方面指标评分项权重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1253"/>
        <w:gridCol w:w="1253"/>
        <w:gridCol w:w="1253"/>
        <w:gridCol w:w="125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256" w:type="dxa"/>
            <w:tcBorders>
              <w:tl2br w:val="single" w:color="auto" w:sz="4" w:space="0"/>
            </w:tcBorders>
          </w:tcPr>
          <w:p>
            <w:pPr>
              <w:spacing w:line="240" w:lineRule="atLeast"/>
              <w:ind w:firstLine="0" w:firstLineChars="0"/>
              <w:jc w:val="center"/>
              <w:rPr>
                <w:color w:val="auto"/>
                <w:sz w:val="16"/>
                <w:szCs w:val="16"/>
                <w:highlight w:val="none"/>
              </w:rPr>
            </w:pPr>
            <w:r>
              <w:rPr>
                <w:color w:val="auto"/>
                <w:sz w:val="16"/>
                <w:szCs w:val="16"/>
                <w:highlight w:val="none"/>
              </w:rPr>
              <mc:AlternateContent>
                <mc:Choice Requires="wps">
                  <w:drawing>
                    <wp:anchor distT="0" distB="0" distL="114300" distR="114300" simplePos="0" relativeHeight="251663360" behindDoc="0" locked="0" layoutInCell="1" allowOverlap="1">
                      <wp:simplePos x="0" y="0"/>
                      <wp:positionH relativeFrom="column">
                        <wp:posOffset>735965</wp:posOffset>
                      </wp:positionH>
                      <wp:positionV relativeFrom="paragraph">
                        <wp:posOffset>4445</wp:posOffset>
                      </wp:positionV>
                      <wp:extent cx="615315" cy="235585"/>
                      <wp:effectExtent l="0" t="0" r="13335" b="12065"/>
                      <wp:wrapNone/>
                      <wp:docPr id="2" name="文本框 62"/>
                      <wp:cNvGraphicFramePr/>
                      <a:graphic xmlns:a="http://schemas.openxmlformats.org/drawingml/2006/main">
                        <a:graphicData uri="http://schemas.microsoft.com/office/word/2010/wordprocessingShape">
                          <wps:wsp>
                            <wps:cNvSpPr txBox="1"/>
                            <wps:spPr>
                              <a:xfrm>
                                <a:off x="0" y="0"/>
                                <a:ext cx="615315" cy="235585"/>
                              </a:xfrm>
                              <a:prstGeom prst="rect">
                                <a:avLst/>
                              </a:prstGeom>
                              <a:solidFill>
                                <a:srgbClr val="FFFFFF"/>
                              </a:solidFill>
                              <a:ln>
                                <a:noFill/>
                              </a:ln>
                            </wps:spPr>
                            <wps:txbx>
                              <w:txbxContent>
                                <w:p>
                                  <w:pPr>
                                    <w:spacing w:line="240" w:lineRule="atLeast"/>
                                    <w:ind w:firstLine="0" w:firstLineChars="0"/>
                                    <w:rPr>
                                      <w:sz w:val="16"/>
                                      <w:szCs w:val="16"/>
                                    </w:rPr>
                                  </w:pPr>
                                  <w:r>
                                    <w:rPr>
                                      <w:rFonts w:hint="eastAsia"/>
                                      <w:sz w:val="16"/>
                                      <w:szCs w:val="16"/>
                                    </w:rPr>
                                    <w:t>评价方面</w:t>
                                  </w:r>
                                </w:p>
                              </w:txbxContent>
                            </wps:txbx>
                            <wps:bodyPr upright="1"/>
                          </wps:wsp>
                        </a:graphicData>
                      </a:graphic>
                    </wp:anchor>
                  </w:drawing>
                </mc:Choice>
                <mc:Fallback>
                  <w:pict>
                    <v:shape id="文本框 62" o:spid="_x0000_s1026" o:spt="202" type="#_x0000_t202" style="position:absolute;left:0pt;margin-left:57.95pt;margin-top:0.35pt;height:18.55pt;width:48.45pt;z-index:251663360;mso-width-relative:page;mso-height-relative:page;" fillcolor="#FFFFFF" filled="t" stroked="f" coordsize="21600,21600" o:gfxdata="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B1OTVAAAABwEAAA8AAAAAAAAAAQAgAAAAIgAAAGRycy9kb3ducmV2LnhtbFBL&#10;AQIUABQAAAAIAIdO4kAS0osGwAEAAHcDAAAOAAAAAAAAAAEAIAAAACQBAABkcnMvZTJvRG9jLnht&#10;bFBLBQYAAAAABgAGAFkBAABWBQAAAAA=&#10;">
                      <v:fill on="t" focussize="0,0"/>
                      <v:stroke on="f"/>
                      <v:imagedata o:title=""/>
                      <o:lock v:ext="edit" aspectratio="f"/>
                      <v:textbox>
                        <w:txbxContent>
                          <w:p>
                            <w:pPr>
                              <w:spacing w:line="240" w:lineRule="atLeast"/>
                              <w:ind w:firstLine="0" w:firstLineChars="0"/>
                              <w:rPr>
                                <w:sz w:val="16"/>
                                <w:szCs w:val="16"/>
                              </w:rPr>
                            </w:pPr>
                            <w:r>
                              <w:rPr>
                                <w:rFonts w:hint="eastAsia"/>
                                <w:sz w:val="16"/>
                                <w:szCs w:val="16"/>
                              </w:rPr>
                              <w:t>评价方面</w:t>
                            </w:r>
                          </w:p>
                        </w:txbxContent>
                      </v:textbox>
                    </v:shape>
                  </w:pict>
                </mc:Fallback>
              </mc:AlternateContent>
            </w:r>
          </w:p>
          <w:p>
            <w:pPr>
              <w:spacing w:line="240" w:lineRule="atLeast"/>
              <w:ind w:firstLine="0" w:firstLineChars="0"/>
              <w:rPr>
                <w:color w:val="auto"/>
                <w:sz w:val="16"/>
                <w:szCs w:val="16"/>
                <w:highlight w:val="none"/>
              </w:rPr>
            </w:pPr>
            <w:r>
              <w:rPr>
                <w:rFonts w:hint="eastAsia"/>
                <w:color w:val="auto"/>
                <w:sz w:val="16"/>
                <w:szCs w:val="16"/>
                <w:highlight w:val="none"/>
              </w:rPr>
              <w:t>评价类别</w:t>
            </w:r>
          </w:p>
        </w:tc>
        <w:tc>
          <w:tcPr>
            <w:tcW w:w="1253" w:type="dxa"/>
          </w:tcPr>
          <w:p>
            <w:pPr>
              <w:spacing w:line="240" w:lineRule="atLeast"/>
              <w:ind w:firstLine="0" w:firstLineChars="0"/>
              <w:jc w:val="center"/>
              <w:rPr>
                <w:color w:val="auto"/>
                <w:sz w:val="16"/>
                <w:szCs w:val="16"/>
                <w:highlight w:val="none"/>
              </w:rPr>
            </w:pPr>
            <w:r>
              <w:rPr>
                <w:rFonts w:hint="eastAsia"/>
                <w:color w:val="auto"/>
                <w:sz w:val="16"/>
                <w:szCs w:val="16"/>
                <w:highlight w:val="none"/>
              </w:rPr>
              <w:t>混凝土性能</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53" o:spt="75" type="#_x0000_t75" style="height:11.25pt;width:10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0">
                  <o:LockedField>false</o:LockedField>
                </o:OLEObject>
              </w:object>
            </w:r>
          </w:p>
        </w:tc>
        <w:tc>
          <w:tcPr>
            <w:tcW w:w="1253" w:type="dxa"/>
          </w:tcPr>
          <w:p>
            <w:pPr>
              <w:spacing w:line="240" w:lineRule="atLeast"/>
              <w:ind w:firstLine="0" w:firstLineChars="0"/>
              <w:jc w:val="center"/>
              <w:rPr>
                <w:color w:val="auto"/>
                <w:sz w:val="16"/>
                <w:szCs w:val="16"/>
                <w:highlight w:val="none"/>
              </w:rPr>
            </w:pPr>
            <w:r>
              <w:rPr>
                <w:rFonts w:hint="eastAsia"/>
                <w:color w:val="auto"/>
                <w:sz w:val="16"/>
                <w:szCs w:val="16"/>
                <w:highlight w:val="none"/>
              </w:rPr>
              <w:t>原材料</w:t>
            </w:r>
          </w:p>
          <w:p>
            <w:pPr>
              <w:spacing w:line="240" w:lineRule="atLeast"/>
              <w:ind w:firstLine="0" w:firstLineChars="0"/>
              <w:jc w:val="center"/>
              <w:rPr>
                <w:color w:val="auto"/>
                <w:sz w:val="16"/>
                <w:szCs w:val="18"/>
                <w:highlight w:val="none"/>
              </w:rPr>
            </w:pPr>
            <w:r>
              <w:rPr>
                <w:rFonts w:hint="eastAsia"/>
                <w:color w:val="auto"/>
                <w:sz w:val="16"/>
                <w:szCs w:val="16"/>
                <w:highlight w:val="none"/>
              </w:rPr>
              <w:object>
                <v:shape id="_x0000_i1054" o:spt="75" type="#_x0000_t75" style="height:11.25pt;width:10.65pt;" o:ole="t" filled="f" o:preferrelative="t" stroked="f" coordsize="21600,21600">
                  <v:path/>
                  <v:fill on="f" focussize="0,0"/>
                  <v:stroke on="f" joinstyle="miter"/>
                  <v:imagedata r:id="rId63" o:title=""/>
                  <o:lock v:ext="edit" aspectratio="t"/>
                  <w10:wrap type="none"/>
                  <w10:anchorlock/>
                </v:shape>
                <o:OLEObject Type="Embed" ProgID="Equation.3" ShapeID="_x0000_i1054" DrawAspect="Content" ObjectID="_1468075754" r:id="rId62">
                  <o:LockedField>false</o:LockedField>
                </o:OLEObject>
              </w:object>
            </w:r>
          </w:p>
        </w:tc>
        <w:tc>
          <w:tcPr>
            <w:tcW w:w="1253" w:type="dxa"/>
          </w:tcPr>
          <w:p>
            <w:pPr>
              <w:spacing w:line="240" w:lineRule="atLeast"/>
              <w:ind w:firstLine="0" w:firstLineChars="0"/>
              <w:jc w:val="center"/>
              <w:rPr>
                <w:color w:val="auto"/>
                <w:sz w:val="16"/>
                <w:szCs w:val="16"/>
                <w:highlight w:val="none"/>
              </w:rPr>
            </w:pPr>
            <w:r>
              <w:rPr>
                <w:rFonts w:hint="eastAsia"/>
                <w:color w:val="auto"/>
                <w:sz w:val="16"/>
                <w:szCs w:val="16"/>
                <w:highlight w:val="none"/>
              </w:rPr>
              <w:t>配合比</w:t>
            </w:r>
          </w:p>
          <w:p>
            <w:pPr>
              <w:spacing w:line="240" w:lineRule="atLeast"/>
              <w:ind w:firstLine="0" w:firstLineChars="0"/>
              <w:jc w:val="center"/>
              <w:rPr>
                <w:color w:val="auto"/>
                <w:sz w:val="16"/>
                <w:szCs w:val="18"/>
                <w:highlight w:val="none"/>
              </w:rPr>
            </w:pPr>
            <w:r>
              <w:rPr>
                <w:rFonts w:hint="eastAsia"/>
                <w:color w:val="auto"/>
                <w:sz w:val="16"/>
                <w:szCs w:val="16"/>
                <w:highlight w:val="none"/>
              </w:rPr>
              <w:object>
                <v:shape id="_x0000_i1055" o:spt="75" type="#_x0000_t75" style="height:11.25pt;width:10pt;" o:ole="t" filled="f" o:preferrelative="t" stroked="f" coordsize="21600,21600">
                  <v:path/>
                  <v:fill on="f" focussize="0,0"/>
                  <v:stroke on="f" joinstyle="miter"/>
                  <v:imagedata r:id="rId65" o:title=""/>
                  <o:lock v:ext="edit" aspectratio="t"/>
                  <w10:wrap type="none"/>
                  <w10:anchorlock/>
                </v:shape>
                <o:OLEObject Type="Embed" ProgID="Equation.3" ShapeID="_x0000_i1055" DrawAspect="Content" ObjectID="_1468075755" r:id="rId64">
                  <o:LockedField>false</o:LockedField>
                </o:OLEObject>
              </w:object>
            </w:r>
          </w:p>
        </w:tc>
        <w:tc>
          <w:tcPr>
            <w:tcW w:w="1253" w:type="dxa"/>
          </w:tcPr>
          <w:p>
            <w:pPr>
              <w:spacing w:line="240" w:lineRule="atLeast"/>
              <w:ind w:firstLine="0" w:firstLineChars="0"/>
              <w:jc w:val="center"/>
              <w:rPr>
                <w:color w:val="auto"/>
                <w:sz w:val="16"/>
                <w:szCs w:val="16"/>
                <w:highlight w:val="none"/>
              </w:rPr>
            </w:pPr>
            <w:r>
              <w:rPr>
                <w:rFonts w:hint="eastAsia"/>
                <w:color w:val="auto"/>
                <w:sz w:val="16"/>
                <w:szCs w:val="16"/>
                <w:highlight w:val="none"/>
              </w:rPr>
              <w:t>制备</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56" o:spt="75" type="#_x0000_t75" style="height:11.25pt;width:10.65pt;" o:ole="t" filled="f" o:preferrelative="t" stroked="f" coordsize="21600,21600">
                  <v:path/>
                  <v:fill on="f" focussize="0,0"/>
                  <v:stroke on="f" joinstyle="miter"/>
                  <v:imagedata r:id="rId67" o:title=""/>
                  <o:lock v:ext="edit" aspectratio="t"/>
                  <w10:wrap type="none"/>
                  <w10:anchorlock/>
                </v:shape>
                <o:OLEObject Type="Embed" ProgID="Equation.3" ShapeID="_x0000_i1056" DrawAspect="Content" ObjectID="_1468075756" r:id="rId66">
                  <o:LockedField>false</o:LockedField>
                </o:OLEObject>
              </w:object>
            </w:r>
          </w:p>
        </w:tc>
        <w:tc>
          <w:tcPr>
            <w:tcW w:w="1254" w:type="dxa"/>
          </w:tcPr>
          <w:p>
            <w:pPr>
              <w:spacing w:line="240" w:lineRule="atLeast"/>
              <w:ind w:firstLine="0" w:firstLineChars="0"/>
              <w:jc w:val="center"/>
              <w:rPr>
                <w:color w:val="auto"/>
                <w:sz w:val="16"/>
                <w:szCs w:val="16"/>
                <w:highlight w:val="none"/>
              </w:rPr>
            </w:pPr>
            <w:r>
              <w:rPr>
                <w:rFonts w:hint="eastAsia"/>
                <w:color w:val="auto"/>
                <w:sz w:val="16"/>
                <w:szCs w:val="16"/>
                <w:highlight w:val="none"/>
              </w:rPr>
              <w:t>施工</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57" o:spt="75" type="#_x0000_t75" style="height:11.25pt;width:10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ind w:firstLine="0" w:firstLineChars="0"/>
              <w:jc w:val="center"/>
              <w:rPr>
                <w:color w:val="auto"/>
                <w:sz w:val="16"/>
                <w:szCs w:val="18"/>
                <w:highlight w:val="none"/>
              </w:rPr>
            </w:pPr>
            <w:r>
              <w:rPr>
                <w:rFonts w:hint="eastAsia"/>
                <w:color w:val="auto"/>
                <w:sz w:val="16"/>
                <w:szCs w:val="18"/>
                <w:highlight w:val="none"/>
              </w:rPr>
              <w:t>设计评价</w:t>
            </w:r>
          </w:p>
        </w:tc>
        <w:tc>
          <w:tcPr>
            <w:tcW w:w="1253" w:type="dxa"/>
          </w:tcPr>
          <w:p>
            <w:pPr>
              <w:ind w:firstLine="0" w:firstLineChars="0"/>
              <w:jc w:val="center"/>
              <w:rPr>
                <w:color w:val="auto"/>
                <w:sz w:val="16"/>
                <w:szCs w:val="18"/>
                <w:highlight w:val="none"/>
              </w:rPr>
            </w:pPr>
            <w:r>
              <w:rPr>
                <w:rFonts w:hint="eastAsia"/>
                <w:color w:val="auto"/>
                <w:sz w:val="16"/>
                <w:szCs w:val="18"/>
                <w:highlight w:val="none"/>
              </w:rPr>
              <w:t>1.00</w:t>
            </w:r>
          </w:p>
        </w:tc>
        <w:tc>
          <w:tcPr>
            <w:tcW w:w="1253" w:type="dxa"/>
          </w:tcPr>
          <w:p>
            <w:pPr>
              <w:ind w:firstLine="0" w:firstLineChars="0"/>
              <w:jc w:val="center"/>
              <w:rPr>
                <w:color w:val="auto"/>
                <w:sz w:val="16"/>
                <w:szCs w:val="18"/>
                <w:highlight w:val="none"/>
              </w:rPr>
            </w:pPr>
            <w:r>
              <w:rPr>
                <w:rFonts w:hint="eastAsia"/>
                <w:color w:val="auto"/>
                <w:sz w:val="16"/>
                <w:szCs w:val="18"/>
                <w:highlight w:val="none"/>
              </w:rPr>
              <w:t>——</w:t>
            </w:r>
          </w:p>
        </w:tc>
        <w:tc>
          <w:tcPr>
            <w:tcW w:w="1253" w:type="dxa"/>
          </w:tcPr>
          <w:p>
            <w:pPr>
              <w:ind w:firstLine="0" w:firstLineChars="0"/>
              <w:jc w:val="center"/>
              <w:rPr>
                <w:color w:val="auto"/>
                <w:sz w:val="16"/>
                <w:szCs w:val="18"/>
                <w:highlight w:val="none"/>
              </w:rPr>
            </w:pPr>
            <w:r>
              <w:rPr>
                <w:rFonts w:hint="eastAsia"/>
                <w:color w:val="auto"/>
                <w:sz w:val="16"/>
                <w:szCs w:val="18"/>
                <w:highlight w:val="none"/>
              </w:rPr>
              <w:t>——</w:t>
            </w:r>
          </w:p>
        </w:tc>
        <w:tc>
          <w:tcPr>
            <w:tcW w:w="1253" w:type="dxa"/>
          </w:tcPr>
          <w:p>
            <w:pPr>
              <w:ind w:firstLine="0" w:firstLineChars="0"/>
              <w:jc w:val="center"/>
              <w:rPr>
                <w:color w:val="auto"/>
                <w:sz w:val="16"/>
                <w:szCs w:val="18"/>
                <w:highlight w:val="none"/>
              </w:rPr>
            </w:pPr>
            <w:r>
              <w:rPr>
                <w:rFonts w:hint="eastAsia"/>
                <w:color w:val="auto"/>
                <w:sz w:val="16"/>
                <w:szCs w:val="18"/>
                <w:highlight w:val="none"/>
              </w:rPr>
              <w:t>——</w:t>
            </w:r>
          </w:p>
        </w:tc>
        <w:tc>
          <w:tcPr>
            <w:tcW w:w="1254" w:type="dxa"/>
          </w:tcPr>
          <w:p>
            <w:pPr>
              <w:ind w:firstLine="0" w:firstLineChars="0"/>
              <w:jc w:val="center"/>
              <w:rPr>
                <w:color w:val="auto"/>
                <w:sz w:val="16"/>
                <w:szCs w:val="18"/>
                <w:highlight w:val="none"/>
              </w:rPr>
            </w:pPr>
            <w:r>
              <w:rPr>
                <w:rFonts w:hint="eastAsia"/>
                <w:color w:val="auto"/>
                <w:sz w:val="16"/>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ind w:firstLine="0" w:firstLineChars="0"/>
              <w:jc w:val="center"/>
              <w:rPr>
                <w:color w:val="auto"/>
                <w:sz w:val="16"/>
                <w:szCs w:val="18"/>
                <w:highlight w:val="none"/>
              </w:rPr>
            </w:pPr>
            <w:r>
              <w:rPr>
                <w:rFonts w:hint="eastAsia"/>
                <w:color w:val="auto"/>
                <w:sz w:val="16"/>
                <w:szCs w:val="18"/>
                <w:highlight w:val="none"/>
              </w:rPr>
              <w:t>生产评价</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0.56</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0.22</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0.11</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0.11</w:t>
            </w:r>
          </w:p>
        </w:tc>
        <w:tc>
          <w:tcPr>
            <w:tcW w:w="1254" w:type="dxa"/>
          </w:tcPr>
          <w:p>
            <w:pPr>
              <w:ind w:firstLine="0" w:firstLineChars="0"/>
              <w:jc w:val="center"/>
              <w:rPr>
                <w:color w:val="auto"/>
                <w:sz w:val="16"/>
                <w:szCs w:val="18"/>
                <w:highlight w:val="none"/>
              </w:rPr>
            </w:pPr>
            <w:r>
              <w:rPr>
                <w:rFonts w:hint="eastAsia"/>
                <w:color w:val="auto"/>
                <w:sz w:val="16"/>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ind w:firstLine="0" w:firstLineChars="0"/>
              <w:jc w:val="center"/>
              <w:rPr>
                <w:color w:val="auto"/>
                <w:sz w:val="16"/>
                <w:szCs w:val="18"/>
                <w:highlight w:val="none"/>
              </w:rPr>
            </w:pPr>
            <w:r>
              <w:rPr>
                <w:rFonts w:hint="eastAsia"/>
                <w:color w:val="auto"/>
                <w:sz w:val="16"/>
                <w:szCs w:val="18"/>
                <w:highlight w:val="none"/>
              </w:rPr>
              <w:t>工程评价</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0.50</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0.20</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0.10</w:t>
            </w:r>
          </w:p>
        </w:tc>
        <w:tc>
          <w:tcPr>
            <w:tcW w:w="1253" w:type="dxa"/>
          </w:tcPr>
          <w:p>
            <w:pPr>
              <w:ind w:firstLine="0" w:firstLineChars="0"/>
              <w:jc w:val="center"/>
              <w:rPr>
                <w:color w:val="auto"/>
                <w:sz w:val="16"/>
                <w:szCs w:val="18"/>
                <w:highlight w:val="none"/>
              </w:rPr>
            </w:pPr>
            <w:r>
              <w:rPr>
                <w:rFonts w:hint="eastAsia"/>
                <w:color w:val="auto"/>
                <w:sz w:val="16"/>
                <w:szCs w:val="18"/>
                <w:highlight w:val="none"/>
              </w:rPr>
              <w:t>0.10</w:t>
            </w:r>
          </w:p>
        </w:tc>
        <w:tc>
          <w:tcPr>
            <w:tcW w:w="1254" w:type="dxa"/>
          </w:tcPr>
          <w:p>
            <w:pPr>
              <w:ind w:firstLine="0" w:firstLineChars="0"/>
              <w:jc w:val="center"/>
              <w:rPr>
                <w:color w:val="auto"/>
                <w:sz w:val="16"/>
                <w:szCs w:val="18"/>
                <w:highlight w:val="none"/>
              </w:rPr>
            </w:pPr>
            <w:r>
              <w:rPr>
                <w:rFonts w:hint="eastAsia"/>
                <w:color w:val="auto"/>
                <w:sz w:val="16"/>
                <w:szCs w:val="18"/>
                <w:highlight w:val="none"/>
              </w:rPr>
              <w:t>0.10</w:t>
            </w:r>
          </w:p>
        </w:tc>
      </w:tr>
    </w:tbl>
    <w:p>
      <w:pPr>
        <w:ind w:firstLine="0" w:firstLineChars="0"/>
        <w:jc w:val="center"/>
        <w:rPr>
          <w:color w:val="auto"/>
          <w:highlight w:val="none"/>
        </w:rPr>
      </w:pPr>
      <w:r>
        <w:rPr>
          <w:rFonts w:hint="eastAsia"/>
          <w:color w:val="auto"/>
          <w:highlight w:val="none"/>
        </w:rPr>
        <w:t>表5.2-2 高性能混凝土制品各方面指标评分项权重</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1505"/>
        <w:gridCol w:w="1505"/>
        <w:gridCol w:w="150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tcBorders>
              <w:tl2br w:val="single" w:color="auto" w:sz="4" w:space="0"/>
            </w:tcBorders>
          </w:tcPr>
          <w:p>
            <w:pPr>
              <w:spacing w:line="240" w:lineRule="atLeast"/>
              <w:ind w:firstLine="0" w:firstLineChars="0"/>
              <w:rPr>
                <w:color w:val="auto"/>
                <w:sz w:val="16"/>
                <w:szCs w:val="18"/>
                <w:highlight w:val="none"/>
              </w:rPr>
            </w:pPr>
            <w:r>
              <w:rPr>
                <w:color w:val="auto"/>
                <w:sz w:val="16"/>
                <w:highlight w:val="none"/>
              </w:rPr>
              <mc:AlternateContent>
                <mc:Choice Requires="wps">
                  <w:drawing>
                    <wp:anchor distT="0" distB="0" distL="114300" distR="114300" simplePos="0" relativeHeight="251664384" behindDoc="0" locked="0" layoutInCell="1" allowOverlap="1">
                      <wp:simplePos x="0" y="0"/>
                      <wp:positionH relativeFrom="column">
                        <wp:posOffset>895350</wp:posOffset>
                      </wp:positionH>
                      <wp:positionV relativeFrom="paragraph">
                        <wp:posOffset>3175</wp:posOffset>
                      </wp:positionV>
                      <wp:extent cx="615315" cy="235585"/>
                      <wp:effectExtent l="0" t="0" r="13335" b="12065"/>
                      <wp:wrapNone/>
                      <wp:docPr id="3" name="文本框 63"/>
                      <wp:cNvGraphicFramePr/>
                      <a:graphic xmlns:a="http://schemas.openxmlformats.org/drawingml/2006/main">
                        <a:graphicData uri="http://schemas.microsoft.com/office/word/2010/wordprocessingShape">
                          <wps:wsp>
                            <wps:cNvSpPr txBox="1"/>
                            <wps:spPr>
                              <a:xfrm>
                                <a:off x="0" y="0"/>
                                <a:ext cx="615315" cy="235585"/>
                              </a:xfrm>
                              <a:prstGeom prst="rect">
                                <a:avLst/>
                              </a:prstGeom>
                              <a:solidFill>
                                <a:srgbClr val="FFFFFF"/>
                              </a:solidFill>
                              <a:ln>
                                <a:noFill/>
                              </a:ln>
                            </wps:spPr>
                            <wps:txbx>
                              <w:txbxContent>
                                <w:p>
                                  <w:pPr>
                                    <w:spacing w:line="240" w:lineRule="atLeast"/>
                                    <w:ind w:firstLine="0" w:firstLineChars="0"/>
                                    <w:rPr>
                                      <w:sz w:val="16"/>
                                      <w:szCs w:val="16"/>
                                    </w:rPr>
                                  </w:pPr>
                                  <w:r>
                                    <w:rPr>
                                      <w:rFonts w:hint="eastAsia"/>
                                      <w:sz w:val="16"/>
                                      <w:szCs w:val="16"/>
                                    </w:rPr>
                                    <w:t>评价方面</w:t>
                                  </w:r>
                                </w:p>
                              </w:txbxContent>
                            </wps:txbx>
                            <wps:bodyPr upright="1"/>
                          </wps:wsp>
                        </a:graphicData>
                      </a:graphic>
                    </wp:anchor>
                  </w:drawing>
                </mc:Choice>
                <mc:Fallback>
                  <w:pict>
                    <v:shape id="文本框 63" o:spid="_x0000_s1026" o:spt="202" type="#_x0000_t202" style="position:absolute;left:0pt;margin-left:70.5pt;margin-top:0.25pt;height:18.55pt;width:48.45pt;z-index:251664384;mso-width-relative:page;mso-height-relative:page;" fillcolor="#FFFFFF" filled="t" stroked="f" coordsize="21600,21600" o:gfxdata="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ezMw9YAAAAHAQAADwAAAAAAAAABACAAAAAiAAAAZHJzL2Rvd25yZXYueG1s&#10;UEsBAhQAFAAAAAgAh07iQBAtg2HBAQAAdwMAAA4AAAAAAAAAAQAgAAAAJQEAAGRycy9lMm9Eb2Mu&#10;eG1sUEsFBgAAAAAGAAYAWQEAAFgFAAAAAA==&#10;">
                      <v:fill on="t" focussize="0,0"/>
                      <v:stroke on="f"/>
                      <v:imagedata o:title=""/>
                      <o:lock v:ext="edit" aspectratio="f"/>
                      <v:textbox>
                        <w:txbxContent>
                          <w:p>
                            <w:pPr>
                              <w:spacing w:line="240" w:lineRule="atLeast"/>
                              <w:ind w:firstLine="0" w:firstLineChars="0"/>
                              <w:rPr>
                                <w:sz w:val="16"/>
                                <w:szCs w:val="16"/>
                              </w:rPr>
                            </w:pPr>
                            <w:r>
                              <w:rPr>
                                <w:rFonts w:hint="eastAsia"/>
                                <w:sz w:val="16"/>
                                <w:szCs w:val="16"/>
                              </w:rPr>
                              <w:t>评价方面</w:t>
                            </w:r>
                          </w:p>
                        </w:txbxContent>
                      </v:textbox>
                    </v:shape>
                  </w:pict>
                </mc:Fallback>
              </mc:AlternateContent>
            </w:r>
          </w:p>
          <w:p>
            <w:pPr>
              <w:spacing w:line="240" w:lineRule="atLeast"/>
              <w:ind w:firstLine="0" w:firstLineChars="0"/>
              <w:rPr>
                <w:color w:val="auto"/>
                <w:highlight w:val="none"/>
              </w:rPr>
            </w:pPr>
            <w:r>
              <w:rPr>
                <w:rFonts w:hint="eastAsia"/>
                <w:color w:val="auto"/>
                <w:sz w:val="16"/>
                <w:szCs w:val="18"/>
                <w:highlight w:val="none"/>
              </w:rPr>
              <w:t>评价类别</w:t>
            </w:r>
          </w:p>
        </w:tc>
        <w:tc>
          <w:tcPr>
            <w:tcW w:w="883" w:type="pct"/>
          </w:tcPr>
          <w:p>
            <w:pPr>
              <w:spacing w:line="240" w:lineRule="atLeast"/>
              <w:ind w:firstLine="0" w:firstLineChars="0"/>
              <w:jc w:val="center"/>
              <w:rPr>
                <w:color w:val="auto"/>
                <w:sz w:val="16"/>
                <w:szCs w:val="16"/>
                <w:highlight w:val="none"/>
              </w:rPr>
            </w:pPr>
            <w:r>
              <w:rPr>
                <w:rFonts w:hint="eastAsia"/>
                <w:color w:val="auto"/>
                <w:sz w:val="16"/>
                <w:szCs w:val="16"/>
                <w:highlight w:val="none"/>
              </w:rPr>
              <w:t>混凝土性能</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58" o:spt="75" type="#_x0000_t75" style="height:11.25pt;width:10pt;" o:ole="t" filled="f" o:preferrelative="t" stroked="f" coordsize="21600,21600">
                  <v:path/>
                  <v:fill on="f" focussize="0,0"/>
                  <v:stroke on="f" joinstyle="miter"/>
                  <v:imagedata r:id="rId61" o:title=""/>
                  <o:lock v:ext="edit" aspectratio="t"/>
                  <w10:wrap type="none"/>
                  <w10:anchorlock/>
                </v:shape>
                <o:OLEObject Type="Embed" ProgID="Equation.3" ShapeID="_x0000_i1058" DrawAspect="Content" ObjectID="_1468075758" r:id="rId70">
                  <o:LockedField>false</o:LockedField>
                </o:OLEObject>
              </w:object>
            </w:r>
          </w:p>
        </w:tc>
        <w:tc>
          <w:tcPr>
            <w:tcW w:w="883" w:type="pct"/>
          </w:tcPr>
          <w:p>
            <w:pPr>
              <w:spacing w:line="240" w:lineRule="atLeast"/>
              <w:ind w:firstLine="0" w:firstLineChars="0"/>
              <w:jc w:val="center"/>
              <w:rPr>
                <w:color w:val="auto"/>
                <w:sz w:val="16"/>
                <w:szCs w:val="16"/>
                <w:highlight w:val="none"/>
              </w:rPr>
            </w:pPr>
            <w:r>
              <w:rPr>
                <w:rFonts w:hint="eastAsia"/>
                <w:color w:val="auto"/>
                <w:sz w:val="16"/>
                <w:szCs w:val="16"/>
                <w:highlight w:val="none"/>
              </w:rPr>
              <w:t>原材料</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59" o:spt="75" type="#_x0000_t75" style="height:11.25pt;width:10.65pt;" o:ole="t" filled="f" o:preferrelative="t" stroked="f" coordsize="21600,21600">
                  <v:path/>
                  <v:fill on="f" focussize="0,0"/>
                  <v:stroke on="f" joinstyle="miter"/>
                  <v:imagedata r:id="rId63" o:title=""/>
                  <o:lock v:ext="edit" aspectratio="t"/>
                  <w10:wrap type="none"/>
                  <w10:anchorlock/>
                </v:shape>
                <o:OLEObject Type="Embed" ProgID="Equation.3" ShapeID="_x0000_i1059" DrawAspect="Content" ObjectID="_1468075759" r:id="rId71">
                  <o:LockedField>false</o:LockedField>
                </o:OLEObject>
              </w:object>
            </w:r>
          </w:p>
        </w:tc>
        <w:tc>
          <w:tcPr>
            <w:tcW w:w="883" w:type="pct"/>
          </w:tcPr>
          <w:p>
            <w:pPr>
              <w:spacing w:line="240" w:lineRule="atLeast"/>
              <w:ind w:firstLine="0" w:firstLineChars="0"/>
              <w:jc w:val="center"/>
              <w:rPr>
                <w:color w:val="auto"/>
                <w:sz w:val="16"/>
                <w:szCs w:val="16"/>
                <w:highlight w:val="none"/>
              </w:rPr>
            </w:pPr>
            <w:r>
              <w:rPr>
                <w:rFonts w:hint="eastAsia"/>
                <w:color w:val="auto"/>
                <w:sz w:val="16"/>
                <w:szCs w:val="16"/>
                <w:highlight w:val="none"/>
              </w:rPr>
              <w:t>配合比</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60" o:spt="75" type="#_x0000_t75" style="height:11.25pt;width:10pt;" o:ole="t" filled="f" o:preferrelative="t" stroked="f" coordsize="21600,21600">
                  <v:path/>
                  <v:fill on="f" focussize="0,0"/>
                  <v:stroke on="f" joinstyle="miter"/>
                  <v:imagedata r:id="rId65" o:title=""/>
                  <o:lock v:ext="edit" aspectratio="t"/>
                  <w10:wrap type="none"/>
                  <w10:anchorlock/>
                </v:shape>
                <o:OLEObject Type="Embed" ProgID="Equation.3" ShapeID="_x0000_i1060" DrawAspect="Content" ObjectID="_1468075760" r:id="rId72">
                  <o:LockedField>false</o:LockedField>
                </o:OLEObject>
              </w:object>
            </w:r>
          </w:p>
        </w:tc>
        <w:tc>
          <w:tcPr>
            <w:tcW w:w="883" w:type="pct"/>
          </w:tcPr>
          <w:p>
            <w:pPr>
              <w:spacing w:line="240" w:lineRule="atLeast"/>
              <w:ind w:firstLine="0" w:firstLineChars="0"/>
              <w:jc w:val="center"/>
              <w:rPr>
                <w:color w:val="auto"/>
                <w:sz w:val="16"/>
                <w:szCs w:val="16"/>
                <w:highlight w:val="none"/>
              </w:rPr>
            </w:pPr>
            <w:r>
              <w:rPr>
                <w:rFonts w:hint="eastAsia"/>
                <w:color w:val="auto"/>
                <w:sz w:val="16"/>
                <w:szCs w:val="16"/>
                <w:highlight w:val="none"/>
              </w:rPr>
              <w:t>制备</w:t>
            </w:r>
          </w:p>
          <w:p>
            <w:pPr>
              <w:spacing w:line="240" w:lineRule="atLeast"/>
              <w:ind w:firstLine="0" w:firstLineChars="0"/>
              <w:jc w:val="center"/>
              <w:rPr>
                <w:color w:val="auto"/>
                <w:sz w:val="16"/>
                <w:szCs w:val="16"/>
                <w:highlight w:val="none"/>
              </w:rPr>
            </w:pPr>
            <w:r>
              <w:rPr>
                <w:rFonts w:hint="eastAsia"/>
                <w:color w:val="auto"/>
                <w:sz w:val="16"/>
                <w:szCs w:val="16"/>
                <w:highlight w:val="none"/>
              </w:rPr>
              <w:object>
                <v:shape id="_x0000_i1061" o:spt="75" type="#_x0000_t75" style="height:11.25pt;width:10.65pt;" o:ole="t" filled="f" o:preferrelative="t" stroked="f" coordsize="21600,21600">
                  <v:path/>
                  <v:fill on="f" focussize="0,0"/>
                  <v:stroke on="f" joinstyle="miter"/>
                  <v:imagedata r:id="rId67" o:title=""/>
                  <o:lock v:ext="edit" aspectratio="t"/>
                  <w10:wrap type="none"/>
                  <w10:anchorlock/>
                </v:shape>
                <o:OLEObject Type="Embed" ProgID="Equation.3" ShapeID="_x0000_i1061" DrawAspect="Content" ObjectID="_1468075761" r:id="rId7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tcPr>
          <w:p>
            <w:pPr>
              <w:ind w:firstLine="0" w:firstLineChars="0"/>
              <w:jc w:val="center"/>
              <w:rPr>
                <w:color w:val="auto"/>
                <w:sz w:val="16"/>
                <w:szCs w:val="18"/>
                <w:highlight w:val="none"/>
              </w:rPr>
            </w:pPr>
            <w:r>
              <w:rPr>
                <w:rFonts w:hint="eastAsia"/>
                <w:color w:val="auto"/>
                <w:sz w:val="16"/>
                <w:szCs w:val="18"/>
                <w:highlight w:val="none"/>
              </w:rPr>
              <w:t>设计评价</w:t>
            </w:r>
          </w:p>
        </w:tc>
        <w:tc>
          <w:tcPr>
            <w:tcW w:w="883" w:type="pct"/>
          </w:tcPr>
          <w:p>
            <w:pPr>
              <w:ind w:firstLine="0" w:firstLineChars="0"/>
              <w:jc w:val="center"/>
              <w:rPr>
                <w:color w:val="auto"/>
                <w:sz w:val="16"/>
                <w:szCs w:val="18"/>
                <w:highlight w:val="none"/>
              </w:rPr>
            </w:pPr>
            <w:r>
              <w:rPr>
                <w:rFonts w:hint="eastAsia"/>
                <w:color w:val="auto"/>
                <w:sz w:val="16"/>
                <w:szCs w:val="18"/>
                <w:highlight w:val="none"/>
              </w:rPr>
              <w:t>1.00</w:t>
            </w:r>
          </w:p>
        </w:tc>
        <w:tc>
          <w:tcPr>
            <w:tcW w:w="883" w:type="pct"/>
          </w:tcPr>
          <w:p>
            <w:pPr>
              <w:ind w:firstLine="0" w:firstLineChars="0"/>
              <w:jc w:val="center"/>
              <w:rPr>
                <w:color w:val="auto"/>
                <w:sz w:val="16"/>
                <w:szCs w:val="18"/>
                <w:highlight w:val="none"/>
              </w:rPr>
            </w:pPr>
            <w:r>
              <w:rPr>
                <w:rFonts w:hint="eastAsia"/>
                <w:color w:val="auto"/>
                <w:sz w:val="16"/>
                <w:szCs w:val="18"/>
                <w:highlight w:val="none"/>
              </w:rPr>
              <w:t>——</w:t>
            </w:r>
          </w:p>
        </w:tc>
        <w:tc>
          <w:tcPr>
            <w:tcW w:w="883" w:type="pct"/>
          </w:tcPr>
          <w:p>
            <w:pPr>
              <w:ind w:firstLine="0" w:firstLineChars="0"/>
              <w:jc w:val="center"/>
              <w:rPr>
                <w:color w:val="auto"/>
                <w:sz w:val="16"/>
                <w:szCs w:val="18"/>
                <w:highlight w:val="none"/>
              </w:rPr>
            </w:pPr>
            <w:r>
              <w:rPr>
                <w:rFonts w:hint="eastAsia"/>
                <w:color w:val="auto"/>
                <w:sz w:val="16"/>
                <w:szCs w:val="18"/>
                <w:highlight w:val="none"/>
              </w:rPr>
              <w:t>——</w:t>
            </w:r>
          </w:p>
        </w:tc>
        <w:tc>
          <w:tcPr>
            <w:tcW w:w="883" w:type="pct"/>
          </w:tcPr>
          <w:p>
            <w:pPr>
              <w:ind w:firstLine="0" w:firstLineChars="0"/>
              <w:jc w:val="center"/>
              <w:rPr>
                <w:color w:val="auto"/>
                <w:sz w:val="16"/>
                <w:szCs w:val="18"/>
                <w:highlight w:val="none"/>
              </w:rPr>
            </w:pPr>
            <w:r>
              <w:rPr>
                <w:rFonts w:hint="eastAsia"/>
                <w:color w:val="auto"/>
                <w:sz w:val="16"/>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tcPr>
          <w:p>
            <w:pPr>
              <w:ind w:firstLine="0" w:firstLineChars="0"/>
              <w:jc w:val="center"/>
              <w:rPr>
                <w:color w:val="auto"/>
                <w:sz w:val="16"/>
                <w:szCs w:val="18"/>
                <w:highlight w:val="none"/>
              </w:rPr>
            </w:pPr>
            <w:r>
              <w:rPr>
                <w:rFonts w:hint="eastAsia"/>
                <w:color w:val="auto"/>
                <w:sz w:val="16"/>
                <w:szCs w:val="18"/>
                <w:highlight w:val="none"/>
              </w:rPr>
              <w:t>生产评价</w:t>
            </w:r>
          </w:p>
        </w:tc>
        <w:tc>
          <w:tcPr>
            <w:tcW w:w="883" w:type="pct"/>
          </w:tcPr>
          <w:p>
            <w:pPr>
              <w:ind w:firstLine="0" w:firstLineChars="0"/>
              <w:jc w:val="center"/>
              <w:rPr>
                <w:color w:val="auto"/>
                <w:sz w:val="16"/>
                <w:szCs w:val="18"/>
                <w:highlight w:val="none"/>
              </w:rPr>
            </w:pPr>
            <w:r>
              <w:rPr>
                <w:rFonts w:hint="eastAsia"/>
                <w:color w:val="auto"/>
                <w:sz w:val="16"/>
                <w:szCs w:val="18"/>
                <w:highlight w:val="none"/>
              </w:rPr>
              <w:t>0.56</w:t>
            </w:r>
          </w:p>
        </w:tc>
        <w:tc>
          <w:tcPr>
            <w:tcW w:w="883" w:type="pct"/>
          </w:tcPr>
          <w:p>
            <w:pPr>
              <w:ind w:firstLine="0" w:firstLineChars="0"/>
              <w:jc w:val="center"/>
              <w:rPr>
                <w:color w:val="auto"/>
                <w:sz w:val="16"/>
                <w:szCs w:val="18"/>
                <w:highlight w:val="none"/>
              </w:rPr>
            </w:pPr>
            <w:r>
              <w:rPr>
                <w:rFonts w:hint="eastAsia"/>
                <w:color w:val="auto"/>
                <w:sz w:val="16"/>
                <w:szCs w:val="18"/>
                <w:highlight w:val="none"/>
              </w:rPr>
              <w:t>0.22</w:t>
            </w:r>
          </w:p>
        </w:tc>
        <w:tc>
          <w:tcPr>
            <w:tcW w:w="883" w:type="pct"/>
          </w:tcPr>
          <w:p>
            <w:pPr>
              <w:ind w:firstLine="0" w:firstLineChars="0"/>
              <w:jc w:val="center"/>
              <w:rPr>
                <w:color w:val="auto"/>
                <w:sz w:val="16"/>
                <w:szCs w:val="18"/>
                <w:highlight w:val="none"/>
              </w:rPr>
            </w:pPr>
            <w:r>
              <w:rPr>
                <w:rFonts w:hint="eastAsia"/>
                <w:color w:val="auto"/>
                <w:sz w:val="16"/>
                <w:szCs w:val="18"/>
                <w:highlight w:val="none"/>
              </w:rPr>
              <w:t>0.11</w:t>
            </w:r>
          </w:p>
        </w:tc>
        <w:tc>
          <w:tcPr>
            <w:tcW w:w="883" w:type="pct"/>
          </w:tcPr>
          <w:p>
            <w:pPr>
              <w:ind w:firstLine="0" w:firstLineChars="0"/>
              <w:jc w:val="center"/>
              <w:rPr>
                <w:color w:val="auto"/>
                <w:sz w:val="16"/>
                <w:szCs w:val="18"/>
                <w:highlight w:val="none"/>
              </w:rPr>
            </w:pPr>
            <w:r>
              <w:rPr>
                <w:rFonts w:hint="eastAsia"/>
                <w:color w:val="auto"/>
                <w:sz w:val="16"/>
                <w:szCs w:val="18"/>
                <w:highlight w:val="none"/>
              </w:rPr>
              <w:t>0.21</w:t>
            </w:r>
          </w:p>
        </w:tc>
      </w:tr>
    </w:tbl>
    <w:p>
      <w:pPr>
        <w:numPr>
          <w:ilvl w:val="0"/>
          <w:numId w:val="0"/>
        </w:numPr>
        <w:spacing w:line="360" w:lineRule="auto"/>
        <w:rPr>
          <w:rFonts w:hint="eastAsia"/>
          <w:b/>
          <w:bCs/>
          <w:color w:val="000000"/>
          <w:highlight w:val="none"/>
        </w:rPr>
      </w:pPr>
      <w:r>
        <w:rPr>
          <w:rFonts w:hint="eastAsia"/>
          <w:b/>
          <w:bCs/>
          <w:color w:val="000000"/>
          <w:lang w:eastAsia="zh-CN"/>
        </w:rPr>
        <w:t>4</w:t>
      </w:r>
      <w:r>
        <w:rPr>
          <w:rFonts w:hint="eastAsia"/>
          <w:b/>
          <w:bCs/>
          <w:color w:val="000000"/>
          <w:highlight w:val="none"/>
        </w:rPr>
        <w:t>.2.</w:t>
      </w:r>
      <w:r>
        <w:rPr>
          <w:rFonts w:hint="eastAsia"/>
          <w:b/>
          <w:bCs/>
          <w:color w:val="000000"/>
          <w:lang w:eastAsia="zh-CN"/>
        </w:rPr>
        <w:t>5</w:t>
      </w:r>
      <w:r>
        <w:rPr>
          <w:rFonts w:hint="eastAsia"/>
          <w:b/>
          <w:bCs/>
          <w:color w:val="000000"/>
          <w:lang w:val="en-US" w:eastAsia="zh-CN"/>
        </w:rPr>
        <w:t xml:space="preserve"> </w:t>
      </w:r>
      <w:r>
        <w:rPr>
          <w:rFonts w:hint="eastAsia"/>
          <w:color w:val="auto"/>
          <w:highlight w:val="none"/>
        </w:rPr>
        <w:t>当单方面评价结果满足以</w:t>
      </w:r>
      <w:r>
        <w:rPr>
          <w:rFonts w:hint="eastAsia"/>
          <w:color w:val="auto"/>
          <w:highlight w:val="none"/>
          <w:lang w:val="en-US" w:eastAsia="zh-CN"/>
        </w:rPr>
        <w:t>下</w:t>
      </w:r>
      <w:r>
        <w:rPr>
          <w:rFonts w:hint="eastAsia"/>
          <w:color w:val="auto"/>
          <w:highlight w:val="none"/>
        </w:rPr>
        <w:t>要求</w:t>
      </w:r>
      <w:r>
        <w:rPr>
          <w:rFonts w:hint="eastAsia"/>
          <w:color w:val="auto"/>
          <w:highlight w:val="none"/>
          <w:lang w:val="en-US" w:eastAsia="zh-CN"/>
        </w:rPr>
        <w:t>时</w:t>
      </w:r>
      <w:r>
        <w:rPr>
          <w:rFonts w:hint="eastAsia"/>
          <w:color w:val="auto"/>
          <w:highlight w:val="none"/>
        </w:rPr>
        <w:t>应确定为单方面评价合格。</w:t>
      </w:r>
    </w:p>
    <w:p>
      <w:pPr>
        <w:ind w:firstLine="422"/>
        <w:rPr>
          <w:color w:val="auto"/>
          <w:highlight w:val="none"/>
        </w:rPr>
      </w:pPr>
      <w:r>
        <w:rPr>
          <w:rFonts w:hint="eastAsia"/>
          <w:b/>
          <w:color w:val="auto"/>
          <w:highlight w:val="none"/>
        </w:rPr>
        <w:t xml:space="preserve">1   </w:t>
      </w:r>
      <w:r>
        <w:rPr>
          <w:rFonts w:hint="eastAsia"/>
          <w:color w:val="auto"/>
          <w:highlight w:val="none"/>
        </w:rPr>
        <w:t>控制项应全部满足要求；</w:t>
      </w:r>
    </w:p>
    <w:p>
      <w:pPr>
        <w:ind w:firstLine="422"/>
        <w:rPr>
          <w:color w:val="auto"/>
          <w:highlight w:val="none"/>
        </w:rPr>
      </w:pPr>
      <w:r>
        <w:rPr>
          <w:rFonts w:hint="eastAsia"/>
          <w:b/>
          <w:color w:val="auto"/>
          <w:highlight w:val="none"/>
        </w:rPr>
        <w:t>2</w:t>
      </w:r>
      <w:r>
        <w:rPr>
          <w:rFonts w:hint="eastAsia"/>
          <w:color w:val="auto"/>
          <w:highlight w:val="none"/>
        </w:rPr>
        <w:t xml:space="preserve">   评分项得分应达到下列分数：</w:t>
      </w:r>
    </w:p>
    <w:p>
      <w:pPr>
        <w:ind w:firstLine="420"/>
        <w:rPr>
          <w:color w:val="auto"/>
          <w:highlight w:val="none"/>
        </w:rPr>
      </w:pPr>
      <w:r>
        <w:rPr>
          <w:rFonts w:hint="eastAsia"/>
          <w:color w:val="auto"/>
          <w:highlight w:val="none"/>
        </w:rPr>
        <w:t>1）设计评价：混凝土性能100分；</w:t>
      </w:r>
    </w:p>
    <w:p>
      <w:pPr>
        <w:ind w:firstLine="420"/>
        <w:rPr>
          <w:color w:val="auto"/>
          <w:highlight w:val="none"/>
        </w:rPr>
      </w:pPr>
      <w:r>
        <w:rPr>
          <w:rFonts w:hint="eastAsia"/>
          <w:color w:val="auto"/>
          <w:highlight w:val="none"/>
        </w:rPr>
        <w:t>2）生产评价：混凝土性能不低于90分，原材料不低于75分，配合比不低于90分，制备不低于85分；</w:t>
      </w:r>
    </w:p>
    <w:p>
      <w:pPr>
        <w:ind w:firstLine="420"/>
        <w:rPr>
          <w:color w:val="auto"/>
          <w:highlight w:val="none"/>
        </w:rPr>
      </w:pPr>
      <w:r>
        <w:rPr>
          <w:rFonts w:hint="eastAsia"/>
          <w:color w:val="auto"/>
          <w:highlight w:val="none"/>
        </w:rPr>
        <w:t>3）工程评价：混凝土性能不低于90分，原材料不低于75分，配合比不低于90分，制备不低于85分，施工不低于85分；</w:t>
      </w:r>
    </w:p>
    <w:p>
      <w:pPr>
        <w:numPr>
          <w:ilvl w:val="0"/>
          <w:numId w:val="0"/>
        </w:numPr>
        <w:rPr>
          <w:rFonts w:hint="eastAsia"/>
          <w:color w:val="auto"/>
          <w:highlight w:val="none"/>
        </w:rPr>
      </w:pPr>
      <w:r>
        <w:rPr>
          <w:rFonts w:hint="eastAsia"/>
          <w:b/>
          <w:bCs/>
          <w:color w:val="auto"/>
          <w:highlight w:val="none"/>
          <w:lang w:eastAsia="zh-CN"/>
        </w:rPr>
        <w:t>4</w:t>
      </w:r>
      <w:r>
        <w:rPr>
          <w:rFonts w:hint="eastAsia"/>
          <w:b/>
          <w:bCs/>
          <w:color w:val="auto"/>
          <w:highlight w:val="none"/>
        </w:rPr>
        <w:t>.2.</w:t>
      </w:r>
      <w:r>
        <w:rPr>
          <w:rFonts w:hint="eastAsia"/>
          <w:b/>
          <w:bCs/>
          <w:color w:val="auto"/>
          <w:highlight w:val="none"/>
          <w:lang w:eastAsia="zh-CN"/>
        </w:rPr>
        <w:t>6</w:t>
      </w:r>
      <w:r>
        <w:rPr>
          <w:rFonts w:hint="eastAsia"/>
          <w:b/>
          <w:bCs/>
          <w:color w:val="auto"/>
          <w:highlight w:val="none"/>
          <w:lang w:val="en-US" w:eastAsia="zh-CN"/>
        </w:rPr>
        <w:t xml:space="preserve"> </w:t>
      </w:r>
      <w:r>
        <w:rPr>
          <w:rFonts w:hint="eastAsia"/>
          <w:color w:val="auto"/>
          <w:highlight w:val="none"/>
        </w:rPr>
        <w:t>当高性能混凝土</w:t>
      </w:r>
      <w:r>
        <w:rPr>
          <w:rFonts w:hint="eastAsia"/>
          <w:b w:val="0"/>
          <w:bCs w:val="0"/>
          <w:color w:val="auto"/>
          <w:highlight w:val="none"/>
          <w:lang w:val="en-US" w:eastAsia="zh-CN"/>
        </w:rPr>
        <w:t>评价结果</w:t>
      </w:r>
      <w:r>
        <w:rPr>
          <w:rFonts w:hint="eastAsia"/>
          <w:color w:val="auto"/>
          <w:highlight w:val="none"/>
        </w:rPr>
        <w:t>满足</w:t>
      </w:r>
      <w:r>
        <w:rPr>
          <w:rFonts w:hint="eastAsia"/>
          <w:b w:val="0"/>
          <w:bCs w:val="0"/>
          <w:color w:val="auto"/>
          <w:highlight w:val="none"/>
          <w:lang w:val="en-US" w:eastAsia="zh-CN"/>
        </w:rPr>
        <w:t>以下</w:t>
      </w:r>
      <w:r>
        <w:rPr>
          <w:rFonts w:hint="eastAsia"/>
          <w:color w:val="auto"/>
          <w:highlight w:val="none"/>
        </w:rPr>
        <w:t>要求时，应确定为高性能混凝土。</w:t>
      </w:r>
    </w:p>
    <w:p>
      <w:pPr>
        <w:ind w:firstLine="422"/>
        <w:rPr>
          <w:color w:val="auto"/>
          <w:highlight w:val="none"/>
        </w:rPr>
      </w:pPr>
      <w:r>
        <w:rPr>
          <w:rFonts w:hint="eastAsia"/>
          <w:b/>
          <w:color w:val="auto"/>
          <w:highlight w:val="none"/>
        </w:rPr>
        <w:t xml:space="preserve">1  </w:t>
      </w:r>
      <w:r>
        <w:rPr>
          <w:rFonts w:hint="eastAsia"/>
          <w:color w:val="auto"/>
          <w:highlight w:val="none"/>
        </w:rPr>
        <w:t>5个单方面评价结果均应合格；</w:t>
      </w:r>
    </w:p>
    <w:p>
      <w:pPr>
        <w:ind w:firstLine="422"/>
        <w:rPr>
          <w:color w:val="auto"/>
          <w:highlight w:val="none"/>
        </w:rPr>
      </w:pPr>
      <w:r>
        <w:rPr>
          <w:rFonts w:hint="eastAsia"/>
          <w:b/>
          <w:color w:val="auto"/>
          <w:highlight w:val="none"/>
        </w:rPr>
        <w:t xml:space="preserve">2  </w:t>
      </w:r>
      <w:r>
        <w:rPr>
          <w:rFonts w:hint="eastAsia"/>
          <w:color w:val="auto"/>
          <w:highlight w:val="none"/>
        </w:rPr>
        <w:t>高性能混凝土评价总得分应达到下列分数；</w:t>
      </w:r>
    </w:p>
    <w:p>
      <w:pPr>
        <w:ind w:firstLine="420"/>
        <w:rPr>
          <w:color w:val="auto"/>
          <w:highlight w:val="none"/>
        </w:rPr>
      </w:pPr>
      <w:r>
        <w:rPr>
          <w:rFonts w:hint="eastAsia"/>
          <w:color w:val="auto"/>
          <w:highlight w:val="none"/>
        </w:rPr>
        <w:t>1）设计评价：100分；</w:t>
      </w:r>
    </w:p>
    <w:p>
      <w:pPr>
        <w:ind w:firstLine="420"/>
        <w:rPr>
          <w:color w:val="auto"/>
          <w:highlight w:val="none"/>
        </w:rPr>
      </w:pPr>
      <w:r>
        <w:rPr>
          <w:rFonts w:hint="eastAsia"/>
          <w:color w:val="auto"/>
          <w:highlight w:val="none"/>
        </w:rPr>
        <w:t>2）生产评价：不低于88分；</w:t>
      </w:r>
    </w:p>
    <w:p>
      <w:pPr>
        <w:ind w:firstLine="420"/>
        <w:rPr>
          <w:color w:val="auto"/>
          <w:highlight w:val="none"/>
        </w:rPr>
      </w:pPr>
      <w:r>
        <w:rPr>
          <w:rFonts w:hint="eastAsia"/>
          <w:color w:val="auto"/>
          <w:highlight w:val="none"/>
        </w:rPr>
        <w:t>3）工程评价：在设计评价满足要求的条件下，不低于88分。</w:t>
      </w:r>
    </w:p>
    <w:p>
      <w:pPr>
        <w:pStyle w:val="2"/>
        <w:numPr>
          <w:ilvl w:val="0"/>
          <w:numId w:val="0"/>
        </w:numPr>
        <w:spacing w:before="312" w:beforeLines="100" w:after="312" w:afterLines="100"/>
        <w:rPr>
          <w:rFonts w:hint="default" w:eastAsia="宋体"/>
          <w:color w:val="auto"/>
          <w:kern w:val="32"/>
          <w:sz w:val="32"/>
          <w:highlight w:val="none"/>
          <w:lang w:val="en-US" w:eastAsia="zh-CN"/>
        </w:rPr>
      </w:pPr>
      <w:bookmarkStart w:id="44" w:name="_Toc21537"/>
      <w:bookmarkStart w:id="45" w:name="_Toc13556"/>
      <w:r>
        <w:rPr>
          <w:rFonts w:hint="eastAsia" w:eastAsia="宋体"/>
          <w:color w:val="auto"/>
          <w:kern w:val="32"/>
          <w:sz w:val="32"/>
          <w:highlight w:val="none"/>
          <w:lang w:val="en-US" w:eastAsia="zh-CN"/>
        </w:rPr>
        <w:t xml:space="preserve">5 </w:t>
      </w:r>
      <w:r>
        <w:rPr>
          <w:rFonts w:eastAsia="宋体"/>
          <w:color w:val="auto"/>
          <w:kern w:val="32"/>
          <w:sz w:val="32"/>
          <w:highlight w:val="none"/>
        </w:rPr>
        <w:t>评价</w:t>
      </w:r>
      <w:bookmarkEnd w:id="39"/>
      <w:bookmarkEnd w:id="44"/>
      <w:r>
        <w:rPr>
          <w:rFonts w:hint="eastAsia" w:eastAsia="宋体"/>
          <w:color w:val="auto"/>
          <w:kern w:val="32"/>
          <w:sz w:val="32"/>
          <w:highlight w:val="none"/>
          <w:lang w:val="en-US" w:eastAsia="zh-CN"/>
        </w:rPr>
        <w:t>流程与实施</w:t>
      </w:r>
      <w:bookmarkEnd w:id="45"/>
    </w:p>
    <w:p>
      <w:pPr>
        <w:pStyle w:val="3"/>
        <w:numPr>
          <w:ilvl w:val="0"/>
          <w:numId w:val="0"/>
        </w:numPr>
        <w:jc w:val="center"/>
        <w:rPr>
          <w:rFonts w:hint="default"/>
          <w:b/>
          <w:bCs w:val="0"/>
          <w:color w:val="auto"/>
          <w:highlight w:val="none"/>
          <w:lang w:val="en-US" w:eastAsia="zh-CN"/>
        </w:rPr>
      </w:pPr>
      <w:bookmarkStart w:id="46" w:name="_Toc13705"/>
      <w:bookmarkStart w:id="47" w:name="_Toc22475"/>
      <w:bookmarkStart w:id="48" w:name="_Toc13911"/>
      <w:r>
        <w:rPr>
          <w:rFonts w:hint="eastAsia"/>
          <w:b/>
          <w:bCs w:val="0"/>
          <w:color w:val="auto"/>
          <w:highlight w:val="none"/>
          <w:lang w:val="en-US" w:eastAsia="zh-CN"/>
        </w:rPr>
        <w:t xml:space="preserve">5.1 </w:t>
      </w:r>
      <w:r>
        <w:rPr>
          <w:rFonts w:hint="eastAsia" w:ascii="Times New Roman" w:hAnsi="Times New Roman" w:eastAsia="宋体"/>
          <w:b/>
          <w:bCs w:val="0"/>
          <w:color w:val="auto"/>
          <w:highlight w:val="none"/>
        </w:rPr>
        <w:t>评价流程</w:t>
      </w:r>
      <w:bookmarkEnd w:id="46"/>
    </w:p>
    <w:p>
      <w:pPr>
        <w:ind w:firstLine="0" w:firstLineChars="0"/>
        <w:rPr>
          <w:rFonts w:hint="eastAsia" w:ascii="Times New Roman" w:hAnsi="Times New Roman" w:eastAsia="宋体"/>
          <w:color w:val="auto"/>
          <w:highlight w:val="none"/>
        </w:rPr>
      </w:pPr>
      <w:r>
        <w:rPr>
          <w:rFonts w:hint="eastAsia"/>
          <w:color w:val="auto"/>
          <w:highlight w:val="none"/>
          <w:lang w:val="en-US" w:eastAsia="zh-CN"/>
        </w:rPr>
        <w:t>5.1.1</w:t>
      </w:r>
      <w:r>
        <w:rPr>
          <w:rFonts w:hint="eastAsia" w:ascii="Times New Roman" w:hAnsi="Times New Roman" w:eastAsia="宋体"/>
          <w:color w:val="auto"/>
          <w:highlight w:val="none"/>
        </w:rPr>
        <w:t>高性能混凝土评价流程应包括申请</w:t>
      </w:r>
      <w:r>
        <w:rPr>
          <w:rFonts w:hint="eastAsia" w:ascii="Times New Roman" w:hAnsi="Times New Roman" w:eastAsia="宋体"/>
          <w:color w:val="auto"/>
          <w:highlight w:val="none"/>
          <w:lang w:val="en-US" w:eastAsia="zh-CN"/>
        </w:rPr>
        <w:t>单位开展自评价、申请单位</w:t>
      </w:r>
      <w:r>
        <w:rPr>
          <w:rFonts w:hint="eastAsia" w:ascii="Times New Roman" w:hAnsi="Times New Roman" w:eastAsia="宋体"/>
          <w:color w:val="auto"/>
          <w:highlight w:val="none"/>
        </w:rPr>
        <w:t>提交评价申报书、评价机构开展初始评价、评价机构开展正式评价、</w:t>
      </w:r>
      <w:r>
        <w:rPr>
          <w:rFonts w:hint="eastAsia" w:ascii="Times New Roman" w:hAnsi="Times New Roman" w:eastAsia="宋体"/>
          <w:color w:val="auto"/>
          <w:highlight w:val="none"/>
          <w:lang w:val="en-US" w:eastAsia="zh-CN"/>
        </w:rPr>
        <w:t>评价机构</w:t>
      </w:r>
      <w:r>
        <w:rPr>
          <w:rFonts w:hint="eastAsia" w:ascii="Times New Roman" w:hAnsi="Times New Roman" w:eastAsia="宋体"/>
          <w:color w:val="auto"/>
          <w:highlight w:val="none"/>
        </w:rPr>
        <w:t>出具评价报告。评价流程应按图</w:t>
      </w:r>
      <w:r>
        <w:rPr>
          <w:rFonts w:hint="eastAsia"/>
          <w:color w:val="auto"/>
          <w:highlight w:val="none"/>
          <w:lang w:val="en-US" w:eastAsia="zh-CN"/>
        </w:rPr>
        <w:t>5.1.</w:t>
      </w:r>
      <w:r>
        <w:rPr>
          <w:rFonts w:hint="eastAsia" w:ascii="Times New Roman" w:hAnsi="Times New Roman" w:eastAsia="宋体"/>
          <w:color w:val="auto"/>
          <w:highlight w:val="none"/>
        </w:rPr>
        <w:t>1进行。</w:t>
      </w:r>
    </w:p>
    <w:p>
      <w:pPr>
        <w:ind w:firstLine="0" w:firstLineChars="0"/>
        <w:rPr>
          <w:rFonts w:hint="default" w:ascii="Times New Roman" w:hAnsi="Times New Roman" w:eastAsia="宋体"/>
          <w:color w:val="auto"/>
          <w:highlight w:val="none"/>
          <w:lang w:val="en-US"/>
        </w:rPr>
      </w:pPr>
      <w:r>
        <w:rPr>
          <w:rFonts w:hint="eastAsia"/>
          <w:color w:val="auto"/>
          <w:highlight w:val="none"/>
          <w:lang w:val="en-US" w:eastAsia="zh-CN"/>
        </w:rPr>
        <w:t>5.1.2除</w:t>
      </w:r>
      <w:r>
        <w:rPr>
          <w:rFonts w:hint="eastAsia" w:ascii="Times New Roman" w:hAnsi="Times New Roman" w:eastAsia="宋体"/>
          <w:color w:val="auto"/>
          <w:highlight w:val="none"/>
        </w:rPr>
        <w:t>申请</w:t>
      </w:r>
      <w:r>
        <w:rPr>
          <w:rFonts w:hint="eastAsia" w:ascii="Times New Roman" w:hAnsi="Times New Roman" w:eastAsia="宋体"/>
          <w:color w:val="auto"/>
          <w:highlight w:val="none"/>
          <w:lang w:val="en-US" w:eastAsia="zh-CN"/>
        </w:rPr>
        <w:t>单位开展自评价</w:t>
      </w:r>
      <w:r>
        <w:rPr>
          <w:rFonts w:hint="eastAsia"/>
          <w:color w:val="auto"/>
          <w:highlight w:val="none"/>
          <w:lang w:val="en-US" w:eastAsia="zh-CN"/>
        </w:rPr>
        <w:t>外，完成评价流程的时间应不超出60天。</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2" w:hRule="atLeast"/>
        </w:trPr>
        <w:tc>
          <w:tcPr>
            <w:tcW w:w="8380" w:type="dxa"/>
          </w:tcPr>
          <w:p>
            <w:pPr>
              <w:widowControl/>
              <w:spacing w:line="312" w:lineRule="auto"/>
              <w:ind w:firstLine="560"/>
              <w:jc w:val="center"/>
              <w:rPr>
                <w:rFonts w:ascii="黑体" w:hAnsi="黑体" w:eastAsia="黑体" w:cs="黑体"/>
                <w:color w:val="auto"/>
                <w:kern w:val="0"/>
                <w:sz w:val="28"/>
                <w:szCs w:val="28"/>
                <w:highlight w:val="none"/>
              </w:rPr>
            </w:pPr>
            <w:r>
              <w:rPr>
                <w:color w:val="auto"/>
                <w:sz w:val="28"/>
                <w:highlight w:val="none"/>
              </w:rPr>
              <mc:AlternateContent>
                <mc:Choice Requires="wps">
                  <w:drawing>
                    <wp:anchor distT="0" distB="0" distL="114300" distR="114300" simplePos="0" relativeHeight="251686912" behindDoc="0" locked="0" layoutInCell="1" allowOverlap="1">
                      <wp:simplePos x="0" y="0"/>
                      <wp:positionH relativeFrom="column">
                        <wp:posOffset>4630420</wp:posOffset>
                      </wp:positionH>
                      <wp:positionV relativeFrom="paragraph">
                        <wp:posOffset>323850</wp:posOffset>
                      </wp:positionV>
                      <wp:extent cx="11430" cy="1149350"/>
                      <wp:effectExtent l="0" t="0" r="0" b="0"/>
                      <wp:wrapNone/>
                      <wp:docPr id="5" name="自选图形 8"/>
                      <wp:cNvGraphicFramePr/>
                      <a:graphic xmlns:a="http://schemas.openxmlformats.org/drawingml/2006/main">
                        <a:graphicData uri="http://schemas.microsoft.com/office/word/2010/wordprocessingShape">
                          <wps:wsp>
                            <wps:cNvCnPr/>
                            <wps:spPr>
                              <a:xfrm flipH="1" flipV="1">
                                <a:off x="0" y="0"/>
                                <a:ext cx="11430" cy="1149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x y;margin-left:364.6pt;margin-top:25.5pt;height:90.5pt;width:0.9pt;z-index:251686912;mso-width-relative:page;mso-height-relative:page;" filled="f" stroked="t" coordsize="21600,21600" o:gfxdata="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A2Y2gAAAAoBAAAPAAAAAAAAAAEAIAAAACIAAABk&#10;cnMvZG93bnJldi54bWxQSwECFAAUAAAACACHTuJAvCUgcwQCAAD7AwAADgAAAAAAAAABACAAAAAp&#10;AQAAZHJzL2Uyb0RvYy54bWxQSwUGAAAAAAYABgBZAQAAnwUAAAAA&#10;">
                      <v:fill on="f" focussize="0,0"/>
                      <v:stroke color="#000000" joinstyle="round"/>
                      <v:imagedata o:title=""/>
                      <o:lock v:ext="edit" aspectratio="f"/>
                    </v:shape>
                  </w:pict>
                </mc:Fallback>
              </mc:AlternateContent>
            </w:r>
            <w:r>
              <w:rPr>
                <w:color w:val="auto"/>
                <w:sz w:val="28"/>
                <w:highlight w:val="none"/>
              </w:rPr>
              <mc:AlternateContent>
                <mc:Choice Requires="wps">
                  <w:drawing>
                    <wp:anchor distT="0" distB="0" distL="114300" distR="114300" simplePos="0" relativeHeight="251673600" behindDoc="0" locked="0" layoutInCell="1" allowOverlap="1">
                      <wp:simplePos x="0" y="0"/>
                      <wp:positionH relativeFrom="column">
                        <wp:posOffset>1224280</wp:posOffset>
                      </wp:positionH>
                      <wp:positionV relativeFrom="paragraph">
                        <wp:posOffset>168275</wp:posOffset>
                      </wp:positionV>
                      <wp:extent cx="2459355" cy="306070"/>
                      <wp:effectExtent l="4445" t="4445" r="12700" b="13335"/>
                      <wp:wrapNone/>
                      <wp:docPr id="6" name="文本框 20"/>
                      <wp:cNvGraphicFramePr/>
                      <a:graphic xmlns:a="http://schemas.openxmlformats.org/drawingml/2006/main">
                        <a:graphicData uri="http://schemas.microsoft.com/office/word/2010/wordprocessingShape">
                          <wps:wsp>
                            <wps:cNvSpPr txBox="1"/>
                            <wps:spPr>
                              <a:xfrm>
                                <a:off x="0" y="0"/>
                                <a:ext cx="2459355" cy="450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ind w:firstLine="0" w:firstLineChars="0"/>
                                    <w:jc w:val="center"/>
                                    <w:rPr>
                                      <w:rFonts w:hint="default"/>
                                      <w:sz w:val="16"/>
                                      <w:lang w:val="en-US"/>
                                    </w:rPr>
                                  </w:pPr>
                                  <w:r>
                                    <w:rPr>
                                      <w:rFonts w:hint="eastAsia"/>
                                      <w:bCs/>
                                      <w:szCs w:val="28"/>
                                      <w:lang w:val="en-US" w:eastAsia="zh-CN"/>
                                    </w:rPr>
                                    <w:t>申请单位开展自评价</w:t>
                                  </w:r>
                                </w:p>
                              </w:txbxContent>
                            </wps:txbx>
                            <wps:bodyPr upright="1"/>
                          </wps:wsp>
                        </a:graphicData>
                      </a:graphic>
                    </wp:anchor>
                  </w:drawing>
                </mc:Choice>
                <mc:Fallback>
                  <w:pict>
                    <v:shape id="文本框 20" o:spid="_x0000_s1026" o:spt="202" type="#_x0000_t202" style="position:absolute;left:0pt;margin-left:96.4pt;margin-top:13.25pt;height:24.1pt;width:193.65pt;z-index:251673600;mso-width-relative:page;mso-height-relative:page;" fillcolor="#FFFFFF" filled="t" stroked="t" coordsize="21600,21600" o:gfxdata="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nFd29gAAAAJAQAADwAAAAAA&#10;AAABACAAAAAiAAAAZHJzL2Rvd25yZXYueG1sUEsBAhQAFAAAAAgAh07iQFaPvhwTAgAARQQAAA4A&#10;AAAAAAAAAQAgAAAAJwEAAGRycy9lMm9Eb2MueG1sUEsFBgAAAAAGAAYAWQEAAKwFAAAAAA==&#10;">
                      <v:fill on="t" focussize="0,0"/>
                      <v:stroke color="#000000" joinstyle="miter"/>
                      <v:imagedata o:title=""/>
                      <o:lock v:ext="edit" aspectratio="f"/>
                      <v:textbox>
                        <w:txbxContent>
                          <w:p>
                            <w:pPr>
                              <w:spacing w:line="240" w:lineRule="atLeast"/>
                              <w:ind w:firstLine="0" w:firstLineChars="0"/>
                              <w:jc w:val="center"/>
                              <w:rPr>
                                <w:rFonts w:hint="default"/>
                                <w:sz w:val="16"/>
                                <w:lang w:val="en-US"/>
                              </w:rPr>
                            </w:pPr>
                            <w:r>
                              <w:rPr>
                                <w:rFonts w:hint="eastAsia"/>
                                <w:bCs/>
                                <w:szCs w:val="28"/>
                                <w:lang w:val="en-US" w:eastAsia="zh-CN"/>
                              </w:rPr>
                              <w:t>申请单位开展自评价</w:t>
                            </w:r>
                          </w:p>
                        </w:txbxContent>
                      </v:textbox>
                    </v:shape>
                  </w:pict>
                </mc:Fallback>
              </mc:AlternateContent>
            </w:r>
            <w:r>
              <w:rPr>
                <w:color w:val="auto"/>
                <w:sz w:val="28"/>
                <w:highlight w:val="none"/>
              </w:rPr>
              <mc:AlternateContent>
                <mc:Choice Requires="wps">
                  <w:drawing>
                    <wp:anchor distT="0" distB="0" distL="114300" distR="114300" simplePos="0" relativeHeight="251684864" behindDoc="0" locked="0" layoutInCell="1" allowOverlap="1">
                      <wp:simplePos x="0" y="0"/>
                      <wp:positionH relativeFrom="column">
                        <wp:posOffset>3683635</wp:posOffset>
                      </wp:positionH>
                      <wp:positionV relativeFrom="paragraph">
                        <wp:posOffset>319405</wp:posOffset>
                      </wp:positionV>
                      <wp:extent cx="953135" cy="1905"/>
                      <wp:effectExtent l="0" t="36195" r="18415" b="38100"/>
                      <wp:wrapNone/>
                      <wp:docPr id="15" name="自选图形 11"/>
                      <wp:cNvGraphicFramePr/>
                      <a:graphic xmlns:a="http://schemas.openxmlformats.org/drawingml/2006/main">
                        <a:graphicData uri="http://schemas.microsoft.com/office/word/2010/wordprocessingShape">
                          <wps:wsp>
                            <wps:cNvCnPr>
                              <a:endCxn id="6" idx="3"/>
                            </wps:cNvCnPr>
                            <wps:spPr>
                              <a:xfrm flipH="1">
                                <a:off x="0" y="0"/>
                                <a:ext cx="95313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x;margin-left:290.05pt;margin-top:25.15pt;height:0.15pt;width:75.05pt;z-index:251684864;mso-width-relative:page;mso-height-relative:page;" filled="f" stroked="t" coordsize="21600,21600" o:gfxdata="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noK2AAAAAkBAAAPAAAA&#10;AAAAAAEAIAAAACIAAABkcnMvZG93bnJldi54bWxQSwECFAAUAAAACACHTuJAvNTAuhUCAAAcBAAA&#10;DgAAAAAAAAABACAAAAAnAQAAZHJzL2Uyb0RvYy54bWxQSwUGAAAAAAYABgBZAQAArgUAAAAA&#10;">
                      <v:fill on="f" focussize="0,0"/>
                      <v:stroke color="#000000" joinstyle="round" endarrow="block"/>
                      <v:imagedata o:title=""/>
                      <o:lock v:ext="edit" aspectratio="f"/>
                    </v:shape>
                  </w:pict>
                </mc:Fallback>
              </mc:AlternateContent>
            </w:r>
            <w:r>
              <w:rPr>
                <w:color w:val="auto"/>
                <w:sz w:val="28"/>
                <w:szCs w:val="36"/>
                <w:highlight w:val="none"/>
              </w:rPr>
              <mc:AlternateContent>
                <mc:Choice Requires="wps">
                  <w:drawing>
                    <wp:anchor distT="0" distB="0" distL="114300" distR="114300" simplePos="0" relativeHeight="251676672" behindDoc="0" locked="0" layoutInCell="1" allowOverlap="1">
                      <wp:simplePos x="0" y="0"/>
                      <wp:positionH relativeFrom="column">
                        <wp:posOffset>2446655</wp:posOffset>
                      </wp:positionH>
                      <wp:positionV relativeFrom="paragraph">
                        <wp:posOffset>474345</wp:posOffset>
                      </wp:positionV>
                      <wp:extent cx="0" cy="271780"/>
                      <wp:effectExtent l="38100" t="0" r="38100" b="13970"/>
                      <wp:wrapNone/>
                      <wp:docPr id="23" name="自选图形 13"/>
                      <wp:cNvGraphicFramePr/>
                      <a:graphic xmlns:a="http://schemas.openxmlformats.org/drawingml/2006/main">
                        <a:graphicData uri="http://schemas.microsoft.com/office/word/2010/wordprocessingShape">
                          <wps:wsp>
                            <wps:cNvCnPr/>
                            <wps:spPr>
                              <a:xfrm>
                                <a:off x="0" y="0"/>
                                <a:ext cx="0" cy="271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192.65pt;margin-top:37.35pt;height:21.4pt;width:0pt;z-index:251676672;mso-width-relative:page;mso-height-relative:page;" filled="f" stroked="t" coordsize="21600,21600" o:gfxdata="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OTwWtkAAAAKAQAADwAAAAAAAAABACAAAAAiAAAAZHJzL2Rvd25y&#10;ZXYueG1sUEsBAhQAFAAAAAgAh07iQJfRFM79AQAA6AMAAA4AAAAAAAAAAQAgAAAAKAEAAGRycy9l&#10;Mm9Eb2MueG1sUEsFBgAAAAAGAAYAWQEAAJcFAAAAAA==&#10;">
                      <v:fill on="f" focussize="0,0"/>
                      <v:stroke color="#000000" joinstyle="round" endarrow="block"/>
                      <v:imagedata o:title=""/>
                      <o:lock v:ext="edit" aspectratio="f"/>
                    </v:shape>
                  </w:pict>
                </mc:Fallback>
              </mc:AlternateContent>
            </w:r>
            <w:r>
              <w:rPr>
                <w:color w:val="auto"/>
                <w:sz w:val="28"/>
                <w:highlight w:val="none"/>
              </w:rPr>
              <mc:AlternateContent>
                <mc:Choice Requires="wps">
                  <w:drawing>
                    <wp:anchor distT="0" distB="0" distL="114300" distR="114300" simplePos="0" relativeHeight="251677696" behindDoc="0" locked="0" layoutInCell="1" allowOverlap="1">
                      <wp:simplePos x="0" y="0"/>
                      <wp:positionH relativeFrom="column">
                        <wp:posOffset>2446655</wp:posOffset>
                      </wp:positionH>
                      <wp:positionV relativeFrom="paragraph">
                        <wp:posOffset>1052195</wp:posOffset>
                      </wp:positionV>
                      <wp:extent cx="0" cy="271780"/>
                      <wp:effectExtent l="38100" t="0" r="38100" b="13970"/>
                      <wp:wrapNone/>
                      <wp:docPr id="29" name="自选图形 14"/>
                      <wp:cNvGraphicFramePr/>
                      <a:graphic xmlns:a="http://schemas.openxmlformats.org/drawingml/2006/main">
                        <a:graphicData uri="http://schemas.microsoft.com/office/word/2010/wordprocessingShape">
                          <wps:wsp>
                            <wps:cNvCnPr/>
                            <wps:spPr>
                              <a:xfrm>
                                <a:off x="0" y="0"/>
                                <a:ext cx="0" cy="271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192.65pt;margin-top:82.85pt;height:21.4pt;width:0pt;z-index:251677696;mso-width-relative:page;mso-height-relative:page;" filled="f" stroked="t" coordsize="21600,21600" o:gfxdata="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jKyXaAAAACwEAAA8AAAAAAAAAAQAgAAAAIgAAAGRycy9kb3du&#10;cmV2LnhtbFBLAQIUABQAAAAIAIdO4kDnUvYM/QEAAOgDAAAOAAAAAAAAAAEAIAAAACkBAABkcnMv&#10;ZTJvRG9jLnhtbFBLBQYAAAAABgAGAFkBAACYBQAAAAA=&#10;">
                      <v:fill on="f" focussize="0,0"/>
                      <v:stroke color="#000000" joinstyle="round" endarrow="block"/>
                      <v:imagedata o:title=""/>
                      <o:lock v:ext="edit" aspectratio="f"/>
                    </v:shape>
                  </w:pict>
                </mc:Fallback>
              </mc:AlternateContent>
            </w:r>
          </w:p>
          <w:p>
            <w:pPr>
              <w:ind w:firstLine="560"/>
              <w:jc w:val="left"/>
              <w:rPr>
                <w:color w:val="auto"/>
                <w:sz w:val="28"/>
                <w:szCs w:val="36"/>
                <w:highlight w:val="none"/>
              </w:rPr>
            </w:pPr>
            <w:r>
              <w:rPr>
                <w:color w:val="auto"/>
                <w:sz w:val="28"/>
                <w:highlight w:val="none"/>
              </w:rPr>
              <mc:AlternateContent>
                <mc:Choice Requires="wps">
                  <w:drawing>
                    <wp:anchor distT="0" distB="0" distL="114300" distR="114300" simplePos="0" relativeHeight="251669504" behindDoc="0" locked="0" layoutInCell="1" allowOverlap="1">
                      <wp:simplePos x="0" y="0"/>
                      <wp:positionH relativeFrom="column">
                        <wp:posOffset>4648200</wp:posOffset>
                      </wp:positionH>
                      <wp:positionV relativeFrom="paragraph">
                        <wp:posOffset>175895</wp:posOffset>
                      </wp:positionV>
                      <wp:extent cx="430530" cy="752475"/>
                      <wp:effectExtent l="0" t="0" r="0" b="0"/>
                      <wp:wrapNone/>
                      <wp:docPr id="30" name="文本框 23"/>
                      <wp:cNvGraphicFramePr/>
                      <a:graphic xmlns:a="http://schemas.openxmlformats.org/drawingml/2006/main">
                        <a:graphicData uri="http://schemas.microsoft.com/office/word/2010/wordprocessingShape">
                          <wps:wsp>
                            <wps:cNvSpPr txBox="1"/>
                            <wps:spPr>
                              <a:xfrm>
                                <a:off x="0" y="0"/>
                                <a:ext cx="537210" cy="1254125"/>
                              </a:xfrm>
                              <a:prstGeom prst="rect">
                                <a:avLst/>
                              </a:prstGeom>
                              <a:noFill/>
                              <a:ln>
                                <a:noFill/>
                              </a:ln>
                              <a:effectLst/>
                            </wps:spPr>
                            <wps:txbx>
                              <w:txbxContent>
                                <w:p>
                                  <w:pPr>
                                    <w:spacing w:line="240" w:lineRule="atLeast"/>
                                    <w:ind w:firstLine="0" w:firstLineChars="0"/>
                                    <w:jc w:val="distribute"/>
                                    <w:rPr>
                                      <w:rFonts w:hint="eastAsia" w:eastAsia="宋体"/>
                                      <w:b/>
                                      <w:bCs/>
                                      <w:sz w:val="28"/>
                                      <w:szCs w:val="28"/>
                                      <w:lang w:val="en-US" w:eastAsia="zh-CN"/>
                                    </w:rPr>
                                  </w:pPr>
                                  <w:r>
                                    <w:rPr>
                                      <w:rFonts w:hint="eastAsia"/>
                                      <w:bCs/>
                                      <w:szCs w:val="28"/>
                                      <w:lang w:val="en-US" w:eastAsia="zh-CN"/>
                                    </w:rPr>
                                    <w:t>整改</w:t>
                                  </w:r>
                                </w:p>
                              </w:txbxContent>
                            </wps:txbx>
                            <wps:bodyPr vert="eaVert" upright="1"/>
                          </wps:wsp>
                        </a:graphicData>
                      </a:graphic>
                    </wp:anchor>
                  </w:drawing>
                </mc:Choice>
                <mc:Fallback>
                  <w:pict>
                    <v:shape id="文本框 23" o:spid="_x0000_s1026" o:spt="202" type="#_x0000_t202" style="position:absolute;left:0pt;margin-left:366pt;margin-top:13.85pt;height:59.25pt;width:33.9pt;z-index:251669504;mso-width-relative:page;mso-height-relative:page;" filled="f" stroked="f" coordsize="21600,21600" o:gfxdata="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4ENqXbAAAACgEAAA8AAAAAAAAAAQAgAAAAIgAAAGRycy9kb3ducmV2LnhtbFBL&#10;AQIUABQAAAAIAIdO4kCs951mugEAAGwDAAAOAAAAAAAAAAEAIAAAACoBAABkcnMvZTJvRG9jLnht&#10;bFBLBQYAAAAABgAGAFkBAABWBQAAAAA=&#10;">
                      <v:fill on="f" focussize="0,0"/>
                      <v:stroke on="f"/>
                      <v:imagedata o:title=""/>
                      <o:lock v:ext="edit" aspectratio="f"/>
                      <v:textbox style="layout-flow:vertical-ideographic;">
                        <w:txbxContent>
                          <w:p>
                            <w:pPr>
                              <w:spacing w:line="240" w:lineRule="atLeast"/>
                              <w:ind w:firstLine="0" w:firstLineChars="0"/>
                              <w:jc w:val="distribute"/>
                              <w:rPr>
                                <w:rFonts w:hint="eastAsia" w:eastAsia="宋体"/>
                                <w:b/>
                                <w:bCs/>
                                <w:sz w:val="28"/>
                                <w:szCs w:val="28"/>
                                <w:lang w:val="en-US" w:eastAsia="zh-CN"/>
                              </w:rPr>
                            </w:pPr>
                            <w:r>
                              <w:rPr>
                                <w:rFonts w:hint="eastAsia"/>
                                <w:bCs/>
                                <w:szCs w:val="28"/>
                                <w:lang w:val="en-US" w:eastAsia="zh-CN"/>
                              </w:rPr>
                              <w:t>整改</w:t>
                            </w:r>
                          </w:p>
                        </w:txbxContent>
                      </v:textbox>
                    </v:shape>
                  </w:pict>
                </mc:Fallback>
              </mc:AlternateContent>
            </w:r>
            <w:r>
              <w:rPr>
                <w:color w:val="auto"/>
                <w:sz w:val="28"/>
                <w:highlight w:val="none"/>
              </w:rPr>
              <mc:AlternateContent>
                <mc:Choice Requires="wps">
                  <w:drawing>
                    <wp:anchor distT="0" distB="0" distL="114300" distR="114300" simplePos="0" relativeHeight="251672576" behindDoc="0" locked="0" layoutInCell="1" allowOverlap="1">
                      <wp:simplePos x="0" y="0"/>
                      <wp:positionH relativeFrom="column">
                        <wp:posOffset>1226820</wp:posOffset>
                      </wp:positionH>
                      <wp:positionV relativeFrom="paragraph">
                        <wp:posOffset>349885</wp:posOffset>
                      </wp:positionV>
                      <wp:extent cx="2473960" cy="306070"/>
                      <wp:effectExtent l="4445" t="4445" r="17145" b="13335"/>
                      <wp:wrapNone/>
                      <wp:docPr id="37" name="文本框 21"/>
                      <wp:cNvGraphicFramePr/>
                      <a:graphic xmlns:a="http://schemas.openxmlformats.org/drawingml/2006/main">
                        <a:graphicData uri="http://schemas.microsoft.com/office/word/2010/wordprocessingShape">
                          <wps:wsp>
                            <wps:cNvSpPr txBox="1"/>
                            <wps:spPr>
                              <a:xfrm>
                                <a:off x="0" y="0"/>
                                <a:ext cx="2473960" cy="3898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ind w:firstLine="0" w:firstLineChars="0"/>
                                    <w:jc w:val="center"/>
                                    <w:rPr>
                                      <w:rFonts w:hint="default" w:eastAsia="宋体"/>
                                      <w:bCs/>
                                      <w:szCs w:val="28"/>
                                      <w:lang w:val="en-US" w:eastAsia="zh-CN"/>
                                    </w:rPr>
                                  </w:pPr>
                                  <w:r>
                                    <w:rPr>
                                      <w:rFonts w:hint="eastAsia"/>
                                      <w:bCs/>
                                      <w:szCs w:val="28"/>
                                      <w:lang w:val="en-US" w:eastAsia="zh-CN"/>
                                    </w:rPr>
                                    <w:t>申请单位提交评价申报书</w:t>
                                  </w:r>
                                </w:p>
                              </w:txbxContent>
                            </wps:txbx>
                            <wps:bodyPr upright="1"/>
                          </wps:wsp>
                        </a:graphicData>
                      </a:graphic>
                    </wp:anchor>
                  </w:drawing>
                </mc:Choice>
                <mc:Fallback>
                  <w:pict>
                    <v:shape id="文本框 21" o:spid="_x0000_s1026" o:spt="202" type="#_x0000_t202" style="position:absolute;left:0pt;margin-left:96.6pt;margin-top:27.55pt;height:24.1pt;width:194.8pt;z-index:251672576;mso-width-relative:page;mso-height-relative:page;" fillcolor="#FFFFFF" filled="t" stroked="t" coordsize="21600,21600" o:gfxdata="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6J1W2AAAAAoBAAAPAAAA&#10;AAAAAAEAIAAAACIAAABkcnMvZG93bnJldi54bWxQSwECFAAUAAAACACHTuJAvfz/chUCAABGBAAA&#10;DgAAAAAAAAABACAAAAAnAQAAZHJzL2Uyb0RvYy54bWxQSwUGAAAAAAYABgBZAQAArgUAAAAA&#10;">
                      <v:fill on="t" focussize="0,0"/>
                      <v:stroke color="#000000" joinstyle="miter"/>
                      <v:imagedata o:title=""/>
                      <o:lock v:ext="edit" aspectratio="f"/>
                      <v:textbox>
                        <w:txbxContent>
                          <w:p>
                            <w:pPr>
                              <w:spacing w:line="240" w:lineRule="atLeast"/>
                              <w:ind w:firstLine="0" w:firstLineChars="0"/>
                              <w:jc w:val="center"/>
                              <w:rPr>
                                <w:rFonts w:hint="default" w:eastAsia="宋体"/>
                                <w:bCs/>
                                <w:szCs w:val="28"/>
                                <w:lang w:val="en-US" w:eastAsia="zh-CN"/>
                              </w:rPr>
                            </w:pPr>
                            <w:r>
                              <w:rPr>
                                <w:rFonts w:hint="eastAsia"/>
                                <w:bCs/>
                                <w:szCs w:val="28"/>
                                <w:lang w:val="en-US" w:eastAsia="zh-CN"/>
                              </w:rPr>
                              <w:t>申请单位提交评价申报书</w:t>
                            </w:r>
                          </w:p>
                        </w:txbxContent>
                      </v:textbox>
                    </v:shape>
                  </w:pict>
                </mc:Fallback>
              </mc:AlternateContent>
            </w:r>
          </w:p>
          <w:p>
            <w:pPr>
              <w:widowControl/>
              <w:spacing w:line="312" w:lineRule="auto"/>
              <w:ind w:firstLine="560"/>
              <w:jc w:val="left"/>
              <w:rPr>
                <w:rFonts w:ascii="宋体" w:hAnsi="宋体" w:eastAsia="仿宋_GB2312" w:cs="宋体"/>
                <w:bCs/>
                <w:color w:val="auto"/>
                <w:kern w:val="0"/>
                <w:sz w:val="32"/>
                <w:szCs w:val="32"/>
                <w:highlight w:val="none"/>
              </w:rPr>
            </w:pPr>
            <w:r>
              <w:rPr>
                <w:color w:val="auto"/>
                <w:sz w:val="28"/>
                <w:highlight w:val="none"/>
              </w:rPr>
              <mc:AlternateContent>
                <mc:Choice Requires="wps">
                  <w:drawing>
                    <wp:anchor distT="0" distB="0" distL="114300" distR="114300" simplePos="0" relativeHeight="251671552" behindDoc="0" locked="0" layoutInCell="1" allowOverlap="1">
                      <wp:simplePos x="0" y="0"/>
                      <wp:positionH relativeFrom="column">
                        <wp:posOffset>3855085</wp:posOffset>
                      </wp:positionH>
                      <wp:positionV relativeFrom="paragraph">
                        <wp:posOffset>362585</wp:posOffset>
                      </wp:positionV>
                      <wp:extent cx="583565" cy="306070"/>
                      <wp:effectExtent l="0" t="0" r="6985" b="17780"/>
                      <wp:wrapNone/>
                      <wp:docPr id="38" name="文本框 19"/>
                      <wp:cNvGraphicFramePr/>
                      <a:graphic xmlns:a="http://schemas.openxmlformats.org/drawingml/2006/main">
                        <a:graphicData uri="http://schemas.microsoft.com/office/word/2010/wordprocessingShape">
                          <wps:wsp>
                            <wps:cNvSpPr txBox="1"/>
                            <wps:spPr>
                              <a:xfrm>
                                <a:off x="0" y="0"/>
                                <a:ext cx="788035" cy="397510"/>
                              </a:xfrm>
                              <a:prstGeom prst="rect">
                                <a:avLst/>
                              </a:prstGeom>
                              <a:solidFill>
                                <a:srgbClr val="FFFFFF"/>
                              </a:solidFill>
                              <a:ln>
                                <a:noFill/>
                              </a:ln>
                              <a:effectLst/>
                            </wps:spPr>
                            <wps:txbx>
                              <w:txbxContent>
                                <w:p>
                                  <w:pPr>
                                    <w:spacing w:line="240" w:lineRule="atLeast"/>
                                    <w:ind w:firstLine="0" w:firstLineChars="0"/>
                                    <w:rPr>
                                      <w:b/>
                                      <w:bCs/>
                                      <w:sz w:val="24"/>
                                    </w:rPr>
                                  </w:pPr>
                                  <w:r>
                                    <w:rPr>
                                      <w:rFonts w:hint="eastAsia"/>
                                      <w:bCs/>
                                      <w:szCs w:val="28"/>
                                    </w:rPr>
                                    <w:t>不符合</w:t>
                                  </w:r>
                                </w:p>
                              </w:txbxContent>
                            </wps:txbx>
                            <wps:bodyPr upright="1"/>
                          </wps:wsp>
                        </a:graphicData>
                      </a:graphic>
                    </wp:anchor>
                  </w:drawing>
                </mc:Choice>
                <mc:Fallback>
                  <w:pict>
                    <v:shape id="文本框 19" o:spid="_x0000_s1026" o:spt="202" type="#_x0000_t202" style="position:absolute;left:0pt;margin-left:303.55pt;margin-top:28.55pt;height:24.1pt;width:45.95pt;z-index:251671552;mso-width-relative:page;mso-height-relative:page;" fillcolor="#FFFFFF" filled="t" stroked="f" coordsize="21600,21600" o:gfxdata="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uCwBLXAAAACgEAAA8AAAAAAAAAAQAgAAAAIgAAAGRycy9k&#10;b3ducmV2LnhtbFBLAQIUABQAAAAIAIdO4kABlJABygEAAIYDAAAOAAAAAAAAAAEAIAAAACYBAABk&#10;cnMvZTJvRG9jLnhtbFBLBQYAAAAABgAGAFkBAABiBQAAAAA=&#10;">
                      <v:fill on="t" focussize="0,0"/>
                      <v:stroke on="f"/>
                      <v:imagedata o:title=""/>
                      <o:lock v:ext="edit" aspectratio="f"/>
                      <v:textbox>
                        <w:txbxContent>
                          <w:p>
                            <w:pPr>
                              <w:spacing w:line="240" w:lineRule="atLeast"/>
                              <w:ind w:firstLine="0" w:firstLineChars="0"/>
                              <w:rPr>
                                <w:b/>
                                <w:bCs/>
                                <w:sz w:val="24"/>
                              </w:rPr>
                            </w:pPr>
                            <w:r>
                              <w:rPr>
                                <w:rFonts w:hint="eastAsia"/>
                                <w:bCs/>
                                <w:szCs w:val="28"/>
                              </w:rPr>
                              <w:t>不符合</w:t>
                            </w:r>
                          </w:p>
                        </w:txbxContent>
                      </v:textbox>
                    </v:shape>
                  </w:pict>
                </mc:Fallback>
              </mc:AlternateContent>
            </w:r>
          </w:p>
          <w:p>
            <w:pPr>
              <w:widowControl/>
              <w:spacing w:line="312" w:lineRule="auto"/>
              <w:ind w:firstLine="560"/>
              <w:jc w:val="left"/>
              <w:rPr>
                <w:color w:val="auto"/>
                <w:highlight w:val="none"/>
              </w:rPr>
            </w:pPr>
            <w:r>
              <w:rPr>
                <w:color w:val="auto"/>
                <w:sz w:val="28"/>
                <w:highlight w:val="none"/>
              </w:rPr>
              <mc:AlternateContent>
                <mc:Choice Requires="wps">
                  <w:drawing>
                    <wp:anchor distT="0" distB="0" distL="114300" distR="114300" simplePos="0" relativeHeight="251675648" behindDoc="0" locked="0" layoutInCell="1" allowOverlap="1">
                      <wp:simplePos x="0" y="0"/>
                      <wp:positionH relativeFrom="column">
                        <wp:posOffset>1216025</wp:posOffset>
                      </wp:positionH>
                      <wp:positionV relativeFrom="paragraph">
                        <wp:posOffset>135255</wp:posOffset>
                      </wp:positionV>
                      <wp:extent cx="2480310" cy="501015"/>
                      <wp:effectExtent l="5080" t="4445" r="10160" b="8890"/>
                      <wp:wrapNone/>
                      <wp:docPr id="39" name="文本框 18"/>
                      <wp:cNvGraphicFramePr/>
                      <a:graphic xmlns:a="http://schemas.openxmlformats.org/drawingml/2006/main">
                        <a:graphicData uri="http://schemas.microsoft.com/office/word/2010/wordprocessingShape">
                          <wps:wsp>
                            <wps:cNvSpPr txBox="1"/>
                            <wps:spPr>
                              <a:xfrm>
                                <a:off x="0" y="0"/>
                                <a:ext cx="2480310" cy="501015"/>
                              </a:xfrm>
                              <a:prstGeom prst="rect">
                                <a:avLst/>
                              </a:prstGeom>
                              <a:noFill/>
                              <a:ln w="9525" cap="flat" cmpd="sng">
                                <a:solidFill>
                                  <a:srgbClr val="000000"/>
                                </a:solidFill>
                                <a:prstDash val="solid"/>
                                <a:miter/>
                                <a:headEnd type="none" w="med" len="med"/>
                                <a:tailEnd type="none" w="med" len="med"/>
                              </a:ln>
                            </wps:spPr>
                            <wps:txbx>
                              <w:txbxContent>
                                <w:p>
                                  <w:pPr>
                                    <w:spacing w:line="240" w:lineRule="atLeast"/>
                                    <w:ind w:firstLine="0" w:firstLineChars="0"/>
                                    <w:jc w:val="center"/>
                                    <w:rPr>
                                      <w:rFonts w:hint="default" w:eastAsia="宋体"/>
                                      <w:bCs/>
                                      <w:szCs w:val="28"/>
                                      <w:lang w:val="en-US" w:eastAsia="zh-CN"/>
                                    </w:rPr>
                                  </w:pPr>
                                  <w:r>
                                    <w:rPr>
                                      <w:rFonts w:hint="eastAsia"/>
                                      <w:bCs/>
                                      <w:szCs w:val="28"/>
                                    </w:rPr>
                                    <w:t>评价机构</w:t>
                                  </w:r>
                                  <w:r>
                                    <w:rPr>
                                      <w:rFonts w:hint="eastAsia"/>
                                      <w:bCs/>
                                      <w:szCs w:val="28"/>
                                      <w:lang w:val="en-US" w:eastAsia="zh-CN"/>
                                    </w:rPr>
                                    <w:t>受理评价申请，</w:t>
                                  </w:r>
                                  <w:r>
                                    <w:rPr>
                                      <w:rFonts w:hint="eastAsia"/>
                                      <w:bCs/>
                                      <w:szCs w:val="28"/>
                                    </w:rPr>
                                    <w:t>开展初始评价</w:t>
                                  </w:r>
                                  <w:r>
                                    <w:rPr>
                                      <w:rFonts w:hint="eastAsia"/>
                                      <w:bCs/>
                                      <w:szCs w:val="28"/>
                                      <w:lang w:eastAsia="zh-CN"/>
                                    </w:rPr>
                                    <w:t>，</w:t>
                                  </w:r>
                                  <w:r>
                                    <w:rPr>
                                      <w:rFonts w:hint="eastAsia"/>
                                      <w:bCs/>
                                      <w:szCs w:val="28"/>
                                      <w:lang w:val="en-US" w:eastAsia="zh-CN"/>
                                    </w:rPr>
                                    <w:t>审查申报材料是否符合要求</w:t>
                                  </w:r>
                                </w:p>
                              </w:txbxContent>
                            </wps:txbx>
                            <wps:bodyPr upright="1"/>
                          </wps:wsp>
                        </a:graphicData>
                      </a:graphic>
                    </wp:anchor>
                  </w:drawing>
                </mc:Choice>
                <mc:Fallback>
                  <w:pict>
                    <v:shape id="文本框 18" o:spid="_x0000_s1026" o:spt="202" type="#_x0000_t202" style="position:absolute;left:0pt;margin-left:95.75pt;margin-top:10.65pt;height:39.45pt;width:195.3pt;z-index:251675648;mso-width-relative:page;mso-height-relative:page;" filled="f" stroked="t" coordsize="21600,21600" o:gfxdata="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HNWfdYAAAAKAQAADwAAAAAAAAABACAAAAAiAAAAZHJz&#10;L2Rvd25yZXYueG1sUEsBAhQAFAAAAAgAh07iQDz03kIGAgAADwQAAA4AAAAAAAAAAQAgAAAAJQEA&#10;AGRycy9lMm9Eb2MueG1sUEsFBgAAAAAGAAYAWQEAAJ0FAAAAAA==&#10;">
                      <v:fill on="f" focussize="0,0"/>
                      <v:stroke color="#000000" joinstyle="miter"/>
                      <v:imagedata o:title=""/>
                      <o:lock v:ext="edit" aspectratio="f"/>
                      <v:textbox>
                        <w:txbxContent>
                          <w:p>
                            <w:pPr>
                              <w:spacing w:line="240" w:lineRule="atLeast"/>
                              <w:ind w:firstLine="0" w:firstLineChars="0"/>
                              <w:jc w:val="center"/>
                              <w:rPr>
                                <w:rFonts w:hint="default" w:eastAsia="宋体"/>
                                <w:bCs/>
                                <w:szCs w:val="28"/>
                                <w:lang w:val="en-US" w:eastAsia="zh-CN"/>
                              </w:rPr>
                            </w:pPr>
                            <w:r>
                              <w:rPr>
                                <w:rFonts w:hint="eastAsia"/>
                                <w:bCs/>
                                <w:szCs w:val="28"/>
                              </w:rPr>
                              <w:t>评价机构</w:t>
                            </w:r>
                            <w:r>
                              <w:rPr>
                                <w:rFonts w:hint="eastAsia"/>
                                <w:bCs/>
                                <w:szCs w:val="28"/>
                                <w:lang w:val="en-US" w:eastAsia="zh-CN"/>
                              </w:rPr>
                              <w:t>受理评价申请，</w:t>
                            </w:r>
                            <w:r>
                              <w:rPr>
                                <w:rFonts w:hint="eastAsia"/>
                                <w:bCs/>
                                <w:szCs w:val="28"/>
                              </w:rPr>
                              <w:t>开展初始评价</w:t>
                            </w:r>
                            <w:r>
                              <w:rPr>
                                <w:rFonts w:hint="eastAsia"/>
                                <w:bCs/>
                                <w:szCs w:val="28"/>
                                <w:lang w:eastAsia="zh-CN"/>
                              </w:rPr>
                              <w:t>，</w:t>
                            </w:r>
                            <w:r>
                              <w:rPr>
                                <w:rFonts w:hint="eastAsia"/>
                                <w:bCs/>
                                <w:szCs w:val="28"/>
                                <w:lang w:val="en-US" w:eastAsia="zh-CN"/>
                              </w:rPr>
                              <w:t>审查申报材料是否符合要求</w:t>
                            </w:r>
                          </w:p>
                        </w:txbxContent>
                      </v:textbox>
                    </v:shape>
                  </w:pict>
                </mc:Fallback>
              </mc:AlternateContent>
            </w:r>
          </w:p>
          <w:p>
            <w:pPr>
              <w:adjustRightInd w:val="0"/>
              <w:snapToGrid w:val="0"/>
              <w:spacing w:line="400" w:lineRule="exact"/>
              <w:ind w:firstLine="560"/>
              <w:jc w:val="left"/>
              <w:rPr>
                <w:rFonts w:ascii="宋体" w:hAnsi="宋体" w:cs="宋体"/>
                <w:b/>
                <w:color w:val="auto"/>
                <w:sz w:val="22"/>
                <w:highlight w:val="none"/>
              </w:rPr>
            </w:pPr>
            <w:r>
              <w:rPr>
                <w:color w:val="auto"/>
                <w:sz w:val="28"/>
                <w:highlight w:val="none"/>
              </w:rPr>
              <mc:AlternateContent>
                <mc:Choice Requires="wps">
                  <w:drawing>
                    <wp:anchor distT="0" distB="0" distL="114300" distR="114300" simplePos="0" relativeHeight="251679744" behindDoc="0" locked="0" layoutInCell="1" allowOverlap="1">
                      <wp:simplePos x="0" y="0"/>
                      <wp:positionH relativeFrom="column">
                        <wp:posOffset>3690620</wp:posOffset>
                      </wp:positionH>
                      <wp:positionV relativeFrom="paragraph">
                        <wp:posOffset>30480</wp:posOffset>
                      </wp:positionV>
                      <wp:extent cx="940435" cy="0"/>
                      <wp:effectExtent l="0" t="0" r="0" b="0"/>
                      <wp:wrapNone/>
                      <wp:docPr id="40" name="自选图形 15"/>
                      <wp:cNvGraphicFramePr/>
                      <a:graphic xmlns:a="http://schemas.openxmlformats.org/drawingml/2006/main">
                        <a:graphicData uri="http://schemas.microsoft.com/office/word/2010/wordprocessingShape">
                          <wps:wsp>
                            <wps:cNvCnPr/>
                            <wps:spPr>
                              <a:xfrm>
                                <a:off x="0" y="0"/>
                                <a:ext cx="9404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290.6pt;margin-top:2.4pt;height:0pt;width:74.05pt;z-index:251679744;mso-width-relative:page;mso-height-relative:page;" filled="f" stroked="t" coordsize="21600,21600" o:gfxdata="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8pDS9YAAAAHAQAADwAAAAAAAAABACAAAAAiAAAAZHJzL2Rvd25yZXYueG1sUEsBAhQA&#10;FAAAAAgAh07iQE8tsYL0AQAA5AMAAA4AAAAAAAAAAQAgAAAAJQEAAGRycy9lMm9Eb2MueG1sUEsF&#10;BgAAAAAGAAYAWQEAAIsFAAAAAA==&#10;">
                      <v:fill on="f" focussize="0,0"/>
                      <v:stroke color="#000000" joinstyle="round"/>
                      <v:imagedata o:title=""/>
                      <o:lock v:ext="edit" aspectratio="f"/>
                    </v:shape>
                  </w:pict>
                </mc:Fallback>
              </mc:AlternateContent>
            </w:r>
            <w:r>
              <w:rPr>
                <w:rFonts w:ascii="宋体" w:hAnsi="宋体" w:cs="宋体"/>
                <w:b/>
                <w:color w:val="auto"/>
                <w:sz w:val="28"/>
                <w:szCs w:val="28"/>
                <w:highlight w:val="none"/>
              </w:rPr>
              <w:br w:type="page"/>
            </w:r>
          </w:p>
          <w:p>
            <w:pPr>
              <w:keepNext/>
              <w:keepLines/>
              <w:ind w:firstLine="0" w:firstLineChars="0"/>
              <w:outlineLvl w:val="1"/>
              <w:rPr>
                <w:rFonts w:cs="Times New Roman"/>
                <w:color w:val="auto"/>
                <w:sz w:val="24"/>
                <w:szCs w:val="24"/>
                <w:highlight w:val="none"/>
              </w:rPr>
            </w:pPr>
            <w:r>
              <w:rPr>
                <w:color w:val="auto"/>
                <w:sz w:val="28"/>
                <w:highlight w:val="none"/>
              </w:rPr>
              <mc:AlternateContent>
                <mc:Choice Requires="wps">
                  <w:drawing>
                    <wp:anchor distT="0" distB="0" distL="114300" distR="114300" simplePos="0" relativeHeight="251667456" behindDoc="0" locked="0" layoutInCell="1" allowOverlap="1">
                      <wp:simplePos x="0" y="0"/>
                      <wp:positionH relativeFrom="column">
                        <wp:posOffset>1216025</wp:posOffset>
                      </wp:positionH>
                      <wp:positionV relativeFrom="paragraph">
                        <wp:posOffset>2566035</wp:posOffset>
                      </wp:positionV>
                      <wp:extent cx="2531745" cy="306070"/>
                      <wp:effectExtent l="5080" t="4445" r="15875" b="13335"/>
                      <wp:wrapNone/>
                      <wp:docPr id="41" name="文本框 5"/>
                      <wp:cNvGraphicFramePr/>
                      <a:graphic xmlns:a="http://schemas.openxmlformats.org/drawingml/2006/main">
                        <a:graphicData uri="http://schemas.microsoft.com/office/word/2010/wordprocessingShape">
                          <wps:wsp>
                            <wps:cNvSpPr txBox="1"/>
                            <wps:spPr>
                              <a:xfrm>
                                <a:off x="0" y="0"/>
                                <a:ext cx="3392805" cy="494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ind w:firstLine="0" w:firstLineChars="0"/>
                                    <w:jc w:val="center"/>
                                    <w:rPr>
                                      <w:b/>
                                      <w:bCs/>
                                      <w:sz w:val="28"/>
                                      <w:szCs w:val="28"/>
                                    </w:rPr>
                                  </w:pPr>
                                  <w:r>
                                    <w:rPr>
                                      <w:rFonts w:hint="eastAsia"/>
                                      <w:bCs/>
                                      <w:szCs w:val="28"/>
                                    </w:rPr>
                                    <w:t>评价机构出具评价报告</w:t>
                                  </w:r>
                                </w:p>
                              </w:txbxContent>
                            </wps:txbx>
                            <wps:bodyPr upright="1"/>
                          </wps:wsp>
                        </a:graphicData>
                      </a:graphic>
                    </wp:anchor>
                  </w:drawing>
                </mc:Choice>
                <mc:Fallback>
                  <w:pict>
                    <v:shape id="文本框 5" o:spid="_x0000_s1026" o:spt="202" type="#_x0000_t202" style="position:absolute;left:0pt;margin-left:95.75pt;margin-top:202.05pt;height:24.1pt;width:199.35pt;z-index:251667456;mso-width-relative:page;mso-height-relative:page;" fillcolor="#FFFFFF" filled="t" stroked="t" coordsize="21600,21600" o:gfxdata="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r4CzbZAAAACwEAAA8AAAAA&#10;AAAAAQAgAAAAIgAAAGRycy9kb3ducmV2LnhtbFBLAQIUABQAAAAIAIdO4kC52V3VEwIAAEUEAAAO&#10;AAAAAAAAAAEAIAAAACgBAABkcnMvZTJvRG9jLnhtbFBLBQYAAAAABgAGAFkBAACtBQAAAAA=&#10;">
                      <v:fill on="t" focussize="0,0"/>
                      <v:stroke color="#000000" joinstyle="miter"/>
                      <v:imagedata o:title=""/>
                      <o:lock v:ext="edit" aspectratio="f"/>
                      <v:textbox>
                        <w:txbxContent>
                          <w:p>
                            <w:pPr>
                              <w:spacing w:line="240" w:lineRule="atLeast"/>
                              <w:ind w:firstLine="0" w:firstLineChars="0"/>
                              <w:jc w:val="center"/>
                              <w:rPr>
                                <w:b/>
                                <w:bCs/>
                                <w:sz w:val="28"/>
                                <w:szCs w:val="28"/>
                              </w:rPr>
                            </w:pPr>
                            <w:r>
                              <w:rPr>
                                <w:rFonts w:hint="eastAsia"/>
                                <w:bCs/>
                                <w:szCs w:val="28"/>
                              </w:rPr>
                              <w:t>评价机构出具评价报告</w:t>
                            </w:r>
                          </w:p>
                        </w:txbxContent>
                      </v:textbox>
                    </v:shape>
                  </w:pict>
                </mc:Fallback>
              </mc:AlternateContent>
            </w:r>
            <w:r>
              <w:rPr>
                <w:color w:val="auto"/>
                <w:sz w:val="28"/>
                <w:highlight w:val="none"/>
              </w:rPr>
              <mc:AlternateContent>
                <mc:Choice Requires="wps">
                  <w:drawing>
                    <wp:anchor distT="0" distB="0" distL="114300" distR="114300" simplePos="0" relativeHeight="251685888" behindDoc="0" locked="0" layoutInCell="1" allowOverlap="1">
                      <wp:simplePos x="0" y="0"/>
                      <wp:positionH relativeFrom="column">
                        <wp:posOffset>2493645</wp:posOffset>
                      </wp:positionH>
                      <wp:positionV relativeFrom="paragraph">
                        <wp:posOffset>2164080</wp:posOffset>
                      </wp:positionV>
                      <wp:extent cx="626110" cy="306070"/>
                      <wp:effectExtent l="0" t="0" r="2540" b="17780"/>
                      <wp:wrapNone/>
                      <wp:docPr id="42" name="文本框 19"/>
                      <wp:cNvGraphicFramePr/>
                      <a:graphic xmlns:a="http://schemas.openxmlformats.org/drawingml/2006/main">
                        <a:graphicData uri="http://schemas.microsoft.com/office/word/2010/wordprocessingShape">
                          <wps:wsp>
                            <wps:cNvSpPr txBox="1"/>
                            <wps:spPr>
                              <a:xfrm>
                                <a:off x="0" y="0"/>
                                <a:ext cx="788035" cy="397510"/>
                              </a:xfrm>
                              <a:prstGeom prst="rect">
                                <a:avLst/>
                              </a:prstGeom>
                              <a:solidFill>
                                <a:srgbClr val="FFFFFF"/>
                              </a:solidFill>
                              <a:ln>
                                <a:noFill/>
                              </a:ln>
                              <a:effectLst/>
                            </wps:spPr>
                            <wps:txbx>
                              <w:txbxContent>
                                <w:p>
                                  <w:pPr>
                                    <w:spacing w:line="240" w:lineRule="atLeast"/>
                                    <w:ind w:firstLine="0" w:firstLineChars="0"/>
                                    <w:jc w:val="center"/>
                                    <w:rPr>
                                      <w:bCs/>
                                      <w:szCs w:val="28"/>
                                    </w:rPr>
                                  </w:pPr>
                                  <w:r>
                                    <w:rPr>
                                      <w:rFonts w:hint="eastAsia"/>
                                      <w:bCs/>
                                      <w:szCs w:val="28"/>
                                    </w:rPr>
                                    <w:t>通过</w:t>
                                  </w:r>
                                </w:p>
                              </w:txbxContent>
                            </wps:txbx>
                            <wps:bodyPr upright="1"/>
                          </wps:wsp>
                        </a:graphicData>
                      </a:graphic>
                    </wp:anchor>
                  </w:drawing>
                </mc:Choice>
                <mc:Fallback>
                  <w:pict>
                    <v:shape id="文本框 19" o:spid="_x0000_s1026" o:spt="202" type="#_x0000_t202" style="position:absolute;left:0pt;margin-left:196.35pt;margin-top:170.4pt;height:24.1pt;width:49.3pt;z-index:251685888;mso-width-relative:page;mso-height-relative:page;" fillcolor="#FFFFFF" filled="t" stroked="f" coordsize="21600,21600" o:gfxdata="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s66nZAAAACwEAAA8AAAAAAAAAAQAgAAAAIgAAAGRy&#10;cy9kb3ducmV2LnhtbFBLAQIUABQAAAAIAIdO4kDHY3geywEAAIYDAAAOAAAAAAAAAAEAIAAAACgB&#10;AABkcnMvZTJvRG9jLnhtbFBLBQYAAAAABgAGAFkBAABlBQAAAAA=&#10;">
                      <v:fill on="t" focussize="0,0"/>
                      <v:stroke on="f"/>
                      <v:imagedata o:title=""/>
                      <o:lock v:ext="edit" aspectratio="f"/>
                      <v:textbox>
                        <w:txbxContent>
                          <w:p>
                            <w:pPr>
                              <w:spacing w:line="240" w:lineRule="atLeast"/>
                              <w:ind w:firstLine="0" w:firstLineChars="0"/>
                              <w:jc w:val="center"/>
                              <w:rPr>
                                <w:bCs/>
                                <w:szCs w:val="28"/>
                              </w:rPr>
                            </w:pPr>
                            <w:r>
                              <w:rPr>
                                <w:rFonts w:hint="eastAsia"/>
                                <w:bCs/>
                                <w:szCs w:val="28"/>
                              </w:rPr>
                              <w:t>通过</w:t>
                            </w:r>
                          </w:p>
                        </w:txbxContent>
                      </v:textbox>
                    </v:shape>
                  </w:pict>
                </mc:Fallback>
              </mc:AlternateContent>
            </w:r>
            <w:r>
              <w:rPr>
                <w:color w:val="auto"/>
                <w:sz w:val="28"/>
                <w:highlight w:val="none"/>
              </w:rPr>
              <mc:AlternateContent>
                <mc:Choice Requires="wps">
                  <w:drawing>
                    <wp:anchor distT="0" distB="0" distL="114300" distR="114300" simplePos="0" relativeHeight="251681792" behindDoc="0" locked="0" layoutInCell="1" allowOverlap="1">
                      <wp:simplePos x="0" y="0"/>
                      <wp:positionH relativeFrom="column">
                        <wp:posOffset>2446655</wp:posOffset>
                      </wp:positionH>
                      <wp:positionV relativeFrom="paragraph">
                        <wp:posOffset>2113280</wp:posOffset>
                      </wp:positionV>
                      <wp:extent cx="0" cy="452755"/>
                      <wp:effectExtent l="38100" t="0" r="38100" b="4445"/>
                      <wp:wrapNone/>
                      <wp:docPr id="43" name="自选图形 26"/>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192.65pt;margin-top:166.4pt;height:35.65pt;width:0pt;z-index:251681792;mso-width-relative:page;mso-height-relative:page;" filled="f" stroked="t" coordsize="21600,21600" o:gfxdata="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cWy52gAAAAsBAAAPAAAAAAAAAAEAIAAAACIAAABkcnMvZG93bnJl&#10;di54bWxQSwECFAAUAAAACACHTuJABZaaUvsBAADoAwAADgAAAAAAAAABACAAAAApAQAAZHJzL2Uy&#10;b0RvYy54bWxQSwUGAAAAAAYABgBZAQAAlgUAAAAA&#10;">
                      <v:fill on="f" focussize="0,0"/>
                      <v:stroke color="#000000" joinstyle="round" endarrow="block"/>
                      <v:imagedata o:title=""/>
                      <o:lock v:ext="edit" aspectratio="f"/>
                    </v:shape>
                  </w:pict>
                </mc:Fallback>
              </mc:AlternateContent>
            </w:r>
            <w:r>
              <w:rPr>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3880485</wp:posOffset>
                      </wp:positionH>
                      <wp:positionV relativeFrom="paragraph">
                        <wp:posOffset>1521460</wp:posOffset>
                      </wp:positionV>
                      <wp:extent cx="629920" cy="312420"/>
                      <wp:effectExtent l="0" t="0" r="17780" b="11430"/>
                      <wp:wrapNone/>
                      <wp:docPr id="44" name="文本框 9"/>
                      <wp:cNvGraphicFramePr/>
                      <a:graphic xmlns:a="http://schemas.openxmlformats.org/drawingml/2006/main">
                        <a:graphicData uri="http://schemas.microsoft.com/office/word/2010/wordprocessingShape">
                          <wps:wsp>
                            <wps:cNvSpPr txBox="1"/>
                            <wps:spPr>
                              <a:xfrm>
                                <a:off x="0" y="0"/>
                                <a:ext cx="788035" cy="397510"/>
                              </a:xfrm>
                              <a:prstGeom prst="rect">
                                <a:avLst/>
                              </a:prstGeom>
                              <a:solidFill>
                                <a:srgbClr val="FFFFFF"/>
                              </a:solidFill>
                              <a:ln>
                                <a:noFill/>
                              </a:ln>
                              <a:effectLst/>
                            </wps:spPr>
                            <wps:txbx>
                              <w:txbxContent>
                                <w:p>
                                  <w:pPr>
                                    <w:spacing w:line="240" w:lineRule="atLeast"/>
                                    <w:ind w:firstLine="0" w:firstLineChars="0"/>
                                    <w:rPr>
                                      <w:bCs/>
                                      <w:szCs w:val="28"/>
                                    </w:rPr>
                                  </w:pPr>
                                  <w:r>
                                    <w:rPr>
                                      <w:rFonts w:hint="eastAsia"/>
                                      <w:bCs/>
                                      <w:szCs w:val="28"/>
                                    </w:rPr>
                                    <w:t>不通过</w:t>
                                  </w:r>
                                </w:p>
                              </w:txbxContent>
                            </wps:txbx>
                            <wps:bodyPr upright="1"/>
                          </wps:wsp>
                        </a:graphicData>
                      </a:graphic>
                    </wp:anchor>
                  </w:drawing>
                </mc:Choice>
                <mc:Fallback>
                  <w:pict>
                    <v:shape id="文本框 9" o:spid="_x0000_s1026" o:spt="202" type="#_x0000_t202" style="position:absolute;left:0pt;margin-left:305.55pt;margin-top:119.8pt;height:24.6pt;width:49.6pt;z-index:251666432;mso-width-relative:page;mso-height-relative:page;" fillcolor="#FFFFFF" filled="t" stroked="f" coordsize="21600,21600" o:gfxdata="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mUHc2QAAAAsBAAAPAAAAAAAAAAEAIAAAACIAAABkcnMv&#10;ZG93bnJldi54bWxQSwECFAAUAAAACACHTuJAMx3q7ckBAACFAwAADgAAAAAAAAABACAAAAAoAQAA&#10;ZHJzL2Uyb0RvYy54bWxQSwUGAAAAAAYABgBZAQAAYwUAAAAA&#10;">
                      <v:fill on="t" focussize="0,0"/>
                      <v:stroke on="f"/>
                      <v:imagedata o:title=""/>
                      <o:lock v:ext="edit" aspectratio="f"/>
                      <v:textbox>
                        <w:txbxContent>
                          <w:p>
                            <w:pPr>
                              <w:spacing w:line="240" w:lineRule="atLeast"/>
                              <w:ind w:firstLine="0" w:firstLineChars="0"/>
                              <w:rPr>
                                <w:bCs/>
                                <w:szCs w:val="28"/>
                              </w:rPr>
                            </w:pPr>
                            <w:r>
                              <w:rPr>
                                <w:rFonts w:hint="eastAsia"/>
                                <w:bCs/>
                                <w:szCs w:val="28"/>
                              </w:rPr>
                              <w:t>不通过</w:t>
                            </w:r>
                          </w:p>
                        </w:txbxContent>
                      </v:textbox>
                    </v:shape>
                  </w:pict>
                </mc:Fallback>
              </mc:AlternateContent>
            </w:r>
            <w:r>
              <w:rPr>
                <w:color w:val="auto"/>
                <w:sz w:val="28"/>
                <w:highlight w:val="none"/>
              </w:rPr>
              <mc:AlternateContent>
                <mc:Choice Requires="wps">
                  <w:drawing>
                    <wp:anchor distT="0" distB="0" distL="114300" distR="114300" simplePos="0" relativeHeight="251683840" behindDoc="0" locked="0" layoutInCell="1" allowOverlap="1">
                      <wp:simplePos x="0" y="0"/>
                      <wp:positionH relativeFrom="column">
                        <wp:posOffset>4630420</wp:posOffset>
                      </wp:positionH>
                      <wp:positionV relativeFrom="paragraph">
                        <wp:posOffset>963930</wp:posOffset>
                      </wp:positionV>
                      <wp:extent cx="6985" cy="898525"/>
                      <wp:effectExtent l="0" t="0" r="0" b="0"/>
                      <wp:wrapNone/>
                      <wp:docPr id="45" name="自选图形 8"/>
                      <wp:cNvGraphicFramePr/>
                      <a:graphic xmlns:a="http://schemas.openxmlformats.org/drawingml/2006/main">
                        <a:graphicData uri="http://schemas.microsoft.com/office/word/2010/wordprocessingShape">
                          <wps:wsp>
                            <wps:cNvCnPr/>
                            <wps:spPr>
                              <a:xfrm flipH="1" flipV="1">
                                <a:off x="0" y="0"/>
                                <a:ext cx="6985" cy="898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x y;margin-left:364.6pt;margin-top:75.9pt;height:70.75pt;width:0.55pt;z-index:251683840;mso-width-relative:page;mso-height-relative:page;" filled="f" stroked="t" coordsize="21600,21600" o:gfxdata="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q4ALbAAAACwEAAA8AAAAAAAAAAQAgAAAAIgAAAGRycy9k&#10;b3ducmV2LnhtbFBLAQIUABQAAAAIAIdO4kCDFjtW/wEAAPoDAAAOAAAAAAAAAAEAIAAAACoBAABk&#10;cnMvZTJvRG9jLnhtbFBLBQYAAAAABgAGAFkBAACbBQAAAAA=&#10;">
                      <v:fill on="f" focussize="0,0"/>
                      <v:stroke color="#000000" joinstyle="round"/>
                      <v:imagedata o:title=""/>
                      <o:lock v:ext="edit" aspectratio="f"/>
                    </v:shape>
                  </w:pict>
                </mc:Fallback>
              </mc:AlternateContent>
            </w:r>
            <w:r>
              <w:rPr>
                <w:color w:val="auto"/>
                <w:sz w:val="28"/>
                <w:highlight w:val="none"/>
              </w:rPr>
              <mc:AlternateContent>
                <mc:Choice Requires="wps">
                  <w:drawing>
                    <wp:anchor distT="0" distB="0" distL="114300" distR="114300" simplePos="0" relativeHeight="251682816" behindDoc="0" locked="0" layoutInCell="1" allowOverlap="1">
                      <wp:simplePos x="0" y="0"/>
                      <wp:positionH relativeFrom="column">
                        <wp:posOffset>3747770</wp:posOffset>
                      </wp:positionH>
                      <wp:positionV relativeFrom="paragraph">
                        <wp:posOffset>1861820</wp:posOffset>
                      </wp:positionV>
                      <wp:extent cx="889000" cy="0"/>
                      <wp:effectExtent l="0" t="0" r="0" b="0"/>
                      <wp:wrapNone/>
                      <wp:docPr id="46" name="自选图形 23"/>
                      <wp:cNvGraphicFramePr/>
                      <a:graphic xmlns:a="http://schemas.openxmlformats.org/drawingml/2006/main">
                        <a:graphicData uri="http://schemas.microsoft.com/office/word/2010/wordprocessingShape">
                          <wps:wsp>
                            <wps:cNvCnPr/>
                            <wps:spPr>
                              <a:xfrm>
                                <a:off x="0" y="0"/>
                                <a:ext cx="889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margin-left:295.1pt;margin-top:146.6pt;height:0pt;width:70pt;z-index:251682816;mso-width-relative:page;mso-height-relative:page;" filled="f" stroked="t" coordsize="21600,21600" o:gfxdata="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jADZtcAAAALAQAADwAAAAAAAAABACAAAAAiAAAAZHJzL2Rvd25yZXYueG1sUEsB&#10;AhQAFAAAAAgAh07iQLcp4uf2AQAA5AMAAA4AAAAAAAAAAQAgAAAAJgEAAGRycy9lMm9Eb2MueG1s&#10;UEsFBgAAAAAGAAYAWQEAAI4FAAAAAA==&#10;">
                      <v:fill on="f" focussize="0,0"/>
                      <v:stroke color="#000000" joinstyle="round"/>
                      <v:imagedata o:title=""/>
                      <o:lock v:ext="edit" aspectratio="f"/>
                    </v:shape>
                  </w:pict>
                </mc:Fallback>
              </mc:AlternateContent>
            </w:r>
            <w:r>
              <w:rPr>
                <w:color w:val="auto"/>
                <w:sz w:val="28"/>
                <w:highlight w:val="none"/>
              </w:rPr>
              <mc:AlternateContent>
                <mc:Choice Requires="wps">
                  <w:drawing>
                    <wp:anchor distT="0" distB="0" distL="114300" distR="114300" simplePos="0" relativeHeight="251687936" behindDoc="0" locked="0" layoutInCell="1" allowOverlap="1">
                      <wp:simplePos x="0" y="0"/>
                      <wp:positionH relativeFrom="column">
                        <wp:posOffset>3683635</wp:posOffset>
                      </wp:positionH>
                      <wp:positionV relativeFrom="paragraph">
                        <wp:posOffset>956945</wp:posOffset>
                      </wp:positionV>
                      <wp:extent cx="953135" cy="1905"/>
                      <wp:effectExtent l="0" t="36195" r="18415" b="38100"/>
                      <wp:wrapNone/>
                      <wp:docPr id="47" name="自选图形 11"/>
                      <wp:cNvGraphicFramePr/>
                      <a:graphic xmlns:a="http://schemas.openxmlformats.org/drawingml/2006/main">
                        <a:graphicData uri="http://schemas.microsoft.com/office/word/2010/wordprocessingShape">
                          <wps:wsp>
                            <wps:cNvCnPr/>
                            <wps:spPr>
                              <a:xfrm flipH="1">
                                <a:off x="0" y="0"/>
                                <a:ext cx="95313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x;margin-left:290.05pt;margin-top:75.35pt;height:0.15pt;width:75.05pt;z-index:251687936;mso-width-relative:page;mso-height-relative:page;" filled="f" stroked="t" coordsize="21600,21600" o:gfxdata="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XVl22QAAAAsBAAAPAAAAAAAAAAEAIAAAACIAAABk&#10;cnMvZG93bnJldi54bWxQSwECFAAUAAAACACHTuJAQu9elQUCAAD1AwAADgAAAAAAAAABACAAAAAo&#10;AQAAZHJzL2Uyb0RvYy54bWxQSwUGAAAAAAYABgBZAQAAnwUAAAAA&#10;">
                      <v:fill on="f" focussize="0,0"/>
                      <v:stroke color="#000000" joinstyle="round" endarrow="block"/>
                      <v:imagedata o:title=""/>
                      <o:lock v:ext="edit" aspectratio="f"/>
                    </v:shape>
                  </w:pict>
                </mc:Fallback>
              </mc:AlternateContent>
            </w:r>
            <w:r>
              <w:rPr>
                <w:color w:val="auto"/>
                <w:sz w:val="28"/>
                <w:highlight w:val="none"/>
              </w:rPr>
              <mc:AlternateContent>
                <mc:Choice Requires="wps">
                  <w:drawing>
                    <wp:anchor distT="0" distB="0" distL="114300" distR="114300" simplePos="0" relativeHeight="251674624" behindDoc="0" locked="0" layoutInCell="1" allowOverlap="1">
                      <wp:simplePos x="0" y="0"/>
                      <wp:positionH relativeFrom="column">
                        <wp:posOffset>2487295</wp:posOffset>
                      </wp:positionH>
                      <wp:positionV relativeFrom="paragraph">
                        <wp:posOffset>237490</wp:posOffset>
                      </wp:positionV>
                      <wp:extent cx="626110" cy="306070"/>
                      <wp:effectExtent l="0" t="0" r="2540" b="17780"/>
                      <wp:wrapNone/>
                      <wp:docPr id="48" name="文本框 19"/>
                      <wp:cNvGraphicFramePr/>
                      <a:graphic xmlns:a="http://schemas.openxmlformats.org/drawingml/2006/main">
                        <a:graphicData uri="http://schemas.microsoft.com/office/word/2010/wordprocessingShape">
                          <wps:wsp>
                            <wps:cNvSpPr txBox="1"/>
                            <wps:spPr>
                              <a:xfrm>
                                <a:off x="0" y="0"/>
                                <a:ext cx="788035" cy="397510"/>
                              </a:xfrm>
                              <a:prstGeom prst="rect">
                                <a:avLst/>
                              </a:prstGeom>
                              <a:solidFill>
                                <a:srgbClr val="FFFFFF"/>
                              </a:solidFill>
                              <a:ln>
                                <a:noFill/>
                              </a:ln>
                              <a:effectLst/>
                            </wps:spPr>
                            <wps:txbx>
                              <w:txbxContent>
                                <w:p>
                                  <w:pPr>
                                    <w:spacing w:line="240" w:lineRule="atLeast"/>
                                    <w:ind w:firstLine="0" w:firstLineChars="0"/>
                                    <w:jc w:val="center"/>
                                    <w:rPr>
                                      <w:bCs/>
                                      <w:szCs w:val="28"/>
                                    </w:rPr>
                                  </w:pPr>
                                  <w:r>
                                    <w:rPr>
                                      <w:rFonts w:hint="eastAsia"/>
                                      <w:bCs/>
                                      <w:szCs w:val="28"/>
                                    </w:rPr>
                                    <w:t>符合</w:t>
                                  </w:r>
                                </w:p>
                              </w:txbxContent>
                            </wps:txbx>
                            <wps:bodyPr upright="1"/>
                          </wps:wsp>
                        </a:graphicData>
                      </a:graphic>
                    </wp:anchor>
                  </w:drawing>
                </mc:Choice>
                <mc:Fallback>
                  <w:pict>
                    <v:shape id="文本框 19" o:spid="_x0000_s1026" o:spt="202" type="#_x0000_t202" style="position:absolute;left:0pt;margin-left:195.85pt;margin-top:18.7pt;height:24.1pt;width:49.3pt;z-index:251674624;mso-width-relative:page;mso-height-relative:page;" fillcolor="#FFFFFF" filled="t" stroked="f" coordsize="21600,21600" o:gfxdata="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Gv4V2AAAAAkBAAAPAAAAAAAAAAEAIAAAACIAAABkcnMv&#10;ZG93bnJldi54bWxQSwECFAAUAAAACACHTuJABk8oQcoBAACGAwAADgAAAAAAAAABACAAAAAnAQAA&#10;ZHJzL2Uyb0RvYy54bWxQSwUGAAAAAAYABgBZAQAAYwUAAAAA&#10;">
                      <v:fill on="t" focussize="0,0"/>
                      <v:stroke on="f"/>
                      <v:imagedata o:title=""/>
                      <o:lock v:ext="edit" aspectratio="f"/>
                      <v:textbox>
                        <w:txbxContent>
                          <w:p>
                            <w:pPr>
                              <w:spacing w:line="240" w:lineRule="atLeast"/>
                              <w:ind w:firstLine="0" w:firstLineChars="0"/>
                              <w:jc w:val="center"/>
                              <w:rPr>
                                <w:bCs/>
                                <w:szCs w:val="28"/>
                              </w:rPr>
                            </w:pPr>
                            <w:r>
                              <w:rPr>
                                <w:rFonts w:hint="eastAsia"/>
                                <w:bCs/>
                                <w:szCs w:val="28"/>
                              </w:rPr>
                              <w:t>符合</w:t>
                            </w:r>
                          </w:p>
                        </w:txbxContent>
                      </v:textbox>
                    </v:shape>
                  </w:pict>
                </mc:Fallback>
              </mc:AlternateContent>
            </w:r>
            <w:r>
              <w:rPr>
                <w:color w:val="auto"/>
                <w:sz w:val="28"/>
                <w:highlight w:val="none"/>
              </w:rPr>
              <mc:AlternateContent>
                <mc:Choice Requires="wps">
                  <w:drawing>
                    <wp:anchor distT="0" distB="0" distL="114300" distR="114300" simplePos="0" relativeHeight="251680768" behindDoc="0" locked="0" layoutInCell="1" allowOverlap="1">
                      <wp:simplePos x="0" y="0"/>
                      <wp:positionH relativeFrom="column">
                        <wp:posOffset>2446655</wp:posOffset>
                      </wp:positionH>
                      <wp:positionV relativeFrom="paragraph">
                        <wp:posOffset>1166495</wp:posOffset>
                      </wp:positionV>
                      <wp:extent cx="0" cy="452755"/>
                      <wp:effectExtent l="38100" t="0" r="38100" b="4445"/>
                      <wp:wrapNone/>
                      <wp:docPr id="49" name="自选图形 29"/>
                      <wp:cNvGraphicFramePr/>
                      <a:graphic xmlns:a="http://schemas.openxmlformats.org/drawingml/2006/main">
                        <a:graphicData uri="http://schemas.microsoft.com/office/word/2010/wordprocessingShape">
                          <wps:wsp>
                            <wps:cNvCnPr/>
                            <wps:spPr>
                              <a:xfrm>
                                <a:off x="0" y="0"/>
                                <a:ext cx="0"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192.65pt;margin-top:91.85pt;height:35.65pt;width:0pt;z-index:251680768;mso-width-relative:page;mso-height-relative:page;" filled="f" stroked="t" coordsize="21600,21600" o:gfxdata="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FHn97ZAAAACwEAAA8AAAAAAAAAAQAgAAAAIgAAAGRycy9kb3ducmV2&#10;LnhtbFBLAQIUABQAAAAIAIdO4kAamckc+wEAAOgDAAAOAAAAAAAAAAEAIAAAACgBAABkcnMvZTJv&#10;RG9jLnhtbFBLBQYAAAAABgAGAFkBAACVBQAAAAA=&#10;">
                      <v:fill on="f" focussize="0,0"/>
                      <v:stroke color="#000000" joinstyle="round" endarrow="block"/>
                      <v:imagedata o:title=""/>
                      <o:lock v:ext="edit" aspectratio="f"/>
                    </v:shape>
                  </w:pict>
                </mc:Fallback>
              </mc:AlternateContent>
            </w:r>
            <w:r>
              <w:rPr>
                <w:color w:val="auto"/>
                <w:sz w:val="28"/>
                <w:highlight w:val="none"/>
              </w:rPr>
              <mc:AlternateContent>
                <mc:Choice Requires="wps">
                  <w:drawing>
                    <wp:anchor distT="0" distB="0" distL="114300" distR="114300" simplePos="0" relativeHeight="251670528" behindDoc="0" locked="0" layoutInCell="1" allowOverlap="1">
                      <wp:simplePos x="0" y="0"/>
                      <wp:positionH relativeFrom="column">
                        <wp:posOffset>1216025</wp:posOffset>
                      </wp:positionH>
                      <wp:positionV relativeFrom="paragraph">
                        <wp:posOffset>705485</wp:posOffset>
                      </wp:positionV>
                      <wp:extent cx="2466340" cy="465455"/>
                      <wp:effectExtent l="5080" t="4445" r="5080" b="6350"/>
                      <wp:wrapNone/>
                      <wp:docPr id="50" name="文本框 17"/>
                      <wp:cNvGraphicFramePr/>
                      <a:graphic xmlns:a="http://schemas.openxmlformats.org/drawingml/2006/main">
                        <a:graphicData uri="http://schemas.microsoft.com/office/word/2010/wordprocessingShape">
                          <wps:wsp>
                            <wps:cNvSpPr txBox="1"/>
                            <wps:spPr>
                              <a:xfrm>
                                <a:off x="0" y="0"/>
                                <a:ext cx="2466340" cy="788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ind w:firstLine="0" w:firstLineChars="0"/>
                                    <w:jc w:val="center"/>
                                    <w:rPr>
                                      <w:rFonts w:hint="default" w:eastAsia="宋体"/>
                                      <w:bCs/>
                                      <w:szCs w:val="28"/>
                                      <w:lang w:val="en-US" w:eastAsia="zh-CN"/>
                                    </w:rPr>
                                  </w:pPr>
                                  <w:r>
                                    <w:rPr>
                                      <w:rFonts w:hint="eastAsia"/>
                                      <w:bCs/>
                                      <w:szCs w:val="28"/>
                                    </w:rPr>
                                    <w:t>评价机构告知</w:t>
                                  </w:r>
                                  <w:r>
                                    <w:rPr>
                                      <w:rFonts w:hint="eastAsia"/>
                                      <w:bCs/>
                                      <w:szCs w:val="28"/>
                                      <w:lang w:val="en-US" w:eastAsia="zh-CN"/>
                                    </w:rPr>
                                    <w:t>申请单位正式评价时间及方式</w:t>
                                  </w:r>
                                </w:p>
                              </w:txbxContent>
                            </wps:txbx>
                            <wps:bodyPr upright="1"/>
                          </wps:wsp>
                        </a:graphicData>
                      </a:graphic>
                    </wp:anchor>
                  </w:drawing>
                </mc:Choice>
                <mc:Fallback>
                  <w:pict>
                    <v:shape id="文本框 17" o:spid="_x0000_s1026" o:spt="202" type="#_x0000_t202" style="position:absolute;left:0pt;margin-left:95.75pt;margin-top:55.55pt;height:36.65pt;width:194.2pt;z-index:251670528;mso-width-relative:page;mso-height-relative:page;" fillcolor="#FFFFFF" filled="t" stroked="t" coordsize="21600,21600" o:gfxdata="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qpI/ZAAAACwEAAA8AAAAA&#10;AAAAAQAgAAAAIgAAAGRycy9kb3ducmV2LnhtbFBLAQIUABQAAAAIAIdO4kAflrcQEwIAAEYEAAAO&#10;AAAAAAAAAAEAIAAAACgBAABkcnMvZTJvRG9jLnhtbFBLBQYAAAAABgAGAFkBAACtBQAAAAA=&#10;">
                      <v:fill on="t" focussize="0,0"/>
                      <v:stroke color="#000000" joinstyle="miter"/>
                      <v:imagedata o:title=""/>
                      <o:lock v:ext="edit" aspectratio="f"/>
                      <v:textbox>
                        <w:txbxContent>
                          <w:p>
                            <w:pPr>
                              <w:spacing w:line="240" w:lineRule="atLeast"/>
                              <w:ind w:firstLine="0" w:firstLineChars="0"/>
                              <w:jc w:val="center"/>
                              <w:rPr>
                                <w:rFonts w:hint="default" w:eastAsia="宋体"/>
                                <w:bCs/>
                                <w:szCs w:val="28"/>
                                <w:lang w:val="en-US" w:eastAsia="zh-CN"/>
                              </w:rPr>
                            </w:pPr>
                            <w:r>
                              <w:rPr>
                                <w:rFonts w:hint="eastAsia"/>
                                <w:bCs/>
                                <w:szCs w:val="28"/>
                              </w:rPr>
                              <w:t>评价机构告知</w:t>
                            </w:r>
                            <w:r>
                              <w:rPr>
                                <w:rFonts w:hint="eastAsia"/>
                                <w:bCs/>
                                <w:szCs w:val="28"/>
                                <w:lang w:val="en-US" w:eastAsia="zh-CN"/>
                              </w:rPr>
                              <w:t>申请单位正式评价时间及方式</w:t>
                            </w:r>
                          </w:p>
                        </w:txbxContent>
                      </v:textbox>
                    </v:shape>
                  </w:pict>
                </mc:Fallback>
              </mc:AlternateContent>
            </w:r>
            <w:r>
              <w:rPr>
                <w:color w:val="auto"/>
                <w:sz w:val="28"/>
                <w:highlight w:val="none"/>
              </w:rPr>
              <mc:AlternateContent>
                <mc:Choice Requires="wps">
                  <w:drawing>
                    <wp:anchor distT="0" distB="0" distL="114300" distR="114300" simplePos="0" relativeHeight="251678720" behindDoc="0" locked="0" layoutInCell="1" allowOverlap="1">
                      <wp:simplePos x="0" y="0"/>
                      <wp:positionH relativeFrom="column">
                        <wp:posOffset>2444750</wp:posOffset>
                      </wp:positionH>
                      <wp:positionV relativeFrom="paragraph">
                        <wp:posOffset>154940</wp:posOffset>
                      </wp:positionV>
                      <wp:extent cx="1905" cy="532130"/>
                      <wp:effectExtent l="38100" t="0" r="36195" b="1270"/>
                      <wp:wrapNone/>
                      <wp:docPr id="51" name="自选图形 31"/>
                      <wp:cNvGraphicFramePr/>
                      <a:graphic xmlns:a="http://schemas.openxmlformats.org/drawingml/2006/main">
                        <a:graphicData uri="http://schemas.microsoft.com/office/word/2010/wordprocessingShape">
                          <wps:wsp>
                            <wps:cNvCnPr/>
                            <wps:spPr>
                              <a:xfrm flipH="1">
                                <a:off x="0" y="0"/>
                                <a:ext cx="1905" cy="532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192.5pt;margin-top:12.2pt;height:41.9pt;width:0.15pt;z-index:251678720;mso-width-relative:page;mso-height-relative:page;" filled="f" stroked="t" coordsize="21600,21600" o:gfxdata="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W6jo2QAAAAoBAAAPAAAAAAAAAAEAIAAAACIA&#10;AABkcnMvZG93bnJldi54bWxQSwECFAAUAAAACACHTuJAvc6BfwgCAAD1AwAADgAAAAAAAAABACAA&#10;AAAoAQAAZHJzL2Uyb0RvYy54bWxQSwUGAAAAAAYABgBZAQAAogUAAAAA&#10;">
                      <v:fill on="f" focussize="0,0"/>
                      <v:stroke color="#000000" joinstyle="round" endarrow="block"/>
                      <v:imagedata o:title=""/>
                      <o:lock v:ext="edit" aspectratio="f"/>
                    </v:shape>
                  </w:pict>
                </mc:Fallback>
              </mc:AlternateContent>
            </w:r>
            <w:r>
              <w:rPr>
                <w:color w:val="auto"/>
                <w:sz w:val="28"/>
                <w:highlight w:val="none"/>
              </w:rPr>
              <mc:AlternateContent>
                <mc:Choice Requires="wps">
                  <w:drawing>
                    <wp:anchor distT="0" distB="0" distL="114300" distR="114300" simplePos="0" relativeHeight="251668480" behindDoc="0" locked="0" layoutInCell="1" allowOverlap="1">
                      <wp:simplePos x="0" y="0"/>
                      <wp:positionH relativeFrom="column">
                        <wp:posOffset>1216025</wp:posOffset>
                      </wp:positionH>
                      <wp:positionV relativeFrom="paragraph">
                        <wp:posOffset>1628140</wp:posOffset>
                      </wp:positionV>
                      <wp:extent cx="2531745" cy="482600"/>
                      <wp:effectExtent l="6350" t="6350" r="14605" b="6350"/>
                      <wp:wrapNone/>
                      <wp:docPr id="52" name="文本框 1"/>
                      <wp:cNvGraphicFramePr/>
                      <a:graphic xmlns:a="http://schemas.openxmlformats.org/drawingml/2006/main">
                        <a:graphicData uri="http://schemas.microsoft.com/office/word/2010/wordprocessingShape">
                          <wps:wsp>
                            <wps:cNvSpPr txBox="1"/>
                            <wps:spPr>
                              <a:xfrm>
                                <a:off x="0" y="0"/>
                                <a:ext cx="3150870" cy="78803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spacing w:line="240" w:lineRule="atLeast"/>
                                    <w:ind w:firstLine="0" w:firstLineChars="0"/>
                                    <w:jc w:val="center"/>
                                    <w:rPr>
                                      <w:bCs/>
                                      <w:szCs w:val="28"/>
                                    </w:rPr>
                                  </w:pPr>
                                  <w:r>
                                    <w:rPr>
                                      <w:rFonts w:hint="eastAsia"/>
                                      <w:bCs/>
                                      <w:szCs w:val="28"/>
                                    </w:rPr>
                                    <w:t>评价机构</w:t>
                                  </w:r>
                                  <w:r>
                                    <w:rPr>
                                      <w:rFonts w:hint="eastAsia"/>
                                      <w:bCs/>
                                      <w:szCs w:val="28"/>
                                      <w:lang w:val="en-US" w:eastAsia="zh-CN"/>
                                    </w:rPr>
                                    <w:t>开展正式评价，</w:t>
                                  </w:r>
                                  <w:r>
                                    <w:rPr>
                                      <w:rFonts w:hint="eastAsia"/>
                                      <w:bCs/>
                                      <w:szCs w:val="28"/>
                                    </w:rPr>
                                    <w:t>组织专家进行资料审查和现场检查，并出具评价结论</w:t>
                                  </w:r>
                                </w:p>
                              </w:txbxContent>
                            </wps:txbx>
                            <wps:bodyPr upright="1"/>
                          </wps:wsp>
                        </a:graphicData>
                      </a:graphic>
                    </wp:anchor>
                  </w:drawing>
                </mc:Choice>
                <mc:Fallback>
                  <w:pict>
                    <v:shape id="文本框 1" o:spid="_x0000_s1026" o:spt="202" type="#_x0000_t202" style="position:absolute;left:0pt;margin-left:95.75pt;margin-top:128.2pt;height:38pt;width:199.35pt;z-index:251668480;mso-width-relative:page;mso-height-relative:page;" fillcolor="#FFFFFF [3201]" filled="t" stroked="t" coordsize="21600,21600" o:gfxdata="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QPeR3QAA&#10;AAsBAAAPAAAAAAAAAAEAIAAAACIAAABkcnMvZG93bnJldi54bWxQSwECFAAUAAAACACHTuJA6M3I&#10;vBkCAABQBAAADgAAAAAAAAABACAAAAAsAQAAZHJzL2Uyb0RvYy54bWxQSwUGAAAAAAYABgBZAQAA&#10;twUAAAAA&#10;">
                      <v:fill on="t" focussize="0,0"/>
                      <v:stroke weight="1pt" color="#000000 [3200]" miterlimit="8" joinstyle="miter"/>
                      <v:imagedata o:title=""/>
                      <o:lock v:ext="edit" aspectratio="f"/>
                      <v:textbox>
                        <w:txbxContent>
                          <w:p>
                            <w:pPr>
                              <w:spacing w:line="240" w:lineRule="atLeast"/>
                              <w:ind w:firstLine="0" w:firstLineChars="0"/>
                              <w:jc w:val="center"/>
                              <w:rPr>
                                <w:bCs/>
                                <w:szCs w:val="28"/>
                              </w:rPr>
                            </w:pPr>
                            <w:r>
                              <w:rPr>
                                <w:rFonts w:hint="eastAsia"/>
                                <w:bCs/>
                                <w:szCs w:val="28"/>
                              </w:rPr>
                              <w:t>评价机构</w:t>
                            </w:r>
                            <w:r>
                              <w:rPr>
                                <w:rFonts w:hint="eastAsia"/>
                                <w:bCs/>
                                <w:szCs w:val="28"/>
                                <w:lang w:val="en-US" w:eastAsia="zh-CN"/>
                              </w:rPr>
                              <w:t>开展正式评价，</w:t>
                            </w:r>
                            <w:r>
                              <w:rPr>
                                <w:rFonts w:hint="eastAsia"/>
                                <w:bCs/>
                                <w:szCs w:val="28"/>
                              </w:rPr>
                              <w:t>组织专家进行资料审查和现场检查，并出具评价结论</w:t>
                            </w:r>
                          </w:p>
                        </w:txbxContent>
                      </v:textbox>
                    </v:shape>
                  </w:pict>
                </mc:Fallback>
              </mc:AlternateContent>
            </w:r>
            <w:r>
              <w:rPr>
                <w:color w:val="auto"/>
                <w:sz w:val="28"/>
                <w:highlight w:val="none"/>
              </w:rPr>
              <mc:AlternateContent>
                <mc:Choice Requires="wps">
                  <w:drawing>
                    <wp:anchor distT="0" distB="0" distL="114300" distR="114300" simplePos="0" relativeHeight="251665408" behindDoc="0" locked="0" layoutInCell="1" allowOverlap="1">
                      <wp:simplePos x="0" y="0"/>
                      <wp:positionH relativeFrom="column">
                        <wp:posOffset>4716780</wp:posOffset>
                      </wp:positionH>
                      <wp:positionV relativeFrom="paragraph">
                        <wp:posOffset>1074420</wp:posOffset>
                      </wp:positionV>
                      <wp:extent cx="398145" cy="659130"/>
                      <wp:effectExtent l="0" t="0" r="0" b="0"/>
                      <wp:wrapNone/>
                      <wp:docPr id="53" name="文本框 10"/>
                      <wp:cNvGraphicFramePr/>
                      <a:graphic xmlns:a="http://schemas.openxmlformats.org/drawingml/2006/main">
                        <a:graphicData uri="http://schemas.microsoft.com/office/word/2010/wordprocessingShape">
                          <wps:wsp>
                            <wps:cNvSpPr txBox="1"/>
                            <wps:spPr>
                              <a:xfrm>
                                <a:off x="0" y="0"/>
                                <a:ext cx="537210" cy="659130"/>
                              </a:xfrm>
                              <a:prstGeom prst="rect">
                                <a:avLst/>
                              </a:prstGeom>
                              <a:noFill/>
                              <a:ln>
                                <a:noFill/>
                              </a:ln>
                              <a:effectLst/>
                            </wps:spPr>
                            <wps:txbx>
                              <w:txbxContent>
                                <w:p>
                                  <w:pPr>
                                    <w:spacing w:line="240" w:lineRule="atLeast"/>
                                    <w:ind w:firstLine="0" w:firstLineChars="0"/>
                                    <w:jc w:val="distribute"/>
                                    <w:rPr>
                                      <w:rFonts w:hint="eastAsia" w:eastAsia="宋体"/>
                                      <w:bCs/>
                                      <w:szCs w:val="28"/>
                                      <w:lang w:val="en-US" w:eastAsia="zh-CN"/>
                                    </w:rPr>
                                  </w:pPr>
                                  <w:r>
                                    <w:rPr>
                                      <w:rFonts w:hint="eastAsia"/>
                                      <w:bCs/>
                                      <w:szCs w:val="28"/>
                                      <w:lang w:val="en-US" w:eastAsia="zh-CN"/>
                                    </w:rPr>
                                    <w:t>整改</w:t>
                                  </w:r>
                                </w:p>
                              </w:txbxContent>
                            </wps:txbx>
                            <wps:bodyPr vert="eaVert" upright="1"/>
                          </wps:wsp>
                        </a:graphicData>
                      </a:graphic>
                    </wp:anchor>
                  </w:drawing>
                </mc:Choice>
                <mc:Fallback>
                  <w:pict>
                    <v:shape id="文本框 10" o:spid="_x0000_s1026" o:spt="202" type="#_x0000_t202" style="position:absolute;left:0pt;margin-left:371.4pt;margin-top:84.6pt;height:51.9pt;width:31.35pt;z-index:251665408;mso-width-relative:page;mso-height-relative:page;" filled="f" stroked="f" coordsize="21600,21600" o:gfxdata="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Qwp33AAAAAsBAAAPAAAAAAAAAAEAIAAAACIAAABkcnMvZG93bnJldi54bWxQ&#10;SwECFAAUAAAACACHTuJAYvWAFboBAABrAwAADgAAAAAAAAABACAAAAArAQAAZHJzL2Uyb0RvYy54&#10;bWxQSwUGAAAAAAYABgBZAQAAVwUAAAAA&#10;">
                      <v:fill on="f" focussize="0,0"/>
                      <v:stroke on="f"/>
                      <v:imagedata o:title=""/>
                      <o:lock v:ext="edit" aspectratio="f"/>
                      <v:textbox style="layout-flow:vertical-ideographic;">
                        <w:txbxContent>
                          <w:p>
                            <w:pPr>
                              <w:spacing w:line="240" w:lineRule="atLeast"/>
                              <w:ind w:firstLine="0" w:firstLineChars="0"/>
                              <w:jc w:val="distribute"/>
                              <w:rPr>
                                <w:rFonts w:hint="eastAsia" w:eastAsia="宋体"/>
                                <w:bCs/>
                                <w:szCs w:val="28"/>
                                <w:lang w:val="en-US" w:eastAsia="zh-CN"/>
                              </w:rPr>
                            </w:pPr>
                            <w:r>
                              <w:rPr>
                                <w:rFonts w:hint="eastAsia"/>
                                <w:bCs/>
                                <w:szCs w:val="28"/>
                                <w:lang w:val="en-US" w:eastAsia="zh-CN"/>
                              </w:rPr>
                              <w:t>整改</w:t>
                            </w:r>
                          </w:p>
                        </w:txbxContent>
                      </v:textbox>
                    </v:shape>
                  </w:pict>
                </mc:Fallback>
              </mc:AlternateContent>
            </w:r>
          </w:p>
        </w:tc>
      </w:tr>
    </w:tbl>
    <w:p>
      <w:pPr>
        <w:ind w:firstLine="0" w:firstLineChars="0"/>
        <w:jc w:val="center"/>
        <w:rPr>
          <w:rFonts w:ascii="仿宋" w:hAnsi="仿宋" w:eastAsia="仿宋"/>
          <w:color w:val="auto"/>
          <w:highlight w:val="none"/>
        </w:rPr>
      </w:pPr>
      <w:r>
        <w:rPr>
          <w:rFonts w:hint="eastAsia"/>
          <w:b/>
          <w:color w:val="auto"/>
          <w:highlight w:val="none"/>
        </w:rPr>
        <w:t>图</w:t>
      </w:r>
      <w:r>
        <w:rPr>
          <w:rFonts w:hint="eastAsia"/>
          <w:b/>
          <w:color w:val="auto"/>
          <w:highlight w:val="none"/>
          <w:lang w:val="en-US" w:eastAsia="zh-CN"/>
        </w:rPr>
        <w:t>5.1</w:t>
      </w:r>
      <w:r>
        <w:rPr>
          <w:rFonts w:hint="eastAsia"/>
          <w:b/>
          <w:color w:val="auto"/>
          <w:highlight w:val="none"/>
        </w:rPr>
        <w:t>.1 评价流程</w:t>
      </w:r>
    </w:p>
    <w:p>
      <w:pPr>
        <w:pStyle w:val="3"/>
        <w:numPr>
          <w:ilvl w:val="0"/>
          <w:numId w:val="0"/>
        </w:numPr>
        <w:jc w:val="center"/>
        <w:rPr>
          <w:color w:val="auto"/>
          <w:highlight w:val="none"/>
        </w:rPr>
      </w:pPr>
      <w:bookmarkStart w:id="49" w:name="_Toc6077"/>
      <w:r>
        <w:rPr>
          <w:rFonts w:hint="eastAsia"/>
          <w:color w:val="auto"/>
          <w:highlight w:val="none"/>
          <w:lang w:val="en-US" w:eastAsia="zh-CN"/>
        </w:rPr>
        <w:t>5</w:t>
      </w:r>
      <w:r>
        <w:rPr>
          <w:color w:val="auto"/>
          <w:highlight w:val="none"/>
        </w:rPr>
        <w:t>.</w:t>
      </w:r>
      <w:r>
        <w:rPr>
          <w:rFonts w:hint="eastAsia"/>
          <w:color w:val="auto"/>
          <w:highlight w:val="none"/>
          <w:lang w:val="en-US" w:eastAsia="zh-CN"/>
        </w:rPr>
        <w:t>2</w:t>
      </w:r>
      <w:r>
        <w:rPr>
          <w:color w:val="auto"/>
          <w:highlight w:val="none"/>
        </w:rPr>
        <w:t xml:space="preserve"> </w:t>
      </w:r>
      <w:r>
        <w:rPr>
          <w:rFonts w:hint="eastAsia"/>
          <w:color w:val="auto"/>
          <w:highlight w:val="none"/>
        </w:rPr>
        <w:t>申请</w:t>
      </w:r>
      <w:r>
        <w:rPr>
          <w:rFonts w:hint="eastAsia"/>
          <w:color w:val="auto"/>
          <w:highlight w:val="none"/>
          <w:lang w:val="en-US" w:eastAsia="zh-CN"/>
        </w:rPr>
        <w:t>单位</w:t>
      </w:r>
      <w:r>
        <w:rPr>
          <w:rFonts w:hint="eastAsia"/>
          <w:color w:val="auto"/>
          <w:highlight w:val="none"/>
        </w:rPr>
        <w:t>自评价</w:t>
      </w:r>
      <w:bookmarkEnd w:id="47"/>
      <w:bookmarkEnd w:id="48"/>
      <w:bookmarkEnd w:id="49"/>
    </w:p>
    <w:p>
      <w:pPr>
        <w:ind w:firstLine="420"/>
        <w:rPr>
          <w:rFonts w:hint="eastAsia"/>
          <w:color w:val="auto"/>
          <w:highlight w:val="none"/>
          <w:lang w:eastAsia="zh-CN"/>
        </w:rPr>
      </w:pPr>
      <w:r>
        <w:rPr>
          <w:rFonts w:hint="eastAsia"/>
          <w:color w:val="auto"/>
          <w:highlight w:val="none"/>
          <w:lang w:val="en-US" w:eastAsia="zh-CN"/>
        </w:rPr>
        <w:t xml:space="preserve">5.2.1 </w:t>
      </w:r>
      <w:r>
        <w:rPr>
          <w:rFonts w:hint="eastAsia"/>
          <w:color w:val="auto"/>
          <w:highlight w:val="none"/>
        </w:rPr>
        <w:t>申请</w:t>
      </w:r>
      <w:r>
        <w:rPr>
          <w:rFonts w:hint="eastAsia"/>
          <w:color w:val="auto"/>
          <w:highlight w:val="none"/>
          <w:lang w:val="en-US" w:eastAsia="zh-CN"/>
        </w:rPr>
        <w:t>单位</w:t>
      </w:r>
      <w:r>
        <w:rPr>
          <w:rFonts w:hint="eastAsia"/>
          <w:color w:val="auto"/>
          <w:highlight w:val="none"/>
        </w:rPr>
        <w:t>在申请评价前应开展高性能混凝土自评价</w:t>
      </w:r>
      <w:r>
        <w:rPr>
          <w:rFonts w:hint="eastAsia"/>
          <w:color w:val="auto"/>
          <w:highlight w:val="none"/>
          <w:lang w:eastAsia="zh-CN"/>
        </w:rPr>
        <w:t>。</w:t>
      </w:r>
    </w:p>
    <w:p>
      <w:pPr>
        <w:ind w:firstLine="420"/>
        <w:rPr>
          <w:rFonts w:hint="default"/>
          <w:color w:val="auto"/>
          <w:highlight w:val="none"/>
          <w:lang w:val="en-US"/>
        </w:rPr>
      </w:pPr>
      <w:r>
        <w:rPr>
          <w:rFonts w:hint="eastAsia"/>
          <w:color w:val="auto"/>
          <w:highlight w:val="none"/>
          <w:lang w:val="en-US" w:eastAsia="zh-CN"/>
        </w:rPr>
        <w:t>5.2.2 申请单位在进行高性能混凝土自评价时，应根据4.1确定评价指标，并根据4.2确定各指标的控制项是否达标，并计算一般项得分，</w:t>
      </w:r>
      <w:r>
        <w:rPr>
          <w:rFonts w:hint="eastAsia"/>
          <w:color w:val="auto"/>
          <w:highlight w:val="none"/>
        </w:rPr>
        <w:t>形成自评价报告</w:t>
      </w:r>
      <w:r>
        <w:rPr>
          <w:rFonts w:hint="eastAsia"/>
          <w:color w:val="auto"/>
          <w:highlight w:val="none"/>
          <w:lang w:eastAsia="zh-CN"/>
        </w:rPr>
        <w:t>。</w:t>
      </w:r>
      <w:r>
        <w:rPr>
          <w:rFonts w:hint="eastAsia"/>
          <w:color w:val="auto"/>
          <w:highlight w:val="none"/>
          <w:lang w:val="en-US" w:eastAsia="zh-CN"/>
        </w:rPr>
        <w:t>自评价报告应包含相应的自评价评分表及自评达标情况综述，自评价评分表可参考附录D，自评达标情况综述</w:t>
      </w:r>
      <w:r>
        <w:rPr>
          <w:rFonts w:hint="eastAsia"/>
          <w:color w:val="auto"/>
          <w:highlight w:val="none"/>
        </w:rPr>
        <w:t>可参考表</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2.</w:t>
      </w:r>
    </w:p>
    <w:p>
      <w:pPr>
        <w:ind w:firstLine="0" w:firstLineChars="0"/>
        <w:jc w:val="center"/>
        <w:rPr>
          <w:b/>
          <w:color w:val="auto"/>
          <w:highlight w:val="none"/>
        </w:rPr>
      </w:pPr>
      <w:r>
        <w:rPr>
          <w:rFonts w:hint="eastAsia"/>
          <w:b/>
          <w:color w:val="auto"/>
          <w:highlight w:val="none"/>
        </w:rPr>
        <w:t>表</w:t>
      </w:r>
      <w:r>
        <w:rPr>
          <w:rFonts w:hint="eastAsia"/>
          <w:b/>
          <w:color w:val="auto"/>
          <w:highlight w:val="none"/>
          <w:lang w:val="en-US" w:eastAsia="zh-CN"/>
        </w:rPr>
        <w:t>5.2</w:t>
      </w:r>
      <w:r>
        <w:rPr>
          <w:rFonts w:hint="eastAsia"/>
          <w:b/>
          <w:color w:val="auto"/>
          <w:highlight w:val="none"/>
          <w:u w:val="single"/>
        </w:rPr>
        <w:t xml:space="preserve">         </w:t>
      </w:r>
      <w:r>
        <w:rPr>
          <w:rFonts w:hint="eastAsia"/>
          <w:b/>
          <w:color w:val="auto"/>
          <w:highlight w:val="none"/>
        </w:rPr>
        <w:t>项目高性能混凝土达标情况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2"/>
        <w:gridCol w:w="812"/>
        <w:gridCol w:w="733"/>
        <w:gridCol w:w="813"/>
        <w:gridCol w:w="734"/>
        <w:gridCol w:w="790"/>
        <w:gridCol w:w="734"/>
        <w:gridCol w:w="734"/>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Merge w:val="restart"/>
            <w:vAlign w:val="center"/>
          </w:tcPr>
          <w:p>
            <w:pPr>
              <w:ind w:firstLine="0" w:firstLineChars="0"/>
              <w:jc w:val="center"/>
              <w:rPr>
                <w:color w:val="auto"/>
                <w:sz w:val="16"/>
                <w:highlight w:val="none"/>
              </w:rPr>
            </w:pPr>
            <w:r>
              <w:rPr>
                <w:rFonts w:hint="eastAsia"/>
                <w:color w:val="auto"/>
                <w:sz w:val="16"/>
                <w:highlight w:val="none"/>
              </w:rPr>
              <w:t>项目</w:t>
            </w:r>
          </w:p>
        </w:tc>
        <w:tc>
          <w:tcPr>
            <w:tcW w:w="1625" w:type="dxa"/>
            <w:gridSpan w:val="2"/>
            <w:vAlign w:val="center"/>
          </w:tcPr>
          <w:p>
            <w:pPr>
              <w:ind w:firstLine="0" w:firstLineChars="0"/>
              <w:jc w:val="center"/>
              <w:rPr>
                <w:color w:val="auto"/>
                <w:sz w:val="16"/>
                <w:highlight w:val="none"/>
              </w:rPr>
            </w:pPr>
            <w:r>
              <w:rPr>
                <w:rFonts w:hint="eastAsia"/>
                <w:color w:val="auto"/>
                <w:sz w:val="16"/>
                <w:highlight w:val="none"/>
              </w:rPr>
              <w:t>混凝土性能</w:t>
            </w:r>
          </w:p>
        </w:tc>
        <w:tc>
          <w:tcPr>
            <w:tcW w:w="1545" w:type="dxa"/>
            <w:gridSpan w:val="2"/>
            <w:vAlign w:val="center"/>
          </w:tcPr>
          <w:p>
            <w:pPr>
              <w:ind w:firstLine="0" w:firstLineChars="0"/>
              <w:jc w:val="center"/>
              <w:rPr>
                <w:color w:val="auto"/>
                <w:sz w:val="16"/>
                <w:highlight w:val="none"/>
              </w:rPr>
            </w:pPr>
            <w:r>
              <w:rPr>
                <w:rFonts w:hint="eastAsia"/>
                <w:color w:val="auto"/>
                <w:sz w:val="16"/>
                <w:highlight w:val="none"/>
              </w:rPr>
              <w:t>原材料</w:t>
            </w:r>
          </w:p>
        </w:tc>
        <w:tc>
          <w:tcPr>
            <w:tcW w:w="1547" w:type="dxa"/>
            <w:gridSpan w:val="2"/>
            <w:vAlign w:val="center"/>
          </w:tcPr>
          <w:p>
            <w:pPr>
              <w:ind w:firstLine="0" w:firstLineChars="0"/>
              <w:jc w:val="center"/>
              <w:rPr>
                <w:color w:val="auto"/>
                <w:sz w:val="16"/>
                <w:highlight w:val="none"/>
              </w:rPr>
            </w:pPr>
            <w:r>
              <w:rPr>
                <w:rFonts w:hint="eastAsia"/>
                <w:color w:val="auto"/>
                <w:sz w:val="16"/>
                <w:highlight w:val="none"/>
              </w:rPr>
              <w:t>配合比</w:t>
            </w:r>
          </w:p>
        </w:tc>
        <w:tc>
          <w:tcPr>
            <w:tcW w:w="1524" w:type="dxa"/>
            <w:gridSpan w:val="2"/>
            <w:vAlign w:val="center"/>
          </w:tcPr>
          <w:p>
            <w:pPr>
              <w:ind w:firstLine="0" w:firstLineChars="0"/>
              <w:jc w:val="center"/>
              <w:rPr>
                <w:color w:val="auto"/>
                <w:sz w:val="16"/>
                <w:highlight w:val="none"/>
              </w:rPr>
            </w:pPr>
            <w:r>
              <w:rPr>
                <w:rFonts w:hint="eastAsia"/>
                <w:color w:val="auto"/>
                <w:sz w:val="16"/>
                <w:highlight w:val="none"/>
              </w:rPr>
              <w:t>制备</w:t>
            </w:r>
          </w:p>
        </w:tc>
        <w:tc>
          <w:tcPr>
            <w:tcW w:w="1468" w:type="dxa"/>
            <w:gridSpan w:val="2"/>
            <w:vAlign w:val="center"/>
          </w:tcPr>
          <w:p>
            <w:pPr>
              <w:ind w:firstLine="0" w:firstLineChars="0"/>
              <w:jc w:val="center"/>
              <w:rPr>
                <w:color w:val="auto"/>
                <w:sz w:val="16"/>
                <w:highlight w:val="none"/>
              </w:rPr>
            </w:pPr>
            <w:r>
              <w:rPr>
                <w:rFonts w:hint="eastAsia"/>
                <w:color w:val="auto"/>
                <w:sz w:val="16"/>
                <w:highlight w:val="none"/>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Merge w:val="continue"/>
          </w:tcPr>
          <w:p>
            <w:pPr>
              <w:ind w:firstLine="320"/>
              <w:jc w:val="center"/>
              <w:rPr>
                <w:color w:val="auto"/>
                <w:sz w:val="16"/>
                <w:highlight w:val="none"/>
              </w:rPr>
            </w:pPr>
          </w:p>
        </w:tc>
        <w:tc>
          <w:tcPr>
            <w:tcW w:w="813" w:type="dxa"/>
            <w:vAlign w:val="center"/>
          </w:tcPr>
          <w:p>
            <w:pPr>
              <w:ind w:firstLine="0" w:firstLineChars="0"/>
              <w:jc w:val="center"/>
              <w:rPr>
                <w:color w:val="auto"/>
                <w:sz w:val="16"/>
                <w:highlight w:val="none"/>
              </w:rPr>
            </w:pPr>
            <w:r>
              <w:rPr>
                <w:rFonts w:hint="eastAsia"/>
                <w:color w:val="auto"/>
                <w:sz w:val="16"/>
                <w:highlight w:val="none"/>
              </w:rPr>
              <w:t>控制项</w:t>
            </w:r>
          </w:p>
        </w:tc>
        <w:tc>
          <w:tcPr>
            <w:tcW w:w="812" w:type="dxa"/>
            <w:vAlign w:val="center"/>
          </w:tcPr>
          <w:p>
            <w:pPr>
              <w:ind w:firstLine="0" w:firstLineChars="0"/>
              <w:jc w:val="center"/>
              <w:rPr>
                <w:color w:val="auto"/>
                <w:sz w:val="16"/>
                <w:highlight w:val="none"/>
              </w:rPr>
            </w:pPr>
            <w:r>
              <w:rPr>
                <w:rFonts w:hint="eastAsia"/>
                <w:color w:val="auto"/>
                <w:sz w:val="16"/>
                <w:highlight w:val="none"/>
              </w:rPr>
              <w:t>一般项</w:t>
            </w:r>
          </w:p>
        </w:tc>
        <w:tc>
          <w:tcPr>
            <w:tcW w:w="812" w:type="dxa"/>
            <w:vAlign w:val="center"/>
          </w:tcPr>
          <w:p>
            <w:pPr>
              <w:ind w:firstLine="0" w:firstLineChars="0"/>
              <w:jc w:val="center"/>
              <w:rPr>
                <w:color w:val="auto"/>
                <w:sz w:val="16"/>
                <w:highlight w:val="none"/>
              </w:rPr>
            </w:pPr>
            <w:r>
              <w:rPr>
                <w:rFonts w:hint="eastAsia"/>
                <w:color w:val="auto"/>
                <w:sz w:val="16"/>
                <w:highlight w:val="none"/>
              </w:rPr>
              <w:t>控制项</w:t>
            </w:r>
          </w:p>
        </w:tc>
        <w:tc>
          <w:tcPr>
            <w:tcW w:w="733" w:type="dxa"/>
            <w:vAlign w:val="center"/>
          </w:tcPr>
          <w:p>
            <w:pPr>
              <w:ind w:firstLine="0" w:firstLineChars="0"/>
              <w:jc w:val="center"/>
              <w:rPr>
                <w:color w:val="auto"/>
                <w:sz w:val="16"/>
                <w:highlight w:val="none"/>
              </w:rPr>
            </w:pPr>
            <w:r>
              <w:rPr>
                <w:rFonts w:hint="eastAsia"/>
                <w:color w:val="auto"/>
                <w:sz w:val="16"/>
                <w:highlight w:val="none"/>
              </w:rPr>
              <w:t>一般项</w:t>
            </w:r>
          </w:p>
        </w:tc>
        <w:tc>
          <w:tcPr>
            <w:tcW w:w="813" w:type="dxa"/>
            <w:vAlign w:val="center"/>
          </w:tcPr>
          <w:p>
            <w:pPr>
              <w:ind w:firstLine="0" w:firstLineChars="0"/>
              <w:jc w:val="center"/>
              <w:rPr>
                <w:color w:val="auto"/>
                <w:sz w:val="16"/>
                <w:highlight w:val="none"/>
              </w:rPr>
            </w:pPr>
            <w:r>
              <w:rPr>
                <w:rFonts w:hint="eastAsia"/>
                <w:color w:val="auto"/>
                <w:sz w:val="16"/>
                <w:highlight w:val="none"/>
              </w:rPr>
              <w:t>控制项</w:t>
            </w:r>
          </w:p>
        </w:tc>
        <w:tc>
          <w:tcPr>
            <w:tcW w:w="734" w:type="dxa"/>
            <w:vAlign w:val="center"/>
          </w:tcPr>
          <w:p>
            <w:pPr>
              <w:ind w:firstLine="0" w:firstLineChars="0"/>
              <w:jc w:val="center"/>
              <w:rPr>
                <w:color w:val="auto"/>
                <w:sz w:val="16"/>
                <w:highlight w:val="none"/>
              </w:rPr>
            </w:pPr>
            <w:r>
              <w:rPr>
                <w:rFonts w:hint="eastAsia"/>
                <w:color w:val="auto"/>
                <w:sz w:val="16"/>
                <w:highlight w:val="none"/>
              </w:rPr>
              <w:t>一般项</w:t>
            </w:r>
          </w:p>
        </w:tc>
        <w:tc>
          <w:tcPr>
            <w:tcW w:w="790" w:type="dxa"/>
            <w:vAlign w:val="center"/>
          </w:tcPr>
          <w:p>
            <w:pPr>
              <w:ind w:firstLine="0" w:firstLineChars="0"/>
              <w:jc w:val="center"/>
              <w:rPr>
                <w:color w:val="auto"/>
                <w:sz w:val="16"/>
                <w:highlight w:val="none"/>
              </w:rPr>
            </w:pPr>
            <w:r>
              <w:rPr>
                <w:rFonts w:hint="eastAsia"/>
                <w:color w:val="auto"/>
                <w:sz w:val="16"/>
                <w:highlight w:val="none"/>
              </w:rPr>
              <w:t>控制项</w:t>
            </w:r>
          </w:p>
        </w:tc>
        <w:tc>
          <w:tcPr>
            <w:tcW w:w="734" w:type="dxa"/>
            <w:vAlign w:val="center"/>
          </w:tcPr>
          <w:p>
            <w:pPr>
              <w:ind w:firstLine="0" w:firstLineChars="0"/>
              <w:jc w:val="center"/>
              <w:rPr>
                <w:color w:val="auto"/>
                <w:sz w:val="16"/>
                <w:highlight w:val="none"/>
              </w:rPr>
            </w:pPr>
            <w:r>
              <w:rPr>
                <w:rFonts w:hint="eastAsia"/>
                <w:color w:val="auto"/>
                <w:sz w:val="16"/>
                <w:highlight w:val="none"/>
              </w:rPr>
              <w:t>一般项</w:t>
            </w:r>
          </w:p>
        </w:tc>
        <w:tc>
          <w:tcPr>
            <w:tcW w:w="734" w:type="dxa"/>
            <w:vAlign w:val="center"/>
          </w:tcPr>
          <w:p>
            <w:pPr>
              <w:ind w:firstLine="0" w:firstLineChars="0"/>
              <w:jc w:val="center"/>
              <w:rPr>
                <w:color w:val="auto"/>
                <w:sz w:val="16"/>
                <w:highlight w:val="none"/>
              </w:rPr>
            </w:pPr>
            <w:r>
              <w:rPr>
                <w:rFonts w:hint="eastAsia"/>
                <w:color w:val="auto"/>
                <w:sz w:val="16"/>
                <w:highlight w:val="none"/>
              </w:rPr>
              <w:t>控制项</w:t>
            </w:r>
          </w:p>
        </w:tc>
        <w:tc>
          <w:tcPr>
            <w:tcW w:w="734" w:type="dxa"/>
            <w:vAlign w:val="center"/>
          </w:tcPr>
          <w:p>
            <w:pPr>
              <w:ind w:firstLine="0" w:firstLineChars="0"/>
              <w:jc w:val="center"/>
              <w:rPr>
                <w:color w:val="auto"/>
                <w:sz w:val="16"/>
                <w:highlight w:val="none"/>
              </w:rPr>
            </w:pPr>
            <w:r>
              <w:rPr>
                <w:rFonts w:hint="eastAsia"/>
                <w:color w:val="auto"/>
                <w:sz w:val="16"/>
                <w:highlight w:val="none"/>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ind w:firstLine="0" w:firstLineChars="0"/>
              <w:jc w:val="center"/>
              <w:rPr>
                <w:color w:val="auto"/>
                <w:sz w:val="16"/>
                <w:highlight w:val="none"/>
              </w:rPr>
            </w:pPr>
            <w:r>
              <w:rPr>
                <w:rFonts w:hint="eastAsia"/>
                <w:color w:val="auto"/>
                <w:sz w:val="16"/>
                <w:highlight w:val="none"/>
              </w:rPr>
              <w:t>达标</w:t>
            </w:r>
          </w:p>
        </w:tc>
        <w:tc>
          <w:tcPr>
            <w:tcW w:w="813" w:type="dxa"/>
          </w:tcPr>
          <w:p>
            <w:pPr>
              <w:ind w:firstLine="320"/>
              <w:rPr>
                <w:color w:val="auto"/>
                <w:sz w:val="16"/>
                <w:highlight w:val="none"/>
              </w:rPr>
            </w:pPr>
          </w:p>
        </w:tc>
        <w:tc>
          <w:tcPr>
            <w:tcW w:w="812" w:type="dxa"/>
          </w:tcPr>
          <w:p>
            <w:pPr>
              <w:ind w:firstLine="320"/>
              <w:rPr>
                <w:color w:val="auto"/>
                <w:sz w:val="16"/>
                <w:highlight w:val="none"/>
              </w:rPr>
            </w:pPr>
          </w:p>
        </w:tc>
        <w:tc>
          <w:tcPr>
            <w:tcW w:w="812" w:type="dxa"/>
          </w:tcPr>
          <w:p>
            <w:pPr>
              <w:ind w:firstLine="320"/>
              <w:rPr>
                <w:color w:val="auto"/>
                <w:sz w:val="16"/>
                <w:highlight w:val="none"/>
              </w:rPr>
            </w:pPr>
          </w:p>
        </w:tc>
        <w:tc>
          <w:tcPr>
            <w:tcW w:w="733" w:type="dxa"/>
          </w:tcPr>
          <w:p>
            <w:pPr>
              <w:ind w:firstLine="320"/>
              <w:rPr>
                <w:color w:val="auto"/>
                <w:sz w:val="16"/>
                <w:highlight w:val="none"/>
              </w:rPr>
            </w:pPr>
          </w:p>
        </w:tc>
        <w:tc>
          <w:tcPr>
            <w:tcW w:w="813" w:type="dxa"/>
          </w:tcPr>
          <w:p>
            <w:pPr>
              <w:ind w:firstLine="320"/>
              <w:rPr>
                <w:color w:val="auto"/>
                <w:sz w:val="16"/>
                <w:highlight w:val="none"/>
              </w:rPr>
            </w:pPr>
          </w:p>
        </w:tc>
        <w:tc>
          <w:tcPr>
            <w:tcW w:w="734" w:type="dxa"/>
          </w:tcPr>
          <w:p>
            <w:pPr>
              <w:ind w:firstLine="320"/>
              <w:rPr>
                <w:color w:val="auto"/>
                <w:sz w:val="16"/>
                <w:highlight w:val="none"/>
              </w:rPr>
            </w:pPr>
          </w:p>
        </w:tc>
        <w:tc>
          <w:tcPr>
            <w:tcW w:w="790" w:type="dxa"/>
          </w:tcPr>
          <w:p>
            <w:pPr>
              <w:ind w:firstLine="320"/>
              <w:rPr>
                <w:color w:val="auto"/>
                <w:sz w:val="16"/>
                <w:highlight w:val="none"/>
              </w:rPr>
            </w:pPr>
          </w:p>
        </w:tc>
        <w:tc>
          <w:tcPr>
            <w:tcW w:w="734" w:type="dxa"/>
          </w:tcPr>
          <w:p>
            <w:pPr>
              <w:ind w:firstLine="320"/>
              <w:rPr>
                <w:color w:val="auto"/>
                <w:sz w:val="16"/>
                <w:highlight w:val="none"/>
              </w:rPr>
            </w:pPr>
          </w:p>
        </w:tc>
        <w:tc>
          <w:tcPr>
            <w:tcW w:w="734" w:type="dxa"/>
          </w:tcPr>
          <w:p>
            <w:pPr>
              <w:ind w:firstLine="320"/>
              <w:rPr>
                <w:color w:val="auto"/>
                <w:sz w:val="16"/>
                <w:highlight w:val="none"/>
              </w:rPr>
            </w:pPr>
          </w:p>
        </w:tc>
        <w:tc>
          <w:tcPr>
            <w:tcW w:w="734" w:type="dxa"/>
          </w:tcPr>
          <w:p>
            <w:pPr>
              <w:ind w:firstLine="320"/>
              <w:rPr>
                <w:color w:val="auto"/>
                <w:sz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ind w:firstLine="0" w:firstLineChars="0"/>
              <w:jc w:val="center"/>
              <w:rPr>
                <w:color w:val="auto"/>
                <w:sz w:val="16"/>
                <w:highlight w:val="none"/>
              </w:rPr>
            </w:pPr>
            <w:r>
              <w:rPr>
                <w:rFonts w:hint="eastAsia"/>
                <w:color w:val="auto"/>
                <w:sz w:val="16"/>
                <w:highlight w:val="none"/>
              </w:rPr>
              <w:t>不达标</w:t>
            </w:r>
          </w:p>
        </w:tc>
        <w:tc>
          <w:tcPr>
            <w:tcW w:w="813" w:type="dxa"/>
          </w:tcPr>
          <w:p>
            <w:pPr>
              <w:ind w:firstLine="320"/>
              <w:rPr>
                <w:color w:val="auto"/>
                <w:sz w:val="16"/>
                <w:highlight w:val="none"/>
              </w:rPr>
            </w:pPr>
          </w:p>
        </w:tc>
        <w:tc>
          <w:tcPr>
            <w:tcW w:w="812" w:type="dxa"/>
          </w:tcPr>
          <w:p>
            <w:pPr>
              <w:ind w:firstLine="320"/>
              <w:rPr>
                <w:color w:val="auto"/>
                <w:sz w:val="16"/>
                <w:highlight w:val="none"/>
              </w:rPr>
            </w:pPr>
          </w:p>
        </w:tc>
        <w:tc>
          <w:tcPr>
            <w:tcW w:w="812" w:type="dxa"/>
          </w:tcPr>
          <w:p>
            <w:pPr>
              <w:ind w:firstLine="320"/>
              <w:rPr>
                <w:color w:val="auto"/>
                <w:sz w:val="16"/>
                <w:highlight w:val="none"/>
              </w:rPr>
            </w:pPr>
          </w:p>
        </w:tc>
        <w:tc>
          <w:tcPr>
            <w:tcW w:w="733" w:type="dxa"/>
          </w:tcPr>
          <w:p>
            <w:pPr>
              <w:ind w:firstLine="320"/>
              <w:rPr>
                <w:color w:val="auto"/>
                <w:sz w:val="16"/>
                <w:highlight w:val="none"/>
              </w:rPr>
            </w:pPr>
          </w:p>
        </w:tc>
        <w:tc>
          <w:tcPr>
            <w:tcW w:w="813" w:type="dxa"/>
          </w:tcPr>
          <w:p>
            <w:pPr>
              <w:ind w:firstLine="320"/>
              <w:rPr>
                <w:color w:val="auto"/>
                <w:sz w:val="16"/>
                <w:highlight w:val="none"/>
              </w:rPr>
            </w:pPr>
          </w:p>
        </w:tc>
        <w:tc>
          <w:tcPr>
            <w:tcW w:w="734" w:type="dxa"/>
          </w:tcPr>
          <w:p>
            <w:pPr>
              <w:ind w:firstLine="320"/>
              <w:rPr>
                <w:color w:val="auto"/>
                <w:sz w:val="16"/>
                <w:highlight w:val="none"/>
              </w:rPr>
            </w:pPr>
          </w:p>
        </w:tc>
        <w:tc>
          <w:tcPr>
            <w:tcW w:w="790" w:type="dxa"/>
          </w:tcPr>
          <w:p>
            <w:pPr>
              <w:ind w:firstLine="320"/>
              <w:rPr>
                <w:color w:val="auto"/>
                <w:sz w:val="16"/>
                <w:highlight w:val="none"/>
              </w:rPr>
            </w:pPr>
          </w:p>
        </w:tc>
        <w:tc>
          <w:tcPr>
            <w:tcW w:w="734" w:type="dxa"/>
          </w:tcPr>
          <w:p>
            <w:pPr>
              <w:ind w:firstLine="320"/>
              <w:rPr>
                <w:color w:val="auto"/>
                <w:sz w:val="16"/>
                <w:highlight w:val="none"/>
              </w:rPr>
            </w:pPr>
          </w:p>
        </w:tc>
        <w:tc>
          <w:tcPr>
            <w:tcW w:w="734" w:type="dxa"/>
          </w:tcPr>
          <w:p>
            <w:pPr>
              <w:ind w:firstLine="320"/>
              <w:rPr>
                <w:color w:val="auto"/>
                <w:sz w:val="16"/>
                <w:highlight w:val="none"/>
              </w:rPr>
            </w:pPr>
          </w:p>
        </w:tc>
        <w:tc>
          <w:tcPr>
            <w:tcW w:w="734" w:type="dxa"/>
          </w:tcPr>
          <w:p>
            <w:pPr>
              <w:ind w:firstLine="320"/>
              <w:rPr>
                <w:color w:val="auto"/>
                <w:sz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ind w:firstLine="0" w:firstLineChars="0"/>
              <w:jc w:val="center"/>
              <w:rPr>
                <w:color w:val="auto"/>
                <w:sz w:val="16"/>
                <w:highlight w:val="none"/>
              </w:rPr>
            </w:pPr>
            <w:r>
              <w:rPr>
                <w:rFonts w:hint="eastAsia"/>
                <w:color w:val="auto"/>
                <w:highlight w:val="none"/>
              </w:rPr>
              <w:t>自评总述</w:t>
            </w:r>
          </w:p>
        </w:tc>
        <w:tc>
          <w:tcPr>
            <w:tcW w:w="7709" w:type="dxa"/>
            <w:gridSpan w:val="10"/>
          </w:tcPr>
          <w:p>
            <w:pPr>
              <w:ind w:firstLine="320"/>
              <w:rPr>
                <w:color w:val="auto"/>
                <w:sz w:val="16"/>
                <w:highlight w:val="none"/>
              </w:rPr>
            </w:pPr>
            <w:r>
              <w:rPr>
                <w:rFonts w:hint="eastAsia"/>
                <w:color w:val="auto"/>
                <w:sz w:val="16"/>
                <w:highlight w:val="none"/>
              </w:rPr>
              <w:t>主要描述自评发现的问题或疑问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ind w:firstLine="0" w:firstLineChars="0"/>
              <w:jc w:val="center"/>
              <w:rPr>
                <w:color w:val="auto"/>
                <w:highlight w:val="none"/>
              </w:rPr>
            </w:pPr>
            <w:r>
              <w:rPr>
                <w:rFonts w:hint="eastAsia"/>
                <w:color w:val="auto"/>
                <w:highlight w:val="none"/>
              </w:rPr>
              <w:t>备注</w:t>
            </w:r>
          </w:p>
        </w:tc>
        <w:tc>
          <w:tcPr>
            <w:tcW w:w="7709" w:type="dxa"/>
            <w:gridSpan w:val="10"/>
          </w:tcPr>
          <w:p>
            <w:pPr>
              <w:ind w:firstLine="320"/>
              <w:rPr>
                <w:rFonts w:hint="eastAsia"/>
                <w:color w:val="auto"/>
                <w:sz w:val="16"/>
                <w:highlight w:val="none"/>
                <w:lang w:eastAsia="zh-CN"/>
              </w:rPr>
            </w:pPr>
            <w:r>
              <w:rPr>
                <w:rFonts w:hint="eastAsia"/>
                <w:color w:val="auto"/>
                <w:sz w:val="16"/>
                <w:highlight w:val="none"/>
              </w:rPr>
              <w:t>控制项符合要求的打“</w:t>
            </w:r>
            <w:r>
              <w:rPr>
                <w:rFonts w:ascii="Arial" w:hAnsi="Arial" w:cs="Arial"/>
                <w:color w:val="auto"/>
                <w:sz w:val="16"/>
                <w:highlight w:val="none"/>
              </w:rPr>
              <w:t>√</w:t>
            </w:r>
            <w:r>
              <w:rPr>
                <w:rFonts w:hint="eastAsia"/>
                <w:color w:val="auto"/>
                <w:sz w:val="16"/>
                <w:highlight w:val="none"/>
              </w:rPr>
              <w:t>”，一般项填自评分数</w:t>
            </w:r>
            <w:r>
              <w:rPr>
                <w:rFonts w:hint="eastAsia"/>
                <w:color w:val="auto"/>
                <w:sz w:val="16"/>
                <w:highlight w:val="none"/>
                <w:lang w:eastAsia="zh-CN"/>
              </w:rPr>
              <w:t>。</w:t>
            </w:r>
          </w:p>
          <w:p>
            <w:pPr>
              <w:ind w:left="0" w:leftChars="0" w:firstLine="0" w:firstLineChars="0"/>
              <w:rPr>
                <w:rFonts w:hint="default"/>
                <w:color w:val="auto"/>
                <w:sz w:val="16"/>
                <w:highlight w:val="none"/>
                <w:lang w:val="en-US" w:eastAsia="zh-CN"/>
              </w:rPr>
            </w:pPr>
          </w:p>
        </w:tc>
      </w:tr>
    </w:tbl>
    <w:p>
      <w:pPr>
        <w:ind w:firstLine="420"/>
        <w:rPr>
          <w:color w:val="auto"/>
          <w:highlight w:val="none"/>
        </w:rPr>
      </w:pPr>
    </w:p>
    <w:p>
      <w:pPr>
        <w:pStyle w:val="3"/>
        <w:numPr>
          <w:ilvl w:val="0"/>
          <w:numId w:val="0"/>
        </w:numPr>
        <w:jc w:val="center"/>
        <w:rPr>
          <w:color w:val="auto"/>
          <w:highlight w:val="none"/>
        </w:rPr>
      </w:pPr>
      <w:bookmarkStart w:id="50" w:name="_Toc25222"/>
      <w:bookmarkStart w:id="51" w:name="_Toc28961"/>
      <w:bookmarkStart w:id="52" w:name="_Toc21366"/>
      <w:r>
        <w:rPr>
          <w:rFonts w:hint="eastAsia"/>
          <w:color w:val="auto"/>
          <w:highlight w:val="none"/>
          <w:lang w:val="en-US" w:eastAsia="zh-CN"/>
        </w:rPr>
        <w:t>5.3</w:t>
      </w:r>
      <w:r>
        <w:rPr>
          <w:color w:val="auto"/>
          <w:highlight w:val="none"/>
        </w:rPr>
        <w:t xml:space="preserve"> </w:t>
      </w:r>
      <w:r>
        <w:rPr>
          <w:rFonts w:hint="eastAsia"/>
          <w:color w:val="auto"/>
          <w:highlight w:val="none"/>
        </w:rPr>
        <w:t>评价申请</w:t>
      </w:r>
      <w:bookmarkEnd w:id="50"/>
      <w:bookmarkEnd w:id="51"/>
      <w:bookmarkEnd w:id="52"/>
    </w:p>
    <w:p>
      <w:pPr>
        <w:ind w:firstLine="0" w:firstLineChars="0"/>
        <w:rPr>
          <w:rFonts w:hint="eastAsia"/>
          <w:color w:val="auto"/>
          <w:highlight w:val="none"/>
          <w:lang w:val="en-US" w:eastAsia="zh-CN"/>
        </w:rPr>
      </w:pPr>
      <w:r>
        <w:rPr>
          <w:rFonts w:hint="eastAsia"/>
          <w:b/>
          <w:bCs/>
          <w:color w:val="auto"/>
          <w:highlight w:val="none"/>
          <w:lang w:val="en-US" w:eastAsia="zh-CN"/>
        </w:rPr>
        <w:t xml:space="preserve">5.3.1 </w:t>
      </w:r>
      <w:r>
        <w:rPr>
          <w:rFonts w:hint="eastAsia"/>
          <w:color w:val="auto"/>
          <w:highlight w:val="none"/>
          <w:lang w:val="en-US" w:eastAsia="zh-CN"/>
        </w:rPr>
        <w:t>设计、生产和采用</w:t>
      </w:r>
      <w:r>
        <w:rPr>
          <w:rFonts w:hint="eastAsia"/>
          <w:color w:val="auto"/>
          <w:highlight w:val="none"/>
        </w:rPr>
        <w:t>高性能混凝土的</w:t>
      </w:r>
      <w:r>
        <w:rPr>
          <w:rFonts w:hint="eastAsia"/>
          <w:color w:val="auto"/>
          <w:highlight w:val="none"/>
          <w:lang w:val="en-US" w:eastAsia="zh-CN"/>
        </w:rPr>
        <w:t>单位和</w:t>
      </w:r>
      <w:r>
        <w:rPr>
          <w:rFonts w:hint="eastAsia"/>
          <w:color w:val="auto"/>
          <w:highlight w:val="none"/>
        </w:rPr>
        <w:t>企业</w:t>
      </w:r>
      <w:r>
        <w:rPr>
          <w:rFonts w:hint="eastAsia"/>
          <w:color w:val="auto"/>
          <w:highlight w:val="none"/>
          <w:lang w:eastAsia="zh-CN"/>
        </w:rPr>
        <w:t>在</w:t>
      </w:r>
      <w:r>
        <w:rPr>
          <w:rFonts w:hint="eastAsia"/>
          <w:color w:val="auto"/>
          <w:highlight w:val="none"/>
          <w:lang w:val="en-US" w:eastAsia="zh-CN"/>
        </w:rPr>
        <w:t>提交评价申请时，应以线上或线下形式提交正式的书面申报文件。</w:t>
      </w:r>
    </w:p>
    <w:p>
      <w:pPr>
        <w:ind w:firstLine="0" w:firstLineChars="0"/>
        <w:rPr>
          <w:color w:val="auto"/>
          <w:highlight w:val="none"/>
        </w:rPr>
      </w:pPr>
      <w:r>
        <w:rPr>
          <w:rFonts w:hint="eastAsia"/>
          <w:b/>
          <w:bCs/>
          <w:color w:val="auto"/>
          <w:highlight w:val="none"/>
          <w:lang w:val="en-US" w:eastAsia="zh-CN"/>
        </w:rPr>
        <w:t xml:space="preserve">5.3.2 </w:t>
      </w:r>
      <w:r>
        <w:rPr>
          <w:rFonts w:hint="eastAsia"/>
          <w:color w:val="auto"/>
          <w:highlight w:val="none"/>
        </w:rPr>
        <w:t>申报文件应包含申报书</w:t>
      </w:r>
      <w:r>
        <w:rPr>
          <w:rFonts w:hint="eastAsia"/>
          <w:color w:val="auto"/>
          <w:highlight w:val="none"/>
          <w:lang w:eastAsia="zh-CN"/>
        </w:rPr>
        <w:t>、</w:t>
      </w:r>
      <w:r>
        <w:rPr>
          <w:rFonts w:hint="eastAsia"/>
          <w:color w:val="auto"/>
          <w:highlight w:val="none"/>
          <w:lang w:val="en-US" w:eastAsia="zh-CN"/>
        </w:rPr>
        <w:t>自评价报告</w:t>
      </w:r>
      <w:r>
        <w:rPr>
          <w:rFonts w:hint="eastAsia"/>
          <w:color w:val="auto"/>
          <w:highlight w:val="none"/>
        </w:rPr>
        <w:t>及相应</w:t>
      </w:r>
      <w:r>
        <w:rPr>
          <w:rFonts w:hint="eastAsia"/>
          <w:color w:val="auto"/>
          <w:highlight w:val="none"/>
          <w:lang w:eastAsia="zh-CN"/>
        </w:rPr>
        <w:t>证明文件</w:t>
      </w:r>
      <w:r>
        <w:rPr>
          <w:rFonts w:hint="eastAsia"/>
          <w:color w:val="auto"/>
          <w:highlight w:val="none"/>
        </w:rPr>
        <w:t>。</w:t>
      </w:r>
      <w:r>
        <w:rPr>
          <w:rFonts w:hint="eastAsia"/>
          <w:color w:val="auto"/>
          <w:highlight w:val="none"/>
          <w:lang w:val="en-US" w:eastAsia="zh-CN"/>
        </w:rPr>
        <w:t>申报书</w:t>
      </w:r>
      <w:r>
        <w:rPr>
          <w:rFonts w:hint="eastAsia"/>
          <w:color w:val="auto"/>
          <w:highlight w:val="none"/>
        </w:rPr>
        <w:t>中</w:t>
      </w:r>
      <w:r>
        <w:rPr>
          <w:rFonts w:hint="eastAsia"/>
          <w:color w:val="auto"/>
          <w:highlight w:val="none"/>
          <w:lang w:val="en-US" w:eastAsia="zh-CN"/>
        </w:rPr>
        <w:t>应填写3.1.2条要求的内容</w:t>
      </w:r>
      <w:r>
        <w:rPr>
          <w:rFonts w:hint="eastAsia"/>
          <w:color w:val="auto"/>
          <w:highlight w:val="none"/>
        </w:rPr>
        <w:t>。</w:t>
      </w:r>
      <w:r>
        <w:rPr>
          <w:rFonts w:hint="eastAsia"/>
          <w:color w:val="auto"/>
          <w:highlight w:val="none"/>
          <w:lang w:val="en-US" w:eastAsia="zh-CN"/>
        </w:rPr>
        <w:t>申报书</w:t>
      </w:r>
      <w:r>
        <w:rPr>
          <w:rFonts w:hint="eastAsia"/>
          <w:color w:val="auto"/>
          <w:highlight w:val="none"/>
        </w:rPr>
        <w:t>可按附录A形式提交</w:t>
      </w:r>
      <w:r>
        <w:rPr>
          <w:rFonts w:hint="eastAsia"/>
          <w:color w:val="auto"/>
          <w:highlight w:val="none"/>
          <w:lang w:eastAsia="zh-CN"/>
        </w:rPr>
        <w:t>。</w:t>
      </w:r>
      <w:r>
        <w:rPr>
          <w:rFonts w:hint="eastAsia"/>
          <w:color w:val="auto"/>
          <w:highlight w:val="none"/>
          <w:lang w:val="en-US" w:eastAsia="zh-CN"/>
        </w:rPr>
        <w:t>自评价报告应符合5.2.2的要求。申报</w:t>
      </w:r>
      <w:r>
        <w:rPr>
          <w:rFonts w:hint="eastAsia"/>
          <w:color w:val="auto"/>
          <w:highlight w:val="none"/>
          <w:lang w:eastAsia="zh-CN"/>
        </w:rPr>
        <w:t>证明文件</w:t>
      </w:r>
      <w:r>
        <w:rPr>
          <w:rFonts w:hint="eastAsia"/>
          <w:color w:val="auto"/>
          <w:highlight w:val="none"/>
        </w:rPr>
        <w:t>清单应</w:t>
      </w:r>
      <w:r>
        <w:rPr>
          <w:rFonts w:hint="eastAsia"/>
          <w:color w:val="auto"/>
          <w:highlight w:val="none"/>
          <w:lang w:val="en-US" w:eastAsia="zh-CN"/>
        </w:rPr>
        <w:t>按</w:t>
      </w:r>
      <w:r>
        <w:rPr>
          <w:rFonts w:hint="eastAsia"/>
          <w:color w:val="auto"/>
          <w:highlight w:val="none"/>
        </w:rPr>
        <w:t>附录B</w:t>
      </w:r>
      <w:r>
        <w:rPr>
          <w:rFonts w:hint="eastAsia"/>
          <w:color w:val="auto"/>
          <w:highlight w:val="none"/>
          <w:lang w:val="en-US" w:eastAsia="zh-CN"/>
        </w:rPr>
        <w:t>的要求进行编号，并同时提交证明文件的复印件、电子版本，应留存原件以备评价过程查看</w:t>
      </w:r>
      <w:r>
        <w:rPr>
          <w:rFonts w:hint="eastAsia"/>
          <w:color w:val="auto"/>
          <w:highlight w:val="none"/>
        </w:rPr>
        <w:t>。</w:t>
      </w:r>
    </w:p>
    <w:p>
      <w:pPr>
        <w:pStyle w:val="3"/>
        <w:numPr>
          <w:ilvl w:val="0"/>
          <w:numId w:val="0"/>
        </w:numPr>
        <w:jc w:val="center"/>
        <w:rPr>
          <w:color w:val="auto"/>
          <w:highlight w:val="none"/>
        </w:rPr>
      </w:pPr>
      <w:bookmarkStart w:id="53" w:name="_Toc12590"/>
      <w:bookmarkStart w:id="54" w:name="_Toc11799"/>
      <w:bookmarkStart w:id="55" w:name="_Toc3485"/>
      <w:r>
        <w:rPr>
          <w:rFonts w:hint="eastAsia"/>
          <w:color w:val="auto"/>
          <w:highlight w:val="none"/>
          <w:lang w:val="en-US" w:eastAsia="zh-CN"/>
        </w:rPr>
        <w:t>5.4</w:t>
      </w:r>
      <w:r>
        <w:rPr>
          <w:color w:val="auto"/>
          <w:highlight w:val="none"/>
        </w:rPr>
        <w:t xml:space="preserve"> </w:t>
      </w:r>
      <w:r>
        <w:rPr>
          <w:rFonts w:hint="eastAsia"/>
          <w:color w:val="auto"/>
          <w:highlight w:val="none"/>
        </w:rPr>
        <w:t>初始评价</w:t>
      </w:r>
      <w:bookmarkEnd w:id="53"/>
      <w:bookmarkEnd w:id="54"/>
      <w:bookmarkEnd w:id="55"/>
    </w:p>
    <w:p>
      <w:pPr>
        <w:ind w:firstLine="0" w:firstLineChars="0"/>
        <w:rPr>
          <w:rFonts w:hint="eastAsia"/>
          <w:color w:val="auto"/>
          <w:highlight w:val="none"/>
          <w:lang w:eastAsia="zh-CN"/>
        </w:rPr>
      </w:pPr>
      <w:r>
        <w:rPr>
          <w:rFonts w:hint="eastAsia"/>
          <w:b/>
          <w:bCs/>
          <w:color w:val="auto"/>
          <w:highlight w:val="none"/>
          <w:lang w:val="en-US" w:eastAsia="zh-CN"/>
        </w:rPr>
        <w:t xml:space="preserve">5.4.1 </w:t>
      </w:r>
      <w:r>
        <w:rPr>
          <w:rFonts w:hint="eastAsia"/>
          <w:color w:val="auto"/>
          <w:highlight w:val="none"/>
        </w:rPr>
        <w:t>评价机构</w:t>
      </w:r>
      <w:r>
        <w:rPr>
          <w:rFonts w:hint="eastAsia"/>
          <w:color w:val="auto"/>
          <w:highlight w:val="none"/>
          <w:lang w:val="en-US" w:eastAsia="zh-CN"/>
        </w:rPr>
        <w:t>应在</w:t>
      </w:r>
      <w:r>
        <w:rPr>
          <w:rFonts w:hint="eastAsia"/>
          <w:color w:val="auto"/>
          <w:highlight w:val="none"/>
        </w:rPr>
        <w:t>收到高性能混凝土评价申报文件后</w:t>
      </w:r>
      <w:r>
        <w:rPr>
          <w:rFonts w:hint="eastAsia"/>
          <w:color w:val="auto"/>
          <w:highlight w:val="none"/>
          <w:lang w:val="en-US" w:eastAsia="zh-CN"/>
        </w:rPr>
        <w:t>10个工作日内</w:t>
      </w:r>
      <w:r>
        <w:rPr>
          <w:rFonts w:hint="eastAsia"/>
          <w:color w:val="auto"/>
          <w:highlight w:val="none"/>
        </w:rPr>
        <w:t>，</w:t>
      </w:r>
      <w:r>
        <w:rPr>
          <w:rFonts w:hint="eastAsia"/>
          <w:color w:val="auto"/>
          <w:highlight w:val="none"/>
          <w:lang w:val="en-US" w:eastAsia="zh-CN"/>
        </w:rPr>
        <w:t>组织初始评价</w:t>
      </w:r>
      <w:r>
        <w:rPr>
          <w:rFonts w:hint="eastAsia"/>
          <w:color w:val="auto"/>
          <w:highlight w:val="none"/>
          <w:lang w:eastAsia="zh-CN"/>
        </w:rPr>
        <w:t>。</w:t>
      </w:r>
    </w:p>
    <w:p>
      <w:pPr>
        <w:ind w:firstLine="0" w:firstLineChars="0"/>
        <w:rPr>
          <w:rFonts w:hint="eastAsia"/>
          <w:color w:val="auto"/>
          <w:highlight w:val="none"/>
          <w:lang w:eastAsia="zh-CN"/>
        </w:rPr>
      </w:pPr>
      <w:r>
        <w:rPr>
          <w:rFonts w:hint="eastAsia"/>
          <w:b/>
          <w:bCs/>
          <w:color w:val="auto"/>
          <w:highlight w:val="none"/>
          <w:lang w:val="en-US" w:eastAsia="zh-CN"/>
        </w:rPr>
        <w:t>5.4.2</w:t>
      </w:r>
      <w:r>
        <w:rPr>
          <w:rFonts w:hint="eastAsia"/>
          <w:color w:val="auto"/>
          <w:highlight w:val="none"/>
          <w:lang w:val="en-US" w:eastAsia="zh-CN"/>
        </w:rPr>
        <w:t xml:space="preserve"> 评价机构初始评价应采用资料形式审查方式。一个评价单元的资料形式审查工作应不少于2人日，每增加1个评价单元，应相应增加0.5人日。</w:t>
      </w:r>
    </w:p>
    <w:p>
      <w:pPr>
        <w:ind w:firstLine="0" w:firstLineChars="0"/>
        <w:rPr>
          <w:rFonts w:hint="eastAsia"/>
          <w:color w:val="auto"/>
          <w:highlight w:val="none"/>
        </w:rPr>
      </w:pPr>
      <w:r>
        <w:rPr>
          <w:rFonts w:hint="eastAsia"/>
          <w:b/>
          <w:bCs/>
          <w:color w:val="auto"/>
          <w:highlight w:val="none"/>
          <w:lang w:val="en-US" w:eastAsia="zh-CN"/>
        </w:rPr>
        <w:t>5.4.3</w:t>
      </w:r>
      <w:r>
        <w:rPr>
          <w:rFonts w:hint="eastAsia"/>
          <w:color w:val="auto"/>
          <w:highlight w:val="none"/>
          <w:lang w:val="en-US" w:eastAsia="zh-CN"/>
        </w:rPr>
        <w:t xml:space="preserve"> 高性能混凝土评价资料符合性审查</w:t>
      </w:r>
      <w:r>
        <w:rPr>
          <w:rFonts w:hint="eastAsia"/>
          <w:color w:val="auto"/>
          <w:highlight w:val="none"/>
        </w:rPr>
        <w:t>应符合附录</w:t>
      </w:r>
      <w:r>
        <w:rPr>
          <w:rFonts w:hint="eastAsia"/>
          <w:color w:val="auto"/>
          <w:highlight w:val="none"/>
          <w:lang w:val="en-US" w:eastAsia="zh-CN"/>
        </w:rPr>
        <w:t>C</w:t>
      </w:r>
      <w:r>
        <w:rPr>
          <w:rFonts w:hint="eastAsia"/>
          <w:color w:val="auto"/>
          <w:highlight w:val="none"/>
        </w:rPr>
        <w:t>的规定。符合性审查记录表格可采用附录</w:t>
      </w:r>
      <w:r>
        <w:rPr>
          <w:rFonts w:hint="eastAsia"/>
          <w:color w:val="auto"/>
          <w:highlight w:val="none"/>
          <w:lang w:val="en-US" w:eastAsia="zh-CN"/>
        </w:rPr>
        <w:t>C</w:t>
      </w:r>
      <w:r>
        <w:rPr>
          <w:rFonts w:hint="eastAsia"/>
          <w:color w:val="auto"/>
          <w:highlight w:val="none"/>
        </w:rPr>
        <w:t>形式。</w:t>
      </w:r>
    </w:p>
    <w:p>
      <w:pPr>
        <w:ind w:firstLine="0" w:firstLineChars="0"/>
        <w:rPr>
          <w:rFonts w:hint="default" w:eastAsia="宋体"/>
          <w:color w:val="auto"/>
          <w:highlight w:val="none"/>
          <w:lang w:val="en-US" w:eastAsia="zh-CN"/>
        </w:rPr>
      </w:pPr>
      <w:r>
        <w:rPr>
          <w:rFonts w:hint="eastAsia"/>
          <w:b/>
          <w:bCs/>
          <w:color w:val="auto"/>
          <w:highlight w:val="none"/>
          <w:lang w:val="en-US" w:eastAsia="zh-CN"/>
        </w:rPr>
        <w:t xml:space="preserve">5.4.4 </w:t>
      </w:r>
      <w:r>
        <w:rPr>
          <w:rFonts w:hint="eastAsia"/>
          <w:color w:val="auto"/>
          <w:highlight w:val="none"/>
          <w:lang w:val="en-US" w:eastAsia="zh-CN"/>
        </w:rPr>
        <w:t>如初始评价不符合要求，应在初始评价完成后5个工作日内通知申请单位在规定时间内整改，方可重新进行初始评价。如申请单位逾期未按要求整改，则为自动放弃评价。</w:t>
      </w:r>
    </w:p>
    <w:p>
      <w:pPr>
        <w:ind w:firstLine="0" w:firstLineChars="0"/>
        <w:rPr>
          <w:rFonts w:hint="eastAsia"/>
          <w:color w:val="auto"/>
          <w:highlight w:val="none"/>
        </w:rPr>
      </w:pPr>
    </w:p>
    <w:p>
      <w:pPr>
        <w:pStyle w:val="3"/>
        <w:numPr>
          <w:ilvl w:val="0"/>
          <w:numId w:val="0"/>
        </w:numPr>
        <w:jc w:val="center"/>
        <w:rPr>
          <w:color w:val="auto"/>
          <w:highlight w:val="none"/>
        </w:rPr>
      </w:pPr>
      <w:bookmarkStart w:id="56" w:name="_Toc17714"/>
      <w:bookmarkStart w:id="57" w:name="_Toc16104"/>
      <w:bookmarkStart w:id="58" w:name="_Toc31815"/>
      <w:r>
        <w:rPr>
          <w:rFonts w:hint="eastAsia"/>
          <w:color w:val="auto"/>
          <w:highlight w:val="none"/>
          <w:lang w:val="en-US" w:eastAsia="zh-CN"/>
        </w:rPr>
        <w:t>5.5</w:t>
      </w:r>
      <w:r>
        <w:rPr>
          <w:color w:val="auto"/>
          <w:highlight w:val="none"/>
        </w:rPr>
        <w:t xml:space="preserve"> </w:t>
      </w:r>
      <w:r>
        <w:rPr>
          <w:rFonts w:hint="eastAsia"/>
          <w:color w:val="auto"/>
          <w:highlight w:val="none"/>
        </w:rPr>
        <w:t>正式评价</w:t>
      </w:r>
      <w:bookmarkEnd w:id="56"/>
      <w:bookmarkEnd w:id="57"/>
      <w:bookmarkEnd w:id="58"/>
    </w:p>
    <w:p>
      <w:pPr>
        <w:ind w:firstLine="0" w:firstLineChars="0"/>
        <w:rPr>
          <w:rFonts w:hint="eastAsia" w:eastAsia="宋体"/>
          <w:color w:val="auto"/>
          <w:highlight w:val="none"/>
          <w:lang w:eastAsia="zh-CN"/>
        </w:rPr>
      </w:pP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5</w:t>
      </w:r>
      <w:r>
        <w:rPr>
          <w:b/>
          <w:bCs/>
          <w:color w:val="auto"/>
          <w:highlight w:val="none"/>
        </w:rPr>
        <w:t xml:space="preserve">.1 </w:t>
      </w:r>
      <w:r>
        <w:rPr>
          <w:rFonts w:hint="eastAsia"/>
          <w:color w:val="auto"/>
          <w:highlight w:val="none"/>
        </w:rPr>
        <w:t>经初始评价符合要求的，应由评价机构</w:t>
      </w:r>
      <w:r>
        <w:rPr>
          <w:rFonts w:hint="eastAsia"/>
          <w:color w:val="auto"/>
          <w:highlight w:val="none"/>
          <w:lang w:eastAsia="zh-CN"/>
        </w:rPr>
        <w:t>在</w:t>
      </w:r>
      <w:r>
        <w:rPr>
          <w:rFonts w:hint="eastAsia"/>
          <w:color w:val="auto"/>
          <w:highlight w:val="none"/>
          <w:lang w:val="en-US" w:eastAsia="zh-CN"/>
        </w:rPr>
        <w:t>10个工作日内</w:t>
      </w:r>
      <w:r>
        <w:rPr>
          <w:rFonts w:hint="eastAsia"/>
          <w:color w:val="auto"/>
          <w:highlight w:val="none"/>
        </w:rPr>
        <w:t>组织专家开展</w:t>
      </w:r>
      <w:r>
        <w:rPr>
          <w:rFonts w:hint="eastAsia"/>
          <w:color w:val="auto"/>
          <w:highlight w:val="none"/>
          <w:lang w:val="en-US" w:eastAsia="zh-CN"/>
        </w:rPr>
        <w:t>正式评价</w:t>
      </w:r>
      <w:r>
        <w:rPr>
          <w:rFonts w:hint="eastAsia"/>
          <w:color w:val="auto"/>
          <w:highlight w:val="none"/>
          <w:lang w:eastAsia="zh-CN"/>
        </w:rPr>
        <w:t>。</w:t>
      </w:r>
    </w:p>
    <w:p>
      <w:pPr>
        <w:ind w:firstLine="0" w:firstLineChars="0"/>
        <w:rPr>
          <w:rFonts w:hint="eastAsia"/>
          <w:color w:val="auto"/>
          <w:highlight w:val="none"/>
        </w:rPr>
      </w:pPr>
      <w:r>
        <w:rPr>
          <w:rFonts w:hint="eastAsia"/>
          <w:b/>
          <w:bCs/>
          <w:color w:val="auto"/>
          <w:highlight w:val="none"/>
          <w:lang w:val="en-US" w:eastAsia="zh-CN"/>
        </w:rPr>
        <w:t xml:space="preserve">5.4.2 </w:t>
      </w:r>
      <w:r>
        <w:rPr>
          <w:rFonts w:hint="eastAsia"/>
          <w:color w:val="auto"/>
          <w:highlight w:val="none"/>
        </w:rPr>
        <w:t>开展</w:t>
      </w:r>
      <w:r>
        <w:rPr>
          <w:rFonts w:hint="eastAsia"/>
          <w:color w:val="auto"/>
          <w:highlight w:val="none"/>
          <w:lang w:val="en-US" w:eastAsia="zh-CN"/>
        </w:rPr>
        <w:t>正式评价时，除资料审查外，应进行高性能混凝土生产和工程现场检查，并留取照片、视频等。检查内容主要是</w:t>
      </w:r>
      <w:r>
        <w:rPr>
          <w:rFonts w:hint="eastAsia"/>
          <w:color w:val="auto"/>
          <w:highlight w:val="none"/>
        </w:rPr>
        <w:t>评分表格附录</w:t>
      </w:r>
      <w:r>
        <w:rPr>
          <w:rFonts w:hint="eastAsia"/>
          <w:color w:val="auto"/>
          <w:highlight w:val="none"/>
          <w:lang w:val="en-US" w:eastAsia="zh-CN"/>
        </w:rPr>
        <w:t>D中涉及的有关部分。</w:t>
      </w:r>
    </w:p>
    <w:p>
      <w:pPr>
        <w:ind w:firstLine="0" w:firstLineChars="0"/>
        <w:rPr>
          <w:color w:val="auto"/>
          <w:highlight w:val="none"/>
        </w:rPr>
      </w:pPr>
      <w:r>
        <w:rPr>
          <w:rFonts w:hint="eastAsia"/>
          <w:b/>
          <w:bCs/>
          <w:color w:val="auto"/>
          <w:highlight w:val="none"/>
          <w:lang w:val="en-US" w:eastAsia="zh-CN"/>
        </w:rPr>
        <w:t xml:space="preserve">5.5.3 </w:t>
      </w:r>
      <w:r>
        <w:rPr>
          <w:rFonts w:hint="eastAsia"/>
          <w:color w:val="auto"/>
          <w:highlight w:val="none"/>
        </w:rPr>
        <w:t>根据</w:t>
      </w:r>
      <w:r>
        <w:rPr>
          <w:rFonts w:hint="eastAsia"/>
          <w:color w:val="auto"/>
          <w:highlight w:val="none"/>
          <w:lang w:val="en-US" w:eastAsia="zh-CN"/>
        </w:rPr>
        <w:t>资料审查和现场检查结果，按本标准4.2节</w:t>
      </w:r>
      <w:r>
        <w:rPr>
          <w:rFonts w:hint="eastAsia"/>
          <w:color w:val="auto"/>
          <w:highlight w:val="none"/>
        </w:rPr>
        <w:t>进行</w:t>
      </w:r>
      <w:r>
        <w:rPr>
          <w:rFonts w:hint="eastAsia"/>
          <w:color w:val="auto"/>
          <w:highlight w:val="none"/>
          <w:lang w:val="en-US" w:eastAsia="zh-CN"/>
        </w:rPr>
        <w:t>评分</w:t>
      </w:r>
      <w:r>
        <w:rPr>
          <w:rFonts w:hint="eastAsia"/>
          <w:color w:val="auto"/>
          <w:highlight w:val="none"/>
        </w:rPr>
        <w:t>。评分表格可采用附录</w:t>
      </w:r>
      <w:r>
        <w:rPr>
          <w:rFonts w:hint="eastAsia"/>
          <w:color w:val="auto"/>
          <w:highlight w:val="none"/>
          <w:lang w:val="en-US" w:eastAsia="zh-CN"/>
        </w:rPr>
        <w:t>D</w:t>
      </w:r>
      <w:r>
        <w:rPr>
          <w:rFonts w:hint="eastAsia"/>
          <w:color w:val="auto"/>
          <w:highlight w:val="none"/>
        </w:rPr>
        <w:t>形式。</w:t>
      </w:r>
    </w:p>
    <w:p>
      <w:pPr>
        <w:ind w:firstLine="0" w:firstLineChars="0"/>
        <w:rPr>
          <w:color w:val="auto"/>
          <w:highlight w:val="none"/>
        </w:rPr>
      </w:pP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4</w:t>
      </w:r>
      <w:r>
        <w:rPr>
          <w:b/>
          <w:bCs/>
          <w:color w:val="auto"/>
          <w:highlight w:val="none"/>
        </w:rPr>
        <w:t xml:space="preserve"> </w:t>
      </w:r>
      <w:r>
        <w:rPr>
          <w:rFonts w:hint="eastAsia"/>
          <w:color w:val="auto"/>
          <w:highlight w:val="none"/>
        </w:rPr>
        <w:t>评价机构在评价过程中发现申报材料与实际情况有较大出入或有违反相关法律法规的行为时应终止评价。</w:t>
      </w:r>
    </w:p>
    <w:p>
      <w:pPr>
        <w:ind w:firstLine="0" w:firstLineChars="0"/>
        <w:rPr>
          <w:color w:val="auto"/>
          <w:highlight w:val="none"/>
        </w:rPr>
      </w:pP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5</w:t>
      </w:r>
      <w:r>
        <w:rPr>
          <w:b/>
          <w:bCs/>
          <w:color w:val="auto"/>
          <w:highlight w:val="none"/>
        </w:rPr>
        <w:t xml:space="preserve"> </w:t>
      </w:r>
      <w:r>
        <w:rPr>
          <w:rFonts w:hint="eastAsia"/>
          <w:color w:val="auto"/>
          <w:highlight w:val="none"/>
        </w:rPr>
        <w:t>评价机构在评价过程中发现申请方尚不具备满足高性能混凝土评价要求的条件，但进行适当整改可满足要求的，可与申请方协商一致，待整改后重新组织</w:t>
      </w:r>
      <w:r>
        <w:rPr>
          <w:rFonts w:hint="eastAsia"/>
          <w:color w:val="auto"/>
          <w:highlight w:val="none"/>
          <w:lang w:val="en-US" w:eastAsia="zh-CN"/>
        </w:rPr>
        <w:t>正式</w:t>
      </w:r>
      <w:r>
        <w:rPr>
          <w:rFonts w:hint="eastAsia"/>
          <w:color w:val="auto"/>
          <w:highlight w:val="none"/>
        </w:rPr>
        <w:t>评价。</w:t>
      </w:r>
      <w:r>
        <w:rPr>
          <w:rFonts w:hint="eastAsia"/>
          <w:color w:val="auto"/>
          <w:highlight w:val="none"/>
          <w:lang w:val="en-US" w:eastAsia="zh-CN"/>
        </w:rPr>
        <w:t>如申请单位逾期未按要求整改，则为自动放弃评价。</w:t>
      </w:r>
    </w:p>
    <w:p>
      <w:pPr>
        <w:pStyle w:val="3"/>
        <w:numPr>
          <w:ilvl w:val="0"/>
          <w:numId w:val="0"/>
        </w:numPr>
        <w:jc w:val="center"/>
        <w:rPr>
          <w:color w:val="auto"/>
          <w:highlight w:val="none"/>
        </w:rPr>
      </w:pPr>
      <w:bookmarkStart w:id="59" w:name="_Toc17988"/>
      <w:bookmarkStart w:id="60" w:name="_Toc25555"/>
      <w:bookmarkStart w:id="61" w:name="_Toc26992"/>
      <w:r>
        <w:rPr>
          <w:rFonts w:hint="eastAsia"/>
          <w:color w:val="auto"/>
          <w:highlight w:val="none"/>
          <w:lang w:val="en-US" w:eastAsia="zh-CN"/>
        </w:rPr>
        <w:t>5</w:t>
      </w:r>
      <w:r>
        <w:rPr>
          <w:color w:val="auto"/>
          <w:highlight w:val="none"/>
        </w:rPr>
        <w:t>.</w:t>
      </w:r>
      <w:r>
        <w:rPr>
          <w:rFonts w:hint="eastAsia"/>
          <w:color w:val="auto"/>
          <w:highlight w:val="none"/>
          <w:lang w:val="en-US" w:eastAsia="zh-CN"/>
        </w:rPr>
        <w:t>6</w:t>
      </w:r>
      <w:r>
        <w:rPr>
          <w:color w:val="auto"/>
          <w:highlight w:val="none"/>
        </w:rPr>
        <w:t xml:space="preserve"> </w:t>
      </w:r>
      <w:r>
        <w:rPr>
          <w:rFonts w:hint="eastAsia"/>
          <w:color w:val="auto"/>
          <w:highlight w:val="none"/>
        </w:rPr>
        <w:t>报告</w:t>
      </w:r>
      <w:bookmarkEnd w:id="59"/>
      <w:r>
        <w:rPr>
          <w:color w:val="auto"/>
          <w:highlight w:val="none"/>
        </w:rPr>
        <w:t>出具</w:t>
      </w:r>
      <w:bookmarkEnd w:id="60"/>
      <w:bookmarkEnd w:id="61"/>
    </w:p>
    <w:p>
      <w:pPr>
        <w:ind w:firstLine="0" w:firstLineChars="0"/>
        <w:rPr>
          <w:rFonts w:hint="eastAsia"/>
          <w:color w:val="auto"/>
          <w:highlight w:val="none"/>
        </w:rPr>
      </w:pPr>
      <w:r>
        <w:rPr>
          <w:rFonts w:hint="eastAsia"/>
          <w:color w:val="auto"/>
          <w:highlight w:val="none"/>
          <w:lang w:val="en-US" w:eastAsia="zh-CN"/>
        </w:rPr>
        <w:t xml:space="preserve">5.6.1 </w:t>
      </w:r>
      <w:r>
        <w:rPr>
          <w:rFonts w:hint="eastAsia"/>
          <w:color w:val="auto"/>
          <w:highlight w:val="none"/>
        </w:rPr>
        <w:t>评价机构根据资料审查、现场检查结果，</w:t>
      </w:r>
      <w:r>
        <w:rPr>
          <w:rFonts w:hint="eastAsia"/>
          <w:color w:val="auto"/>
          <w:highlight w:val="none"/>
          <w:lang w:eastAsia="zh-CN"/>
        </w:rPr>
        <w:t>在</w:t>
      </w:r>
      <w:r>
        <w:rPr>
          <w:rFonts w:hint="eastAsia"/>
          <w:color w:val="auto"/>
          <w:highlight w:val="none"/>
          <w:lang w:val="en-US" w:eastAsia="zh-CN"/>
        </w:rPr>
        <w:t>正式评价完成10个工作日内</w:t>
      </w:r>
      <w:r>
        <w:rPr>
          <w:rFonts w:hint="eastAsia"/>
          <w:color w:val="auto"/>
          <w:highlight w:val="none"/>
        </w:rPr>
        <w:t>出具评价报告</w:t>
      </w:r>
      <w:r>
        <w:rPr>
          <w:rFonts w:hint="eastAsia"/>
          <w:color w:val="auto"/>
          <w:highlight w:val="none"/>
          <w:lang w:eastAsia="zh-CN"/>
        </w:rPr>
        <w:t>，</w:t>
      </w:r>
      <w:r>
        <w:rPr>
          <w:rFonts w:hint="eastAsia"/>
          <w:color w:val="auto"/>
          <w:highlight w:val="none"/>
          <w:lang w:val="en-US" w:eastAsia="zh-CN"/>
        </w:rPr>
        <w:t>并加盖评价机构公章</w:t>
      </w:r>
      <w:r>
        <w:rPr>
          <w:rFonts w:hint="eastAsia"/>
          <w:color w:val="auto"/>
          <w:highlight w:val="none"/>
        </w:rPr>
        <w:t>。</w:t>
      </w:r>
    </w:p>
    <w:p>
      <w:pPr>
        <w:ind w:firstLine="0" w:firstLineChars="0"/>
        <w:rPr>
          <w:color w:val="auto"/>
          <w:highlight w:val="none"/>
        </w:rPr>
      </w:pPr>
      <w:r>
        <w:rPr>
          <w:rFonts w:hint="eastAsia"/>
          <w:color w:val="auto"/>
          <w:highlight w:val="none"/>
          <w:lang w:val="en-US" w:eastAsia="zh-CN"/>
        </w:rPr>
        <w:t xml:space="preserve">5.6.2 </w:t>
      </w:r>
      <w:r>
        <w:rPr>
          <w:rFonts w:hint="eastAsia"/>
          <w:color w:val="auto"/>
          <w:highlight w:val="none"/>
        </w:rPr>
        <w:t>评价报告中应给出结论：确定被评价的混凝土是否为高性能混凝土以及高性能混凝土的使用量。评价报告可采用附录</w:t>
      </w:r>
      <w:r>
        <w:rPr>
          <w:rFonts w:hint="eastAsia"/>
          <w:color w:val="auto"/>
          <w:highlight w:val="none"/>
          <w:lang w:val="en-US" w:eastAsia="zh-CN"/>
        </w:rPr>
        <w:t>E</w:t>
      </w:r>
      <w:r>
        <w:rPr>
          <w:rFonts w:hint="eastAsia"/>
          <w:color w:val="auto"/>
          <w:highlight w:val="none"/>
        </w:rPr>
        <w:t>形式。</w:t>
      </w:r>
    </w:p>
    <w:p>
      <w:pPr>
        <w:pStyle w:val="3"/>
        <w:numPr>
          <w:ilvl w:val="0"/>
          <w:numId w:val="0"/>
        </w:numPr>
        <w:jc w:val="center"/>
        <w:rPr>
          <w:color w:val="auto"/>
          <w:highlight w:val="none"/>
        </w:rPr>
      </w:pPr>
      <w:bookmarkStart w:id="62" w:name="_Toc9735"/>
      <w:bookmarkStart w:id="63" w:name="_Toc10244"/>
      <w:r>
        <w:rPr>
          <w:rFonts w:hint="default" w:ascii="Times New Roman" w:hAnsi="Times New Roman" w:eastAsia="宋体" w:cstheme="minorBidi"/>
          <w:b/>
          <w:bCs/>
          <w:color w:val="auto"/>
          <w:szCs w:val="22"/>
          <w:highlight w:val="none"/>
          <w:lang w:val="en-US" w:eastAsia="zh-CN"/>
        </w:rPr>
        <w:t>5.</w:t>
      </w:r>
      <w:r>
        <w:rPr>
          <w:rFonts w:hint="eastAsia" w:eastAsia="宋体" w:cstheme="minorBidi"/>
          <w:b/>
          <w:bCs/>
          <w:color w:val="auto"/>
          <w:szCs w:val="22"/>
          <w:highlight w:val="none"/>
          <w:lang w:val="en-US" w:eastAsia="zh-CN"/>
        </w:rPr>
        <w:t>7</w:t>
      </w:r>
      <w:r>
        <w:rPr>
          <w:rFonts w:hint="default" w:ascii="Times New Roman" w:hAnsi="Times New Roman" w:eastAsia="宋体" w:cstheme="minorBidi"/>
          <w:b/>
          <w:bCs/>
          <w:color w:val="auto"/>
          <w:szCs w:val="22"/>
          <w:highlight w:val="none"/>
          <w:lang w:val="en-US" w:eastAsia="zh-CN"/>
        </w:rPr>
        <w:t xml:space="preserve"> </w:t>
      </w:r>
      <w:r>
        <w:rPr>
          <w:color w:val="auto"/>
          <w:highlight w:val="none"/>
        </w:rPr>
        <w:t>评价</w:t>
      </w:r>
      <w:r>
        <w:rPr>
          <w:rFonts w:hint="eastAsia"/>
          <w:color w:val="auto"/>
          <w:highlight w:val="none"/>
        </w:rPr>
        <w:t>记录的保存</w:t>
      </w:r>
      <w:bookmarkEnd w:id="62"/>
      <w:bookmarkEnd w:id="63"/>
    </w:p>
    <w:p>
      <w:pPr>
        <w:ind w:firstLine="0" w:firstLineChars="0"/>
        <w:rPr>
          <w:rFonts w:hint="eastAsia"/>
          <w:b/>
          <w:bCs/>
          <w:color w:val="auto"/>
          <w:highlight w:val="none"/>
          <w:lang w:val="en-US" w:eastAsia="zh-CN"/>
        </w:rPr>
      </w:pPr>
      <w:r>
        <w:rPr>
          <w:rFonts w:hint="eastAsia"/>
          <w:b/>
          <w:bCs/>
          <w:color w:val="auto"/>
          <w:highlight w:val="none"/>
          <w:lang w:val="en-US" w:eastAsia="zh-CN"/>
        </w:rPr>
        <w:t>5</w:t>
      </w:r>
      <w:r>
        <w:rPr>
          <w:b/>
          <w:bCs/>
          <w:color w:val="auto"/>
          <w:highlight w:val="none"/>
        </w:rPr>
        <w:t>.</w:t>
      </w:r>
      <w:r>
        <w:rPr>
          <w:rFonts w:hint="eastAsia"/>
          <w:b/>
          <w:bCs/>
          <w:color w:val="auto"/>
          <w:highlight w:val="none"/>
          <w:lang w:val="en-US" w:eastAsia="zh-CN"/>
        </w:rPr>
        <w:t>7</w:t>
      </w:r>
      <w:r>
        <w:rPr>
          <w:b/>
          <w:bCs/>
          <w:color w:val="auto"/>
          <w:highlight w:val="none"/>
        </w:rPr>
        <w:t>.</w:t>
      </w:r>
      <w:r>
        <w:rPr>
          <w:rFonts w:hint="eastAsia"/>
          <w:b/>
          <w:bCs/>
          <w:color w:val="auto"/>
          <w:highlight w:val="none"/>
          <w:lang w:val="en-US" w:eastAsia="zh-CN"/>
        </w:rPr>
        <w:t>1</w:t>
      </w:r>
      <w:r>
        <w:rPr>
          <w:b/>
          <w:bCs/>
          <w:color w:val="auto"/>
          <w:highlight w:val="none"/>
        </w:rPr>
        <w:t xml:space="preserve"> </w:t>
      </w:r>
      <w:r>
        <w:rPr>
          <w:rFonts w:hint="eastAsia"/>
          <w:color w:val="auto"/>
          <w:highlight w:val="none"/>
        </w:rPr>
        <w:t>评价机构在</w:t>
      </w:r>
      <w:r>
        <w:rPr>
          <w:rFonts w:hint="eastAsia"/>
          <w:color w:val="auto"/>
          <w:highlight w:val="none"/>
          <w:lang w:val="en-US" w:eastAsia="zh-CN"/>
        </w:rPr>
        <w:t>评价工作的各个环节</w:t>
      </w:r>
      <w:r>
        <w:rPr>
          <w:rFonts w:hint="eastAsia"/>
          <w:color w:val="auto"/>
          <w:highlight w:val="none"/>
        </w:rPr>
        <w:t>应做好文字及音视频记录</w:t>
      </w:r>
      <w:r>
        <w:rPr>
          <w:rFonts w:hint="eastAsia"/>
          <w:color w:val="auto"/>
          <w:highlight w:val="none"/>
          <w:lang w:eastAsia="zh-CN"/>
        </w:rPr>
        <w:t>，</w:t>
      </w:r>
      <w:r>
        <w:rPr>
          <w:rFonts w:hint="eastAsia"/>
          <w:color w:val="auto"/>
          <w:highlight w:val="none"/>
          <w:lang w:val="en-US" w:eastAsia="zh-CN"/>
        </w:rPr>
        <w:t>并对记录进行妥善保存</w:t>
      </w:r>
      <w:r>
        <w:rPr>
          <w:rFonts w:hint="eastAsia"/>
          <w:color w:val="auto"/>
          <w:highlight w:val="none"/>
        </w:rPr>
        <w:t>。</w:t>
      </w:r>
    </w:p>
    <w:p>
      <w:pPr>
        <w:ind w:firstLine="0" w:firstLineChars="0"/>
        <w:rPr>
          <w:rFonts w:hint="eastAsia"/>
          <w:color w:val="auto"/>
          <w:highlight w:val="none"/>
        </w:rPr>
      </w:pPr>
      <w:r>
        <w:rPr>
          <w:rFonts w:hint="eastAsia"/>
          <w:b/>
          <w:bCs/>
          <w:color w:val="auto"/>
          <w:highlight w:val="none"/>
          <w:lang w:val="en-US" w:eastAsia="zh-CN"/>
        </w:rPr>
        <w:t xml:space="preserve">5.7.2 </w:t>
      </w:r>
      <w:r>
        <w:rPr>
          <w:rFonts w:hint="eastAsia"/>
          <w:color w:val="auto"/>
          <w:highlight w:val="none"/>
        </w:rPr>
        <w:t>评价报告应以纸质文件保存，其他记录</w:t>
      </w:r>
      <w:r>
        <w:rPr>
          <w:rFonts w:hint="eastAsia"/>
          <w:color w:val="auto"/>
          <w:highlight w:val="none"/>
          <w:lang w:val="en-US" w:eastAsia="zh-CN"/>
        </w:rPr>
        <w:t>宜</w:t>
      </w:r>
      <w:r>
        <w:rPr>
          <w:rFonts w:hint="eastAsia"/>
          <w:color w:val="auto"/>
          <w:highlight w:val="none"/>
        </w:rPr>
        <w:t>采用电子扫描件保存，记录保存方式应便于评价机构、参建各方、行业主管部门查阅。</w:t>
      </w:r>
    </w:p>
    <w:p>
      <w:pPr>
        <w:spacing w:before="0" w:beforeLines="-2147483648" w:after="0" w:afterLines="-2147483648"/>
        <w:ind w:firstLine="0" w:firstLineChars="0"/>
        <w:rPr>
          <w:color w:val="auto"/>
          <w:kern w:val="32"/>
          <w:sz w:val="32"/>
          <w:highlight w:val="none"/>
        </w:rPr>
      </w:pPr>
      <w:r>
        <w:rPr>
          <w:rFonts w:hint="eastAsia"/>
          <w:b/>
          <w:bCs/>
          <w:color w:val="auto"/>
          <w:highlight w:val="none"/>
          <w:lang w:val="en-US" w:eastAsia="zh-CN"/>
        </w:rPr>
        <w:t xml:space="preserve">5.7.3 </w:t>
      </w:r>
      <w:r>
        <w:rPr>
          <w:rFonts w:hint="eastAsia"/>
          <w:color w:val="auto"/>
          <w:highlight w:val="none"/>
        </w:rPr>
        <w:t>评价机构应确保记录文件的保存、运输、传递和移交过程保密，</w:t>
      </w:r>
      <w:r>
        <w:rPr>
          <w:rFonts w:hint="eastAsia"/>
          <w:color w:val="auto"/>
          <w:highlight w:val="none"/>
          <w:lang w:val="en-US" w:eastAsia="zh-CN"/>
        </w:rPr>
        <w:t>记录文件应</w:t>
      </w:r>
      <w:r>
        <w:rPr>
          <w:rFonts w:hint="eastAsia"/>
          <w:color w:val="auto"/>
          <w:highlight w:val="none"/>
        </w:rPr>
        <w:t>至少保存20年。</w:t>
      </w:r>
    </w:p>
    <w:p>
      <w:pPr>
        <w:widowControl/>
        <w:spacing w:line="240" w:lineRule="auto"/>
        <w:ind w:firstLine="0" w:firstLineChars="0"/>
        <w:jc w:val="left"/>
        <w:rPr>
          <w:rFonts w:cs="Times New Roman"/>
          <w:b/>
          <w:color w:val="auto"/>
          <w:sz w:val="24"/>
          <w:szCs w:val="24"/>
          <w:highlight w:val="none"/>
        </w:rPr>
      </w:pPr>
      <w:r>
        <w:rPr>
          <w:rFonts w:cs="Times New Roman"/>
          <w:color w:val="auto"/>
          <w:sz w:val="24"/>
          <w:szCs w:val="24"/>
          <w:highlight w:val="none"/>
        </w:rPr>
        <w:br w:type="page"/>
      </w:r>
    </w:p>
    <w:p>
      <w:pPr>
        <w:pStyle w:val="2"/>
        <w:numPr>
          <w:ilvl w:val="0"/>
          <w:numId w:val="0"/>
        </w:numPr>
        <w:spacing w:before="62" w:after="62"/>
        <w:jc w:val="both"/>
        <w:rPr>
          <w:b w:val="0"/>
          <w:color w:val="auto"/>
          <w:highlight w:val="none"/>
        </w:rPr>
        <w:sectPr>
          <w:pgSz w:w="11906" w:h="16838"/>
          <w:pgMar w:top="1440" w:right="1800" w:bottom="1440" w:left="1800" w:header="851" w:footer="992" w:gutter="0"/>
          <w:pgNumType w:start="1"/>
          <w:cols w:space="425" w:num="1"/>
          <w:docGrid w:type="lines" w:linePitch="312" w:charSpace="0"/>
        </w:sectPr>
      </w:pPr>
    </w:p>
    <w:p>
      <w:pPr>
        <w:keepNext/>
        <w:keepLines/>
        <w:adjustRightInd w:val="0"/>
        <w:ind w:firstLine="0" w:firstLineChars="0"/>
        <w:jc w:val="center"/>
        <w:outlineLvl w:val="0"/>
        <w:rPr>
          <w:rFonts w:cs="Times New Roman"/>
          <w:b/>
          <w:color w:val="auto"/>
          <w:sz w:val="24"/>
          <w:szCs w:val="24"/>
          <w:highlight w:val="none"/>
        </w:rPr>
      </w:pPr>
      <w:bookmarkStart w:id="64" w:name="_Toc27298"/>
      <w:bookmarkStart w:id="65" w:name="_Toc21952"/>
      <w:bookmarkStart w:id="66" w:name="_Toc2155"/>
      <w:r>
        <w:rPr>
          <w:rFonts w:cs="Times New Roman"/>
          <w:b/>
          <w:color w:val="auto"/>
          <w:sz w:val="24"/>
          <w:szCs w:val="24"/>
          <w:highlight w:val="none"/>
        </w:rPr>
        <w:t>附录A 高性能混凝土</w:t>
      </w:r>
      <w:r>
        <w:rPr>
          <w:rFonts w:hint="eastAsia" w:cs="Times New Roman"/>
          <w:b/>
          <w:color w:val="auto"/>
          <w:sz w:val="24"/>
          <w:szCs w:val="24"/>
          <w:highlight w:val="none"/>
        </w:rPr>
        <w:t>评价</w:t>
      </w:r>
      <w:r>
        <w:rPr>
          <w:rFonts w:cs="Times New Roman"/>
          <w:b/>
          <w:color w:val="auto"/>
          <w:sz w:val="24"/>
          <w:szCs w:val="24"/>
          <w:highlight w:val="none"/>
        </w:rPr>
        <w:t>申报书</w:t>
      </w:r>
      <w:bookmarkEnd w:id="64"/>
      <w:bookmarkEnd w:id="65"/>
      <w:bookmarkEnd w:id="66"/>
    </w:p>
    <w:p>
      <w:pPr>
        <w:keepNext/>
        <w:keepLines/>
        <w:adjustRightInd w:val="0"/>
        <w:ind w:firstLine="480" w:firstLineChars="200"/>
        <w:jc w:val="left"/>
        <w:outlineLvl w:val="9"/>
        <w:rPr>
          <w:rFonts w:cs="Times New Roman"/>
          <w:bCs/>
          <w:color w:val="auto"/>
          <w:sz w:val="24"/>
          <w:szCs w:val="24"/>
          <w:highlight w:val="none"/>
        </w:rPr>
      </w:pPr>
      <w:r>
        <w:rPr>
          <w:rFonts w:hint="eastAsia" w:cs="Times New Roman"/>
          <w:b w:val="0"/>
          <w:bCs/>
          <w:color w:val="auto"/>
          <w:sz w:val="24"/>
          <w:szCs w:val="24"/>
          <w:highlight w:val="none"/>
        </w:rPr>
        <w:t>高性能混凝土评价申报书可包含封面、填表说明、申请企业声明、</w:t>
      </w:r>
      <w:r>
        <w:rPr>
          <w:rFonts w:hint="eastAsia" w:cs="Times New Roman"/>
          <w:b w:val="0"/>
          <w:bCs/>
          <w:color w:val="auto"/>
          <w:sz w:val="24"/>
          <w:szCs w:val="24"/>
          <w:highlight w:val="none"/>
          <w:lang w:val="en-US" w:eastAsia="zh-CN"/>
        </w:rPr>
        <w:t>基本情况表</w:t>
      </w:r>
      <w:r>
        <w:rPr>
          <w:rFonts w:hint="eastAsia" w:cs="Times New Roman"/>
          <w:b w:val="0"/>
          <w:bCs/>
          <w:color w:val="auto"/>
          <w:sz w:val="24"/>
          <w:szCs w:val="24"/>
          <w:highlight w:val="none"/>
        </w:rPr>
        <w:t>、</w:t>
      </w:r>
      <w:r>
        <w:rPr>
          <w:rFonts w:hint="eastAsia" w:cs="Times New Roman"/>
          <w:b w:val="0"/>
          <w:bCs/>
          <w:color w:val="auto"/>
          <w:sz w:val="24"/>
          <w:szCs w:val="24"/>
          <w:highlight w:val="none"/>
          <w:lang w:val="en-US" w:eastAsia="zh-CN"/>
        </w:rPr>
        <w:t>自评估报告、证明文件</w:t>
      </w:r>
      <w:r>
        <w:rPr>
          <w:rFonts w:hint="eastAsia" w:cs="Times New Roman"/>
          <w:b w:val="0"/>
          <w:bCs/>
          <w:color w:val="auto"/>
          <w:sz w:val="24"/>
          <w:szCs w:val="24"/>
          <w:highlight w:val="none"/>
        </w:rPr>
        <w:t>。</w:t>
      </w:r>
    </w:p>
    <w:p>
      <w:pPr>
        <w:keepNext/>
        <w:keepLines/>
        <w:adjustRightInd w:val="0"/>
        <w:ind w:firstLine="480" w:firstLineChars="200"/>
        <w:jc w:val="left"/>
        <w:outlineLvl w:val="9"/>
        <w:rPr>
          <w:rFonts w:cs="Times New Roman"/>
          <w:bCs/>
          <w:color w:val="auto"/>
          <w:sz w:val="24"/>
          <w:szCs w:val="24"/>
          <w:highlight w:val="none"/>
        </w:rPr>
      </w:pPr>
      <w:r>
        <w:rPr>
          <w:rFonts w:hint="eastAsia" w:cs="Times New Roman"/>
          <w:bCs/>
          <w:color w:val="auto"/>
          <w:sz w:val="24"/>
          <w:szCs w:val="24"/>
          <w:highlight w:val="none"/>
        </w:rPr>
        <w:t>高性能混凝土评价申报书封面可采用图A.1形式。</w:t>
      </w:r>
    </w:p>
    <w:p>
      <w:pPr>
        <w:keepNext/>
        <w:keepLines/>
        <w:adjustRightInd w:val="0"/>
        <w:ind w:firstLine="482" w:firstLineChars="200"/>
        <w:jc w:val="left"/>
        <w:outlineLvl w:val="9"/>
        <w:rPr>
          <w:rFonts w:cs="Times New Roman"/>
          <w:b/>
          <w:color w:val="auto"/>
          <w:sz w:val="24"/>
          <w:szCs w:val="24"/>
          <w:highlight w:val="none"/>
        </w:rPr>
      </w:pPr>
    </w:p>
    <w:p>
      <w:pPr>
        <w:adjustRightInd w:val="0"/>
        <w:ind w:firstLine="0" w:firstLineChars="0"/>
        <w:rPr>
          <w:rFonts w:ascii="宋体" w:hAnsi="宋体"/>
          <w:color w:val="auto"/>
          <w:sz w:val="32"/>
          <w:szCs w:val="32"/>
          <w:highlight w:val="none"/>
        </w:rPr>
      </w:pP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85725</wp:posOffset>
                </wp:positionV>
                <wp:extent cx="5556250" cy="6556375"/>
                <wp:effectExtent l="4445" t="4445" r="20955" b="11430"/>
                <wp:wrapNone/>
                <wp:docPr id="1" name="矩形 64"/>
                <wp:cNvGraphicFramePr/>
                <a:graphic xmlns:a="http://schemas.openxmlformats.org/drawingml/2006/main">
                  <a:graphicData uri="http://schemas.microsoft.com/office/word/2010/wordprocessingShape">
                    <wps:wsp>
                      <wps:cNvSpPr/>
                      <wps:spPr>
                        <a:xfrm>
                          <a:off x="0" y="0"/>
                          <a:ext cx="5556250" cy="65563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64" o:spid="_x0000_s1026" o:spt="1" style="position:absolute;left:0pt;margin-left:-8pt;margin-top:6.75pt;height:516.25pt;width:437.5pt;z-index:251660288;mso-width-relative:page;mso-height-relative:page;" filled="f" stroked="t" coordsize="21600,21600" o:gfxdata="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hZzjtcAAAALAQAADwAAAAAAAAABACAAAAAiAAAAZHJzL2Rvd25yZXYueG1sUEsB&#10;AhQAFAAAAAgAh07iQHEqin32AQAA9wMAAA4AAAAAAAAAAQAgAAAAJgEAAGRycy9lMm9Eb2MueG1s&#10;UEsFBgAAAAAGAAYAWQEAAI4FAAAAAA==&#10;">
                <v:fill on="f" focussize="0,0"/>
                <v:stroke color="#000000" joinstyle="miter"/>
                <v:imagedata o:title=""/>
                <o:lock v:ext="edit" aspectratio="f"/>
              </v:rect>
            </w:pict>
          </mc:Fallback>
        </mc:AlternateContent>
      </w:r>
    </w:p>
    <w:p>
      <w:pPr>
        <w:wordWrap w:val="0"/>
        <w:adjustRightInd w:val="0"/>
        <w:ind w:firstLine="0" w:firstLineChars="0"/>
        <w:jc w:val="right"/>
        <w:rPr>
          <w:rFonts w:ascii="宋体" w:hAnsi="宋体"/>
          <w:color w:val="auto"/>
          <w:sz w:val="32"/>
          <w:szCs w:val="32"/>
          <w:highlight w:val="none"/>
        </w:rPr>
      </w:pPr>
      <w:r>
        <w:rPr>
          <w:rFonts w:ascii="宋体" w:hAnsi="宋体"/>
          <w:color w:val="auto"/>
          <w:sz w:val="28"/>
          <w:szCs w:val="32"/>
          <w:highlight w:val="none"/>
        </w:rPr>
        <w:t xml:space="preserve">申请编号： </w:t>
      </w:r>
      <w:r>
        <w:rPr>
          <w:rFonts w:ascii="宋体" w:hAnsi="宋体"/>
          <w:color w:val="auto"/>
          <w:sz w:val="32"/>
          <w:szCs w:val="32"/>
          <w:highlight w:val="none"/>
        </w:rPr>
        <w:t xml:space="preserve">     </w:t>
      </w:r>
    </w:p>
    <w:p>
      <w:pPr>
        <w:adjustRightInd w:val="0"/>
        <w:ind w:firstLine="0" w:firstLineChars="0"/>
        <w:jc w:val="center"/>
        <w:rPr>
          <w:rFonts w:ascii="宋体" w:hAnsi="宋体"/>
          <w:color w:val="auto"/>
          <w:sz w:val="44"/>
          <w:szCs w:val="44"/>
          <w:highlight w:val="none"/>
        </w:rPr>
      </w:pPr>
    </w:p>
    <w:p>
      <w:pPr>
        <w:adjustRightInd w:val="0"/>
        <w:ind w:firstLine="0" w:firstLineChars="0"/>
        <w:jc w:val="center"/>
        <w:rPr>
          <w:rFonts w:ascii="宋体" w:hAnsi="宋体"/>
          <w:color w:val="auto"/>
          <w:sz w:val="44"/>
          <w:szCs w:val="44"/>
          <w:highlight w:val="none"/>
        </w:rPr>
      </w:pPr>
    </w:p>
    <w:p>
      <w:pPr>
        <w:adjustRightInd w:val="0"/>
        <w:ind w:firstLine="0" w:firstLineChars="0"/>
        <w:jc w:val="center"/>
        <w:rPr>
          <w:rFonts w:ascii="宋体" w:hAnsi="宋体"/>
          <w:color w:val="auto"/>
          <w:sz w:val="48"/>
          <w:szCs w:val="44"/>
          <w:highlight w:val="none"/>
        </w:rPr>
      </w:pPr>
      <w:r>
        <w:rPr>
          <w:rFonts w:hint="eastAsia" w:ascii="宋体" w:hAnsi="宋体"/>
          <w:color w:val="auto"/>
          <w:sz w:val="48"/>
          <w:szCs w:val="44"/>
          <w:highlight w:val="none"/>
        </w:rPr>
        <w:t xml:space="preserve">高 性 能 混 凝 土 </w:t>
      </w:r>
      <w:r>
        <w:rPr>
          <w:rFonts w:ascii="宋体" w:hAnsi="宋体"/>
          <w:color w:val="auto"/>
          <w:sz w:val="48"/>
          <w:szCs w:val="44"/>
          <w:highlight w:val="none"/>
        </w:rPr>
        <w:t>评</w:t>
      </w:r>
      <w:r>
        <w:rPr>
          <w:rFonts w:hint="eastAsia" w:ascii="宋体" w:hAnsi="宋体"/>
          <w:color w:val="auto"/>
          <w:sz w:val="48"/>
          <w:szCs w:val="44"/>
          <w:highlight w:val="none"/>
        </w:rPr>
        <w:t xml:space="preserve"> </w:t>
      </w:r>
      <w:r>
        <w:rPr>
          <w:rFonts w:ascii="宋体" w:hAnsi="宋体"/>
          <w:color w:val="auto"/>
          <w:sz w:val="48"/>
          <w:szCs w:val="44"/>
          <w:highlight w:val="none"/>
        </w:rPr>
        <w:t>价</w:t>
      </w:r>
    </w:p>
    <w:p>
      <w:pPr>
        <w:adjustRightInd w:val="0"/>
        <w:ind w:firstLine="0" w:firstLineChars="0"/>
        <w:jc w:val="center"/>
        <w:rPr>
          <w:rFonts w:ascii="宋体" w:hAnsi="宋体"/>
          <w:color w:val="auto"/>
          <w:sz w:val="48"/>
          <w:szCs w:val="44"/>
          <w:highlight w:val="none"/>
        </w:rPr>
      </w:pPr>
      <w:r>
        <w:rPr>
          <w:rFonts w:ascii="宋体" w:hAnsi="宋体"/>
          <w:color w:val="auto"/>
          <w:sz w:val="48"/>
          <w:szCs w:val="44"/>
          <w:highlight w:val="none"/>
        </w:rPr>
        <w:t>申</w:t>
      </w:r>
      <w:r>
        <w:rPr>
          <w:rFonts w:hint="eastAsia" w:ascii="宋体" w:hAnsi="宋体"/>
          <w:color w:val="auto"/>
          <w:sz w:val="48"/>
          <w:szCs w:val="44"/>
          <w:highlight w:val="none"/>
        </w:rPr>
        <w:t xml:space="preserve"> </w:t>
      </w:r>
      <w:r>
        <w:rPr>
          <w:rFonts w:ascii="宋体" w:hAnsi="宋体"/>
          <w:color w:val="auto"/>
          <w:sz w:val="48"/>
          <w:szCs w:val="44"/>
          <w:highlight w:val="none"/>
        </w:rPr>
        <w:t>报</w:t>
      </w:r>
      <w:r>
        <w:rPr>
          <w:rFonts w:hint="eastAsia" w:ascii="宋体" w:hAnsi="宋体"/>
          <w:color w:val="auto"/>
          <w:sz w:val="48"/>
          <w:szCs w:val="44"/>
          <w:highlight w:val="none"/>
        </w:rPr>
        <w:t xml:space="preserve"> </w:t>
      </w:r>
      <w:r>
        <w:rPr>
          <w:rFonts w:ascii="宋体" w:hAnsi="宋体"/>
          <w:color w:val="auto"/>
          <w:sz w:val="48"/>
          <w:szCs w:val="44"/>
          <w:highlight w:val="none"/>
        </w:rPr>
        <w:t>书</w:t>
      </w:r>
    </w:p>
    <w:p>
      <w:pPr>
        <w:adjustRightInd w:val="0"/>
        <w:ind w:firstLine="0" w:firstLineChars="0"/>
        <w:jc w:val="center"/>
        <w:rPr>
          <w:rFonts w:ascii="宋体" w:hAnsi="宋体"/>
          <w:color w:val="auto"/>
          <w:sz w:val="36"/>
          <w:szCs w:val="36"/>
          <w:highlight w:val="none"/>
        </w:rPr>
      </w:pPr>
    </w:p>
    <w:p>
      <w:pPr>
        <w:adjustRightInd w:val="0"/>
        <w:ind w:firstLine="0" w:firstLineChars="0"/>
        <w:jc w:val="center"/>
        <w:rPr>
          <w:rFonts w:ascii="宋体" w:hAnsi="宋体"/>
          <w:color w:val="auto"/>
          <w:sz w:val="36"/>
          <w:szCs w:val="36"/>
          <w:highlight w:val="none"/>
        </w:rPr>
      </w:pPr>
    </w:p>
    <w:p>
      <w:pPr>
        <w:adjustRightInd w:val="0"/>
        <w:ind w:firstLine="0" w:firstLineChars="0"/>
        <w:rPr>
          <w:rFonts w:ascii="宋体" w:hAnsi="宋体"/>
          <w:color w:val="auto"/>
          <w:sz w:val="36"/>
          <w:szCs w:val="36"/>
          <w:highlight w:val="none"/>
        </w:rPr>
      </w:pPr>
    </w:p>
    <w:p>
      <w:pPr>
        <w:adjustRightInd w:val="0"/>
        <w:ind w:firstLine="0" w:firstLineChars="0"/>
        <w:jc w:val="center"/>
        <w:rPr>
          <w:rFonts w:ascii="宋体" w:hAnsi="宋体"/>
          <w:color w:val="auto"/>
          <w:sz w:val="36"/>
          <w:szCs w:val="36"/>
          <w:highlight w:val="none"/>
        </w:rPr>
      </w:pPr>
    </w:p>
    <w:p>
      <w:pPr>
        <w:adjustRightInd w:val="0"/>
        <w:ind w:firstLine="0" w:firstLineChars="0"/>
        <w:rPr>
          <w:rFonts w:ascii="宋体" w:hAnsi="宋体"/>
          <w:color w:val="auto"/>
          <w:sz w:val="28"/>
          <w:highlight w:val="none"/>
        </w:rPr>
      </w:pPr>
    </w:p>
    <w:p>
      <w:pPr>
        <w:adjustRightInd w:val="0"/>
        <w:ind w:firstLine="0" w:firstLineChars="0"/>
        <w:rPr>
          <w:rFonts w:ascii="宋体" w:hAnsi="宋体"/>
          <w:color w:val="auto"/>
          <w:sz w:val="28"/>
          <w:highlight w:val="none"/>
        </w:rPr>
      </w:pPr>
    </w:p>
    <w:p>
      <w:pPr>
        <w:adjustRightInd w:val="0"/>
        <w:ind w:firstLine="280" w:firstLineChars="100"/>
        <w:rPr>
          <w:rFonts w:ascii="宋体" w:hAnsi="宋体"/>
          <w:color w:val="auto"/>
          <w:sz w:val="28"/>
          <w:szCs w:val="32"/>
          <w:highlight w:val="none"/>
          <w:u w:val="single"/>
        </w:rPr>
      </w:pPr>
      <w:r>
        <w:rPr>
          <w:rFonts w:hint="eastAsia" w:ascii="宋体" w:hAnsi="宋体"/>
          <w:color w:val="auto"/>
          <w:sz w:val="28"/>
          <w:szCs w:val="32"/>
          <w:highlight w:val="none"/>
        </w:rPr>
        <w:t>委托单位</w:t>
      </w:r>
      <w:r>
        <w:rPr>
          <w:rFonts w:ascii="宋体" w:hAnsi="宋体"/>
          <w:color w:val="auto"/>
          <w:sz w:val="28"/>
          <w:szCs w:val="32"/>
          <w:highlight w:val="none"/>
        </w:rPr>
        <w:t>：</w:t>
      </w:r>
      <w:r>
        <w:rPr>
          <w:rFonts w:ascii="宋体" w:hAnsi="宋体"/>
          <w:color w:val="auto"/>
          <w:sz w:val="28"/>
          <w:szCs w:val="32"/>
          <w:highlight w:val="none"/>
          <w:u w:val="single"/>
        </w:rPr>
        <w:tab/>
      </w:r>
      <w:r>
        <w:rPr>
          <w:rFonts w:ascii="宋体" w:hAnsi="宋体"/>
          <w:color w:val="auto"/>
          <w:sz w:val="28"/>
          <w:szCs w:val="32"/>
          <w:highlight w:val="none"/>
          <w:u w:val="single"/>
        </w:rPr>
        <w:tab/>
      </w:r>
      <w:r>
        <w:rPr>
          <w:rFonts w:hint="eastAsia" w:ascii="宋体" w:hAnsi="宋体"/>
          <w:color w:val="auto"/>
          <w:sz w:val="28"/>
          <w:szCs w:val="28"/>
          <w:highlight w:val="none"/>
          <w:u w:val="single"/>
        </w:rPr>
        <w:t xml:space="preserve">                      </w:t>
      </w:r>
      <w:r>
        <w:rPr>
          <w:rFonts w:ascii="宋体" w:hAnsi="宋体"/>
          <w:color w:val="auto"/>
          <w:sz w:val="28"/>
          <w:szCs w:val="32"/>
          <w:highlight w:val="none"/>
          <w:u w:val="single"/>
        </w:rPr>
        <w:t>（盖章）</w:t>
      </w:r>
      <w:r>
        <w:rPr>
          <w:rFonts w:ascii="宋体" w:hAnsi="宋体"/>
          <w:color w:val="auto"/>
          <w:sz w:val="28"/>
          <w:szCs w:val="32"/>
          <w:highlight w:val="none"/>
          <w:u w:val="single"/>
        </w:rPr>
        <w:tab/>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w:t>
      </w:r>
      <w:r>
        <w:rPr>
          <w:rFonts w:ascii="宋体" w:hAnsi="宋体"/>
          <w:color w:val="auto"/>
          <w:sz w:val="28"/>
          <w:szCs w:val="32"/>
          <w:highlight w:val="none"/>
          <w:u w:val="single"/>
        </w:rPr>
        <w:t xml:space="preserve"> </w:t>
      </w:r>
    </w:p>
    <w:p>
      <w:pPr>
        <w:adjustRightInd w:val="0"/>
        <w:ind w:left="0" w:leftChars="0" w:firstLine="280" w:firstLineChars="100"/>
        <w:rPr>
          <w:rFonts w:ascii="宋体" w:hAnsi="宋体"/>
          <w:color w:val="auto"/>
          <w:sz w:val="28"/>
          <w:szCs w:val="32"/>
          <w:highlight w:val="none"/>
          <w:u w:val="single"/>
        </w:rPr>
      </w:pPr>
      <w:r>
        <w:rPr>
          <w:rFonts w:hint="eastAsia" w:ascii="宋体" w:hAnsi="宋体"/>
          <w:color w:val="auto"/>
          <w:sz w:val="28"/>
          <w:szCs w:val="32"/>
          <w:highlight w:val="none"/>
        </w:rPr>
        <w:t>工程名称</w:t>
      </w:r>
      <w:r>
        <w:rPr>
          <w:rFonts w:ascii="宋体" w:hAnsi="宋体"/>
          <w:color w:val="auto"/>
          <w:sz w:val="28"/>
          <w:szCs w:val="32"/>
          <w:highlight w:val="none"/>
        </w:rPr>
        <w:t>：</w:t>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w:t>
      </w:r>
    </w:p>
    <w:p>
      <w:pPr>
        <w:adjustRightInd w:val="0"/>
        <w:ind w:left="0" w:leftChars="0" w:firstLine="280" w:firstLineChars="100"/>
        <w:rPr>
          <w:rFonts w:ascii="宋体" w:hAnsi="宋体"/>
          <w:color w:val="auto"/>
          <w:sz w:val="28"/>
          <w:szCs w:val="32"/>
          <w:highlight w:val="none"/>
        </w:rPr>
      </w:pPr>
      <w:r>
        <w:rPr>
          <w:rFonts w:hint="eastAsia" w:ascii="宋体" w:hAnsi="宋体"/>
          <w:color w:val="auto"/>
          <w:sz w:val="28"/>
          <w:szCs w:val="32"/>
          <w:highlight w:val="none"/>
        </w:rPr>
        <w:t>混凝土标记数量</w:t>
      </w:r>
      <w:r>
        <w:rPr>
          <w:rFonts w:ascii="宋体" w:hAnsi="宋体"/>
          <w:color w:val="auto"/>
          <w:sz w:val="28"/>
          <w:szCs w:val="32"/>
          <w:highlight w:val="none"/>
        </w:rPr>
        <w:t>：</w:t>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共（ ）个</w:t>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w:t>
      </w:r>
    </w:p>
    <w:p>
      <w:pPr>
        <w:adjustRightInd w:val="0"/>
        <w:ind w:firstLine="280" w:firstLineChars="100"/>
        <w:rPr>
          <w:rFonts w:ascii="宋体" w:hAnsi="宋体"/>
          <w:color w:val="auto"/>
          <w:sz w:val="24"/>
          <w:highlight w:val="none"/>
        </w:rPr>
      </w:pPr>
      <w:r>
        <w:rPr>
          <w:rFonts w:ascii="宋体" w:hAnsi="宋体"/>
          <w:color w:val="auto"/>
          <w:sz w:val="28"/>
          <w:szCs w:val="32"/>
          <w:highlight w:val="none"/>
        </w:rPr>
        <w:t>申报日期：</w:t>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年     月      日</w:t>
      </w:r>
      <w:r>
        <w:rPr>
          <w:rFonts w:ascii="宋体" w:hAnsi="宋体"/>
          <w:color w:val="auto"/>
          <w:sz w:val="28"/>
          <w:szCs w:val="32"/>
          <w:highlight w:val="none"/>
          <w:u w:val="single"/>
        </w:rPr>
        <w:tab/>
      </w:r>
      <w:r>
        <w:rPr>
          <w:rFonts w:ascii="宋体" w:hAnsi="宋体"/>
          <w:color w:val="auto"/>
          <w:sz w:val="28"/>
          <w:szCs w:val="32"/>
          <w:highlight w:val="none"/>
          <w:u w:val="single"/>
        </w:rPr>
        <w:tab/>
      </w:r>
      <w:r>
        <w:rPr>
          <w:rFonts w:ascii="宋体" w:hAnsi="宋体"/>
          <w:color w:val="auto"/>
          <w:sz w:val="28"/>
          <w:szCs w:val="32"/>
          <w:highlight w:val="none"/>
          <w:u w:val="single"/>
        </w:rPr>
        <w:tab/>
      </w:r>
      <w:r>
        <w:rPr>
          <w:rFonts w:hint="eastAsia" w:ascii="宋体" w:hAnsi="宋体"/>
          <w:color w:val="auto"/>
          <w:sz w:val="28"/>
          <w:szCs w:val="32"/>
          <w:highlight w:val="none"/>
          <w:u w:val="single"/>
        </w:rPr>
        <w:t xml:space="preserve"> </w:t>
      </w:r>
      <w:r>
        <w:rPr>
          <w:rFonts w:ascii="宋体" w:hAnsi="宋体"/>
          <w:color w:val="auto"/>
          <w:sz w:val="28"/>
          <w:szCs w:val="32"/>
          <w:highlight w:val="none"/>
          <w:u w:val="single"/>
        </w:rPr>
        <w:t xml:space="preserve"> </w:t>
      </w:r>
      <w:r>
        <w:rPr>
          <w:rFonts w:hint="eastAsia" w:ascii="宋体" w:hAnsi="宋体"/>
          <w:color w:val="auto"/>
          <w:sz w:val="28"/>
          <w:szCs w:val="32"/>
          <w:highlight w:val="none"/>
          <w:u w:val="single"/>
        </w:rPr>
        <w:t xml:space="preserve"> </w:t>
      </w:r>
      <w:r>
        <w:rPr>
          <w:rFonts w:ascii="宋体" w:hAnsi="宋体"/>
          <w:color w:val="auto"/>
          <w:sz w:val="28"/>
          <w:szCs w:val="32"/>
          <w:highlight w:val="none"/>
          <w:u w:val="single"/>
        </w:rPr>
        <w:t xml:space="preserve">   </w:t>
      </w:r>
    </w:p>
    <w:p>
      <w:pPr>
        <w:adjustRightInd w:val="0"/>
        <w:ind w:firstLine="0" w:firstLineChars="0"/>
        <w:rPr>
          <w:rFonts w:ascii="宋体" w:hAnsi="宋体"/>
          <w:color w:val="auto"/>
          <w:sz w:val="28"/>
          <w:highlight w:val="none"/>
        </w:rPr>
      </w:pPr>
    </w:p>
    <w:p>
      <w:pPr>
        <w:adjustRightInd w:val="0"/>
        <w:ind w:firstLine="0" w:firstLineChars="0"/>
        <w:jc w:val="center"/>
        <w:rPr>
          <w:rFonts w:ascii="宋体" w:hAnsi="宋体"/>
          <w:color w:val="auto"/>
          <w:sz w:val="28"/>
          <w:highlight w:val="none"/>
        </w:rPr>
      </w:pPr>
      <w:r>
        <w:rPr>
          <w:rFonts w:hint="eastAsia" w:ascii="宋体" w:hAnsi="宋体"/>
          <w:color w:val="auto"/>
          <w:sz w:val="28"/>
          <w:highlight w:val="none"/>
        </w:rPr>
        <w:t>图A.1 高性能混凝土评价申报书封面示例</w:t>
      </w:r>
    </w:p>
    <w:p>
      <w:pPr>
        <w:keepNext/>
        <w:keepLines/>
        <w:adjustRightInd w:val="0"/>
        <w:ind w:firstLine="480"/>
        <w:jc w:val="left"/>
        <w:rPr>
          <w:rFonts w:cs="Times New Roman"/>
          <w:bCs/>
          <w:color w:val="auto"/>
          <w:sz w:val="24"/>
          <w:szCs w:val="24"/>
          <w:highlight w:val="none"/>
        </w:rPr>
      </w:pPr>
      <w:r>
        <w:rPr>
          <w:rFonts w:hint="eastAsia" w:cs="Times New Roman"/>
          <w:bCs/>
          <w:color w:val="auto"/>
          <w:sz w:val="24"/>
          <w:szCs w:val="24"/>
          <w:highlight w:val="none"/>
        </w:rPr>
        <w:t>填表说明可采用图A.2形式。</w:t>
      </w:r>
    </w:p>
    <w:p>
      <w:pPr>
        <w:adjustRightInd w:val="0"/>
        <w:ind w:firstLine="0" w:firstLineChars="0"/>
        <w:rPr>
          <w:rFonts w:ascii="宋体" w:hAnsi="宋体"/>
          <w:color w:val="auto"/>
          <w:sz w:val="28"/>
          <w:highlight w:val="none"/>
        </w:rPr>
      </w:pPr>
    </w:p>
    <w:p>
      <w:pPr>
        <w:adjustRightInd w:val="0"/>
        <w:ind w:firstLine="0" w:firstLineChars="0"/>
        <w:jc w:val="center"/>
        <w:rPr>
          <w:rFonts w:ascii="宋体" w:hAnsi="宋体"/>
          <w:b/>
          <w:bCs/>
          <w:color w:val="auto"/>
          <w:sz w:val="36"/>
          <w:szCs w:val="36"/>
          <w:highlight w:val="none"/>
        </w:rPr>
      </w:pP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269240</wp:posOffset>
                </wp:positionV>
                <wp:extent cx="5556250" cy="6556375"/>
                <wp:effectExtent l="4445" t="4445" r="20955" b="11430"/>
                <wp:wrapNone/>
                <wp:docPr id="64" name="矩形 65"/>
                <wp:cNvGraphicFramePr/>
                <a:graphic xmlns:a="http://schemas.openxmlformats.org/drawingml/2006/main">
                  <a:graphicData uri="http://schemas.microsoft.com/office/word/2010/wordprocessingShape">
                    <wps:wsp>
                      <wps:cNvSpPr/>
                      <wps:spPr>
                        <a:xfrm>
                          <a:off x="0" y="0"/>
                          <a:ext cx="5556250" cy="65563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65" o:spid="_x0000_s1026" o:spt="1" style="position:absolute;left:0pt;margin-left:-13.15pt;margin-top:21.2pt;height:516.25pt;width:437.5pt;z-index:251661312;mso-width-relative:page;mso-height-relative:page;" filled="f" stroked="t" coordsize="21600,21600" o:gfxdata="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bDTVvaAAAACwEAAA8AAAAAAAAAAQAgAAAAIgAAAGRycy9kb3ducmV2Lnht&#10;bFBLAQIUABQAAAAIAIdO4kDIa31i9wEAAPgDAAAOAAAAAAAAAAEAIAAAACkBAABkcnMvZTJvRG9j&#10;LnhtbFBLBQYAAAAABgAGAFkBAACSBQAAAAA=&#10;">
                <v:fill on="f" focussize="0,0"/>
                <v:stroke color="#000000" joinstyle="miter"/>
                <v:imagedata o:title=""/>
                <o:lock v:ext="edit" aspectratio="f"/>
              </v:rect>
            </w:pict>
          </mc:Fallback>
        </mc:AlternateContent>
      </w:r>
    </w:p>
    <w:p>
      <w:pPr>
        <w:adjustRightInd w:val="0"/>
        <w:ind w:firstLine="0" w:firstLineChars="0"/>
        <w:jc w:val="center"/>
        <w:rPr>
          <w:rFonts w:ascii="宋体" w:hAnsi="宋体"/>
          <w:b/>
          <w:bCs/>
          <w:color w:val="auto"/>
          <w:sz w:val="44"/>
          <w:szCs w:val="44"/>
          <w:highlight w:val="none"/>
        </w:rPr>
      </w:pPr>
      <w:r>
        <w:rPr>
          <w:rFonts w:ascii="宋体" w:hAnsi="宋体"/>
          <w:b/>
          <w:bCs/>
          <w:color w:val="auto"/>
          <w:sz w:val="44"/>
          <w:szCs w:val="44"/>
          <w:highlight w:val="none"/>
        </w:rPr>
        <w:t>填</w:t>
      </w:r>
      <w:r>
        <w:rPr>
          <w:rFonts w:hint="eastAsia" w:ascii="宋体" w:hAnsi="宋体"/>
          <w:b/>
          <w:bCs/>
          <w:color w:val="auto"/>
          <w:sz w:val="44"/>
          <w:szCs w:val="44"/>
          <w:highlight w:val="none"/>
        </w:rPr>
        <w:t xml:space="preserve"> </w:t>
      </w:r>
      <w:r>
        <w:rPr>
          <w:rFonts w:ascii="宋体" w:hAnsi="宋体"/>
          <w:b/>
          <w:bCs/>
          <w:color w:val="auto"/>
          <w:sz w:val="44"/>
          <w:szCs w:val="44"/>
          <w:highlight w:val="none"/>
        </w:rPr>
        <w:t>表 说 明</w:t>
      </w:r>
    </w:p>
    <w:p>
      <w:pPr>
        <w:adjustRightInd w:val="0"/>
        <w:ind w:firstLine="0" w:firstLineChars="0"/>
        <w:jc w:val="center"/>
        <w:rPr>
          <w:rFonts w:ascii="宋体" w:hAnsi="宋体"/>
          <w:color w:val="auto"/>
          <w:sz w:val="28"/>
          <w:szCs w:val="32"/>
          <w:highlight w:val="none"/>
        </w:rPr>
      </w:pPr>
    </w:p>
    <w:p>
      <w:pPr>
        <w:adjustRightInd w:val="0"/>
        <w:ind w:firstLine="0" w:firstLineChars="0"/>
        <w:jc w:val="center"/>
        <w:rPr>
          <w:rFonts w:ascii="宋体" w:hAnsi="宋体"/>
          <w:color w:val="auto"/>
          <w:sz w:val="28"/>
          <w:szCs w:val="32"/>
          <w:highlight w:val="none"/>
        </w:rPr>
      </w:pPr>
      <w:r>
        <w:rPr>
          <w:rFonts w:ascii="宋体" w:hAnsi="宋体"/>
          <w:color w:val="auto"/>
          <w:sz w:val="28"/>
          <w:szCs w:val="32"/>
          <w:highlight w:val="none"/>
        </w:rPr>
        <w:t>（请在填写申请表及申请文件前认真阅读本说明）</w:t>
      </w:r>
    </w:p>
    <w:p>
      <w:pPr>
        <w:adjustRightInd w:val="0"/>
        <w:ind w:firstLine="0" w:firstLineChars="0"/>
        <w:rPr>
          <w:rFonts w:ascii="宋体" w:hAnsi="宋体"/>
          <w:color w:val="auto"/>
          <w:sz w:val="32"/>
          <w:szCs w:val="32"/>
          <w:highlight w:val="none"/>
        </w:rPr>
      </w:pPr>
    </w:p>
    <w:p>
      <w:pPr>
        <w:tabs>
          <w:tab w:val="left" w:pos="1065"/>
        </w:tabs>
        <w:adjustRightInd w:val="0"/>
        <w:ind w:firstLine="0" w:firstLineChars="0"/>
        <w:rPr>
          <w:color w:val="auto"/>
          <w:sz w:val="32"/>
          <w:szCs w:val="32"/>
          <w:highlight w:val="none"/>
        </w:rPr>
      </w:pPr>
      <w:r>
        <w:rPr>
          <w:rFonts w:hint="eastAsia"/>
          <w:color w:val="auto"/>
          <w:sz w:val="32"/>
          <w:szCs w:val="32"/>
          <w:highlight w:val="none"/>
        </w:rPr>
        <w:t>1.</w:t>
      </w:r>
      <w:r>
        <w:rPr>
          <w:rFonts w:hAnsi="宋体"/>
          <w:color w:val="auto"/>
          <w:sz w:val="32"/>
          <w:szCs w:val="32"/>
          <w:highlight w:val="none"/>
        </w:rPr>
        <w:t>本申报书适用于</w:t>
      </w:r>
      <w:r>
        <w:rPr>
          <w:rFonts w:hint="eastAsia"/>
          <w:color w:val="auto"/>
          <w:sz w:val="32"/>
          <w:szCs w:val="32"/>
          <w:highlight w:val="none"/>
        </w:rPr>
        <w:t>*****</w:t>
      </w:r>
      <w:r>
        <w:rPr>
          <w:rFonts w:hint="eastAsia" w:hAnsi="宋体"/>
          <w:color w:val="auto"/>
          <w:sz w:val="32"/>
          <w:szCs w:val="32"/>
          <w:highlight w:val="none"/>
        </w:rPr>
        <w:t>工程高性能混凝土评价</w:t>
      </w:r>
      <w:r>
        <w:rPr>
          <w:rFonts w:hAnsi="宋体"/>
          <w:color w:val="auto"/>
          <w:sz w:val="32"/>
          <w:szCs w:val="32"/>
          <w:highlight w:val="none"/>
        </w:rPr>
        <w:t>的申请。</w:t>
      </w:r>
    </w:p>
    <w:p>
      <w:pPr>
        <w:tabs>
          <w:tab w:val="left" w:pos="1065"/>
        </w:tabs>
        <w:adjustRightInd w:val="0"/>
        <w:ind w:firstLine="0" w:firstLineChars="0"/>
        <w:rPr>
          <w:color w:val="auto"/>
          <w:sz w:val="32"/>
          <w:szCs w:val="32"/>
          <w:highlight w:val="none"/>
        </w:rPr>
      </w:pPr>
      <w:r>
        <w:rPr>
          <w:rFonts w:hint="eastAsia"/>
          <w:color w:val="auto"/>
          <w:sz w:val="32"/>
          <w:szCs w:val="32"/>
          <w:highlight w:val="none"/>
        </w:rPr>
        <w:t>2.</w:t>
      </w:r>
      <w:r>
        <w:rPr>
          <w:rFonts w:hAnsi="宋体"/>
          <w:color w:val="auto"/>
          <w:sz w:val="32"/>
          <w:szCs w:val="32"/>
          <w:highlight w:val="none"/>
        </w:rPr>
        <w:t>本申报书所有填报项目（含表格）页面不足时，可另附页。</w:t>
      </w:r>
    </w:p>
    <w:p>
      <w:pPr>
        <w:tabs>
          <w:tab w:val="left" w:pos="1065"/>
        </w:tabs>
        <w:adjustRightInd w:val="0"/>
        <w:ind w:firstLine="0" w:firstLineChars="0"/>
        <w:rPr>
          <w:color w:val="auto"/>
          <w:sz w:val="32"/>
          <w:szCs w:val="32"/>
          <w:highlight w:val="none"/>
        </w:rPr>
      </w:pPr>
      <w:r>
        <w:rPr>
          <w:rFonts w:hint="eastAsia"/>
          <w:color w:val="auto"/>
          <w:sz w:val="32"/>
          <w:szCs w:val="32"/>
          <w:highlight w:val="none"/>
        </w:rPr>
        <w:t>3.</w:t>
      </w:r>
      <w:r>
        <w:rPr>
          <w:rFonts w:hAnsi="宋体"/>
          <w:color w:val="auto"/>
          <w:sz w:val="32"/>
          <w:szCs w:val="32"/>
          <w:highlight w:val="none"/>
        </w:rPr>
        <w:t>本申报书应用电脑打印，并清晰、准确。</w:t>
      </w:r>
    </w:p>
    <w:p>
      <w:pPr>
        <w:tabs>
          <w:tab w:val="left" w:pos="1065"/>
        </w:tabs>
        <w:adjustRightInd w:val="0"/>
        <w:ind w:firstLine="0" w:firstLineChars="0"/>
        <w:rPr>
          <w:color w:val="auto"/>
          <w:sz w:val="32"/>
          <w:szCs w:val="32"/>
          <w:highlight w:val="none"/>
        </w:rPr>
      </w:pPr>
      <w:r>
        <w:rPr>
          <w:rFonts w:hint="eastAsia"/>
          <w:color w:val="auto"/>
          <w:sz w:val="32"/>
          <w:szCs w:val="32"/>
          <w:highlight w:val="none"/>
        </w:rPr>
        <w:t>4.</w:t>
      </w:r>
      <w:r>
        <w:rPr>
          <w:rFonts w:hAnsi="宋体"/>
          <w:color w:val="auto"/>
          <w:sz w:val="32"/>
          <w:szCs w:val="32"/>
          <w:highlight w:val="none"/>
        </w:rPr>
        <w:t>请认真填写本申报书及后附的资料，任何瞒报</w:t>
      </w:r>
      <w:r>
        <w:rPr>
          <w:color w:val="auto"/>
          <w:sz w:val="32"/>
          <w:szCs w:val="32"/>
          <w:highlight w:val="none"/>
        </w:rPr>
        <w:t>/</w:t>
      </w:r>
      <w:r>
        <w:rPr>
          <w:rFonts w:hAnsi="宋体"/>
          <w:color w:val="auto"/>
          <w:sz w:val="32"/>
          <w:szCs w:val="32"/>
          <w:highlight w:val="none"/>
        </w:rPr>
        <w:t>误报</w:t>
      </w:r>
      <w:r>
        <w:rPr>
          <w:color w:val="auto"/>
          <w:sz w:val="32"/>
          <w:szCs w:val="32"/>
          <w:highlight w:val="none"/>
        </w:rPr>
        <w:t>/</w:t>
      </w:r>
      <w:r>
        <w:rPr>
          <w:rFonts w:hAnsi="宋体"/>
          <w:color w:val="auto"/>
          <w:sz w:val="32"/>
          <w:szCs w:val="32"/>
          <w:highlight w:val="none"/>
        </w:rPr>
        <w:t>漏报（无论是有意或无意造成）均将导致本申请无效。</w:t>
      </w:r>
    </w:p>
    <w:p>
      <w:pPr>
        <w:tabs>
          <w:tab w:val="left" w:pos="1065"/>
        </w:tabs>
        <w:adjustRightInd w:val="0"/>
        <w:ind w:firstLine="0" w:firstLineChars="0"/>
        <w:rPr>
          <w:color w:val="auto"/>
          <w:sz w:val="32"/>
          <w:szCs w:val="32"/>
          <w:highlight w:val="none"/>
        </w:rPr>
      </w:pPr>
      <w:r>
        <w:rPr>
          <w:rFonts w:hint="eastAsia"/>
          <w:color w:val="auto"/>
          <w:sz w:val="32"/>
          <w:szCs w:val="32"/>
          <w:highlight w:val="none"/>
        </w:rPr>
        <w:t>5.</w:t>
      </w:r>
      <w:r>
        <w:rPr>
          <w:rFonts w:hAnsi="宋体"/>
          <w:color w:val="auto"/>
          <w:sz w:val="32"/>
          <w:szCs w:val="32"/>
          <w:highlight w:val="none"/>
        </w:rPr>
        <w:t>本申报书及相关申请文件填好后，需将电子版及纸质文本寄送至评价机构。</w:t>
      </w:r>
    </w:p>
    <w:p>
      <w:pPr>
        <w:adjustRightInd w:val="0"/>
        <w:spacing w:line="500" w:lineRule="exact"/>
        <w:ind w:firstLine="0" w:firstLineChars="0"/>
        <w:rPr>
          <w:rFonts w:ascii="宋体" w:hAnsi="宋体"/>
          <w:b/>
          <w:bCs/>
          <w:color w:val="auto"/>
          <w:sz w:val="24"/>
          <w:highlight w:val="none"/>
        </w:rPr>
      </w:pPr>
    </w:p>
    <w:p>
      <w:pPr>
        <w:tabs>
          <w:tab w:val="left" w:pos="1065"/>
        </w:tabs>
        <w:adjustRightInd w:val="0"/>
        <w:ind w:firstLine="0" w:firstLineChars="0"/>
        <w:rPr>
          <w:rFonts w:hAnsi="宋体"/>
          <w:color w:val="auto"/>
          <w:sz w:val="32"/>
          <w:szCs w:val="32"/>
          <w:highlight w:val="none"/>
        </w:rPr>
      </w:pPr>
      <w:r>
        <w:rPr>
          <w:rFonts w:hint="eastAsia" w:hAnsi="宋体"/>
          <w:color w:val="auto"/>
          <w:sz w:val="32"/>
          <w:szCs w:val="32"/>
          <w:highlight w:val="none"/>
        </w:rPr>
        <w:t xml:space="preserve">评价机构名称：                            </w:t>
      </w:r>
    </w:p>
    <w:p>
      <w:pPr>
        <w:tabs>
          <w:tab w:val="left" w:pos="1065"/>
        </w:tabs>
        <w:adjustRightInd w:val="0"/>
        <w:ind w:firstLine="0" w:firstLineChars="0"/>
        <w:rPr>
          <w:rFonts w:hAnsi="宋体"/>
          <w:color w:val="auto"/>
          <w:sz w:val="32"/>
          <w:szCs w:val="32"/>
          <w:highlight w:val="none"/>
        </w:rPr>
      </w:pPr>
      <w:r>
        <w:rPr>
          <w:rFonts w:hint="eastAsia" w:hAnsi="宋体"/>
          <w:color w:val="auto"/>
          <w:sz w:val="32"/>
          <w:szCs w:val="32"/>
          <w:highlight w:val="none"/>
        </w:rPr>
        <w:t xml:space="preserve">评价机构地址：                            </w:t>
      </w:r>
    </w:p>
    <w:p>
      <w:pPr>
        <w:tabs>
          <w:tab w:val="left" w:pos="1065"/>
        </w:tabs>
        <w:adjustRightInd w:val="0"/>
        <w:ind w:firstLine="0" w:firstLineChars="0"/>
        <w:rPr>
          <w:rFonts w:ascii="宋体" w:hAnsi="宋体"/>
          <w:color w:val="auto"/>
          <w:sz w:val="32"/>
          <w:szCs w:val="32"/>
          <w:highlight w:val="none"/>
        </w:rPr>
      </w:pPr>
      <w:r>
        <w:rPr>
          <w:rFonts w:hint="eastAsia" w:hAnsi="宋体"/>
          <w:color w:val="auto"/>
          <w:sz w:val="32"/>
          <w:szCs w:val="32"/>
          <w:highlight w:val="none"/>
        </w:rPr>
        <w:t xml:space="preserve">评价机构联系方式：    </w:t>
      </w:r>
      <w:r>
        <w:rPr>
          <w:rFonts w:hint="eastAsia" w:ascii="宋体" w:hAnsi="宋体"/>
          <w:color w:val="auto"/>
          <w:sz w:val="32"/>
          <w:szCs w:val="32"/>
          <w:highlight w:val="none"/>
        </w:rPr>
        <w:t xml:space="preserve">                    </w:t>
      </w:r>
    </w:p>
    <w:p>
      <w:pPr>
        <w:adjustRightInd w:val="0"/>
        <w:ind w:firstLine="0" w:firstLineChars="0"/>
        <w:jc w:val="center"/>
        <w:rPr>
          <w:rFonts w:ascii="宋体" w:hAnsi="宋体"/>
          <w:b/>
          <w:bCs/>
          <w:color w:val="auto"/>
          <w:sz w:val="24"/>
          <w:highlight w:val="none"/>
        </w:rPr>
      </w:pPr>
    </w:p>
    <w:p>
      <w:pPr>
        <w:adjustRightInd w:val="0"/>
        <w:ind w:firstLine="0" w:firstLineChars="0"/>
        <w:jc w:val="center"/>
        <w:rPr>
          <w:rFonts w:ascii="宋体" w:hAnsi="宋体"/>
          <w:b/>
          <w:bCs/>
          <w:color w:val="auto"/>
          <w:sz w:val="24"/>
          <w:highlight w:val="none"/>
        </w:rPr>
      </w:pPr>
    </w:p>
    <w:p>
      <w:pPr>
        <w:adjustRightInd w:val="0"/>
        <w:ind w:firstLine="0" w:firstLineChars="0"/>
        <w:jc w:val="center"/>
        <w:rPr>
          <w:rFonts w:ascii="宋体" w:hAnsi="宋体"/>
          <w:b/>
          <w:bCs/>
          <w:color w:val="auto"/>
          <w:sz w:val="24"/>
          <w:highlight w:val="none"/>
        </w:rPr>
      </w:pPr>
    </w:p>
    <w:p>
      <w:pPr>
        <w:adjustRightInd w:val="0"/>
        <w:ind w:firstLine="0" w:firstLineChars="0"/>
        <w:jc w:val="center"/>
        <w:rPr>
          <w:rFonts w:ascii="宋体" w:hAnsi="宋体"/>
          <w:color w:val="auto"/>
          <w:sz w:val="28"/>
          <w:highlight w:val="none"/>
        </w:rPr>
      </w:pPr>
      <w:r>
        <w:rPr>
          <w:rFonts w:hint="eastAsia" w:ascii="宋体" w:hAnsi="宋体"/>
          <w:color w:val="auto"/>
          <w:sz w:val="28"/>
          <w:highlight w:val="none"/>
        </w:rPr>
        <w:t>图A.2 高性能混凝土评价申报书填表说明示例</w:t>
      </w:r>
    </w:p>
    <w:p>
      <w:pPr>
        <w:adjustRightInd w:val="0"/>
        <w:spacing w:line="500" w:lineRule="exact"/>
        <w:ind w:firstLine="0" w:firstLineChars="0"/>
        <w:rPr>
          <w:rFonts w:ascii="宋体" w:hAnsi="宋体"/>
          <w:b/>
          <w:bCs/>
          <w:color w:val="auto"/>
          <w:sz w:val="24"/>
          <w:highlight w:val="none"/>
        </w:rPr>
      </w:pPr>
    </w:p>
    <w:p>
      <w:pPr>
        <w:keepNext/>
        <w:keepLines/>
        <w:adjustRightInd w:val="0"/>
        <w:ind w:firstLine="480"/>
        <w:jc w:val="left"/>
        <w:rPr>
          <w:rFonts w:cs="Times New Roman"/>
          <w:bCs/>
          <w:color w:val="auto"/>
          <w:sz w:val="24"/>
          <w:szCs w:val="24"/>
          <w:highlight w:val="none"/>
        </w:rPr>
      </w:pPr>
      <w:r>
        <w:rPr>
          <w:rFonts w:hint="eastAsia" w:cs="Times New Roman"/>
          <w:bCs/>
          <w:color w:val="auto"/>
          <w:sz w:val="24"/>
          <w:szCs w:val="24"/>
          <w:highlight w:val="none"/>
        </w:rPr>
        <w:t>申请企业声明可采用图A.3形式。</w:t>
      </w:r>
    </w:p>
    <w:p>
      <w:pPr>
        <w:adjustRightInd w:val="0"/>
        <w:spacing w:line="500" w:lineRule="exact"/>
        <w:ind w:firstLine="0" w:firstLineChars="0"/>
        <w:jc w:val="center"/>
        <w:rPr>
          <w:rFonts w:ascii="宋体" w:hAnsi="宋体"/>
          <w:b/>
          <w:bCs/>
          <w:color w:val="auto"/>
          <w:sz w:val="24"/>
          <w:highlight w:val="none"/>
        </w:rPr>
      </w:pP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167640</wp:posOffset>
                </wp:positionV>
                <wp:extent cx="5587365" cy="6937375"/>
                <wp:effectExtent l="4445" t="4445" r="8890" b="11430"/>
                <wp:wrapNone/>
                <wp:docPr id="65" name="矩形 66"/>
                <wp:cNvGraphicFramePr/>
                <a:graphic xmlns:a="http://schemas.openxmlformats.org/drawingml/2006/main">
                  <a:graphicData uri="http://schemas.microsoft.com/office/word/2010/wordprocessingShape">
                    <wps:wsp>
                      <wps:cNvSpPr/>
                      <wps:spPr>
                        <a:xfrm>
                          <a:off x="0" y="0"/>
                          <a:ext cx="5587365" cy="69373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66" o:spid="_x0000_s1026" o:spt="1" style="position:absolute;left:0pt;margin-left:-9.25pt;margin-top:13.2pt;height:546.25pt;width:439.95pt;z-index:251662336;mso-width-relative:page;mso-height-relative:page;" filled="f" stroked="t" coordsize="21600,21600" o:gfxdata="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5HIrdgAAAALAQAADwAAAAAAAAABACAAAAAiAAAAZHJzL2Rvd25yZXYueG1s&#10;UEsBAhQAFAAAAAgAh07iQIAPea/4AQAA+AMAAA4AAAAAAAAAAQAgAAAAJwEAAGRycy9lMm9Eb2Mu&#10;eG1sUEsFBgAAAAAGAAYAWQEAAJEFAAAAAA==&#10;">
                <v:fill on="f" focussize="0,0"/>
                <v:stroke color="#000000" joinstyle="miter"/>
                <v:imagedata o:title=""/>
                <o:lock v:ext="edit" aspectratio="f"/>
              </v:rect>
            </w:pict>
          </mc:Fallback>
        </mc:AlternateContent>
      </w:r>
    </w:p>
    <w:p>
      <w:pPr>
        <w:adjustRightInd w:val="0"/>
        <w:spacing w:line="500" w:lineRule="exact"/>
        <w:ind w:firstLine="0" w:firstLineChars="0"/>
        <w:jc w:val="center"/>
        <w:rPr>
          <w:rFonts w:ascii="宋体" w:hAnsi="宋体"/>
          <w:b/>
          <w:bCs/>
          <w:color w:val="auto"/>
          <w:sz w:val="44"/>
          <w:szCs w:val="44"/>
          <w:highlight w:val="none"/>
        </w:rPr>
      </w:pPr>
      <w:r>
        <w:rPr>
          <w:rFonts w:ascii="宋体" w:hAnsi="宋体"/>
          <w:b/>
          <w:bCs/>
          <w:color w:val="auto"/>
          <w:sz w:val="44"/>
          <w:szCs w:val="44"/>
          <w:highlight w:val="none"/>
        </w:rPr>
        <w:t>申 请 企 业 声 明</w:t>
      </w:r>
    </w:p>
    <w:p>
      <w:pPr>
        <w:adjustRightInd w:val="0"/>
        <w:ind w:firstLine="0" w:firstLineChars="0"/>
        <w:rPr>
          <w:rFonts w:ascii="宋体" w:hAnsi="宋体"/>
          <w:b/>
          <w:bCs/>
          <w:color w:val="auto"/>
          <w:sz w:val="28"/>
          <w:szCs w:val="28"/>
          <w:highlight w:val="none"/>
        </w:rPr>
      </w:pPr>
    </w:p>
    <w:p>
      <w:pPr>
        <w:tabs>
          <w:tab w:val="left" w:pos="1065"/>
        </w:tabs>
        <w:adjustRightInd w:val="0"/>
        <w:ind w:firstLine="0" w:firstLineChars="0"/>
        <w:rPr>
          <w:rFonts w:ascii="宋体" w:hAnsi="宋体"/>
          <w:color w:val="auto"/>
          <w:sz w:val="32"/>
          <w:szCs w:val="32"/>
          <w:highlight w:val="none"/>
        </w:rPr>
      </w:pPr>
      <w:r>
        <w:rPr>
          <w:rFonts w:ascii="宋体" w:hAnsi="宋体"/>
          <w:color w:val="auto"/>
          <w:sz w:val="28"/>
          <w:szCs w:val="28"/>
          <w:highlight w:val="none"/>
        </w:rPr>
        <w:t xml:space="preserve"> </w:t>
      </w:r>
      <w:r>
        <w:rPr>
          <w:rFonts w:ascii="宋体" w:hAnsi="宋体"/>
          <w:color w:val="auto"/>
          <w:sz w:val="32"/>
          <w:szCs w:val="32"/>
          <w:highlight w:val="none"/>
        </w:rPr>
        <w:t>我单位自愿申请</w:t>
      </w:r>
      <w:r>
        <w:rPr>
          <w:rFonts w:hint="eastAsia" w:ascii="宋体" w:hAnsi="宋体"/>
          <w:color w:val="auto"/>
          <w:sz w:val="32"/>
          <w:szCs w:val="32"/>
          <w:highlight w:val="none"/>
        </w:rPr>
        <w:t>高性能混凝土评价</w:t>
      </w:r>
      <w:r>
        <w:rPr>
          <w:rFonts w:ascii="宋体" w:hAnsi="宋体"/>
          <w:color w:val="auto"/>
          <w:sz w:val="32"/>
          <w:szCs w:val="32"/>
          <w:highlight w:val="none"/>
        </w:rPr>
        <w:t>，申报书内容由本单位</w:t>
      </w:r>
      <w:r>
        <w:rPr>
          <w:rFonts w:hint="eastAsia" w:ascii="宋体" w:hAnsi="宋体"/>
          <w:color w:val="auto"/>
          <w:sz w:val="32"/>
          <w:szCs w:val="32"/>
          <w:highlight w:val="none"/>
        </w:rPr>
        <w:t>组织</w:t>
      </w:r>
      <w:r>
        <w:rPr>
          <w:rFonts w:ascii="宋体" w:hAnsi="宋体"/>
          <w:color w:val="auto"/>
          <w:sz w:val="32"/>
          <w:szCs w:val="32"/>
          <w:highlight w:val="none"/>
        </w:rPr>
        <w:t>填写，本单位承诺所填写内容和提供的文件均真实、有效，承担所有因失实而引发的各种后果。</w:t>
      </w:r>
    </w:p>
    <w:p>
      <w:pPr>
        <w:tabs>
          <w:tab w:val="left" w:pos="1065"/>
        </w:tabs>
        <w:adjustRightInd w:val="0"/>
        <w:ind w:firstLine="0" w:firstLineChars="0"/>
        <w:rPr>
          <w:rFonts w:ascii="宋体" w:hAnsi="宋体"/>
          <w:color w:val="auto"/>
          <w:sz w:val="32"/>
          <w:szCs w:val="32"/>
          <w:highlight w:val="none"/>
        </w:rPr>
      </w:pPr>
      <w:r>
        <w:rPr>
          <w:rFonts w:ascii="宋体" w:hAnsi="宋体"/>
          <w:color w:val="auto"/>
          <w:sz w:val="32"/>
          <w:szCs w:val="32"/>
          <w:highlight w:val="none"/>
        </w:rPr>
        <w:t>本单位保证</w:t>
      </w:r>
      <w:r>
        <w:rPr>
          <w:rFonts w:hint="eastAsia" w:ascii="宋体" w:hAnsi="宋体"/>
          <w:color w:val="auto"/>
          <w:sz w:val="32"/>
          <w:szCs w:val="32"/>
          <w:highlight w:val="none"/>
        </w:rPr>
        <w:t>严格按照《本标准名称》（T/CECS 本标准号）的技术要求</w:t>
      </w:r>
      <w:r>
        <w:rPr>
          <w:rFonts w:ascii="宋体" w:hAnsi="宋体"/>
          <w:color w:val="auto"/>
          <w:sz w:val="32"/>
          <w:szCs w:val="32"/>
          <w:highlight w:val="none"/>
        </w:rPr>
        <w:t>及其他配套的规章制度</w:t>
      </w:r>
      <w:r>
        <w:rPr>
          <w:rFonts w:hint="eastAsia" w:ascii="宋体" w:hAnsi="宋体"/>
          <w:color w:val="auto"/>
          <w:sz w:val="32"/>
          <w:szCs w:val="32"/>
          <w:highlight w:val="none"/>
        </w:rPr>
        <w:t>准备申报材料</w:t>
      </w:r>
      <w:r>
        <w:rPr>
          <w:rFonts w:ascii="宋体" w:hAnsi="宋体"/>
          <w:color w:val="auto"/>
          <w:sz w:val="32"/>
          <w:szCs w:val="32"/>
          <w:highlight w:val="none"/>
        </w:rPr>
        <w:t>，接受</w:t>
      </w:r>
      <w:r>
        <w:rPr>
          <w:rFonts w:hint="eastAsia" w:ascii="宋体" w:hAnsi="宋体"/>
          <w:color w:val="auto"/>
          <w:sz w:val="32"/>
          <w:szCs w:val="32"/>
          <w:highlight w:val="none"/>
        </w:rPr>
        <w:t>评价中心</w:t>
      </w:r>
      <w:r>
        <w:rPr>
          <w:rFonts w:ascii="宋体" w:hAnsi="宋体"/>
          <w:color w:val="auto"/>
          <w:sz w:val="32"/>
          <w:szCs w:val="32"/>
          <w:highlight w:val="none"/>
        </w:rPr>
        <w:t>对本单位申报材料进行的相关评价和监督管理。</w:t>
      </w:r>
    </w:p>
    <w:p>
      <w:pPr>
        <w:adjustRightInd w:val="0"/>
        <w:ind w:firstLine="0" w:firstLineChars="0"/>
        <w:jc w:val="center"/>
        <w:rPr>
          <w:rFonts w:ascii="宋体" w:hAnsi="宋体"/>
          <w:color w:val="auto"/>
          <w:sz w:val="32"/>
          <w:szCs w:val="32"/>
          <w:highlight w:val="none"/>
        </w:rPr>
      </w:pPr>
    </w:p>
    <w:p>
      <w:pPr>
        <w:adjustRightInd w:val="0"/>
        <w:ind w:firstLine="0" w:firstLineChars="0"/>
        <w:jc w:val="center"/>
        <w:rPr>
          <w:rFonts w:ascii="宋体" w:hAnsi="宋体"/>
          <w:color w:val="auto"/>
          <w:sz w:val="32"/>
          <w:szCs w:val="32"/>
          <w:highlight w:val="none"/>
        </w:rPr>
      </w:pPr>
    </w:p>
    <w:p>
      <w:pPr>
        <w:adjustRightInd w:val="0"/>
        <w:ind w:firstLine="0" w:firstLineChars="0"/>
        <w:jc w:val="center"/>
        <w:rPr>
          <w:rFonts w:ascii="宋体" w:hAnsi="宋体"/>
          <w:color w:val="auto"/>
          <w:sz w:val="32"/>
          <w:szCs w:val="32"/>
          <w:highlight w:val="none"/>
        </w:rPr>
      </w:pPr>
    </w:p>
    <w:p>
      <w:pPr>
        <w:adjustRightInd w:val="0"/>
        <w:ind w:firstLine="0" w:firstLineChars="0"/>
        <w:jc w:val="center"/>
        <w:rPr>
          <w:rFonts w:ascii="宋体" w:hAnsi="宋体"/>
          <w:color w:val="auto"/>
          <w:sz w:val="32"/>
          <w:szCs w:val="32"/>
          <w:highlight w:val="none"/>
        </w:rPr>
      </w:pPr>
    </w:p>
    <w:p>
      <w:pPr>
        <w:adjustRightInd w:val="0"/>
        <w:ind w:firstLine="0" w:firstLineChars="0"/>
        <w:jc w:val="center"/>
        <w:rPr>
          <w:rFonts w:ascii="宋体" w:hAnsi="宋体"/>
          <w:color w:val="auto"/>
          <w:sz w:val="28"/>
          <w:szCs w:val="32"/>
          <w:highlight w:val="none"/>
        </w:rPr>
      </w:pPr>
      <w:r>
        <w:rPr>
          <w:rFonts w:hint="eastAsia" w:ascii="宋体" w:hAnsi="宋体"/>
          <w:color w:val="auto"/>
          <w:sz w:val="32"/>
          <w:szCs w:val="32"/>
          <w:highlight w:val="none"/>
        </w:rPr>
        <w:t xml:space="preserve">       </w:t>
      </w:r>
      <w:r>
        <w:rPr>
          <w:rFonts w:hint="eastAsia" w:ascii="宋体" w:hAnsi="宋体"/>
          <w:color w:val="auto"/>
          <w:sz w:val="28"/>
          <w:szCs w:val="32"/>
          <w:highlight w:val="none"/>
        </w:rPr>
        <w:t xml:space="preserve"> 企业</w:t>
      </w:r>
      <w:r>
        <w:rPr>
          <w:rFonts w:ascii="宋体" w:hAnsi="宋体"/>
          <w:color w:val="auto"/>
          <w:sz w:val="28"/>
          <w:szCs w:val="32"/>
          <w:highlight w:val="none"/>
        </w:rPr>
        <w:t>代表（签名）：</w:t>
      </w:r>
    </w:p>
    <w:p>
      <w:pPr>
        <w:adjustRightInd w:val="0"/>
        <w:ind w:firstLine="0" w:firstLineChars="0"/>
        <w:jc w:val="center"/>
        <w:rPr>
          <w:rFonts w:ascii="宋体" w:hAnsi="宋体"/>
          <w:color w:val="auto"/>
          <w:sz w:val="28"/>
          <w:szCs w:val="32"/>
          <w:highlight w:val="none"/>
        </w:rPr>
      </w:pPr>
    </w:p>
    <w:p>
      <w:pPr>
        <w:adjustRightInd w:val="0"/>
        <w:ind w:firstLine="0" w:firstLineChars="0"/>
        <w:jc w:val="center"/>
        <w:rPr>
          <w:rFonts w:ascii="宋体" w:hAnsi="宋体"/>
          <w:color w:val="auto"/>
          <w:sz w:val="28"/>
          <w:szCs w:val="32"/>
          <w:highlight w:val="none"/>
        </w:rPr>
      </w:pPr>
      <w:r>
        <w:rPr>
          <w:rFonts w:hint="eastAsia" w:ascii="宋体" w:hAnsi="宋体"/>
          <w:color w:val="auto"/>
          <w:sz w:val="28"/>
          <w:szCs w:val="32"/>
          <w:highlight w:val="none"/>
        </w:rPr>
        <w:t xml:space="preserve">         </w:t>
      </w:r>
      <w:r>
        <w:rPr>
          <w:rFonts w:ascii="宋体" w:hAnsi="宋体"/>
          <w:color w:val="auto"/>
          <w:sz w:val="28"/>
          <w:szCs w:val="32"/>
          <w:highlight w:val="none"/>
        </w:rPr>
        <w:t>申请单位（公章）：</w:t>
      </w:r>
    </w:p>
    <w:p>
      <w:pPr>
        <w:adjustRightInd w:val="0"/>
        <w:ind w:firstLine="0" w:firstLineChars="0"/>
        <w:rPr>
          <w:rFonts w:ascii="宋体" w:hAnsi="宋体"/>
          <w:color w:val="auto"/>
          <w:sz w:val="28"/>
          <w:szCs w:val="32"/>
          <w:highlight w:val="none"/>
        </w:rPr>
      </w:pPr>
    </w:p>
    <w:p>
      <w:pPr>
        <w:adjustRightInd w:val="0"/>
        <w:ind w:firstLine="0" w:firstLineChars="0"/>
        <w:jc w:val="center"/>
        <w:rPr>
          <w:rFonts w:ascii="宋体" w:hAnsi="宋体"/>
          <w:color w:val="auto"/>
          <w:sz w:val="28"/>
          <w:szCs w:val="30"/>
          <w:highlight w:val="none"/>
        </w:rPr>
      </w:pPr>
      <w:r>
        <w:rPr>
          <w:rFonts w:hint="eastAsia" w:ascii="宋体" w:hAnsi="宋体"/>
          <w:color w:val="auto"/>
          <w:sz w:val="28"/>
          <w:szCs w:val="32"/>
          <w:highlight w:val="none"/>
        </w:rPr>
        <w:t xml:space="preserve">           </w:t>
      </w:r>
      <w:r>
        <w:rPr>
          <w:rFonts w:ascii="宋体" w:hAnsi="宋体"/>
          <w:color w:val="auto"/>
          <w:sz w:val="28"/>
          <w:szCs w:val="32"/>
          <w:highlight w:val="none"/>
        </w:rPr>
        <w:t>年</w:t>
      </w:r>
      <w:r>
        <w:rPr>
          <w:rFonts w:ascii="宋体" w:hAnsi="宋体"/>
          <w:color w:val="auto"/>
          <w:sz w:val="28"/>
          <w:szCs w:val="32"/>
          <w:highlight w:val="none"/>
          <w:u w:val="single"/>
        </w:rPr>
        <w:t xml:space="preserve">     </w:t>
      </w:r>
      <w:r>
        <w:rPr>
          <w:rFonts w:ascii="宋体" w:hAnsi="宋体"/>
          <w:color w:val="auto"/>
          <w:sz w:val="28"/>
          <w:szCs w:val="32"/>
          <w:highlight w:val="none"/>
        </w:rPr>
        <w:t>月</w:t>
      </w:r>
      <w:r>
        <w:rPr>
          <w:rFonts w:ascii="宋体" w:hAnsi="宋体"/>
          <w:color w:val="auto"/>
          <w:sz w:val="28"/>
          <w:szCs w:val="32"/>
          <w:highlight w:val="none"/>
          <w:u w:val="single"/>
        </w:rPr>
        <w:t xml:space="preserve">     </w:t>
      </w:r>
      <w:r>
        <w:rPr>
          <w:rFonts w:ascii="宋体" w:hAnsi="宋体"/>
          <w:color w:val="auto"/>
          <w:sz w:val="28"/>
          <w:szCs w:val="32"/>
          <w:highlight w:val="none"/>
        </w:rPr>
        <w:t>日</w:t>
      </w:r>
    </w:p>
    <w:p>
      <w:pPr>
        <w:adjustRightInd w:val="0"/>
        <w:ind w:firstLine="0" w:firstLineChars="0"/>
        <w:rPr>
          <w:rFonts w:ascii="宋体" w:hAnsi="宋体"/>
          <w:color w:val="auto"/>
          <w:sz w:val="24"/>
          <w:highlight w:val="none"/>
        </w:rPr>
      </w:pPr>
    </w:p>
    <w:p>
      <w:pPr>
        <w:adjustRightInd w:val="0"/>
        <w:ind w:firstLine="0" w:firstLineChars="0"/>
        <w:jc w:val="center"/>
        <w:rPr>
          <w:rFonts w:ascii="宋体" w:hAnsi="宋体"/>
          <w:color w:val="auto"/>
          <w:sz w:val="28"/>
          <w:highlight w:val="none"/>
        </w:rPr>
      </w:pPr>
      <w:r>
        <w:rPr>
          <w:rFonts w:hint="eastAsia" w:ascii="宋体" w:hAnsi="宋体"/>
          <w:color w:val="auto"/>
          <w:sz w:val="28"/>
          <w:highlight w:val="none"/>
        </w:rPr>
        <w:t>图A.3高性能混凝土评价申请企业声明示例</w:t>
      </w:r>
    </w:p>
    <w:p>
      <w:pPr>
        <w:adjustRightInd w:val="0"/>
        <w:ind w:firstLine="0" w:firstLineChars="0"/>
        <w:rPr>
          <w:rFonts w:ascii="宋体" w:hAnsi="宋体"/>
          <w:color w:val="auto"/>
          <w:highlight w:val="none"/>
        </w:rPr>
      </w:pPr>
    </w:p>
    <w:p>
      <w:pPr>
        <w:keepNext/>
        <w:keepLines/>
        <w:adjustRightInd w:val="0"/>
        <w:ind w:firstLine="480"/>
        <w:jc w:val="left"/>
        <w:outlineLvl w:val="9"/>
        <w:rPr>
          <w:rFonts w:cs="Times New Roman"/>
          <w:bCs/>
          <w:color w:val="auto"/>
          <w:sz w:val="24"/>
          <w:szCs w:val="24"/>
          <w:highlight w:val="none"/>
        </w:rPr>
      </w:pPr>
      <w:r>
        <w:rPr>
          <w:rFonts w:hint="eastAsia" w:cs="Times New Roman"/>
          <w:bCs/>
          <w:color w:val="auto"/>
          <w:sz w:val="24"/>
          <w:szCs w:val="24"/>
          <w:highlight w:val="none"/>
          <w:lang w:val="en-US" w:eastAsia="zh-CN"/>
        </w:rPr>
        <w:t>基本情况表</w:t>
      </w:r>
      <w:r>
        <w:rPr>
          <w:rFonts w:hint="eastAsia" w:cs="Times New Roman"/>
          <w:bCs/>
          <w:color w:val="auto"/>
          <w:sz w:val="24"/>
          <w:szCs w:val="24"/>
          <w:highlight w:val="none"/>
        </w:rPr>
        <w:t>可采用表A.1形式。</w:t>
      </w:r>
    </w:p>
    <w:p>
      <w:pPr>
        <w:keepNext/>
        <w:keepLines/>
        <w:adjustRightInd w:val="0"/>
        <w:ind w:firstLine="0" w:firstLineChars="0"/>
        <w:jc w:val="center"/>
        <w:outlineLvl w:val="9"/>
        <w:rPr>
          <w:rFonts w:cs="Times New Roman"/>
          <w:bCs/>
          <w:color w:val="auto"/>
          <w:sz w:val="24"/>
          <w:szCs w:val="24"/>
          <w:highlight w:val="none"/>
        </w:rPr>
      </w:pPr>
      <w:r>
        <w:rPr>
          <w:rFonts w:hint="eastAsia" w:ascii="宋体" w:hAnsi="宋体"/>
          <w:b/>
          <w:color w:val="auto"/>
          <w:sz w:val="28"/>
          <w:szCs w:val="28"/>
          <w:highlight w:val="none"/>
        </w:rPr>
        <w:t xml:space="preserve">表A.1 </w:t>
      </w:r>
      <w:r>
        <w:rPr>
          <w:rFonts w:ascii="宋体" w:hAnsi="宋体" w:cs="Times New Roman"/>
          <w:b/>
          <w:color w:val="auto"/>
          <w:sz w:val="28"/>
          <w:szCs w:val="28"/>
          <w:highlight w:val="none"/>
        </w:rPr>
        <w:t>基本情况</w:t>
      </w:r>
      <w:r>
        <w:rPr>
          <w:rFonts w:hint="eastAsia" w:ascii="宋体" w:hAnsi="宋体" w:cs="Times New Roman"/>
          <w:b/>
          <w:color w:val="auto"/>
          <w:sz w:val="28"/>
          <w:szCs w:val="28"/>
          <w:highlight w:val="none"/>
          <w:lang w:val="en-US" w:eastAsia="zh-CN"/>
        </w:rPr>
        <w:t>表</w:t>
      </w:r>
      <w:r>
        <w:rPr>
          <w:rFonts w:hint="eastAsia" w:ascii="宋体" w:hAnsi="宋体" w:cs="Times New Roman"/>
          <w:b/>
          <w:color w:val="auto"/>
          <w:sz w:val="28"/>
          <w:szCs w:val="28"/>
          <w:highlight w:val="none"/>
        </w:rPr>
        <w:t>示例</w:t>
      </w:r>
    </w:p>
    <w:tbl>
      <w:tblPr>
        <w:tblStyle w:val="20"/>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1" w:type="pct"/>
            <w:vAlign w:val="center"/>
          </w:tcPr>
          <w:p>
            <w:pPr>
              <w:adjustRightInd w:val="0"/>
              <w:ind w:firstLine="0" w:firstLineChars="0"/>
              <w:jc w:val="center"/>
              <w:rPr>
                <w:rFonts w:ascii="宋体" w:hAnsi="宋体" w:cs="Times New Roman"/>
                <w:color w:val="auto"/>
                <w:sz w:val="28"/>
                <w:szCs w:val="28"/>
                <w:highlight w:val="none"/>
              </w:rPr>
            </w:pPr>
            <w:r>
              <w:rPr>
                <w:rFonts w:hint="eastAsia" w:ascii="宋体" w:hAnsi="宋体" w:cs="Times New Roman"/>
                <w:color w:val="auto"/>
                <w:sz w:val="28"/>
                <w:szCs w:val="28"/>
                <w:highlight w:val="none"/>
              </w:rPr>
              <w:t>委托单位</w:t>
            </w:r>
          </w:p>
        </w:tc>
        <w:tc>
          <w:tcPr>
            <w:tcW w:w="3578" w:type="pct"/>
            <w:vAlign w:val="center"/>
          </w:tcPr>
          <w:p>
            <w:pPr>
              <w:adjustRightInd w:val="0"/>
              <w:ind w:firstLine="0" w:firstLineChars="0"/>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1" w:type="pct"/>
            <w:vAlign w:val="center"/>
          </w:tcPr>
          <w:p>
            <w:pPr>
              <w:adjustRightInd w:val="0"/>
              <w:ind w:firstLine="0" w:firstLineChars="0"/>
              <w:jc w:val="center"/>
              <w:rPr>
                <w:rFonts w:ascii="宋体" w:hAnsi="宋体" w:cs="Times New Roman"/>
                <w:color w:val="auto"/>
                <w:sz w:val="28"/>
                <w:szCs w:val="28"/>
                <w:highlight w:val="none"/>
              </w:rPr>
            </w:pPr>
            <w:r>
              <w:rPr>
                <w:rFonts w:hint="eastAsia" w:ascii="宋体" w:hAnsi="宋体" w:cs="Times New Roman"/>
                <w:color w:val="auto"/>
                <w:sz w:val="28"/>
                <w:szCs w:val="28"/>
                <w:highlight w:val="none"/>
              </w:rPr>
              <w:t>设计单位</w:t>
            </w:r>
          </w:p>
        </w:tc>
        <w:tc>
          <w:tcPr>
            <w:tcW w:w="3578" w:type="pct"/>
            <w:vAlign w:val="center"/>
          </w:tcPr>
          <w:p>
            <w:pPr>
              <w:adjustRightInd w:val="0"/>
              <w:ind w:firstLine="0" w:firstLineChars="0"/>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1" w:type="pct"/>
            <w:vAlign w:val="center"/>
          </w:tcPr>
          <w:p>
            <w:pPr>
              <w:adjustRightInd w:val="0"/>
              <w:ind w:firstLine="0" w:firstLineChars="0"/>
              <w:jc w:val="center"/>
              <w:rPr>
                <w:rFonts w:ascii="宋体" w:hAnsi="宋体" w:cs="Times New Roman"/>
                <w:color w:val="auto"/>
                <w:sz w:val="28"/>
                <w:szCs w:val="28"/>
                <w:highlight w:val="none"/>
              </w:rPr>
            </w:pPr>
            <w:r>
              <w:rPr>
                <w:rFonts w:hint="eastAsia" w:ascii="宋体" w:hAnsi="宋体" w:cs="Times New Roman"/>
                <w:color w:val="auto"/>
                <w:sz w:val="28"/>
                <w:szCs w:val="28"/>
                <w:highlight w:val="none"/>
              </w:rPr>
              <w:t>施工单位</w:t>
            </w:r>
          </w:p>
        </w:tc>
        <w:tc>
          <w:tcPr>
            <w:tcW w:w="3578" w:type="pct"/>
            <w:vAlign w:val="center"/>
          </w:tcPr>
          <w:p>
            <w:pPr>
              <w:adjustRightInd w:val="0"/>
              <w:ind w:firstLine="0" w:firstLineChars="0"/>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1" w:type="pct"/>
            <w:vAlign w:val="center"/>
          </w:tcPr>
          <w:p>
            <w:pPr>
              <w:adjustRightInd w:val="0"/>
              <w:ind w:firstLine="0" w:firstLineChars="0"/>
              <w:jc w:val="center"/>
              <w:rPr>
                <w:rFonts w:ascii="宋体" w:hAnsi="宋体" w:cs="Times New Roman"/>
                <w:color w:val="auto"/>
                <w:sz w:val="28"/>
                <w:szCs w:val="28"/>
                <w:highlight w:val="none"/>
              </w:rPr>
            </w:pPr>
            <w:r>
              <w:rPr>
                <w:rFonts w:hint="eastAsia" w:ascii="宋体" w:hAnsi="宋体" w:cs="Times New Roman"/>
                <w:color w:val="auto"/>
                <w:sz w:val="28"/>
                <w:szCs w:val="28"/>
                <w:highlight w:val="none"/>
              </w:rPr>
              <w:t>监理单位</w:t>
            </w:r>
          </w:p>
        </w:tc>
        <w:tc>
          <w:tcPr>
            <w:tcW w:w="3578" w:type="pct"/>
            <w:vAlign w:val="center"/>
          </w:tcPr>
          <w:p>
            <w:pPr>
              <w:adjustRightInd w:val="0"/>
              <w:ind w:firstLine="0" w:firstLineChars="0"/>
              <w:rPr>
                <w:rFonts w:ascii="宋体" w:hAnsi="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21" w:type="pct"/>
            <w:vAlign w:val="center"/>
          </w:tcPr>
          <w:p>
            <w:pPr>
              <w:adjustRightInd w:val="0"/>
              <w:ind w:firstLine="0" w:firstLineChars="0"/>
              <w:jc w:val="center"/>
              <w:rPr>
                <w:rFonts w:ascii="宋体" w:hAnsi="宋体" w:cs="Times New Roman"/>
                <w:color w:val="auto"/>
                <w:sz w:val="28"/>
                <w:szCs w:val="28"/>
                <w:highlight w:val="none"/>
              </w:rPr>
            </w:pPr>
            <w:r>
              <w:rPr>
                <w:rFonts w:hint="eastAsia" w:ascii="宋体" w:hAnsi="宋体" w:cs="Times New Roman"/>
                <w:color w:val="auto"/>
                <w:sz w:val="28"/>
                <w:szCs w:val="28"/>
                <w:highlight w:val="none"/>
              </w:rPr>
              <w:t>工程名称</w:t>
            </w:r>
          </w:p>
        </w:tc>
        <w:tc>
          <w:tcPr>
            <w:tcW w:w="3578" w:type="pct"/>
            <w:vAlign w:val="center"/>
          </w:tcPr>
          <w:p>
            <w:pPr>
              <w:adjustRightInd w:val="0"/>
              <w:spacing w:line="240" w:lineRule="atLeast"/>
              <w:ind w:firstLine="0" w:firstLineChars="0"/>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pct"/>
            <w:vAlign w:val="center"/>
          </w:tcPr>
          <w:p>
            <w:pPr>
              <w:adjustRightInd w:val="0"/>
              <w:ind w:firstLine="0" w:firstLineChars="0"/>
              <w:rPr>
                <w:rFonts w:ascii="宋体" w:hAnsi="宋体"/>
                <w:color w:val="auto"/>
                <w:sz w:val="28"/>
                <w:szCs w:val="28"/>
                <w:highlight w:val="none"/>
              </w:rPr>
            </w:pPr>
            <w:r>
              <w:rPr>
                <w:rFonts w:hint="eastAsia" w:ascii="宋体" w:hAnsi="宋体" w:cs="Times New Roman"/>
                <w:color w:val="auto"/>
                <w:sz w:val="28"/>
                <w:szCs w:val="28"/>
                <w:highlight w:val="none"/>
                <w:lang w:val="en-US" w:eastAsia="zh-CN"/>
              </w:rPr>
              <w:t>高性能混凝土标记</w:t>
            </w:r>
          </w:p>
        </w:tc>
        <w:tc>
          <w:tcPr>
            <w:tcW w:w="3578" w:type="pct"/>
            <w:vAlign w:val="center"/>
          </w:tcPr>
          <w:p>
            <w:pPr>
              <w:adjustRightInd w:val="0"/>
              <w:ind w:firstLine="0" w:firstLineChars="0"/>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421" w:type="pct"/>
            <w:vAlign w:val="center"/>
          </w:tcPr>
          <w:p>
            <w:pPr>
              <w:adjustRightInd w:val="0"/>
              <w:ind w:firstLine="0" w:firstLineChars="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高性能混凝土生产基本情况</w:t>
            </w:r>
          </w:p>
        </w:tc>
        <w:tc>
          <w:tcPr>
            <w:tcW w:w="3578" w:type="pct"/>
            <w:vAlign w:val="center"/>
          </w:tcPr>
          <w:p>
            <w:pPr>
              <w:numPr>
                <w:ilvl w:val="0"/>
                <w:numId w:val="0"/>
              </w:numPr>
              <w:rPr>
                <w:rFonts w:hint="eastAsia"/>
                <w:color w:val="auto"/>
                <w:highlight w:val="none"/>
                <w:lang w:val="en-US" w:eastAsia="zh-CN"/>
              </w:rPr>
            </w:pPr>
            <w:r>
              <w:rPr>
                <w:rFonts w:hint="eastAsia"/>
                <w:color w:val="auto"/>
                <w:highlight w:val="none"/>
                <w:lang w:val="en-US" w:eastAsia="zh-CN"/>
              </w:rPr>
              <w:t>高性能混凝土生产企业名称：</w:t>
            </w:r>
          </w:p>
          <w:p>
            <w:pPr>
              <w:numPr>
                <w:ilvl w:val="0"/>
                <w:numId w:val="0"/>
              </w:numPr>
              <w:rPr>
                <w:rFonts w:hint="eastAsia"/>
                <w:color w:val="auto"/>
                <w:highlight w:val="none"/>
                <w:lang w:val="en-US" w:eastAsia="zh-CN"/>
              </w:rPr>
            </w:pPr>
            <w:r>
              <w:rPr>
                <w:rFonts w:hint="eastAsia"/>
                <w:color w:val="auto"/>
                <w:highlight w:val="none"/>
                <w:lang w:val="en-US" w:eastAsia="zh-CN"/>
              </w:rPr>
              <w:t>高性能混凝土生产时间：</w:t>
            </w:r>
          </w:p>
          <w:p>
            <w:pPr>
              <w:numPr>
                <w:ilvl w:val="0"/>
                <w:numId w:val="0"/>
              </w:numPr>
              <w:rPr>
                <w:rFonts w:hint="default" w:eastAsia="黑体"/>
                <w:color w:val="auto"/>
                <w:highlight w:val="none"/>
                <w:lang w:val="en-US" w:eastAsia="zh-CN"/>
              </w:rPr>
            </w:pPr>
            <w:r>
              <w:rPr>
                <w:rFonts w:hint="eastAsia"/>
                <w:color w:val="auto"/>
                <w:highlight w:val="none"/>
                <w:lang w:val="en-US" w:eastAsia="zh-CN"/>
              </w:rPr>
              <w:t>高性能混凝土种类及其生产方量：</w:t>
            </w:r>
          </w:p>
          <w:p>
            <w:pPr>
              <w:numPr>
                <w:ilvl w:val="0"/>
                <w:numId w:val="0"/>
              </w:numPr>
              <w:rPr>
                <w:rFonts w:hint="default" w:eastAsia="黑体"/>
                <w:color w:val="auto"/>
                <w:highlight w:val="none"/>
                <w:lang w:val="en-US" w:eastAsia="zh-CN"/>
              </w:rPr>
            </w:pPr>
            <w:r>
              <w:rPr>
                <w:rFonts w:hint="eastAsia"/>
                <w:color w:val="auto"/>
                <w:highlight w:val="none"/>
                <w:lang w:val="en-US" w:eastAsia="zh-CN"/>
              </w:rPr>
              <w:t>浇筑部位：</w:t>
            </w:r>
          </w:p>
          <w:p>
            <w:pPr>
              <w:numPr>
                <w:ilvl w:val="0"/>
                <w:numId w:val="0"/>
              </w:numPr>
              <w:rPr>
                <w:rFonts w:hint="eastAsia" w:eastAsia="宋体"/>
                <w:color w:val="auto"/>
                <w:highlight w:val="none"/>
                <w:lang w:val="en-US" w:eastAsia="zh-CN"/>
              </w:rPr>
            </w:pPr>
            <w:r>
              <w:rPr>
                <w:rFonts w:hint="eastAsia"/>
                <w:color w:val="auto"/>
                <w:highlight w:val="none"/>
                <w:lang w:val="en-US" w:eastAsia="zh-CN"/>
              </w:rPr>
              <w:t>是否</w:t>
            </w:r>
            <w:r>
              <w:rPr>
                <w:rFonts w:hint="eastAsia" w:eastAsia="宋体"/>
                <w:color w:val="auto"/>
                <w:highlight w:val="none"/>
                <w:lang w:val="en-US" w:eastAsia="zh-CN"/>
              </w:rPr>
              <w:t>采用绿色生产</w:t>
            </w:r>
            <w:r>
              <w:rPr>
                <w:rFonts w:hint="eastAsia"/>
                <w:color w:val="auto"/>
                <w:highlight w:val="none"/>
                <w:lang w:val="en-US" w:eastAsia="zh-CN"/>
              </w:rPr>
              <w:t>：</w:t>
            </w:r>
          </w:p>
          <w:p>
            <w:pPr>
              <w:adjustRightInd w:val="0"/>
              <w:ind w:firstLine="0" w:firstLineChars="0"/>
              <w:rPr>
                <w:rFonts w:ascii="宋体" w:hAnsi="宋体"/>
                <w:color w:val="auto"/>
                <w:sz w:val="28"/>
                <w:szCs w:val="28"/>
                <w:highlight w:val="none"/>
              </w:rPr>
            </w:pPr>
            <w:r>
              <w:rPr>
                <w:rFonts w:hint="eastAsia"/>
                <w:color w:val="auto"/>
                <w:highlight w:val="none"/>
                <w:lang w:val="en-US" w:eastAsia="zh-CN"/>
              </w:rPr>
              <w:t>高性能混凝土出厂</w:t>
            </w:r>
            <w:r>
              <w:rPr>
                <w:rFonts w:hint="eastAsia" w:eastAsia="宋体"/>
                <w:color w:val="auto"/>
                <w:highlight w:val="none"/>
                <w:lang w:val="en-US" w:eastAsia="zh-CN"/>
              </w:rPr>
              <w:t>合格证</w:t>
            </w:r>
            <w:r>
              <w:rPr>
                <w:rFonts w:hint="eastAsia"/>
                <w:color w:val="auto"/>
                <w:highlight w:val="none"/>
                <w:lang w:val="en-US"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421" w:type="pct"/>
            <w:vAlign w:val="center"/>
          </w:tcPr>
          <w:p>
            <w:pPr>
              <w:adjustRightInd w:val="0"/>
              <w:ind w:firstLine="0" w:firstLineChars="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高性能混凝土工程应用基本情况</w:t>
            </w:r>
          </w:p>
        </w:tc>
        <w:tc>
          <w:tcPr>
            <w:tcW w:w="3578" w:type="pct"/>
            <w:vAlign w:val="center"/>
          </w:tcPr>
          <w:p>
            <w:pPr>
              <w:numPr>
                <w:ilvl w:val="-1"/>
                <w:numId w:val="0"/>
              </w:numPr>
              <w:rPr>
                <w:rFonts w:hint="eastAsia"/>
                <w:color w:val="auto"/>
                <w:highlight w:val="none"/>
                <w:lang w:val="en-US" w:eastAsia="zh-CN"/>
              </w:rPr>
            </w:pPr>
            <w:r>
              <w:rPr>
                <w:rFonts w:hint="eastAsia"/>
                <w:color w:val="auto"/>
                <w:highlight w:val="none"/>
                <w:lang w:val="en-US" w:eastAsia="zh-CN"/>
              </w:rPr>
              <w:t>施工单位名称：</w:t>
            </w:r>
          </w:p>
          <w:p>
            <w:pPr>
              <w:numPr>
                <w:ilvl w:val="-1"/>
                <w:numId w:val="0"/>
              </w:numPr>
              <w:rPr>
                <w:rFonts w:hint="default"/>
                <w:color w:val="auto"/>
                <w:highlight w:val="none"/>
                <w:lang w:val="en-US" w:eastAsia="zh-CN"/>
              </w:rPr>
            </w:pPr>
            <w:r>
              <w:rPr>
                <w:rFonts w:hint="eastAsia"/>
                <w:color w:val="auto"/>
                <w:highlight w:val="none"/>
                <w:lang w:val="en-US" w:eastAsia="zh-CN"/>
              </w:rPr>
              <w:t>施工时间：</w:t>
            </w:r>
          </w:p>
          <w:p>
            <w:pPr>
              <w:numPr>
                <w:ilvl w:val="-1"/>
                <w:numId w:val="0"/>
              </w:numPr>
              <w:rPr>
                <w:rFonts w:hint="default" w:eastAsia="宋体"/>
                <w:color w:val="auto"/>
                <w:highlight w:val="none"/>
                <w:lang w:val="en-US" w:eastAsia="zh-CN"/>
              </w:rPr>
            </w:pPr>
            <w:r>
              <w:rPr>
                <w:rFonts w:hint="eastAsia"/>
                <w:color w:val="auto"/>
                <w:highlight w:val="none"/>
                <w:lang w:val="en-US" w:eastAsia="zh-CN"/>
              </w:rPr>
              <w:t>高性能混凝土应用部位，各应用部位采用预制混凝土还是混凝土构件，以及各自使用方量和总方量：</w:t>
            </w:r>
          </w:p>
          <w:p>
            <w:pPr>
              <w:numPr>
                <w:ilvl w:val="-1"/>
                <w:numId w:val="0"/>
              </w:numPr>
              <w:rPr>
                <w:rFonts w:hint="default" w:eastAsia="宋体"/>
                <w:color w:val="auto"/>
                <w:highlight w:val="none"/>
                <w:lang w:val="en-US" w:eastAsia="zh-CN"/>
              </w:rPr>
            </w:pPr>
            <w:r>
              <w:rPr>
                <w:rFonts w:hint="eastAsia"/>
                <w:color w:val="auto"/>
                <w:highlight w:val="none"/>
                <w:lang w:val="en-US" w:eastAsia="zh-CN"/>
              </w:rPr>
              <w:t>应用环境：</w:t>
            </w:r>
          </w:p>
          <w:p>
            <w:pPr>
              <w:adjustRightInd w:val="0"/>
              <w:ind w:firstLine="0" w:firstLineChars="0"/>
              <w:rPr>
                <w:rFonts w:hint="default" w:ascii="宋体" w:hAnsi="宋体" w:eastAsia="宋体"/>
                <w:color w:val="auto"/>
                <w:sz w:val="28"/>
                <w:szCs w:val="28"/>
                <w:highlight w:val="none"/>
                <w:lang w:val="en-US" w:eastAsia="zh-CN"/>
              </w:rPr>
            </w:pPr>
            <w:r>
              <w:rPr>
                <w:rFonts w:hint="eastAsia"/>
                <w:color w:val="auto"/>
                <w:highlight w:val="none"/>
                <w:lang w:val="en-US" w:eastAsia="zh-CN"/>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421" w:type="pct"/>
            <w:vAlign w:val="center"/>
          </w:tcPr>
          <w:p>
            <w:pPr>
              <w:adjustRightInd w:val="0"/>
              <w:ind w:firstLine="0" w:firstLineChars="0"/>
              <w:rPr>
                <w:rFonts w:hint="default" w:ascii="宋体" w:hAnsi="宋体" w:eastAsia="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联系人及联系方式</w:t>
            </w:r>
          </w:p>
        </w:tc>
        <w:tc>
          <w:tcPr>
            <w:tcW w:w="3578" w:type="pct"/>
            <w:vAlign w:val="center"/>
          </w:tcPr>
          <w:p>
            <w:pPr>
              <w:adjustRightInd w:val="0"/>
              <w:ind w:firstLine="0" w:firstLineChars="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联系人姓名：</w:t>
            </w:r>
          </w:p>
          <w:p>
            <w:pPr>
              <w:adjustRightInd w:val="0"/>
              <w:ind w:firstLine="0" w:firstLineChars="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身份证号：</w:t>
            </w:r>
          </w:p>
          <w:p>
            <w:pPr>
              <w:adjustRightInd w:val="0"/>
              <w:ind w:firstLine="0" w:firstLineChars="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联系电话：</w:t>
            </w:r>
          </w:p>
          <w:p>
            <w:pPr>
              <w:adjustRightInd w:val="0"/>
              <w:ind w:firstLine="0" w:firstLineChars="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电子邮箱：</w:t>
            </w:r>
          </w:p>
        </w:tc>
      </w:tr>
    </w:tbl>
    <w:p>
      <w:pPr>
        <w:pStyle w:val="2"/>
        <w:numPr>
          <w:ilvl w:val="0"/>
          <w:numId w:val="0"/>
        </w:numPr>
        <w:adjustRightInd w:val="0"/>
        <w:spacing w:before="62" w:after="62"/>
        <w:jc w:val="center"/>
        <w:rPr>
          <w:rFonts w:hint="eastAsia" w:cs="Times New Roman"/>
          <w:b/>
          <w:color w:val="auto"/>
          <w:sz w:val="24"/>
          <w:szCs w:val="24"/>
          <w:highlight w:val="none"/>
          <w:lang w:val="en-US" w:eastAsia="zh-CN"/>
        </w:rPr>
      </w:pPr>
      <w:bookmarkStart w:id="67" w:name="_Toc266"/>
      <w:r>
        <w:rPr>
          <w:rFonts w:hint="eastAsia" w:cs="Times New Roman"/>
          <w:b/>
          <w:color w:val="auto"/>
          <w:sz w:val="24"/>
          <w:szCs w:val="24"/>
          <w:highlight w:val="none"/>
        </w:rPr>
        <w:t xml:space="preserve">附录B </w:t>
      </w:r>
      <w:r>
        <w:rPr>
          <w:rFonts w:hint="eastAsia" w:cs="Times New Roman"/>
          <w:b/>
          <w:color w:val="auto"/>
          <w:sz w:val="24"/>
          <w:szCs w:val="24"/>
          <w:highlight w:val="none"/>
          <w:lang w:val="en-US" w:eastAsia="zh-CN"/>
        </w:rPr>
        <w:t>高性能混凝土评价申报材料证明文件</w:t>
      </w:r>
      <w:bookmarkEnd w:id="67"/>
    </w:p>
    <w:p>
      <w:pPr>
        <w:rPr>
          <w:rFonts w:hint="default"/>
          <w:b w:val="0"/>
          <w:color w:val="auto"/>
          <w:highlight w:val="none"/>
          <w:lang w:val="en-US" w:eastAsia="zh-CN"/>
        </w:rPr>
      </w:pPr>
      <w:r>
        <w:rPr>
          <w:rFonts w:hint="eastAsia"/>
          <w:b w:val="0"/>
          <w:color w:val="auto"/>
          <w:highlight w:val="none"/>
          <w:lang w:val="en-US" w:eastAsia="zh-CN"/>
        </w:rPr>
        <w:t>设计评价证明文件应包括设计文件，文件编号为A。</w:t>
      </w:r>
    </w:p>
    <w:p>
      <w:pPr>
        <w:rPr>
          <w:rFonts w:hint="default"/>
          <w:b w:val="0"/>
          <w:color w:val="auto"/>
          <w:highlight w:val="none"/>
          <w:lang w:val="en-US" w:eastAsia="zh-CN"/>
        </w:rPr>
      </w:pPr>
      <w:r>
        <w:rPr>
          <w:rFonts w:hint="eastAsia"/>
          <w:b w:val="0"/>
          <w:color w:val="auto"/>
          <w:highlight w:val="none"/>
          <w:lang w:val="en-US" w:eastAsia="zh-CN"/>
        </w:rPr>
        <w:t>生产评价证明文件的内容及编号应包括表A.3的要求。</w:t>
      </w:r>
    </w:p>
    <w:p>
      <w:pPr>
        <w:jc w:val="center"/>
        <w:rPr>
          <w:rFonts w:hint="default"/>
          <w:b w:val="0"/>
          <w:color w:val="auto"/>
          <w:highlight w:val="none"/>
          <w:lang w:val="en-US" w:eastAsia="zh-CN"/>
        </w:rPr>
      </w:pPr>
      <w:r>
        <w:rPr>
          <w:rFonts w:hint="eastAsia"/>
          <w:b w:val="0"/>
          <w:color w:val="auto"/>
          <w:highlight w:val="none"/>
          <w:lang w:val="en-US" w:eastAsia="zh-CN"/>
        </w:rPr>
        <w:t>表A.3 生产评价证明文件清单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672"/>
        <w:gridCol w:w="2799"/>
        <w:gridCol w:w="108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方面</w:t>
            </w: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分项</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证明文件</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vertAlign w:val="baseline"/>
                <w:lang w:val="en-US" w:eastAsia="zh-CN"/>
              </w:rPr>
              <w:t>文件</w:t>
            </w:r>
            <w:r>
              <w:rPr>
                <w:rFonts w:hint="eastAsia" w:ascii="宋体" w:hAnsi="宋体" w:cs="宋体"/>
                <w:b w:val="0"/>
                <w:color w:val="auto"/>
                <w:sz w:val="16"/>
                <w:szCs w:val="16"/>
                <w:highlight w:val="none"/>
                <w:vertAlign w:val="baseline"/>
                <w:lang w:val="en-US" w:eastAsia="zh-CN"/>
              </w:rPr>
              <w:t>夹</w:t>
            </w:r>
            <w:r>
              <w:rPr>
                <w:rFonts w:hint="eastAsia" w:ascii="宋体" w:hAnsi="宋体" w:eastAsia="宋体" w:cs="宋体"/>
                <w:b w:val="0"/>
                <w:color w:val="auto"/>
                <w:sz w:val="16"/>
                <w:szCs w:val="16"/>
                <w:highlight w:val="none"/>
                <w:vertAlign w:val="baseline"/>
                <w:lang w:val="en-US" w:eastAsia="zh-CN"/>
              </w:rPr>
              <w:t>编号</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原材料</w:t>
            </w: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水泥</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产品合格证</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1.1.1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出厂检验报告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1.1.2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1.1.3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矿物掺合料</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产品合格证</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2</w:t>
            </w:r>
            <w:r>
              <w:rPr>
                <w:rFonts w:hint="eastAsia" w:ascii="宋体" w:hAnsi="宋体" w:eastAsia="宋体" w:cs="宋体"/>
                <w:b w:val="0"/>
                <w:color w:val="auto"/>
                <w:sz w:val="16"/>
                <w:szCs w:val="16"/>
                <w:highlight w:val="none"/>
                <w:vertAlign w:val="baseline"/>
                <w:lang w:val="en-US" w:eastAsia="zh-CN"/>
              </w:rPr>
              <w:t>.1</w:t>
            </w:r>
          </w:p>
        </w:tc>
        <w:tc>
          <w:tcPr>
            <w:tcW w:w="99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如有多种矿物掺合料可在文件夹中再设立子文件夹，并按顺序编号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2</w:t>
            </w:r>
            <w:r>
              <w:rPr>
                <w:rFonts w:hint="eastAsia" w:ascii="宋体" w:hAnsi="宋体" w:eastAsia="宋体" w:cs="宋体"/>
                <w:b w:val="0"/>
                <w:color w:val="auto"/>
                <w:sz w:val="16"/>
                <w:szCs w:val="16"/>
                <w:highlight w:val="none"/>
                <w:vertAlign w:val="baseline"/>
                <w:lang w:val="en-US" w:eastAsia="zh-CN"/>
              </w:rPr>
              <w:t>.2</w:t>
            </w:r>
          </w:p>
        </w:tc>
        <w:tc>
          <w:tcPr>
            <w:tcW w:w="9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骨料</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B-1.3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如有多种骨料可在文件夹中再设立子文件夹，并按顺序编号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外加剂</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eastAsia="宋体" w:cs="宋体"/>
                <w:b w:val="0"/>
                <w:color w:val="auto"/>
                <w:sz w:val="16"/>
                <w:szCs w:val="16"/>
                <w:highlight w:val="none"/>
                <w:lang w:val="en-US" w:eastAsia="zh-CN"/>
              </w:rPr>
              <w:t>产品合格证</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4</w:t>
            </w:r>
            <w:r>
              <w:rPr>
                <w:rFonts w:hint="eastAsia" w:ascii="宋体" w:hAnsi="宋体" w:eastAsia="宋体" w:cs="宋体"/>
                <w:b w:val="0"/>
                <w:color w:val="auto"/>
                <w:sz w:val="16"/>
                <w:szCs w:val="16"/>
                <w:highlight w:val="none"/>
                <w:vertAlign w:val="baseline"/>
                <w:lang w:val="en-US" w:eastAsia="zh-CN"/>
              </w:rPr>
              <w:t>.1</w:t>
            </w:r>
          </w:p>
        </w:tc>
        <w:tc>
          <w:tcPr>
            <w:tcW w:w="99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如有多种外加剂可在文件夹中再设立子文件夹，并按顺序编号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eastAsia="宋体" w:cs="宋体"/>
                <w:b w:val="0"/>
                <w:color w:val="auto"/>
                <w:sz w:val="16"/>
                <w:szCs w:val="16"/>
                <w:highlight w:val="none"/>
                <w:lang w:val="en-US" w:eastAsia="zh-CN"/>
              </w:rPr>
              <w:t>出厂检验报告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4</w:t>
            </w:r>
            <w:r>
              <w:rPr>
                <w:rFonts w:hint="eastAsia" w:ascii="宋体" w:hAnsi="宋体" w:eastAsia="宋体" w:cs="宋体"/>
                <w:b w:val="0"/>
                <w:color w:val="auto"/>
                <w:sz w:val="16"/>
                <w:szCs w:val="16"/>
                <w:highlight w:val="none"/>
                <w:vertAlign w:val="baseline"/>
                <w:lang w:val="en-US" w:eastAsia="zh-CN"/>
              </w:rPr>
              <w:t>.2</w:t>
            </w:r>
          </w:p>
        </w:tc>
        <w:tc>
          <w:tcPr>
            <w:tcW w:w="9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4</w:t>
            </w:r>
            <w:r>
              <w:rPr>
                <w:rFonts w:hint="eastAsia" w:ascii="宋体" w:hAnsi="宋体" w:eastAsia="宋体" w:cs="宋体"/>
                <w:b w:val="0"/>
                <w:color w:val="auto"/>
                <w:sz w:val="16"/>
                <w:szCs w:val="16"/>
                <w:highlight w:val="none"/>
                <w:vertAlign w:val="baseline"/>
                <w:lang w:val="en-US" w:eastAsia="zh-CN"/>
              </w:rPr>
              <w:t>.3</w:t>
            </w:r>
          </w:p>
        </w:tc>
        <w:tc>
          <w:tcPr>
            <w:tcW w:w="9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纤维</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eastAsia="宋体" w:cs="宋体"/>
                <w:b w:val="0"/>
                <w:color w:val="auto"/>
                <w:sz w:val="16"/>
                <w:szCs w:val="16"/>
                <w:highlight w:val="none"/>
                <w:lang w:val="en-US" w:eastAsia="zh-CN"/>
              </w:rPr>
              <w:t>产品合格证</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5</w:t>
            </w:r>
            <w:r>
              <w:rPr>
                <w:rFonts w:hint="eastAsia" w:ascii="宋体" w:hAnsi="宋体" w:eastAsia="宋体" w:cs="宋体"/>
                <w:b w:val="0"/>
                <w:color w:val="auto"/>
                <w:sz w:val="16"/>
                <w:szCs w:val="16"/>
                <w:highlight w:val="none"/>
                <w:vertAlign w:val="baseline"/>
                <w:lang w:val="en-US" w:eastAsia="zh-CN"/>
              </w:rPr>
              <w:t>.1</w:t>
            </w:r>
          </w:p>
        </w:tc>
        <w:tc>
          <w:tcPr>
            <w:tcW w:w="99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如有多种纤维可在文件夹中再设立子文件夹，并按顺序编号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eastAsia="宋体" w:cs="宋体"/>
                <w:b w:val="0"/>
                <w:color w:val="auto"/>
                <w:sz w:val="16"/>
                <w:szCs w:val="16"/>
                <w:highlight w:val="none"/>
                <w:lang w:val="en-US" w:eastAsia="zh-CN"/>
              </w:rPr>
              <w:t>出厂检验报告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5</w:t>
            </w:r>
            <w:r>
              <w:rPr>
                <w:rFonts w:hint="eastAsia" w:ascii="宋体" w:hAnsi="宋体" w:eastAsia="宋体" w:cs="宋体"/>
                <w:b w:val="0"/>
                <w:color w:val="auto"/>
                <w:sz w:val="16"/>
                <w:szCs w:val="16"/>
                <w:highlight w:val="none"/>
                <w:vertAlign w:val="baseline"/>
                <w:lang w:val="en-US" w:eastAsia="zh-CN"/>
              </w:rPr>
              <w:t>.2</w:t>
            </w:r>
          </w:p>
        </w:tc>
        <w:tc>
          <w:tcPr>
            <w:tcW w:w="9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5</w:t>
            </w:r>
            <w:r>
              <w:rPr>
                <w:rFonts w:hint="eastAsia" w:ascii="宋体" w:hAnsi="宋体" w:eastAsia="宋体" w:cs="宋体"/>
                <w:b w:val="0"/>
                <w:color w:val="auto"/>
                <w:sz w:val="16"/>
                <w:szCs w:val="16"/>
                <w:highlight w:val="none"/>
                <w:vertAlign w:val="baseline"/>
                <w:lang w:val="en-US" w:eastAsia="zh-CN"/>
              </w:rPr>
              <w:t>.3</w:t>
            </w:r>
          </w:p>
        </w:tc>
        <w:tc>
          <w:tcPr>
            <w:tcW w:w="99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水</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水质检验报告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6</w:t>
            </w:r>
            <w:r>
              <w:rPr>
                <w:rFonts w:hint="eastAsia" w:ascii="宋体" w:hAnsi="宋体" w:eastAsia="宋体" w:cs="宋体"/>
                <w:b w:val="0"/>
                <w:color w:val="auto"/>
                <w:sz w:val="16"/>
                <w:szCs w:val="16"/>
                <w:highlight w:val="none"/>
                <w:vertAlign w:val="baseline"/>
                <w:lang w:val="en-US" w:eastAsia="zh-CN"/>
              </w:rPr>
              <w:t>.1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废水掺用技术文件</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6</w:t>
            </w:r>
            <w:r>
              <w:rPr>
                <w:rFonts w:hint="eastAsia" w:ascii="宋体" w:hAnsi="宋体" w:eastAsia="宋体" w:cs="宋体"/>
                <w:b w:val="0"/>
                <w:color w:val="auto"/>
                <w:sz w:val="16"/>
                <w:szCs w:val="16"/>
                <w:highlight w:val="none"/>
                <w:vertAlign w:val="baseline"/>
                <w:lang w:val="en-US" w:eastAsia="zh-CN"/>
              </w:rPr>
              <w:t>.2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2" w:type="pct"/>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配合比</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施工配合比通知单</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2.0.1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2"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配合比设计文件</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2.0.2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2"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开盘鉴定文件</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2.0.3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制备</w:t>
            </w: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绿色生产</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PM2.5检测报告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原材料进场</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型式检验报告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3.2.1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外加剂使用说明书</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3.2.2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纤维使用说明书</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3.2.3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进场批检报告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3.2.4</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原材料计量</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计量设备运行记录</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搅拌</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稠度测试报告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3.4</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混凝土性能</w:t>
            </w: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强度等级</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4.1</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耐久性能</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4.2</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拌合物性能</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施工记录或施工方签字确认工作性和匀质性</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4.3</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9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坍落度、扩展度</w:t>
            </w:r>
          </w:p>
        </w:tc>
        <w:tc>
          <w:tcPr>
            <w:tcW w:w="16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批量检测报告</w:t>
            </w:r>
          </w:p>
        </w:tc>
        <w:tc>
          <w:tcPr>
            <w:tcW w:w="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B-</w:t>
            </w:r>
            <w:r>
              <w:rPr>
                <w:rFonts w:hint="eastAsia" w:ascii="宋体" w:hAnsi="宋体" w:eastAsia="宋体" w:cs="宋体"/>
                <w:b w:val="0"/>
                <w:color w:val="auto"/>
                <w:sz w:val="16"/>
                <w:szCs w:val="16"/>
                <w:highlight w:val="none"/>
                <w:vertAlign w:val="baseline"/>
                <w:lang w:val="en-US" w:eastAsia="zh-CN"/>
              </w:rPr>
              <w:t>4.4</w:t>
            </w:r>
          </w:p>
        </w:tc>
        <w:tc>
          <w:tcPr>
            <w:tcW w:w="9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p>
        </w:tc>
      </w:tr>
    </w:tbl>
    <w:p>
      <w:pPr>
        <w:rPr>
          <w:rFonts w:hint="eastAsia"/>
          <w:b w:val="0"/>
          <w:color w:val="auto"/>
          <w:highlight w:val="none"/>
          <w:lang w:val="en-US" w:eastAsia="zh-CN"/>
        </w:rPr>
      </w:pPr>
    </w:p>
    <w:p>
      <w:pPr>
        <w:rPr>
          <w:rFonts w:hint="default"/>
          <w:b w:val="0"/>
          <w:color w:val="auto"/>
          <w:highlight w:val="none"/>
          <w:lang w:val="en-US" w:eastAsia="zh-CN"/>
        </w:rPr>
      </w:pPr>
      <w:r>
        <w:rPr>
          <w:rFonts w:hint="eastAsia"/>
          <w:b w:val="0"/>
          <w:color w:val="auto"/>
          <w:highlight w:val="none"/>
          <w:lang w:val="en-US" w:eastAsia="zh-CN"/>
        </w:rPr>
        <w:t>工程评价证明文件的内容及编号除符合表A.3的要求外，还应符合表A.4的要求。</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759"/>
        <w:gridCol w:w="429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方面</w:t>
            </w: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分项</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证明文件</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vertAlign w:val="baseline"/>
                <w:lang w:val="en-US" w:eastAsia="zh-CN"/>
              </w:rPr>
              <w:t>文件</w:t>
            </w:r>
            <w:r>
              <w:rPr>
                <w:rFonts w:hint="eastAsia" w:ascii="宋体" w:hAnsi="宋体" w:cs="宋体"/>
                <w:b w:val="0"/>
                <w:color w:val="auto"/>
                <w:sz w:val="16"/>
                <w:szCs w:val="16"/>
                <w:highlight w:val="none"/>
                <w:vertAlign w:val="baseline"/>
                <w:lang w:val="en-US" w:eastAsia="zh-CN"/>
              </w:rPr>
              <w:t>夹</w:t>
            </w:r>
            <w:r>
              <w:rPr>
                <w:rFonts w:hint="eastAsia" w:ascii="宋体" w:hAnsi="宋体" w:eastAsia="宋体" w:cs="宋体"/>
                <w:b w:val="0"/>
                <w:color w:val="auto"/>
                <w:sz w:val="16"/>
                <w:szCs w:val="16"/>
                <w:highlight w:val="none"/>
                <w:vertAlign w:val="baseline"/>
                <w:lang w:val="en-US"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原材料</w:t>
            </w: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水泥</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eastAsia="宋体" w:cs="宋体"/>
                <w:b w:val="0"/>
                <w:color w:val="auto"/>
                <w:sz w:val="16"/>
                <w:szCs w:val="16"/>
                <w:highlight w:val="none"/>
                <w:lang w:val="en-US" w:eastAsia="zh-CN"/>
              </w:rPr>
              <w:t>矿物掺合料</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骨料</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外加剂</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纤维</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w:t>
            </w:r>
            <w:r>
              <w:rPr>
                <w:rFonts w:hint="eastAsia" w:ascii="宋体" w:hAnsi="宋体" w:cs="宋体"/>
                <w:b w:val="0"/>
                <w:color w:val="auto"/>
                <w:sz w:val="16"/>
                <w:szCs w:val="16"/>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水</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混凝土分项工程原材料检验批质量验收记录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C-</w:t>
            </w:r>
            <w:r>
              <w:rPr>
                <w:rFonts w:hint="eastAsia" w:ascii="宋体" w:hAnsi="宋体" w:eastAsia="宋体" w:cs="宋体"/>
                <w:b w:val="0"/>
                <w:color w:val="auto"/>
                <w:sz w:val="16"/>
                <w:szCs w:val="16"/>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施工</w:t>
            </w:r>
          </w:p>
        </w:tc>
        <w:tc>
          <w:tcPr>
            <w:tcW w:w="103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eastAsia="宋体" w:cs="宋体"/>
                <w:b w:val="0"/>
                <w:color w:val="auto"/>
                <w:sz w:val="16"/>
                <w:szCs w:val="16"/>
                <w:highlight w:val="none"/>
                <w:lang w:val="en-US" w:eastAsia="zh-CN"/>
              </w:rPr>
              <w:t>浇筑</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养护</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施工方案</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C-2.1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1032"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lang w:val="en-US" w:eastAsia="zh-CN" w:bidi="ar-SA"/>
              </w:rPr>
            </w:pPr>
            <w:r>
              <w:rPr>
                <w:rFonts w:hint="eastAsia" w:ascii="宋体" w:hAnsi="宋体" w:eastAsia="宋体" w:cs="宋体"/>
                <w:b w:val="0"/>
                <w:color w:val="auto"/>
                <w:sz w:val="16"/>
                <w:szCs w:val="16"/>
                <w:highlight w:val="none"/>
                <w:lang w:val="en-US" w:eastAsia="zh-CN"/>
              </w:rPr>
              <w:t>施工记录</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kern w:val="2"/>
                <w:sz w:val="16"/>
                <w:szCs w:val="16"/>
                <w:highlight w:val="none"/>
                <w:vertAlign w:val="baseline"/>
                <w:lang w:val="en-US" w:eastAsia="zh-CN" w:bidi="ar-SA"/>
              </w:rPr>
            </w:pPr>
            <w:r>
              <w:rPr>
                <w:rFonts w:hint="eastAsia" w:ascii="宋体" w:hAnsi="宋体" w:cs="宋体"/>
                <w:b w:val="0"/>
                <w:color w:val="auto"/>
                <w:sz w:val="16"/>
                <w:szCs w:val="16"/>
                <w:highlight w:val="none"/>
                <w:vertAlign w:val="baseline"/>
                <w:lang w:val="en-US" w:eastAsia="zh-CN"/>
              </w:rPr>
              <w:t>C-2</w:t>
            </w:r>
            <w:r>
              <w:rPr>
                <w:rFonts w:hint="eastAsia" w:ascii="宋体" w:hAnsi="宋体" w:eastAsia="宋体" w:cs="宋体"/>
                <w:b w:val="0"/>
                <w:color w:val="auto"/>
                <w:sz w:val="16"/>
                <w:szCs w:val="16"/>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混凝土性能</w:t>
            </w:r>
          </w:p>
        </w:tc>
        <w:tc>
          <w:tcPr>
            <w:tcW w:w="10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强度等级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耐久性能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拌合物性能</w:t>
            </w:r>
          </w:p>
        </w:tc>
        <w:tc>
          <w:tcPr>
            <w:tcW w:w="25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color w:val="auto"/>
                <w:sz w:val="16"/>
                <w:szCs w:val="16"/>
                <w:highlight w:val="none"/>
                <w:lang w:val="en-US" w:eastAsia="zh-CN"/>
              </w:rPr>
            </w:pPr>
            <w:r>
              <w:rPr>
                <w:rFonts w:hint="eastAsia" w:ascii="宋体" w:hAnsi="宋体" w:cs="宋体"/>
                <w:b w:val="0"/>
                <w:color w:val="auto"/>
                <w:sz w:val="16"/>
                <w:szCs w:val="16"/>
                <w:highlight w:val="none"/>
                <w:lang w:val="en-US" w:eastAsia="zh-CN"/>
              </w:rPr>
              <w:t>混凝土分项工程质量验收记录</w:t>
            </w:r>
          </w:p>
        </w:tc>
        <w:tc>
          <w:tcPr>
            <w:tcW w:w="66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color w:val="auto"/>
                <w:sz w:val="16"/>
                <w:szCs w:val="16"/>
                <w:highlight w:val="none"/>
                <w:vertAlign w:val="baseline"/>
                <w:lang w:val="en-US" w:eastAsia="zh-CN"/>
              </w:rPr>
            </w:pPr>
            <w:r>
              <w:rPr>
                <w:rFonts w:hint="eastAsia" w:ascii="宋体" w:hAnsi="宋体" w:cs="宋体"/>
                <w:b w:val="0"/>
                <w:color w:val="auto"/>
                <w:sz w:val="16"/>
                <w:szCs w:val="16"/>
                <w:highlight w:val="none"/>
                <w:vertAlign w:val="baseline"/>
                <w:lang w:val="en-US" w:eastAsia="zh-CN"/>
              </w:rPr>
              <w:t>C-3</w:t>
            </w:r>
          </w:p>
        </w:tc>
      </w:tr>
    </w:tbl>
    <w:p>
      <w:pPr>
        <w:rPr>
          <w:rFonts w:hint="eastAsia" w:cs="Times New Roman"/>
          <w:b/>
          <w:color w:val="auto"/>
          <w:sz w:val="24"/>
          <w:szCs w:val="24"/>
          <w:highlight w:val="none"/>
        </w:rPr>
      </w:pPr>
      <w:bookmarkStart w:id="68" w:name="_Toc4614"/>
      <w:bookmarkStart w:id="69" w:name="_Toc26342"/>
      <w:r>
        <w:rPr>
          <w:rFonts w:hint="eastAsia" w:cs="Times New Roman"/>
          <w:b/>
          <w:color w:val="auto"/>
          <w:sz w:val="24"/>
          <w:szCs w:val="24"/>
          <w:highlight w:val="none"/>
        </w:rPr>
        <w:br w:type="page"/>
      </w:r>
    </w:p>
    <w:p>
      <w:pPr>
        <w:keepNext/>
        <w:keepLines/>
        <w:adjustRightInd w:val="0"/>
        <w:ind w:firstLine="0" w:firstLineChars="0"/>
        <w:jc w:val="center"/>
        <w:outlineLvl w:val="0"/>
        <w:rPr>
          <w:rFonts w:cs="Times New Roman"/>
          <w:b/>
          <w:color w:val="auto"/>
          <w:sz w:val="24"/>
          <w:szCs w:val="24"/>
          <w:highlight w:val="none"/>
        </w:rPr>
      </w:pPr>
      <w:bookmarkStart w:id="70" w:name="_Toc20217"/>
      <w:r>
        <w:rPr>
          <w:rFonts w:hint="eastAsia" w:cs="Times New Roman"/>
          <w:b/>
          <w:color w:val="auto"/>
          <w:sz w:val="24"/>
          <w:szCs w:val="24"/>
          <w:highlight w:val="none"/>
        </w:rPr>
        <w:t>附</w:t>
      </w:r>
      <w:r>
        <w:rPr>
          <w:rFonts w:cs="Times New Roman"/>
          <w:b/>
          <w:color w:val="auto"/>
          <w:sz w:val="24"/>
          <w:szCs w:val="24"/>
          <w:highlight w:val="none"/>
        </w:rPr>
        <w:t>录</w:t>
      </w:r>
      <w:r>
        <w:rPr>
          <w:rFonts w:hint="eastAsia" w:cs="Times New Roman"/>
          <w:b/>
          <w:color w:val="auto"/>
          <w:sz w:val="24"/>
          <w:szCs w:val="24"/>
          <w:highlight w:val="none"/>
          <w:lang w:val="en-US" w:eastAsia="zh-CN"/>
        </w:rPr>
        <w:t>C</w:t>
      </w:r>
      <w:r>
        <w:rPr>
          <w:rFonts w:cs="Times New Roman"/>
          <w:b/>
          <w:color w:val="auto"/>
          <w:sz w:val="24"/>
          <w:szCs w:val="24"/>
          <w:highlight w:val="none"/>
        </w:rPr>
        <w:t xml:space="preserve"> 高性能混凝土评价</w:t>
      </w:r>
      <w:r>
        <w:rPr>
          <w:rFonts w:hint="eastAsia" w:cs="Times New Roman"/>
          <w:b/>
          <w:color w:val="auto"/>
          <w:sz w:val="24"/>
          <w:szCs w:val="24"/>
          <w:highlight w:val="none"/>
        </w:rPr>
        <w:t>资料符合性审查记录表格</w:t>
      </w:r>
      <w:bookmarkEnd w:id="68"/>
      <w:bookmarkEnd w:id="69"/>
      <w:bookmarkEnd w:id="70"/>
    </w:p>
    <w:p>
      <w:pPr>
        <w:keepNext/>
        <w:keepLines/>
        <w:adjustRightInd w:val="0"/>
        <w:ind w:firstLine="0" w:firstLineChars="0"/>
        <w:jc w:val="center"/>
        <w:outlineLvl w:val="9"/>
        <w:rPr>
          <w:rFonts w:hint="eastAsia" w:cs="Times New Roman"/>
          <w:b/>
          <w:color w:val="auto"/>
          <w:sz w:val="24"/>
          <w:szCs w:val="24"/>
          <w:highlight w:val="none"/>
          <w:lang w:val="en-US" w:eastAsia="zh-CN"/>
        </w:rPr>
      </w:pPr>
      <w:r>
        <w:rPr>
          <w:rFonts w:cs="Times New Roman"/>
          <w:b/>
          <w:color w:val="auto"/>
          <w:sz w:val="24"/>
          <w:szCs w:val="24"/>
          <w:highlight w:val="none"/>
        </w:rPr>
        <w:t>高性能混凝土评价资料符合性审查记录表格</w:t>
      </w:r>
      <w:r>
        <w:rPr>
          <w:rFonts w:hint="eastAsia" w:cs="Times New Roman"/>
          <w:b/>
          <w:color w:val="auto"/>
          <w:sz w:val="24"/>
          <w:szCs w:val="24"/>
          <w:highlight w:val="none"/>
        </w:rPr>
        <w:t>示例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84"/>
        <w:gridCol w:w="2011"/>
        <w:gridCol w:w="1964"/>
        <w:gridCol w:w="17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b/>
                <w:color w:val="auto"/>
                <w:sz w:val="16"/>
                <w:szCs w:val="16"/>
                <w:highlight w:val="none"/>
              </w:rPr>
              <w:t>序号</w:t>
            </w:r>
          </w:p>
        </w:tc>
        <w:tc>
          <w:tcPr>
            <w:tcW w:w="984"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rFonts w:hint="eastAsia"/>
                <w:b/>
                <w:color w:val="auto"/>
                <w:sz w:val="16"/>
                <w:szCs w:val="16"/>
                <w:highlight w:val="none"/>
              </w:rPr>
              <w:t>分项名称</w:t>
            </w:r>
          </w:p>
        </w:tc>
        <w:tc>
          <w:tcPr>
            <w:tcW w:w="2011"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b/>
                <w:color w:val="auto"/>
                <w:sz w:val="16"/>
                <w:szCs w:val="16"/>
                <w:highlight w:val="none"/>
              </w:rPr>
              <w:t>文件、资料名称</w:t>
            </w:r>
          </w:p>
          <w:p>
            <w:pPr>
              <w:adjustRightInd w:val="0"/>
              <w:spacing w:line="240" w:lineRule="auto"/>
              <w:ind w:firstLine="0" w:firstLineChars="0"/>
              <w:rPr>
                <w:b/>
                <w:color w:val="auto"/>
                <w:sz w:val="16"/>
                <w:szCs w:val="16"/>
                <w:highlight w:val="none"/>
              </w:rPr>
            </w:pPr>
            <w:r>
              <w:rPr>
                <w:rFonts w:hint="eastAsia"/>
                <w:b/>
                <w:color w:val="auto"/>
                <w:sz w:val="16"/>
                <w:szCs w:val="16"/>
                <w:highlight w:val="none"/>
              </w:rPr>
              <w:t>（</w:t>
            </w:r>
            <w:r>
              <w:rPr>
                <w:rFonts w:hint="eastAsia"/>
                <w:b/>
                <w:bCs/>
                <w:color w:val="auto"/>
                <w:sz w:val="16"/>
                <w:szCs w:val="16"/>
                <w:highlight w:val="none"/>
              </w:rPr>
              <w:t>对应单方面评价分项</w:t>
            </w:r>
            <w:r>
              <w:rPr>
                <w:rFonts w:hint="eastAsia"/>
                <w:b/>
                <w:color w:val="auto"/>
                <w:sz w:val="16"/>
                <w:szCs w:val="16"/>
                <w:highlight w:val="none"/>
              </w:rPr>
              <w:t>）</w:t>
            </w:r>
          </w:p>
        </w:tc>
        <w:tc>
          <w:tcPr>
            <w:tcW w:w="1964"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rFonts w:hint="eastAsia"/>
                <w:b/>
                <w:color w:val="auto"/>
                <w:sz w:val="16"/>
                <w:szCs w:val="16"/>
                <w:highlight w:val="none"/>
                <w:lang w:val="en-US" w:eastAsia="zh-CN"/>
              </w:rPr>
              <w:t>符合性审查要求</w:t>
            </w:r>
          </w:p>
        </w:tc>
        <w:tc>
          <w:tcPr>
            <w:tcW w:w="1776"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b/>
                <w:color w:val="auto"/>
                <w:sz w:val="16"/>
                <w:szCs w:val="16"/>
                <w:highlight w:val="none"/>
              </w:rPr>
              <w:t>资料情况</w:t>
            </w:r>
          </w:p>
        </w:tc>
        <w:tc>
          <w:tcPr>
            <w:tcW w:w="1298" w:type="dxa"/>
            <w:tcBorders>
              <w:bottom w:val="single" w:color="auto" w:sz="4" w:space="0"/>
            </w:tcBorders>
            <w:vAlign w:val="center"/>
          </w:tcPr>
          <w:p>
            <w:pPr>
              <w:adjustRightInd w:val="0"/>
              <w:spacing w:line="240" w:lineRule="auto"/>
              <w:ind w:firstLine="0" w:firstLineChars="0"/>
              <w:jc w:val="center"/>
              <w:rPr>
                <w:b/>
                <w:color w:val="auto"/>
                <w:sz w:val="16"/>
                <w:szCs w:val="16"/>
                <w:highlight w:val="none"/>
              </w:rPr>
            </w:pPr>
            <w:r>
              <w:rPr>
                <w:b/>
                <w:color w:val="auto"/>
                <w:sz w:val="16"/>
                <w:szCs w:val="1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tcBorders>
              <w:bottom w:val="single" w:color="auto" w:sz="4" w:space="0"/>
            </w:tcBorders>
            <w:vAlign w:val="center"/>
          </w:tcPr>
          <w:p>
            <w:pPr>
              <w:adjustRightInd w:val="0"/>
              <w:spacing w:line="240" w:lineRule="auto"/>
              <w:ind w:firstLine="0" w:firstLineChars="0"/>
              <w:jc w:val="center"/>
              <w:rPr>
                <w:rFonts w:hint="default" w:eastAsia="宋体"/>
                <w:b/>
                <w:color w:val="auto"/>
                <w:sz w:val="16"/>
                <w:szCs w:val="16"/>
                <w:highlight w:val="none"/>
                <w:lang w:val="en-US" w:eastAsia="zh-CN"/>
              </w:rPr>
            </w:pPr>
            <w:r>
              <w:rPr>
                <w:rFonts w:hint="eastAsia"/>
                <w:b/>
                <w:color w:val="auto"/>
                <w:sz w:val="16"/>
                <w:szCs w:val="16"/>
                <w:highlight w:val="none"/>
                <w:lang w:val="en-US" w:eastAsia="zh-CN"/>
              </w:rPr>
              <w:t>申报文件总体要求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tcBorders>
              <w:bottom w:val="single" w:color="auto" w:sz="4" w:space="0"/>
            </w:tcBorders>
            <w:vAlign w:val="center"/>
          </w:tcPr>
          <w:p>
            <w:pPr>
              <w:adjustRightInd w:val="0"/>
              <w:spacing w:line="240" w:lineRule="auto"/>
              <w:ind w:left="0" w:firstLine="0" w:firstLineChars="0"/>
              <w:jc w:val="left"/>
              <w:rPr>
                <w:rFonts w:hint="eastAsia" w:eastAsia="宋体"/>
                <w:b w:val="0"/>
                <w:color w:val="auto"/>
                <w:sz w:val="16"/>
                <w:szCs w:val="16"/>
                <w:highlight w:val="none"/>
                <w:lang w:val="en-US" w:eastAsia="zh-CN"/>
              </w:rPr>
            </w:pPr>
            <w:r>
              <w:rPr>
                <w:rFonts w:hint="eastAsia"/>
                <w:b w:val="0"/>
                <w:color w:val="auto"/>
                <w:sz w:val="16"/>
                <w:szCs w:val="16"/>
                <w:highlight w:val="none"/>
                <w:lang w:val="en-US" w:eastAsia="zh-CN"/>
              </w:rPr>
              <w:t>1</w:t>
            </w:r>
          </w:p>
        </w:tc>
        <w:tc>
          <w:tcPr>
            <w:tcW w:w="2995" w:type="dxa"/>
            <w:gridSpan w:val="2"/>
            <w:tcBorders>
              <w:bottom w:val="single" w:color="auto" w:sz="4" w:space="0"/>
            </w:tcBorders>
            <w:vAlign w:val="center"/>
          </w:tcPr>
          <w:p>
            <w:pPr>
              <w:adjustRightInd w:val="0"/>
              <w:spacing w:line="240" w:lineRule="auto"/>
              <w:ind w:firstLine="0" w:firstLineChars="0"/>
              <w:rPr>
                <w:rFonts w:hint="default" w:eastAsia="宋体"/>
                <w:b/>
                <w:color w:val="auto"/>
                <w:sz w:val="16"/>
                <w:szCs w:val="16"/>
                <w:highlight w:val="none"/>
                <w:lang w:val="en-US" w:eastAsia="zh-CN"/>
              </w:rPr>
            </w:pPr>
            <w:r>
              <w:rPr>
                <w:rFonts w:hint="eastAsia"/>
                <w:color w:val="auto"/>
                <w:sz w:val="16"/>
                <w:szCs w:val="16"/>
                <w:highlight w:val="none"/>
              </w:rPr>
              <w:t>申报书</w:t>
            </w:r>
          </w:p>
        </w:tc>
        <w:tc>
          <w:tcPr>
            <w:tcW w:w="1964" w:type="dxa"/>
            <w:tcBorders>
              <w:bottom w:val="single" w:color="auto" w:sz="4" w:space="0"/>
            </w:tcBorders>
            <w:vAlign w:val="center"/>
          </w:tcPr>
          <w:p>
            <w:pPr>
              <w:adjustRightInd w:val="0"/>
              <w:spacing w:line="240" w:lineRule="auto"/>
              <w:ind w:left="105" w:firstLine="0" w:firstLineChars="0"/>
              <w:jc w:val="center"/>
              <w:rPr>
                <w:rFonts w:hint="eastAsia"/>
                <w:b/>
                <w:color w:val="auto"/>
                <w:sz w:val="16"/>
                <w:szCs w:val="16"/>
                <w:highlight w:val="none"/>
              </w:rPr>
            </w:pPr>
            <w:r>
              <w:rPr>
                <w:rFonts w:hint="eastAsia"/>
                <w:b w:val="0"/>
                <w:color w:val="auto"/>
                <w:sz w:val="16"/>
                <w:szCs w:val="16"/>
                <w:highlight w:val="none"/>
              </w:rPr>
              <w:t>注明工程项目名称、混凝土标记、混凝土生产企业名称、浇筑时间、方量及使用部位以及申报单位的联系方式</w:t>
            </w:r>
            <w:r>
              <w:rPr>
                <w:rFonts w:hint="eastAsia"/>
                <w:b w:val="0"/>
                <w:color w:val="auto"/>
                <w:sz w:val="16"/>
                <w:szCs w:val="16"/>
                <w:highlight w:val="none"/>
                <w:lang w:eastAsia="zh-CN"/>
              </w:rPr>
              <w:t>，</w:t>
            </w:r>
            <w:r>
              <w:rPr>
                <w:rFonts w:hint="eastAsia"/>
                <w:b w:val="0"/>
                <w:color w:val="auto"/>
                <w:sz w:val="16"/>
                <w:szCs w:val="16"/>
                <w:highlight w:val="none"/>
                <w:lang w:val="en-US" w:eastAsia="zh-CN"/>
              </w:rPr>
              <w:t>签字盖章齐全</w:t>
            </w:r>
          </w:p>
        </w:tc>
        <w:tc>
          <w:tcPr>
            <w:tcW w:w="1776"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color w:val="auto"/>
                <w:sz w:val="16"/>
                <w:szCs w:val="16"/>
                <w:highlight w:val="none"/>
              </w:rPr>
              <w:t>□符合、□不符合、□无</w:t>
            </w:r>
          </w:p>
        </w:tc>
        <w:tc>
          <w:tcPr>
            <w:tcW w:w="1298" w:type="dxa"/>
            <w:tcBorders>
              <w:bottom w:val="single" w:color="auto" w:sz="4" w:space="0"/>
            </w:tcBorders>
            <w:vAlign w:val="center"/>
          </w:tcPr>
          <w:p>
            <w:pPr>
              <w:adjustRightInd w:val="0"/>
              <w:spacing w:line="240" w:lineRule="auto"/>
              <w:ind w:firstLine="0" w:firstLineChars="0"/>
              <w:jc w:val="center"/>
              <w:rPr>
                <w:b/>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tcBorders>
              <w:bottom w:val="single" w:color="auto" w:sz="4" w:space="0"/>
            </w:tcBorders>
            <w:vAlign w:val="center"/>
          </w:tcPr>
          <w:p>
            <w:pPr>
              <w:adjustRightInd w:val="0"/>
              <w:spacing w:line="240" w:lineRule="auto"/>
              <w:ind w:left="0" w:firstLine="0" w:firstLineChars="0"/>
              <w:jc w:val="left"/>
              <w:rPr>
                <w:rFonts w:hint="eastAsia"/>
                <w:b w:val="0"/>
                <w:color w:val="auto"/>
                <w:sz w:val="16"/>
                <w:szCs w:val="16"/>
                <w:highlight w:val="none"/>
                <w:lang w:val="en-US" w:eastAsia="zh-CN"/>
              </w:rPr>
            </w:pPr>
            <w:r>
              <w:rPr>
                <w:rFonts w:hint="eastAsia"/>
                <w:b w:val="0"/>
                <w:color w:val="auto"/>
                <w:sz w:val="16"/>
                <w:szCs w:val="16"/>
                <w:highlight w:val="none"/>
                <w:lang w:val="en-US" w:eastAsia="zh-CN"/>
              </w:rPr>
              <w:t>2</w:t>
            </w:r>
          </w:p>
        </w:tc>
        <w:tc>
          <w:tcPr>
            <w:tcW w:w="2995" w:type="dxa"/>
            <w:gridSpan w:val="2"/>
            <w:tcBorders>
              <w:bottom w:val="single" w:color="auto" w:sz="4" w:space="0"/>
            </w:tcBorders>
            <w:vAlign w:val="center"/>
          </w:tcPr>
          <w:p>
            <w:pPr>
              <w:adjustRightInd w:val="0"/>
              <w:spacing w:line="240" w:lineRule="auto"/>
              <w:ind w:firstLine="0" w:firstLineChars="0"/>
              <w:rPr>
                <w:rFonts w:hint="eastAsia"/>
                <w:b/>
                <w:color w:val="auto"/>
                <w:sz w:val="16"/>
                <w:szCs w:val="16"/>
                <w:highlight w:val="none"/>
              </w:rPr>
            </w:pPr>
            <w:r>
              <w:rPr>
                <w:rFonts w:hint="eastAsia"/>
                <w:color w:val="auto"/>
                <w:sz w:val="16"/>
                <w:szCs w:val="16"/>
                <w:highlight w:val="none"/>
                <w:lang w:val="en-US" w:eastAsia="zh-CN"/>
              </w:rPr>
              <w:t>自评价报告</w:t>
            </w:r>
          </w:p>
        </w:tc>
        <w:tc>
          <w:tcPr>
            <w:tcW w:w="1964" w:type="dxa"/>
            <w:tcBorders>
              <w:bottom w:val="single" w:color="auto" w:sz="4" w:space="0"/>
            </w:tcBorders>
            <w:vAlign w:val="center"/>
          </w:tcPr>
          <w:p>
            <w:pPr>
              <w:adjustRightInd w:val="0"/>
              <w:spacing w:line="240" w:lineRule="auto"/>
              <w:ind w:left="105" w:firstLine="0" w:firstLineChars="0"/>
              <w:jc w:val="center"/>
              <w:rPr>
                <w:rFonts w:hint="default" w:eastAsia="宋体"/>
                <w:b/>
                <w:color w:val="auto"/>
                <w:sz w:val="16"/>
                <w:szCs w:val="16"/>
                <w:highlight w:val="none"/>
                <w:lang w:val="en-US" w:eastAsia="zh-CN"/>
              </w:rPr>
            </w:pPr>
            <w:r>
              <w:rPr>
                <w:rFonts w:hint="eastAsia"/>
                <w:b w:val="0"/>
                <w:color w:val="auto"/>
                <w:sz w:val="16"/>
                <w:szCs w:val="16"/>
                <w:highlight w:val="none"/>
                <w:lang w:val="en-US" w:eastAsia="zh-CN"/>
              </w:rPr>
              <w:t>控制项达标情况、一般项的评分情况以及自评价总述</w:t>
            </w:r>
          </w:p>
        </w:tc>
        <w:tc>
          <w:tcPr>
            <w:tcW w:w="1776" w:type="dxa"/>
            <w:tcBorders>
              <w:bottom w:val="single" w:color="auto" w:sz="4" w:space="0"/>
            </w:tcBorders>
            <w:vAlign w:val="center"/>
          </w:tcPr>
          <w:p>
            <w:pPr>
              <w:adjustRightInd w:val="0"/>
              <w:spacing w:line="240" w:lineRule="auto"/>
              <w:ind w:left="105" w:firstLine="0" w:firstLineChars="0"/>
              <w:jc w:val="center"/>
              <w:rPr>
                <w:b/>
                <w:color w:val="auto"/>
                <w:sz w:val="16"/>
                <w:szCs w:val="16"/>
                <w:highlight w:val="none"/>
              </w:rPr>
            </w:pPr>
            <w:r>
              <w:rPr>
                <w:color w:val="auto"/>
                <w:sz w:val="16"/>
                <w:szCs w:val="16"/>
                <w:highlight w:val="none"/>
              </w:rPr>
              <w:t>□符合、□不符合、□无</w:t>
            </w:r>
          </w:p>
        </w:tc>
        <w:tc>
          <w:tcPr>
            <w:tcW w:w="1298" w:type="dxa"/>
            <w:tcBorders>
              <w:bottom w:val="single" w:color="auto" w:sz="4" w:space="0"/>
            </w:tcBorders>
            <w:vAlign w:val="center"/>
          </w:tcPr>
          <w:p>
            <w:pPr>
              <w:adjustRightInd w:val="0"/>
              <w:spacing w:line="240" w:lineRule="auto"/>
              <w:ind w:firstLine="0" w:firstLineChars="0"/>
              <w:jc w:val="center"/>
              <w:rPr>
                <w:b/>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tcBorders>
              <w:bottom w:val="single" w:color="auto" w:sz="4" w:space="0"/>
            </w:tcBorders>
            <w:vAlign w:val="center"/>
          </w:tcPr>
          <w:p>
            <w:pPr>
              <w:adjustRightInd w:val="0"/>
              <w:spacing w:line="240" w:lineRule="auto"/>
              <w:ind w:firstLine="0" w:firstLineChars="0"/>
              <w:jc w:val="center"/>
              <w:rPr>
                <w:rFonts w:hint="eastAsia" w:eastAsia="宋体"/>
                <w:b/>
                <w:color w:val="auto"/>
                <w:sz w:val="16"/>
                <w:szCs w:val="16"/>
                <w:highlight w:val="none"/>
                <w:lang w:val="en-US" w:eastAsia="zh-CN"/>
              </w:rPr>
            </w:pPr>
            <w:r>
              <w:rPr>
                <w:rFonts w:hint="eastAsia"/>
                <w:color w:val="auto"/>
                <w:highlight w:val="none"/>
              </w:rPr>
              <w:t>相应</w:t>
            </w:r>
            <w:r>
              <w:rPr>
                <w:rFonts w:hint="eastAsia"/>
                <w:color w:val="auto"/>
                <w:highlight w:val="none"/>
                <w:lang w:eastAsia="zh-CN"/>
              </w:rPr>
              <w:t>证明文件</w:t>
            </w:r>
            <w:r>
              <w:rPr>
                <w:rFonts w:hint="eastAsia"/>
                <w:color w:val="auto"/>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tcBorders>
              <w:bottom w:val="single" w:color="auto" w:sz="4" w:space="0"/>
            </w:tcBorders>
            <w:vAlign w:val="center"/>
          </w:tcPr>
          <w:p>
            <w:pPr>
              <w:adjustRightInd w:val="0"/>
              <w:ind w:firstLine="0" w:firstLineChars="0"/>
              <w:jc w:val="center"/>
              <w:rPr>
                <w:b/>
                <w:color w:val="auto"/>
                <w:sz w:val="16"/>
                <w:szCs w:val="16"/>
                <w:highlight w:val="none"/>
              </w:rPr>
            </w:pPr>
            <w:r>
              <w:rPr>
                <w:rFonts w:hint="eastAsia"/>
                <w:b/>
                <w:color w:val="auto"/>
                <w:sz w:val="16"/>
                <w:szCs w:val="16"/>
                <w:highlight w:val="none"/>
              </w:rPr>
              <w:t>混凝土性能方面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rFonts w:hint="eastAsia"/>
                <w:color w:val="auto"/>
                <w:sz w:val="16"/>
                <w:szCs w:val="16"/>
                <w:highlight w:val="none"/>
              </w:rPr>
            </w:pPr>
            <w:r>
              <w:rPr>
                <w:rFonts w:hint="eastAsia"/>
                <w:color w:val="auto"/>
                <w:sz w:val="16"/>
                <w:szCs w:val="16"/>
                <w:highlight w:val="none"/>
              </w:rPr>
              <w:t>1</w:t>
            </w:r>
          </w:p>
        </w:tc>
        <w:tc>
          <w:tcPr>
            <w:tcW w:w="984" w:type="dxa"/>
            <w:vAlign w:val="center"/>
          </w:tcPr>
          <w:p>
            <w:pPr>
              <w:adjustRightInd w:val="0"/>
              <w:ind w:firstLine="0" w:firstLineChars="0"/>
              <w:rPr>
                <w:color w:val="auto"/>
                <w:sz w:val="16"/>
                <w:szCs w:val="16"/>
                <w:highlight w:val="none"/>
              </w:rPr>
            </w:pPr>
            <w:r>
              <w:rPr>
                <w:rFonts w:hint="eastAsia"/>
                <w:b/>
                <w:bCs/>
                <w:color w:val="auto"/>
                <w:sz w:val="16"/>
                <w:szCs w:val="16"/>
                <w:highlight w:val="none"/>
              </w:rPr>
              <w:t>控制项</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设计文件、施工记录、批量检测报告和混凝土分项工程质量验收记录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力学性能、耐久性能、碱骨料、水溶性氯离子、拌合物性能符合现行国家标准规定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Merge w:val="restart"/>
            <w:vAlign w:val="center"/>
          </w:tcPr>
          <w:p>
            <w:pPr>
              <w:adjustRightInd w:val="0"/>
              <w:ind w:firstLine="0" w:firstLineChars="0"/>
              <w:rPr>
                <w:color w:val="auto"/>
                <w:sz w:val="16"/>
                <w:szCs w:val="16"/>
                <w:highlight w:val="none"/>
              </w:rPr>
            </w:pPr>
            <w:r>
              <w:rPr>
                <w:rFonts w:hint="eastAsia"/>
                <w:color w:val="auto"/>
                <w:sz w:val="16"/>
                <w:szCs w:val="16"/>
                <w:highlight w:val="none"/>
              </w:rPr>
              <w:t>设计评价仅审查设计文件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rFonts w:hint="eastAsia"/>
                <w:color w:val="auto"/>
                <w:sz w:val="16"/>
                <w:szCs w:val="16"/>
                <w:highlight w:val="none"/>
              </w:rPr>
            </w:pPr>
            <w:r>
              <w:rPr>
                <w:rFonts w:hint="eastAsia"/>
                <w:color w:val="auto"/>
                <w:sz w:val="16"/>
                <w:szCs w:val="16"/>
                <w:highlight w:val="none"/>
              </w:rPr>
              <w:t>2</w:t>
            </w:r>
          </w:p>
        </w:tc>
        <w:tc>
          <w:tcPr>
            <w:tcW w:w="984" w:type="dxa"/>
            <w:vAlign w:val="center"/>
          </w:tcPr>
          <w:p>
            <w:pPr>
              <w:adjustRightInd w:val="0"/>
              <w:spacing w:line="240" w:lineRule="auto"/>
              <w:ind w:firstLine="0" w:firstLineChars="0"/>
              <w:contextualSpacing/>
              <w:rPr>
                <w:color w:val="auto"/>
                <w:sz w:val="16"/>
                <w:szCs w:val="16"/>
                <w:highlight w:val="none"/>
              </w:rPr>
            </w:pPr>
            <w:r>
              <w:rPr>
                <w:rFonts w:hint="eastAsia"/>
                <w:color w:val="auto"/>
                <w:sz w:val="16"/>
                <w:szCs w:val="16"/>
                <w:highlight w:val="none"/>
              </w:rPr>
              <w:t>强度等级、耐久性能</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设计文件、批量检测报告和混凝土分项工程质量验收记录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强度等级、耐久性能符合要求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Merge w:val="continue"/>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3</w:t>
            </w:r>
          </w:p>
        </w:tc>
        <w:tc>
          <w:tcPr>
            <w:tcW w:w="984" w:type="dxa"/>
            <w:vAlign w:val="center"/>
          </w:tcPr>
          <w:p>
            <w:pPr>
              <w:adjustRightInd w:val="0"/>
              <w:spacing w:line="240" w:lineRule="auto"/>
              <w:ind w:firstLine="0" w:firstLineChars="0"/>
              <w:contextualSpacing/>
              <w:rPr>
                <w:color w:val="auto"/>
                <w:sz w:val="16"/>
                <w:szCs w:val="16"/>
                <w:highlight w:val="none"/>
              </w:rPr>
            </w:pPr>
            <w:r>
              <w:rPr>
                <w:rFonts w:hint="eastAsia"/>
                <w:color w:val="auto"/>
                <w:sz w:val="16"/>
                <w:szCs w:val="16"/>
                <w:highlight w:val="none"/>
              </w:rPr>
              <w:t>拌合物性能</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施工记录、批量检测报告和混凝土分项工程质量验收记录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具有良好的工作性和匀质性，无分层、离析和泌水现象；坍落度和扩展度符合设计要求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w:t>
            </w:r>
            <w:r>
              <w:rPr>
                <w:color w:val="auto"/>
                <w:sz w:val="16"/>
                <w:szCs w:val="16"/>
                <w:highlight w:val="none"/>
              </w:rPr>
              <w:sym w:font="Wingdings 2" w:char="0052"/>
            </w:r>
            <w:r>
              <w:rPr>
                <w:color w:val="auto"/>
                <w:sz w:val="16"/>
                <w:szCs w:val="16"/>
                <w:highlight w:val="none"/>
              </w:rPr>
              <w:t>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vAlign w:val="center"/>
          </w:tcPr>
          <w:p>
            <w:pPr>
              <w:adjustRightInd w:val="0"/>
              <w:ind w:firstLine="0" w:firstLineChars="0"/>
              <w:jc w:val="center"/>
              <w:rPr>
                <w:b/>
                <w:color w:val="auto"/>
                <w:sz w:val="16"/>
                <w:szCs w:val="16"/>
                <w:highlight w:val="none"/>
              </w:rPr>
            </w:pPr>
            <w:r>
              <w:rPr>
                <w:rFonts w:hint="eastAsia"/>
                <w:b/>
                <w:color w:val="auto"/>
                <w:sz w:val="16"/>
                <w:szCs w:val="16"/>
                <w:highlight w:val="none"/>
              </w:rPr>
              <w:t>原材料方面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w:t>
            </w:r>
          </w:p>
        </w:tc>
        <w:tc>
          <w:tcPr>
            <w:tcW w:w="984" w:type="dxa"/>
            <w:vAlign w:val="center"/>
          </w:tcPr>
          <w:p>
            <w:pPr>
              <w:adjustRightInd w:val="0"/>
              <w:ind w:firstLine="0" w:firstLineChars="0"/>
              <w:rPr>
                <w:color w:val="auto"/>
                <w:sz w:val="16"/>
                <w:szCs w:val="16"/>
                <w:highlight w:val="none"/>
              </w:rPr>
            </w:pPr>
            <w:r>
              <w:rPr>
                <w:rFonts w:hint="eastAsia"/>
                <w:b/>
                <w:bCs/>
                <w:color w:val="auto"/>
                <w:sz w:val="16"/>
                <w:szCs w:val="16"/>
                <w:highlight w:val="none"/>
              </w:rPr>
              <w:t>控制项</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厂家质保证书、批量检测报告、检验批质量验收记录</w:t>
            </w:r>
          </w:p>
        </w:tc>
        <w:tc>
          <w:tcPr>
            <w:tcW w:w="1964" w:type="dxa"/>
            <w:vAlign w:val="center"/>
          </w:tcPr>
          <w:p>
            <w:pPr>
              <w:numPr>
                <w:ilvl w:val="0"/>
                <w:numId w:val="4"/>
              </w:numPr>
              <w:adjustRightInd w:val="0"/>
              <w:spacing w:line="240" w:lineRule="auto"/>
              <w:ind w:firstLine="0" w:firstLineChars="0"/>
              <w:rPr>
                <w:color w:val="auto"/>
                <w:sz w:val="16"/>
                <w:szCs w:val="16"/>
                <w:highlight w:val="none"/>
              </w:rPr>
            </w:pPr>
            <w:r>
              <w:rPr>
                <w:rFonts w:hint="eastAsia"/>
                <w:color w:val="auto"/>
                <w:sz w:val="16"/>
                <w:szCs w:val="16"/>
                <w:highlight w:val="none"/>
              </w:rPr>
              <w:t>采用的原材料应符合国家现行标准规定；</w:t>
            </w:r>
          </w:p>
          <w:p>
            <w:pPr>
              <w:numPr>
                <w:ilvl w:val="0"/>
                <w:numId w:val="4"/>
              </w:numPr>
              <w:adjustRightInd w:val="0"/>
              <w:spacing w:line="240" w:lineRule="auto"/>
              <w:ind w:firstLine="0" w:firstLineChars="0"/>
              <w:rPr>
                <w:color w:val="auto"/>
                <w:sz w:val="16"/>
                <w:szCs w:val="16"/>
                <w:highlight w:val="none"/>
              </w:rPr>
            </w:pPr>
            <w:r>
              <w:rPr>
                <w:rFonts w:hint="eastAsia"/>
                <w:color w:val="auto"/>
                <w:sz w:val="16"/>
                <w:szCs w:val="16"/>
                <w:highlight w:val="none"/>
              </w:rPr>
              <w:t>原材料应符合工程验收要求，且已通过混凝土生产企业、施工企业验收；</w:t>
            </w:r>
          </w:p>
          <w:p>
            <w:pPr>
              <w:numPr>
                <w:ilvl w:val="0"/>
                <w:numId w:val="4"/>
              </w:numPr>
              <w:adjustRightInd w:val="0"/>
              <w:spacing w:line="240" w:lineRule="auto"/>
              <w:ind w:firstLine="0" w:firstLineChars="0"/>
              <w:rPr>
                <w:color w:val="auto"/>
                <w:sz w:val="16"/>
                <w:szCs w:val="16"/>
                <w:highlight w:val="none"/>
              </w:rPr>
            </w:pPr>
            <w:r>
              <w:rPr>
                <w:rFonts w:hint="eastAsia"/>
                <w:color w:val="auto"/>
                <w:sz w:val="16"/>
                <w:szCs w:val="16"/>
                <w:highlight w:val="none"/>
              </w:rPr>
              <w:t>水泥强度等级不低于42.5；</w:t>
            </w:r>
          </w:p>
          <w:p>
            <w:pPr>
              <w:numPr>
                <w:ilvl w:val="0"/>
                <w:numId w:val="4"/>
              </w:numPr>
              <w:adjustRightInd w:val="0"/>
              <w:spacing w:line="240" w:lineRule="auto"/>
              <w:ind w:firstLine="0" w:firstLineChars="0"/>
              <w:rPr>
                <w:color w:val="auto"/>
                <w:sz w:val="16"/>
                <w:szCs w:val="16"/>
                <w:highlight w:val="none"/>
              </w:rPr>
            </w:pPr>
            <w:r>
              <w:rPr>
                <w:rFonts w:hint="eastAsia"/>
                <w:color w:val="auto"/>
                <w:sz w:val="16"/>
                <w:szCs w:val="16"/>
                <w:highlight w:val="none"/>
              </w:rPr>
              <w:t>所有原材料对人体和环境无毒无害（放射性）。</w:t>
            </w:r>
          </w:p>
        </w:tc>
        <w:tc>
          <w:tcPr>
            <w:tcW w:w="1776" w:type="dxa"/>
            <w:vAlign w:val="center"/>
          </w:tcPr>
          <w:p>
            <w:pPr>
              <w:adjustRightInd w:val="0"/>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2</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水泥</w:t>
            </w:r>
          </w:p>
        </w:tc>
        <w:tc>
          <w:tcPr>
            <w:tcW w:w="2011" w:type="dxa"/>
            <w:vMerge w:val="restart"/>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合格证、出厂检验报告、批量检测报告和混凝土分项工程检验批质量验收记录</w:t>
            </w:r>
          </w:p>
        </w:tc>
        <w:tc>
          <w:tcPr>
            <w:tcW w:w="1964" w:type="dxa"/>
            <w:vMerge w:val="restart"/>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符合国家现行相关标准规定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3</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粉煤灰</w:t>
            </w:r>
          </w:p>
        </w:tc>
        <w:tc>
          <w:tcPr>
            <w:tcW w:w="2011" w:type="dxa"/>
            <w:vMerge w:val="continue"/>
            <w:vAlign w:val="center"/>
          </w:tcPr>
          <w:p>
            <w:pPr>
              <w:adjustRightInd w:val="0"/>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4</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矿渣粉</w:t>
            </w:r>
          </w:p>
        </w:tc>
        <w:tc>
          <w:tcPr>
            <w:tcW w:w="2011" w:type="dxa"/>
            <w:vMerge w:val="continue"/>
            <w:vAlign w:val="center"/>
          </w:tcPr>
          <w:p>
            <w:pPr>
              <w:adjustRightInd w:val="0"/>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w:t>
            </w:r>
            <w:r>
              <w:rPr>
                <w:color w:val="auto"/>
                <w:sz w:val="16"/>
                <w:szCs w:val="16"/>
                <w:highlight w:val="none"/>
              </w:rPr>
              <w:sym w:font="Wingdings 2" w:char="00A3"/>
            </w:r>
            <w:r>
              <w:rPr>
                <w:color w:val="auto"/>
                <w:sz w:val="16"/>
                <w:szCs w:val="16"/>
                <w:highlight w:val="none"/>
              </w:rPr>
              <w:t>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5</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石灰石粉</w:t>
            </w:r>
          </w:p>
        </w:tc>
        <w:tc>
          <w:tcPr>
            <w:tcW w:w="2011" w:type="dxa"/>
            <w:vMerge w:val="continue"/>
            <w:vAlign w:val="center"/>
          </w:tcPr>
          <w:p>
            <w:pPr>
              <w:adjustRightInd w:val="0"/>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6</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复合掺合料</w:t>
            </w:r>
          </w:p>
        </w:tc>
        <w:tc>
          <w:tcPr>
            <w:tcW w:w="2011" w:type="dxa"/>
            <w:vMerge w:val="continue"/>
            <w:vAlign w:val="center"/>
          </w:tcPr>
          <w:p>
            <w:pPr>
              <w:adjustRightInd w:val="0"/>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7</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钢渣粉、磷渣粉、硅灰天然火山灰质材料等其它矿物掺合料</w:t>
            </w:r>
          </w:p>
        </w:tc>
        <w:tc>
          <w:tcPr>
            <w:tcW w:w="2011" w:type="dxa"/>
            <w:vMerge w:val="continue"/>
            <w:vAlign w:val="center"/>
          </w:tcPr>
          <w:p>
            <w:pPr>
              <w:adjustRightInd w:val="0"/>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8</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机制砂</w:t>
            </w:r>
          </w:p>
        </w:tc>
        <w:tc>
          <w:tcPr>
            <w:tcW w:w="2011" w:type="dxa"/>
            <w:vMerge w:val="restart"/>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批量检测报告和混凝土分项工程检验批质量验收记录</w:t>
            </w:r>
          </w:p>
        </w:tc>
        <w:tc>
          <w:tcPr>
            <w:tcW w:w="1964" w:type="dxa"/>
            <w:vMerge w:val="restart"/>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符合国家现行相关标准规定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Merge w:val="restart"/>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粗细骨料总用量（提供年度进厂总用量统计表）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9</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河砂</w:t>
            </w:r>
          </w:p>
        </w:tc>
        <w:tc>
          <w:tcPr>
            <w:tcW w:w="2011" w:type="dxa"/>
            <w:vMerge w:val="continue"/>
            <w:vAlign w:val="center"/>
          </w:tcPr>
          <w:p>
            <w:pPr>
              <w:adjustRightInd w:val="0"/>
              <w:spacing w:line="240" w:lineRule="auto"/>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ind w:firstLine="0" w:firstLineChars="0"/>
              <w:rPr>
                <w:color w:val="auto"/>
                <w:sz w:val="16"/>
                <w:szCs w:val="16"/>
                <w:highlight w:val="none"/>
              </w:rPr>
            </w:pPr>
            <w:r>
              <w:rPr>
                <w:color w:val="auto"/>
                <w:sz w:val="16"/>
                <w:szCs w:val="16"/>
                <w:highlight w:val="none"/>
              </w:rPr>
              <w:t>□符合、□不符合、□无</w:t>
            </w:r>
          </w:p>
        </w:tc>
        <w:tc>
          <w:tcPr>
            <w:tcW w:w="1298" w:type="dxa"/>
            <w:vMerge w:val="continue"/>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10</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碎石</w:t>
            </w:r>
          </w:p>
        </w:tc>
        <w:tc>
          <w:tcPr>
            <w:tcW w:w="2011" w:type="dxa"/>
            <w:vMerge w:val="continue"/>
            <w:vAlign w:val="center"/>
          </w:tcPr>
          <w:p>
            <w:pPr>
              <w:adjustRightInd w:val="0"/>
              <w:spacing w:line="240" w:lineRule="auto"/>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ind w:firstLine="0" w:firstLineChars="0"/>
              <w:rPr>
                <w:color w:val="auto"/>
                <w:sz w:val="16"/>
                <w:szCs w:val="16"/>
                <w:highlight w:val="none"/>
              </w:rPr>
            </w:pPr>
            <w:r>
              <w:rPr>
                <w:color w:val="auto"/>
                <w:sz w:val="16"/>
                <w:szCs w:val="16"/>
                <w:highlight w:val="none"/>
              </w:rPr>
              <w:t>□符合、□不符合、□无</w:t>
            </w:r>
          </w:p>
        </w:tc>
        <w:tc>
          <w:tcPr>
            <w:tcW w:w="1298" w:type="dxa"/>
            <w:vMerge w:val="continue"/>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11</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淘砂、陶粒等其它集料</w:t>
            </w:r>
          </w:p>
        </w:tc>
        <w:tc>
          <w:tcPr>
            <w:tcW w:w="2011" w:type="dxa"/>
            <w:vMerge w:val="continue"/>
            <w:vAlign w:val="center"/>
          </w:tcPr>
          <w:p>
            <w:pPr>
              <w:adjustRightInd w:val="0"/>
              <w:spacing w:line="240" w:lineRule="auto"/>
              <w:ind w:firstLine="0" w:firstLineChars="0"/>
              <w:rPr>
                <w:color w:val="auto"/>
                <w:sz w:val="16"/>
                <w:szCs w:val="16"/>
                <w:highlight w:val="none"/>
              </w:rPr>
            </w:pPr>
          </w:p>
        </w:tc>
        <w:tc>
          <w:tcPr>
            <w:tcW w:w="1964" w:type="dxa"/>
            <w:vMerge w:val="continue"/>
            <w:vAlign w:val="center"/>
          </w:tcPr>
          <w:p>
            <w:pPr>
              <w:adjustRightInd w:val="0"/>
              <w:ind w:firstLine="0" w:firstLineChars="0"/>
              <w:rPr>
                <w:color w:val="auto"/>
                <w:sz w:val="16"/>
                <w:szCs w:val="16"/>
                <w:highlight w:val="none"/>
              </w:rPr>
            </w:pPr>
          </w:p>
        </w:tc>
        <w:tc>
          <w:tcPr>
            <w:tcW w:w="1776" w:type="dxa"/>
            <w:vAlign w:val="center"/>
          </w:tcPr>
          <w:p>
            <w:pPr>
              <w:adjustRightInd w:val="0"/>
              <w:ind w:firstLine="0" w:firstLineChars="0"/>
              <w:rPr>
                <w:color w:val="auto"/>
                <w:sz w:val="16"/>
                <w:szCs w:val="16"/>
                <w:highlight w:val="none"/>
              </w:rPr>
            </w:pPr>
            <w:r>
              <w:rPr>
                <w:color w:val="auto"/>
                <w:sz w:val="16"/>
                <w:szCs w:val="16"/>
                <w:highlight w:val="none"/>
              </w:rPr>
              <w:t>□符合、□不符合、□无</w:t>
            </w:r>
          </w:p>
        </w:tc>
        <w:tc>
          <w:tcPr>
            <w:tcW w:w="1298" w:type="dxa"/>
            <w:vMerge w:val="continue"/>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12</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外加剂</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合格证、出厂检验报告、批量检测报告和混凝土分项工程检验批质量验收记录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符合国家现行相关标准规定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13</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水</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水质和废水掺用比例符合要求</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水质和废水掺用比例和检验符合要求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vAlign w:val="center"/>
          </w:tcPr>
          <w:p>
            <w:pPr>
              <w:adjustRightInd w:val="0"/>
              <w:ind w:firstLine="0" w:firstLineChars="0"/>
              <w:jc w:val="center"/>
              <w:rPr>
                <w:b/>
                <w:color w:val="auto"/>
                <w:sz w:val="16"/>
                <w:szCs w:val="16"/>
                <w:highlight w:val="none"/>
              </w:rPr>
            </w:pPr>
            <w:r>
              <w:rPr>
                <w:rFonts w:hint="eastAsia"/>
                <w:b/>
                <w:color w:val="auto"/>
                <w:sz w:val="16"/>
                <w:szCs w:val="16"/>
                <w:highlight w:val="none"/>
              </w:rPr>
              <w:t>配合比方面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w:t>
            </w:r>
          </w:p>
        </w:tc>
        <w:tc>
          <w:tcPr>
            <w:tcW w:w="984" w:type="dxa"/>
            <w:vAlign w:val="center"/>
          </w:tcPr>
          <w:p>
            <w:pPr>
              <w:adjustRightInd w:val="0"/>
              <w:ind w:firstLine="0" w:firstLineChars="0"/>
              <w:rPr>
                <w:color w:val="auto"/>
                <w:sz w:val="16"/>
                <w:szCs w:val="16"/>
                <w:highlight w:val="none"/>
              </w:rPr>
            </w:pPr>
            <w:r>
              <w:rPr>
                <w:rFonts w:hint="eastAsia"/>
                <w:b/>
                <w:bCs/>
                <w:color w:val="auto"/>
                <w:sz w:val="16"/>
                <w:szCs w:val="16"/>
                <w:highlight w:val="none"/>
              </w:rPr>
              <w:t>控制项</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配合比设计文件</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配合比设计符合国家现行相关标准规定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2</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常规品高性能混凝土</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施工配合比通知单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水胶比不大于0.45；</w:t>
            </w:r>
          </w:p>
          <w:p>
            <w:pPr>
              <w:adjustRightInd w:val="0"/>
              <w:spacing w:line="240" w:lineRule="auto"/>
              <w:ind w:firstLine="0" w:firstLineChars="0"/>
              <w:rPr>
                <w:color w:val="auto"/>
                <w:sz w:val="16"/>
                <w:szCs w:val="16"/>
                <w:highlight w:val="none"/>
              </w:rPr>
            </w:pPr>
            <w:r>
              <w:rPr>
                <w:rFonts w:hint="eastAsia"/>
                <w:color w:val="auto"/>
                <w:sz w:val="16"/>
                <w:szCs w:val="16"/>
                <w:highlight w:val="none"/>
              </w:rPr>
              <w:t>胶凝材料用量不大于550kg/m</w:t>
            </w:r>
            <w:r>
              <w:rPr>
                <w:rFonts w:hint="eastAsia"/>
                <w:color w:val="auto"/>
                <w:sz w:val="16"/>
                <w:szCs w:val="16"/>
                <w:highlight w:val="none"/>
                <w:vertAlign w:val="baseline"/>
              </w:rPr>
              <w:t>3</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3</w:t>
            </w:r>
          </w:p>
        </w:tc>
        <w:tc>
          <w:tcPr>
            <w:tcW w:w="98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配合比技术文件</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配合比设计文件、开盘鉴定文件</w:t>
            </w:r>
          </w:p>
        </w:tc>
        <w:tc>
          <w:tcPr>
            <w:tcW w:w="1964" w:type="dxa"/>
            <w:vAlign w:val="center"/>
          </w:tcPr>
          <w:p>
            <w:pPr>
              <w:numPr>
                <w:ilvl w:val="0"/>
                <w:numId w:val="5"/>
              </w:numPr>
              <w:adjustRightInd w:val="0"/>
              <w:spacing w:line="240" w:lineRule="auto"/>
              <w:ind w:firstLine="0" w:firstLineChars="0"/>
              <w:rPr>
                <w:color w:val="auto"/>
                <w:sz w:val="16"/>
                <w:szCs w:val="16"/>
                <w:highlight w:val="none"/>
              </w:rPr>
            </w:pPr>
            <w:r>
              <w:rPr>
                <w:rFonts w:hint="eastAsia"/>
                <w:color w:val="auto"/>
                <w:sz w:val="16"/>
                <w:szCs w:val="16"/>
                <w:highlight w:val="none"/>
              </w:rPr>
              <w:t>原材料性能试验报告；</w:t>
            </w:r>
          </w:p>
          <w:p>
            <w:pPr>
              <w:numPr>
                <w:ilvl w:val="0"/>
                <w:numId w:val="5"/>
              </w:numPr>
              <w:adjustRightInd w:val="0"/>
              <w:spacing w:line="240" w:lineRule="auto"/>
              <w:ind w:firstLine="0" w:firstLineChars="0"/>
              <w:rPr>
                <w:color w:val="auto"/>
                <w:sz w:val="16"/>
                <w:szCs w:val="16"/>
                <w:highlight w:val="none"/>
              </w:rPr>
            </w:pPr>
            <w:r>
              <w:rPr>
                <w:rFonts w:hint="eastAsia"/>
                <w:color w:val="auto"/>
                <w:sz w:val="16"/>
                <w:szCs w:val="16"/>
                <w:highlight w:val="none"/>
              </w:rPr>
              <w:t>配合比试配报告（包含强度报告、耐久性）；</w:t>
            </w:r>
          </w:p>
          <w:p>
            <w:pPr>
              <w:numPr>
                <w:ilvl w:val="0"/>
                <w:numId w:val="5"/>
              </w:numPr>
              <w:adjustRightInd w:val="0"/>
              <w:spacing w:line="240" w:lineRule="auto"/>
              <w:ind w:firstLine="0" w:firstLineChars="0"/>
              <w:rPr>
                <w:color w:val="auto"/>
                <w:sz w:val="16"/>
                <w:szCs w:val="16"/>
                <w:highlight w:val="none"/>
              </w:rPr>
            </w:pPr>
            <w:r>
              <w:rPr>
                <w:rFonts w:hint="eastAsia"/>
                <w:color w:val="auto"/>
                <w:sz w:val="16"/>
                <w:szCs w:val="16"/>
                <w:highlight w:val="none"/>
              </w:rPr>
              <w:t>拌合物性能现场检验报告；</w:t>
            </w:r>
          </w:p>
          <w:p>
            <w:pPr>
              <w:numPr>
                <w:ilvl w:val="0"/>
                <w:numId w:val="5"/>
              </w:numPr>
              <w:adjustRightInd w:val="0"/>
              <w:spacing w:line="240" w:lineRule="auto"/>
              <w:ind w:firstLine="0" w:firstLineChars="0"/>
              <w:rPr>
                <w:color w:val="auto"/>
                <w:sz w:val="16"/>
                <w:szCs w:val="16"/>
                <w:highlight w:val="none"/>
              </w:rPr>
            </w:pPr>
            <w:r>
              <w:rPr>
                <w:rFonts w:hint="eastAsia"/>
                <w:color w:val="auto"/>
                <w:sz w:val="16"/>
                <w:szCs w:val="16"/>
                <w:highlight w:val="none"/>
              </w:rPr>
              <w:t>混凝土强度评定报告；</w:t>
            </w:r>
          </w:p>
          <w:p>
            <w:pPr>
              <w:numPr>
                <w:ilvl w:val="0"/>
                <w:numId w:val="5"/>
              </w:numPr>
              <w:adjustRightInd w:val="0"/>
              <w:spacing w:line="240" w:lineRule="auto"/>
              <w:ind w:firstLine="0" w:firstLineChars="0"/>
              <w:rPr>
                <w:color w:val="auto"/>
                <w:sz w:val="16"/>
                <w:szCs w:val="16"/>
                <w:highlight w:val="none"/>
              </w:rPr>
            </w:pPr>
            <w:r>
              <w:rPr>
                <w:rFonts w:hint="eastAsia"/>
                <w:color w:val="auto"/>
                <w:sz w:val="16"/>
                <w:szCs w:val="16"/>
                <w:highlight w:val="none"/>
              </w:rPr>
              <w:t>施工配合比通知单等相关文件资料符合要求；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当未同时具有配合比试配试验报告、施工配合比通知单时，本分项评为0分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tcBorders>
              <w:bottom w:val="single" w:color="auto" w:sz="4" w:space="0"/>
            </w:tcBorders>
            <w:vAlign w:val="center"/>
          </w:tcPr>
          <w:p>
            <w:pPr>
              <w:adjustRightInd w:val="0"/>
              <w:ind w:firstLine="0" w:firstLineChars="0"/>
              <w:jc w:val="center"/>
              <w:rPr>
                <w:b/>
                <w:color w:val="auto"/>
                <w:sz w:val="16"/>
                <w:szCs w:val="16"/>
                <w:highlight w:val="none"/>
              </w:rPr>
            </w:pPr>
            <w:r>
              <w:rPr>
                <w:rFonts w:hint="eastAsia"/>
                <w:b/>
                <w:color w:val="auto"/>
                <w:sz w:val="16"/>
                <w:szCs w:val="16"/>
                <w:highlight w:val="none"/>
              </w:rPr>
              <w:t>制备方面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w:t>
            </w:r>
          </w:p>
        </w:tc>
        <w:tc>
          <w:tcPr>
            <w:tcW w:w="984" w:type="dxa"/>
            <w:vAlign w:val="center"/>
          </w:tcPr>
          <w:p>
            <w:pPr>
              <w:adjustRightInd w:val="0"/>
              <w:ind w:firstLine="0" w:firstLineChars="0"/>
              <w:rPr>
                <w:color w:val="auto"/>
                <w:sz w:val="16"/>
                <w:szCs w:val="16"/>
                <w:highlight w:val="none"/>
              </w:rPr>
            </w:pPr>
            <w:r>
              <w:rPr>
                <w:rFonts w:hint="eastAsia" w:ascii="宋体" w:hAnsi="宋体" w:cs="宋体"/>
                <w:b/>
                <w:bCs/>
                <w:color w:val="auto"/>
                <w:sz w:val="16"/>
                <w:szCs w:val="16"/>
                <w:highlight w:val="none"/>
              </w:rPr>
              <w:t>控制项</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通过绿色生产评价的相关证明、混凝土强度评定分析报告、现场检查</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相关文件资料符合要求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2</w:t>
            </w:r>
          </w:p>
        </w:tc>
        <w:tc>
          <w:tcPr>
            <w:tcW w:w="984" w:type="dxa"/>
            <w:vAlign w:val="center"/>
          </w:tcPr>
          <w:p>
            <w:pPr>
              <w:adjustRightInd w:val="0"/>
              <w:spacing w:line="240" w:lineRule="auto"/>
              <w:ind w:firstLine="0" w:firstLineChars="0"/>
              <w:textAlignment w:val="auto"/>
              <w:rPr>
                <w:rFonts w:ascii="Times New Roman" w:hAnsi="Times New Roman" w:cstheme="minorBidi"/>
                <w:color w:val="auto"/>
                <w:sz w:val="16"/>
                <w:szCs w:val="16"/>
                <w:highlight w:val="none"/>
              </w:rPr>
            </w:pPr>
            <w:r>
              <w:rPr>
                <w:rFonts w:hint="eastAsia" w:ascii="Times New Roman" w:hAnsi="Times New Roman" w:cstheme="minorBidi"/>
                <w:color w:val="auto"/>
                <w:sz w:val="16"/>
                <w:szCs w:val="16"/>
                <w:highlight w:val="none"/>
              </w:rPr>
              <w:t>绿色生产</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PM2.5检测报告、废弃物消纳证明文件</w:t>
            </w:r>
          </w:p>
        </w:tc>
        <w:tc>
          <w:tcPr>
            <w:tcW w:w="1964" w:type="dxa"/>
          </w:tcPr>
          <w:p>
            <w:pPr>
              <w:adjustRightInd w:val="0"/>
              <w:spacing w:line="240" w:lineRule="auto"/>
              <w:ind w:firstLine="0" w:firstLineChars="0"/>
              <w:rPr>
                <w:color w:val="auto"/>
                <w:sz w:val="16"/>
                <w:szCs w:val="16"/>
                <w:highlight w:val="none"/>
              </w:rPr>
            </w:pPr>
            <w:r>
              <w:rPr>
                <w:rFonts w:hint="eastAsia"/>
                <w:color w:val="auto"/>
                <w:sz w:val="16"/>
                <w:szCs w:val="16"/>
                <w:highlight w:val="none"/>
              </w:rPr>
              <w:t>PM2.5，骨料堆场防雨、扬尘设施，废气、废水、废浆、废渣排放及处理设施设备满足要求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3</w:t>
            </w:r>
          </w:p>
        </w:tc>
        <w:tc>
          <w:tcPr>
            <w:tcW w:w="984" w:type="dxa"/>
            <w:vAlign w:val="center"/>
          </w:tcPr>
          <w:p>
            <w:pPr>
              <w:adjustRightInd w:val="0"/>
              <w:spacing w:line="240" w:lineRule="auto"/>
              <w:ind w:firstLine="0" w:firstLineChars="0"/>
              <w:textAlignment w:val="auto"/>
              <w:rPr>
                <w:rFonts w:ascii="Times New Roman" w:hAnsi="Times New Roman" w:cstheme="minorBidi"/>
                <w:color w:val="auto"/>
                <w:sz w:val="16"/>
                <w:szCs w:val="16"/>
                <w:highlight w:val="none"/>
              </w:rPr>
            </w:pPr>
            <w:r>
              <w:rPr>
                <w:rFonts w:hint="eastAsia" w:ascii="Times New Roman" w:hAnsi="Times New Roman" w:cstheme="minorBidi"/>
                <w:color w:val="auto"/>
                <w:sz w:val="16"/>
                <w:szCs w:val="16"/>
                <w:highlight w:val="none"/>
              </w:rPr>
              <w:t>原材料进场</w:t>
            </w:r>
          </w:p>
        </w:tc>
        <w:tc>
          <w:tcPr>
            <w:tcW w:w="2011" w:type="dxa"/>
          </w:tcPr>
          <w:p>
            <w:pPr>
              <w:adjustRightInd w:val="0"/>
              <w:spacing w:line="240" w:lineRule="auto"/>
              <w:ind w:firstLine="0" w:firstLineChars="0"/>
              <w:rPr>
                <w:color w:val="auto"/>
                <w:sz w:val="16"/>
                <w:szCs w:val="16"/>
                <w:highlight w:val="none"/>
              </w:rPr>
            </w:pPr>
            <w:r>
              <w:rPr>
                <w:rFonts w:hint="eastAsia"/>
                <w:color w:val="auto"/>
                <w:sz w:val="16"/>
                <w:szCs w:val="16"/>
                <w:highlight w:val="none"/>
              </w:rPr>
              <w:t>型式检验报告、出厂检验报告、进场检验报告、合格证、使用说明书（外加剂、纤维）</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文件齐全</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4</w:t>
            </w:r>
          </w:p>
        </w:tc>
        <w:tc>
          <w:tcPr>
            <w:tcW w:w="984" w:type="dxa"/>
            <w:vAlign w:val="center"/>
          </w:tcPr>
          <w:p>
            <w:pPr>
              <w:adjustRightInd w:val="0"/>
              <w:spacing w:line="240" w:lineRule="auto"/>
              <w:ind w:firstLine="0" w:firstLineChars="0"/>
              <w:textAlignment w:val="auto"/>
              <w:rPr>
                <w:rFonts w:ascii="Times New Roman" w:hAnsi="Times New Roman" w:cstheme="minorBidi"/>
                <w:color w:val="auto"/>
                <w:sz w:val="16"/>
                <w:szCs w:val="16"/>
                <w:highlight w:val="none"/>
              </w:rPr>
            </w:pPr>
            <w:r>
              <w:rPr>
                <w:rFonts w:hint="eastAsia" w:ascii="Times New Roman" w:hAnsi="Times New Roman" w:cstheme="minorBidi"/>
                <w:color w:val="auto"/>
                <w:sz w:val="16"/>
                <w:szCs w:val="16"/>
                <w:highlight w:val="none"/>
              </w:rPr>
              <w:t>原材料计量</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计量设备运行计录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计量允许偏差满足要求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5</w:t>
            </w:r>
          </w:p>
        </w:tc>
        <w:tc>
          <w:tcPr>
            <w:tcW w:w="984" w:type="dxa"/>
            <w:vAlign w:val="center"/>
          </w:tcPr>
          <w:p>
            <w:pPr>
              <w:adjustRightInd w:val="0"/>
              <w:spacing w:line="240" w:lineRule="auto"/>
              <w:ind w:firstLine="0" w:firstLineChars="0"/>
              <w:textAlignment w:val="auto"/>
              <w:rPr>
                <w:rFonts w:ascii="Times New Roman" w:hAnsi="Times New Roman" w:cstheme="minorBidi"/>
                <w:color w:val="auto"/>
                <w:sz w:val="16"/>
                <w:szCs w:val="16"/>
                <w:highlight w:val="none"/>
              </w:rPr>
            </w:pPr>
            <w:r>
              <w:rPr>
                <w:rFonts w:hint="eastAsia" w:ascii="Times New Roman" w:hAnsi="Times New Roman" w:cstheme="minorBidi"/>
                <w:color w:val="auto"/>
                <w:sz w:val="16"/>
                <w:szCs w:val="16"/>
                <w:highlight w:val="none"/>
              </w:rPr>
              <w:t>搅拌</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砂浆密度测试报告</w:t>
            </w:r>
          </w:p>
        </w:tc>
        <w:tc>
          <w:tcPr>
            <w:tcW w:w="1964" w:type="dxa"/>
          </w:tcPr>
          <w:p>
            <w:pPr>
              <w:adjustRightInd w:val="0"/>
              <w:spacing w:line="240" w:lineRule="auto"/>
              <w:ind w:firstLine="0" w:firstLineChars="0"/>
              <w:rPr>
                <w:color w:val="auto"/>
                <w:sz w:val="16"/>
                <w:szCs w:val="16"/>
                <w:highlight w:val="none"/>
              </w:rPr>
            </w:pPr>
            <w:r>
              <w:rPr>
                <w:rFonts w:hint="eastAsia"/>
                <w:color w:val="auto"/>
                <w:sz w:val="16"/>
                <w:szCs w:val="16"/>
                <w:highlight w:val="none"/>
              </w:rPr>
              <w:t>两次测试相对误差不大于0.8%</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6</w:t>
            </w:r>
          </w:p>
        </w:tc>
        <w:tc>
          <w:tcPr>
            <w:tcW w:w="984" w:type="dxa"/>
            <w:vAlign w:val="center"/>
          </w:tcPr>
          <w:p>
            <w:pPr>
              <w:adjustRightInd w:val="0"/>
              <w:spacing w:line="240" w:lineRule="auto"/>
              <w:ind w:firstLine="0" w:firstLineChars="0"/>
              <w:textAlignment w:val="auto"/>
              <w:rPr>
                <w:rFonts w:ascii="Times New Roman" w:hAnsi="Times New Roman" w:cstheme="minorBidi"/>
                <w:color w:val="auto"/>
                <w:sz w:val="16"/>
                <w:szCs w:val="16"/>
                <w:highlight w:val="none"/>
              </w:rPr>
            </w:pPr>
            <w:r>
              <w:rPr>
                <w:rFonts w:hint="eastAsia" w:ascii="Times New Roman" w:hAnsi="Times New Roman" w:cstheme="minorBidi"/>
                <w:color w:val="auto"/>
                <w:sz w:val="16"/>
                <w:szCs w:val="16"/>
                <w:highlight w:val="none"/>
              </w:rPr>
              <w:t>运输</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方案、图片、现场检查</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检查保温或隔热措施</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5" w:type="dxa"/>
            <w:gridSpan w:val="6"/>
            <w:vAlign w:val="center"/>
          </w:tcPr>
          <w:p>
            <w:pPr>
              <w:adjustRightInd w:val="0"/>
              <w:ind w:firstLine="0" w:firstLineChars="0"/>
              <w:jc w:val="center"/>
              <w:rPr>
                <w:b/>
                <w:color w:val="auto"/>
                <w:sz w:val="16"/>
                <w:szCs w:val="16"/>
                <w:highlight w:val="none"/>
              </w:rPr>
            </w:pPr>
            <w:r>
              <w:rPr>
                <w:rFonts w:hint="eastAsia"/>
                <w:b/>
                <w:color w:val="auto"/>
                <w:sz w:val="16"/>
                <w:szCs w:val="16"/>
                <w:highlight w:val="none"/>
              </w:rPr>
              <w:t>施工方面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1</w:t>
            </w:r>
          </w:p>
        </w:tc>
        <w:tc>
          <w:tcPr>
            <w:tcW w:w="984" w:type="dxa"/>
            <w:vAlign w:val="center"/>
          </w:tcPr>
          <w:p>
            <w:pPr>
              <w:adjustRightInd w:val="0"/>
              <w:ind w:firstLine="0" w:firstLineChars="0"/>
              <w:rPr>
                <w:color w:val="auto"/>
                <w:sz w:val="16"/>
                <w:szCs w:val="16"/>
                <w:highlight w:val="none"/>
              </w:rPr>
            </w:pPr>
            <w:r>
              <w:rPr>
                <w:rFonts w:hint="eastAsia" w:ascii="宋体" w:hAnsi="宋体" w:cs="宋体"/>
                <w:b/>
                <w:bCs/>
                <w:color w:val="auto"/>
                <w:sz w:val="16"/>
                <w:szCs w:val="16"/>
                <w:highlight w:val="none"/>
              </w:rPr>
              <w:t>控制项</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施工方案、施工记录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应符合国家现行相关标准的规定</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dxa"/>
            <w:vAlign w:val="center"/>
          </w:tcPr>
          <w:p>
            <w:pPr>
              <w:numPr>
                <w:ilvl w:val="0"/>
                <w:numId w:val="0"/>
              </w:numPr>
              <w:adjustRightInd w:val="0"/>
              <w:ind w:left="0" w:firstLine="0" w:firstLineChars="0"/>
              <w:jc w:val="center"/>
              <w:rPr>
                <w:color w:val="auto"/>
                <w:sz w:val="16"/>
                <w:szCs w:val="16"/>
                <w:highlight w:val="none"/>
              </w:rPr>
            </w:pPr>
            <w:r>
              <w:rPr>
                <w:rFonts w:hint="eastAsia"/>
                <w:color w:val="auto"/>
                <w:sz w:val="16"/>
                <w:szCs w:val="16"/>
                <w:highlight w:val="none"/>
              </w:rPr>
              <w:t>2</w:t>
            </w:r>
          </w:p>
        </w:tc>
        <w:tc>
          <w:tcPr>
            <w:tcW w:w="984" w:type="dxa"/>
            <w:vAlign w:val="center"/>
          </w:tcPr>
          <w:p>
            <w:pPr>
              <w:adjustRightInd w:val="0"/>
              <w:spacing w:line="240" w:lineRule="auto"/>
              <w:ind w:firstLine="0" w:firstLineChars="0"/>
              <w:rPr>
                <w:color w:val="auto"/>
                <w:sz w:val="16"/>
                <w:szCs w:val="16"/>
                <w:highlight w:val="none"/>
              </w:rPr>
            </w:pPr>
            <w:r>
              <w:rPr>
                <w:rFonts w:hint="eastAsia" w:ascii="Times New Roman" w:hAnsi="Times New Roman" w:cstheme="minorBidi"/>
                <w:color w:val="auto"/>
                <w:sz w:val="16"/>
                <w:szCs w:val="16"/>
                <w:highlight w:val="none"/>
              </w:rPr>
              <w:t>浇筑</w:t>
            </w:r>
          </w:p>
        </w:tc>
        <w:tc>
          <w:tcPr>
            <w:tcW w:w="2011"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施工方案、施工记录、现浇结构外观质量验收记录、现场实体缺陷处理记录</w:t>
            </w:r>
          </w:p>
        </w:tc>
        <w:tc>
          <w:tcPr>
            <w:tcW w:w="1964" w:type="dxa"/>
            <w:vAlign w:val="center"/>
          </w:tcPr>
          <w:p>
            <w:pPr>
              <w:adjustRightInd w:val="0"/>
              <w:spacing w:line="240" w:lineRule="auto"/>
              <w:ind w:firstLine="0" w:firstLineChars="0"/>
              <w:rPr>
                <w:color w:val="auto"/>
                <w:sz w:val="16"/>
                <w:szCs w:val="16"/>
                <w:highlight w:val="none"/>
              </w:rPr>
            </w:pPr>
            <w:r>
              <w:rPr>
                <w:rFonts w:hint="eastAsia"/>
                <w:color w:val="auto"/>
                <w:sz w:val="16"/>
                <w:szCs w:val="16"/>
                <w:highlight w:val="none"/>
              </w:rPr>
              <w:t>入模温度，混凝土捣实、养护、施工缝控制、涨模、漏浆、裂缝等缺陷情况符合要求</w:t>
            </w:r>
          </w:p>
        </w:tc>
        <w:tc>
          <w:tcPr>
            <w:tcW w:w="1776" w:type="dxa"/>
            <w:vAlign w:val="center"/>
          </w:tcPr>
          <w:p>
            <w:pPr>
              <w:adjustRightInd w:val="0"/>
              <w:spacing w:line="240" w:lineRule="auto"/>
              <w:ind w:firstLine="0" w:firstLineChars="0"/>
              <w:rPr>
                <w:color w:val="auto"/>
                <w:sz w:val="16"/>
                <w:szCs w:val="16"/>
                <w:highlight w:val="none"/>
              </w:rPr>
            </w:pPr>
            <w:r>
              <w:rPr>
                <w:color w:val="auto"/>
                <w:sz w:val="16"/>
                <w:szCs w:val="16"/>
                <w:highlight w:val="none"/>
              </w:rPr>
              <w:t>□符合、□不符合、□无</w:t>
            </w:r>
          </w:p>
        </w:tc>
        <w:tc>
          <w:tcPr>
            <w:tcW w:w="1298" w:type="dxa"/>
          </w:tcPr>
          <w:p>
            <w:pPr>
              <w:adjustRightInd w:val="0"/>
              <w:ind w:firstLine="0" w:firstLineChars="0"/>
              <w:rPr>
                <w:color w:val="auto"/>
                <w:sz w:val="16"/>
                <w:szCs w:val="16"/>
                <w:highlight w:val="none"/>
              </w:rPr>
            </w:pPr>
          </w:p>
        </w:tc>
      </w:tr>
    </w:tbl>
    <w:p>
      <w:pPr>
        <w:adjustRightInd w:val="0"/>
        <w:spacing w:line="220" w:lineRule="atLeast"/>
        <w:ind w:firstLine="0" w:firstLineChars="0"/>
        <w:rPr>
          <w:color w:val="auto"/>
          <w:highlight w:val="none"/>
        </w:rPr>
      </w:pPr>
    </w:p>
    <w:p>
      <w:pPr>
        <w:adjustRightInd w:val="0"/>
        <w:ind w:firstLine="0" w:firstLineChars="0"/>
        <w:rPr>
          <w:color w:val="auto"/>
          <w:highlight w:val="none"/>
        </w:rPr>
      </w:pPr>
      <w:r>
        <w:rPr>
          <w:color w:val="auto"/>
          <w:highlight w:val="none"/>
        </w:rPr>
        <w:br w:type="page"/>
      </w:r>
    </w:p>
    <w:p>
      <w:pPr>
        <w:keepNext/>
        <w:keepLines/>
        <w:adjustRightInd w:val="0"/>
        <w:ind w:firstLine="0" w:firstLineChars="0"/>
        <w:jc w:val="center"/>
        <w:outlineLvl w:val="0"/>
        <w:rPr>
          <w:rFonts w:cs="Times New Roman"/>
          <w:b/>
          <w:color w:val="auto"/>
          <w:sz w:val="24"/>
          <w:szCs w:val="24"/>
          <w:highlight w:val="none"/>
        </w:rPr>
      </w:pPr>
      <w:bookmarkStart w:id="71" w:name="_Toc4273"/>
      <w:bookmarkStart w:id="72" w:name="_Toc19788"/>
      <w:bookmarkStart w:id="73" w:name="_Toc14388"/>
      <w:r>
        <w:rPr>
          <w:rFonts w:cs="Times New Roman"/>
          <w:b/>
          <w:color w:val="auto"/>
          <w:sz w:val="24"/>
          <w:szCs w:val="24"/>
          <w:highlight w:val="none"/>
        </w:rPr>
        <w:t>附录</w:t>
      </w:r>
      <w:r>
        <w:rPr>
          <w:rFonts w:hint="eastAsia" w:cs="Times New Roman"/>
          <w:b/>
          <w:color w:val="auto"/>
          <w:sz w:val="24"/>
          <w:szCs w:val="24"/>
          <w:highlight w:val="none"/>
          <w:lang w:val="en-US" w:eastAsia="zh-CN"/>
        </w:rPr>
        <w:t>D</w:t>
      </w:r>
      <w:r>
        <w:rPr>
          <w:rFonts w:cs="Times New Roman"/>
          <w:b/>
          <w:color w:val="auto"/>
          <w:sz w:val="24"/>
          <w:szCs w:val="24"/>
          <w:highlight w:val="none"/>
        </w:rPr>
        <w:t xml:space="preserve">  高性能混凝土评分表</w:t>
      </w:r>
      <w:bookmarkEnd w:id="71"/>
      <w:bookmarkEnd w:id="72"/>
      <w:bookmarkEnd w:id="73"/>
    </w:p>
    <w:p>
      <w:pPr>
        <w:adjustRightInd w:val="0"/>
        <w:spacing w:line="400" w:lineRule="exact"/>
        <w:ind w:left="559" w:leftChars="266" w:firstLine="0" w:firstLineChars="0"/>
        <w:jc w:val="center"/>
        <w:rPr>
          <w:rFonts w:ascii="宋体" w:hAnsi="宋体" w:eastAsia="黑体" w:cs="宋体"/>
          <w:color w:val="auto"/>
          <w:sz w:val="30"/>
          <w:szCs w:val="30"/>
          <w:highlight w:val="none"/>
        </w:rPr>
      </w:pPr>
      <w:r>
        <w:rPr>
          <w:rFonts w:hint="eastAsia" w:ascii="黑体" w:hAnsi="黑体" w:eastAsia="黑体" w:cs="黑体"/>
          <w:color w:val="auto"/>
          <w:sz w:val="30"/>
          <w:szCs w:val="30"/>
          <w:highlight w:val="none"/>
        </w:rPr>
        <w:t>表</w:t>
      </w:r>
      <w:r>
        <w:rPr>
          <w:rFonts w:hint="eastAsia" w:ascii="黑体" w:hAnsi="黑体" w:eastAsia="黑体" w:cs="黑体"/>
          <w:color w:val="auto"/>
          <w:sz w:val="30"/>
          <w:szCs w:val="30"/>
          <w:highlight w:val="none"/>
          <w:lang w:val="en-US" w:eastAsia="zh-CN"/>
        </w:rPr>
        <w:t>D</w:t>
      </w:r>
      <w:r>
        <w:rPr>
          <w:rFonts w:hint="eastAsia" w:ascii="黑体" w:hAnsi="黑体" w:eastAsia="黑体" w:cs="黑体"/>
          <w:color w:val="auto"/>
          <w:sz w:val="30"/>
          <w:szCs w:val="30"/>
          <w:highlight w:val="none"/>
        </w:rPr>
        <w:t>-1 高性能混凝土设计评价评分表</w:t>
      </w:r>
    </w:p>
    <w:tbl>
      <w:tblPr>
        <w:tblStyle w:val="20"/>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4"/>
        <w:gridCol w:w="491"/>
        <w:gridCol w:w="493"/>
        <w:gridCol w:w="3817"/>
        <w:gridCol w:w="873"/>
        <w:gridCol w:w="1056"/>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Align w:val="center"/>
          </w:tcPr>
          <w:p>
            <w:pPr>
              <w:adjustRightInd w:val="0"/>
              <w:spacing w:line="240" w:lineRule="exact"/>
              <w:ind w:firstLine="0" w:firstLineChars="0"/>
              <w:jc w:val="center"/>
              <w:rPr>
                <w:rFonts w:ascii="宋体" w:hAnsi="宋体"/>
                <w:b/>
                <w:bCs/>
                <w:color w:val="auto"/>
                <w:sz w:val="16"/>
                <w:szCs w:val="16"/>
                <w:highlight w:val="none"/>
              </w:rPr>
            </w:pPr>
            <w:r>
              <w:rPr>
                <w:rFonts w:hint="eastAsia" w:ascii="宋体" w:hAnsi="宋体"/>
                <w:b/>
                <w:bCs/>
                <w:color w:val="auto"/>
                <w:sz w:val="16"/>
                <w:szCs w:val="16"/>
                <w:highlight w:val="none"/>
              </w:rPr>
              <w:t>单方面评价名称</w:t>
            </w:r>
          </w:p>
        </w:tc>
        <w:tc>
          <w:tcPr>
            <w:tcW w:w="984" w:type="dxa"/>
            <w:gridSpan w:val="2"/>
            <w:vAlign w:val="center"/>
          </w:tcPr>
          <w:p>
            <w:pPr>
              <w:adjustRightInd w:val="0"/>
              <w:spacing w:line="240" w:lineRule="exact"/>
              <w:ind w:firstLine="0" w:firstLineChars="0"/>
              <w:jc w:val="center"/>
              <w:rPr>
                <w:rFonts w:ascii="宋体" w:hAnsi="宋体"/>
                <w:b/>
                <w:bCs/>
                <w:color w:val="auto"/>
                <w:sz w:val="16"/>
                <w:szCs w:val="16"/>
                <w:highlight w:val="none"/>
              </w:rPr>
            </w:pPr>
            <w:r>
              <w:rPr>
                <w:rFonts w:hint="eastAsia" w:ascii="宋体" w:hAnsi="宋体"/>
                <w:b/>
                <w:bCs/>
                <w:color w:val="auto"/>
                <w:sz w:val="16"/>
                <w:szCs w:val="16"/>
                <w:highlight w:val="none"/>
              </w:rPr>
              <w:t>分项名称</w:t>
            </w:r>
          </w:p>
        </w:tc>
        <w:tc>
          <w:tcPr>
            <w:tcW w:w="3817" w:type="dxa"/>
            <w:vAlign w:val="center"/>
          </w:tcPr>
          <w:p>
            <w:pPr>
              <w:adjustRightInd w:val="0"/>
              <w:spacing w:line="240" w:lineRule="exact"/>
              <w:ind w:firstLine="0" w:firstLineChars="0"/>
              <w:jc w:val="center"/>
              <w:rPr>
                <w:rFonts w:ascii="宋体" w:hAnsi="宋体"/>
                <w:b/>
                <w:bCs/>
                <w:color w:val="auto"/>
                <w:sz w:val="16"/>
                <w:szCs w:val="16"/>
                <w:highlight w:val="none"/>
              </w:rPr>
            </w:pPr>
            <w:r>
              <w:rPr>
                <w:rFonts w:hint="eastAsia" w:ascii="宋体" w:hAnsi="宋体"/>
                <w:b/>
                <w:bCs/>
                <w:color w:val="auto"/>
                <w:sz w:val="16"/>
                <w:szCs w:val="16"/>
                <w:highlight w:val="none"/>
              </w:rPr>
              <w:t>控制项要求/评分项评价要求</w:t>
            </w:r>
          </w:p>
        </w:tc>
        <w:tc>
          <w:tcPr>
            <w:tcW w:w="873" w:type="dxa"/>
            <w:vAlign w:val="center"/>
          </w:tcPr>
          <w:p>
            <w:pPr>
              <w:adjustRightInd w:val="0"/>
              <w:spacing w:line="240" w:lineRule="exact"/>
              <w:ind w:firstLine="0" w:firstLineChars="0"/>
              <w:jc w:val="center"/>
              <w:rPr>
                <w:rFonts w:hint="default" w:ascii="宋体" w:hAnsi="宋体" w:eastAsia="宋体"/>
                <w:b/>
                <w:bCs/>
                <w:color w:val="auto"/>
                <w:sz w:val="16"/>
                <w:szCs w:val="16"/>
                <w:highlight w:val="none"/>
                <w:lang w:val="en-US" w:eastAsia="zh-CN"/>
              </w:rPr>
            </w:pPr>
            <w:r>
              <w:rPr>
                <w:rFonts w:hint="eastAsia" w:ascii="宋体" w:hAnsi="宋体"/>
                <w:b/>
                <w:bCs/>
                <w:color w:val="auto"/>
                <w:sz w:val="16"/>
                <w:szCs w:val="16"/>
                <w:highlight w:val="none"/>
                <w:lang w:val="en-US" w:eastAsia="zh-CN"/>
              </w:rPr>
              <w:t>满分分值</w:t>
            </w:r>
          </w:p>
        </w:tc>
        <w:tc>
          <w:tcPr>
            <w:tcW w:w="1056" w:type="dxa"/>
            <w:vAlign w:val="center"/>
          </w:tcPr>
          <w:p>
            <w:pPr>
              <w:adjustRightInd w:val="0"/>
              <w:spacing w:line="240" w:lineRule="exact"/>
              <w:ind w:firstLine="0" w:firstLineChars="0"/>
              <w:jc w:val="center"/>
              <w:rPr>
                <w:rFonts w:hint="eastAsia" w:ascii="宋体" w:hAnsi="宋体" w:eastAsia="宋体"/>
                <w:b/>
                <w:bCs/>
                <w:color w:val="auto"/>
                <w:sz w:val="16"/>
                <w:szCs w:val="16"/>
                <w:highlight w:val="none"/>
                <w:lang w:val="en-US" w:eastAsia="zh-CN"/>
              </w:rPr>
            </w:pPr>
            <w:r>
              <w:rPr>
                <w:rFonts w:hint="eastAsia" w:ascii="宋体" w:hAnsi="宋体"/>
                <w:b/>
                <w:bCs/>
                <w:color w:val="auto"/>
                <w:sz w:val="16"/>
                <w:szCs w:val="16"/>
                <w:highlight w:val="none"/>
                <w:lang w:val="en-US" w:eastAsia="zh-CN"/>
              </w:rPr>
              <w:t>得分</w:t>
            </w:r>
          </w:p>
        </w:tc>
        <w:tc>
          <w:tcPr>
            <w:tcW w:w="1575" w:type="dxa"/>
            <w:vAlign w:val="center"/>
          </w:tcPr>
          <w:p>
            <w:pPr>
              <w:adjustRightInd w:val="0"/>
              <w:spacing w:line="240" w:lineRule="exact"/>
              <w:ind w:firstLine="0" w:firstLineChars="0"/>
              <w:jc w:val="center"/>
              <w:rPr>
                <w:rFonts w:ascii="宋体" w:hAnsi="宋体"/>
                <w:b/>
                <w:bCs/>
                <w:color w:val="auto"/>
                <w:sz w:val="16"/>
                <w:szCs w:val="16"/>
                <w:highlight w:val="none"/>
              </w:rPr>
            </w:pPr>
            <w:r>
              <w:rPr>
                <w:rFonts w:hint="eastAsia" w:ascii="宋体" w:hAnsi="宋体"/>
                <w:b/>
                <w:bCs/>
                <w:color w:val="auto"/>
                <w:sz w:val="16"/>
                <w:szCs w:val="16"/>
                <w:highlight w:val="none"/>
              </w:rPr>
              <w:t>控制项审查要素</w:t>
            </w:r>
          </w:p>
          <w:p>
            <w:pPr>
              <w:adjustRightInd w:val="0"/>
              <w:spacing w:line="240" w:lineRule="exact"/>
              <w:ind w:firstLine="0" w:firstLineChars="0"/>
              <w:jc w:val="center"/>
              <w:rPr>
                <w:rFonts w:ascii="宋体" w:hAnsi="宋体"/>
                <w:b/>
                <w:bCs/>
                <w:color w:val="auto"/>
                <w:sz w:val="16"/>
                <w:szCs w:val="16"/>
                <w:highlight w:val="none"/>
              </w:rPr>
            </w:pPr>
            <w:r>
              <w:rPr>
                <w:rFonts w:hint="eastAsia" w:ascii="宋体" w:hAnsi="宋体"/>
                <w:b/>
                <w:bCs/>
                <w:color w:val="auto"/>
                <w:sz w:val="16"/>
                <w:szCs w:val="16"/>
                <w:highlight w:val="none"/>
              </w:rPr>
              <w:t>/评分项得分要求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凝</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984" w:type="dxa"/>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1、高性能混凝土力学性能设计应符合现行国家标准《混凝土结构设计规范》GB</w:t>
            </w:r>
            <w:r>
              <w:rPr>
                <w:rFonts w:ascii="宋体" w:hAnsi="宋体"/>
                <w:color w:val="auto"/>
                <w:sz w:val="16"/>
                <w:szCs w:val="16"/>
                <w:highlight w:val="none"/>
              </w:rPr>
              <w:t xml:space="preserve"> </w:t>
            </w:r>
            <w:r>
              <w:rPr>
                <w:rFonts w:hint="eastAsia" w:ascii="宋体" w:hAnsi="宋体"/>
                <w:color w:val="auto"/>
                <w:sz w:val="16"/>
                <w:szCs w:val="16"/>
                <w:highlight w:val="none"/>
              </w:rPr>
              <w:t>50010和《建筑抗震设计规范》GB</w:t>
            </w:r>
            <w:r>
              <w:rPr>
                <w:rFonts w:ascii="宋体" w:hAnsi="宋体"/>
                <w:color w:val="auto"/>
                <w:sz w:val="16"/>
                <w:szCs w:val="16"/>
                <w:highlight w:val="none"/>
              </w:rPr>
              <w:t xml:space="preserve"> </w:t>
            </w:r>
            <w:r>
              <w:rPr>
                <w:rFonts w:hint="eastAsia" w:ascii="宋体" w:hAnsi="宋体"/>
                <w:color w:val="auto"/>
                <w:sz w:val="16"/>
                <w:szCs w:val="16"/>
                <w:highlight w:val="none"/>
              </w:rPr>
              <w:t>50011的规定；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2、高性能混凝土力学性能设计应符合现行国家标准《混凝土结构耐久性设计规范》GB/T</w:t>
            </w:r>
            <w:r>
              <w:rPr>
                <w:rFonts w:ascii="宋体" w:hAnsi="宋体"/>
                <w:color w:val="auto"/>
                <w:sz w:val="16"/>
                <w:szCs w:val="16"/>
                <w:highlight w:val="none"/>
              </w:rPr>
              <w:t xml:space="preserve"> </w:t>
            </w:r>
            <w:r>
              <w:rPr>
                <w:rFonts w:hint="eastAsia" w:ascii="宋体" w:hAnsi="宋体"/>
                <w:color w:val="auto"/>
                <w:sz w:val="16"/>
                <w:szCs w:val="16"/>
                <w:highlight w:val="none"/>
              </w:rPr>
              <w:t>50476的规定。</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1056" w:type="dxa"/>
            <w:vAlign w:val="center"/>
          </w:tcPr>
          <w:p>
            <w:pPr>
              <w:adjustRightInd w:val="0"/>
              <w:spacing w:line="240" w:lineRule="exac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575"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审查设计文件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493" w:type="dxa"/>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度</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等</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级</w:t>
            </w: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常规品高性能混凝土不低于C30</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hint="eastAsia" w:ascii="宋体" w:hAnsi="宋体"/>
                <w:color w:val="auto"/>
                <w:sz w:val="16"/>
                <w:szCs w:val="16"/>
                <w:highlight w:val="none"/>
              </w:rPr>
            </w:pPr>
          </w:p>
        </w:tc>
        <w:tc>
          <w:tcPr>
            <w:tcW w:w="1575" w:type="dxa"/>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①审查设计文件，文件应作出规定；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②仅选一种混凝土进行评分；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③强度等级达到评价指标要求得10分，否则不得分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高强高性能混凝土不低于C60</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自密实高性能混凝土不低于C30</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钢纤维高性能混凝土不低于CF35</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合成纤维高性能混凝土不低于C30</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轻骨料高性能混凝土不低于LC25</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用于预制品的高性能混凝土不低于C40，轻骨料高性能混凝土不低于LC25</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久</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28d碳化深度不大于15mm</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hint="eastAsia" w:ascii="宋体" w:hAnsi="宋体"/>
                <w:color w:val="auto"/>
                <w:sz w:val="16"/>
                <w:szCs w:val="16"/>
                <w:highlight w:val="none"/>
              </w:rPr>
            </w:pPr>
          </w:p>
        </w:tc>
        <w:tc>
          <w:tcPr>
            <w:tcW w:w="1575" w:type="dxa"/>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①审查设计文件，文件应作出规定；</w:t>
            </w:r>
          </w:p>
          <w:p>
            <w:pPr>
              <w:adjustRightInd w:val="0"/>
              <w:spacing w:line="240" w:lineRule="exact"/>
              <w:ind w:firstLine="0" w:firstLineChars="0"/>
              <w:rPr>
                <w:b/>
                <w:color w:val="auto"/>
                <w:sz w:val="16"/>
                <w:szCs w:val="16"/>
                <w:highlight w:val="none"/>
              </w:rPr>
            </w:pPr>
            <w:r>
              <w:rPr>
                <w:rFonts w:hint="eastAsia"/>
                <w:b/>
                <w:color w:val="auto"/>
                <w:sz w:val="16"/>
                <w:szCs w:val="16"/>
                <w:highlight w:val="none"/>
              </w:rPr>
              <w:t>②至少选一种耐久性能进行评分；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③耐久性能达到评价指标得10分，否则不得分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抗渗等级不小于P12</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84d氯离子迁移系数不大于3.0×10</w:t>
            </w:r>
            <w:r>
              <w:rPr>
                <w:rFonts w:hint="eastAsia" w:ascii="宋体" w:hAnsi="宋体"/>
                <w:color w:val="auto"/>
                <w:sz w:val="16"/>
                <w:szCs w:val="16"/>
                <w:highlight w:val="none"/>
                <w:vertAlign w:val="superscript"/>
              </w:rPr>
              <w:t>-12</w:t>
            </w:r>
            <w:r>
              <w:rPr>
                <w:rFonts w:hint="eastAsia" w:ascii="宋体" w:hAnsi="宋体"/>
                <w:color w:val="auto"/>
                <w:sz w:val="16"/>
                <w:szCs w:val="16"/>
                <w:highlight w:val="none"/>
              </w:rPr>
              <w:t>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/s,或28d电通量不大于1500C；当高性能混凝土中水泥混合材与矿物掺合料之和超过胶凝材料用量50%时，电通量测试龄期为56d</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584" w:type="dxa"/>
            <w:vMerge w:val="continue"/>
          </w:tcPr>
          <w:p>
            <w:pPr>
              <w:adjustRightInd w:val="0"/>
              <w:spacing w:line="240" w:lineRule="exact"/>
              <w:ind w:firstLine="0" w:firstLineChars="0"/>
              <w:jc w:val="center"/>
              <w:rPr>
                <w:rFonts w:ascii="宋体" w:hAnsi="宋体"/>
                <w:color w:val="auto"/>
                <w:sz w:val="16"/>
                <w:szCs w:val="16"/>
                <w:highlight w:val="none"/>
              </w:rPr>
            </w:pPr>
          </w:p>
        </w:tc>
        <w:tc>
          <w:tcPr>
            <w:tcW w:w="491"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93" w:type="dxa"/>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3817" w:type="dxa"/>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抗硫酸盐等级不小于KS120</w:t>
            </w:r>
          </w:p>
        </w:tc>
        <w:tc>
          <w:tcPr>
            <w:tcW w:w="873" w:type="dxa"/>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258" w:type="dxa"/>
            <w:gridSpan w:val="5"/>
          </w:tcPr>
          <w:p>
            <w:pPr>
              <w:adjustRightInd w:val="0"/>
              <w:spacing w:line="240" w:lineRule="exact"/>
              <w:ind w:firstLine="0" w:firstLineChars="0"/>
              <w:jc w:val="center"/>
              <w:rPr>
                <w:rFonts w:hint="eastAsia" w:ascii="宋体" w:hAnsi="宋体" w:eastAsia="宋体"/>
                <w:color w:val="auto"/>
                <w:sz w:val="16"/>
                <w:szCs w:val="16"/>
                <w:highlight w:val="none"/>
                <w:lang w:val="en-US" w:eastAsia="zh-CN"/>
              </w:rPr>
            </w:pPr>
            <w:r>
              <w:rPr>
                <w:rFonts w:hint="eastAsia" w:ascii="宋体" w:hAnsi="宋体"/>
                <w:color w:val="auto"/>
                <w:sz w:val="16"/>
                <w:szCs w:val="16"/>
                <w:highlight w:val="none"/>
                <w:lang w:val="en-US" w:eastAsia="zh-CN"/>
              </w:rPr>
              <w:t>总得分</w:t>
            </w:r>
          </w:p>
        </w:tc>
        <w:tc>
          <w:tcPr>
            <w:tcW w:w="1056" w:type="dxa"/>
            <w:vAlign w:val="center"/>
          </w:tcPr>
          <w:p>
            <w:pPr>
              <w:adjustRightInd w:val="0"/>
              <w:spacing w:line="240" w:lineRule="exact"/>
              <w:ind w:firstLine="0" w:firstLineChars="0"/>
              <w:rPr>
                <w:rFonts w:ascii="宋体" w:hAnsi="宋体"/>
                <w:color w:val="auto"/>
                <w:sz w:val="16"/>
                <w:szCs w:val="16"/>
                <w:highlight w:val="none"/>
              </w:rPr>
            </w:pPr>
          </w:p>
        </w:tc>
        <w:tc>
          <w:tcPr>
            <w:tcW w:w="1575" w:type="dxa"/>
            <w:vAlign w:val="center"/>
          </w:tcPr>
          <w:p>
            <w:pPr>
              <w:adjustRightInd w:val="0"/>
              <w:spacing w:line="240" w:lineRule="exact"/>
              <w:ind w:firstLine="0" w:firstLineChars="0"/>
              <w:rPr>
                <w:rFonts w:ascii="宋体" w:hAnsi="宋体"/>
                <w:color w:val="auto"/>
                <w:sz w:val="16"/>
                <w:szCs w:val="16"/>
                <w:highlight w:val="none"/>
              </w:rPr>
            </w:pPr>
          </w:p>
        </w:tc>
      </w:tr>
    </w:tbl>
    <w:p>
      <w:pPr>
        <w:adjustRightInd w:val="0"/>
        <w:spacing w:line="240" w:lineRule="exact"/>
        <w:ind w:left="559" w:leftChars="266" w:firstLine="0" w:firstLineChars="0"/>
        <w:jc w:val="center"/>
        <w:rPr>
          <w:rFonts w:ascii="黑体" w:hAnsi="黑体" w:eastAsia="黑体" w:cs="黑体"/>
          <w:color w:val="auto"/>
          <w:sz w:val="30"/>
          <w:szCs w:val="30"/>
          <w:highlight w:val="none"/>
        </w:rPr>
      </w:pPr>
    </w:p>
    <w:p>
      <w:pPr>
        <w:adjustRightInd w:val="0"/>
        <w:spacing w:line="220" w:lineRule="atLeast"/>
        <w:ind w:firstLine="0" w:firstLineChars="0"/>
        <w:rPr>
          <w:rFonts w:ascii="黑体" w:hAnsi="黑体" w:eastAsia="黑体" w:cs="黑体"/>
          <w:color w:val="auto"/>
          <w:sz w:val="30"/>
          <w:szCs w:val="30"/>
          <w:highlight w:val="none"/>
        </w:rPr>
      </w:pPr>
      <w:r>
        <w:rPr>
          <w:rFonts w:ascii="黑体" w:hAnsi="黑体" w:eastAsia="黑体" w:cs="黑体"/>
          <w:color w:val="auto"/>
          <w:sz w:val="30"/>
          <w:szCs w:val="30"/>
          <w:highlight w:val="none"/>
        </w:rPr>
        <w:br w:type="page"/>
      </w:r>
    </w:p>
    <w:p>
      <w:pPr>
        <w:adjustRightInd w:val="0"/>
        <w:spacing w:line="400" w:lineRule="exact"/>
        <w:ind w:left="559" w:leftChars="266" w:firstLine="0" w:firstLineChars="0"/>
        <w:jc w:val="center"/>
        <w:rPr>
          <w:rFonts w:ascii="宋体" w:hAnsi="宋体" w:eastAsia="黑体" w:cs="宋体"/>
          <w:color w:val="auto"/>
          <w:sz w:val="30"/>
          <w:szCs w:val="30"/>
          <w:highlight w:val="none"/>
        </w:rPr>
      </w:pPr>
      <w:r>
        <w:rPr>
          <w:rFonts w:hint="eastAsia" w:ascii="黑体" w:hAnsi="黑体" w:eastAsia="黑体" w:cs="黑体"/>
          <w:color w:val="auto"/>
          <w:sz w:val="30"/>
          <w:szCs w:val="30"/>
          <w:highlight w:val="none"/>
        </w:rPr>
        <w:t>表</w:t>
      </w:r>
      <w:r>
        <w:rPr>
          <w:rFonts w:hint="eastAsia" w:ascii="黑体" w:hAnsi="黑体" w:eastAsia="黑体" w:cs="黑体"/>
          <w:color w:val="auto"/>
          <w:sz w:val="30"/>
          <w:szCs w:val="30"/>
          <w:highlight w:val="none"/>
          <w:lang w:val="en-US" w:eastAsia="zh-CN"/>
        </w:rPr>
        <w:t>D</w:t>
      </w:r>
      <w:r>
        <w:rPr>
          <w:rFonts w:hint="eastAsia" w:ascii="黑体" w:hAnsi="黑体" w:eastAsia="黑体" w:cs="黑体"/>
          <w:color w:val="auto"/>
          <w:sz w:val="30"/>
          <w:szCs w:val="30"/>
          <w:highlight w:val="none"/>
        </w:rPr>
        <w:t>-1高性能混凝土生产评价评分表</w:t>
      </w:r>
    </w:p>
    <w:tbl>
      <w:tblPr>
        <w:tblStyle w:val="20"/>
        <w:tblpPr w:leftFromText="180" w:rightFromText="180" w:vertAnchor="text" w:horzAnchor="page" w:tblpX="1798" w:tblpY="608"/>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
        <w:gridCol w:w="399"/>
        <w:gridCol w:w="14"/>
        <w:gridCol w:w="377"/>
        <w:gridCol w:w="525"/>
        <w:gridCol w:w="517"/>
        <w:gridCol w:w="491"/>
        <w:gridCol w:w="552"/>
        <w:gridCol w:w="334"/>
        <w:gridCol w:w="743"/>
        <w:gridCol w:w="554"/>
        <w:gridCol w:w="810"/>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单方面评价名称</w:t>
            </w:r>
          </w:p>
        </w:tc>
        <w:tc>
          <w:tcPr>
            <w:tcW w:w="463" w:type="pct"/>
            <w:gridSpan w:val="3"/>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分项名称</w:t>
            </w:r>
          </w:p>
        </w:tc>
        <w:tc>
          <w:tcPr>
            <w:tcW w:w="1855" w:type="pct"/>
            <w:gridSpan w:val="6"/>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控制项要求/评分项评价要求</w:t>
            </w:r>
          </w:p>
        </w:tc>
        <w:tc>
          <w:tcPr>
            <w:tcW w:w="325" w:type="pct"/>
            <w:vAlign w:val="center"/>
          </w:tcPr>
          <w:p>
            <w:pPr>
              <w:adjustRightInd w:val="0"/>
              <w:spacing w:line="240" w:lineRule="exact"/>
              <w:ind w:firstLine="0" w:firstLineChars="0"/>
              <w:jc w:val="center"/>
              <w:rPr>
                <w:rFonts w:hint="default" w:ascii="宋体" w:hAnsi="宋体" w:eastAsia="宋体"/>
                <w:b/>
                <w:color w:val="auto"/>
                <w:sz w:val="16"/>
                <w:szCs w:val="16"/>
                <w:highlight w:val="none"/>
                <w:lang w:val="en-US" w:eastAsia="zh-CN"/>
              </w:rPr>
            </w:pPr>
            <w:r>
              <w:rPr>
                <w:rFonts w:hint="eastAsia" w:ascii="宋体" w:hAnsi="宋体"/>
                <w:b/>
                <w:color w:val="auto"/>
                <w:sz w:val="16"/>
                <w:szCs w:val="16"/>
                <w:highlight w:val="none"/>
                <w:lang w:val="en-US" w:eastAsia="zh-CN"/>
              </w:rPr>
              <w:t>满分分值</w:t>
            </w:r>
          </w:p>
        </w:tc>
        <w:tc>
          <w:tcPr>
            <w:tcW w:w="475" w:type="pct"/>
            <w:vAlign w:val="center"/>
          </w:tcPr>
          <w:p>
            <w:pPr>
              <w:adjustRightInd w:val="0"/>
              <w:spacing w:line="240" w:lineRule="exact"/>
              <w:ind w:firstLine="0" w:firstLineChars="0"/>
              <w:jc w:val="center"/>
              <w:rPr>
                <w:rFonts w:hint="eastAsia" w:ascii="宋体" w:hAnsi="宋体" w:eastAsia="宋体"/>
                <w:b/>
                <w:color w:val="auto"/>
                <w:sz w:val="16"/>
                <w:szCs w:val="16"/>
                <w:highlight w:val="none"/>
                <w:lang w:val="en-US" w:eastAsia="zh-CN"/>
              </w:rPr>
            </w:pPr>
            <w:r>
              <w:rPr>
                <w:rFonts w:hint="eastAsia" w:ascii="宋体" w:hAnsi="宋体"/>
                <w:b/>
                <w:color w:val="auto"/>
                <w:sz w:val="16"/>
                <w:szCs w:val="16"/>
                <w:highlight w:val="none"/>
                <w:lang w:val="en-US" w:eastAsia="zh-CN"/>
              </w:rPr>
              <w:t>得分</w:t>
            </w:r>
          </w:p>
        </w:tc>
        <w:tc>
          <w:tcPr>
            <w:tcW w:w="1618" w:type="pct"/>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控制项审查要素</w:t>
            </w:r>
          </w:p>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/评分项得分要求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凝</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463" w:type="pct"/>
            <w:gridSpan w:val="3"/>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1、高性能混凝土力学性能和耐久性能应符合设计要求；</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2、高性能混凝土应符合现行国家标准《预防混凝土碱骨料反应技术规范》GB/T50733的规定；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3、高性能混凝土拌合物性能应满足生产和施工要求，拌合物中水溶性氯离子最大含量应满足下表的要求：</w:t>
            </w:r>
          </w:p>
        </w:tc>
        <w:tc>
          <w:tcPr>
            <w:tcW w:w="325"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vMerge w:val="restart"/>
            <w:vAlign w:val="center"/>
          </w:tcPr>
          <w:p>
            <w:pPr>
              <w:adjustRightInd w:val="0"/>
              <w:spacing w:line="240" w:lineRule="exact"/>
              <w:ind w:firstLine="0" w:firstLineChars="0"/>
              <w:jc w:val="center"/>
              <w:rPr>
                <w:rFonts w:hint="default" w:ascii="宋体" w:hAnsi="宋体" w:eastAsia="宋体"/>
                <w:color w:val="auto"/>
                <w:sz w:val="16"/>
                <w:szCs w:val="16"/>
                <w:highlight w:val="none"/>
                <w:lang w:val="en-US" w:eastAsia="zh-CN"/>
              </w:rPr>
            </w:pPr>
            <w:r>
              <w:rPr>
                <w:rFonts w:hint="eastAsia" w:ascii="宋体" w:hAnsi="宋体"/>
                <w:color w:val="auto"/>
                <w:sz w:val="16"/>
                <w:szCs w:val="16"/>
                <w:highlight w:val="none"/>
                <w:lang w:val="en-US" w:eastAsia="zh-CN"/>
              </w:rPr>
              <w:t>符合/不符合</w:t>
            </w: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审查除生产方外的，具有检验检测机构资质的检测机构出具的检验报告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环境条件</w:t>
            </w:r>
          </w:p>
        </w:tc>
        <w:tc>
          <w:tcPr>
            <w:tcW w:w="956"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水溶性氯离子最大含量</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（水泥用量的质量百分比，%）</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520"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钢筋</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436"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预应力</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干燥环境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0.30</w:t>
            </w:r>
          </w:p>
        </w:tc>
        <w:tc>
          <w:tcPr>
            <w:tcW w:w="436"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0.06</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潮湿但不含氯离子的环境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0.20</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潮湿且含有氯离子的环境、盐渍土环境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0.10</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除冰盐等侵蚀物质的腐蚀环境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0.06</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度</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等</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级</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常规品高性能混凝土不低于C30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②仅选一种混凝土进行评分；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③检验批满足要求的批量占比不少于95%得10分，满足要求的批量占比不少于90%得8分，满足要求的批量占比少于90%不得分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高强高性能混凝土不低于C60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自密实高性能混凝土不低于C30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钢纤维高性能混凝土不低于CF35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合成纤维高性能混凝土不低于C30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轻骨料高性能混凝土不低于LC25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用于预制品的高性能混凝土不低于C40，轻骨料高性能混凝土不低于LC25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久</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抗渗等级不小于P12</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w:t>
            </w:r>
            <w:r>
              <w:rPr>
                <w:rFonts w:hint="eastAsia" w:ascii="宋体" w:hAnsi="宋体"/>
                <w:b/>
                <w:color w:val="auto"/>
                <w:sz w:val="16"/>
                <w:szCs w:val="16"/>
                <w:highlight w:val="none"/>
              </w:rPr>
              <w:t>至少选一项耐久性能进行评分；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③检验批满足要求的批量占比不少于95%得10分，满足要求的批量占比不少于90%得8分，满足要求的批量占比少于90%不得分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28d碳化深度不大于15mm</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84d氯离子迁移系数不大于3.0×10-12m2/s,或28d电通量不大于1500C；当高性能混凝土中水泥混合材与矿物掺合料之和超过胶凝材料用量50%时，电通量测试龄期为56d</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抗硫酸盐等级不小于KS120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抗冻等级不小于F250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凝</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拌</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物</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具有良好的工作性和匀质性，无分层、离析和泌水现象</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①审查施工记录或施工方签字确认；</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无明显问题得3分，仅有局部轻微问题得2分，有明显问题不得分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项目</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控制目标值</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允许偏差</w:t>
            </w:r>
          </w:p>
        </w:tc>
        <w:tc>
          <w:tcPr>
            <w:tcW w:w="325"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75" w:type="pct"/>
            <w:vMerge w:val="restar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②检验批满足要求的批量占比不少于90%得7分，满足要求的批量占比不少于85%得5分，满足要求的批量占比少于85%不得分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坍落度（mm）</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10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50～90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20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100～150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20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160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30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扩展度（mm）</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500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50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维勃稠度（s）</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3</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11～20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4</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21～30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6</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项目</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构件类型</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技术要求</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增实因数</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轨枕</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1.05～1.40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blHeader/>
        </w:trPr>
        <w:tc>
          <w:tcPr>
            <w:tcW w:w="261" w:type="pct"/>
            <w:vMerge w:val="restart"/>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463" w:type="pct"/>
            <w:gridSpan w:val="3"/>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tcBorders>
              <w:top w:val="single" w:color="auto"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1、采用的原材料应符合国家现行标准规定；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2、原材料应符合工程验收要求，且已通过混凝土生产企业验收；</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3、水泥强度等级不低于42.5；</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4、所有原材料对人体和环境无毒无害。</w:t>
            </w:r>
          </w:p>
        </w:tc>
        <w:tc>
          <w:tcPr>
            <w:tcW w:w="325" w:type="pct"/>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tcBorders>
              <w:top w:val="single" w:color="auto"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18" w:type="pct"/>
            <w:tcBorders>
              <w:top w:val="single" w:color="auto"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①厂家质保书；</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②审查除生产方外的，具有检验检测机构资质的检测机构出具的检验报告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6" w:hRule="atLeast"/>
          <w:tblHeader/>
        </w:trPr>
        <w:tc>
          <w:tcPr>
            <w:tcW w:w="261" w:type="pct"/>
            <w:vMerge w:val="continue"/>
            <w:textDirection w:val="tbRlV"/>
            <w:vAlign w:val="center"/>
          </w:tcPr>
          <w:p>
            <w:pPr>
              <w:adjustRightInd w:val="0"/>
              <w:spacing w:line="240" w:lineRule="exact"/>
              <w:ind w:left="113" w:right="113" w:firstLine="0" w:firstLineChars="0"/>
              <w:jc w:val="center"/>
              <w:rPr>
                <w:rFonts w:ascii="宋体" w:hAnsi="宋体"/>
                <w:color w:val="auto"/>
                <w:sz w:val="16"/>
                <w:szCs w:val="16"/>
                <w:highlight w:val="none"/>
              </w:rPr>
            </w:pP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泥</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比表面积技术要求。审查产品合格证、出厂检验报告及除生产方外的，具有检验检测机构资质的检测机构出具的检验报告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①比表面积不大于360m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②比表面积不大于360m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③比表面积不大于380m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④比表面积不大于380m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⑤比表面积不大于400m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⑥比表面积不大于400m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/kg的批量占比不少于80%得2分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left w:val="single" w:color="auto" w:sz="4" w:space="0"/>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煤</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满足Ⅰ级或Ⅱ级技术要求，且最低掺量应满足10%的要求。审查产品合格证及除生产方外的，具有检验检测机构资质的检测机构出具的检验报告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①满足Ⅰ级技术要求的批量占比不少于90%得10分；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②满足Ⅰ级技术要求的批量占比不少于85%得9分；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③满足Ⅱ级技术要求的批量占比不少于90%得8分；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④满足Ⅱ级技术要求的批量占比不少于85%得7分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left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矿</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渣</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满足S75或S95级或S105级技术要求，且最低掺量应满足10%的要求。审查产品合格证及除生产方外的，具有检验检测机构资质的检测机构出具的检验报告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①满足S95级或S105级技术要求的批量占比不少于90%得10分；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②满足S95级或S105级技术要求的批量占比不少于85%得9分；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③满足S75级技术要求的批量占比不少于95%得6分；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④满足S75级技术要求的批量占比不少于90%得4分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blHeader/>
        </w:trPr>
        <w:tc>
          <w:tcPr>
            <w:tcW w:w="261" w:type="pct"/>
            <w:vMerge w:val="continue"/>
            <w:tcBorders>
              <w:bottom w:val="single" w:color="000000" w:sz="4" w:space="0"/>
            </w:tcBorders>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硅</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含量，且最低掺量应满足3%的要求。审查产品合格证及除生产方外的，具有检验检测机构资质的检测机构出具的检验报告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含量不小于90%要求的批量占比不少于90%得10分；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含量不小于90%要求的批量占比不少于85%得9分；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含量不小于85%要求的批量占比不少于95%得8分；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含量不小于85%要求的批量占比不少于90%得7分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blHeader/>
        </w:trPr>
        <w:tc>
          <w:tcPr>
            <w:tcW w:w="261" w:type="pct"/>
            <w:vMerge w:val="continue"/>
            <w:tcBorders>
              <w:bottom w:val="single" w:color="000000" w:sz="4" w:space="0"/>
            </w:tcBorders>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含量，且最低掺量应满足5%的要求。审查产品合格证及除生产方外的，具有检验检测机构资质的检测机构出具的检验报告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含量不小于80%要求的批量占比不少于90%得10分；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含量不小于80%要求的批量占比不少于85%得9分；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含量不小于75%要求的批量占比不少于95%得7分；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含量不小于75%要求的批量占比不少于90%得5分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满足Ⅰ级或Ⅱ级技术要求，且最低掺量应满足10%的要求。审查产品合格证及除生产方外的，具有检验检测机构资质的检测机构出具的检验报告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①满足Ⅰ级技术要求的批量占比不少于90%得10分；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②满足Ⅰ级技术要求的批量占比不少于85%得9分；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③满足Ⅱ级技术要求的批量占比不少于90%得8分；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④满足Ⅱ级技术要求的批量占比不少于85%得7分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工</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MB值。审查除生产方外的，具有检验检测机构资质的检测机构出具的检验报告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①满足MB值小于1.2要求的批量占比不少于80%得7分；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②满足MB值小于1.4要求的批量占比不少于80%得6分；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③MB值大于1.4要求的批量占比不少于20%不得分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石粉含量。审查除生产方外的，具有检验检测机构资质的检测机构出具的检验报告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①满足石粉含量不大于10%要求的批量占比不少于70%得3分；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②石粉含量大于10%要求的批量占比不少于30%不得分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Ⅱ区砂。审查除生产方外的，具有检验检测机构资质的检测机构出具的检验报告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①满足Ⅱ区中砂要求的批量占比不少于70%得10分；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②满足Ⅱ区砂要求的批量占比不少于80%得8分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碎</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连续级配。审查除生产方外的，具有检验检测机构资质的检测机构出具的检验报告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6</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全部采用连续级配的得6分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松散堆积空隙率不大于45%。审查除生产方外的，具有检验检测机构资质的检测机构出具的检验报告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满足要求批量占比不少于80%得4分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减</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①满足28d收缩率比不大于125%要求的批量占比不少于90%得10分；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②满足28d收缩率比不大于135%要求的批量占比不少于90%得7分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减</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减缩型收缩率比。审查产品合格证、出厂检验报告及除生产方外的，具有检验检测机构资质的检测机构出具的检验报告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满足减缩型收缩率比不大于90%要求的批量占比不少于90%得10分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满足28d收缩率比不大于110%要求的批量占比不少于90%得10分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水质符合要求</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6</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符合要求得6分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废水掺用比例</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满足废水掺用比例不超过15%得4分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比</w:t>
            </w:r>
          </w:p>
          <w:p>
            <w:pPr>
              <w:adjustRightInd w:val="0"/>
              <w:spacing w:line="240" w:lineRule="exact"/>
              <w:ind w:firstLine="0" w:firstLineChars="0"/>
              <w:jc w:val="center"/>
              <w:rPr>
                <w:rFonts w:ascii="宋体" w:hAnsi="宋体"/>
                <w:color w:val="auto"/>
                <w:sz w:val="16"/>
                <w:szCs w:val="16"/>
                <w:highlight w:val="none"/>
              </w:rPr>
            </w:pPr>
          </w:p>
        </w:tc>
        <w:tc>
          <w:tcPr>
            <w:tcW w:w="463" w:type="pct"/>
            <w:gridSpan w:val="3"/>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1、高性能混凝土配合比设计应符合国家现行相关标准的规定；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2、常规品高性能混凝土配合比应按强度和耐久性能进行设计，并应使混凝土达到设计与施工要求的混凝土力学性能、拌合物性能、长期性能和耐久性能；</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3、特制品高性能混凝土配合比应符合下列规定：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1）高强高性能混凝土配合比应按强度进行设计，并应使混凝土达到设计与施工要求的混凝土力学性能、拌合物性能、长期性能和耐久性能；</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2）用于预制制品的高性能混凝土配合比尚应符合该制品技术标准的具体要求</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审查设计文件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p>
            <w:pPr>
              <w:adjustRightInd w:val="0"/>
              <w:spacing w:line="240" w:lineRule="exact"/>
              <w:ind w:firstLine="0" w:firstLineChars="0"/>
              <w:rPr>
                <w:rFonts w:ascii="宋体" w:hAnsi="宋体"/>
                <w:color w:val="auto"/>
                <w:sz w:val="16"/>
                <w:szCs w:val="16"/>
                <w:highlight w:val="none"/>
              </w:rPr>
            </w:pPr>
          </w:p>
        </w:tc>
        <w:tc>
          <w:tcPr>
            <w:tcW w:w="22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常规品高性能混凝土</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水胶比不大于0.45。审查施工配合比通知单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符合指标要求得10分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胶凝材料用量不大于550kg/m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符合指标要求得5分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特制品高性能混凝土</w:t>
            </w:r>
          </w:p>
        </w:tc>
        <w:tc>
          <w:tcPr>
            <w:tcW w:w="308"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高性能</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1547" w:type="pct"/>
            <w:gridSpan w:val="5"/>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C60、C65的混凝土胶凝材料用量不大于560kg/m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①符合指标要求得15分；</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超指标10kg以内得13分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比</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技</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术</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文</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件</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配合比原材料性能试验报告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①审查配合比设计文件、开盘鉴定文件；</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当未同时具有配合比试配试验报告、施工配合比通知单时，本分项评为0分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审查资料满足批次</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配合比试配试验报告，包括强度、耐久性能试验报告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施工配合比试生产的混凝土拌合物性能现场测试报告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r>
              <w:rPr>
                <w:rFonts w:ascii="宋体" w:hAnsi="宋体"/>
                <w:color w:val="auto"/>
                <w:sz w:val="16"/>
                <w:szCs w:val="16"/>
                <w:highlight w:val="none"/>
              </w:rPr>
              <w:t>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施工配合比试生产的混凝土强度评定报告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bl>
    <w:p>
      <w:pPr>
        <w:adjustRightInd w:val="0"/>
        <w:spacing w:line="240" w:lineRule="atLeast"/>
        <w:ind w:firstLine="0" w:firstLineChars="0"/>
        <w:rPr>
          <w:color w:val="auto"/>
          <w:highlight w:val="none"/>
        </w:rPr>
      </w:pPr>
    </w:p>
    <w:tbl>
      <w:tblPr>
        <w:tblStyle w:val="2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
        <w:gridCol w:w="410"/>
        <w:gridCol w:w="376"/>
        <w:gridCol w:w="663"/>
        <w:gridCol w:w="441"/>
        <w:gridCol w:w="441"/>
        <w:gridCol w:w="441"/>
        <w:gridCol w:w="441"/>
        <w:gridCol w:w="441"/>
        <w:gridCol w:w="447"/>
        <w:gridCol w:w="519"/>
        <w:gridCol w:w="77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227"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制</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备</w:t>
            </w:r>
          </w:p>
        </w:tc>
        <w:tc>
          <w:tcPr>
            <w:tcW w:w="462" w:type="pct"/>
            <w:gridSpan w:val="2"/>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1、混凝土搅拌站（楼）应符合现行国家标准《混凝土搅拌站（楼）》GB/T 10171的规定；</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2、生产设备及绿色生产应满足现行行业标准《预拌混凝土绿色生产及管理技术规程》JGJ/T 328关于一星级的要求；</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3、预拌混凝土应符合现行国家标准《预拌混凝土》GB/T 14902的规定；</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审查通过评价的相关证明、混凝土强度评定分析报告；现场检查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0"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绿</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色</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产</w:t>
            </w: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PM</w:t>
            </w:r>
            <w:r>
              <w:rPr>
                <w:rFonts w:hint="eastAsia" w:ascii="宋体" w:hAnsi="宋体"/>
                <w:color w:val="auto"/>
                <w:sz w:val="16"/>
                <w:szCs w:val="16"/>
                <w:highlight w:val="none"/>
                <w:vertAlign w:val="subscript"/>
              </w:rPr>
              <w:t>2.5</w:t>
            </w:r>
            <w:r>
              <w:rPr>
                <w:rFonts w:hint="eastAsia" w:ascii="宋体" w:hAnsi="宋体"/>
                <w:color w:val="auto"/>
                <w:sz w:val="16"/>
                <w:szCs w:val="16"/>
                <w:highlight w:val="none"/>
              </w:rPr>
              <w:t>厂界平均浓度差值不大于75μg/m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。审查PM</w:t>
            </w:r>
            <w:r>
              <w:rPr>
                <w:rFonts w:hint="eastAsia" w:ascii="宋体" w:hAnsi="宋体"/>
                <w:color w:val="auto"/>
                <w:sz w:val="16"/>
                <w:szCs w:val="16"/>
                <w:highlight w:val="none"/>
                <w:vertAlign w:val="subscript"/>
              </w:rPr>
              <w:t>2.5</w:t>
            </w:r>
            <w:r>
              <w:rPr>
                <w:rFonts w:hint="eastAsia" w:ascii="宋体" w:hAnsi="宋体"/>
                <w:color w:val="auto"/>
                <w:sz w:val="16"/>
                <w:szCs w:val="16"/>
                <w:highlight w:val="none"/>
              </w:rPr>
              <w:t>检测报告</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①正常生产时段检测数据不少于90%满足指标要求的得5分；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正常生产时段检测数据不少于75%满足指标要求的得3分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骨料堆场有防雨、防扬尘的设施。现场检查</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具有处理和再生利用废水、废浆、废弃新拌混凝土和废弃硬化混凝土的设施设备，并正常运作。现场检查</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①可利用废水、废浆、废弃新拌混凝土和废弃硬化混凝土得3分；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可利用废水、废浆、废弃新拌混凝土得2分</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③没有利用废水或废浆或废弃新拌混凝土或废弃硬化混凝土的不得分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严格控制废水、废浆、废弃新拌混凝土和废弃硬化混凝土的排放。现场检查</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①废水、废浆、废弃新拌混凝土和废弃硬化混凝土达到零排放得5分；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废水、废浆、废弃新拌混凝土达到零排放得4分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制</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备</w:t>
            </w:r>
          </w:p>
        </w:tc>
        <w:tc>
          <w:tcPr>
            <w:tcW w:w="241"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0"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进</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场</w:t>
            </w: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查收质量证明文件，包括型式检验报告、出厂检验报告与合格证等，外加剂、纤维应具有使用说明书。审查相应文件</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文件齐全得分，否则不得分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进场时进行抽样复检。审查复检报告</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①每种材料抽样复检的检验批不低于90%符合要求的得7分；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每种材料抽样复检的检验批不低于80%符合要求的得5分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计</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量</w:t>
            </w: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原材料计量偏差每班检查1次，每盘混凝土原材料计量的允许偏差满足下表：</w:t>
            </w:r>
          </w:p>
        </w:tc>
        <w:tc>
          <w:tcPr>
            <w:tcW w:w="30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56" w:type="pct"/>
            <w:vMerge w:val="restar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Merge w:val="restar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现场查看记录设备运行记录。满足要求得分，否则不得分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39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原材料品种</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泥</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骨</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外加剂</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掺合料</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纤维</w:t>
            </w:r>
          </w:p>
        </w:tc>
        <w:tc>
          <w:tcPr>
            <w:tcW w:w="30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456"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603" w:type="pct"/>
            <w:vMerge w:val="continue"/>
            <w:vAlign w:val="center"/>
          </w:tcPr>
          <w:p>
            <w:pPr>
              <w:adjustRightInd w:val="0"/>
              <w:spacing w:line="240" w:lineRule="atLeas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27" w:type="pct"/>
            <w:vMerge w:val="continue"/>
          </w:tcPr>
          <w:p>
            <w:pPr>
              <w:adjustRightInd w:val="0"/>
              <w:spacing w:line="240" w:lineRule="atLeast"/>
              <w:ind w:firstLine="0" w:firstLineChars="0"/>
              <w:rPr>
                <w:color w:val="auto"/>
                <w:highlight w:val="none"/>
              </w:rPr>
            </w:pPr>
          </w:p>
        </w:tc>
        <w:tc>
          <w:tcPr>
            <w:tcW w:w="241" w:type="pct"/>
            <w:vMerge w:val="continue"/>
            <w:vAlign w:val="center"/>
          </w:tcPr>
          <w:p>
            <w:pPr>
              <w:adjustRightInd w:val="0"/>
              <w:spacing w:line="240" w:lineRule="atLeast"/>
              <w:ind w:firstLine="0" w:firstLineChars="0"/>
              <w:rPr>
                <w:color w:val="auto"/>
                <w:highlight w:val="none"/>
              </w:rPr>
            </w:pPr>
          </w:p>
        </w:tc>
        <w:tc>
          <w:tcPr>
            <w:tcW w:w="220" w:type="pct"/>
            <w:vMerge w:val="continue"/>
            <w:vAlign w:val="center"/>
          </w:tcPr>
          <w:p>
            <w:pPr>
              <w:adjustRightInd w:val="0"/>
              <w:spacing w:line="240" w:lineRule="atLeast"/>
              <w:ind w:firstLine="0" w:firstLineChars="0"/>
              <w:rPr>
                <w:color w:val="auto"/>
                <w:highlight w:val="none"/>
              </w:rPr>
            </w:pPr>
          </w:p>
        </w:tc>
        <w:tc>
          <w:tcPr>
            <w:tcW w:w="39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每盘计量允许偏差（%）</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3</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305" w:type="pct"/>
            <w:vMerge w:val="continue"/>
            <w:vAlign w:val="center"/>
          </w:tcPr>
          <w:p>
            <w:pPr>
              <w:adjustRightInd w:val="0"/>
              <w:spacing w:line="240" w:lineRule="atLeast"/>
              <w:ind w:firstLine="0" w:firstLineChars="0"/>
              <w:rPr>
                <w:color w:val="auto"/>
                <w:highlight w:val="none"/>
              </w:rPr>
            </w:pPr>
          </w:p>
        </w:tc>
        <w:tc>
          <w:tcPr>
            <w:tcW w:w="456" w:type="pct"/>
            <w:vMerge w:val="continue"/>
            <w:vAlign w:val="center"/>
          </w:tcPr>
          <w:p>
            <w:pPr>
              <w:adjustRightInd w:val="0"/>
              <w:spacing w:line="240" w:lineRule="atLeast"/>
              <w:ind w:firstLine="0" w:firstLineChars="0"/>
              <w:rPr>
                <w:color w:val="auto"/>
                <w:highlight w:val="none"/>
              </w:rPr>
            </w:pPr>
          </w:p>
        </w:tc>
        <w:tc>
          <w:tcPr>
            <w:tcW w:w="1603" w:type="pct"/>
            <w:vMerge w:val="continue"/>
            <w:vAlign w:val="center"/>
          </w:tcPr>
          <w:p>
            <w:pPr>
              <w:adjustRightInd w:val="0"/>
              <w:spacing w:line="240" w:lineRule="atLeast"/>
              <w:ind w:firstLine="0" w:firstLineChars="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27" w:type="pct"/>
            <w:vMerge w:val="continue"/>
          </w:tcPr>
          <w:p>
            <w:pPr>
              <w:adjustRightInd w:val="0"/>
              <w:spacing w:line="240" w:lineRule="atLeast"/>
              <w:ind w:firstLine="0" w:firstLineChars="0"/>
              <w:rPr>
                <w:color w:val="auto"/>
                <w:highlight w:val="none"/>
              </w:rPr>
            </w:pPr>
          </w:p>
        </w:tc>
        <w:tc>
          <w:tcPr>
            <w:tcW w:w="241" w:type="pct"/>
            <w:vMerge w:val="continue"/>
            <w:vAlign w:val="center"/>
          </w:tcPr>
          <w:p>
            <w:pPr>
              <w:adjustRightInd w:val="0"/>
              <w:spacing w:line="240" w:lineRule="atLeast"/>
              <w:ind w:firstLine="0" w:firstLineChars="0"/>
              <w:rPr>
                <w:color w:val="auto"/>
                <w:highlight w:val="none"/>
              </w:rPr>
            </w:pPr>
          </w:p>
        </w:tc>
        <w:tc>
          <w:tcPr>
            <w:tcW w:w="220" w:type="pct"/>
            <w:vMerge w:val="continue"/>
            <w:vAlign w:val="center"/>
          </w:tcPr>
          <w:p>
            <w:pPr>
              <w:adjustRightInd w:val="0"/>
              <w:spacing w:line="240" w:lineRule="atLeast"/>
              <w:ind w:firstLine="0" w:firstLineChars="0"/>
              <w:rPr>
                <w:color w:val="auto"/>
                <w:highlight w:val="none"/>
              </w:rPr>
            </w:pPr>
          </w:p>
        </w:tc>
        <w:tc>
          <w:tcPr>
            <w:tcW w:w="39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累计计量允许偏差（%）</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305" w:type="pct"/>
            <w:vMerge w:val="continue"/>
            <w:vAlign w:val="center"/>
          </w:tcPr>
          <w:p>
            <w:pPr>
              <w:adjustRightInd w:val="0"/>
              <w:spacing w:line="240" w:lineRule="atLeast"/>
              <w:ind w:firstLine="0" w:firstLineChars="0"/>
              <w:rPr>
                <w:color w:val="auto"/>
                <w:highlight w:val="none"/>
              </w:rPr>
            </w:pPr>
          </w:p>
        </w:tc>
        <w:tc>
          <w:tcPr>
            <w:tcW w:w="456" w:type="pct"/>
            <w:vMerge w:val="continue"/>
            <w:vAlign w:val="center"/>
          </w:tcPr>
          <w:p>
            <w:pPr>
              <w:adjustRightInd w:val="0"/>
              <w:spacing w:line="240" w:lineRule="atLeast"/>
              <w:ind w:firstLine="0" w:firstLineChars="0"/>
              <w:rPr>
                <w:color w:val="auto"/>
                <w:highlight w:val="none"/>
              </w:rPr>
            </w:pPr>
          </w:p>
        </w:tc>
        <w:tc>
          <w:tcPr>
            <w:tcW w:w="1603" w:type="pct"/>
            <w:vMerge w:val="continue"/>
            <w:vAlign w:val="center"/>
          </w:tcPr>
          <w:p>
            <w:pPr>
              <w:adjustRightInd w:val="0"/>
              <w:spacing w:line="240" w:lineRule="atLeast"/>
              <w:ind w:firstLine="0" w:firstLineChars="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注：累计计量允许偏差是指每一运输车中各盘混凝土的每种材料计量和的偏差</w:t>
            </w:r>
          </w:p>
        </w:tc>
        <w:tc>
          <w:tcPr>
            <w:tcW w:w="30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456"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603" w:type="pct"/>
            <w:vMerge w:val="continue"/>
            <w:vAlign w:val="center"/>
          </w:tcPr>
          <w:p>
            <w:pPr>
              <w:adjustRightInd w:val="0"/>
              <w:spacing w:line="240" w:lineRule="atLeas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搅</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拌</w:t>
            </w: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同一盘混凝土中，砂浆密度两次测值的相对误差不大于0.8%，稠度两次测值的差值不大于混凝土拌合物稠度允许偏差的绝对值</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查看测试报告。满足要求得分，否则不得分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27"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241"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2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输</w:t>
            </w:r>
          </w:p>
        </w:tc>
        <w:tc>
          <w:tcPr>
            <w:tcW w:w="1943"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采用混凝土运输车时，对于寒冷、严寒或炎热的天气情况，搅拌运输车的搅拌罐有保温或隔热措施；</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采用其他方式的混凝土运送容器时，混凝土运送容器不应漏浆，运送频率应能保证混凝土浇筑的连续性。</w:t>
            </w:r>
          </w:p>
        </w:tc>
        <w:tc>
          <w:tcPr>
            <w:tcW w:w="30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56"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3"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现场检查（随机抽查5车）。满足要求得分，否则不得分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000" w:type="pct"/>
            <w:gridSpan w:val="13"/>
          </w:tcPr>
          <w:p>
            <w:pPr>
              <w:adjustRightInd w:val="0"/>
              <w:spacing w:line="240" w:lineRule="atLeast"/>
              <w:ind w:firstLine="0" w:firstLineChars="0"/>
              <w:rPr>
                <w:rFonts w:hint="eastAsia" w:ascii="宋体" w:hAnsi="宋体"/>
                <w:color w:val="auto"/>
                <w:sz w:val="16"/>
                <w:szCs w:val="16"/>
                <w:highlight w:val="none"/>
                <w:lang w:val="en-US" w:eastAsia="zh-CN"/>
              </w:rPr>
            </w:pPr>
            <w:r>
              <w:rPr>
                <w:rFonts w:hint="eastAsia" w:ascii="宋体" w:hAnsi="宋体"/>
                <w:color w:val="auto"/>
                <w:sz w:val="16"/>
                <w:szCs w:val="16"/>
                <w:highlight w:val="none"/>
                <w:lang w:val="en-US" w:eastAsia="zh-CN"/>
              </w:rPr>
              <w:t>总得分计算表：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145"/>
              <w:gridCol w:w="1878"/>
              <w:gridCol w:w="187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评价类型</w:t>
                  </w:r>
                </w:p>
              </w:tc>
              <w:tc>
                <w:tcPr>
                  <w:tcW w:w="1822" w:type="pct"/>
                  <w:gridSpan w:val="2"/>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评价内容</w:t>
                  </w: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各分项得分</w:t>
                  </w: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各分项权重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restar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生产评价</w:t>
                  </w:r>
                </w:p>
              </w:tc>
              <w:tc>
                <w:tcPr>
                  <w:tcW w:w="1822" w:type="pct"/>
                  <w:gridSpan w:val="2"/>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控制项</w:t>
                  </w:r>
                </w:p>
              </w:tc>
              <w:tc>
                <w:tcPr>
                  <w:tcW w:w="2264" w:type="pct"/>
                  <w:gridSpan w:val="2"/>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continue"/>
                  <w:vAlign w:val="center"/>
                </w:tcPr>
                <w:p>
                  <w:pPr>
                    <w:adjustRightInd w:val="0"/>
                    <w:ind w:firstLine="0" w:firstLineChars="0"/>
                    <w:rPr>
                      <w:rFonts w:ascii="宋体" w:hAnsi="宋体" w:cs="Tahoma"/>
                      <w:color w:val="auto"/>
                      <w:sz w:val="16"/>
                      <w:szCs w:val="16"/>
                      <w:highlight w:val="none"/>
                    </w:rPr>
                  </w:pPr>
                </w:p>
              </w:tc>
              <w:tc>
                <w:tcPr>
                  <w:tcW w:w="690" w:type="pct"/>
                  <w:vMerge w:val="restar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评分项</w:t>
                  </w: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混凝土性能</w:t>
                  </w:r>
                </w:p>
              </w:tc>
              <w:tc>
                <w:tcPr>
                  <w:tcW w:w="1132" w:type="pct"/>
                  <w:shd w:val="clear" w:color="auto" w:fill="auto"/>
                  <w:noWrap/>
                  <w:vAlign w:val="center"/>
                </w:tcPr>
                <w:p>
                  <w:pPr>
                    <w:adjustRightInd w:val="0"/>
                    <w:ind w:firstLine="0" w:firstLineChars="0"/>
                    <w:jc w:val="center"/>
                    <w:rPr>
                      <w:rFonts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cs="Tahoma"/>
                      <w:color w:val="auto"/>
                      <w:sz w:val="16"/>
                      <w:szCs w:val="16"/>
                      <w:highlight w:val="none"/>
                    </w:rPr>
                  </w:pPr>
                  <w:r>
                    <w:rPr>
                      <w:rFonts w:cs="Tahoma"/>
                      <w:color w:val="auto"/>
                      <w:sz w:val="16"/>
                      <w:szCs w:val="16"/>
                      <w:highlight w:val="none"/>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continue"/>
                  <w:vAlign w:val="center"/>
                </w:tcPr>
                <w:p>
                  <w:pPr>
                    <w:adjustRightInd w:val="0"/>
                    <w:ind w:firstLine="0" w:firstLineChars="0"/>
                    <w:rPr>
                      <w:rFonts w:ascii="宋体" w:hAnsi="宋体" w:cs="Tahoma"/>
                      <w:color w:val="auto"/>
                      <w:sz w:val="16"/>
                      <w:szCs w:val="16"/>
                      <w:highlight w:val="none"/>
                    </w:rPr>
                  </w:pPr>
                </w:p>
              </w:tc>
              <w:tc>
                <w:tcPr>
                  <w:tcW w:w="690" w:type="pct"/>
                  <w:vMerge w:val="continue"/>
                  <w:vAlign w:val="center"/>
                </w:tcPr>
                <w:p>
                  <w:pPr>
                    <w:adjustRightInd w:val="0"/>
                    <w:ind w:firstLine="0" w:firstLineChars="0"/>
                    <w:rPr>
                      <w:rFonts w:ascii="宋体" w:hAnsi="宋体"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原材料</w:t>
                  </w:r>
                </w:p>
              </w:tc>
              <w:tc>
                <w:tcPr>
                  <w:tcW w:w="1132" w:type="pct"/>
                  <w:shd w:val="clear" w:color="auto" w:fill="auto"/>
                  <w:noWrap/>
                  <w:vAlign w:val="center"/>
                </w:tcPr>
                <w:p>
                  <w:pPr>
                    <w:adjustRightInd w:val="0"/>
                    <w:ind w:firstLine="0" w:firstLineChars="0"/>
                    <w:jc w:val="center"/>
                    <w:rPr>
                      <w:rFonts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cs="Tahoma"/>
                      <w:color w:val="auto"/>
                      <w:sz w:val="16"/>
                      <w:szCs w:val="16"/>
                      <w:highlight w:val="none"/>
                    </w:rPr>
                  </w:pPr>
                  <w:r>
                    <w:rPr>
                      <w:rFonts w:cs="Tahoma"/>
                      <w:color w:val="auto"/>
                      <w:sz w:val="16"/>
                      <w:szCs w:val="16"/>
                      <w:highlight w:val="none"/>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continue"/>
                  <w:vAlign w:val="center"/>
                </w:tcPr>
                <w:p>
                  <w:pPr>
                    <w:adjustRightInd w:val="0"/>
                    <w:ind w:firstLine="0" w:firstLineChars="0"/>
                    <w:rPr>
                      <w:rFonts w:ascii="宋体" w:hAnsi="宋体" w:cs="Tahoma"/>
                      <w:color w:val="auto"/>
                      <w:sz w:val="16"/>
                      <w:szCs w:val="16"/>
                      <w:highlight w:val="none"/>
                    </w:rPr>
                  </w:pPr>
                </w:p>
              </w:tc>
              <w:tc>
                <w:tcPr>
                  <w:tcW w:w="690" w:type="pct"/>
                  <w:vMerge w:val="continue"/>
                  <w:vAlign w:val="center"/>
                </w:tcPr>
                <w:p>
                  <w:pPr>
                    <w:adjustRightInd w:val="0"/>
                    <w:ind w:firstLine="0" w:firstLineChars="0"/>
                    <w:rPr>
                      <w:rFonts w:ascii="宋体" w:hAnsi="宋体"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配合比</w:t>
                  </w:r>
                </w:p>
              </w:tc>
              <w:tc>
                <w:tcPr>
                  <w:tcW w:w="1132" w:type="pct"/>
                  <w:shd w:val="clear" w:color="000000" w:fill="FFFFFF"/>
                  <w:noWrap/>
                  <w:vAlign w:val="center"/>
                </w:tcPr>
                <w:p>
                  <w:pPr>
                    <w:adjustRightInd w:val="0"/>
                    <w:ind w:firstLine="0" w:firstLineChars="0"/>
                    <w:jc w:val="center"/>
                    <w:rPr>
                      <w:rFonts w:cs="Tahoma"/>
                      <w:color w:val="auto"/>
                      <w:sz w:val="16"/>
                      <w:szCs w:val="16"/>
                      <w:highlight w:val="none"/>
                    </w:rPr>
                  </w:pPr>
                </w:p>
              </w:tc>
              <w:tc>
                <w:tcPr>
                  <w:tcW w:w="1132" w:type="pct"/>
                  <w:shd w:val="clear" w:color="000000" w:fill="FFFFFF"/>
                  <w:noWrap/>
                  <w:vAlign w:val="center"/>
                </w:tcPr>
                <w:p>
                  <w:pPr>
                    <w:adjustRightInd w:val="0"/>
                    <w:ind w:firstLine="0" w:firstLineChars="0"/>
                    <w:jc w:val="center"/>
                    <w:rPr>
                      <w:rFonts w:cs="Tahoma"/>
                      <w:color w:val="auto"/>
                      <w:sz w:val="16"/>
                      <w:szCs w:val="16"/>
                      <w:highlight w:val="none"/>
                    </w:rPr>
                  </w:pPr>
                  <w:r>
                    <w:rPr>
                      <w:rFonts w:cs="Tahoma"/>
                      <w:color w:val="auto"/>
                      <w:sz w:val="16"/>
                      <w:szCs w:val="16"/>
                      <w:highlight w:val="none"/>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continue"/>
                  <w:vAlign w:val="center"/>
                </w:tcPr>
                <w:p>
                  <w:pPr>
                    <w:adjustRightInd w:val="0"/>
                    <w:ind w:firstLine="0" w:firstLineChars="0"/>
                    <w:rPr>
                      <w:rFonts w:ascii="宋体" w:hAnsi="宋体" w:cs="Tahoma"/>
                      <w:color w:val="auto"/>
                      <w:sz w:val="16"/>
                      <w:szCs w:val="16"/>
                      <w:highlight w:val="none"/>
                    </w:rPr>
                  </w:pPr>
                </w:p>
              </w:tc>
              <w:tc>
                <w:tcPr>
                  <w:tcW w:w="690" w:type="pct"/>
                  <w:vMerge w:val="continue"/>
                  <w:vAlign w:val="center"/>
                </w:tcPr>
                <w:p>
                  <w:pPr>
                    <w:adjustRightInd w:val="0"/>
                    <w:ind w:firstLine="0" w:firstLineChars="0"/>
                    <w:rPr>
                      <w:rFonts w:ascii="宋体" w:hAnsi="宋体"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制备</w:t>
                  </w:r>
                </w:p>
              </w:tc>
              <w:tc>
                <w:tcPr>
                  <w:tcW w:w="1132" w:type="pct"/>
                  <w:shd w:val="clear" w:color="000000" w:fill="FFFFFF"/>
                  <w:noWrap/>
                  <w:vAlign w:val="center"/>
                </w:tcPr>
                <w:p>
                  <w:pPr>
                    <w:adjustRightInd w:val="0"/>
                    <w:ind w:firstLine="0" w:firstLineChars="0"/>
                    <w:jc w:val="center"/>
                    <w:rPr>
                      <w:rFonts w:cs="Tahoma"/>
                      <w:color w:val="auto"/>
                      <w:sz w:val="16"/>
                      <w:szCs w:val="16"/>
                      <w:highlight w:val="none"/>
                    </w:rPr>
                  </w:pPr>
                </w:p>
              </w:tc>
              <w:tc>
                <w:tcPr>
                  <w:tcW w:w="1132" w:type="pct"/>
                  <w:shd w:val="clear" w:color="000000" w:fill="FFFFFF"/>
                  <w:noWrap/>
                  <w:vAlign w:val="center"/>
                </w:tcPr>
                <w:p>
                  <w:pPr>
                    <w:adjustRightInd w:val="0"/>
                    <w:ind w:firstLine="0" w:firstLineChars="0"/>
                    <w:jc w:val="center"/>
                    <w:rPr>
                      <w:rFonts w:cs="Tahoma"/>
                      <w:color w:val="auto"/>
                      <w:sz w:val="16"/>
                      <w:szCs w:val="16"/>
                      <w:highlight w:val="none"/>
                    </w:rPr>
                  </w:pPr>
                  <w:r>
                    <w:rPr>
                      <w:rFonts w:cs="Tahoma"/>
                      <w:color w:val="auto"/>
                      <w:sz w:val="16"/>
                      <w:szCs w:val="16"/>
                      <w:highlight w:val="none"/>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2" w:type="pct"/>
                  <w:vMerge w:val="continue"/>
                  <w:vAlign w:val="center"/>
                </w:tcPr>
                <w:p>
                  <w:pPr>
                    <w:adjustRightInd w:val="0"/>
                    <w:ind w:firstLine="0" w:firstLineChars="0"/>
                    <w:rPr>
                      <w:rFonts w:ascii="宋体" w:hAnsi="宋体" w:cs="Tahoma"/>
                      <w:color w:val="auto"/>
                      <w:sz w:val="16"/>
                      <w:szCs w:val="16"/>
                      <w:highlight w:val="none"/>
                    </w:rPr>
                  </w:pPr>
                </w:p>
              </w:tc>
              <w:tc>
                <w:tcPr>
                  <w:tcW w:w="690" w:type="pct"/>
                  <w:vMerge w:val="continue"/>
                  <w:vAlign w:val="center"/>
                </w:tcPr>
                <w:p>
                  <w:pPr>
                    <w:adjustRightInd w:val="0"/>
                    <w:ind w:firstLine="0" w:firstLineChars="0"/>
                    <w:rPr>
                      <w:rFonts w:ascii="宋体" w:hAnsi="宋体" w:cs="Tahoma"/>
                      <w:color w:val="auto"/>
                      <w:sz w:val="16"/>
                      <w:szCs w:val="16"/>
                      <w:highlight w:val="none"/>
                    </w:rPr>
                  </w:pPr>
                </w:p>
              </w:tc>
              <w:tc>
                <w:tcPr>
                  <w:tcW w:w="1132"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总得分</w:t>
                  </w:r>
                </w:p>
              </w:tc>
              <w:tc>
                <w:tcPr>
                  <w:tcW w:w="2264" w:type="pct"/>
                  <w:gridSpan w:val="2"/>
                  <w:shd w:val="clear" w:color="000000" w:fill="FFFFFF"/>
                  <w:noWrap/>
                  <w:vAlign w:val="center"/>
                </w:tcPr>
                <w:p>
                  <w:pPr>
                    <w:adjustRightInd w:val="0"/>
                    <w:ind w:firstLine="0" w:firstLineChars="0"/>
                    <w:jc w:val="center"/>
                    <w:rPr>
                      <w:rFonts w:cs="Tahoma"/>
                      <w:b/>
                      <w:bCs/>
                      <w:color w:val="auto"/>
                      <w:sz w:val="16"/>
                      <w:szCs w:val="16"/>
                      <w:highlight w:val="none"/>
                    </w:rPr>
                  </w:pPr>
                </w:p>
              </w:tc>
            </w:tr>
          </w:tbl>
          <w:p>
            <w:pPr>
              <w:adjustRightInd w:val="0"/>
              <w:spacing w:line="240" w:lineRule="atLeast"/>
              <w:ind w:firstLine="0" w:firstLineChars="0"/>
              <w:rPr>
                <w:rFonts w:hint="default" w:ascii="宋体" w:hAnsi="宋体"/>
                <w:color w:val="auto"/>
                <w:sz w:val="16"/>
                <w:szCs w:val="16"/>
                <w:highlight w:val="none"/>
                <w:lang w:val="en-US" w:eastAsia="zh-CN"/>
              </w:rPr>
            </w:pPr>
          </w:p>
        </w:tc>
      </w:tr>
    </w:tbl>
    <w:p>
      <w:pPr>
        <w:adjustRightInd w:val="0"/>
        <w:spacing w:line="312" w:lineRule="auto"/>
        <w:ind w:firstLine="0" w:firstLineChars="0"/>
        <w:rPr>
          <w:color w:val="auto"/>
          <w:sz w:val="24"/>
          <w:highlight w:val="none"/>
        </w:rPr>
      </w:pPr>
    </w:p>
    <w:p>
      <w:pPr>
        <w:adjustRightInd w:val="0"/>
        <w:spacing w:line="312" w:lineRule="auto"/>
        <w:ind w:firstLine="0" w:firstLineChars="0"/>
        <w:rPr>
          <w:color w:val="auto"/>
          <w:sz w:val="24"/>
          <w:highlight w:val="none"/>
        </w:rPr>
      </w:pPr>
    </w:p>
    <w:p>
      <w:pPr>
        <w:adjustRightInd w:val="0"/>
        <w:spacing w:line="220" w:lineRule="atLeast"/>
        <w:ind w:firstLine="0" w:firstLineChars="0"/>
        <w:rPr>
          <w:rFonts w:ascii="黑体" w:hAnsi="黑体" w:eastAsia="黑体" w:cs="黑体"/>
          <w:color w:val="auto"/>
          <w:sz w:val="30"/>
          <w:szCs w:val="30"/>
          <w:highlight w:val="none"/>
        </w:rPr>
      </w:pPr>
      <w:r>
        <w:rPr>
          <w:rFonts w:ascii="黑体" w:hAnsi="黑体" w:eastAsia="黑体" w:cs="黑体"/>
          <w:color w:val="auto"/>
          <w:sz w:val="30"/>
          <w:szCs w:val="30"/>
          <w:highlight w:val="none"/>
        </w:rPr>
        <w:br w:type="page"/>
      </w:r>
    </w:p>
    <w:p>
      <w:pPr>
        <w:adjustRightInd w:val="0"/>
        <w:spacing w:line="220" w:lineRule="atLeast"/>
        <w:ind w:firstLine="0" w:firstLineChars="0"/>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表</w:t>
      </w:r>
      <w:r>
        <w:rPr>
          <w:rFonts w:hint="eastAsia" w:ascii="黑体" w:hAnsi="黑体" w:eastAsia="黑体" w:cs="黑体"/>
          <w:color w:val="auto"/>
          <w:sz w:val="30"/>
          <w:szCs w:val="30"/>
          <w:highlight w:val="none"/>
          <w:lang w:val="en-US" w:eastAsia="zh-CN"/>
        </w:rPr>
        <w:t>D</w:t>
      </w:r>
      <w:r>
        <w:rPr>
          <w:rFonts w:hint="eastAsia" w:ascii="黑体" w:hAnsi="黑体" w:eastAsia="黑体" w:cs="黑体"/>
          <w:color w:val="auto"/>
          <w:sz w:val="30"/>
          <w:szCs w:val="30"/>
          <w:highlight w:val="none"/>
        </w:rPr>
        <w:t>-</w:t>
      </w:r>
      <w:r>
        <w:rPr>
          <w:rFonts w:ascii="黑体" w:hAnsi="黑体" w:eastAsia="黑体" w:cs="黑体"/>
          <w:color w:val="auto"/>
          <w:sz w:val="30"/>
          <w:szCs w:val="30"/>
          <w:highlight w:val="none"/>
        </w:rPr>
        <w:t>3</w:t>
      </w:r>
      <w:r>
        <w:rPr>
          <w:rFonts w:hint="eastAsia" w:ascii="黑体" w:hAnsi="黑体" w:eastAsia="黑体" w:cs="黑体"/>
          <w:color w:val="auto"/>
          <w:sz w:val="30"/>
          <w:szCs w:val="30"/>
          <w:highlight w:val="none"/>
        </w:rPr>
        <w:t xml:space="preserve"> 高性能混凝土工程评价评分表</w:t>
      </w:r>
    </w:p>
    <w:tbl>
      <w:tblPr>
        <w:tblStyle w:val="20"/>
        <w:tblpPr w:leftFromText="180" w:rightFromText="180" w:vertAnchor="text" w:horzAnchor="page" w:tblpX="1781" w:tblpY="1227"/>
        <w:tblOverlap w:val="never"/>
        <w:tblW w:w="4998" w:type="pct"/>
        <w:tblInd w:w="0" w:type="dxa"/>
        <w:tblLayout w:type="autofit"/>
        <w:tblCellMar>
          <w:top w:w="0" w:type="dxa"/>
          <w:left w:w="108" w:type="dxa"/>
          <w:bottom w:w="0" w:type="dxa"/>
          <w:right w:w="108" w:type="dxa"/>
        </w:tblCellMar>
      </w:tblPr>
      <w:tblGrid>
        <w:gridCol w:w="455"/>
        <w:gridCol w:w="796"/>
        <w:gridCol w:w="3162"/>
        <w:gridCol w:w="554"/>
        <w:gridCol w:w="806"/>
        <w:gridCol w:w="2746"/>
      </w:tblGrid>
      <w:tr>
        <w:tblPrEx>
          <w:tblCellMar>
            <w:top w:w="0" w:type="dxa"/>
            <w:left w:w="108" w:type="dxa"/>
            <w:bottom w:w="0" w:type="dxa"/>
            <w:right w:w="108" w:type="dxa"/>
          </w:tblCellMar>
        </w:tblPrEx>
        <w:trPr>
          <w:trHeight w:val="462"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单方面评价名称</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jc w:val="center"/>
              <w:rPr>
                <w:rFonts w:ascii="宋体" w:hAnsi="宋体"/>
                <w:b/>
                <w:color w:val="auto"/>
                <w:sz w:val="16"/>
                <w:szCs w:val="16"/>
                <w:highlight w:val="none"/>
              </w:rPr>
            </w:pPr>
            <w:r>
              <w:rPr>
                <w:rFonts w:hint="eastAsia" w:ascii="宋体" w:hAnsi="宋体"/>
                <w:b/>
                <w:color w:val="auto"/>
                <w:sz w:val="16"/>
                <w:szCs w:val="16"/>
                <w:highlight w:val="none"/>
              </w:rPr>
              <w:t>分项名称</w:t>
            </w:r>
          </w:p>
        </w:tc>
        <w:tc>
          <w:tcPr>
            <w:tcW w:w="185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rPr>
                <w:rFonts w:ascii="宋体" w:hAnsi="宋体"/>
                <w:b/>
                <w:color w:val="auto"/>
                <w:sz w:val="16"/>
                <w:szCs w:val="16"/>
                <w:highlight w:val="none"/>
              </w:rPr>
            </w:pPr>
            <w:r>
              <w:rPr>
                <w:rFonts w:hint="eastAsia" w:ascii="宋体" w:hAnsi="宋体"/>
                <w:b/>
                <w:color w:val="auto"/>
                <w:sz w:val="16"/>
                <w:szCs w:val="16"/>
                <w:highlight w:val="none"/>
              </w:rPr>
              <w:t>控制项要求/评分项评价要求</w:t>
            </w:r>
          </w:p>
        </w:tc>
        <w:tc>
          <w:tcPr>
            <w:tcW w:w="32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jc w:val="center"/>
              <w:rPr>
                <w:rFonts w:hint="default" w:ascii="宋体" w:hAnsi="宋体" w:eastAsia="宋体"/>
                <w:b/>
                <w:color w:val="auto"/>
                <w:sz w:val="16"/>
                <w:szCs w:val="16"/>
                <w:highlight w:val="none"/>
                <w:lang w:val="en-US" w:eastAsia="zh-CN"/>
              </w:rPr>
            </w:pPr>
            <w:r>
              <w:rPr>
                <w:rFonts w:hint="eastAsia" w:ascii="宋体" w:hAnsi="宋体"/>
                <w:b/>
                <w:color w:val="auto"/>
                <w:sz w:val="16"/>
                <w:szCs w:val="16"/>
                <w:highlight w:val="none"/>
                <w:lang w:val="en-US" w:eastAsia="zh-CN"/>
              </w:rPr>
              <w:t>满分分值</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jc w:val="center"/>
              <w:rPr>
                <w:rFonts w:hint="eastAsia" w:ascii="宋体" w:hAnsi="宋体" w:eastAsia="宋体"/>
                <w:b/>
                <w:color w:val="auto"/>
                <w:sz w:val="16"/>
                <w:szCs w:val="16"/>
                <w:highlight w:val="none"/>
                <w:lang w:val="en-US" w:eastAsia="zh-CN"/>
              </w:rPr>
            </w:pPr>
            <w:r>
              <w:rPr>
                <w:rFonts w:hint="eastAsia" w:ascii="宋体" w:hAnsi="宋体"/>
                <w:b/>
                <w:color w:val="auto"/>
                <w:sz w:val="16"/>
                <w:szCs w:val="16"/>
                <w:highlight w:val="none"/>
                <w:lang w:val="en-US" w:eastAsia="zh-CN"/>
              </w:rPr>
              <w:t>得分</w:t>
            </w:r>
          </w:p>
        </w:tc>
        <w:tc>
          <w:tcPr>
            <w:tcW w:w="16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exact"/>
              <w:ind w:firstLine="0" w:firstLineChars="0"/>
              <w:rPr>
                <w:rFonts w:ascii="宋体" w:hAnsi="宋体"/>
                <w:b/>
                <w:color w:val="auto"/>
                <w:sz w:val="16"/>
                <w:szCs w:val="16"/>
                <w:highlight w:val="none"/>
              </w:rPr>
            </w:pPr>
            <w:r>
              <w:rPr>
                <w:rFonts w:hint="eastAsia" w:ascii="宋体" w:hAnsi="宋体"/>
                <w:b/>
                <w:color w:val="auto"/>
                <w:sz w:val="16"/>
                <w:szCs w:val="16"/>
                <w:highlight w:val="none"/>
              </w:rPr>
              <w:t>控制项审查要素</w:t>
            </w:r>
          </w:p>
          <w:p>
            <w:pPr>
              <w:adjustRightInd w:val="0"/>
              <w:spacing w:line="240" w:lineRule="exact"/>
              <w:ind w:firstLine="0" w:firstLineChars="0"/>
              <w:rPr>
                <w:rFonts w:ascii="宋体" w:hAnsi="宋体"/>
                <w:b/>
                <w:color w:val="auto"/>
                <w:sz w:val="16"/>
                <w:szCs w:val="16"/>
                <w:highlight w:val="none"/>
              </w:rPr>
            </w:pPr>
            <w:r>
              <w:rPr>
                <w:rFonts w:hint="eastAsia" w:ascii="宋体" w:hAnsi="宋体"/>
                <w:b/>
                <w:color w:val="auto"/>
                <w:sz w:val="16"/>
                <w:szCs w:val="16"/>
                <w:highlight w:val="none"/>
              </w:rPr>
              <w:t>/评分项得分要求</w:t>
            </w:r>
          </w:p>
        </w:tc>
      </w:tr>
    </w:tbl>
    <w:tbl>
      <w:tblPr>
        <w:tblStyle w:val="20"/>
        <w:tblpPr w:leftFromText="180" w:rightFromText="180" w:vertAnchor="text" w:horzAnchor="page" w:tblpX="1798" w:tblpY="608"/>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
        <w:gridCol w:w="399"/>
        <w:gridCol w:w="14"/>
        <w:gridCol w:w="377"/>
        <w:gridCol w:w="525"/>
        <w:gridCol w:w="517"/>
        <w:gridCol w:w="491"/>
        <w:gridCol w:w="552"/>
        <w:gridCol w:w="334"/>
        <w:gridCol w:w="743"/>
        <w:gridCol w:w="554"/>
        <w:gridCol w:w="810"/>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凝</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463" w:type="pct"/>
            <w:gridSpan w:val="3"/>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1、高性能混凝土力学性能和耐久性能应符合设计要求；</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2、高性能混凝土应符合现行国家标准《预防混凝土碱骨料反应技术规范》GB/T50733的规定；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3、高性能混凝土拌合物性能应满足生产和施工要求，拌合物中水溶性氯离子最大含量应满足下表的要求：</w:t>
            </w:r>
          </w:p>
        </w:tc>
        <w:tc>
          <w:tcPr>
            <w:tcW w:w="325"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vMerge w:val="restart"/>
            <w:vAlign w:val="center"/>
          </w:tcPr>
          <w:p>
            <w:pPr>
              <w:adjustRightInd w:val="0"/>
              <w:spacing w:line="240" w:lineRule="exact"/>
              <w:ind w:firstLine="0" w:firstLineChars="0"/>
              <w:jc w:val="center"/>
              <w:rPr>
                <w:rFonts w:hint="default" w:ascii="宋体" w:hAnsi="宋体" w:eastAsia="宋体"/>
                <w:color w:val="auto"/>
                <w:sz w:val="16"/>
                <w:szCs w:val="16"/>
                <w:highlight w:val="none"/>
                <w:lang w:val="en-US" w:eastAsia="zh-CN"/>
              </w:rPr>
            </w:pPr>
            <w:r>
              <w:rPr>
                <w:rFonts w:hint="eastAsia" w:ascii="宋体" w:hAnsi="宋体"/>
                <w:color w:val="auto"/>
                <w:sz w:val="16"/>
                <w:szCs w:val="16"/>
                <w:highlight w:val="none"/>
                <w:lang w:val="en-US" w:eastAsia="zh-CN"/>
              </w:rPr>
              <w:t>符合/不符合</w:t>
            </w: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审查除生产方外的，具有检验检测机构资质的检测机构出具的检验报告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环境条件</w:t>
            </w:r>
          </w:p>
        </w:tc>
        <w:tc>
          <w:tcPr>
            <w:tcW w:w="956"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水溶性氯离子最大含量</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（水泥用量的质量百分比，%）</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520"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钢筋</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436"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预应力</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干燥环境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0.30</w:t>
            </w:r>
          </w:p>
        </w:tc>
        <w:tc>
          <w:tcPr>
            <w:tcW w:w="436"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0.06</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潮湿但不含氯离子的环境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0.20</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潮湿且含有氯离子的环境、盐渍土环境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0.10</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463" w:type="pct"/>
            <w:gridSpan w:val="3"/>
            <w:vMerge w:val="continue"/>
            <w:vAlign w:val="center"/>
          </w:tcPr>
          <w:p>
            <w:pPr>
              <w:adjustRightInd w:val="0"/>
              <w:spacing w:line="240" w:lineRule="exact"/>
              <w:ind w:firstLine="0" w:firstLineChars="0"/>
              <w:rPr>
                <w:rFonts w:ascii="宋体" w:hAnsi="宋体"/>
                <w:color w:val="auto"/>
                <w:sz w:val="16"/>
                <w:szCs w:val="16"/>
                <w:highlight w:val="none"/>
              </w:rPr>
            </w:pPr>
          </w:p>
        </w:tc>
        <w:tc>
          <w:tcPr>
            <w:tcW w:w="899" w:type="pct"/>
            <w:gridSpan w:val="3"/>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除冰盐等侵蚀物质的腐蚀环境</w:t>
            </w:r>
          </w:p>
        </w:tc>
        <w:tc>
          <w:tcPr>
            <w:tcW w:w="520" w:type="pct"/>
            <w:gridSpan w:val="2"/>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0.06</w:t>
            </w:r>
          </w:p>
        </w:tc>
        <w:tc>
          <w:tcPr>
            <w:tcW w:w="436" w:type="pct"/>
            <w:vMerge w:val="continue"/>
            <w:vAlign w:val="center"/>
          </w:tcPr>
          <w:p>
            <w:pPr>
              <w:adjustRightInd w:val="0"/>
              <w:spacing w:line="240" w:lineRule="exact"/>
              <w:ind w:firstLine="0" w:firstLineChars="0"/>
              <w:rPr>
                <w:rFonts w:ascii="宋体" w:hAnsi="宋体"/>
                <w:color w:val="auto"/>
                <w:sz w:val="16"/>
                <w:szCs w:val="16"/>
                <w:highlight w:val="none"/>
              </w:rPr>
            </w:pP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度</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等</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级</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常规品高性能混凝土不低于C30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②仅选一种混凝土进行评分；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③检验批满足要求的批量占比不少于95%得10分，满足要求的批量占比不少于90%得8分，满足要求的批量占比少于90%不得分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高强高性能混凝土不低于C60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自密实高性能混凝土不低于C30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钢纤维高性能混凝土不低于CF35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合成纤维高性能混凝土不低于C30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轻骨料高性能混凝土不低于LC25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用于预制品的高性能混凝土不低于C40，轻骨料高性能混凝土不低于LC25</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久</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抗渗等级不小于P12</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w:t>
            </w:r>
            <w:r>
              <w:rPr>
                <w:rFonts w:hint="eastAsia" w:ascii="宋体" w:hAnsi="宋体"/>
                <w:b/>
                <w:color w:val="auto"/>
                <w:sz w:val="16"/>
                <w:szCs w:val="16"/>
                <w:highlight w:val="none"/>
              </w:rPr>
              <w:t>至少选一项耐久性能进行评分；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③检验批满足要求的批量占比不少于95%得10分，满足要求的批量占比不少于90%得8分，满足要求的批量占比少于90%不得分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28d碳化深度不大于15mm</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84d氯离子迁移系数不大于3.0×10-12m2/s,或28d电通量不大于1500C；当高性能混凝土中水泥混合材与矿物掺合料之和超过胶凝材料用量50%时，电通量测试龄期为56d</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抗硫酸盐等级不小于KS120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抗冻等级不小于F250</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凝</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拌</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物</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具有良好的工作性和匀质性，无分层、离析和泌水现象</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①审查施工记录或施工方签字确认；</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无明显问题得3分，仅有局部轻微问题得2分，有明显问题不得分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项目</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控制目标值</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允许偏差</w:t>
            </w:r>
          </w:p>
        </w:tc>
        <w:tc>
          <w:tcPr>
            <w:tcW w:w="325"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75" w:type="pct"/>
            <w:vMerge w:val="restar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②检验批满足要求的批量占比不少于90%得7分，满足要求的批量占比不少于85%得5分，满足要求的批量占比少于85%不得分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坍落度（mm）</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10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50～90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20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100～150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20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160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30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扩展度（mm）</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500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50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维勃稠度（s）</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3</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11～20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4</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21～30</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w:t>
            </w:r>
            <w:r>
              <w:rPr>
                <w:rFonts w:hint="eastAsia" w:ascii="宋体" w:hAnsi="宋体"/>
                <w:color w:val="auto"/>
                <w:sz w:val="16"/>
                <w:szCs w:val="16"/>
                <w:highlight w:val="none"/>
              </w:rPr>
              <w:t>6</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项目</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构件类型</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技术要求</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611"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增实因数</w:t>
            </w:r>
          </w:p>
        </w:tc>
        <w:tc>
          <w:tcPr>
            <w:tcW w:w="61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轨枕</w:t>
            </w:r>
          </w:p>
        </w:tc>
        <w:tc>
          <w:tcPr>
            <w:tcW w:w="632"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1.05～1.40</w:t>
            </w:r>
          </w:p>
        </w:tc>
        <w:tc>
          <w:tcPr>
            <w:tcW w:w="32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475"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blHeader/>
        </w:trPr>
        <w:tc>
          <w:tcPr>
            <w:tcW w:w="261" w:type="pct"/>
            <w:vMerge w:val="restart"/>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463" w:type="pct"/>
            <w:gridSpan w:val="3"/>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tcBorders>
              <w:top w:val="single" w:color="auto"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1、采用的原材料应符合国家现行标准规定；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2、原材料应符合工程验收要求，且已通过混凝土生产企业验收；</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3、水泥强度等级不低于42.5；</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4、所有原材料对人体和环境无毒无害。</w:t>
            </w:r>
          </w:p>
        </w:tc>
        <w:tc>
          <w:tcPr>
            <w:tcW w:w="325" w:type="pct"/>
            <w:tcBorders>
              <w:top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tcBorders>
              <w:top w:val="single" w:color="auto"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18" w:type="pct"/>
            <w:tcBorders>
              <w:top w:val="single" w:color="auto"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①厂家质保书；</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②审查除生产方外的，具有检验检测机构资质的检测机构出具的检验报告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6" w:hRule="atLeast"/>
          <w:tblHeader/>
        </w:trPr>
        <w:tc>
          <w:tcPr>
            <w:tcW w:w="261" w:type="pct"/>
            <w:vMerge w:val="continue"/>
            <w:textDirection w:val="tbRlV"/>
            <w:vAlign w:val="center"/>
          </w:tcPr>
          <w:p>
            <w:pPr>
              <w:adjustRightInd w:val="0"/>
              <w:spacing w:line="240" w:lineRule="exact"/>
              <w:ind w:left="113" w:right="113" w:firstLine="0" w:firstLineChars="0"/>
              <w:jc w:val="center"/>
              <w:rPr>
                <w:rFonts w:ascii="宋体" w:hAnsi="宋体"/>
                <w:color w:val="auto"/>
                <w:sz w:val="16"/>
                <w:szCs w:val="16"/>
                <w:highlight w:val="none"/>
              </w:rPr>
            </w:pP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泥</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比表面积技术要求。审查产品合格证、出厂检验报告及除生产方外的，具有检验检测机构资质的检测机构出具的检验报告</w:t>
            </w:r>
          </w:p>
          <w:p>
            <w:pPr>
              <w:adjustRightInd w:val="0"/>
              <w:spacing w:line="240" w:lineRule="exact"/>
              <w:ind w:firstLine="0" w:firstLineChars="0"/>
              <w:rPr>
                <w:rFonts w:ascii="宋体" w:hAnsi="宋体"/>
                <w:color w:val="auto"/>
                <w:sz w:val="16"/>
                <w:szCs w:val="16"/>
                <w:highlight w:val="none"/>
              </w:rPr>
            </w:pP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①比表面积不大于360m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②比表面积不大于360m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③比表面积不大于380m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④比表面积不大于380m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⑤比表面积不大于400m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/kg的批量占比不少于90%得4分；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⑥比表面积不大于400m</w:t>
            </w:r>
            <w:r>
              <w:rPr>
                <w:rFonts w:hint="eastAsia" w:ascii="宋体" w:hAnsi="宋体"/>
                <w:color w:val="auto"/>
                <w:sz w:val="16"/>
                <w:szCs w:val="16"/>
                <w:highlight w:val="none"/>
                <w:vertAlign w:val="superscript"/>
              </w:rPr>
              <w:t>2</w:t>
            </w:r>
            <w:r>
              <w:rPr>
                <w:rFonts w:hint="eastAsia" w:ascii="宋体" w:hAnsi="宋体"/>
                <w:color w:val="auto"/>
                <w:sz w:val="16"/>
                <w:szCs w:val="16"/>
                <w:highlight w:val="none"/>
              </w:rPr>
              <w:t>/kg的批量占比不少于80%得2分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left w:val="single" w:color="auto" w:sz="4" w:space="0"/>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煤</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满足Ⅰ级或Ⅱ级技术要求，且最低掺量应满足10%的要求。审查产品合格证及除生产方外的，具有检验检测机构资质的检测机构出具的检验报告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①满足Ⅰ级技术要求的批量占比不少于90%得10分；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②满足Ⅰ级技术要求的批量占比不少于85%得9分；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③满足Ⅱ级技术要求的批量占比不少于90%得8分；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④满足Ⅱ级技术要求的批量占比不少于85%得7分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left w:val="single" w:color="auto"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矿</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渣</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满足S75或S95级或S105级技术要求，且最低掺量应满足10%的要求。审查产品合格证及除生产方外的，具有检验检测机构资质的检测机构出具的检验报告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①满足S95级或S105级技术要求的批量占比不少于90%得10分；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②满足S95级或S105级技术要求的批量占比不少于85%得9分；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③满足S75级技术要求的批量占比不少于95%得6分；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④满足S75级技术要求的批量占比不少于90%得4分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blHeader/>
        </w:trPr>
        <w:tc>
          <w:tcPr>
            <w:tcW w:w="261" w:type="pct"/>
            <w:vMerge w:val="continue"/>
            <w:tcBorders>
              <w:bottom w:val="single" w:color="000000" w:sz="4" w:space="0"/>
            </w:tcBorders>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硅</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含量，且最低掺量应满足3%的要求。审查产品合格证及除生产方外的，具有检验检测机构资质的检测机构出具的检验报告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含量不小于90%要求的批量占比不少于90%得10分；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含量不小于90%要求的批量占比不少于85%得9分；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含量不小于85%要求的批量占比不少于95%得8分；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④满足SiO</w:t>
            </w:r>
            <w:r>
              <w:rPr>
                <w:rFonts w:hint="eastAsia" w:ascii="宋体" w:hAnsi="宋体"/>
                <w:color w:val="auto"/>
                <w:sz w:val="16"/>
                <w:szCs w:val="16"/>
                <w:highlight w:val="none"/>
                <w:vertAlign w:val="subscript"/>
              </w:rPr>
              <w:t>2</w:t>
            </w:r>
            <w:r>
              <w:rPr>
                <w:rFonts w:hint="eastAsia" w:ascii="宋体" w:hAnsi="宋体"/>
                <w:color w:val="auto"/>
                <w:sz w:val="16"/>
                <w:szCs w:val="16"/>
                <w:highlight w:val="none"/>
              </w:rPr>
              <w:t>含量不小于85%要求的批量占比不少于90%得7分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blHeader/>
        </w:trPr>
        <w:tc>
          <w:tcPr>
            <w:tcW w:w="261" w:type="pct"/>
            <w:vMerge w:val="continue"/>
            <w:tcBorders>
              <w:bottom w:val="single" w:color="000000" w:sz="4" w:space="0"/>
            </w:tcBorders>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灰</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粉</w:t>
            </w:r>
          </w:p>
        </w:tc>
        <w:tc>
          <w:tcPr>
            <w:tcW w:w="1855" w:type="pct"/>
            <w:gridSpan w:val="6"/>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含量，且最低掺量应满足5%的要求。审查产品合格证及除生产方外的，具有检验检测机构资质的检测机构出具的检验报告</w:t>
            </w:r>
          </w:p>
        </w:tc>
        <w:tc>
          <w:tcPr>
            <w:tcW w:w="325" w:type="pct"/>
            <w:tcBorders>
              <w:bottom w:val="single" w:color="000000" w:sz="4" w:space="0"/>
            </w:tcBorders>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tcBorders>
              <w:bottom w:val="single" w:color="000000" w:sz="4" w:space="0"/>
            </w:tcBorders>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tcBorders>
              <w:bottom w:val="single" w:color="000000" w:sz="4" w:space="0"/>
            </w:tcBorders>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含量不小于80%要求的批量占比不少于90%得10分；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含量不小于80%要求的批量占比不少于85%得9分；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含量不小于75%要求的批量占比不少于95%得7分；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④满足CaCO</w:t>
            </w:r>
            <w:r>
              <w:rPr>
                <w:rFonts w:hint="eastAsia" w:ascii="宋体" w:hAnsi="宋体"/>
                <w:color w:val="auto"/>
                <w:sz w:val="16"/>
                <w:szCs w:val="16"/>
                <w:highlight w:val="none"/>
                <w:vertAlign w:val="subscript"/>
              </w:rPr>
              <w:t>3</w:t>
            </w:r>
            <w:r>
              <w:rPr>
                <w:rFonts w:hint="eastAsia" w:ascii="宋体" w:hAnsi="宋体"/>
                <w:color w:val="auto"/>
                <w:sz w:val="16"/>
                <w:szCs w:val="16"/>
                <w:highlight w:val="none"/>
              </w:rPr>
              <w:t>含量不小于75%要求的批量占比不少于90%得5分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满足Ⅰ级或Ⅱ级技术要求，且最低掺量应满足10%的要求。审查产品合格证及除生产方外的，具有检验检测机构资质的检测机构出具的检验报告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①满足Ⅰ级技术要求的批量占比不少于90%得10分；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②满足Ⅰ级技术要求的批量占比不少于85%得9分；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③满足Ⅱ级技术要求的批量占比不少于90%得8分；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④满足Ⅱ级技术要求的批量占比不少于85%得7分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工</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MB值。审查除生产方外的，具有检验检测机构资质的检测机构出具的检验报告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①满足MB值小于1.2要求的批量占比不少于80%得7分；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②满足MB值小于1.4要求的批量占比不少于80%得6分；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③MB值大于1.4要求的批量占比不少于20%不得分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石粉含量。审查除生产方外的，具有检验检测机构资质的检测机构出具的检验报告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①满足石粉含量不大于10%要求的批量占比不少于70%得3分；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②石粉含量大于10%要求的批量占比不少于30%不得分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河</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Ⅱ区砂。审查除生产方外的，具有检验检测机构资质的检测机构出具的检验报告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①满足Ⅱ区中砂要求的批量占比不少于70%得10分；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②满足Ⅱ区砂要求的批量占比不少于80%得8分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碎</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石</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连续级配。审查除生产方外的，具有检验检测机构资质的检测机构出具的检验报告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6</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全部采用连续级配的得6分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松散堆积空隙率不大于45%。审查除生产方外的，具有检验检测机构资质的检测机构出具的检验报告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满足要求批量占比不少于80%得4分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2</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34"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29" w:type="pct"/>
            <w:gridSpan w:val="2"/>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减</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①满足28d收缩率比不大于125%要求的批量占比不少于90%得10分；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②满足28d收缩率比不大于135%要求的批量占比不少于90%得7分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性</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能</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减</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剂</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减缩型收缩率比。审查产品合格证、出厂检验报告及除生产方外的，具有检验检测机构资质的检测机构出具的检验报告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满足减缩型收缩率比不大于90%要求的批量占比不少于90%得10分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28d收缩率比。审查产品合格证、出厂检验报告及除生产方外的，具有检验检测机构资质的检测机构出具的检验报告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满足28d收缩率比不大于110%要求的批量占比不少于90%得10分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水质符合要求</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6</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符合要求得6分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r>
              <w:rPr>
                <w:rFonts w:hint="eastAsia" w:ascii="宋体" w:hAnsi="宋体"/>
                <w:color w:val="auto"/>
                <w:sz w:val="16"/>
                <w:szCs w:val="16"/>
                <w:highlight w:val="none"/>
              </w:rPr>
              <w:t>，满足要求的批量占比少于85%不得分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34"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9"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废水掺用比例</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满足废水掺用比例不超过15%得4分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blHeader/>
        </w:trPr>
        <w:tc>
          <w:tcPr>
            <w:tcW w:w="26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比</w:t>
            </w:r>
          </w:p>
          <w:p>
            <w:pPr>
              <w:adjustRightInd w:val="0"/>
              <w:spacing w:line="240" w:lineRule="exact"/>
              <w:ind w:firstLine="0" w:firstLineChars="0"/>
              <w:jc w:val="center"/>
              <w:rPr>
                <w:rFonts w:ascii="宋体" w:hAnsi="宋体"/>
                <w:color w:val="auto"/>
                <w:sz w:val="16"/>
                <w:szCs w:val="16"/>
                <w:highlight w:val="none"/>
              </w:rPr>
            </w:pPr>
          </w:p>
        </w:tc>
        <w:tc>
          <w:tcPr>
            <w:tcW w:w="463" w:type="pct"/>
            <w:gridSpan w:val="3"/>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1、高性能混凝土配合比设计应符合国家现行相关标准的规定；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2、常规品高性能混凝土配合比应按强度和耐久性能进行设计，并应使混凝土达到设计与施工要求的混凝土力学性能、拌合物性能、长期性能和耐久性能；</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3、特制品高性能混凝土配合比应符合下列规定：</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1）高强高性能混凝土配合比应按强度进行设计，并应使混凝土达到设计与施工要求的混凝土力学性能、拌合物性能、长期性能和耐久性能；</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2）用于预制制品的高性能混凝土配合比尚应符合该制品技术标准的具体要求</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审查设计文件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p>
            <w:pPr>
              <w:adjustRightInd w:val="0"/>
              <w:spacing w:line="240" w:lineRule="exact"/>
              <w:ind w:firstLine="0" w:firstLineChars="0"/>
              <w:rPr>
                <w:rFonts w:ascii="宋体" w:hAnsi="宋体"/>
                <w:color w:val="auto"/>
                <w:sz w:val="16"/>
                <w:szCs w:val="16"/>
                <w:highlight w:val="none"/>
              </w:rPr>
            </w:pPr>
          </w:p>
        </w:tc>
        <w:tc>
          <w:tcPr>
            <w:tcW w:w="22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常规品高性能混凝土</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水胶比不大于0.45。审查施工配合比通知单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符合指标要求得10分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胶凝材料用量不大于550kg/m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符合指标要求得5分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26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特制品高性能混凝土</w:t>
            </w:r>
          </w:p>
        </w:tc>
        <w:tc>
          <w:tcPr>
            <w:tcW w:w="308"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高强</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高性能</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混凝土</w:t>
            </w:r>
          </w:p>
        </w:tc>
        <w:tc>
          <w:tcPr>
            <w:tcW w:w="1547" w:type="pct"/>
            <w:gridSpan w:val="5"/>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C60、C65的混凝土胶凝材料用量不大于560kg/m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①符合指标要求得15分；</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超指标10kg以内得13分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restar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配</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合</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比</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技</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术</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文</w:t>
            </w:r>
          </w:p>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件</w:t>
            </w: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配合比原材料性能试验报告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restart"/>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①审查配合比设计文件、开盘鉴定文件；</w:t>
            </w:r>
          </w:p>
          <w:p>
            <w:pPr>
              <w:adjustRightInd w:val="0"/>
              <w:spacing w:line="240" w:lineRule="exac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当未同时具有配合比试配试验报告、施工配合比通知单时，本分项评为0分</w:t>
            </w:r>
          </w:p>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审查资料满足批次</w:t>
            </w:r>
            <w:r>
              <w:rPr>
                <w:rFonts w:ascii="宋体" w:hAnsi="宋体"/>
                <w:color w:val="auto"/>
                <w:sz w:val="16"/>
                <w:szCs w:val="16"/>
                <w:highlight w:val="none"/>
              </w:rPr>
              <w:t>要求得分</w:t>
            </w:r>
            <w:r>
              <w:rPr>
                <w:rFonts w:hint="eastAsia" w:ascii="宋体" w:hAnsi="宋体"/>
                <w:color w:val="auto"/>
                <w:sz w:val="16"/>
                <w:szCs w:val="16"/>
                <w:highlight w:val="none"/>
              </w:rPr>
              <w:t>，缺少</w:t>
            </w:r>
            <w:r>
              <w:rPr>
                <w:rFonts w:ascii="宋体" w:hAnsi="宋体"/>
                <w:color w:val="auto"/>
                <w:sz w:val="16"/>
                <w:szCs w:val="16"/>
                <w:highlight w:val="none"/>
              </w:rPr>
              <w:t>资料按相应</w:t>
            </w:r>
            <w:r>
              <w:rPr>
                <w:rFonts w:hint="eastAsia" w:ascii="宋体" w:hAnsi="宋体"/>
                <w:color w:val="auto"/>
                <w:sz w:val="16"/>
                <w:szCs w:val="16"/>
                <w:highlight w:val="none"/>
              </w:rPr>
              <w:t>比例</w:t>
            </w:r>
            <w:r>
              <w:rPr>
                <w:rFonts w:ascii="宋体" w:hAnsi="宋体"/>
                <w:color w:val="auto"/>
                <w:sz w:val="16"/>
                <w:szCs w:val="16"/>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配合比试配试验报告，包括强度、耐久性能试验报告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施工配合比试生产的混凝土拌合物性能现场测试报告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w:t>
            </w:r>
            <w:r>
              <w:rPr>
                <w:rFonts w:ascii="宋体" w:hAnsi="宋体"/>
                <w:color w:val="auto"/>
                <w:sz w:val="16"/>
                <w:szCs w:val="16"/>
                <w:highlight w:val="none"/>
              </w:rPr>
              <w:t>0</w:t>
            </w:r>
          </w:p>
        </w:tc>
        <w:tc>
          <w:tcPr>
            <w:tcW w:w="475" w:type="pct"/>
            <w:vAlign w:val="center"/>
          </w:tcPr>
          <w:p>
            <w:pPr>
              <w:adjustRightInd w:val="0"/>
              <w:spacing w:line="240" w:lineRule="exact"/>
              <w:ind w:firstLine="0" w:firstLineChars="0"/>
              <w:jc w:val="center"/>
              <w:rPr>
                <w:rFonts w:hint="eastAsia"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施工配合比试生产的混凝土强度评定报告</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trPr>
        <w:tc>
          <w:tcPr>
            <w:tcW w:w="261" w:type="pct"/>
            <w:vMerge w:val="continue"/>
          </w:tcPr>
          <w:p>
            <w:pPr>
              <w:adjustRightInd w:val="0"/>
              <w:spacing w:line="240" w:lineRule="exact"/>
              <w:ind w:firstLine="0" w:firstLineChars="0"/>
              <w:jc w:val="center"/>
              <w:rPr>
                <w:rFonts w:ascii="宋体" w:hAnsi="宋体"/>
                <w:color w:val="auto"/>
                <w:sz w:val="16"/>
                <w:szCs w:val="16"/>
                <w:highlight w:val="none"/>
              </w:rPr>
            </w:pPr>
          </w:p>
        </w:tc>
        <w:tc>
          <w:tcPr>
            <w:tcW w:w="242" w:type="pct"/>
            <w:gridSpan w:val="2"/>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221" w:type="pct"/>
            <w:vMerge w:val="continue"/>
            <w:vAlign w:val="center"/>
          </w:tcPr>
          <w:p>
            <w:pPr>
              <w:adjustRightInd w:val="0"/>
              <w:spacing w:line="240" w:lineRule="exact"/>
              <w:ind w:firstLine="0" w:firstLineChars="0"/>
              <w:jc w:val="center"/>
              <w:rPr>
                <w:rFonts w:ascii="宋体" w:hAnsi="宋体"/>
                <w:color w:val="auto"/>
                <w:sz w:val="16"/>
                <w:szCs w:val="16"/>
                <w:highlight w:val="none"/>
              </w:rPr>
            </w:pPr>
          </w:p>
        </w:tc>
        <w:tc>
          <w:tcPr>
            <w:tcW w:w="1855" w:type="pct"/>
            <w:gridSpan w:val="6"/>
            <w:vAlign w:val="center"/>
          </w:tcPr>
          <w:p>
            <w:pPr>
              <w:adjustRightInd w:val="0"/>
              <w:spacing w:line="240" w:lineRule="exact"/>
              <w:ind w:firstLine="0" w:firstLineChars="0"/>
              <w:rPr>
                <w:rFonts w:ascii="宋体" w:hAnsi="宋体"/>
                <w:color w:val="auto"/>
                <w:sz w:val="16"/>
                <w:szCs w:val="16"/>
                <w:highlight w:val="none"/>
              </w:rPr>
            </w:pPr>
            <w:r>
              <w:rPr>
                <w:rFonts w:hint="eastAsia" w:ascii="宋体" w:hAnsi="宋体"/>
                <w:color w:val="auto"/>
                <w:sz w:val="16"/>
                <w:szCs w:val="16"/>
                <w:highlight w:val="none"/>
              </w:rPr>
              <w:t>施工配合比通知单</w:t>
            </w:r>
          </w:p>
        </w:tc>
        <w:tc>
          <w:tcPr>
            <w:tcW w:w="325" w:type="pct"/>
            <w:vAlign w:val="center"/>
          </w:tcPr>
          <w:p>
            <w:pPr>
              <w:adjustRightInd w:val="0"/>
              <w:spacing w:line="240" w:lineRule="exact"/>
              <w:ind w:firstLine="0" w:firstLineChars="0"/>
              <w:jc w:val="center"/>
              <w:rPr>
                <w:rFonts w:ascii="宋体" w:hAnsi="宋体"/>
                <w:color w:val="auto"/>
                <w:sz w:val="16"/>
                <w:szCs w:val="16"/>
                <w:highlight w:val="none"/>
              </w:rPr>
            </w:pPr>
            <w:r>
              <w:rPr>
                <w:rFonts w:ascii="宋体" w:hAnsi="宋体"/>
                <w:color w:val="auto"/>
                <w:sz w:val="16"/>
                <w:szCs w:val="16"/>
                <w:highlight w:val="none"/>
              </w:rPr>
              <w:t>15</w:t>
            </w:r>
          </w:p>
        </w:tc>
        <w:tc>
          <w:tcPr>
            <w:tcW w:w="475" w:type="pct"/>
            <w:vAlign w:val="center"/>
          </w:tcPr>
          <w:p>
            <w:pPr>
              <w:adjustRightInd w:val="0"/>
              <w:spacing w:line="240" w:lineRule="exact"/>
              <w:ind w:firstLine="0" w:firstLineChars="0"/>
              <w:jc w:val="center"/>
              <w:rPr>
                <w:rFonts w:ascii="宋体" w:hAnsi="宋体"/>
                <w:color w:val="auto"/>
                <w:sz w:val="16"/>
                <w:szCs w:val="16"/>
                <w:highlight w:val="none"/>
              </w:rPr>
            </w:pPr>
          </w:p>
        </w:tc>
        <w:tc>
          <w:tcPr>
            <w:tcW w:w="1618" w:type="pct"/>
            <w:vMerge w:val="continue"/>
            <w:vAlign w:val="center"/>
          </w:tcPr>
          <w:p>
            <w:pPr>
              <w:adjustRightInd w:val="0"/>
              <w:spacing w:line="240" w:lineRule="exact"/>
              <w:ind w:firstLine="0" w:firstLineChars="0"/>
              <w:rPr>
                <w:rFonts w:ascii="宋体" w:hAnsi="宋体"/>
                <w:color w:val="auto"/>
                <w:sz w:val="16"/>
                <w:szCs w:val="16"/>
                <w:highlight w:val="none"/>
              </w:rPr>
            </w:pPr>
          </w:p>
        </w:tc>
      </w:tr>
    </w:tbl>
    <w:tbl>
      <w:tblPr>
        <w:tblStyle w:val="20"/>
        <w:tblpPr w:leftFromText="180" w:rightFromText="180" w:vertAnchor="text" w:horzAnchor="page" w:tblpX="1781" w:tblpY="55"/>
        <w:tblOverlap w:val="neve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376"/>
        <w:gridCol w:w="435"/>
        <w:gridCol w:w="616"/>
        <w:gridCol w:w="441"/>
        <w:gridCol w:w="441"/>
        <w:gridCol w:w="441"/>
        <w:gridCol w:w="441"/>
        <w:gridCol w:w="441"/>
        <w:gridCol w:w="441"/>
        <w:gridCol w:w="542"/>
        <w:gridCol w:w="755"/>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281"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制</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备</w:t>
            </w:r>
          </w:p>
        </w:tc>
        <w:tc>
          <w:tcPr>
            <w:tcW w:w="460" w:type="pct"/>
            <w:gridSpan w:val="2"/>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控制项</w:t>
            </w:r>
          </w:p>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1、混凝土搅拌站（楼）应符合现行国家标准《混凝土搅拌站（楼）》GB/T 10171的规定；</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2、生产设备及绿色生产应满足现行行业标准《预拌混凝土绿色生产及管理技术规程》JGJ/T 328关于一星级的要求；</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3、预拌混凝土应符合现行国家标准《预拌混凝土》GB/T 14902的规定；</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均应符合</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r>
              <w:rPr>
                <w:rFonts w:hint="eastAsia" w:ascii="宋体" w:hAnsi="宋体"/>
                <w:color w:val="auto"/>
                <w:sz w:val="16"/>
                <w:szCs w:val="16"/>
                <w:highlight w:val="none"/>
                <w:lang w:val="en-US" w:eastAsia="zh-CN"/>
              </w:rPr>
              <w:t>符合/不符合</w:t>
            </w: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审查通过评价的相关证明、混凝土强度评定分析报告；现场检查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7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绿</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色</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产</w:t>
            </w: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PM</w:t>
            </w:r>
            <w:r>
              <w:rPr>
                <w:rFonts w:hint="eastAsia" w:ascii="宋体" w:hAnsi="宋体"/>
                <w:color w:val="auto"/>
                <w:sz w:val="16"/>
                <w:szCs w:val="16"/>
                <w:highlight w:val="none"/>
                <w:vertAlign w:val="subscript"/>
              </w:rPr>
              <w:t>2.5</w:t>
            </w:r>
            <w:r>
              <w:rPr>
                <w:rFonts w:hint="eastAsia" w:ascii="宋体" w:hAnsi="宋体"/>
                <w:color w:val="auto"/>
                <w:sz w:val="16"/>
                <w:szCs w:val="16"/>
                <w:highlight w:val="none"/>
              </w:rPr>
              <w:t>厂界平均浓度差值不大于75μg/m</w:t>
            </w:r>
            <w:r>
              <w:rPr>
                <w:rFonts w:hint="eastAsia" w:ascii="宋体" w:hAnsi="宋体"/>
                <w:color w:val="auto"/>
                <w:sz w:val="16"/>
                <w:szCs w:val="16"/>
                <w:highlight w:val="none"/>
                <w:vertAlign w:val="superscript"/>
              </w:rPr>
              <w:t>3</w:t>
            </w:r>
            <w:r>
              <w:rPr>
                <w:rFonts w:hint="eastAsia" w:ascii="宋体" w:hAnsi="宋体"/>
                <w:color w:val="auto"/>
                <w:sz w:val="16"/>
                <w:szCs w:val="16"/>
                <w:highlight w:val="none"/>
              </w:rPr>
              <w:t>。审查PM</w:t>
            </w:r>
            <w:r>
              <w:rPr>
                <w:rFonts w:hint="eastAsia" w:ascii="宋体" w:hAnsi="宋体"/>
                <w:color w:val="auto"/>
                <w:sz w:val="16"/>
                <w:szCs w:val="16"/>
                <w:highlight w:val="none"/>
                <w:vertAlign w:val="subscript"/>
              </w:rPr>
              <w:t>2.5</w:t>
            </w:r>
            <w:r>
              <w:rPr>
                <w:rFonts w:hint="eastAsia" w:ascii="宋体" w:hAnsi="宋体"/>
                <w:color w:val="auto"/>
                <w:sz w:val="16"/>
                <w:szCs w:val="16"/>
                <w:highlight w:val="none"/>
              </w:rPr>
              <w:t>检测报告</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①正常生产时段检测数据不少于90%满足指标要求的得5分；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正常生产时段检测数据不少于75%满足指标要求的得3分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骨料堆场有防雨、防扬尘的设施。现场检查</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具有处理和再生利用废水、废浆、废弃新拌混凝土和废弃硬化混凝土的设施设备，并正常运作。现场检查</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①可利用废水、废浆、废弃新拌混凝土和废弃硬化混凝土得3分；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可利用废水、废浆、废弃新拌混凝土得2分</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③没有利用废水或废浆或废弃新拌混凝土或废弃硬化混凝土的不得分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严格控制废水、废浆、废弃新拌混凝土和废弃硬化混凝土的排放。现场检查</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①废水、废浆、废弃新拌混凝土和废弃硬化混凝土达到零排放得5分；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废水、废浆、废弃新拌混凝土达到零排放得4分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4</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制</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备</w:t>
            </w:r>
          </w:p>
        </w:tc>
        <w:tc>
          <w:tcPr>
            <w:tcW w:w="18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评</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分</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项</w:t>
            </w:r>
          </w:p>
        </w:tc>
        <w:tc>
          <w:tcPr>
            <w:tcW w:w="27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进</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场</w:t>
            </w: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查收质量证明文件，包括型式检验报告、出厂检验报告与合格证等，外加剂、纤维应具有使用说明书。审查相应文件</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3</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文件齐全得分，否则不得分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进场时进行抽样复检。审查复检报告</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7</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①每种材料抽样复检的检验批不低于90%符合要求的得7分；</w:t>
            </w:r>
          </w:p>
          <w:p>
            <w:pPr>
              <w:adjustRightInd w:val="0"/>
              <w:spacing w:line="240" w:lineRule="atLeast"/>
              <w:ind w:firstLine="0" w:firstLineChars="0"/>
              <w:rPr>
                <w:rFonts w:ascii="宋体" w:hAnsi="宋体"/>
                <w:color w:val="auto"/>
                <w:sz w:val="16"/>
                <w:szCs w:val="16"/>
                <w:highlight w:val="none"/>
              </w:rPr>
            </w:pPr>
            <w:r>
              <w:rPr>
                <w:rFonts w:ascii="宋体" w:hAnsi="宋体"/>
                <w:color w:val="auto"/>
                <w:sz w:val="16"/>
                <w:szCs w:val="16"/>
                <w:highlight w:val="none"/>
              </w:rPr>
              <w:t>②</w:t>
            </w:r>
            <w:r>
              <w:rPr>
                <w:rFonts w:hint="eastAsia" w:ascii="宋体" w:hAnsi="宋体"/>
                <w:color w:val="auto"/>
                <w:sz w:val="16"/>
                <w:szCs w:val="16"/>
                <w:highlight w:val="none"/>
              </w:rPr>
              <w:t>每种材料抽样复检的检验批不低于80%符合要求的得5分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计</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量</w:t>
            </w: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原材料计量偏差每班检查1次，每盘混凝土原材料计量的允许偏差满足下表：</w:t>
            </w:r>
          </w:p>
        </w:tc>
        <w:tc>
          <w:tcPr>
            <w:tcW w:w="338" w:type="pct"/>
            <w:vMerge w:val="restar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10</w:t>
            </w:r>
          </w:p>
        </w:tc>
        <w:tc>
          <w:tcPr>
            <w:tcW w:w="463" w:type="pct"/>
            <w:vMerge w:val="restar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Merge w:val="restar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现场查看记录设备运行记录。满足要求得分，否则不得分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334"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原材料品种</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泥</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骨</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料</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水</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外加剂</w:t>
            </w:r>
          </w:p>
        </w:tc>
        <w:tc>
          <w:tcPr>
            <w:tcW w:w="25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掺合料</w:t>
            </w:r>
          </w:p>
        </w:tc>
        <w:tc>
          <w:tcPr>
            <w:tcW w:w="220"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纤维</w:t>
            </w:r>
          </w:p>
        </w:tc>
        <w:tc>
          <w:tcPr>
            <w:tcW w:w="338"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463"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606" w:type="pct"/>
            <w:vMerge w:val="continue"/>
            <w:vAlign w:val="center"/>
          </w:tcPr>
          <w:p>
            <w:pPr>
              <w:adjustRightInd w:val="0"/>
              <w:spacing w:line="240" w:lineRule="atLeas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81" w:type="pct"/>
            <w:vMerge w:val="continue"/>
          </w:tcPr>
          <w:p>
            <w:pPr>
              <w:adjustRightInd w:val="0"/>
              <w:spacing w:line="240" w:lineRule="atLeast"/>
              <w:ind w:firstLine="0" w:firstLineChars="0"/>
              <w:rPr>
                <w:color w:val="auto"/>
                <w:highlight w:val="none"/>
              </w:rPr>
            </w:pPr>
          </w:p>
        </w:tc>
        <w:tc>
          <w:tcPr>
            <w:tcW w:w="185" w:type="pct"/>
            <w:vMerge w:val="continue"/>
            <w:vAlign w:val="center"/>
          </w:tcPr>
          <w:p>
            <w:pPr>
              <w:adjustRightInd w:val="0"/>
              <w:spacing w:line="240" w:lineRule="atLeast"/>
              <w:ind w:firstLine="0" w:firstLineChars="0"/>
              <w:rPr>
                <w:color w:val="auto"/>
                <w:highlight w:val="none"/>
              </w:rPr>
            </w:pPr>
          </w:p>
        </w:tc>
        <w:tc>
          <w:tcPr>
            <w:tcW w:w="275" w:type="pct"/>
            <w:vMerge w:val="continue"/>
            <w:vAlign w:val="center"/>
          </w:tcPr>
          <w:p>
            <w:pPr>
              <w:adjustRightInd w:val="0"/>
              <w:spacing w:line="240" w:lineRule="atLeast"/>
              <w:ind w:firstLine="0" w:firstLineChars="0"/>
              <w:rPr>
                <w:color w:val="auto"/>
                <w:highlight w:val="none"/>
              </w:rPr>
            </w:pPr>
          </w:p>
        </w:tc>
        <w:tc>
          <w:tcPr>
            <w:tcW w:w="334"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每盘计量允许偏差（%）</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3</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20"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338" w:type="pct"/>
            <w:vMerge w:val="continue"/>
            <w:vAlign w:val="center"/>
          </w:tcPr>
          <w:p>
            <w:pPr>
              <w:adjustRightInd w:val="0"/>
              <w:spacing w:line="240" w:lineRule="atLeast"/>
              <w:ind w:firstLine="0" w:firstLineChars="0"/>
              <w:rPr>
                <w:color w:val="auto"/>
                <w:highlight w:val="none"/>
              </w:rPr>
            </w:pPr>
          </w:p>
        </w:tc>
        <w:tc>
          <w:tcPr>
            <w:tcW w:w="463" w:type="pct"/>
            <w:vMerge w:val="continue"/>
            <w:vAlign w:val="center"/>
          </w:tcPr>
          <w:p>
            <w:pPr>
              <w:adjustRightInd w:val="0"/>
              <w:spacing w:line="240" w:lineRule="atLeast"/>
              <w:ind w:firstLine="0" w:firstLineChars="0"/>
              <w:rPr>
                <w:color w:val="auto"/>
                <w:highlight w:val="none"/>
              </w:rPr>
            </w:pPr>
          </w:p>
        </w:tc>
        <w:tc>
          <w:tcPr>
            <w:tcW w:w="1606" w:type="pct"/>
            <w:vMerge w:val="continue"/>
            <w:vAlign w:val="center"/>
          </w:tcPr>
          <w:p>
            <w:pPr>
              <w:adjustRightInd w:val="0"/>
              <w:spacing w:line="240" w:lineRule="atLeast"/>
              <w:ind w:firstLine="0" w:firstLineChars="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81" w:type="pct"/>
            <w:vMerge w:val="continue"/>
          </w:tcPr>
          <w:p>
            <w:pPr>
              <w:adjustRightInd w:val="0"/>
              <w:spacing w:line="240" w:lineRule="atLeast"/>
              <w:ind w:firstLine="0" w:firstLineChars="0"/>
              <w:rPr>
                <w:color w:val="auto"/>
                <w:highlight w:val="none"/>
              </w:rPr>
            </w:pPr>
          </w:p>
        </w:tc>
        <w:tc>
          <w:tcPr>
            <w:tcW w:w="185" w:type="pct"/>
            <w:vMerge w:val="continue"/>
            <w:vAlign w:val="center"/>
          </w:tcPr>
          <w:p>
            <w:pPr>
              <w:adjustRightInd w:val="0"/>
              <w:spacing w:line="240" w:lineRule="atLeast"/>
              <w:ind w:firstLine="0" w:firstLineChars="0"/>
              <w:rPr>
                <w:color w:val="auto"/>
                <w:highlight w:val="none"/>
              </w:rPr>
            </w:pPr>
          </w:p>
        </w:tc>
        <w:tc>
          <w:tcPr>
            <w:tcW w:w="275" w:type="pct"/>
            <w:vMerge w:val="continue"/>
            <w:vAlign w:val="center"/>
          </w:tcPr>
          <w:p>
            <w:pPr>
              <w:adjustRightInd w:val="0"/>
              <w:spacing w:line="240" w:lineRule="atLeast"/>
              <w:ind w:firstLine="0" w:firstLineChars="0"/>
              <w:rPr>
                <w:color w:val="auto"/>
                <w:highlight w:val="none"/>
              </w:rPr>
            </w:pPr>
          </w:p>
        </w:tc>
        <w:tc>
          <w:tcPr>
            <w:tcW w:w="334"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累计计量允许偏差（%）</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2</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58"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220" w:type="pct"/>
            <w:vAlign w:val="center"/>
          </w:tcPr>
          <w:p>
            <w:pPr>
              <w:adjustRightInd w:val="0"/>
              <w:spacing w:line="240" w:lineRule="atLeast"/>
              <w:ind w:firstLine="0" w:firstLineChars="0"/>
              <w:jc w:val="center"/>
              <w:rPr>
                <w:color w:val="auto"/>
                <w:sz w:val="15"/>
                <w:szCs w:val="15"/>
                <w:highlight w:val="none"/>
              </w:rPr>
            </w:pPr>
            <w:r>
              <w:rPr>
                <w:rFonts w:ascii="宋体" w:hAnsi="宋体"/>
                <w:color w:val="auto"/>
                <w:sz w:val="15"/>
                <w:szCs w:val="15"/>
                <w:highlight w:val="none"/>
              </w:rPr>
              <w:t>±</w:t>
            </w:r>
            <w:r>
              <w:rPr>
                <w:rFonts w:hint="eastAsia" w:ascii="宋体" w:hAnsi="宋体"/>
                <w:color w:val="auto"/>
                <w:sz w:val="15"/>
                <w:szCs w:val="15"/>
                <w:highlight w:val="none"/>
              </w:rPr>
              <w:t>1</w:t>
            </w:r>
          </w:p>
        </w:tc>
        <w:tc>
          <w:tcPr>
            <w:tcW w:w="338" w:type="pct"/>
            <w:vMerge w:val="continue"/>
            <w:vAlign w:val="center"/>
          </w:tcPr>
          <w:p>
            <w:pPr>
              <w:adjustRightInd w:val="0"/>
              <w:spacing w:line="240" w:lineRule="atLeast"/>
              <w:ind w:firstLine="0" w:firstLineChars="0"/>
              <w:rPr>
                <w:color w:val="auto"/>
                <w:highlight w:val="none"/>
              </w:rPr>
            </w:pPr>
          </w:p>
        </w:tc>
        <w:tc>
          <w:tcPr>
            <w:tcW w:w="463" w:type="pct"/>
            <w:vMerge w:val="continue"/>
            <w:vAlign w:val="center"/>
          </w:tcPr>
          <w:p>
            <w:pPr>
              <w:adjustRightInd w:val="0"/>
              <w:spacing w:line="240" w:lineRule="atLeast"/>
              <w:ind w:firstLine="0" w:firstLineChars="0"/>
              <w:rPr>
                <w:color w:val="auto"/>
                <w:highlight w:val="none"/>
              </w:rPr>
            </w:pPr>
          </w:p>
        </w:tc>
        <w:tc>
          <w:tcPr>
            <w:tcW w:w="1606" w:type="pct"/>
            <w:vMerge w:val="continue"/>
            <w:vAlign w:val="center"/>
          </w:tcPr>
          <w:p>
            <w:pPr>
              <w:adjustRightInd w:val="0"/>
              <w:spacing w:line="240" w:lineRule="atLeast"/>
              <w:ind w:firstLine="0" w:firstLineChars="0"/>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注：累计计量允许偏差是指每一运输车中各盘混凝土的每种材料计量和的偏差</w:t>
            </w:r>
          </w:p>
        </w:tc>
        <w:tc>
          <w:tcPr>
            <w:tcW w:w="338"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463"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1606" w:type="pct"/>
            <w:vMerge w:val="continue"/>
            <w:vAlign w:val="center"/>
          </w:tcPr>
          <w:p>
            <w:pPr>
              <w:adjustRightInd w:val="0"/>
              <w:spacing w:line="240" w:lineRule="atLeast"/>
              <w:ind w:firstLine="0" w:firstLineChars="0"/>
              <w:rPr>
                <w:rFonts w:ascii="宋体" w:hAnsi="宋体"/>
                <w:color w:val="auto"/>
                <w:sz w:val="16"/>
                <w:szCs w:val="1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搅</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拌</w:t>
            </w: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同一盘混凝土中，砂浆密度两次测值的相对误差不大于0.8%，稠度两次测值的差值不大于混凝土拌合物稠度允许偏差的绝对值</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查看测试报告。满足要求得分，否则不得分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81" w:type="pct"/>
            <w:vMerge w:val="continue"/>
          </w:tcPr>
          <w:p>
            <w:pPr>
              <w:adjustRightInd w:val="0"/>
              <w:spacing w:line="240" w:lineRule="atLeast"/>
              <w:ind w:firstLine="0" w:firstLineChars="0"/>
              <w:jc w:val="center"/>
              <w:rPr>
                <w:rFonts w:ascii="宋体" w:hAnsi="宋体"/>
                <w:color w:val="auto"/>
                <w:sz w:val="16"/>
                <w:szCs w:val="16"/>
                <w:highlight w:val="none"/>
              </w:rPr>
            </w:pPr>
          </w:p>
        </w:tc>
        <w:tc>
          <w:tcPr>
            <w:tcW w:w="185" w:type="pct"/>
            <w:vMerge w:val="continue"/>
            <w:vAlign w:val="center"/>
          </w:tcPr>
          <w:p>
            <w:pPr>
              <w:adjustRightInd w:val="0"/>
              <w:spacing w:line="240" w:lineRule="atLeast"/>
              <w:ind w:firstLine="0" w:firstLineChars="0"/>
              <w:jc w:val="center"/>
              <w:rPr>
                <w:rFonts w:ascii="宋体" w:hAnsi="宋体"/>
                <w:color w:val="auto"/>
                <w:sz w:val="16"/>
                <w:szCs w:val="16"/>
                <w:highlight w:val="none"/>
              </w:rPr>
            </w:pPr>
          </w:p>
        </w:tc>
        <w:tc>
          <w:tcPr>
            <w:tcW w:w="275"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运</w:t>
            </w:r>
          </w:p>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输</w:t>
            </w:r>
          </w:p>
        </w:tc>
        <w:tc>
          <w:tcPr>
            <w:tcW w:w="1849" w:type="pct"/>
            <w:gridSpan w:val="7"/>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采用混凝土运输车时，对于寒冷、严寒或炎热的天气情况，搅拌运输车的搅拌罐有保温或隔热措施；</w:t>
            </w:r>
          </w:p>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采用其他方式的混凝土运送容器时，混凝土运送容器不应漏浆，运送频率应能保证混凝土浇筑的连续性。</w:t>
            </w:r>
          </w:p>
        </w:tc>
        <w:tc>
          <w:tcPr>
            <w:tcW w:w="338" w:type="pct"/>
            <w:vAlign w:val="center"/>
          </w:tcPr>
          <w:p>
            <w:pPr>
              <w:adjustRightInd w:val="0"/>
              <w:spacing w:line="240" w:lineRule="atLeast"/>
              <w:ind w:firstLine="0" w:firstLineChars="0"/>
              <w:jc w:val="center"/>
              <w:rPr>
                <w:rFonts w:ascii="宋体" w:hAnsi="宋体"/>
                <w:color w:val="auto"/>
                <w:sz w:val="16"/>
                <w:szCs w:val="16"/>
                <w:highlight w:val="none"/>
              </w:rPr>
            </w:pPr>
            <w:r>
              <w:rPr>
                <w:rFonts w:hint="eastAsia" w:ascii="宋体" w:hAnsi="宋体"/>
                <w:color w:val="auto"/>
                <w:sz w:val="16"/>
                <w:szCs w:val="16"/>
                <w:highlight w:val="none"/>
              </w:rPr>
              <w:t>5</w:t>
            </w:r>
          </w:p>
        </w:tc>
        <w:tc>
          <w:tcPr>
            <w:tcW w:w="463" w:type="pct"/>
            <w:vAlign w:val="center"/>
          </w:tcPr>
          <w:p>
            <w:pPr>
              <w:adjustRightInd w:val="0"/>
              <w:spacing w:line="240" w:lineRule="atLeast"/>
              <w:ind w:firstLine="0" w:firstLineChars="0"/>
              <w:jc w:val="center"/>
              <w:rPr>
                <w:rFonts w:hint="eastAsia" w:ascii="宋体" w:hAnsi="宋体"/>
                <w:color w:val="auto"/>
                <w:sz w:val="16"/>
                <w:szCs w:val="16"/>
                <w:highlight w:val="none"/>
              </w:rPr>
            </w:pPr>
          </w:p>
        </w:tc>
        <w:tc>
          <w:tcPr>
            <w:tcW w:w="1606" w:type="pct"/>
            <w:vAlign w:val="center"/>
          </w:tcPr>
          <w:p>
            <w:pPr>
              <w:adjustRightInd w:val="0"/>
              <w:spacing w:line="240" w:lineRule="atLeast"/>
              <w:ind w:firstLine="0" w:firstLineChars="0"/>
              <w:rPr>
                <w:rFonts w:ascii="宋体" w:hAnsi="宋体"/>
                <w:color w:val="auto"/>
                <w:sz w:val="16"/>
                <w:szCs w:val="16"/>
                <w:highlight w:val="none"/>
              </w:rPr>
            </w:pPr>
            <w:r>
              <w:rPr>
                <w:rFonts w:hint="eastAsia" w:ascii="宋体" w:hAnsi="宋体"/>
                <w:color w:val="auto"/>
                <w:sz w:val="16"/>
                <w:szCs w:val="16"/>
                <w:highlight w:val="none"/>
              </w:rPr>
              <w:t>现场检查（随机抽查5车）。满足要求得分，否则不得分</w:t>
            </w:r>
          </w:p>
        </w:tc>
      </w:tr>
    </w:tbl>
    <w:tbl>
      <w:tblPr>
        <w:tblStyle w:val="20"/>
        <w:tblpPr w:leftFromText="180" w:rightFromText="180" w:vertAnchor="text" w:horzAnchor="page" w:tblpX="1788" w:tblpY="15"/>
        <w:tblOverlap w:val="never"/>
        <w:tblW w:w="4998" w:type="pct"/>
        <w:tblInd w:w="0" w:type="dxa"/>
        <w:tblLayout w:type="autofit"/>
        <w:tblCellMar>
          <w:top w:w="0" w:type="dxa"/>
          <w:left w:w="108" w:type="dxa"/>
          <w:bottom w:w="0" w:type="dxa"/>
          <w:right w:w="108" w:type="dxa"/>
        </w:tblCellMar>
      </w:tblPr>
      <w:tblGrid>
        <w:gridCol w:w="456"/>
        <w:gridCol w:w="401"/>
        <w:gridCol w:w="376"/>
        <w:gridCol w:w="3173"/>
        <w:gridCol w:w="585"/>
        <w:gridCol w:w="773"/>
        <w:gridCol w:w="2755"/>
      </w:tblGrid>
      <w:tr>
        <w:tblPrEx>
          <w:tblCellMar>
            <w:top w:w="0" w:type="dxa"/>
            <w:left w:w="108" w:type="dxa"/>
            <w:bottom w:w="0" w:type="dxa"/>
            <w:right w:w="108" w:type="dxa"/>
          </w:tblCellMar>
        </w:tblPrEx>
        <w:trPr>
          <w:trHeight w:val="2101" w:hRule="atLeast"/>
        </w:trPr>
        <w:tc>
          <w:tcPr>
            <w:tcW w:w="268" w:type="pct"/>
            <w:vMerge w:val="restart"/>
            <w:tcBorders>
              <w:top w:val="single" w:color="auto" w:sz="4" w:space="0"/>
              <w:left w:val="single" w:color="auto" w:sz="4" w:space="0"/>
              <w:bottom w:val="nil"/>
              <w:right w:val="single" w:color="auto" w:sz="4" w:space="0"/>
            </w:tcBorders>
            <w:shd w:val="clear" w:color="auto" w:fill="auto"/>
            <w:vAlign w:val="center"/>
          </w:tcPr>
          <w:p>
            <w:pPr>
              <w:adjustRightInd w:val="0"/>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5                  施                  工</w:t>
            </w:r>
          </w:p>
        </w:tc>
        <w:tc>
          <w:tcPr>
            <w:tcW w:w="4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控制项</w:t>
            </w:r>
          </w:p>
        </w:tc>
        <w:tc>
          <w:tcPr>
            <w:tcW w:w="18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1、施工应符合现行国家标准《混凝土质量控制标准》GB50164、《建筑工程施工质量验收统一标准》GB50300和《混凝土结构工程施工规范》GB50666的规定，并应满足国家和地方关于绿色施工的要求；</w:t>
            </w:r>
          </w:p>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2、应制定高性能混凝土施工方案，并应做施工记录；</w:t>
            </w:r>
          </w:p>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 xml:space="preserve">3、混凝土泵送和浇筑过程中严禁向混凝土中加水； </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均应</w:t>
            </w:r>
          </w:p>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符合</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r>
              <w:rPr>
                <w:rFonts w:hint="eastAsia" w:ascii="宋体" w:hAnsi="宋体"/>
                <w:color w:val="auto"/>
                <w:sz w:val="16"/>
                <w:szCs w:val="16"/>
                <w:highlight w:val="none"/>
                <w:lang w:val="en-US" w:eastAsia="zh-CN"/>
              </w:rPr>
              <w:t>符合/不符合</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审查施工方案和施工记录，符合要求</w:t>
            </w:r>
          </w:p>
        </w:tc>
      </w:tr>
      <w:tr>
        <w:tblPrEx>
          <w:tblCellMar>
            <w:top w:w="0" w:type="dxa"/>
            <w:left w:w="108" w:type="dxa"/>
            <w:bottom w:w="0" w:type="dxa"/>
            <w:right w:w="108" w:type="dxa"/>
          </w:tblCellMar>
        </w:tblPrEx>
        <w:trPr>
          <w:trHeight w:val="522" w:hRule="atLeast"/>
        </w:trPr>
        <w:tc>
          <w:tcPr>
            <w:tcW w:w="268" w:type="pct"/>
            <w:vMerge w:val="continue"/>
            <w:tcBorders>
              <w:left w:val="single" w:color="auto" w:sz="4" w:space="0"/>
              <w:right w:val="single" w:color="auto" w:sz="4" w:space="0"/>
            </w:tcBorders>
            <w:vAlign w:val="center"/>
          </w:tcPr>
          <w:p>
            <w:pPr>
              <w:adjustRightInd w:val="0"/>
              <w:ind w:firstLine="0" w:firstLineChars="0"/>
              <w:rPr>
                <w:rFonts w:ascii="宋体" w:hAnsi="宋体" w:cs="Tahoma"/>
                <w:b w:val="0"/>
                <w:bCs w:val="0"/>
                <w:color w:val="auto"/>
                <w:sz w:val="16"/>
                <w:szCs w:val="16"/>
                <w:highlight w:val="none"/>
              </w:rPr>
            </w:pPr>
          </w:p>
        </w:tc>
        <w:tc>
          <w:tcPr>
            <w:tcW w:w="236" w:type="pct"/>
            <w:vMerge w:val="restart"/>
            <w:tcBorders>
              <w:top w:val="nil"/>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评                 分                         项</w:t>
            </w:r>
          </w:p>
        </w:tc>
        <w:tc>
          <w:tcPr>
            <w:tcW w:w="218" w:type="pct"/>
            <w:vMerge w:val="restart"/>
            <w:tcBorders>
              <w:top w:val="nil"/>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 xml:space="preserve">浇             筑 </w:t>
            </w:r>
          </w:p>
        </w:tc>
        <w:tc>
          <w:tcPr>
            <w:tcW w:w="1863" w:type="pct"/>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入模温度不高于35℃，也不低于5℃。审查施工方案、施工记录</w:t>
            </w:r>
          </w:p>
        </w:tc>
        <w:tc>
          <w:tcPr>
            <w:tcW w:w="34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施工方案有规定，实际混凝土入模温度满足要求得分</w:t>
            </w:r>
          </w:p>
        </w:tc>
      </w:tr>
      <w:tr>
        <w:tblPrEx>
          <w:tblCellMar>
            <w:top w:w="0" w:type="dxa"/>
            <w:left w:w="108" w:type="dxa"/>
            <w:bottom w:w="0" w:type="dxa"/>
            <w:right w:w="108" w:type="dxa"/>
          </w:tblCellMar>
        </w:tblPrEx>
        <w:trPr>
          <w:trHeight w:val="1634" w:hRule="atLeast"/>
        </w:trPr>
        <w:tc>
          <w:tcPr>
            <w:tcW w:w="268" w:type="pct"/>
            <w:vMerge w:val="continue"/>
            <w:tcBorders>
              <w:left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left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left w:val="single" w:color="auto" w:sz="4" w:space="0"/>
              <w:bottom w:val="nil"/>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混凝土振捣密实。审查施工记录及现场检查</w:t>
            </w:r>
          </w:p>
        </w:tc>
        <w:tc>
          <w:tcPr>
            <w:tcW w:w="34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ascii="宋体" w:hAnsi="宋体" w:cs="Tahoma"/>
                <w:color w:val="auto"/>
                <w:sz w:val="16"/>
                <w:szCs w:val="16"/>
                <w:highlight w:val="none"/>
              </w:rPr>
              <w:t>8</w:t>
            </w:r>
          </w:p>
        </w:tc>
        <w:tc>
          <w:tcPr>
            <w:tcW w:w="45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p>
        </w:tc>
        <w:tc>
          <w:tcPr>
            <w:tcW w:w="1613"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left"/>
              <w:rPr>
                <w:rFonts w:ascii="宋体" w:hAnsi="宋体" w:cs="Tahoma"/>
                <w:color w:val="auto"/>
                <w:sz w:val="16"/>
                <w:szCs w:val="16"/>
                <w:highlight w:val="none"/>
              </w:rPr>
            </w:pPr>
            <w:r>
              <w:rPr>
                <w:rFonts w:hint="eastAsia" w:ascii="宋体" w:hAnsi="宋体" w:cs="Tahoma"/>
                <w:color w:val="auto"/>
                <w:sz w:val="16"/>
                <w:szCs w:val="16"/>
                <w:highlight w:val="none"/>
              </w:rPr>
              <w:t>①无不良记录，拆模后混凝土无蜂窝狗洞，</w:t>
            </w:r>
            <w:r>
              <w:rPr>
                <w:rFonts w:ascii="宋体" w:hAnsi="宋体" w:cs="Tahoma"/>
                <w:color w:val="auto"/>
                <w:sz w:val="16"/>
                <w:szCs w:val="16"/>
                <w:highlight w:val="none"/>
              </w:rPr>
              <w:t>不应有渗水</w:t>
            </w:r>
            <w:r>
              <w:rPr>
                <w:rFonts w:hint="eastAsia" w:ascii="宋体" w:hAnsi="宋体" w:cs="Tahoma"/>
                <w:color w:val="auto"/>
                <w:sz w:val="16"/>
                <w:szCs w:val="16"/>
                <w:highlight w:val="none"/>
              </w:rPr>
              <w:t>，</w:t>
            </w:r>
            <w:r>
              <w:rPr>
                <w:rFonts w:ascii="宋体" w:hAnsi="宋体" w:cs="Tahoma"/>
                <w:color w:val="auto"/>
                <w:sz w:val="16"/>
                <w:szCs w:val="16"/>
                <w:highlight w:val="none"/>
              </w:rPr>
              <w:t>背水面无湿渍</w:t>
            </w:r>
            <w:r>
              <w:rPr>
                <w:rFonts w:hint="eastAsia" w:ascii="宋体" w:hAnsi="宋体" w:cs="Tahoma"/>
                <w:color w:val="auto"/>
                <w:sz w:val="16"/>
                <w:szCs w:val="16"/>
                <w:highlight w:val="none"/>
              </w:rPr>
              <w:t>，外观良好得</w:t>
            </w:r>
            <w:r>
              <w:rPr>
                <w:rFonts w:ascii="宋体" w:hAnsi="宋体" w:cs="Tahoma"/>
                <w:color w:val="auto"/>
                <w:sz w:val="16"/>
                <w:szCs w:val="16"/>
                <w:highlight w:val="none"/>
              </w:rPr>
              <w:t>8</w:t>
            </w:r>
            <w:r>
              <w:rPr>
                <w:rFonts w:hint="eastAsia" w:ascii="宋体" w:hAnsi="宋体" w:cs="Tahoma"/>
                <w:color w:val="auto"/>
                <w:sz w:val="16"/>
                <w:szCs w:val="16"/>
                <w:highlight w:val="none"/>
              </w:rPr>
              <w:t>分；                                  ②无不良记录，拆模后混凝土外观质量无明显问题得</w:t>
            </w:r>
            <w:r>
              <w:rPr>
                <w:rFonts w:ascii="宋体" w:hAnsi="宋体" w:cs="Tahoma"/>
                <w:color w:val="auto"/>
                <w:sz w:val="16"/>
                <w:szCs w:val="16"/>
                <w:highlight w:val="none"/>
              </w:rPr>
              <w:t>4</w:t>
            </w:r>
            <w:r>
              <w:rPr>
                <w:rFonts w:hint="eastAsia" w:ascii="宋体" w:hAnsi="宋体" w:cs="Tahoma"/>
                <w:color w:val="auto"/>
                <w:sz w:val="16"/>
                <w:szCs w:val="16"/>
                <w:highlight w:val="none"/>
              </w:rPr>
              <w:t>分</w:t>
            </w:r>
          </w:p>
        </w:tc>
      </w:tr>
      <w:tr>
        <w:tblPrEx>
          <w:tblCellMar>
            <w:top w:w="0" w:type="dxa"/>
            <w:left w:w="108" w:type="dxa"/>
            <w:bottom w:w="0" w:type="dxa"/>
            <w:right w:w="108" w:type="dxa"/>
          </w:tblCellMar>
        </w:tblPrEx>
        <w:trPr>
          <w:trHeight w:val="1195" w:hRule="atLeast"/>
        </w:trPr>
        <w:tc>
          <w:tcPr>
            <w:tcW w:w="268" w:type="pct"/>
            <w:vMerge w:val="continue"/>
            <w:tcBorders>
              <w:left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left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left w:val="single" w:color="auto" w:sz="4" w:space="0"/>
              <w:bottom w:val="nil"/>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未发生涨模、漏浆现象。审查施工记录及现场检查</w:t>
            </w:r>
          </w:p>
        </w:tc>
        <w:tc>
          <w:tcPr>
            <w:tcW w:w="34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①无不良记录，拆模后混凝土外观质量良好得4分；                           ②无不良记录，拆模后混凝土外观质量无明显问题得2分</w:t>
            </w:r>
          </w:p>
        </w:tc>
      </w:tr>
      <w:tr>
        <w:tblPrEx>
          <w:tblCellMar>
            <w:top w:w="0" w:type="dxa"/>
            <w:left w:w="108" w:type="dxa"/>
            <w:bottom w:w="0" w:type="dxa"/>
            <w:right w:w="108" w:type="dxa"/>
          </w:tblCellMar>
        </w:tblPrEx>
        <w:trPr>
          <w:trHeight w:val="499" w:hRule="atLeast"/>
        </w:trPr>
        <w:tc>
          <w:tcPr>
            <w:tcW w:w="268" w:type="pct"/>
            <w:vMerge w:val="continue"/>
            <w:tcBorders>
              <w:left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left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left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同一施工段的混凝土连续浇筑，并在下一层混凝土初凝前将上一层混凝土浇筑完毕。审查施工记录及现场检查</w:t>
            </w:r>
          </w:p>
        </w:tc>
        <w:tc>
          <w:tcPr>
            <w:tcW w:w="34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无不良记录，拆模后混凝土无浇筑缝得分，否则不得分</w:t>
            </w:r>
          </w:p>
        </w:tc>
      </w:tr>
      <w:tr>
        <w:tblPrEx>
          <w:tblCellMar>
            <w:top w:w="0" w:type="dxa"/>
            <w:left w:w="108" w:type="dxa"/>
            <w:bottom w:w="0" w:type="dxa"/>
            <w:right w:w="108" w:type="dxa"/>
          </w:tblCellMar>
        </w:tblPrEx>
        <w:trPr>
          <w:trHeight w:val="499" w:hRule="atLeast"/>
        </w:trPr>
        <w:tc>
          <w:tcPr>
            <w:tcW w:w="268" w:type="pct"/>
            <w:vMerge w:val="continue"/>
            <w:tcBorders>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hint="eastAsia" w:ascii="宋体" w:hAnsi="宋体" w:cs="Tahoma"/>
                <w:color w:val="auto"/>
                <w:sz w:val="16"/>
                <w:szCs w:val="16"/>
                <w:highlight w:val="none"/>
              </w:rPr>
            </w:pPr>
            <w:r>
              <w:rPr>
                <w:rFonts w:hint="eastAsia" w:ascii="宋体" w:hAnsi="宋体" w:cs="Tahoma"/>
                <w:color w:val="auto"/>
                <w:sz w:val="16"/>
                <w:szCs w:val="16"/>
                <w:highlight w:val="none"/>
              </w:rPr>
              <w:t>不同</w:t>
            </w:r>
            <w:r>
              <w:rPr>
                <w:rFonts w:ascii="宋体" w:hAnsi="宋体" w:cs="Tahoma"/>
                <w:color w:val="auto"/>
                <w:sz w:val="16"/>
                <w:szCs w:val="16"/>
                <w:highlight w:val="none"/>
              </w:rPr>
              <w:t>施工段的混凝土结构</w:t>
            </w:r>
            <w:r>
              <w:rPr>
                <w:rFonts w:hint="eastAsia" w:ascii="宋体" w:hAnsi="宋体" w:cs="Tahoma"/>
                <w:color w:val="auto"/>
                <w:sz w:val="16"/>
                <w:szCs w:val="16"/>
                <w:highlight w:val="none"/>
              </w:rPr>
              <w:t>施工缝</w:t>
            </w:r>
            <w:r>
              <w:rPr>
                <w:rFonts w:ascii="宋体" w:hAnsi="宋体" w:cs="Tahoma"/>
                <w:color w:val="auto"/>
                <w:sz w:val="16"/>
                <w:szCs w:val="16"/>
                <w:highlight w:val="none"/>
              </w:rPr>
              <w:t>、变形缝、后浇带、诱导法等接缝处</w:t>
            </w:r>
            <w:r>
              <w:rPr>
                <w:rFonts w:hint="eastAsia" w:ascii="宋体" w:hAnsi="宋体" w:cs="Tahoma"/>
                <w:color w:val="auto"/>
                <w:sz w:val="16"/>
                <w:szCs w:val="16"/>
                <w:highlight w:val="none"/>
              </w:rPr>
              <w:t>浇筑</w:t>
            </w:r>
            <w:r>
              <w:rPr>
                <w:rFonts w:ascii="宋体" w:hAnsi="宋体" w:cs="Tahoma"/>
                <w:color w:val="auto"/>
                <w:sz w:val="16"/>
                <w:szCs w:val="16"/>
                <w:highlight w:val="none"/>
              </w:rPr>
              <w:t>的混凝土应与施工段的混凝土</w:t>
            </w:r>
            <w:r>
              <w:rPr>
                <w:rFonts w:hint="eastAsia" w:ascii="宋体" w:hAnsi="宋体" w:cs="Tahoma"/>
                <w:color w:val="auto"/>
                <w:sz w:val="16"/>
                <w:szCs w:val="16"/>
                <w:highlight w:val="none"/>
              </w:rPr>
              <w:t>强度</w:t>
            </w:r>
            <w:r>
              <w:rPr>
                <w:rFonts w:ascii="宋体" w:hAnsi="宋体" w:cs="Tahoma"/>
                <w:color w:val="auto"/>
                <w:sz w:val="16"/>
                <w:szCs w:val="16"/>
                <w:highlight w:val="none"/>
              </w:rPr>
              <w:t>等级相同或提高</w:t>
            </w:r>
            <w:r>
              <w:rPr>
                <w:rFonts w:hint="eastAsia" w:ascii="宋体" w:hAnsi="宋体" w:cs="Tahoma"/>
                <w:color w:val="auto"/>
                <w:sz w:val="16"/>
                <w:szCs w:val="16"/>
                <w:highlight w:val="none"/>
              </w:rPr>
              <w:t>一个</w:t>
            </w:r>
            <w:r>
              <w:rPr>
                <w:rFonts w:ascii="宋体" w:hAnsi="宋体" w:cs="Tahoma"/>
                <w:color w:val="auto"/>
                <w:sz w:val="16"/>
                <w:szCs w:val="16"/>
                <w:highlight w:val="none"/>
              </w:rPr>
              <w:t>强度等级。</w:t>
            </w:r>
          </w:p>
        </w:tc>
        <w:tc>
          <w:tcPr>
            <w:tcW w:w="34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hint="eastAsia" w:ascii="宋体" w:hAnsi="宋体" w:cs="Tahoma"/>
                <w:color w:val="auto"/>
                <w:sz w:val="16"/>
                <w:szCs w:val="16"/>
                <w:highlight w:val="none"/>
              </w:rPr>
            </w:pPr>
            <w:r>
              <w:rPr>
                <w:rFonts w:hint="eastAsia" w:ascii="宋体" w:hAnsi="宋体" w:cs="Tahoma"/>
                <w:color w:val="auto"/>
                <w:sz w:val="16"/>
                <w:szCs w:val="16"/>
                <w:highlight w:val="none"/>
              </w:rPr>
              <w:t>无不良记录，拆模</w:t>
            </w:r>
            <w:r>
              <w:rPr>
                <w:rFonts w:ascii="宋体" w:hAnsi="宋体" w:cs="Tahoma"/>
                <w:color w:val="auto"/>
                <w:sz w:val="16"/>
                <w:szCs w:val="16"/>
                <w:highlight w:val="none"/>
              </w:rPr>
              <w:t>后混凝土</w:t>
            </w:r>
            <w:r>
              <w:rPr>
                <w:rFonts w:hint="eastAsia" w:ascii="宋体" w:hAnsi="宋体" w:cs="Tahoma"/>
                <w:color w:val="auto"/>
                <w:sz w:val="16"/>
                <w:szCs w:val="16"/>
                <w:highlight w:val="none"/>
              </w:rPr>
              <w:t>结构</w:t>
            </w:r>
            <w:r>
              <w:rPr>
                <w:rFonts w:ascii="宋体" w:hAnsi="宋体" w:cs="Tahoma"/>
                <w:color w:val="auto"/>
                <w:sz w:val="16"/>
                <w:szCs w:val="16"/>
                <w:highlight w:val="none"/>
              </w:rPr>
              <w:t>无渗水</w:t>
            </w:r>
            <w:r>
              <w:rPr>
                <w:rFonts w:hint="eastAsia" w:ascii="宋体" w:hAnsi="宋体" w:cs="Tahoma"/>
                <w:color w:val="auto"/>
                <w:sz w:val="16"/>
                <w:szCs w:val="16"/>
                <w:highlight w:val="none"/>
              </w:rPr>
              <w:t>，</w:t>
            </w:r>
            <w:r>
              <w:rPr>
                <w:rFonts w:ascii="宋体" w:hAnsi="宋体" w:cs="Tahoma"/>
                <w:color w:val="auto"/>
                <w:sz w:val="16"/>
                <w:szCs w:val="16"/>
                <w:highlight w:val="none"/>
              </w:rPr>
              <w:t>背水面无湿渍</w:t>
            </w:r>
            <w:r>
              <w:rPr>
                <w:rFonts w:hint="eastAsia" w:ascii="宋体" w:hAnsi="宋体" w:cs="Tahoma"/>
                <w:color w:val="auto"/>
                <w:sz w:val="16"/>
                <w:szCs w:val="16"/>
                <w:highlight w:val="none"/>
              </w:rPr>
              <w:t>，否则不得分</w:t>
            </w:r>
          </w:p>
        </w:tc>
      </w:tr>
      <w:tr>
        <w:tblPrEx>
          <w:tblCellMar>
            <w:top w:w="0" w:type="dxa"/>
            <w:left w:w="108" w:type="dxa"/>
            <w:bottom w:w="0" w:type="dxa"/>
            <w:right w:w="108" w:type="dxa"/>
          </w:tblCellMar>
        </w:tblPrEx>
        <w:trPr>
          <w:trHeight w:val="720" w:hRule="atLeast"/>
        </w:trPr>
        <w:tc>
          <w:tcPr>
            <w:tcW w:w="268"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5                  施                  工</w:t>
            </w:r>
          </w:p>
        </w:tc>
        <w:tc>
          <w:tcPr>
            <w:tcW w:w="236"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评                 分                         项</w:t>
            </w:r>
          </w:p>
        </w:tc>
        <w:tc>
          <w:tcPr>
            <w:tcW w:w="218"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b w:val="0"/>
                <w:bCs w:val="0"/>
                <w:color w:val="auto"/>
                <w:sz w:val="16"/>
                <w:szCs w:val="16"/>
                <w:highlight w:val="none"/>
              </w:rPr>
            </w:pPr>
            <w:r>
              <w:rPr>
                <w:rFonts w:hint="eastAsia" w:ascii="宋体" w:hAnsi="宋体" w:cs="Tahoma"/>
                <w:b w:val="0"/>
                <w:bCs w:val="0"/>
                <w:color w:val="auto"/>
                <w:sz w:val="16"/>
                <w:szCs w:val="16"/>
                <w:highlight w:val="none"/>
              </w:rPr>
              <w:t>养           护</w:t>
            </w:r>
          </w:p>
        </w:tc>
        <w:tc>
          <w:tcPr>
            <w:tcW w:w="18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制定养护制度，实际养护符合养护制度要求。审查施工方案、施工记录及现场检查</w:t>
            </w:r>
          </w:p>
        </w:tc>
        <w:tc>
          <w:tcPr>
            <w:tcW w:w="344"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ascii="宋体" w:hAnsi="宋体" w:cs="Tahoma"/>
                <w:color w:val="auto"/>
                <w:sz w:val="16"/>
                <w:szCs w:val="16"/>
                <w:highlight w:val="none"/>
              </w:rPr>
              <w:t>8</w:t>
            </w:r>
          </w:p>
        </w:tc>
        <w:tc>
          <w:tcPr>
            <w:tcW w:w="45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p>
        </w:tc>
        <w:tc>
          <w:tcPr>
            <w:tcW w:w="161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left"/>
              <w:rPr>
                <w:rFonts w:ascii="宋体" w:hAnsi="宋体" w:cs="Tahoma"/>
                <w:color w:val="auto"/>
                <w:sz w:val="16"/>
                <w:szCs w:val="16"/>
                <w:highlight w:val="none"/>
              </w:rPr>
            </w:pPr>
            <w:r>
              <w:rPr>
                <w:rFonts w:hint="eastAsia" w:ascii="宋体" w:hAnsi="宋体" w:cs="Tahoma"/>
                <w:color w:val="auto"/>
                <w:sz w:val="16"/>
                <w:szCs w:val="16"/>
                <w:highlight w:val="none"/>
              </w:rPr>
              <w:t>①施工方案有规定，无不良记录，混凝土无养护不良引起的裂缝，</w:t>
            </w:r>
            <w:r>
              <w:rPr>
                <w:rFonts w:ascii="宋体" w:hAnsi="宋体" w:cs="Tahoma"/>
                <w:color w:val="auto"/>
                <w:sz w:val="16"/>
                <w:szCs w:val="16"/>
                <w:highlight w:val="none"/>
              </w:rPr>
              <w:t>混凝土无渗水，结构背水面无湿渍</w:t>
            </w:r>
            <w:r>
              <w:rPr>
                <w:rFonts w:hint="eastAsia" w:ascii="宋体" w:hAnsi="宋体" w:cs="Tahoma"/>
                <w:color w:val="auto"/>
                <w:sz w:val="16"/>
                <w:szCs w:val="16"/>
                <w:highlight w:val="none"/>
              </w:rPr>
              <w:t>得</w:t>
            </w:r>
            <w:r>
              <w:rPr>
                <w:rFonts w:ascii="宋体" w:hAnsi="宋体" w:cs="Tahoma"/>
                <w:color w:val="auto"/>
                <w:sz w:val="16"/>
                <w:szCs w:val="16"/>
                <w:highlight w:val="none"/>
              </w:rPr>
              <w:t>8</w:t>
            </w:r>
            <w:r>
              <w:rPr>
                <w:rFonts w:hint="eastAsia" w:ascii="宋体" w:hAnsi="宋体" w:cs="Tahoma"/>
                <w:color w:val="auto"/>
                <w:sz w:val="16"/>
                <w:szCs w:val="16"/>
                <w:highlight w:val="none"/>
              </w:rPr>
              <w:t>分；                           ②施工方案有规定，无不良记录，混凝土无养护不良引起的明显裂缝，</w:t>
            </w:r>
            <w:r>
              <w:rPr>
                <w:rFonts w:ascii="宋体" w:hAnsi="宋体" w:cs="Tahoma"/>
                <w:color w:val="auto"/>
                <w:sz w:val="16"/>
                <w:szCs w:val="16"/>
                <w:highlight w:val="none"/>
              </w:rPr>
              <w:t>混凝土无渗水，结构背水面无湿渍</w:t>
            </w:r>
            <w:r>
              <w:rPr>
                <w:rFonts w:hint="eastAsia" w:ascii="宋体" w:hAnsi="宋体" w:cs="Tahoma"/>
                <w:color w:val="auto"/>
                <w:sz w:val="16"/>
                <w:szCs w:val="16"/>
                <w:highlight w:val="none"/>
              </w:rPr>
              <w:t>得4分；</w:t>
            </w:r>
          </w:p>
          <w:p>
            <w:pPr>
              <w:adjustRightInd w:val="0"/>
              <w:spacing w:line="240" w:lineRule="auto"/>
              <w:ind w:firstLine="0" w:firstLineChars="0"/>
              <w:jc w:val="left"/>
              <w:rPr>
                <w:rFonts w:hint="eastAsia" w:ascii="宋体" w:hAnsi="宋体" w:cs="Tahoma"/>
                <w:color w:val="auto"/>
                <w:sz w:val="16"/>
                <w:szCs w:val="16"/>
                <w:highlight w:val="none"/>
              </w:rPr>
            </w:pPr>
            <w:r>
              <w:rPr>
                <w:rFonts w:hint="eastAsia" w:ascii="宋体" w:hAnsi="宋体" w:cs="Tahoma"/>
                <w:color w:val="auto"/>
                <w:sz w:val="16"/>
                <w:szCs w:val="16"/>
                <w:highlight w:val="none"/>
              </w:rPr>
              <w:t>③</w:t>
            </w:r>
            <w:r>
              <w:rPr>
                <w:rFonts w:ascii="宋体" w:hAnsi="宋体" w:cs="Tahoma"/>
                <w:color w:val="auto"/>
                <w:sz w:val="16"/>
                <w:szCs w:val="16"/>
                <w:highlight w:val="none"/>
              </w:rPr>
              <w:t>混凝土</w:t>
            </w:r>
            <w:r>
              <w:rPr>
                <w:rFonts w:hint="eastAsia" w:ascii="宋体" w:hAnsi="宋体" w:cs="Tahoma"/>
                <w:color w:val="auto"/>
                <w:sz w:val="16"/>
                <w:szCs w:val="16"/>
                <w:highlight w:val="none"/>
              </w:rPr>
              <w:t>出下面</w:t>
            </w:r>
            <w:r>
              <w:rPr>
                <w:rFonts w:ascii="宋体" w:hAnsi="宋体" w:cs="Tahoma"/>
                <w:color w:val="auto"/>
                <w:sz w:val="16"/>
                <w:szCs w:val="16"/>
                <w:highlight w:val="none"/>
              </w:rPr>
              <w:t>渗水，结构背水面</w:t>
            </w:r>
            <w:r>
              <w:rPr>
                <w:rFonts w:hint="eastAsia" w:ascii="宋体" w:hAnsi="宋体" w:cs="Tahoma"/>
                <w:color w:val="auto"/>
                <w:sz w:val="16"/>
                <w:szCs w:val="16"/>
                <w:highlight w:val="none"/>
              </w:rPr>
              <w:t>有明显</w:t>
            </w:r>
            <w:r>
              <w:rPr>
                <w:rFonts w:ascii="宋体" w:hAnsi="宋体" w:cs="Tahoma"/>
                <w:color w:val="auto"/>
                <w:sz w:val="16"/>
                <w:szCs w:val="16"/>
                <w:highlight w:val="none"/>
              </w:rPr>
              <w:t>湿渍</w:t>
            </w:r>
            <w:r>
              <w:rPr>
                <w:rFonts w:hint="eastAsia" w:ascii="宋体" w:hAnsi="宋体" w:cs="Tahoma"/>
                <w:color w:val="auto"/>
                <w:sz w:val="16"/>
                <w:szCs w:val="16"/>
                <w:highlight w:val="none"/>
              </w:rPr>
              <w:t>，</w:t>
            </w:r>
            <w:r>
              <w:rPr>
                <w:rFonts w:ascii="宋体" w:hAnsi="宋体" w:cs="Tahoma"/>
                <w:color w:val="auto"/>
                <w:sz w:val="16"/>
                <w:szCs w:val="16"/>
                <w:highlight w:val="none"/>
              </w:rPr>
              <w:t>本</w:t>
            </w:r>
            <w:r>
              <w:rPr>
                <w:rFonts w:hint="eastAsia" w:ascii="宋体" w:hAnsi="宋体" w:cs="Tahoma"/>
                <w:color w:val="auto"/>
                <w:sz w:val="16"/>
                <w:szCs w:val="16"/>
                <w:highlight w:val="none"/>
              </w:rPr>
              <w:t>项不得分</w:t>
            </w:r>
          </w:p>
        </w:tc>
      </w:tr>
      <w:tr>
        <w:tblPrEx>
          <w:tblCellMar>
            <w:top w:w="0" w:type="dxa"/>
            <w:left w:w="108" w:type="dxa"/>
            <w:bottom w:w="0" w:type="dxa"/>
            <w:right w:w="108" w:type="dxa"/>
          </w:tblCellMar>
        </w:tblPrEx>
        <w:trPr>
          <w:trHeight w:val="581"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344"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454" w:type="pc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1613"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r>
      <w:tr>
        <w:tblPrEx>
          <w:tblCellMar>
            <w:top w:w="0" w:type="dxa"/>
            <w:left w:w="108" w:type="dxa"/>
            <w:bottom w:w="0" w:type="dxa"/>
            <w:right w:w="108" w:type="dxa"/>
          </w:tblCellMar>
        </w:tblPrEx>
        <w:trPr>
          <w:trHeight w:val="702"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浇筑成型后，采用塑料薄膜等养护材料及时对混凝土暴露面进行覆盖或养护。审查施工方案、施工记录及现场检查</w:t>
            </w:r>
          </w:p>
        </w:tc>
        <w:tc>
          <w:tcPr>
            <w:tcW w:w="344"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6</w:t>
            </w:r>
          </w:p>
        </w:tc>
        <w:tc>
          <w:tcPr>
            <w:tcW w:w="454" w:type="pc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left"/>
              <w:rPr>
                <w:rFonts w:ascii="宋体" w:hAnsi="宋体" w:cs="Tahoma"/>
                <w:color w:val="auto"/>
                <w:sz w:val="16"/>
                <w:szCs w:val="16"/>
                <w:highlight w:val="none"/>
              </w:rPr>
            </w:pPr>
            <w:r>
              <w:rPr>
                <w:rFonts w:hint="eastAsia" w:ascii="宋体" w:hAnsi="宋体" w:cs="Tahoma"/>
                <w:color w:val="auto"/>
                <w:sz w:val="16"/>
                <w:szCs w:val="16"/>
                <w:highlight w:val="none"/>
              </w:rPr>
              <w:t>①施工方案有规定，无不良记录，混凝土无养护不良引起的裂缝得6分；                          ②施工方案有规定，无不良记录，混凝土无养护不良引起的明显裂缝得4分</w:t>
            </w:r>
          </w:p>
        </w:tc>
      </w:tr>
      <w:tr>
        <w:tblPrEx>
          <w:tblCellMar>
            <w:top w:w="0" w:type="dxa"/>
            <w:left w:w="108" w:type="dxa"/>
            <w:bottom w:w="0" w:type="dxa"/>
            <w:right w:w="108" w:type="dxa"/>
          </w:tblCellMar>
        </w:tblPrEx>
        <w:trPr>
          <w:trHeight w:val="615"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344"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454" w:type="pct"/>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1613"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r>
      <w:tr>
        <w:tblPrEx>
          <w:tblCellMar>
            <w:top w:w="0" w:type="dxa"/>
            <w:left w:w="108" w:type="dxa"/>
            <w:bottom w:w="0" w:type="dxa"/>
            <w:right w:w="108" w:type="dxa"/>
          </w:tblCellMar>
        </w:tblPrEx>
        <w:trPr>
          <w:trHeight w:val="930"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混凝土内部与表面的温差不大于25℃，撤除养护措施时，混凝土表面与外界温差不大于20℃，养护用水温度与混凝土表面温度之间的温差不大于15℃。审查施工记录及现场检查</w:t>
            </w:r>
          </w:p>
        </w:tc>
        <w:tc>
          <w:tcPr>
            <w:tcW w:w="34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无不良记录，混凝土无温度应力引起的裂缝得分，否则不得分</w:t>
            </w:r>
          </w:p>
        </w:tc>
      </w:tr>
      <w:tr>
        <w:tblPrEx>
          <w:tblCellMar>
            <w:top w:w="0" w:type="dxa"/>
            <w:left w:w="108" w:type="dxa"/>
            <w:bottom w:w="0" w:type="dxa"/>
            <w:right w:w="108" w:type="dxa"/>
          </w:tblCellMar>
        </w:tblPrEx>
        <w:trPr>
          <w:trHeight w:val="1035"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对硅酸盐水泥、普通硅酸盐水泥或矿渣硅酸盐水泥配制的混凝土，采用浇水和湿润覆盖的养护时间不少于7d；对粉煤灰硅酸盐水泥、火山灰质硅酸盐水泥、复合硅酸盐水泥配制的混凝土，或掺加缓凝剂的混凝土以及大掺量矿物掺合料混凝土，采用浇水和湿润覆盖的养护时间不少于14d。审查施工方案、施工记录及外观检查</w:t>
            </w:r>
          </w:p>
        </w:tc>
        <w:tc>
          <w:tcPr>
            <w:tcW w:w="344" w:type="pct"/>
            <w:vMerge w:val="restart"/>
            <w:tcBorders>
              <w:top w:val="nil"/>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①无不良记录，拆模后外观质量良好，无养护不良引起的裂缝和起砂等问题得4分；</w:t>
            </w:r>
          </w:p>
        </w:tc>
      </w:tr>
      <w:tr>
        <w:tblPrEx>
          <w:tblCellMar>
            <w:top w:w="0" w:type="dxa"/>
            <w:left w:w="108" w:type="dxa"/>
            <w:bottom w:w="0" w:type="dxa"/>
            <w:right w:w="108" w:type="dxa"/>
          </w:tblCellMar>
        </w:tblPrEx>
        <w:trPr>
          <w:trHeight w:val="572"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344"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color w:val="auto"/>
                <w:sz w:val="16"/>
                <w:szCs w:val="16"/>
                <w:highlight w:val="none"/>
              </w:rPr>
            </w:pP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②养护时间略有不足，但混凝土质量满足要求得3分</w:t>
            </w:r>
          </w:p>
        </w:tc>
      </w:tr>
      <w:tr>
        <w:tblPrEx>
          <w:tblCellMar>
            <w:top w:w="0" w:type="dxa"/>
            <w:left w:w="108" w:type="dxa"/>
            <w:bottom w:w="0" w:type="dxa"/>
            <w:right w:w="108" w:type="dxa"/>
          </w:tblCellMar>
        </w:tblPrEx>
        <w:trPr>
          <w:trHeight w:val="174" w:hRule="atLeast"/>
        </w:trPr>
        <w:tc>
          <w:tcPr>
            <w:tcW w:w="268" w:type="pct"/>
            <w:vMerge w:val="continue"/>
            <w:tcBorders>
              <w:top w:val="nil"/>
              <w:left w:val="single" w:color="auto" w:sz="4" w:space="0"/>
              <w:bottom w:val="single" w:color="auto" w:sz="4" w:space="0"/>
              <w:right w:val="single" w:color="auto" w:sz="4" w:space="0"/>
            </w:tcBorders>
            <w:vAlign w:val="center"/>
          </w:tcPr>
          <w:p>
            <w:pPr>
              <w:adjustRightInd w:val="0"/>
              <w:ind w:firstLine="0" w:firstLineChars="0"/>
              <w:rPr>
                <w:rFonts w:ascii="宋体" w:hAnsi="宋体" w:cs="Tahoma"/>
                <w:b/>
                <w:bCs/>
                <w:color w:val="auto"/>
                <w:sz w:val="16"/>
                <w:szCs w:val="16"/>
                <w:highlight w:val="none"/>
              </w:rPr>
            </w:pPr>
          </w:p>
        </w:tc>
        <w:tc>
          <w:tcPr>
            <w:tcW w:w="236"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218" w:type="pct"/>
            <w:vMerge w:val="continue"/>
            <w:tcBorders>
              <w:top w:val="nil"/>
              <w:left w:val="single" w:color="auto" w:sz="4" w:space="0"/>
              <w:bottom w:val="single" w:color="auto" w:sz="4" w:space="0"/>
              <w:right w:val="single" w:color="auto" w:sz="4" w:space="0"/>
            </w:tcBorders>
            <w:vAlign w:val="center"/>
          </w:tcPr>
          <w:p>
            <w:pPr>
              <w:adjustRightInd w:val="0"/>
              <w:spacing w:line="240" w:lineRule="auto"/>
              <w:ind w:firstLine="0" w:firstLineChars="0"/>
              <w:rPr>
                <w:rFonts w:ascii="宋体" w:hAnsi="宋体" w:cs="Tahoma"/>
                <w:b/>
                <w:bCs/>
                <w:color w:val="auto"/>
                <w:sz w:val="16"/>
                <w:szCs w:val="16"/>
                <w:highlight w:val="none"/>
              </w:rPr>
            </w:pPr>
          </w:p>
        </w:tc>
        <w:tc>
          <w:tcPr>
            <w:tcW w:w="1863" w:type="pct"/>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混凝土强度达到1.2MPa前不在其上踩踏或安装模板及支架。审查施工方案、施工记录及外观检查</w:t>
            </w:r>
          </w:p>
        </w:tc>
        <w:tc>
          <w:tcPr>
            <w:tcW w:w="34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4</w:t>
            </w:r>
          </w:p>
        </w:tc>
        <w:tc>
          <w:tcPr>
            <w:tcW w:w="454"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hint="eastAsia" w:ascii="宋体" w:hAnsi="宋体" w:cs="Tahoma"/>
                <w:color w:val="auto"/>
                <w:sz w:val="16"/>
                <w:szCs w:val="16"/>
                <w:highlight w:val="none"/>
              </w:rPr>
            </w:pPr>
          </w:p>
        </w:tc>
        <w:tc>
          <w:tcPr>
            <w:tcW w:w="1613" w:type="pct"/>
            <w:tcBorders>
              <w:top w:val="nil"/>
              <w:left w:val="nil"/>
              <w:bottom w:val="single" w:color="auto" w:sz="4" w:space="0"/>
              <w:right w:val="single" w:color="auto" w:sz="4" w:space="0"/>
            </w:tcBorders>
            <w:shd w:val="clear" w:color="auto" w:fill="auto"/>
            <w:vAlign w:val="center"/>
          </w:tcPr>
          <w:p>
            <w:pPr>
              <w:adjustRightInd w:val="0"/>
              <w:spacing w:line="240" w:lineRule="auto"/>
              <w:ind w:firstLine="0" w:firstLineChars="0"/>
              <w:rPr>
                <w:rFonts w:ascii="宋体" w:hAnsi="宋体" w:cs="Tahoma"/>
                <w:color w:val="auto"/>
                <w:sz w:val="16"/>
                <w:szCs w:val="16"/>
                <w:highlight w:val="none"/>
              </w:rPr>
            </w:pPr>
            <w:r>
              <w:rPr>
                <w:rFonts w:hint="eastAsia" w:ascii="宋体" w:hAnsi="宋体" w:cs="Tahoma"/>
                <w:color w:val="auto"/>
                <w:sz w:val="16"/>
                <w:szCs w:val="16"/>
                <w:highlight w:val="none"/>
              </w:rPr>
              <w:t>无不良记录，混凝土表面质量良好得分</w:t>
            </w:r>
          </w:p>
        </w:tc>
      </w:tr>
      <w:tr>
        <w:tblPrEx>
          <w:tblCellMar>
            <w:top w:w="0" w:type="dxa"/>
            <w:left w:w="108" w:type="dxa"/>
            <w:bottom w:w="0" w:type="dxa"/>
            <w:right w:w="108" w:type="dxa"/>
          </w:tblCellMar>
        </w:tblPrEx>
        <w:trPr>
          <w:trHeight w:val="174"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rPr>
                <w:rFonts w:hint="eastAsia" w:ascii="宋体" w:hAnsi="宋体" w:cs="Tahoma"/>
                <w:color w:val="auto"/>
                <w:sz w:val="16"/>
                <w:szCs w:val="16"/>
                <w:highlight w:val="none"/>
                <w:lang w:val="en-US" w:eastAsia="zh-CN"/>
              </w:rPr>
            </w:pPr>
            <w:r>
              <w:rPr>
                <w:rFonts w:hint="eastAsia" w:ascii="宋体" w:hAnsi="宋体" w:cs="Tahoma"/>
                <w:color w:val="auto"/>
                <w:sz w:val="16"/>
                <w:szCs w:val="16"/>
                <w:highlight w:val="none"/>
                <w:lang w:val="en-US" w:eastAsia="zh-CN"/>
              </w:rPr>
              <w:t>总得分计算表：</w:t>
            </w:r>
          </w:p>
          <w:tbl>
            <w:tblPr>
              <w:tblStyle w:val="20"/>
              <w:tblpPr w:leftFromText="180" w:rightFromText="180" w:vertAnchor="text" w:horzAnchor="page" w:tblpX="129" w:tblpY="117"/>
              <w:tblOverlap w:val="never"/>
              <w:tblW w:w="75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348"/>
              <w:gridCol w:w="1780"/>
              <w:gridCol w:w="124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73"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评价类型</w:t>
                  </w:r>
                </w:p>
              </w:tc>
              <w:tc>
                <w:tcPr>
                  <w:tcW w:w="2063" w:type="pct"/>
                  <w:gridSpan w:val="2"/>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评价内容</w:t>
                  </w:r>
                </w:p>
              </w:tc>
              <w:tc>
                <w:tcPr>
                  <w:tcW w:w="818" w:type="pct"/>
                  <w:shd w:val="clear" w:color="auto" w:fill="auto"/>
                  <w:noWrap/>
                  <w:vAlign w:val="center"/>
                </w:tcPr>
                <w:p>
                  <w:pPr>
                    <w:adjustRightInd w:val="0"/>
                    <w:ind w:firstLine="0" w:firstLineChars="0"/>
                    <w:jc w:val="center"/>
                    <w:rPr>
                      <w:rFonts w:ascii="宋体" w:hAnsi="宋体" w:cs="Tahoma"/>
                      <w:color w:val="auto"/>
                      <w:sz w:val="16"/>
                      <w:szCs w:val="16"/>
                      <w:highlight w:val="none"/>
                    </w:rPr>
                  </w:pPr>
                  <w:r>
                    <w:rPr>
                      <w:rFonts w:hint="eastAsia" w:ascii="宋体" w:hAnsi="宋体" w:cs="Tahoma"/>
                      <w:color w:val="auto"/>
                      <w:sz w:val="16"/>
                      <w:szCs w:val="16"/>
                      <w:highlight w:val="none"/>
                    </w:rPr>
                    <w:t>各分项得分</w:t>
                  </w:r>
                </w:p>
              </w:tc>
              <w:tc>
                <w:tcPr>
                  <w:tcW w:w="944"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各分项权重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restar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工程评价</w:t>
                  </w:r>
                </w:p>
              </w:tc>
              <w:tc>
                <w:tcPr>
                  <w:tcW w:w="2063" w:type="pct"/>
                  <w:gridSpan w:val="2"/>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控制项</w:t>
                  </w:r>
                </w:p>
              </w:tc>
              <w:tc>
                <w:tcPr>
                  <w:tcW w:w="1762" w:type="pct"/>
                  <w:gridSpan w:val="2"/>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restar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r>
                    <w:rPr>
                      <w:rFonts w:hint="eastAsia" w:ascii="宋体" w:hAnsi="宋体" w:cs="Tahoma"/>
                      <w:color w:val="auto"/>
                      <w:sz w:val="16"/>
                      <w:szCs w:val="16"/>
                      <w:highlight w:val="none"/>
                    </w:rPr>
                    <w:t>评分项</w:t>
                  </w: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rPr>
                    <w:t>混凝土性能</w:t>
                  </w:r>
                </w:p>
              </w:tc>
              <w:tc>
                <w:tcPr>
                  <w:tcW w:w="818"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c>
                <w:tcPr>
                  <w:tcW w:w="944" w:type="pct"/>
                  <w:shd w:val="clear" w:color="auto" w:fill="auto"/>
                  <w:noWrap/>
                  <w:vAlign w:val="center"/>
                </w:tcPr>
                <w:p>
                  <w:pPr>
                    <w:adjustRightInd w:val="0"/>
                    <w:ind w:firstLine="0" w:firstLineChars="0"/>
                    <w:jc w:val="center"/>
                    <w:rPr>
                      <w:sz w:val="16"/>
                      <w:szCs w:val="16"/>
                    </w:rPr>
                  </w:pPr>
                  <w:r>
                    <w:rPr>
                      <w:rFonts w:cs="Tahoma"/>
                      <w:color w:val="auto"/>
                      <w:sz w:val="16"/>
                      <w:szCs w:val="16"/>
                      <w:highlight w:val="none"/>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rPr>
                    <w:t>原材料</w:t>
                  </w:r>
                </w:p>
              </w:tc>
              <w:tc>
                <w:tcPr>
                  <w:tcW w:w="818"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c>
                <w:tcPr>
                  <w:tcW w:w="944" w:type="pct"/>
                  <w:shd w:val="clear" w:color="auto" w:fill="auto"/>
                  <w:noWrap/>
                  <w:vAlign w:val="center"/>
                </w:tcPr>
                <w:p>
                  <w:pPr>
                    <w:adjustRightInd w:val="0"/>
                    <w:ind w:firstLine="0" w:firstLineChars="0"/>
                    <w:jc w:val="center"/>
                    <w:rPr>
                      <w:sz w:val="16"/>
                      <w:szCs w:val="16"/>
                    </w:rPr>
                  </w:pPr>
                  <w:r>
                    <w:rPr>
                      <w:rFonts w:cs="Tahoma"/>
                      <w:color w:val="auto"/>
                      <w:sz w:val="16"/>
                      <w:szCs w:val="16"/>
                      <w:highlight w:val="none"/>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rPr>
                    <w:t>配合比</w:t>
                  </w:r>
                </w:p>
              </w:tc>
              <w:tc>
                <w:tcPr>
                  <w:tcW w:w="818"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c>
                <w:tcPr>
                  <w:tcW w:w="944" w:type="pct"/>
                  <w:shd w:val="clear" w:color="auto" w:fill="auto"/>
                  <w:noWrap/>
                  <w:vAlign w:val="center"/>
                </w:tcPr>
                <w:p>
                  <w:pPr>
                    <w:adjustRightInd w:val="0"/>
                    <w:ind w:firstLine="0" w:firstLineChars="0"/>
                    <w:jc w:val="center"/>
                    <w:rPr>
                      <w:sz w:val="16"/>
                      <w:szCs w:val="16"/>
                    </w:rPr>
                  </w:pPr>
                  <w:r>
                    <w:rPr>
                      <w:rFonts w:cs="Tahoma"/>
                      <w:color w:val="auto"/>
                      <w:sz w:val="16"/>
                      <w:szCs w:val="16"/>
                      <w:highlight w:val="none"/>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rPr>
                    <w:t>制备</w:t>
                  </w:r>
                </w:p>
              </w:tc>
              <w:tc>
                <w:tcPr>
                  <w:tcW w:w="818"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c>
                <w:tcPr>
                  <w:tcW w:w="944" w:type="pct"/>
                  <w:shd w:val="clear" w:color="auto" w:fill="auto"/>
                  <w:noWrap/>
                  <w:vAlign w:val="center"/>
                </w:tcPr>
                <w:p>
                  <w:pPr>
                    <w:adjustRightInd w:val="0"/>
                    <w:ind w:firstLine="0" w:firstLineChars="0"/>
                    <w:jc w:val="center"/>
                    <w:rPr>
                      <w:sz w:val="16"/>
                      <w:szCs w:val="16"/>
                    </w:rPr>
                  </w:pPr>
                  <w:r>
                    <w:rPr>
                      <w:rFonts w:cs="Tahoma"/>
                      <w:color w:val="auto"/>
                      <w:sz w:val="16"/>
                      <w:szCs w:val="16"/>
                      <w:highlight w:val="none"/>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lang w:val="en-US" w:eastAsia="zh-CN"/>
                    </w:rPr>
                    <w:t>施工</w:t>
                  </w:r>
                </w:p>
              </w:tc>
              <w:tc>
                <w:tcPr>
                  <w:tcW w:w="818" w:type="pct"/>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c>
                <w:tcPr>
                  <w:tcW w:w="944" w:type="pct"/>
                  <w:shd w:val="clear" w:color="auto" w:fill="auto"/>
                  <w:noWrap/>
                  <w:vAlign w:val="center"/>
                </w:tcPr>
                <w:p>
                  <w:pPr>
                    <w:adjustRightInd w:val="0"/>
                    <w:ind w:firstLine="0" w:firstLineChars="0"/>
                    <w:jc w:val="center"/>
                    <w:rPr>
                      <w:sz w:val="16"/>
                      <w:szCs w:val="16"/>
                    </w:rPr>
                  </w:pPr>
                  <w:r>
                    <w:rPr>
                      <w:rFonts w:cs="Tahoma"/>
                      <w:color w:val="auto"/>
                      <w:sz w:val="16"/>
                      <w:szCs w:val="16"/>
                      <w:highlight w:val="none"/>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73"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889" w:type="pct"/>
                  <w:vMerge w:val="continue"/>
                  <w:shd w:val="clear" w:color="auto" w:fill="auto"/>
                  <w:noWrap/>
                  <w:vAlign w:val="center"/>
                </w:tcPr>
                <w:p>
                  <w:pPr>
                    <w:adjustRightInd w:val="0"/>
                    <w:ind w:firstLine="0" w:firstLineChars="0"/>
                    <w:rPr>
                      <w:rFonts w:hint="eastAsia" w:ascii="宋体" w:hAnsi="宋体" w:cs="Tahoma"/>
                      <w:color w:val="auto"/>
                      <w:sz w:val="16"/>
                      <w:szCs w:val="16"/>
                      <w:highlight w:val="none"/>
                    </w:rPr>
                  </w:pPr>
                </w:p>
              </w:tc>
              <w:tc>
                <w:tcPr>
                  <w:tcW w:w="1174" w:type="pct"/>
                  <w:shd w:val="clear" w:color="auto" w:fill="auto"/>
                  <w:noWrap/>
                  <w:vAlign w:val="center"/>
                </w:tcPr>
                <w:p>
                  <w:pPr>
                    <w:adjustRightInd w:val="0"/>
                    <w:ind w:firstLine="0" w:firstLineChars="0"/>
                    <w:jc w:val="center"/>
                    <w:rPr>
                      <w:sz w:val="16"/>
                      <w:szCs w:val="16"/>
                    </w:rPr>
                  </w:pPr>
                  <w:r>
                    <w:rPr>
                      <w:rFonts w:hint="eastAsia" w:ascii="宋体" w:hAnsi="宋体" w:cs="Tahoma"/>
                      <w:color w:val="auto"/>
                      <w:sz w:val="16"/>
                      <w:szCs w:val="16"/>
                      <w:highlight w:val="none"/>
                    </w:rPr>
                    <w:t>总得分</w:t>
                  </w:r>
                </w:p>
              </w:tc>
              <w:tc>
                <w:tcPr>
                  <w:tcW w:w="1762" w:type="pct"/>
                  <w:gridSpan w:val="2"/>
                  <w:shd w:val="clear" w:color="auto" w:fill="auto"/>
                  <w:noWrap/>
                  <w:vAlign w:val="center"/>
                </w:tcPr>
                <w:p>
                  <w:pPr>
                    <w:adjustRightInd w:val="0"/>
                    <w:ind w:firstLine="0" w:firstLineChars="0"/>
                    <w:jc w:val="center"/>
                    <w:rPr>
                      <w:rFonts w:hint="eastAsia" w:ascii="宋体" w:hAnsi="宋体" w:cs="Tahoma"/>
                      <w:color w:val="auto"/>
                      <w:sz w:val="16"/>
                      <w:szCs w:val="16"/>
                      <w:highlight w:val="none"/>
                    </w:rPr>
                  </w:pPr>
                </w:p>
              </w:tc>
            </w:tr>
          </w:tbl>
          <w:p>
            <w:pPr>
              <w:adjustRightInd w:val="0"/>
              <w:spacing w:line="240" w:lineRule="auto"/>
              <w:ind w:firstLine="0" w:firstLineChars="0"/>
              <w:rPr>
                <w:rFonts w:hint="eastAsia" w:ascii="宋体" w:hAnsi="宋体" w:cs="Tahoma"/>
                <w:color w:val="auto"/>
                <w:sz w:val="16"/>
                <w:szCs w:val="16"/>
                <w:highlight w:val="none"/>
                <w:lang w:val="en-US" w:eastAsia="zh-CN"/>
              </w:rPr>
            </w:pPr>
          </w:p>
          <w:p>
            <w:pPr>
              <w:adjustRightInd w:val="0"/>
              <w:spacing w:line="240" w:lineRule="auto"/>
              <w:ind w:firstLine="0" w:firstLineChars="0"/>
              <w:rPr>
                <w:rFonts w:hint="eastAsia" w:ascii="宋体" w:hAnsi="宋体" w:eastAsia="宋体" w:cs="Tahoma"/>
                <w:color w:val="auto"/>
                <w:sz w:val="16"/>
                <w:szCs w:val="16"/>
                <w:highlight w:val="none"/>
                <w:lang w:val="en-US" w:eastAsia="zh-CN"/>
              </w:rPr>
            </w:pPr>
          </w:p>
          <w:p>
            <w:pPr>
              <w:adjustRightInd w:val="0"/>
              <w:spacing w:line="240" w:lineRule="auto"/>
              <w:ind w:firstLine="0" w:firstLineChars="0"/>
              <w:rPr>
                <w:rFonts w:hint="default" w:ascii="宋体" w:hAnsi="宋体" w:cs="Tahoma"/>
                <w:color w:val="auto"/>
                <w:sz w:val="16"/>
                <w:szCs w:val="16"/>
                <w:highlight w:val="none"/>
                <w:lang w:val="en-US" w:eastAsia="zh-CN"/>
              </w:rPr>
            </w:pPr>
          </w:p>
        </w:tc>
      </w:tr>
    </w:tbl>
    <w:p>
      <w:pPr>
        <w:adjustRightInd w:val="0"/>
        <w:spacing w:line="240" w:lineRule="atLeast"/>
        <w:ind w:firstLine="0" w:firstLineChars="0"/>
        <w:rPr>
          <w:color w:val="auto"/>
          <w:highlight w:val="none"/>
        </w:rPr>
      </w:pPr>
    </w:p>
    <w:p>
      <w:pPr>
        <w:adjustRightInd w:val="0"/>
        <w:spacing w:line="220" w:lineRule="atLeast"/>
        <w:ind w:firstLine="0" w:firstLineChars="0"/>
        <w:jc w:val="center"/>
        <w:rPr>
          <w:rFonts w:ascii="黑体" w:hAnsi="黑体" w:eastAsia="黑体" w:cs="黑体"/>
          <w:color w:val="auto"/>
          <w:sz w:val="30"/>
          <w:szCs w:val="30"/>
          <w:highlight w:val="none"/>
        </w:rPr>
      </w:pPr>
    </w:p>
    <w:p>
      <w:pPr>
        <w:adjustRightInd w:val="0"/>
        <w:spacing w:line="220" w:lineRule="atLeast"/>
        <w:ind w:firstLine="0" w:firstLineChars="0"/>
        <w:jc w:val="center"/>
        <w:rPr>
          <w:rFonts w:ascii="黑体" w:hAnsi="黑体" w:eastAsia="黑体" w:cs="黑体"/>
          <w:color w:val="auto"/>
          <w:sz w:val="30"/>
          <w:szCs w:val="30"/>
          <w:highlight w:val="none"/>
        </w:rPr>
      </w:pPr>
    </w:p>
    <w:p>
      <w:pPr>
        <w:adjustRightInd w:val="0"/>
        <w:spacing w:line="220" w:lineRule="atLeast"/>
        <w:ind w:firstLine="0" w:firstLineChars="0"/>
        <w:jc w:val="center"/>
        <w:rPr>
          <w:rFonts w:ascii="黑体" w:hAnsi="黑体" w:eastAsia="黑体" w:cs="黑体"/>
          <w:color w:val="auto"/>
          <w:sz w:val="30"/>
          <w:szCs w:val="30"/>
          <w:highlight w:val="none"/>
        </w:rPr>
      </w:pPr>
    </w:p>
    <w:p>
      <w:pPr>
        <w:adjustRightInd w:val="0"/>
        <w:spacing w:line="220" w:lineRule="atLeast"/>
        <w:ind w:firstLine="0" w:firstLineChars="0"/>
        <w:jc w:val="center"/>
        <w:rPr>
          <w:rFonts w:ascii="黑体" w:hAnsi="黑体" w:eastAsia="黑体" w:cs="黑体"/>
          <w:color w:val="auto"/>
          <w:sz w:val="30"/>
          <w:szCs w:val="30"/>
          <w:highlight w:val="none"/>
        </w:rPr>
      </w:pPr>
    </w:p>
    <w:p>
      <w:pPr>
        <w:adjustRightInd w:val="0"/>
        <w:ind w:firstLine="0" w:firstLineChars="0"/>
        <w:jc w:val="center"/>
        <w:rPr>
          <w:rFonts w:cs="Times New Roman"/>
          <w:b/>
          <w:color w:val="auto"/>
          <w:sz w:val="24"/>
          <w:szCs w:val="24"/>
          <w:highlight w:val="none"/>
        </w:rPr>
      </w:pPr>
      <w:r>
        <w:rPr>
          <w:rFonts w:cs="Times New Roman"/>
          <w:b/>
          <w:color w:val="auto"/>
          <w:sz w:val="24"/>
          <w:szCs w:val="24"/>
          <w:highlight w:val="none"/>
        </w:rPr>
        <w:br w:type="page"/>
      </w:r>
    </w:p>
    <w:p>
      <w:pPr>
        <w:adjustRightInd w:val="0"/>
        <w:spacing w:line="312" w:lineRule="auto"/>
        <w:ind w:firstLine="0" w:firstLineChars="0"/>
        <w:jc w:val="center"/>
        <w:rPr>
          <w:color w:val="auto"/>
          <w:highlight w:val="none"/>
        </w:rPr>
      </w:pPr>
    </w:p>
    <w:p>
      <w:pPr>
        <w:adjustRightInd w:val="0"/>
        <w:spacing w:line="312" w:lineRule="auto"/>
        <w:ind w:firstLine="0" w:firstLineChars="0"/>
        <w:jc w:val="center"/>
        <w:rPr>
          <w:color w:val="auto"/>
          <w:highlight w:val="none"/>
        </w:rPr>
      </w:pPr>
    </w:p>
    <w:p>
      <w:pPr>
        <w:adjustRightInd w:val="0"/>
        <w:ind w:firstLine="0" w:firstLineChars="0"/>
        <w:rPr>
          <w:color w:val="auto"/>
          <w:highlight w:val="none"/>
        </w:rPr>
      </w:pPr>
      <w:r>
        <w:rPr>
          <w:color w:val="auto"/>
          <w:highlight w:val="none"/>
        </w:rPr>
        <w:br w:type="page"/>
      </w:r>
    </w:p>
    <w:p>
      <w:pPr>
        <w:keepNext/>
        <w:keepLines/>
        <w:adjustRightInd w:val="0"/>
        <w:ind w:firstLine="0" w:firstLineChars="0"/>
        <w:jc w:val="center"/>
        <w:outlineLvl w:val="0"/>
        <w:rPr>
          <w:rFonts w:cs="Times New Roman"/>
          <w:b/>
          <w:color w:val="auto"/>
          <w:sz w:val="24"/>
          <w:szCs w:val="24"/>
          <w:highlight w:val="none"/>
        </w:rPr>
      </w:pPr>
      <w:bookmarkStart w:id="74" w:name="_Toc31775"/>
      <w:bookmarkStart w:id="75" w:name="_Toc14014"/>
      <w:bookmarkStart w:id="76" w:name="_Toc9385"/>
      <w:r>
        <w:rPr>
          <w:rFonts w:cs="Times New Roman"/>
          <w:b/>
          <w:color w:val="auto"/>
          <w:sz w:val="24"/>
          <w:szCs w:val="24"/>
          <w:highlight w:val="none"/>
        </w:rPr>
        <w:t>附录</w:t>
      </w:r>
      <w:r>
        <w:rPr>
          <w:rFonts w:hint="eastAsia" w:cs="Times New Roman"/>
          <w:b/>
          <w:color w:val="auto"/>
          <w:sz w:val="24"/>
          <w:szCs w:val="24"/>
          <w:highlight w:val="none"/>
          <w:lang w:val="en-US" w:eastAsia="zh-CN"/>
        </w:rPr>
        <w:t>E</w:t>
      </w:r>
      <w:r>
        <w:rPr>
          <w:rFonts w:hint="eastAsia" w:cs="Times New Roman"/>
          <w:b/>
          <w:color w:val="auto"/>
          <w:sz w:val="24"/>
          <w:szCs w:val="24"/>
          <w:highlight w:val="none"/>
        </w:rPr>
        <w:t xml:space="preserve"> 高性能混凝土</w:t>
      </w:r>
      <w:r>
        <w:rPr>
          <w:rFonts w:cs="Times New Roman"/>
          <w:b/>
          <w:color w:val="auto"/>
          <w:sz w:val="24"/>
          <w:szCs w:val="24"/>
          <w:highlight w:val="none"/>
        </w:rPr>
        <w:t>评价</w:t>
      </w:r>
      <w:r>
        <w:rPr>
          <w:rFonts w:hint="eastAsia" w:cs="Times New Roman"/>
          <w:b/>
          <w:color w:val="auto"/>
          <w:sz w:val="24"/>
          <w:szCs w:val="24"/>
          <w:highlight w:val="none"/>
        </w:rPr>
        <w:t>报告</w:t>
      </w:r>
      <w:bookmarkEnd w:id="74"/>
      <w:bookmarkEnd w:id="75"/>
      <w:bookmarkEnd w:id="76"/>
    </w:p>
    <w:p>
      <w:pPr>
        <w:pStyle w:val="37"/>
        <w:ind w:firstLine="480" w:firstLineChars="200"/>
        <w:rPr>
          <w:color w:val="auto"/>
          <w:sz w:val="24"/>
          <w:szCs w:val="24"/>
          <w:highlight w:val="none"/>
        </w:rPr>
      </w:pPr>
      <w:r>
        <w:rPr>
          <w:rFonts w:hint="eastAsia"/>
          <w:color w:val="auto"/>
          <w:sz w:val="24"/>
          <w:szCs w:val="24"/>
          <w:highlight w:val="none"/>
        </w:rPr>
        <w:t>高性能混凝土评价报告应包含高性能混凝土评价信息表及评价结果表，内容涵盖委托单位名称、设计单位名称、监理单位名称、施工单位名称、工程名称、工程部位、混凝土生产企业、混凝土标记、混凝土方量、混凝土配合比信息、评价结论、单方面评价结论、评价结论、评价专家信息等。高性能混凝土评价信息表可按表</w:t>
      </w:r>
      <w:r>
        <w:rPr>
          <w:rFonts w:hint="eastAsia"/>
          <w:color w:val="auto"/>
          <w:sz w:val="24"/>
          <w:szCs w:val="24"/>
          <w:highlight w:val="none"/>
          <w:lang w:val="en-US" w:eastAsia="zh-CN"/>
        </w:rPr>
        <w:t>E</w:t>
      </w:r>
      <w:r>
        <w:rPr>
          <w:rFonts w:hint="eastAsia"/>
          <w:color w:val="auto"/>
          <w:sz w:val="24"/>
          <w:szCs w:val="24"/>
          <w:highlight w:val="none"/>
        </w:rPr>
        <w:t>-1形式，高性能混凝土评价结果表可按表D-2形式。</w:t>
      </w:r>
    </w:p>
    <w:p>
      <w:pPr>
        <w:adjustRightInd w:val="0"/>
        <w:spacing w:line="312" w:lineRule="auto"/>
        <w:ind w:firstLine="0" w:firstLineChars="0"/>
        <w:jc w:val="center"/>
        <w:rPr>
          <w:rFonts w:hint="default" w:ascii="黑体" w:hAnsi="黑体" w:eastAsia="黑体" w:cs="黑体"/>
          <w:color w:val="auto"/>
          <w:sz w:val="30"/>
          <w:szCs w:val="30"/>
          <w:highlight w:val="none"/>
          <w:lang w:val="en-US" w:eastAsia="zh-CN"/>
        </w:rPr>
      </w:pPr>
      <w:bookmarkStart w:id="77" w:name="RANGE!A1:K24"/>
      <w:r>
        <w:rPr>
          <w:rFonts w:hint="eastAsia"/>
          <w:color w:val="auto"/>
          <w:sz w:val="24"/>
          <w:szCs w:val="24"/>
          <w:highlight w:val="none"/>
        </w:rPr>
        <w:t>表</w:t>
      </w:r>
      <w:r>
        <w:rPr>
          <w:rFonts w:hint="eastAsia"/>
          <w:color w:val="auto"/>
          <w:sz w:val="24"/>
          <w:szCs w:val="24"/>
          <w:highlight w:val="none"/>
          <w:lang w:val="en-US" w:eastAsia="zh-CN"/>
        </w:rPr>
        <w:t>E</w:t>
      </w:r>
      <w:r>
        <w:rPr>
          <w:color w:val="auto"/>
          <w:sz w:val="24"/>
          <w:szCs w:val="24"/>
          <w:highlight w:val="none"/>
        </w:rPr>
        <w:t xml:space="preserve">-1 </w:t>
      </w:r>
      <w:r>
        <w:rPr>
          <w:rFonts w:hint="eastAsia" w:ascii="黑体" w:hAnsi="黑体" w:eastAsia="黑体" w:cs="黑体"/>
          <w:color w:val="auto"/>
          <w:sz w:val="30"/>
          <w:szCs w:val="30"/>
          <w:highlight w:val="none"/>
        </w:rPr>
        <w:t>高性能混凝土评价信息表</w:t>
      </w:r>
      <w:bookmarkEnd w:id="77"/>
      <w:r>
        <w:rPr>
          <w:rFonts w:hint="eastAsia" w:ascii="黑体" w:hAnsi="黑体" w:eastAsia="黑体" w:cs="黑体"/>
          <w:color w:val="auto"/>
          <w:sz w:val="30"/>
          <w:szCs w:val="30"/>
          <w:highlight w:val="none"/>
        </w:rPr>
        <w:t>示例</w:t>
      </w:r>
    </w:p>
    <w:tbl>
      <w:tblPr>
        <w:tblStyle w:val="20"/>
        <w:tblW w:w="5000" w:type="pct"/>
        <w:tblInd w:w="0" w:type="dxa"/>
        <w:tblLayout w:type="autofit"/>
        <w:tblCellMar>
          <w:top w:w="0" w:type="dxa"/>
          <w:left w:w="108" w:type="dxa"/>
          <w:bottom w:w="0" w:type="dxa"/>
          <w:right w:w="108" w:type="dxa"/>
        </w:tblCellMar>
      </w:tblPr>
      <w:tblGrid>
        <w:gridCol w:w="1831"/>
        <w:gridCol w:w="712"/>
        <w:gridCol w:w="603"/>
        <w:gridCol w:w="2778"/>
        <w:gridCol w:w="2598"/>
      </w:tblGrid>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nil"/>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rPr>
              <w:t>委托单位</w:t>
            </w:r>
          </w:p>
        </w:tc>
        <w:tc>
          <w:tcPr>
            <w:tcW w:w="59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rPr>
              <w:t>设计单位</w:t>
            </w:r>
          </w:p>
        </w:tc>
        <w:tc>
          <w:tcPr>
            <w:tcW w:w="5979" w:type="dxa"/>
            <w:gridSpan w:val="3"/>
            <w:tcBorders>
              <w:top w:val="single" w:color="auto" w:sz="4" w:space="0"/>
              <w:left w:val="nil"/>
              <w:bottom w:val="single" w:color="auto" w:sz="4" w:space="0"/>
              <w:right w:val="single" w:color="auto" w:sz="4" w:space="0"/>
            </w:tcBorders>
            <w:shd w:val="clear" w:color="auto" w:fill="auto"/>
            <w:vAlign w:val="center"/>
          </w:tcPr>
          <w:p>
            <w:pPr>
              <w:adjustRightInd w:val="0"/>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rPr>
              <w:t>施工单位</w:t>
            </w:r>
          </w:p>
        </w:tc>
        <w:tc>
          <w:tcPr>
            <w:tcW w:w="5979" w:type="dxa"/>
            <w:gridSpan w:val="3"/>
            <w:tcBorders>
              <w:top w:val="single" w:color="auto" w:sz="4" w:space="0"/>
              <w:left w:val="nil"/>
              <w:bottom w:val="single" w:color="auto" w:sz="4" w:space="0"/>
              <w:right w:val="single" w:color="auto" w:sz="4" w:space="0"/>
            </w:tcBorders>
            <w:shd w:val="clear" w:color="auto" w:fill="auto"/>
            <w:vAlign w:val="center"/>
          </w:tcPr>
          <w:p>
            <w:pPr>
              <w:adjustRightInd w:val="0"/>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rPr>
              <w:t>监理单位</w:t>
            </w:r>
          </w:p>
        </w:tc>
        <w:tc>
          <w:tcPr>
            <w:tcW w:w="5979" w:type="dxa"/>
            <w:gridSpan w:val="3"/>
            <w:tcBorders>
              <w:top w:val="single" w:color="auto" w:sz="4" w:space="0"/>
              <w:left w:val="nil"/>
              <w:bottom w:val="single" w:color="auto" w:sz="4" w:space="0"/>
              <w:right w:val="single" w:color="auto" w:sz="4" w:space="0"/>
            </w:tcBorders>
            <w:shd w:val="clear" w:color="auto" w:fill="auto"/>
            <w:noWrap/>
            <w:vAlign w:val="center"/>
          </w:tcPr>
          <w:p>
            <w:pPr>
              <w:adjustRightInd w:val="0"/>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rPr>
              <w:t>工程名称</w:t>
            </w:r>
          </w:p>
        </w:tc>
        <w:tc>
          <w:tcPr>
            <w:tcW w:w="5979" w:type="dxa"/>
            <w:gridSpan w:val="3"/>
            <w:tcBorders>
              <w:top w:val="single" w:color="auto" w:sz="4" w:space="0"/>
              <w:left w:val="nil"/>
              <w:bottom w:val="single" w:color="auto" w:sz="4" w:space="0"/>
              <w:right w:val="single" w:color="auto" w:sz="4" w:space="0"/>
            </w:tcBorders>
            <w:shd w:val="clear" w:color="auto" w:fill="auto"/>
            <w:vAlign w:val="center"/>
          </w:tcPr>
          <w:p>
            <w:pPr>
              <w:adjustRightInd w:val="0"/>
              <w:spacing w:line="240" w:lineRule="atLeast"/>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90"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lang w:val="en-US" w:eastAsia="zh-CN"/>
              </w:rPr>
              <w:t>高性能混凝土标记</w:t>
            </w:r>
          </w:p>
        </w:tc>
        <w:tc>
          <w:tcPr>
            <w:tcW w:w="5979" w:type="dxa"/>
            <w:gridSpan w:val="3"/>
            <w:tcBorders>
              <w:top w:val="single" w:color="auto" w:sz="4" w:space="0"/>
              <w:left w:val="nil"/>
              <w:bottom w:val="single" w:color="auto" w:sz="4" w:space="0"/>
              <w:right w:val="single" w:color="auto" w:sz="4" w:space="0"/>
            </w:tcBorders>
            <w:shd w:val="clear" w:color="auto" w:fill="auto"/>
            <w:vAlign w:val="center"/>
          </w:tcPr>
          <w:p>
            <w:pPr>
              <w:adjustRightInd w:val="0"/>
              <w:ind w:firstLine="0" w:firstLineChars="0"/>
              <w:rPr>
                <w:rFonts w:ascii="宋体" w:hAnsi="宋体" w:cs="Tahoma"/>
                <w:color w:val="auto"/>
                <w:sz w:val="21"/>
                <w:szCs w:val="21"/>
                <w:highlight w:val="none"/>
              </w:rPr>
            </w:pP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lang w:val="en-US" w:eastAsia="zh-CN"/>
              </w:rPr>
              <w:t>高性能混凝土生产基本情况</w:t>
            </w:r>
          </w:p>
        </w:tc>
        <w:tc>
          <w:tcPr>
            <w:tcW w:w="5979" w:type="dxa"/>
            <w:gridSpan w:val="3"/>
            <w:tcBorders>
              <w:top w:val="single" w:color="auto" w:sz="4" w:space="0"/>
              <w:left w:val="nil"/>
              <w:bottom w:val="single" w:color="auto" w:sz="4" w:space="0"/>
              <w:right w:val="single" w:color="auto" w:sz="4" w:space="0"/>
            </w:tcBorders>
            <w:shd w:val="clear" w:color="auto" w:fill="auto"/>
            <w:noWrap/>
            <w:vAlign w:val="center"/>
          </w:tcPr>
          <w:p>
            <w:pPr>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高性能混凝土生产企业名称：</w:t>
            </w:r>
          </w:p>
          <w:p>
            <w:pPr>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高性能混凝土生产时间：</w:t>
            </w:r>
          </w:p>
          <w:p>
            <w:pPr>
              <w:numPr>
                <w:ilvl w:val="0"/>
                <w:numId w:val="0"/>
              </w:numPr>
              <w:rPr>
                <w:rFonts w:hint="default" w:eastAsia="黑体"/>
                <w:color w:val="auto"/>
                <w:sz w:val="21"/>
                <w:szCs w:val="21"/>
                <w:highlight w:val="none"/>
                <w:lang w:val="en-US" w:eastAsia="zh-CN"/>
              </w:rPr>
            </w:pPr>
            <w:r>
              <w:rPr>
                <w:rFonts w:hint="eastAsia"/>
                <w:color w:val="auto"/>
                <w:sz w:val="21"/>
                <w:szCs w:val="21"/>
                <w:highlight w:val="none"/>
                <w:lang w:val="en-US" w:eastAsia="zh-CN"/>
              </w:rPr>
              <w:t>高性能混凝土种类及其生产方量：</w:t>
            </w:r>
          </w:p>
          <w:p>
            <w:pPr>
              <w:numPr>
                <w:ilvl w:val="0"/>
                <w:numId w:val="0"/>
              </w:numPr>
              <w:rPr>
                <w:rFonts w:hint="default" w:eastAsia="黑体"/>
                <w:color w:val="auto"/>
                <w:sz w:val="21"/>
                <w:szCs w:val="21"/>
                <w:highlight w:val="none"/>
                <w:lang w:val="en-US" w:eastAsia="zh-CN"/>
              </w:rPr>
            </w:pPr>
            <w:r>
              <w:rPr>
                <w:rFonts w:hint="eastAsia"/>
                <w:color w:val="auto"/>
                <w:sz w:val="21"/>
                <w:szCs w:val="21"/>
                <w:highlight w:val="none"/>
                <w:lang w:val="en-US" w:eastAsia="zh-CN"/>
              </w:rPr>
              <w:t>浇筑部位：</w:t>
            </w:r>
          </w:p>
          <w:p>
            <w:pPr>
              <w:numPr>
                <w:ilvl w:val="0"/>
                <w:numId w:val="0"/>
              </w:numPr>
              <w:rPr>
                <w:rFonts w:hint="eastAsia" w:eastAsia="宋体"/>
                <w:color w:val="auto"/>
                <w:sz w:val="21"/>
                <w:szCs w:val="21"/>
                <w:highlight w:val="none"/>
                <w:lang w:val="en-US" w:eastAsia="zh-CN"/>
              </w:rPr>
            </w:pPr>
            <w:r>
              <w:rPr>
                <w:rFonts w:hint="eastAsia"/>
                <w:color w:val="auto"/>
                <w:sz w:val="21"/>
                <w:szCs w:val="21"/>
                <w:highlight w:val="none"/>
                <w:lang w:val="en-US" w:eastAsia="zh-CN"/>
              </w:rPr>
              <w:t>是否</w:t>
            </w:r>
            <w:r>
              <w:rPr>
                <w:rFonts w:hint="eastAsia" w:eastAsia="宋体"/>
                <w:color w:val="auto"/>
                <w:sz w:val="21"/>
                <w:szCs w:val="21"/>
                <w:highlight w:val="none"/>
                <w:lang w:val="en-US" w:eastAsia="zh-CN"/>
              </w:rPr>
              <w:t>采用绿色生产</w:t>
            </w:r>
            <w:r>
              <w:rPr>
                <w:rFonts w:hint="eastAsia"/>
                <w:color w:val="auto"/>
                <w:sz w:val="21"/>
                <w:szCs w:val="21"/>
                <w:highlight w:val="none"/>
                <w:lang w:val="en-US" w:eastAsia="zh-CN"/>
              </w:rPr>
              <w:t>：</w:t>
            </w:r>
          </w:p>
          <w:p>
            <w:pPr>
              <w:adjustRightInd w:val="0"/>
              <w:ind w:firstLine="0" w:firstLineChars="0"/>
              <w:rPr>
                <w:rFonts w:ascii="宋体" w:hAnsi="宋体" w:cs="Tahoma"/>
                <w:color w:val="auto"/>
                <w:sz w:val="21"/>
                <w:szCs w:val="21"/>
                <w:highlight w:val="none"/>
              </w:rPr>
            </w:pPr>
            <w:r>
              <w:rPr>
                <w:rFonts w:hint="eastAsia"/>
                <w:color w:val="auto"/>
                <w:sz w:val="21"/>
                <w:szCs w:val="21"/>
                <w:highlight w:val="none"/>
                <w:lang w:val="en-US" w:eastAsia="zh-CN"/>
              </w:rPr>
              <w:t>高性能混凝土出厂</w:t>
            </w:r>
            <w:r>
              <w:rPr>
                <w:rFonts w:hint="eastAsia" w:eastAsia="宋体"/>
                <w:color w:val="auto"/>
                <w:sz w:val="21"/>
                <w:szCs w:val="21"/>
                <w:highlight w:val="none"/>
                <w:lang w:val="en-US" w:eastAsia="zh-CN"/>
              </w:rPr>
              <w:t>合格证</w:t>
            </w:r>
            <w:r>
              <w:rPr>
                <w:rFonts w:hint="eastAsia"/>
                <w:color w:val="auto"/>
                <w:sz w:val="21"/>
                <w:szCs w:val="21"/>
                <w:highlight w:val="none"/>
                <w:lang w:val="en-US" w:eastAsia="zh-CN"/>
              </w:rPr>
              <w:t>编号：</w:t>
            </w: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1"/>
                <w:szCs w:val="21"/>
                <w:highlight w:val="none"/>
              </w:rPr>
            </w:pPr>
            <w:r>
              <w:rPr>
                <w:rFonts w:hint="eastAsia" w:ascii="宋体" w:hAnsi="宋体" w:cs="Times New Roman"/>
                <w:color w:val="auto"/>
                <w:sz w:val="21"/>
                <w:szCs w:val="21"/>
                <w:highlight w:val="none"/>
                <w:lang w:val="en-US" w:eastAsia="zh-CN"/>
              </w:rPr>
              <w:t>高性能混凝土工程应用基本情况</w:t>
            </w:r>
          </w:p>
        </w:tc>
        <w:tc>
          <w:tcPr>
            <w:tcW w:w="5979" w:type="dxa"/>
            <w:gridSpan w:val="3"/>
            <w:tcBorders>
              <w:top w:val="single" w:color="auto" w:sz="4" w:space="0"/>
              <w:left w:val="nil"/>
              <w:bottom w:val="single" w:color="auto" w:sz="4" w:space="0"/>
              <w:right w:val="single" w:color="auto" w:sz="4" w:space="0"/>
            </w:tcBorders>
            <w:shd w:val="clear" w:color="auto" w:fill="auto"/>
            <w:noWrap/>
            <w:vAlign w:val="center"/>
          </w:tcPr>
          <w:p>
            <w:pPr>
              <w:numPr>
                <w:ilvl w:val="-1"/>
                <w:numId w:val="0"/>
              </w:numPr>
              <w:rPr>
                <w:rFonts w:hint="eastAsia"/>
                <w:color w:val="auto"/>
                <w:sz w:val="21"/>
                <w:szCs w:val="21"/>
                <w:highlight w:val="none"/>
                <w:lang w:val="en-US" w:eastAsia="zh-CN"/>
              </w:rPr>
            </w:pPr>
            <w:r>
              <w:rPr>
                <w:rFonts w:hint="eastAsia"/>
                <w:color w:val="auto"/>
                <w:sz w:val="21"/>
                <w:szCs w:val="21"/>
                <w:highlight w:val="none"/>
                <w:lang w:val="en-US" w:eastAsia="zh-CN"/>
              </w:rPr>
              <w:t>施工单位名称：</w:t>
            </w:r>
          </w:p>
          <w:p>
            <w:pPr>
              <w:numPr>
                <w:ilvl w:val="-1"/>
                <w:numId w:val="0"/>
              </w:numPr>
              <w:rPr>
                <w:rFonts w:hint="default"/>
                <w:color w:val="auto"/>
                <w:sz w:val="21"/>
                <w:szCs w:val="21"/>
                <w:highlight w:val="none"/>
                <w:lang w:val="en-US" w:eastAsia="zh-CN"/>
              </w:rPr>
            </w:pPr>
            <w:r>
              <w:rPr>
                <w:rFonts w:hint="eastAsia"/>
                <w:color w:val="auto"/>
                <w:sz w:val="21"/>
                <w:szCs w:val="21"/>
                <w:highlight w:val="none"/>
                <w:lang w:val="en-US" w:eastAsia="zh-CN"/>
              </w:rPr>
              <w:t>施工时间：</w:t>
            </w:r>
          </w:p>
          <w:p>
            <w:pPr>
              <w:numPr>
                <w:ilvl w:val="-1"/>
                <w:numId w:val="0"/>
              </w:numPr>
              <w:rPr>
                <w:rFonts w:hint="default" w:eastAsia="宋体"/>
                <w:color w:val="auto"/>
                <w:sz w:val="21"/>
                <w:szCs w:val="21"/>
                <w:highlight w:val="none"/>
                <w:lang w:val="en-US" w:eastAsia="zh-CN"/>
              </w:rPr>
            </w:pPr>
            <w:r>
              <w:rPr>
                <w:rFonts w:hint="eastAsia"/>
                <w:color w:val="auto"/>
                <w:sz w:val="21"/>
                <w:szCs w:val="21"/>
                <w:highlight w:val="none"/>
                <w:lang w:val="en-US" w:eastAsia="zh-CN"/>
              </w:rPr>
              <w:t>高性能混凝土应用部位，各应用部位采用预制混凝土还是混凝土构件，以及各自使用方量和总方量：</w:t>
            </w:r>
          </w:p>
          <w:p>
            <w:pPr>
              <w:numPr>
                <w:ilvl w:val="-1"/>
                <w:numId w:val="0"/>
              </w:numPr>
              <w:rPr>
                <w:rFonts w:hint="default" w:eastAsia="宋体"/>
                <w:color w:val="auto"/>
                <w:sz w:val="21"/>
                <w:szCs w:val="21"/>
                <w:highlight w:val="none"/>
                <w:lang w:val="en-US" w:eastAsia="zh-CN"/>
              </w:rPr>
            </w:pPr>
            <w:r>
              <w:rPr>
                <w:rFonts w:hint="eastAsia"/>
                <w:color w:val="auto"/>
                <w:sz w:val="21"/>
                <w:szCs w:val="21"/>
                <w:highlight w:val="none"/>
                <w:lang w:val="en-US" w:eastAsia="zh-CN"/>
              </w:rPr>
              <w:t>应用环境：</w:t>
            </w:r>
          </w:p>
          <w:p>
            <w:pPr>
              <w:adjustRightInd w:val="0"/>
              <w:ind w:firstLine="0" w:firstLineChars="0"/>
              <w:rPr>
                <w:rFonts w:cs="Tahoma"/>
                <w:color w:val="auto"/>
                <w:sz w:val="21"/>
                <w:szCs w:val="21"/>
                <w:highlight w:val="none"/>
              </w:rPr>
            </w:pPr>
            <w:r>
              <w:rPr>
                <w:rFonts w:hint="eastAsia"/>
                <w:color w:val="auto"/>
                <w:sz w:val="21"/>
                <w:szCs w:val="21"/>
                <w:highlight w:val="none"/>
                <w:lang w:val="en-US" w:eastAsia="zh-CN"/>
              </w:rPr>
              <w:t>是否验收：</w:t>
            </w:r>
          </w:p>
        </w:tc>
      </w:tr>
      <w:tr>
        <w:tblPrEx>
          <w:tblCellMar>
            <w:top w:w="0" w:type="dxa"/>
            <w:left w:w="108" w:type="dxa"/>
            <w:bottom w:w="0" w:type="dxa"/>
            <w:right w:w="108" w:type="dxa"/>
          </w:tblCellMar>
        </w:tblPrEx>
        <w:trPr>
          <w:trHeight w:val="397" w:hRule="atLeast"/>
        </w:trPr>
        <w:tc>
          <w:tcPr>
            <w:tcW w:w="25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评价依据</w:t>
            </w:r>
          </w:p>
        </w:tc>
        <w:tc>
          <w:tcPr>
            <w:tcW w:w="5979" w:type="dxa"/>
            <w:gridSpan w:val="3"/>
            <w:tcBorders>
              <w:top w:val="single" w:color="auto" w:sz="4" w:space="0"/>
              <w:left w:val="nil"/>
              <w:bottom w:val="single" w:color="auto" w:sz="4" w:space="0"/>
              <w:right w:val="single" w:color="auto" w:sz="4" w:space="0"/>
            </w:tcBorders>
            <w:shd w:val="clear" w:color="auto" w:fill="auto"/>
            <w:vAlign w:val="center"/>
          </w:tcPr>
          <w:p>
            <w:pPr>
              <w:adjustRightInd w:val="0"/>
              <w:ind w:firstLine="0" w:firstLineChars="0"/>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8522"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b/>
                <w:bCs/>
                <w:color w:val="auto"/>
                <w:highlight w:val="none"/>
              </w:rPr>
            </w:pPr>
            <w:r>
              <w:rPr>
                <w:rFonts w:hint="eastAsia" w:ascii="宋体" w:hAnsi="宋体" w:cs="Tahoma"/>
                <w:b/>
                <w:bCs/>
                <w:color w:val="auto"/>
                <w:highlight w:val="none"/>
              </w:rPr>
              <w:t>混凝土配合比</w:t>
            </w: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原材料名称</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品种及规格</w:t>
            </w: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重量配合比</w:t>
            </w:r>
          </w:p>
        </w:tc>
        <w:tc>
          <w:tcPr>
            <w:tcW w:w="2598" w:type="dxa"/>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每m</w:t>
            </w:r>
            <w:r>
              <w:rPr>
                <w:rFonts w:hint="eastAsia" w:ascii="宋体" w:hAnsi="宋体" w:cs="Tahoma"/>
                <w:color w:val="auto"/>
                <w:highlight w:val="none"/>
                <w:vertAlign w:val="superscript"/>
              </w:rPr>
              <w:t>3</w:t>
            </w:r>
            <w:r>
              <w:rPr>
                <w:rFonts w:hint="eastAsia" w:ascii="宋体" w:hAnsi="宋体" w:cs="Tahoma"/>
                <w:color w:val="auto"/>
                <w:highlight w:val="none"/>
              </w:rPr>
              <w:t>混凝土</w:t>
            </w:r>
          </w:p>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用料/kg</w:t>
            </w: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水泥</w:t>
            </w:r>
          </w:p>
        </w:tc>
        <w:tc>
          <w:tcPr>
            <w:tcW w:w="1315"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矿粉</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粉煤灰</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砂1</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砂2</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石1</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石2</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水</w:t>
            </w:r>
          </w:p>
        </w:tc>
        <w:tc>
          <w:tcPr>
            <w:tcW w:w="1315" w:type="dxa"/>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外加剂1</w:t>
            </w:r>
          </w:p>
        </w:tc>
        <w:tc>
          <w:tcPr>
            <w:tcW w:w="1315"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外加剂2</w:t>
            </w:r>
          </w:p>
        </w:tc>
        <w:tc>
          <w:tcPr>
            <w:tcW w:w="1315"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277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598" w:type="dxa"/>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p>
        </w:tc>
      </w:tr>
      <w:tr>
        <w:tblPrEx>
          <w:tblCellMar>
            <w:top w:w="0" w:type="dxa"/>
            <w:left w:w="108" w:type="dxa"/>
            <w:bottom w:w="0" w:type="dxa"/>
            <w:right w:w="108" w:type="dxa"/>
          </w:tblCellMar>
        </w:tblPrEx>
        <w:trPr>
          <w:trHeight w:val="397" w:hRule="atLeast"/>
        </w:trPr>
        <w:tc>
          <w:tcPr>
            <w:tcW w:w="1831" w:type="dxa"/>
            <w:tcBorders>
              <w:top w:val="nil"/>
              <w:left w:val="single" w:color="auto" w:sz="4" w:space="0"/>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混凝土配合比报告编号</w:t>
            </w:r>
          </w:p>
        </w:tc>
        <w:tc>
          <w:tcPr>
            <w:tcW w:w="6691" w:type="dxa"/>
            <w:gridSpan w:val="4"/>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rPr>
                <w:rFonts w:ascii="宋体" w:hAnsi="宋体" w:cs="Tahoma"/>
                <w:color w:val="auto"/>
                <w:highlight w:val="none"/>
              </w:rPr>
            </w:pPr>
          </w:p>
        </w:tc>
      </w:tr>
    </w:tbl>
    <w:p>
      <w:pPr>
        <w:adjustRightInd w:val="0"/>
        <w:spacing w:line="220" w:lineRule="atLeast"/>
        <w:ind w:firstLine="0" w:firstLineChars="0"/>
        <w:rPr>
          <w:rFonts w:ascii="黑体" w:hAnsi="黑体" w:eastAsia="黑体" w:cs="黑体"/>
          <w:color w:val="auto"/>
          <w:sz w:val="30"/>
          <w:szCs w:val="30"/>
          <w:highlight w:val="none"/>
        </w:rPr>
      </w:pPr>
      <w:r>
        <w:rPr>
          <w:rFonts w:ascii="黑体" w:hAnsi="黑体" w:eastAsia="黑体" w:cs="黑体"/>
          <w:color w:val="auto"/>
          <w:sz w:val="30"/>
          <w:szCs w:val="30"/>
          <w:highlight w:val="none"/>
        </w:rPr>
        <w:br w:type="page"/>
      </w:r>
    </w:p>
    <w:p>
      <w:pPr>
        <w:adjustRightInd w:val="0"/>
        <w:spacing w:line="312" w:lineRule="auto"/>
        <w:ind w:firstLine="0" w:firstLineChars="0"/>
        <w:jc w:val="center"/>
        <w:rPr>
          <w:rFonts w:eastAsia="黑体"/>
          <w:snapToGrid w:val="0"/>
          <w:color w:val="auto"/>
          <w:spacing w:val="14"/>
          <w:sz w:val="30"/>
          <w:szCs w:val="30"/>
          <w:highlight w:val="none"/>
        </w:rPr>
      </w:pPr>
      <w:bookmarkStart w:id="78" w:name="RANGE!A1:G30"/>
      <w:r>
        <w:rPr>
          <w:rFonts w:hint="eastAsia"/>
          <w:color w:val="auto"/>
          <w:sz w:val="24"/>
          <w:szCs w:val="24"/>
          <w:highlight w:val="none"/>
        </w:rPr>
        <w:t>表</w:t>
      </w:r>
      <w:r>
        <w:rPr>
          <w:rFonts w:hint="eastAsia"/>
          <w:color w:val="auto"/>
          <w:sz w:val="24"/>
          <w:szCs w:val="24"/>
          <w:highlight w:val="none"/>
          <w:lang w:val="en-US" w:eastAsia="zh-CN"/>
        </w:rPr>
        <w:t>E</w:t>
      </w:r>
      <w:r>
        <w:rPr>
          <w:color w:val="auto"/>
          <w:sz w:val="24"/>
          <w:szCs w:val="24"/>
          <w:highlight w:val="none"/>
        </w:rPr>
        <w:t>-2</w:t>
      </w:r>
      <w:r>
        <w:rPr>
          <w:rFonts w:hint="eastAsia" w:ascii="黑体" w:hAnsi="黑体" w:eastAsia="黑体" w:cs="黑体"/>
          <w:color w:val="auto"/>
          <w:sz w:val="30"/>
          <w:szCs w:val="30"/>
          <w:highlight w:val="none"/>
        </w:rPr>
        <w:t>高性能混凝土评价结果</w:t>
      </w:r>
      <w:bookmarkEnd w:id="78"/>
      <w:r>
        <w:rPr>
          <w:rFonts w:hint="eastAsia" w:ascii="黑体" w:hAnsi="黑体" w:eastAsia="黑体" w:cs="黑体"/>
          <w:color w:val="auto"/>
          <w:sz w:val="30"/>
          <w:szCs w:val="30"/>
          <w:highlight w:val="none"/>
        </w:rPr>
        <w:t>表示例</w:t>
      </w:r>
    </w:p>
    <w:tbl>
      <w:tblPr>
        <w:tblStyle w:val="20"/>
        <w:tblW w:w="5000" w:type="pct"/>
        <w:tblInd w:w="0" w:type="dxa"/>
        <w:tblLayout w:type="autofit"/>
        <w:tblCellMar>
          <w:top w:w="0" w:type="dxa"/>
          <w:left w:w="108" w:type="dxa"/>
          <w:bottom w:w="0" w:type="dxa"/>
          <w:right w:w="108" w:type="dxa"/>
        </w:tblCellMar>
      </w:tblPr>
      <w:tblGrid>
        <w:gridCol w:w="1056"/>
        <w:gridCol w:w="846"/>
        <w:gridCol w:w="1305"/>
        <w:gridCol w:w="1306"/>
        <w:gridCol w:w="1309"/>
        <w:gridCol w:w="1512"/>
        <w:gridCol w:w="1188"/>
      </w:tblGrid>
      <w:tr>
        <w:tblPrEx>
          <w:tblCellMar>
            <w:top w:w="0" w:type="dxa"/>
            <w:left w:w="108" w:type="dxa"/>
            <w:bottom w:w="0" w:type="dxa"/>
            <w:right w:w="108" w:type="dxa"/>
          </w:tblCellMar>
        </w:tblPrEx>
        <w:trPr>
          <w:trHeight w:val="4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0" w:firstLineChars="0"/>
              <w:rPr>
                <w:rFonts w:ascii="宋体" w:hAnsi="宋体" w:cs="Tahoma"/>
                <w:b/>
                <w:bCs/>
                <w:color w:val="auto"/>
                <w:sz w:val="24"/>
                <w:szCs w:val="24"/>
                <w:highlight w:val="none"/>
              </w:rPr>
            </w:pPr>
            <w:r>
              <w:rPr>
                <w:rFonts w:hint="eastAsia" w:ascii="宋体" w:hAnsi="宋体" w:cs="Tahoma"/>
                <w:color w:val="auto"/>
                <w:highlight w:val="none"/>
              </w:rPr>
              <w:t>*</w:t>
            </w:r>
            <w:r>
              <w:rPr>
                <w:rFonts w:ascii="宋体" w:hAnsi="宋体" w:cs="Tahoma"/>
                <w:color w:val="auto"/>
                <w:highlight w:val="none"/>
              </w:rPr>
              <w:t>***</w:t>
            </w:r>
            <w:r>
              <w:rPr>
                <w:rFonts w:hint="eastAsia" w:ascii="宋体" w:hAnsi="宋体" w:cs="Tahoma"/>
                <w:color w:val="auto"/>
                <w:highlight w:val="none"/>
              </w:rPr>
              <w:t>工程</w:t>
            </w:r>
            <w:r>
              <w:rPr>
                <w:rFonts w:ascii="宋体" w:hAnsi="宋体" w:cs="Tahoma"/>
                <w:color w:val="auto"/>
                <w:highlight w:val="none"/>
              </w:rPr>
              <w:t>****</w:t>
            </w:r>
            <w:r>
              <w:rPr>
                <w:rFonts w:hint="eastAsia" w:ascii="宋体" w:hAnsi="宋体" w:cs="Tahoma"/>
                <w:color w:val="auto"/>
                <w:highlight w:val="none"/>
              </w:rPr>
              <w:t>部位使用的混凝土标记为</w:t>
            </w:r>
            <w:r>
              <w:rPr>
                <w:rFonts w:ascii="宋体" w:hAnsi="宋体" w:cs="Tahoma"/>
                <w:color w:val="auto"/>
                <w:highlight w:val="none"/>
              </w:rPr>
              <w:t>****</w:t>
            </w:r>
            <w:r>
              <w:rPr>
                <w:rFonts w:hint="eastAsia" w:ascii="宋体" w:hAnsi="宋体" w:cs="Tahoma"/>
                <w:color w:val="auto"/>
                <w:highlight w:val="none"/>
              </w:rPr>
              <w:t>，使用量为*</w:t>
            </w:r>
            <w:r>
              <w:rPr>
                <w:rFonts w:ascii="宋体" w:hAnsi="宋体" w:cs="Tahoma"/>
                <w:color w:val="auto"/>
                <w:highlight w:val="none"/>
              </w:rPr>
              <w:t>*</w:t>
            </w:r>
            <w:r>
              <w:rPr>
                <w:rFonts w:hint="eastAsia" w:ascii="宋体" w:hAnsi="宋体" w:cs="Tahoma"/>
                <w:color w:val="auto"/>
                <w:highlight w:val="none"/>
              </w:rPr>
              <w:t>m³。专家组按《高性能混凝土评价标准》（JGJ/T 385-2015）、《本标准名》（本标准号）的相关要求对申请评价方提交的报告文件资料等进行审查，经过分析和评价，得出了以下评价结果：</w:t>
            </w:r>
          </w:p>
        </w:tc>
      </w:tr>
      <w:tr>
        <w:tblPrEx>
          <w:tblCellMar>
            <w:top w:w="0" w:type="dxa"/>
            <w:left w:w="108" w:type="dxa"/>
            <w:bottom w:w="0" w:type="dxa"/>
            <w:right w:w="108" w:type="dxa"/>
          </w:tblCellMar>
        </w:tblPrEx>
        <w:trPr>
          <w:trHeight w:val="4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0" w:firstLineChars="0"/>
              <w:rPr>
                <w:rFonts w:ascii="宋体" w:hAnsi="宋体" w:cs="Tahoma"/>
                <w:b/>
                <w:bCs/>
                <w:color w:val="auto"/>
                <w:sz w:val="24"/>
                <w:szCs w:val="24"/>
                <w:highlight w:val="none"/>
              </w:rPr>
            </w:pPr>
            <w:r>
              <w:rPr>
                <w:rFonts w:hint="eastAsia" w:ascii="宋体" w:hAnsi="宋体" w:cs="Tahoma"/>
                <w:b/>
                <w:bCs/>
                <w:color w:val="auto"/>
                <w:sz w:val="24"/>
                <w:szCs w:val="24"/>
                <w:highlight w:val="none"/>
              </w:rPr>
              <w:t>一、单方面评价结果</w:t>
            </w:r>
          </w:p>
        </w:tc>
      </w:tr>
      <w:tr>
        <w:tblPrEx>
          <w:tblCellMar>
            <w:top w:w="0" w:type="dxa"/>
            <w:left w:w="108" w:type="dxa"/>
            <w:bottom w:w="0" w:type="dxa"/>
            <w:right w:w="108" w:type="dxa"/>
          </w:tblCellMar>
        </w:tblPrEx>
        <w:trPr>
          <w:trHeight w:val="600"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评价类型</w:t>
            </w:r>
          </w:p>
        </w:tc>
        <w:tc>
          <w:tcPr>
            <w:tcW w:w="1262"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评价内容</w:t>
            </w:r>
          </w:p>
        </w:tc>
        <w:tc>
          <w:tcPr>
            <w:tcW w:w="76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各分项得分</w:t>
            </w: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各分项权重</w:t>
            </w:r>
          </w:p>
        </w:tc>
        <w:tc>
          <w:tcPr>
            <w:tcW w:w="887"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评分项               得分要求</w:t>
            </w: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单方面          评价结论</w:t>
            </w:r>
          </w:p>
        </w:tc>
      </w:tr>
      <w:tr>
        <w:tblPrEx>
          <w:tblCellMar>
            <w:top w:w="0" w:type="dxa"/>
            <w:left w:w="108" w:type="dxa"/>
            <w:bottom w:w="0" w:type="dxa"/>
            <w:right w:w="108" w:type="dxa"/>
          </w:tblCellMar>
        </w:tblPrEx>
        <w:trPr>
          <w:trHeight w:val="342" w:hRule="atLeast"/>
        </w:trPr>
        <w:tc>
          <w:tcPr>
            <w:tcW w:w="619"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设计评价</w:t>
            </w:r>
          </w:p>
        </w:tc>
        <w:tc>
          <w:tcPr>
            <w:tcW w:w="1262"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控制项</w:t>
            </w:r>
          </w:p>
        </w:tc>
        <w:tc>
          <w:tcPr>
            <w:tcW w:w="1535"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695"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ind w:firstLine="0" w:firstLineChars="0"/>
              <w:jc w:val="center"/>
              <w:rPr>
                <w:rFonts w:ascii="宋体" w:hAnsi="宋体" w:cs="Tahoma"/>
                <w:b/>
                <w:bCs/>
                <w:color w:val="auto"/>
                <w:highlight w:val="none"/>
              </w:rPr>
            </w:pPr>
            <w:r>
              <w:rPr>
                <w:rFonts w:hint="eastAsia" w:ascii="宋体" w:hAnsi="宋体" w:cs="Tahoma"/>
                <w:b/>
                <w:bCs/>
                <w:color w:val="auto"/>
                <w:highlight w:val="none"/>
              </w:rPr>
              <w:t>混凝土性能评价合格/不合格</w:t>
            </w: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评分项</w:t>
            </w: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混凝土性能</w:t>
            </w:r>
          </w:p>
        </w:tc>
        <w:tc>
          <w:tcPr>
            <w:tcW w:w="76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1.00 </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100.0 </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总得分</w:t>
            </w:r>
          </w:p>
        </w:tc>
        <w:tc>
          <w:tcPr>
            <w:tcW w:w="1535"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cs="Tahoma"/>
                <w:b/>
                <w:bCs/>
                <w:color w:val="auto"/>
                <w:highlight w:val="none"/>
              </w:rPr>
            </w:pP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100.0 </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生产评价</w:t>
            </w:r>
          </w:p>
        </w:tc>
        <w:tc>
          <w:tcPr>
            <w:tcW w:w="1262"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控制项</w:t>
            </w:r>
          </w:p>
        </w:tc>
        <w:tc>
          <w:tcPr>
            <w:tcW w:w="1535"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695"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ind w:firstLine="0" w:firstLineChars="0"/>
              <w:jc w:val="center"/>
              <w:rPr>
                <w:rFonts w:ascii="宋体" w:hAnsi="宋体" w:cs="Tahoma"/>
                <w:b/>
                <w:bCs/>
                <w:color w:val="auto"/>
                <w:highlight w:val="none"/>
              </w:rPr>
            </w:pPr>
            <w:r>
              <w:rPr>
                <w:rFonts w:hint="eastAsia" w:ascii="宋体" w:hAnsi="宋体" w:cs="Tahoma"/>
                <w:b/>
                <w:bCs/>
                <w:color w:val="auto"/>
                <w:highlight w:val="none"/>
              </w:rPr>
              <w:t>混凝土性能、原材料、配合比和制备评价合格/</w:t>
            </w:r>
            <w:r>
              <w:rPr>
                <w:rFonts w:ascii="宋体" w:hAnsi="宋体" w:cs="Tahoma"/>
                <w:b/>
                <w:bCs/>
                <w:color w:val="auto"/>
                <w:highlight w:val="none"/>
              </w:rPr>
              <w:t>**</w:t>
            </w:r>
            <w:r>
              <w:rPr>
                <w:rFonts w:hint="eastAsia" w:ascii="宋体" w:hAnsi="宋体" w:cs="Tahoma"/>
                <w:b/>
                <w:bCs/>
                <w:color w:val="auto"/>
                <w:highlight w:val="none"/>
              </w:rPr>
              <w:t>评价不合格</w:t>
            </w: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评分项</w:t>
            </w: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混凝土性能</w:t>
            </w:r>
          </w:p>
        </w:tc>
        <w:tc>
          <w:tcPr>
            <w:tcW w:w="76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0.56 </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90</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原材料</w:t>
            </w:r>
          </w:p>
        </w:tc>
        <w:tc>
          <w:tcPr>
            <w:tcW w:w="76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0.22 </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75</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配合比</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r>
              <w:rPr>
                <w:rFonts w:cs="Tahoma"/>
                <w:color w:val="auto"/>
                <w:highlight w:val="none"/>
              </w:rPr>
              <w:t xml:space="preserve">0.11 </w:t>
            </w: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90</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制备</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r>
              <w:rPr>
                <w:rFonts w:cs="Tahoma"/>
                <w:color w:val="auto"/>
                <w:highlight w:val="none"/>
              </w:rPr>
              <w:t xml:space="preserve">0.11 </w:t>
            </w: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85</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总得分</w:t>
            </w:r>
          </w:p>
        </w:tc>
        <w:tc>
          <w:tcPr>
            <w:tcW w:w="1535" w:type="pct"/>
            <w:gridSpan w:val="2"/>
            <w:tcBorders>
              <w:top w:val="single" w:color="auto" w:sz="4" w:space="0"/>
              <w:left w:val="nil"/>
              <w:bottom w:val="single" w:color="auto" w:sz="4" w:space="0"/>
              <w:right w:val="single" w:color="000000" w:sz="4" w:space="0"/>
            </w:tcBorders>
            <w:shd w:val="clear" w:color="000000" w:fill="FFFFFF"/>
            <w:noWrap/>
            <w:vAlign w:val="center"/>
          </w:tcPr>
          <w:p>
            <w:pPr>
              <w:adjustRightInd w:val="0"/>
              <w:ind w:firstLine="0" w:firstLineChars="0"/>
              <w:jc w:val="center"/>
              <w:rPr>
                <w:rFonts w:cs="Tahoma"/>
                <w:b/>
                <w:bCs/>
                <w:color w:val="auto"/>
                <w:highlight w:val="none"/>
              </w:rPr>
            </w:pP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88</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工程评价</w:t>
            </w:r>
          </w:p>
        </w:tc>
        <w:tc>
          <w:tcPr>
            <w:tcW w:w="1262"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控制项</w:t>
            </w:r>
          </w:p>
        </w:tc>
        <w:tc>
          <w:tcPr>
            <w:tcW w:w="1535"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满足要求</w:t>
            </w:r>
          </w:p>
        </w:tc>
        <w:tc>
          <w:tcPr>
            <w:tcW w:w="695" w:type="pct"/>
            <w:vMerge w:val="restart"/>
            <w:tcBorders>
              <w:top w:val="nil"/>
              <w:left w:val="single" w:color="auto" w:sz="4" w:space="0"/>
              <w:bottom w:val="single" w:color="000000" w:sz="4" w:space="0"/>
              <w:right w:val="single" w:color="auto" w:sz="4" w:space="0"/>
            </w:tcBorders>
            <w:shd w:val="clear" w:color="auto" w:fill="auto"/>
            <w:vAlign w:val="center"/>
          </w:tcPr>
          <w:p>
            <w:pPr>
              <w:adjustRightInd w:val="0"/>
              <w:ind w:firstLine="0" w:firstLineChars="0"/>
              <w:jc w:val="center"/>
              <w:rPr>
                <w:rFonts w:ascii="宋体" w:hAnsi="宋体" w:cs="Tahoma"/>
                <w:b/>
                <w:bCs/>
                <w:color w:val="auto"/>
                <w:highlight w:val="none"/>
              </w:rPr>
            </w:pPr>
            <w:r>
              <w:rPr>
                <w:rFonts w:hint="eastAsia" w:ascii="宋体" w:hAnsi="宋体" w:cs="Tahoma"/>
                <w:b/>
                <w:bCs/>
                <w:color w:val="auto"/>
                <w:highlight w:val="none"/>
              </w:rPr>
              <w:t>混凝土性能、原材料、配合比、制备和施工评价合格/</w:t>
            </w:r>
            <w:r>
              <w:rPr>
                <w:rFonts w:ascii="宋体" w:hAnsi="宋体" w:cs="Tahoma"/>
                <w:b/>
                <w:bCs/>
                <w:color w:val="auto"/>
                <w:highlight w:val="none"/>
              </w:rPr>
              <w:t>**</w:t>
            </w:r>
            <w:r>
              <w:rPr>
                <w:rFonts w:hint="eastAsia" w:ascii="宋体" w:hAnsi="宋体" w:cs="Tahoma"/>
                <w:b/>
                <w:bCs/>
                <w:color w:val="auto"/>
                <w:highlight w:val="none"/>
              </w:rPr>
              <w:t>评价不合格</w:t>
            </w: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restart"/>
            <w:tcBorders>
              <w:top w:val="nil"/>
              <w:left w:val="single" w:color="auto" w:sz="4" w:space="0"/>
              <w:bottom w:val="single" w:color="000000"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评分项</w:t>
            </w: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混凝土性能</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r>
              <w:rPr>
                <w:rFonts w:cs="Tahoma"/>
                <w:color w:val="auto"/>
                <w:highlight w:val="none"/>
              </w:rPr>
              <w:t xml:space="preserve">0.50 </w:t>
            </w: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90</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原材料</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r>
              <w:rPr>
                <w:rFonts w:cs="Tahoma"/>
                <w:color w:val="auto"/>
                <w:highlight w:val="none"/>
              </w:rPr>
              <w:t xml:space="preserve">0.20 </w:t>
            </w: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75</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配合比</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r>
              <w:rPr>
                <w:rFonts w:cs="Tahoma"/>
                <w:color w:val="auto"/>
                <w:highlight w:val="none"/>
              </w:rPr>
              <w:t xml:space="preserve">0.10 </w:t>
            </w:r>
          </w:p>
        </w:tc>
        <w:tc>
          <w:tcPr>
            <w:tcW w:w="88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90</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制备</w:t>
            </w:r>
          </w:p>
        </w:tc>
        <w:tc>
          <w:tcPr>
            <w:tcW w:w="767" w:type="pct"/>
            <w:tcBorders>
              <w:top w:val="nil"/>
              <w:left w:val="nil"/>
              <w:bottom w:val="single" w:color="auto" w:sz="4" w:space="0"/>
              <w:right w:val="single" w:color="auto" w:sz="4" w:space="0"/>
            </w:tcBorders>
            <w:shd w:val="clear" w:color="000000" w:fill="FFFFFF"/>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0.10 </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85</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342"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施工</w:t>
            </w:r>
          </w:p>
        </w:tc>
        <w:tc>
          <w:tcPr>
            <w:tcW w:w="76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p>
        </w:tc>
        <w:tc>
          <w:tcPr>
            <w:tcW w:w="768"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cs="Tahoma"/>
                <w:color w:val="auto"/>
                <w:highlight w:val="none"/>
              </w:rPr>
            </w:pPr>
            <w:r>
              <w:rPr>
                <w:rFonts w:cs="Tahoma"/>
                <w:color w:val="auto"/>
                <w:highlight w:val="none"/>
              </w:rPr>
              <w:t xml:space="preserve">0.10 </w:t>
            </w:r>
          </w:p>
        </w:tc>
        <w:tc>
          <w:tcPr>
            <w:tcW w:w="887" w:type="pct"/>
            <w:tcBorders>
              <w:top w:val="nil"/>
              <w:left w:val="nil"/>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w:t>
            </w:r>
            <w:r>
              <w:rPr>
                <w:rFonts w:cs="Tahoma"/>
                <w:color w:val="auto"/>
                <w:highlight w:val="none"/>
              </w:rPr>
              <w:t>85</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780" w:hRule="atLeast"/>
        </w:trPr>
        <w:tc>
          <w:tcPr>
            <w:tcW w:w="619"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496"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color w:val="auto"/>
                <w:highlight w:val="none"/>
              </w:rPr>
            </w:pPr>
          </w:p>
        </w:tc>
        <w:tc>
          <w:tcPr>
            <w:tcW w:w="765" w:type="pct"/>
            <w:tcBorders>
              <w:top w:val="nil"/>
              <w:left w:val="nil"/>
              <w:bottom w:val="nil"/>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总得分</w:t>
            </w:r>
          </w:p>
        </w:tc>
        <w:tc>
          <w:tcPr>
            <w:tcW w:w="1535" w:type="pct"/>
            <w:gridSpan w:val="2"/>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jc w:val="center"/>
              <w:rPr>
                <w:rFonts w:cs="Tahoma"/>
                <w:b/>
                <w:bCs/>
                <w:color w:val="auto"/>
                <w:highlight w:val="none"/>
              </w:rPr>
            </w:pPr>
          </w:p>
        </w:tc>
        <w:tc>
          <w:tcPr>
            <w:tcW w:w="887" w:type="pct"/>
            <w:tcBorders>
              <w:top w:val="nil"/>
              <w:left w:val="nil"/>
              <w:bottom w:val="nil"/>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在设计评价满足要求的条件下≥</w:t>
            </w:r>
            <w:r>
              <w:rPr>
                <w:rFonts w:cs="Tahoma"/>
                <w:color w:val="auto"/>
                <w:highlight w:val="none"/>
              </w:rPr>
              <w:t>88</w:t>
            </w:r>
          </w:p>
        </w:tc>
        <w:tc>
          <w:tcPr>
            <w:tcW w:w="695" w:type="pct"/>
            <w:vMerge w:val="continue"/>
            <w:tcBorders>
              <w:top w:val="nil"/>
              <w:left w:val="single" w:color="auto" w:sz="4" w:space="0"/>
              <w:bottom w:val="single" w:color="000000" w:sz="4" w:space="0"/>
              <w:right w:val="single" w:color="auto" w:sz="4" w:space="0"/>
            </w:tcBorders>
            <w:vAlign w:val="center"/>
          </w:tcPr>
          <w:p>
            <w:pPr>
              <w:adjustRightInd w:val="0"/>
              <w:ind w:firstLine="0" w:firstLineChars="0"/>
              <w:rPr>
                <w:rFonts w:ascii="宋体" w:hAnsi="宋体" w:cs="Tahoma"/>
                <w:b/>
                <w:bCs/>
                <w:color w:val="auto"/>
                <w:highlight w:val="none"/>
              </w:rPr>
            </w:pPr>
          </w:p>
        </w:tc>
      </w:tr>
      <w:tr>
        <w:tblPrEx>
          <w:tblCellMar>
            <w:top w:w="0" w:type="dxa"/>
            <w:left w:w="108" w:type="dxa"/>
            <w:bottom w:w="0" w:type="dxa"/>
            <w:right w:w="108" w:type="dxa"/>
          </w:tblCellMar>
        </w:tblPrEx>
        <w:trPr>
          <w:trHeight w:val="402" w:hRule="atLeast"/>
        </w:trPr>
        <w:tc>
          <w:tcPr>
            <w:tcW w:w="5000" w:type="pct"/>
            <w:gridSpan w:val="7"/>
            <w:tcBorders>
              <w:top w:val="single" w:color="auto" w:sz="4" w:space="0"/>
              <w:left w:val="single" w:color="auto" w:sz="4" w:space="0"/>
              <w:bottom w:val="nil"/>
              <w:right w:val="single" w:color="000000" w:sz="4" w:space="0"/>
            </w:tcBorders>
            <w:shd w:val="clear" w:color="auto" w:fill="auto"/>
            <w:vAlign w:val="center"/>
          </w:tcPr>
          <w:p>
            <w:pPr>
              <w:adjustRightInd w:val="0"/>
              <w:ind w:firstLine="0" w:firstLineChars="0"/>
              <w:rPr>
                <w:rFonts w:ascii="宋体" w:hAnsi="宋体" w:cs="Tahoma"/>
                <w:b/>
                <w:bCs/>
                <w:color w:val="auto"/>
                <w:sz w:val="24"/>
                <w:szCs w:val="24"/>
                <w:highlight w:val="none"/>
              </w:rPr>
            </w:pPr>
            <w:r>
              <w:rPr>
                <w:rFonts w:hint="eastAsia" w:ascii="宋体" w:hAnsi="宋体" w:cs="Tahoma"/>
                <w:b/>
                <w:bCs/>
                <w:color w:val="auto"/>
                <w:sz w:val="24"/>
                <w:szCs w:val="24"/>
                <w:highlight w:val="none"/>
              </w:rPr>
              <w:t>二、结论</w:t>
            </w:r>
          </w:p>
        </w:tc>
      </w:tr>
      <w:tr>
        <w:tblPrEx>
          <w:tblCellMar>
            <w:top w:w="0" w:type="dxa"/>
            <w:left w:w="108" w:type="dxa"/>
            <w:bottom w:w="0" w:type="dxa"/>
            <w:right w:w="108" w:type="dxa"/>
          </w:tblCellMar>
        </w:tblPrEx>
        <w:trPr>
          <w:trHeight w:val="402" w:hRule="atLeast"/>
        </w:trPr>
        <w:tc>
          <w:tcPr>
            <w:tcW w:w="5000" w:type="pct"/>
            <w:gridSpan w:val="7"/>
            <w:tcBorders>
              <w:top w:val="nil"/>
              <w:left w:val="single" w:color="auto" w:sz="4" w:space="0"/>
              <w:bottom w:val="nil"/>
              <w:right w:val="single" w:color="000000" w:sz="4" w:space="0"/>
            </w:tcBorders>
            <w:shd w:val="clear" w:color="auto" w:fill="auto"/>
            <w:vAlign w:val="center"/>
          </w:tcPr>
          <w:p>
            <w:pPr>
              <w:adjustRightInd w:val="0"/>
              <w:ind w:firstLine="0" w:firstLineChars="0"/>
              <w:jc w:val="center"/>
              <w:rPr>
                <w:rFonts w:ascii="宋体" w:hAnsi="宋体" w:cs="Tahoma"/>
                <w:b/>
                <w:bCs/>
                <w:color w:val="auto"/>
                <w:sz w:val="24"/>
                <w:szCs w:val="24"/>
                <w:highlight w:val="none"/>
              </w:rPr>
            </w:pPr>
            <w:r>
              <w:rPr>
                <w:rFonts w:hint="eastAsia" w:ascii="宋体" w:hAnsi="宋体" w:cs="Tahoma"/>
                <w:b/>
                <w:bCs/>
                <w:color w:val="auto"/>
                <w:sz w:val="24"/>
                <w:szCs w:val="24"/>
                <w:highlight w:val="none"/>
              </w:rPr>
              <w:t>确定被评价的混凝土为高性能混凝土</w:t>
            </w:r>
            <w:r>
              <w:rPr>
                <w:rFonts w:hint="eastAsia" w:ascii="宋体" w:hAnsi="宋体" w:cs="Tahoma"/>
                <w:b/>
                <w:bCs/>
                <w:color w:val="auto"/>
                <w:sz w:val="24"/>
                <w:szCs w:val="24"/>
                <w:highlight w:val="none"/>
                <w:lang w:eastAsia="zh-CN"/>
              </w:rPr>
              <w:t>，</w:t>
            </w:r>
            <w:r>
              <w:rPr>
                <w:rFonts w:hint="eastAsia" w:ascii="宋体" w:hAnsi="宋体" w:cs="Tahoma"/>
                <w:b/>
                <w:bCs/>
                <w:color w:val="auto"/>
                <w:sz w:val="24"/>
                <w:szCs w:val="24"/>
                <w:highlight w:val="none"/>
              </w:rPr>
              <w:t>使用量为</w:t>
            </w:r>
            <w:r>
              <w:rPr>
                <w:rFonts w:ascii="宋体" w:hAnsi="宋体" w:cs="Tahoma"/>
                <w:b/>
                <w:bCs/>
                <w:color w:val="auto"/>
                <w:sz w:val="24"/>
                <w:szCs w:val="24"/>
                <w:highlight w:val="none"/>
              </w:rPr>
              <w:t>***</w:t>
            </w:r>
            <w:r>
              <w:rPr>
                <w:rFonts w:hint="eastAsia" w:ascii="宋体" w:hAnsi="宋体" w:cs="Tahoma"/>
                <w:b/>
                <w:bCs/>
                <w:color w:val="auto"/>
                <w:sz w:val="24"/>
                <w:szCs w:val="24"/>
                <w:highlight w:val="none"/>
              </w:rPr>
              <w:t>m³。</w:t>
            </w:r>
          </w:p>
        </w:tc>
      </w:tr>
      <w:tr>
        <w:tblPrEx>
          <w:tblCellMar>
            <w:top w:w="0" w:type="dxa"/>
            <w:left w:w="108" w:type="dxa"/>
            <w:bottom w:w="0" w:type="dxa"/>
            <w:right w:w="108" w:type="dxa"/>
          </w:tblCellMar>
        </w:tblPrEx>
        <w:trPr>
          <w:trHeight w:val="360" w:hRule="atLeast"/>
        </w:trPr>
        <w:tc>
          <w:tcPr>
            <w:tcW w:w="5000" w:type="pct"/>
            <w:gridSpan w:val="7"/>
            <w:tcBorders>
              <w:top w:val="nil"/>
              <w:left w:val="single" w:color="auto" w:sz="4" w:space="0"/>
              <w:bottom w:val="single" w:color="auto" w:sz="4" w:space="0"/>
              <w:right w:val="single" w:color="000000" w:sz="4" w:space="0"/>
            </w:tcBorders>
            <w:shd w:val="clear" w:color="auto" w:fill="auto"/>
            <w:vAlign w:val="bottom"/>
          </w:tcPr>
          <w:p>
            <w:pPr>
              <w:adjustRightInd w:val="0"/>
              <w:ind w:firstLine="0" w:firstLineChars="0"/>
              <w:jc w:val="right"/>
              <w:rPr>
                <w:rFonts w:ascii="宋体" w:hAnsi="宋体" w:cs="Tahoma"/>
                <w:color w:val="auto"/>
                <w:sz w:val="24"/>
                <w:szCs w:val="24"/>
                <w:highlight w:val="none"/>
              </w:rPr>
            </w:pPr>
            <w:r>
              <w:rPr>
                <w:rFonts w:hint="eastAsia" w:ascii="宋体" w:hAnsi="宋体" w:cs="Tahoma"/>
                <w:color w:val="auto"/>
                <w:sz w:val="24"/>
                <w:szCs w:val="24"/>
                <w:highlight w:val="none"/>
              </w:rPr>
              <w:t>报告日期</w:t>
            </w:r>
          </w:p>
        </w:tc>
      </w:tr>
      <w:tr>
        <w:tblPrEx>
          <w:tblCellMar>
            <w:top w:w="0" w:type="dxa"/>
            <w:left w:w="108" w:type="dxa"/>
            <w:bottom w:w="0" w:type="dxa"/>
            <w:right w:w="108" w:type="dxa"/>
          </w:tblCellMar>
        </w:tblPrEx>
        <w:trPr>
          <w:trHeight w:val="480"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专家姓名</w:t>
            </w:r>
          </w:p>
        </w:tc>
        <w:tc>
          <w:tcPr>
            <w:tcW w:w="2029" w:type="pct"/>
            <w:gridSpan w:val="3"/>
            <w:tcBorders>
              <w:top w:val="single" w:color="auto" w:sz="4" w:space="0"/>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工作单位</w:t>
            </w: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职务/职称</w:t>
            </w: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专家签字</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029" w:type="pct"/>
            <w:gridSpan w:val="3"/>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　</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029" w:type="pct"/>
            <w:gridSpan w:val="3"/>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　</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029" w:type="pct"/>
            <w:gridSpan w:val="3"/>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　</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029" w:type="pct"/>
            <w:gridSpan w:val="3"/>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　</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highlight w:val="none"/>
              </w:rPr>
            </w:pPr>
          </w:p>
        </w:tc>
        <w:tc>
          <w:tcPr>
            <w:tcW w:w="2029" w:type="pct"/>
            <w:gridSpan w:val="3"/>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1655" w:type="pct"/>
            <w:gridSpan w:val="2"/>
            <w:tcBorders>
              <w:top w:val="single" w:color="auto" w:sz="4" w:space="0"/>
              <w:left w:val="nil"/>
              <w:bottom w:val="single" w:color="auto" w:sz="4" w:space="0"/>
              <w:right w:val="single" w:color="000000" w:sz="4" w:space="0"/>
            </w:tcBorders>
            <w:shd w:val="clear" w:color="auto" w:fill="auto"/>
            <w:vAlign w:val="center"/>
          </w:tcPr>
          <w:p>
            <w:pPr>
              <w:adjustRightInd w:val="0"/>
              <w:ind w:firstLine="0" w:firstLineChars="0"/>
              <w:jc w:val="center"/>
              <w:rPr>
                <w:rFonts w:ascii="宋体" w:hAnsi="宋体" w:cs="Tahoma"/>
                <w:color w:val="auto"/>
                <w:highlight w:val="none"/>
              </w:rPr>
            </w:pPr>
          </w:p>
        </w:tc>
        <w:tc>
          <w:tcPr>
            <w:tcW w:w="695" w:type="pct"/>
            <w:tcBorders>
              <w:top w:val="nil"/>
              <w:left w:val="nil"/>
              <w:bottom w:val="single" w:color="auto" w:sz="4" w:space="0"/>
              <w:right w:val="single" w:color="auto" w:sz="4" w:space="0"/>
            </w:tcBorders>
            <w:shd w:val="clear" w:color="auto" w:fill="auto"/>
            <w:vAlign w:val="center"/>
          </w:tcPr>
          <w:p>
            <w:pPr>
              <w:adjustRightInd w:val="0"/>
              <w:ind w:firstLine="0" w:firstLineChars="0"/>
              <w:jc w:val="center"/>
              <w:rPr>
                <w:rFonts w:ascii="宋体" w:hAnsi="宋体" w:cs="Tahoma"/>
                <w:color w:val="auto"/>
                <w:highlight w:val="none"/>
              </w:rPr>
            </w:pPr>
            <w:r>
              <w:rPr>
                <w:rFonts w:hint="eastAsia" w:ascii="宋体" w:hAnsi="宋体" w:cs="Tahoma"/>
                <w:color w:val="auto"/>
                <w:highlight w:val="none"/>
              </w:rPr>
              <w:t>　</w:t>
            </w:r>
          </w:p>
        </w:tc>
      </w:tr>
      <w:tr>
        <w:tblPrEx>
          <w:tblCellMar>
            <w:top w:w="0" w:type="dxa"/>
            <w:left w:w="108" w:type="dxa"/>
            <w:bottom w:w="0" w:type="dxa"/>
            <w:right w:w="108" w:type="dxa"/>
          </w:tblCellMar>
        </w:tblPrEx>
        <w:trPr>
          <w:trHeight w:val="45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adjustRightInd w:val="0"/>
              <w:ind w:firstLine="0" w:firstLineChars="0"/>
              <w:jc w:val="center"/>
              <w:rPr>
                <w:rFonts w:ascii="宋体" w:hAnsi="宋体" w:cs="Tahoma"/>
                <w:color w:val="auto"/>
                <w:sz w:val="24"/>
                <w:szCs w:val="24"/>
                <w:highlight w:val="none"/>
              </w:rPr>
            </w:pPr>
            <w:r>
              <w:rPr>
                <w:rFonts w:hint="eastAsia" w:ascii="宋体" w:hAnsi="宋体" w:cs="Tahoma"/>
                <w:color w:val="auto"/>
                <w:sz w:val="24"/>
                <w:szCs w:val="24"/>
                <w:highlight w:val="none"/>
              </w:rPr>
              <w:t>备注</w:t>
            </w:r>
          </w:p>
        </w:tc>
        <w:tc>
          <w:tcPr>
            <w:tcW w:w="4380" w:type="pct"/>
            <w:gridSpan w:val="6"/>
            <w:tcBorders>
              <w:top w:val="single" w:color="auto" w:sz="4" w:space="0"/>
              <w:left w:val="nil"/>
              <w:bottom w:val="single" w:color="auto" w:sz="4" w:space="0"/>
              <w:right w:val="single" w:color="000000" w:sz="4" w:space="0"/>
            </w:tcBorders>
            <w:shd w:val="clear" w:color="auto" w:fill="auto"/>
            <w:noWrap/>
            <w:vAlign w:val="center"/>
          </w:tcPr>
          <w:p>
            <w:pPr>
              <w:adjustRightInd w:val="0"/>
              <w:ind w:firstLine="0" w:firstLineChars="0"/>
              <w:rPr>
                <w:rFonts w:cs="Times New Roman"/>
                <w:color w:val="auto"/>
                <w:sz w:val="24"/>
                <w:szCs w:val="24"/>
                <w:highlight w:val="none"/>
              </w:rPr>
            </w:pPr>
            <w:r>
              <w:rPr>
                <w:rFonts w:cs="Times New Roman"/>
                <w:color w:val="auto"/>
                <w:sz w:val="24"/>
                <w:szCs w:val="24"/>
                <w:highlight w:val="none"/>
              </w:rPr>
              <w:t>——</w:t>
            </w:r>
          </w:p>
        </w:tc>
      </w:tr>
    </w:tbl>
    <w:p>
      <w:pPr>
        <w:adjustRightInd w:val="0"/>
        <w:spacing w:line="312" w:lineRule="auto"/>
        <w:ind w:firstLine="0" w:firstLineChars="0"/>
        <w:jc w:val="center"/>
        <w:rPr>
          <w:color w:val="auto"/>
          <w:highlight w:val="none"/>
        </w:rPr>
      </w:pPr>
    </w:p>
    <w:bookmarkEnd w:id="9"/>
    <w:p>
      <w:pPr>
        <w:ind w:firstLine="0" w:firstLineChars="0"/>
        <w:rPr>
          <w:color w:val="auto"/>
          <w:highlight w:val="none"/>
        </w:rPr>
      </w:pPr>
      <w:r>
        <w:rPr>
          <w:color w:val="auto"/>
          <w:highlight w:val="none"/>
        </w:rPr>
        <w:br w:type="page"/>
      </w:r>
    </w:p>
    <w:p>
      <w:pPr>
        <w:keepNext/>
        <w:keepLines/>
        <w:tabs>
          <w:tab w:val="left" w:pos="3165"/>
          <w:tab w:val="center" w:pos="4153"/>
        </w:tabs>
        <w:spacing w:before="156" w:beforeLines="50"/>
        <w:ind w:firstLine="0" w:firstLineChars="0"/>
        <w:jc w:val="center"/>
        <w:outlineLvl w:val="0"/>
        <w:rPr>
          <w:b/>
          <w:bCs/>
          <w:color w:val="auto"/>
          <w:kern w:val="44"/>
          <w:sz w:val="30"/>
          <w:szCs w:val="30"/>
          <w:highlight w:val="none"/>
        </w:rPr>
      </w:pPr>
      <w:bookmarkStart w:id="79" w:name="_Toc1913"/>
      <w:bookmarkStart w:id="80" w:name="_Toc517704880"/>
      <w:bookmarkStart w:id="81" w:name="_Toc3766"/>
      <w:bookmarkStart w:id="82" w:name="_Toc514680092"/>
      <w:bookmarkStart w:id="83" w:name="_Toc7357"/>
      <w:bookmarkStart w:id="84" w:name="_Toc31655"/>
      <w:bookmarkStart w:id="85" w:name="_Toc25850"/>
      <w:r>
        <w:rPr>
          <w:b/>
          <w:bCs/>
          <w:color w:val="auto"/>
          <w:kern w:val="44"/>
          <w:sz w:val="30"/>
          <w:szCs w:val="30"/>
          <w:highlight w:val="none"/>
        </w:rPr>
        <w:t>本规程用词说明</w:t>
      </w:r>
      <w:bookmarkEnd w:id="79"/>
      <w:bookmarkEnd w:id="80"/>
      <w:bookmarkEnd w:id="81"/>
      <w:bookmarkEnd w:id="82"/>
      <w:bookmarkEnd w:id="83"/>
      <w:bookmarkEnd w:id="84"/>
    </w:p>
    <w:p>
      <w:pPr>
        <w:ind w:firstLine="0" w:firstLineChars="0"/>
        <w:rPr>
          <w:color w:val="auto"/>
          <w:highlight w:val="none"/>
        </w:rPr>
      </w:pPr>
    </w:p>
    <w:p>
      <w:pPr>
        <w:spacing w:before="156" w:beforeLines="50"/>
        <w:ind w:firstLine="0" w:firstLineChars="0"/>
        <w:rPr>
          <w:color w:val="auto"/>
          <w:sz w:val="24"/>
          <w:szCs w:val="24"/>
          <w:highlight w:val="none"/>
        </w:rPr>
      </w:pPr>
      <w:r>
        <w:rPr>
          <w:b/>
          <w:color w:val="auto"/>
          <w:sz w:val="24"/>
          <w:szCs w:val="24"/>
          <w:highlight w:val="none"/>
        </w:rPr>
        <w:t>1</w:t>
      </w:r>
      <w:r>
        <w:rPr>
          <w:color w:val="auto"/>
          <w:sz w:val="24"/>
          <w:szCs w:val="24"/>
          <w:highlight w:val="none"/>
        </w:rPr>
        <w:t xml:space="preserve">  为便于在执行本规程条文时区别对待，对要求严格程度不同的用词说明如下：</w:t>
      </w:r>
    </w:p>
    <w:p>
      <w:pPr>
        <w:spacing w:before="156" w:beforeLines="50"/>
        <w:ind w:firstLine="0" w:firstLineChars="0"/>
        <w:rPr>
          <w:color w:val="auto"/>
          <w:sz w:val="24"/>
          <w:szCs w:val="24"/>
          <w:highlight w:val="none"/>
        </w:rPr>
      </w:pPr>
      <w:r>
        <w:rPr>
          <w:color w:val="auto"/>
          <w:sz w:val="24"/>
          <w:szCs w:val="24"/>
          <w:highlight w:val="none"/>
        </w:rPr>
        <w:t>1）表示很严格，非这样做不可的：</w:t>
      </w:r>
    </w:p>
    <w:p>
      <w:pPr>
        <w:spacing w:before="156" w:beforeLines="50"/>
        <w:ind w:firstLine="0" w:firstLineChars="0"/>
        <w:rPr>
          <w:color w:val="auto"/>
          <w:sz w:val="24"/>
          <w:szCs w:val="24"/>
          <w:highlight w:val="none"/>
        </w:rPr>
      </w:pPr>
      <w:r>
        <w:rPr>
          <w:color w:val="auto"/>
          <w:sz w:val="24"/>
          <w:szCs w:val="24"/>
          <w:highlight w:val="none"/>
        </w:rPr>
        <w:t>正面词采用“必须”，反面词采用“严禁”；</w:t>
      </w:r>
    </w:p>
    <w:p>
      <w:pPr>
        <w:spacing w:before="156" w:beforeLines="50"/>
        <w:ind w:firstLine="0" w:firstLineChars="0"/>
        <w:rPr>
          <w:color w:val="auto"/>
          <w:sz w:val="24"/>
          <w:szCs w:val="24"/>
          <w:highlight w:val="none"/>
        </w:rPr>
      </w:pPr>
      <w:r>
        <w:rPr>
          <w:color w:val="auto"/>
          <w:sz w:val="24"/>
          <w:szCs w:val="24"/>
          <w:highlight w:val="none"/>
        </w:rPr>
        <w:t>2）表示严格，在正常情况下均应这样做的：</w:t>
      </w:r>
    </w:p>
    <w:p>
      <w:pPr>
        <w:spacing w:before="156" w:beforeLines="50"/>
        <w:ind w:firstLine="0" w:firstLineChars="0"/>
        <w:rPr>
          <w:color w:val="auto"/>
          <w:sz w:val="24"/>
          <w:szCs w:val="24"/>
          <w:highlight w:val="none"/>
        </w:rPr>
      </w:pPr>
      <w:r>
        <w:rPr>
          <w:color w:val="auto"/>
          <w:sz w:val="24"/>
          <w:szCs w:val="24"/>
          <w:highlight w:val="none"/>
        </w:rPr>
        <w:t>正面词采用“应”，反面词采用“不应”或“不得”；</w:t>
      </w:r>
    </w:p>
    <w:p>
      <w:pPr>
        <w:spacing w:before="156" w:beforeLines="50"/>
        <w:ind w:firstLine="0" w:firstLineChars="0"/>
        <w:rPr>
          <w:color w:val="auto"/>
          <w:sz w:val="24"/>
          <w:szCs w:val="24"/>
          <w:highlight w:val="none"/>
        </w:rPr>
      </w:pPr>
      <w:r>
        <w:rPr>
          <w:color w:val="auto"/>
          <w:sz w:val="24"/>
          <w:szCs w:val="24"/>
          <w:highlight w:val="none"/>
        </w:rPr>
        <w:t>3）表示允许稍有选择，在条件许可时，首先应这样做的：</w:t>
      </w:r>
    </w:p>
    <w:p>
      <w:pPr>
        <w:spacing w:before="156" w:beforeLines="50"/>
        <w:ind w:firstLine="0" w:firstLineChars="0"/>
        <w:rPr>
          <w:color w:val="auto"/>
          <w:sz w:val="24"/>
          <w:szCs w:val="24"/>
          <w:highlight w:val="none"/>
        </w:rPr>
      </w:pPr>
      <w:r>
        <w:rPr>
          <w:color w:val="auto"/>
          <w:sz w:val="24"/>
          <w:szCs w:val="24"/>
          <w:highlight w:val="none"/>
        </w:rPr>
        <w:t>正面词采用“宜”，反面词采用“不宜”；</w:t>
      </w:r>
    </w:p>
    <w:p>
      <w:pPr>
        <w:spacing w:before="156" w:beforeLines="50"/>
        <w:ind w:firstLine="0" w:firstLineChars="0"/>
        <w:rPr>
          <w:color w:val="auto"/>
          <w:sz w:val="24"/>
          <w:szCs w:val="24"/>
          <w:highlight w:val="none"/>
        </w:rPr>
      </w:pPr>
      <w:r>
        <w:rPr>
          <w:color w:val="auto"/>
          <w:sz w:val="24"/>
          <w:szCs w:val="24"/>
          <w:highlight w:val="none"/>
        </w:rPr>
        <w:t>4）表示有选择，在一定条件下可以这样做的，采用“可”。</w:t>
      </w:r>
    </w:p>
    <w:p>
      <w:pPr>
        <w:spacing w:before="156" w:beforeLines="50"/>
        <w:ind w:firstLine="0" w:firstLineChars="0"/>
        <w:rPr>
          <w:color w:val="auto"/>
          <w:sz w:val="24"/>
          <w:szCs w:val="24"/>
          <w:highlight w:val="none"/>
        </w:rPr>
      </w:pPr>
      <w:r>
        <w:rPr>
          <w:b/>
          <w:color w:val="auto"/>
          <w:sz w:val="24"/>
          <w:szCs w:val="24"/>
          <w:highlight w:val="none"/>
        </w:rPr>
        <w:t>2</w:t>
      </w:r>
      <w:r>
        <w:rPr>
          <w:color w:val="auto"/>
          <w:sz w:val="24"/>
          <w:szCs w:val="24"/>
          <w:highlight w:val="none"/>
        </w:rPr>
        <w:t xml:space="preserve">  条文中指明应按其他有关标准执行的写法为：“应符合……的规定”或“应按……执行”。</w:t>
      </w:r>
    </w:p>
    <w:p>
      <w:pPr>
        <w:ind w:firstLine="0" w:firstLineChars="0"/>
        <w:rPr>
          <w:color w:val="auto"/>
          <w:highlight w:val="none"/>
        </w:rPr>
      </w:pPr>
    </w:p>
    <w:bookmarkEnd w:id="85"/>
    <w:p>
      <w:pPr>
        <w:keepNext/>
        <w:keepLines/>
        <w:tabs>
          <w:tab w:val="left" w:pos="3165"/>
          <w:tab w:val="center" w:pos="4153"/>
        </w:tabs>
        <w:spacing w:before="156" w:beforeLines="50"/>
        <w:ind w:firstLine="0" w:firstLineChars="0"/>
        <w:jc w:val="center"/>
        <w:outlineLvl w:val="0"/>
        <w:rPr>
          <w:color w:val="auto"/>
          <w:highlight w:val="none"/>
        </w:rPr>
      </w:pPr>
      <w:r>
        <w:rPr>
          <w:color w:val="auto"/>
          <w:highlight w:val="none"/>
        </w:rPr>
        <w:br w:type="page"/>
      </w:r>
      <w:bookmarkStart w:id="86" w:name="_Toc7757"/>
      <w:bookmarkStart w:id="87" w:name="_Toc23293"/>
      <w:bookmarkStart w:id="88" w:name="_Toc23378"/>
      <w:bookmarkStart w:id="89" w:name="_Toc517704881"/>
      <w:bookmarkStart w:id="90" w:name="_Toc7446"/>
      <w:r>
        <w:rPr>
          <w:b/>
          <w:bCs/>
          <w:color w:val="auto"/>
          <w:kern w:val="44"/>
          <w:sz w:val="30"/>
          <w:szCs w:val="30"/>
          <w:highlight w:val="none"/>
        </w:rPr>
        <w:t>引用标准名录</w:t>
      </w:r>
      <w:bookmarkEnd w:id="86"/>
      <w:bookmarkEnd w:id="87"/>
      <w:bookmarkEnd w:id="88"/>
      <w:bookmarkEnd w:id="89"/>
      <w:bookmarkEnd w:id="90"/>
    </w:p>
    <w:p>
      <w:pPr>
        <w:ind w:firstLine="0" w:firstLineChars="0"/>
        <w:rPr>
          <w:rFonts w:hint="eastAsia"/>
          <w:color w:val="auto"/>
          <w:highlight w:val="none"/>
        </w:rPr>
      </w:pPr>
      <w:r>
        <w:rPr>
          <w:rFonts w:hint="eastAsia"/>
          <w:color w:val="auto"/>
          <w:highlight w:val="none"/>
        </w:rPr>
        <w:t>《混凝土搅拌站（楼）》GB/T 10171</w:t>
      </w:r>
    </w:p>
    <w:p>
      <w:pPr>
        <w:ind w:firstLine="0" w:firstLineChars="0"/>
        <w:rPr>
          <w:rFonts w:hint="eastAsia"/>
          <w:color w:val="auto"/>
          <w:highlight w:val="none"/>
        </w:rPr>
      </w:pPr>
      <w:r>
        <w:rPr>
          <w:rFonts w:hint="eastAsia"/>
          <w:color w:val="auto"/>
          <w:highlight w:val="none"/>
        </w:rPr>
        <w:t>《预拌混凝土》GB/T 14902</w:t>
      </w:r>
    </w:p>
    <w:p>
      <w:pPr>
        <w:ind w:firstLine="0" w:firstLineChars="0"/>
        <w:rPr>
          <w:rFonts w:hint="eastAsia"/>
          <w:color w:val="auto"/>
          <w:highlight w:val="none"/>
        </w:rPr>
      </w:pPr>
      <w:r>
        <w:rPr>
          <w:rFonts w:hint="eastAsia"/>
          <w:color w:val="auto"/>
          <w:highlight w:val="none"/>
        </w:rPr>
        <w:t>《混凝土结构设计规范》GB 50010</w:t>
      </w:r>
    </w:p>
    <w:p>
      <w:pPr>
        <w:ind w:firstLine="0" w:firstLineChars="0"/>
        <w:rPr>
          <w:rFonts w:hint="eastAsia"/>
          <w:color w:val="auto"/>
          <w:highlight w:val="none"/>
        </w:rPr>
      </w:pPr>
      <w:r>
        <w:rPr>
          <w:rFonts w:hint="eastAsia"/>
          <w:color w:val="auto"/>
          <w:highlight w:val="none"/>
        </w:rPr>
        <w:t>《建筑抗震设计规范》GB 50011</w:t>
      </w:r>
    </w:p>
    <w:p>
      <w:pPr>
        <w:ind w:firstLine="0" w:firstLineChars="0"/>
        <w:rPr>
          <w:rFonts w:hint="eastAsia"/>
          <w:color w:val="auto"/>
          <w:highlight w:val="none"/>
        </w:rPr>
      </w:pPr>
      <w:r>
        <w:rPr>
          <w:rFonts w:hint="eastAsia"/>
          <w:color w:val="auto"/>
          <w:highlight w:val="none"/>
        </w:rPr>
        <w:t>《混凝土质量控制标准》GB</w:t>
      </w:r>
      <w:r>
        <w:rPr>
          <w:rFonts w:hint="eastAsia"/>
          <w:color w:val="auto"/>
          <w:highlight w:val="none"/>
          <w:lang w:val="en-US" w:eastAsia="zh-CN"/>
        </w:rPr>
        <w:t xml:space="preserve"> </w:t>
      </w:r>
      <w:r>
        <w:rPr>
          <w:rFonts w:hint="eastAsia"/>
          <w:color w:val="auto"/>
          <w:highlight w:val="none"/>
        </w:rPr>
        <w:t>50164</w:t>
      </w:r>
    </w:p>
    <w:p>
      <w:pPr>
        <w:ind w:firstLine="0" w:firstLineChars="0"/>
        <w:rPr>
          <w:rFonts w:hint="eastAsia"/>
          <w:color w:val="auto"/>
          <w:highlight w:val="none"/>
        </w:rPr>
      </w:pPr>
      <w:r>
        <w:rPr>
          <w:rFonts w:hint="eastAsia"/>
          <w:color w:val="auto"/>
          <w:highlight w:val="none"/>
        </w:rPr>
        <w:t>《建筑工程施工质量验收统一标准》GB</w:t>
      </w:r>
      <w:r>
        <w:rPr>
          <w:rFonts w:hint="eastAsia"/>
          <w:color w:val="auto"/>
          <w:highlight w:val="none"/>
          <w:lang w:val="en-US" w:eastAsia="zh-CN"/>
        </w:rPr>
        <w:t xml:space="preserve"> </w:t>
      </w:r>
      <w:r>
        <w:rPr>
          <w:rFonts w:hint="eastAsia"/>
          <w:color w:val="auto"/>
          <w:highlight w:val="none"/>
        </w:rPr>
        <w:t>50300</w:t>
      </w:r>
    </w:p>
    <w:p>
      <w:pPr>
        <w:ind w:firstLine="0" w:firstLineChars="0"/>
        <w:rPr>
          <w:rFonts w:hint="eastAsia"/>
          <w:color w:val="auto"/>
          <w:highlight w:val="none"/>
        </w:rPr>
      </w:pPr>
      <w:r>
        <w:rPr>
          <w:rFonts w:hint="eastAsia"/>
          <w:color w:val="auto"/>
          <w:highlight w:val="none"/>
        </w:rPr>
        <w:t>《混凝土结构耐久性设计规范》GB/T 50476</w:t>
      </w:r>
    </w:p>
    <w:p>
      <w:pPr>
        <w:ind w:firstLine="0" w:firstLineChars="0"/>
        <w:rPr>
          <w:rFonts w:hint="eastAsia"/>
          <w:color w:val="auto"/>
          <w:highlight w:val="none"/>
        </w:rPr>
      </w:pPr>
      <w:r>
        <w:rPr>
          <w:rFonts w:hint="eastAsia"/>
          <w:color w:val="auto"/>
          <w:highlight w:val="none"/>
        </w:rPr>
        <w:t>《混凝土结构工程施工规范》GB</w:t>
      </w:r>
      <w:r>
        <w:rPr>
          <w:rFonts w:hint="eastAsia"/>
          <w:color w:val="auto"/>
          <w:highlight w:val="none"/>
          <w:lang w:val="en-US" w:eastAsia="zh-CN"/>
        </w:rPr>
        <w:t xml:space="preserve"> </w:t>
      </w:r>
      <w:r>
        <w:rPr>
          <w:rFonts w:hint="eastAsia"/>
          <w:color w:val="auto"/>
          <w:highlight w:val="none"/>
        </w:rPr>
        <w:t>50666</w:t>
      </w:r>
    </w:p>
    <w:p>
      <w:pPr>
        <w:ind w:firstLine="0" w:firstLineChars="0"/>
        <w:rPr>
          <w:rFonts w:hint="eastAsia"/>
          <w:color w:val="auto"/>
          <w:highlight w:val="none"/>
        </w:rPr>
      </w:pPr>
      <w:r>
        <w:rPr>
          <w:rFonts w:hint="eastAsia"/>
          <w:color w:val="auto"/>
          <w:highlight w:val="none"/>
        </w:rPr>
        <w:t>《预防混凝土碱骨料反应技术规范》GB/T50733</w:t>
      </w:r>
    </w:p>
    <w:p>
      <w:pPr>
        <w:ind w:firstLine="0" w:firstLineChars="0"/>
        <w:rPr>
          <w:rFonts w:hint="eastAsia"/>
          <w:color w:val="auto"/>
          <w:highlight w:val="none"/>
        </w:rPr>
      </w:pPr>
      <w:r>
        <w:rPr>
          <w:rFonts w:hint="eastAsia"/>
          <w:color w:val="auto"/>
          <w:highlight w:val="none"/>
        </w:rPr>
        <w:t>《预拌混凝土绿色生产及管理技术规程》JGJ/T 328</w:t>
      </w:r>
    </w:p>
    <w:p>
      <w:pPr>
        <w:ind w:firstLine="0" w:firstLineChars="0"/>
        <w:rPr>
          <w:color w:val="auto"/>
          <w:sz w:val="24"/>
          <w:szCs w:val="24"/>
          <w:highlight w:val="none"/>
        </w:rPr>
      </w:pPr>
      <w:r>
        <w:rPr>
          <w:rFonts w:hint="eastAsia"/>
          <w:color w:val="auto"/>
          <w:highlight w:val="none"/>
        </w:rPr>
        <w:t>《高性能混凝土评价标准》JGJ/T 385</w:t>
      </w:r>
    </w:p>
    <w:p>
      <w:pPr>
        <w:ind w:firstLine="0" w:firstLineChars="0"/>
        <w:rPr>
          <w:color w:val="auto"/>
          <w:sz w:val="24"/>
          <w:szCs w:val="24"/>
          <w:highlight w:val="none"/>
        </w:rPr>
      </w:pPr>
    </w:p>
    <w:p>
      <w:pPr>
        <w:ind w:firstLine="0" w:firstLineChars="0"/>
        <w:rPr>
          <w:color w:val="auto"/>
          <w:sz w:val="24"/>
          <w:szCs w:val="24"/>
          <w:highlight w:val="none"/>
        </w:rPr>
      </w:pPr>
      <w:r>
        <w:rPr>
          <w:color w:val="auto"/>
          <w:sz w:val="24"/>
          <w:szCs w:val="24"/>
          <w:highlight w:val="none"/>
        </w:rPr>
        <w:br w:type="page"/>
      </w:r>
    </w:p>
    <w:p>
      <w:pPr>
        <w:ind w:firstLine="0" w:firstLineChars="0"/>
        <w:rPr>
          <w:color w:val="auto"/>
          <w:sz w:val="24"/>
          <w:szCs w:val="24"/>
          <w:highlight w:val="none"/>
        </w:rPr>
      </w:pPr>
    </w:p>
    <w:p>
      <w:pPr>
        <w:ind w:firstLine="0" w:firstLineChars="0"/>
        <w:rPr>
          <w:color w:val="auto"/>
          <w:highlight w:val="none"/>
        </w:rPr>
      </w:pPr>
    </w:p>
    <w:p>
      <w:pPr>
        <w:pStyle w:val="9"/>
        <w:spacing w:before="156" w:beforeLines="50"/>
        <w:ind w:firstLine="0" w:firstLineChars="0"/>
        <w:jc w:val="center"/>
        <w:rPr>
          <w:rFonts w:ascii="Times New Roman" w:hAnsi="Times New Roman" w:eastAsia="黑体"/>
          <w:color w:val="auto"/>
          <w:sz w:val="28"/>
          <w:szCs w:val="28"/>
          <w:highlight w:val="none"/>
        </w:rPr>
      </w:pPr>
    </w:p>
    <w:p>
      <w:pPr>
        <w:pStyle w:val="9"/>
        <w:spacing w:before="156" w:beforeLines="50"/>
        <w:ind w:firstLine="0" w:firstLineChars="0"/>
        <w:jc w:val="center"/>
        <w:rPr>
          <w:rFonts w:ascii="Times New Roman" w:hAnsi="Times New Roman" w:eastAsia="黑体"/>
          <w:color w:val="auto"/>
          <w:sz w:val="28"/>
          <w:szCs w:val="28"/>
          <w:highlight w:val="none"/>
        </w:rPr>
      </w:pPr>
    </w:p>
    <w:p>
      <w:pPr>
        <w:pStyle w:val="9"/>
        <w:spacing w:before="156" w:beforeLines="50"/>
        <w:ind w:firstLine="0" w:firstLineChars="0"/>
        <w:jc w:val="center"/>
        <w:rPr>
          <w:rFonts w:ascii="Times New Roman" w:hAnsi="Times New Roman" w:eastAsia="黑体"/>
          <w:color w:val="auto"/>
          <w:sz w:val="28"/>
          <w:szCs w:val="28"/>
          <w:highlight w:val="none"/>
        </w:rPr>
      </w:pPr>
    </w:p>
    <w:p>
      <w:pPr>
        <w:pStyle w:val="9"/>
        <w:spacing w:before="156" w:beforeLines="50"/>
        <w:ind w:firstLine="0" w:firstLineChars="0"/>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中国工程建设标准化协会标准</w:t>
      </w:r>
    </w:p>
    <w:p>
      <w:pPr>
        <w:pStyle w:val="9"/>
        <w:spacing w:before="156" w:beforeLines="50"/>
        <w:ind w:firstLine="0" w:firstLineChars="0"/>
        <w:jc w:val="center"/>
        <w:rPr>
          <w:rFonts w:ascii="Times New Roman" w:hAnsi="Times New Roman" w:eastAsia="黑体"/>
          <w:color w:val="auto"/>
          <w:highlight w:val="none"/>
        </w:rPr>
      </w:pPr>
    </w:p>
    <w:p>
      <w:pPr>
        <w:pStyle w:val="9"/>
        <w:spacing w:before="156" w:beforeLines="50"/>
        <w:ind w:firstLine="0" w:firstLineChars="0"/>
        <w:jc w:val="center"/>
        <w:rPr>
          <w:rFonts w:ascii="Times New Roman" w:hAnsi="Times New Roman" w:eastAsia="黑体"/>
          <w:color w:val="auto"/>
          <w:sz w:val="40"/>
          <w:szCs w:val="32"/>
          <w:highlight w:val="none"/>
        </w:rPr>
      </w:pPr>
      <w:r>
        <w:rPr>
          <w:rFonts w:hint="eastAsia" w:ascii="Times New Roman" w:hAnsi="Times New Roman" w:eastAsia="黑体"/>
          <w:color w:val="auto"/>
          <w:sz w:val="40"/>
          <w:szCs w:val="32"/>
          <w:highlight w:val="none"/>
        </w:rPr>
        <w:t>高性能混凝土评价实施</w:t>
      </w:r>
      <w:r>
        <w:rPr>
          <w:rFonts w:hint="eastAsia" w:ascii="Times New Roman" w:hAnsi="Times New Roman" w:eastAsia="黑体"/>
          <w:color w:val="auto"/>
          <w:sz w:val="40"/>
          <w:szCs w:val="32"/>
          <w:highlight w:val="none"/>
          <w:lang w:val="en-US"/>
        </w:rPr>
        <w:t>导则</w:t>
      </w:r>
    </w:p>
    <w:p>
      <w:pPr>
        <w:spacing w:before="50"/>
        <w:ind w:firstLine="0" w:firstLineChars="0"/>
        <w:jc w:val="center"/>
        <w:rPr>
          <w:rFonts w:eastAsia="黑体"/>
          <w:color w:val="auto"/>
          <w:sz w:val="40"/>
          <w:szCs w:val="32"/>
          <w:highlight w:val="none"/>
        </w:rPr>
      </w:pPr>
      <w:r>
        <w:rPr>
          <w:rFonts w:eastAsia="仿宋_GB2312"/>
          <w:b/>
          <w:bCs/>
          <w:caps/>
          <w:color w:val="auto"/>
          <w:sz w:val="30"/>
          <w:szCs w:val="30"/>
          <w:highlight w:val="none"/>
        </w:rPr>
        <w:t>CECS×××:××××</w:t>
      </w:r>
    </w:p>
    <w:p>
      <w:pPr>
        <w:pStyle w:val="9"/>
        <w:spacing w:before="156" w:beforeLines="50"/>
        <w:ind w:firstLine="0" w:firstLineChars="0"/>
        <w:jc w:val="center"/>
        <w:rPr>
          <w:rFonts w:ascii="Times New Roman" w:hAnsi="Times New Roman" w:eastAsia="黑体"/>
          <w:color w:val="auto"/>
          <w:sz w:val="28"/>
          <w:szCs w:val="28"/>
          <w:highlight w:val="none"/>
        </w:rPr>
      </w:pPr>
    </w:p>
    <w:p>
      <w:pPr>
        <w:keepNext/>
        <w:keepLines/>
        <w:tabs>
          <w:tab w:val="left" w:pos="3165"/>
          <w:tab w:val="center" w:pos="4153"/>
        </w:tabs>
        <w:spacing w:before="156" w:beforeLines="50"/>
        <w:ind w:firstLine="0" w:firstLineChars="0"/>
        <w:jc w:val="center"/>
        <w:outlineLvl w:val="0"/>
        <w:rPr>
          <w:b/>
          <w:bCs/>
          <w:color w:val="auto"/>
          <w:kern w:val="44"/>
          <w:sz w:val="30"/>
          <w:szCs w:val="30"/>
          <w:highlight w:val="none"/>
        </w:rPr>
      </w:pPr>
      <w:bookmarkStart w:id="91" w:name="_Toc9592"/>
      <w:bookmarkStart w:id="92" w:name="_Toc12142"/>
      <w:bookmarkStart w:id="93" w:name="_Toc30093"/>
      <w:bookmarkStart w:id="94" w:name="_Toc13465"/>
      <w:r>
        <w:rPr>
          <w:rFonts w:hint="eastAsia"/>
          <w:b/>
          <w:bCs/>
          <w:color w:val="auto"/>
          <w:kern w:val="44"/>
          <w:sz w:val="30"/>
          <w:szCs w:val="30"/>
          <w:highlight w:val="none"/>
        </w:rPr>
        <w:t>条文说明</w:t>
      </w:r>
      <w:bookmarkEnd w:id="91"/>
      <w:bookmarkEnd w:id="92"/>
      <w:bookmarkEnd w:id="93"/>
      <w:bookmarkEnd w:id="94"/>
    </w:p>
    <w:p>
      <w:pPr>
        <w:keepNext w:val="0"/>
        <w:keepLines w:val="0"/>
        <w:spacing w:before="0" w:beforeLines="-2147483648"/>
        <w:ind w:firstLine="0" w:firstLineChars="0"/>
        <w:jc w:val="left"/>
        <w:outlineLvl w:val="9"/>
        <w:rPr>
          <w:b/>
          <w:bCs/>
          <w:color w:val="auto"/>
          <w:kern w:val="44"/>
          <w:sz w:val="30"/>
          <w:szCs w:val="30"/>
          <w:highlight w:val="none"/>
        </w:rPr>
      </w:pPr>
      <w:r>
        <w:rPr>
          <w:rFonts w:hint="eastAsia"/>
          <w:b/>
          <w:bCs/>
          <w:color w:val="auto"/>
          <w:kern w:val="44"/>
          <w:sz w:val="30"/>
          <w:szCs w:val="30"/>
          <w:highlight w:val="none"/>
        </w:rPr>
        <w:br w:type="page"/>
      </w:r>
      <w:r>
        <w:rPr>
          <w:rFonts w:hint="eastAsia"/>
          <w:b/>
          <w:bCs/>
          <w:color w:val="auto"/>
          <w:kern w:val="44"/>
          <w:sz w:val="30"/>
          <w:szCs w:val="30"/>
          <w:highlight w:val="none"/>
        </w:rPr>
        <w:br w:type="page"/>
      </w:r>
    </w:p>
    <w:sdt>
      <w:sdtPr>
        <w:rPr>
          <w:rFonts w:ascii="Times New Roman" w:hAnsi="Times New Roman" w:eastAsia="宋体" w:cstheme="minorBidi"/>
          <w:color w:val="auto"/>
          <w:kern w:val="2"/>
          <w:szCs w:val="22"/>
          <w:highlight w:val="none"/>
          <w:lang w:val="zh-CN"/>
        </w:rPr>
        <w:id w:val="-1430734312"/>
        <w:docPartObj>
          <w:docPartGallery w:val="Table of Contents"/>
          <w:docPartUnique/>
        </w:docPartObj>
      </w:sdtPr>
      <w:sdtEndPr>
        <w:rPr>
          <w:rFonts w:ascii="宋体" w:hAnsi="宋体" w:eastAsia="宋体" w:cstheme="minorBidi"/>
          <w:bCs/>
          <w:color w:val="auto"/>
          <w:kern w:val="2"/>
          <w:szCs w:val="22"/>
          <w:highlight w:val="none"/>
          <w:lang w:val="zh-CN"/>
        </w:rPr>
      </w:sdtEndPr>
      <w:sdtContent>
        <w:p>
          <w:pPr>
            <w:pStyle w:val="36"/>
            <w:numPr>
              <w:ilvl w:val="0"/>
              <w:numId w:val="0"/>
            </w:numPr>
            <w:spacing w:beforeLines="0" w:afterLines="0" w:line="240" w:lineRule="auto"/>
            <w:ind w:left="420"/>
            <w:jc w:val="center"/>
            <w:rPr>
              <w:rFonts w:ascii="黑体" w:hAnsi="黑体" w:eastAsia="黑体" w:cstheme="minorBidi"/>
              <w:color w:val="auto"/>
              <w:kern w:val="2"/>
              <w:highlight w:val="none"/>
            </w:rPr>
          </w:pPr>
          <w:r>
            <w:rPr>
              <w:rFonts w:ascii="黑体" w:hAnsi="黑体" w:eastAsia="黑体" w:cstheme="minorBidi"/>
              <w:color w:val="auto"/>
              <w:kern w:val="2"/>
              <w:highlight w:val="none"/>
            </w:rPr>
            <w:t>目</w:t>
          </w:r>
          <w:r>
            <w:rPr>
              <w:rFonts w:hint="eastAsia" w:ascii="黑体" w:hAnsi="黑体" w:eastAsia="黑体" w:cstheme="minorBidi"/>
              <w:color w:val="auto"/>
              <w:kern w:val="2"/>
              <w:highlight w:val="none"/>
            </w:rPr>
            <w:t xml:space="preserve"> </w:t>
          </w:r>
          <w:r>
            <w:rPr>
              <w:rFonts w:ascii="黑体" w:hAnsi="黑体" w:eastAsia="黑体" w:cstheme="minorBidi"/>
              <w:color w:val="auto"/>
              <w:kern w:val="2"/>
              <w:highlight w:val="none"/>
            </w:rPr>
            <w:t xml:space="preserve">   </w:t>
          </w:r>
          <w:r>
            <w:rPr>
              <w:rFonts w:hint="eastAsia" w:ascii="黑体" w:hAnsi="黑体" w:eastAsia="黑体" w:cstheme="minorBidi"/>
              <w:color w:val="auto"/>
              <w:kern w:val="2"/>
              <w:highlight w:val="none"/>
            </w:rPr>
            <w:t>次</w:t>
          </w:r>
        </w:p>
        <w:p>
          <w:pPr>
            <w:pStyle w:val="14"/>
            <w:tabs>
              <w:tab w:val="right" w:leader="dot" w:pos="8296"/>
            </w:tabs>
            <w:ind w:firstLine="0" w:firstLineChars="0"/>
            <w:rPr>
              <w:rFonts w:asciiTheme="minorHAnsi" w:hAnsiTheme="minorHAnsi" w:eastAsiaTheme="minorEastAsia"/>
              <w:color w:val="auto"/>
              <w:highlight w:val="none"/>
            </w:rPr>
          </w:pPr>
          <w:r>
            <w:rPr>
              <w:rFonts w:ascii="宋体" w:hAnsi="宋体"/>
              <w:bCs/>
              <w:color w:val="auto"/>
              <w:highlight w:val="none"/>
              <w:lang w:val="zh-CN"/>
            </w:rPr>
            <w:fldChar w:fldCharType="begin"/>
          </w:r>
          <w:r>
            <w:rPr>
              <w:rFonts w:ascii="宋体" w:hAnsi="宋体"/>
              <w:bCs/>
              <w:color w:val="auto"/>
              <w:highlight w:val="none"/>
              <w:lang w:val="zh-CN"/>
            </w:rPr>
            <w:instrText xml:space="preserve"> TOC \o "1-3" \h \z \u </w:instrText>
          </w:r>
          <w:r>
            <w:rPr>
              <w:rFonts w:ascii="宋体" w:hAnsi="宋体"/>
              <w:bCs/>
              <w:color w:val="auto"/>
              <w:highlight w:val="none"/>
              <w:lang w:val="zh-CN"/>
            </w:rPr>
            <w:fldChar w:fldCharType="separate"/>
          </w:r>
        </w:p>
        <w:p>
          <w:pPr>
            <w:pStyle w:val="14"/>
            <w:tabs>
              <w:tab w:val="right" w:leader="dot" w:pos="8296"/>
            </w:tabs>
            <w:ind w:firstLine="0" w:firstLineChars="0"/>
            <w:rPr>
              <w:rFonts w:hint="default" w:eastAsia="宋体" w:asciiTheme="minorHAnsi" w:hAnsiTheme="minorHAnsi"/>
              <w:color w:val="auto"/>
              <w:highlight w:val="none"/>
              <w:lang w:val="en-US" w:eastAsia="zh-CN"/>
            </w:rPr>
          </w:pPr>
          <w:r>
            <w:rPr>
              <w:color w:val="auto"/>
              <w:highlight w:val="none"/>
            </w:rPr>
            <w:fldChar w:fldCharType="begin"/>
          </w:r>
          <w:r>
            <w:rPr>
              <w:color w:val="auto"/>
              <w:highlight w:val="none"/>
            </w:rPr>
            <w:instrText xml:space="preserve"> HYPERLINK \l "_Toc77348732" </w:instrText>
          </w:r>
          <w:r>
            <w:rPr>
              <w:color w:val="auto"/>
              <w:highlight w:val="none"/>
            </w:rPr>
            <w:fldChar w:fldCharType="separate"/>
          </w:r>
          <w:r>
            <w:rPr>
              <w:rStyle w:val="24"/>
              <w:color w:val="auto"/>
              <w:kern w:val="32"/>
              <w:highlight w:val="none"/>
            </w:rPr>
            <w:t xml:space="preserve">1 </w:t>
          </w:r>
          <w:r>
            <w:rPr>
              <w:rStyle w:val="24"/>
              <w:rFonts w:hint="eastAsia"/>
              <w:color w:val="auto"/>
              <w:kern w:val="32"/>
              <w:highlight w:val="none"/>
            </w:rPr>
            <w:t>总则</w:t>
          </w:r>
          <w:r>
            <w:rPr>
              <w:color w:val="auto"/>
              <w:highlight w:val="none"/>
            </w:rPr>
            <w:tab/>
          </w:r>
          <w:r>
            <w:rPr>
              <w:color w:val="auto"/>
              <w:highlight w:val="none"/>
            </w:rPr>
            <w:fldChar w:fldCharType="end"/>
          </w:r>
          <w:r>
            <w:rPr>
              <w:rFonts w:hint="eastAsia"/>
              <w:color w:val="auto"/>
              <w:highlight w:val="none"/>
              <w:lang w:val="en-US" w:eastAsia="zh-CN"/>
            </w:rPr>
            <w:t>47</w:t>
          </w:r>
        </w:p>
        <w:p>
          <w:pPr>
            <w:pStyle w:val="14"/>
            <w:tabs>
              <w:tab w:val="right" w:leader="dot" w:pos="8296"/>
            </w:tabs>
            <w:ind w:firstLine="0" w:firstLineChars="0"/>
            <w:rPr>
              <w:rFonts w:hint="default" w:eastAsia="宋体" w:asciiTheme="minorHAnsi" w:hAnsiTheme="minorHAnsi"/>
              <w:color w:val="auto"/>
              <w:highlight w:val="none"/>
              <w:lang w:val="en-US" w:eastAsia="zh-CN"/>
            </w:rPr>
          </w:pPr>
          <w:r>
            <w:rPr>
              <w:color w:val="auto"/>
              <w:highlight w:val="none"/>
            </w:rPr>
            <w:fldChar w:fldCharType="begin"/>
          </w:r>
          <w:r>
            <w:rPr>
              <w:color w:val="auto"/>
              <w:highlight w:val="none"/>
            </w:rPr>
            <w:instrText xml:space="preserve"> HYPERLINK \l "_Toc77348733" </w:instrText>
          </w:r>
          <w:r>
            <w:rPr>
              <w:color w:val="auto"/>
              <w:highlight w:val="none"/>
            </w:rPr>
            <w:fldChar w:fldCharType="separate"/>
          </w:r>
          <w:r>
            <w:rPr>
              <w:rStyle w:val="24"/>
              <w:color w:val="auto"/>
              <w:kern w:val="32"/>
              <w:highlight w:val="none"/>
            </w:rPr>
            <w:t xml:space="preserve">2 </w:t>
          </w:r>
          <w:r>
            <w:rPr>
              <w:rStyle w:val="24"/>
              <w:rFonts w:hint="eastAsia"/>
              <w:color w:val="auto"/>
              <w:kern w:val="32"/>
              <w:highlight w:val="none"/>
            </w:rPr>
            <w:t>术语和定义</w:t>
          </w:r>
          <w:r>
            <w:rPr>
              <w:color w:val="auto"/>
              <w:highlight w:val="none"/>
            </w:rPr>
            <w:tab/>
          </w:r>
          <w:r>
            <w:rPr>
              <w:color w:val="auto"/>
              <w:highlight w:val="none"/>
            </w:rPr>
            <w:fldChar w:fldCharType="end"/>
          </w:r>
          <w:r>
            <w:rPr>
              <w:rFonts w:hint="eastAsia"/>
              <w:color w:val="auto"/>
              <w:highlight w:val="none"/>
              <w:lang w:val="en-US" w:eastAsia="zh-CN"/>
            </w:rPr>
            <w:t>48</w:t>
          </w:r>
        </w:p>
        <w:p>
          <w:pPr>
            <w:pStyle w:val="14"/>
            <w:tabs>
              <w:tab w:val="right" w:leader="dot" w:pos="8296"/>
            </w:tabs>
            <w:ind w:firstLine="0" w:firstLineChars="0"/>
            <w:rPr>
              <w:rFonts w:hint="default" w:eastAsia="宋体" w:asciiTheme="minorHAnsi" w:hAnsiTheme="minorHAnsi"/>
              <w:color w:val="auto"/>
              <w:highlight w:val="none"/>
              <w:lang w:val="en-US" w:eastAsia="zh-CN"/>
            </w:rPr>
          </w:pPr>
          <w:r>
            <w:rPr>
              <w:color w:val="auto"/>
              <w:highlight w:val="none"/>
            </w:rPr>
            <w:fldChar w:fldCharType="begin"/>
          </w:r>
          <w:r>
            <w:rPr>
              <w:color w:val="auto"/>
              <w:highlight w:val="none"/>
            </w:rPr>
            <w:instrText xml:space="preserve"> HYPERLINK \l "_Toc77348735" </w:instrText>
          </w:r>
          <w:r>
            <w:rPr>
              <w:color w:val="auto"/>
              <w:highlight w:val="none"/>
            </w:rPr>
            <w:fldChar w:fldCharType="separate"/>
          </w:r>
          <w:r>
            <w:rPr>
              <w:rStyle w:val="24"/>
              <w:color w:val="auto"/>
              <w:kern w:val="32"/>
              <w:highlight w:val="none"/>
            </w:rPr>
            <w:t xml:space="preserve">3 </w:t>
          </w:r>
          <w:r>
            <w:rPr>
              <w:rStyle w:val="24"/>
              <w:rFonts w:hint="eastAsia"/>
              <w:color w:val="auto"/>
              <w:kern w:val="32"/>
              <w:highlight w:val="none"/>
            </w:rPr>
            <w:t>基本规定</w:t>
          </w:r>
          <w:r>
            <w:rPr>
              <w:color w:val="auto"/>
              <w:highlight w:val="none"/>
            </w:rPr>
            <w:tab/>
          </w:r>
          <w:r>
            <w:rPr>
              <w:color w:val="auto"/>
              <w:highlight w:val="none"/>
            </w:rPr>
            <w:fldChar w:fldCharType="end"/>
          </w:r>
          <w:r>
            <w:rPr>
              <w:rFonts w:hint="eastAsia"/>
              <w:color w:val="auto"/>
              <w:highlight w:val="none"/>
              <w:lang w:val="en-US" w:eastAsia="zh-CN"/>
            </w:rPr>
            <w:t>50</w:t>
          </w:r>
        </w:p>
        <w:p>
          <w:pPr>
            <w:pStyle w:val="14"/>
            <w:tabs>
              <w:tab w:val="right" w:leader="dot" w:pos="8296"/>
            </w:tabs>
            <w:ind w:firstLine="0" w:firstLineChars="0"/>
            <w:rPr>
              <w:rFonts w:hint="default" w:eastAsia="宋体" w:asciiTheme="minorHAnsi" w:hAnsiTheme="minorHAnsi"/>
              <w:color w:val="auto"/>
              <w:highlight w:val="none"/>
              <w:lang w:val="en-US" w:eastAsia="zh-CN"/>
            </w:rPr>
          </w:pPr>
          <w:r>
            <w:rPr>
              <w:color w:val="auto"/>
              <w:highlight w:val="none"/>
            </w:rPr>
            <w:fldChar w:fldCharType="begin"/>
          </w:r>
          <w:r>
            <w:rPr>
              <w:color w:val="auto"/>
              <w:highlight w:val="none"/>
            </w:rPr>
            <w:instrText xml:space="preserve"> HYPERLINK \l "_Toc77348742" </w:instrText>
          </w:r>
          <w:r>
            <w:rPr>
              <w:color w:val="auto"/>
              <w:highlight w:val="none"/>
            </w:rPr>
            <w:fldChar w:fldCharType="separate"/>
          </w:r>
          <w:r>
            <w:rPr>
              <w:rStyle w:val="24"/>
              <w:color w:val="auto"/>
              <w:kern w:val="32"/>
              <w:highlight w:val="none"/>
            </w:rPr>
            <w:t xml:space="preserve">4 </w:t>
          </w:r>
          <w:r>
            <w:rPr>
              <w:rStyle w:val="24"/>
              <w:rFonts w:hint="eastAsia"/>
              <w:color w:val="auto"/>
              <w:kern w:val="32"/>
              <w:highlight w:val="none"/>
            </w:rPr>
            <w:t>评价</w:t>
          </w:r>
          <w:r>
            <w:rPr>
              <w:rStyle w:val="24"/>
              <w:rFonts w:hint="eastAsia"/>
              <w:color w:val="auto"/>
              <w:kern w:val="32"/>
              <w:highlight w:val="none"/>
              <w:lang w:val="en-US" w:eastAsia="zh-CN"/>
            </w:rPr>
            <w:t>方法</w:t>
          </w:r>
          <w:r>
            <w:rPr>
              <w:color w:val="auto"/>
              <w:highlight w:val="none"/>
            </w:rPr>
            <w:tab/>
          </w:r>
          <w:r>
            <w:rPr>
              <w:color w:val="auto"/>
              <w:highlight w:val="none"/>
            </w:rPr>
            <w:fldChar w:fldCharType="end"/>
          </w:r>
          <w:r>
            <w:rPr>
              <w:rFonts w:hint="eastAsia"/>
              <w:color w:val="auto"/>
              <w:highlight w:val="none"/>
              <w:lang w:val="en-US" w:eastAsia="zh-CN"/>
            </w:rPr>
            <w:t>50</w:t>
          </w:r>
        </w:p>
        <w:p>
          <w:pPr>
            <w:pStyle w:val="14"/>
            <w:tabs>
              <w:tab w:val="right" w:leader="dot" w:pos="8296"/>
            </w:tabs>
            <w:ind w:firstLine="0" w:firstLineChars="0"/>
            <w:rPr>
              <w:rFonts w:hint="default" w:eastAsia="宋体" w:asciiTheme="minorHAnsi" w:hAnsiTheme="minorHAnsi"/>
              <w:color w:val="auto"/>
              <w:highlight w:val="none"/>
              <w:lang w:val="en-US" w:eastAsia="zh-CN"/>
            </w:rPr>
          </w:pPr>
          <w:r>
            <w:rPr>
              <w:color w:val="auto"/>
              <w:highlight w:val="none"/>
            </w:rPr>
            <w:fldChar w:fldCharType="begin"/>
          </w:r>
          <w:r>
            <w:rPr>
              <w:color w:val="auto"/>
              <w:highlight w:val="none"/>
            </w:rPr>
            <w:instrText xml:space="preserve"> HYPERLINK \l "_Toc77348746" </w:instrText>
          </w:r>
          <w:r>
            <w:rPr>
              <w:color w:val="auto"/>
              <w:highlight w:val="none"/>
            </w:rPr>
            <w:fldChar w:fldCharType="separate"/>
          </w:r>
          <w:r>
            <w:rPr>
              <w:rStyle w:val="24"/>
              <w:color w:val="auto"/>
              <w:kern w:val="32"/>
              <w:highlight w:val="none"/>
            </w:rPr>
            <w:t xml:space="preserve">5 </w:t>
          </w:r>
          <w:r>
            <w:rPr>
              <w:rStyle w:val="24"/>
              <w:rFonts w:hint="eastAsia"/>
              <w:color w:val="auto"/>
              <w:kern w:val="32"/>
              <w:highlight w:val="none"/>
            </w:rPr>
            <w:t>评价</w:t>
          </w:r>
          <w:r>
            <w:rPr>
              <w:rStyle w:val="24"/>
              <w:rFonts w:hint="eastAsia"/>
              <w:color w:val="auto"/>
              <w:kern w:val="32"/>
              <w:highlight w:val="none"/>
              <w:lang w:val="en-US" w:eastAsia="zh-CN"/>
            </w:rPr>
            <w:t>工作程序</w:t>
          </w:r>
          <w:r>
            <w:rPr>
              <w:color w:val="auto"/>
              <w:highlight w:val="none"/>
            </w:rPr>
            <w:tab/>
          </w:r>
          <w:r>
            <w:rPr>
              <w:color w:val="auto"/>
              <w:highlight w:val="none"/>
            </w:rPr>
            <w:fldChar w:fldCharType="end"/>
          </w:r>
          <w:r>
            <w:rPr>
              <w:rFonts w:hint="eastAsia"/>
              <w:color w:val="auto"/>
              <w:highlight w:val="none"/>
              <w:lang w:val="en-US" w:eastAsia="zh-CN"/>
            </w:rPr>
            <w:t>50</w:t>
          </w:r>
        </w:p>
        <w:p>
          <w:pPr>
            <w:ind w:firstLine="0" w:firstLineChars="0"/>
            <w:jc w:val="left"/>
            <w:rPr>
              <w:rFonts w:ascii="宋体" w:hAnsi="宋体"/>
              <w:bCs/>
              <w:color w:val="auto"/>
              <w:highlight w:val="none"/>
              <w:lang w:val="zh-CN"/>
            </w:rPr>
          </w:pPr>
          <w:r>
            <w:rPr>
              <w:rFonts w:ascii="宋体" w:hAnsi="宋体"/>
              <w:bCs/>
              <w:color w:val="auto"/>
              <w:highlight w:val="none"/>
              <w:lang w:val="zh-CN"/>
            </w:rPr>
            <w:fldChar w:fldCharType="end"/>
          </w:r>
        </w:p>
      </w:sdtContent>
    </w:sdt>
    <w:p>
      <w:pPr>
        <w:rPr>
          <w:rFonts w:hint="eastAsia"/>
          <w:b/>
          <w:bCs/>
          <w:color w:val="auto"/>
          <w:kern w:val="44"/>
          <w:sz w:val="30"/>
          <w:szCs w:val="30"/>
          <w:highlight w:val="none"/>
        </w:rPr>
      </w:pPr>
      <w:r>
        <w:rPr>
          <w:rFonts w:hint="eastAsia"/>
          <w:b/>
          <w:bCs/>
          <w:color w:val="auto"/>
          <w:kern w:val="44"/>
          <w:sz w:val="30"/>
          <w:szCs w:val="30"/>
          <w:highlight w:val="none"/>
        </w:rPr>
        <w:br w:type="page"/>
      </w:r>
    </w:p>
    <w:p>
      <w:pPr>
        <w:keepNext/>
        <w:keepLines/>
        <w:tabs>
          <w:tab w:val="left" w:pos="3165"/>
          <w:tab w:val="center" w:pos="4153"/>
        </w:tabs>
        <w:spacing w:before="156" w:beforeLines="50"/>
        <w:ind w:firstLine="0" w:firstLineChars="0"/>
        <w:jc w:val="center"/>
        <w:rPr>
          <w:b/>
          <w:bCs/>
          <w:color w:val="auto"/>
          <w:kern w:val="44"/>
          <w:sz w:val="30"/>
          <w:szCs w:val="30"/>
          <w:highlight w:val="none"/>
        </w:rPr>
      </w:pPr>
      <w:r>
        <w:rPr>
          <w:rFonts w:hint="eastAsia"/>
          <w:b/>
          <w:bCs/>
          <w:color w:val="auto"/>
          <w:kern w:val="44"/>
          <w:sz w:val="30"/>
          <w:szCs w:val="30"/>
          <w:highlight w:val="none"/>
        </w:rPr>
        <w:t>1  总  则</w:t>
      </w:r>
    </w:p>
    <w:p>
      <w:pPr>
        <w:spacing w:line="400" w:lineRule="exact"/>
        <w:ind w:firstLine="0" w:firstLineChars="0"/>
        <w:rPr>
          <w:rFonts w:eastAsia="仿宋"/>
          <w:color w:val="auto"/>
          <w:highlight w:val="none"/>
        </w:rPr>
      </w:pPr>
      <w:r>
        <w:rPr>
          <w:b/>
          <w:color w:val="auto"/>
          <w:sz w:val="24"/>
          <w:szCs w:val="24"/>
          <w:highlight w:val="none"/>
        </w:rPr>
        <w:t>1.0.1</w:t>
      </w:r>
      <w:r>
        <w:rPr>
          <w:color w:val="auto"/>
          <w:sz w:val="24"/>
          <w:szCs w:val="24"/>
          <w:highlight w:val="none"/>
        </w:rPr>
        <w:t xml:space="preserve">  </w:t>
      </w:r>
      <w:r>
        <w:rPr>
          <w:rFonts w:hint="eastAsia"/>
          <w:color w:val="auto"/>
          <w:sz w:val="24"/>
          <w:szCs w:val="24"/>
          <w:highlight w:val="none"/>
        </w:rPr>
        <w:t>2014年，住房城乡建设部、工业和信息化部联合发布《关于推广应用高性能混凝土的若干意见》（建标[2014]117号），有力推动了我国在高性能混凝土绿色生产、技术创新和质量控制方面的提升。2015年，行业标准《高性能混凝土评价标准》（JGJ/T 385-2015）发布实施，对高性能混凝土评价方面的核心性技术要求作出了规定，将高性能混凝土评价类别分为设计、生产和工程，涉及混凝土性能、原材料、配合比、制备、施工五个方面，作为唯一可依据的评价标准成功指导了我国各地高性能混凝土评价工作，促使企业、工程项目等高性能混凝土推广应用链条上的各方力量进行了软硬件升级改造，实现全过程质量控制，取得了良好效果。本导则作为配套《高性能混凝土评价标准》JGJ/T 385-2015的规范性技术文件，给出了评价流程、材料清单及评价报告编制等细则，用于指导高性能混凝土的评价。</w:t>
      </w:r>
    </w:p>
    <w:p>
      <w:pPr>
        <w:spacing w:line="400" w:lineRule="exact"/>
        <w:ind w:firstLine="0" w:firstLineChars="0"/>
        <w:rPr>
          <w:color w:val="auto"/>
          <w:sz w:val="24"/>
          <w:szCs w:val="24"/>
          <w:highlight w:val="none"/>
        </w:rPr>
      </w:pPr>
      <w:r>
        <w:rPr>
          <w:b/>
          <w:color w:val="auto"/>
          <w:sz w:val="24"/>
          <w:szCs w:val="24"/>
          <w:highlight w:val="none"/>
        </w:rPr>
        <w:t>1.0.2</w:t>
      </w:r>
      <w:r>
        <w:rPr>
          <w:color w:val="auto"/>
          <w:sz w:val="24"/>
          <w:szCs w:val="24"/>
          <w:highlight w:val="none"/>
        </w:rPr>
        <w:t xml:space="preserve">  </w:t>
      </w:r>
      <w:r>
        <w:rPr>
          <w:rFonts w:hint="eastAsia"/>
          <w:color w:val="auto"/>
          <w:sz w:val="24"/>
          <w:szCs w:val="24"/>
          <w:highlight w:val="none"/>
        </w:rPr>
        <w:t>本导则的适用范围。</w:t>
      </w:r>
    </w:p>
    <w:p>
      <w:pPr>
        <w:ind w:firstLine="0" w:firstLineChars="0"/>
        <w:rPr>
          <w:color w:val="auto"/>
          <w:highlight w:val="none"/>
        </w:rPr>
      </w:pPr>
      <w:r>
        <w:rPr>
          <w:color w:val="auto"/>
          <w:highlight w:val="none"/>
        </w:rPr>
        <w:br w:type="page"/>
      </w:r>
    </w:p>
    <w:p>
      <w:pPr>
        <w:keepNext/>
        <w:keepLines/>
        <w:tabs>
          <w:tab w:val="left" w:pos="3165"/>
          <w:tab w:val="center" w:pos="4153"/>
        </w:tabs>
        <w:spacing w:before="156" w:beforeLines="50"/>
        <w:ind w:firstLine="0" w:firstLineChars="0"/>
        <w:jc w:val="center"/>
        <w:rPr>
          <w:color w:val="auto"/>
          <w:highlight w:val="none"/>
        </w:rPr>
      </w:pPr>
      <w:bookmarkStart w:id="95" w:name="_Toc13437"/>
      <w:r>
        <w:rPr>
          <w:rFonts w:hint="eastAsia"/>
          <w:b/>
          <w:bCs/>
          <w:color w:val="auto"/>
          <w:kern w:val="44"/>
          <w:sz w:val="30"/>
          <w:szCs w:val="30"/>
          <w:highlight w:val="none"/>
        </w:rPr>
        <w:t>2  术  语</w:t>
      </w:r>
      <w:bookmarkEnd w:id="95"/>
    </w:p>
    <w:p>
      <w:pPr>
        <w:spacing w:line="400" w:lineRule="exact"/>
        <w:ind w:firstLine="482"/>
        <w:rPr>
          <w:color w:val="auto"/>
          <w:sz w:val="24"/>
          <w:szCs w:val="24"/>
          <w:highlight w:val="none"/>
        </w:rPr>
      </w:pPr>
      <w:r>
        <w:rPr>
          <w:rFonts w:hint="eastAsia"/>
          <w:b/>
          <w:bCs/>
          <w:color w:val="auto"/>
          <w:sz w:val="24"/>
          <w:szCs w:val="24"/>
          <w:highlight w:val="none"/>
        </w:rPr>
        <w:t xml:space="preserve">2.0.1 </w:t>
      </w:r>
      <w:r>
        <w:rPr>
          <w:rFonts w:hint="eastAsia"/>
          <w:color w:val="auto"/>
          <w:sz w:val="24"/>
          <w:szCs w:val="24"/>
          <w:highlight w:val="none"/>
        </w:rPr>
        <w:t>高性能混凝土的术语与《高性能混凝土评价标准》JGJ/T 385-2015中的定义相同。以下几方面的说明有助于进一步理解高性能混凝土。</w:t>
      </w:r>
    </w:p>
    <w:p>
      <w:pPr>
        <w:spacing w:line="400" w:lineRule="exact"/>
        <w:ind w:firstLine="480"/>
        <w:rPr>
          <w:color w:val="auto"/>
          <w:sz w:val="24"/>
          <w:szCs w:val="24"/>
          <w:highlight w:val="none"/>
        </w:rPr>
      </w:pPr>
      <w:r>
        <w:rPr>
          <w:rFonts w:hint="eastAsia"/>
          <w:color w:val="auto"/>
          <w:sz w:val="24"/>
          <w:szCs w:val="24"/>
          <w:highlight w:val="none"/>
        </w:rPr>
        <w:t>1  高性能混凝土是针对工程具体要求，尤其是针对特定要求而制作的混凝土。例如针对典型腐蚀环境条件须采用相应耐久性能要求而制作的混凝土；又如针对钢筋密集的结构部位须采用免振捣施工的自密实性能要求制作的混凝土等；同时也可以针对常规情况但对混凝土有较高技术性能要求的情况；等等。</w:t>
      </w:r>
    </w:p>
    <w:p>
      <w:pPr>
        <w:spacing w:line="400" w:lineRule="exact"/>
        <w:ind w:firstLine="480"/>
        <w:rPr>
          <w:color w:val="auto"/>
          <w:sz w:val="24"/>
          <w:szCs w:val="24"/>
          <w:highlight w:val="none"/>
        </w:rPr>
      </w:pPr>
      <w:r>
        <w:rPr>
          <w:rFonts w:hint="eastAsia"/>
          <w:color w:val="auto"/>
          <w:sz w:val="24"/>
          <w:szCs w:val="24"/>
          <w:highlight w:val="none"/>
        </w:rPr>
        <w:t>传统上习惯于采用强度作为工程设计和施工的总体目标，而高性能混凝土则强调综合性能：不仅仅重视强度，还重视施工性能，长期性能和耐久性能。例如：对于某一海洋工程混凝土结构，高性能混凝土强度可与常规混凝土差异不大，但长期和耐久性能则大为不同，尤为优异；又如：某一配筋密集不利于振捣的工程结构，高性能混凝土强度可与常规混凝土差异不大，但拌合物性能尤为优异，可以免振捣自密实。</w:t>
      </w:r>
    </w:p>
    <w:p>
      <w:pPr>
        <w:spacing w:line="400" w:lineRule="exact"/>
        <w:ind w:firstLine="480"/>
        <w:rPr>
          <w:color w:val="auto"/>
          <w:sz w:val="24"/>
          <w:szCs w:val="24"/>
          <w:highlight w:val="none"/>
        </w:rPr>
      </w:pPr>
      <w:r>
        <w:rPr>
          <w:rFonts w:hint="eastAsia"/>
          <w:color w:val="auto"/>
          <w:sz w:val="24"/>
          <w:szCs w:val="24"/>
          <w:highlight w:val="none"/>
        </w:rPr>
        <w:t>2  合理选用优质的常规原材料，按本标准要求，某些原材料不仅仅应满足标准的基本要求，还宜达到较高的指标要求，比如用于高性能混凝土的粉煤灰为Ⅱ粉煤灰，而Ⅲ级粉煤灰虽符合标准要求，但未列入适于制备高性能混凝土的优质原材料。再者，合理选用及应用技术十分重要，即便采用的是优质原材料，但应用技术不对，也不能发挥作用，比如严寒地区抗冻要求的混凝土宜采用硅酸盐水泥或普通硅酸盐水泥，而不是其他品种的通用硅酸盐水泥。</w:t>
      </w:r>
    </w:p>
    <w:p>
      <w:pPr>
        <w:spacing w:line="400" w:lineRule="exact"/>
        <w:ind w:firstLine="480"/>
        <w:rPr>
          <w:color w:val="auto"/>
          <w:sz w:val="24"/>
          <w:szCs w:val="24"/>
          <w:highlight w:val="none"/>
        </w:rPr>
      </w:pPr>
      <w:r>
        <w:rPr>
          <w:rFonts w:hint="eastAsia"/>
          <w:color w:val="auto"/>
          <w:sz w:val="24"/>
          <w:szCs w:val="24"/>
          <w:highlight w:val="none"/>
        </w:rPr>
        <w:t>3  采用“双掺”技术。在混凝土中掺加外加剂和矿物掺合料推动了混凝土技术的发展，也是高性能混凝土的基础，但与常规混凝土有所不同的是，高性能混凝土宜采用高性能减水剂，并强调矿物掺合料的合理掺量。</w:t>
      </w:r>
    </w:p>
    <w:p>
      <w:pPr>
        <w:spacing w:line="400" w:lineRule="exact"/>
        <w:ind w:firstLine="480"/>
        <w:rPr>
          <w:color w:val="auto"/>
          <w:sz w:val="24"/>
          <w:szCs w:val="24"/>
          <w:highlight w:val="none"/>
        </w:rPr>
      </w:pPr>
      <w:r>
        <w:rPr>
          <w:rFonts w:hint="eastAsia"/>
          <w:color w:val="auto"/>
          <w:sz w:val="24"/>
          <w:szCs w:val="24"/>
          <w:highlight w:val="none"/>
        </w:rPr>
        <w:t>4  采用较低水胶比，是高性能混凝土技术关键之一。一般来说，在不与混凝土拌合物施工性能和硬化混凝土抗裂性能相抵触的前提下，低水胶比的混凝土性能相对较高。本指南推荐高性能混凝土最大水胶比为0.45，主要考虑：（1）水胶比满足高性能混凝土性能的技术目标为好，不必要一味追求低水胶比；（2）应涵盖部分施工性能、力学性能、耐久性能（含抗裂）、长期性能、经济性等综合情况较好，且应用面较广的混凝土，有利于提高混凝土行业整体水平。</w:t>
      </w:r>
    </w:p>
    <w:p>
      <w:pPr>
        <w:spacing w:line="400" w:lineRule="exact"/>
        <w:ind w:firstLine="480"/>
        <w:rPr>
          <w:color w:val="auto"/>
          <w:sz w:val="24"/>
          <w:szCs w:val="24"/>
          <w:highlight w:val="none"/>
        </w:rPr>
      </w:pPr>
      <w:r>
        <w:rPr>
          <w:rFonts w:hint="eastAsia"/>
          <w:color w:val="auto"/>
          <w:sz w:val="24"/>
          <w:szCs w:val="24"/>
          <w:highlight w:val="none"/>
        </w:rPr>
        <w:t>5  优化配合比，也是高性能混凝土技术关键之一。优化配合比是具体操作的重要部分，主要体现在配合比设计的试配阶段，通过试验、调整和验证，使配合比可以实现高性能混凝土的性能要求，并且具有良好的经济性。虽然原材料不过水泥、矿物掺合料、骨料、外加剂、水这几项，但针对不同特定目标要求，各个原材料的不同用量的配合比例却变化不同。因此，无论工程要求的混凝土性能对配合比要求有何不同，配合比都应进行优化并符合技术规律，这是实现高性能混凝土的必由之路。</w:t>
      </w:r>
    </w:p>
    <w:p>
      <w:pPr>
        <w:spacing w:line="400" w:lineRule="exact"/>
        <w:ind w:firstLine="480"/>
        <w:rPr>
          <w:color w:val="auto"/>
          <w:sz w:val="24"/>
          <w:szCs w:val="24"/>
          <w:highlight w:val="none"/>
        </w:rPr>
      </w:pPr>
      <w:r>
        <w:rPr>
          <w:rFonts w:hint="eastAsia"/>
          <w:color w:val="auto"/>
          <w:sz w:val="24"/>
          <w:szCs w:val="24"/>
          <w:highlight w:val="none"/>
        </w:rPr>
        <w:t>6  采用绿色预拌生产方式进行绿色生产。高性能混凝土应采用预拌混凝土生产方式，以确保生产质量控制水平以及产品生产质量。绿色生产内容主要包括节约资源和环境保护，是当今生产技术的基本要求，也是高性能混凝土必须遵循的。</w:t>
      </w:r>
    </w:p>
    <w:p>
      <w:pPr>
        <w:spacing w:line="400" w:lineRule="exact"/>
        <w:ind w:firstLine="480"/>
        <w:rPr>
          <w:rFonts w:hint="eastAsia"/>
          <w:color w:val="auto"/>
          <w:sz w:val="24"/>
          <w:szCs w:val="24"/>
          <w:highlight w:val="none"/>
        </w:rPr>
      </w:pPr>
      <w:r>
        <w:rPr>
          <w:rFonts w:hint="eastAsia"/>
          <w:color w:val="auto"/>
          <w:sz w:val="24"/>
          <w:szCs w:val="24"/>
          <w:highlight w:val="none"/>
        </w:rPr>
        <w:t>7  采用严格的施工措施，精心施工，严格管理，是实现高性能混凝土的重要手段，也是制作高性能混凝土的重要环节。</w:t>
      </w:r>
    </w:p>
    <w:p>
      <w:pPr>
        <w:spacing w:line="400" w:lineRule="exact"/>
        <w:ind w:firstLine="480"/>
        <w:rPr>
          <w:rFonts w:hint="default" w:eastAsia="宋体"/>
          <w:color w:val="auto"/>
          <w:sz w:val="24"/>
          <w:szCs w:val="24"/>
          <w:highlight w:val="none"/>
          <w:lang w:val="en-US" w:eastAsia="zh-CN"/>
        </w:rPr>
      </w:pPr>
      <w:r>
        <w:rPr>
          <w:rFonts w:hint="eastAsia"/>
          <w:color w:val="auto"/>
          <w:sz w:val="24"/>
          <w:szCs w:val="24"/>
          <w:highlight w:val="none"/>
          <w:lang w:val="en-US" w:eastAsia="zh-CN"/>
        </w:rPr>
        <w:t>2.0.2 高性能混凝土的评价包括对建设工程采用的预拌混凝土的评价，也包括对预制制品所采用的混凝土的评价。</w:t>
      </w:r>
    </w:p>
    <w:p>
      <w:pPr>
        <w:ind w:firstLine="480"/>
        <w:rPr>
          <w:color w:val="auto"/>
          <w:sz w:val="24"/>
          <w:szCs w:val="24"/>
          <w:highlight w:val="none"/>
        </w:rPr>
      </w:pPr>
      <w:r>
        <w:rPr>
          <w:color w:val="auto"/>
          <w:sz w:val="24"/>
          <w:szCs w:val="24"/>
          <w:highlight w:val="none"/>
        </w:rPr>
        <w:br w:type="page"/>
      </w:r>
    </w:p>
    <w:p>
      <w:pPr>
        <w:keepNext/>
        <w:keepLines/>
        <w:tabs>
          <w:tab w:val="left" w:pos="3165"/>
          <w:tab w:val="center" w:pos="4153"/>
        </w:tabs>
        <w:spacing w:before="156" w:beforeLines="50"/>
        <w:ind w:firstLine="0" w:firstLineChars="0"/>
        <w:jc w:val="center"/>
        <w:rPr>
          <w:b/>
          <w:bCs/>
          <w:color w:val="auto"/>
          <w:kern w:val="44"/>
          <w:sz w:val="30"/>
          <w:szCs w:val="30"/>
          <w:highlight w:val="none"/>
        </w:rPr>
      </w:pPr>
      <w:r>
        <w:rPr>
          <w:rFonts w:hint="eastAsia"/>
          <w:b/>
          <w:bCs/>
          <w:color w:val="auto"/>
          <w:kern w:val="44"/>
          <w:sz w:val="30"/>
          <w:szCs w:val="30"/>
          <w:highlight w:val="none"/>
        </w:rPr>
        <w:t>3  基本规定</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rPr>
        <w:t xml:space="preserve">3.1 </w:t>
      </w:r>
      <w:r>
        <w:rPr>
          <w:rFonts w:hint="eastAsia"/>
          <w:color w:val="auto"/>
          <w:sz w:val="24"/>
          <w:szCs w:val="24"/>
          <w:highlight w:val="none"/>
        </w:rPr>
        <w:t>评价单元的划分</w:t>
      </w:r>
      <w:r>
        <w:rPr>
          <w:rFonts w:hint="eastAsia"/>
          <w:color w:val="auto"/>
          <w:sz w:val="24"/>
          <w:szCs w:val="24"/>
          <w:highlight w:val="none"/>
          <w:lang w:eastAsia="zh-CN"/>
        </w:rPr>
        <w:t>、</w:t>
      </w:r>
      <w:r>
        <w:rPr>
          <w:rFonts w:hint="eastAsia"/>
          <w:color w:val="auto"/>
          <w:sz w:val="24"/>
          <w:szCs w:val="24"/>
          <w:highlight w:val="none"/>
          <w:lang w:val="en-US" w:eastAsia="zh-CN"/>
        </w:rPr>
        <w:t>混凝土的标记</w:t>
      </w:r>
      <w:r>
        <w:rPr>
          <w:rFonts w:hint="eastAsia"/>
          <w:color w:val="auto"/>
          <w:sz w:val="24"/>
          <w:szCs w:val="24"/>
          <w:highlight w:val="none"/>
        </w:rPr>
        <w:t>按《高性能混凝土评价标准》JGJ/T 385-2015要求进行。</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rPr>
        <w:t>3.</w:t>
      </w:r>
      <w:r>
        <w:rPr>
          <w:rFonts w:hint="eastAsia"/>
          <w:b/>
          <w:bCs/>
          <w:color w:val="auto"/>
          <w:sz w:val="24"/>
          <w:szCs w:val="24"/>
          <w:highlight w:val="none"/>
          <w:lang w:val="en-US" w:eastAsia="zh-CN"/>
        </w:rPr>
        <w:t>2</w:t>
      </w:r>
      <w:r>
        <w:rPr>
          <w:rFonts w:hint="eastAsia"/>
          <w:b/>
          <w:bCs/>
          <w:color w:val="auto"/>
          <w:sz w:val="24"/>
          <w:szCs w:val="24"/>
          <w:highlight w:val="none"/>
        </w:rPr>
        <w:t xml:space="preserve"> </w:t>
      </w:r>
      <w:r>
        <w:rPr>
          <w:rFonts w:hint="eastAsia"/>
          <w:color w:val="auto"/>
          <w:sz w:val="24"/>
          <w:szCs w:val="24"/>
          <w:highlight w:val="none"/>
        </w:rPr>
        <w:t xml:space="preserve">评价类别参考《高性能混凝土评价标准》JGJ/T 385-2015，并明确混凝土包括预拌混凝土或其制品。评价时间参考《高性能混凝土评价标准》JGJ/T 385-2015，并明确了工程评价应在隐蔽前完成，避免了工程隐蔽后无法开展现场检查的情况，明确了高性能混凝土或其制品的生产评价的频次要求。 </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rPr>
        <w:t xml:space="preserve">3.5 </w:t>
      </w:r>
      <w:r>
        <w:rPr>
          <w:rFonts w:hint="eastAsia"/>
          <w:color w:val="auto"/>
          <w:sz w:val="24"/>
          <w:szCs w:val="24"/>
          <w:highlight w:val="none"/>
        </w:rPr>
        <w:t>明确了申请评价</w:t>
      </w:r>
      <w:r>
        <w:rPr>
          <w:rFonts w:hint="eastAsia"/>
          <w:color w:val="auto"/>
          <w:sz w:val="24"/>
          <w:szCs w:val="24"/>
          <w:highlight w:val="none"/>
          <w:lang w:eastAsia="zh-CN"/>
        </w:rPr>
        <w:t>、</w:t>
      </w:r>
      <w:r>
        <w:rPr>
          <w:rFonts w:hint="eastAsia"/>
          <w:color w:val="auto"/>
          <w:sz w:val="24"/>
          <w:szCs w:val="24"/>
          <w:highlight w:val="none"/>
          <w:lang w:val="en-US" w:eastAsia="zh-CN"/>
        </w:rPr>
        <w:t>组织评价</w:t>
      </w:r>
      <w:r>
        <w:rPr>
          <w:rFonts w:hint="eastAsia"/>
          <w:color w:val="auto"/>
          <w:sz w:val="24"/>
          <w:szCs w:val="24"/>
          <w:highlight w:val="none"/>
        </w:rPr>
        <w:t>的主体以及</w:t>
      </w:r>
      <w:r>
        <w:rPr>
          <w:rFonts w:hint="eastAsia"/>
          <w:color w:val="auto"/>
          <w:sz w:val="24"/>
          <w:szCs w:val="24"/>
          <w:highlight w:val="none"/>
          <w:lang w:val="en-US" w:eastAsia="zh-CN"/>
        </w:rPr>
        <w:t>评价流程</w:t>
      </w:r>
      <w:r>
        <w:rPr>
          <w:rFonts w:hint="eastAsia"/>
          <w:color w:val="auto"/>
          <w:sz w:val="24"/>
          <w:szCs w:val="24"/>
          <w:highlight w:val="none"/>
        </w:rPr>
        <w:t>。</w:t>
      </w:r>
    </w:p>
    <w:p>
      <w:pPr>
        <w:keepNext/>
        <w:keepLines/>
        <w:tabs>
          <w:tab w:val="left" w:pos="3165"/>
          <w:tab w:val="center" w:pos="4153"/>
        </w:tabs>
        <w:spacing w:before="156" w:beforeLines="50"/>
        <w:ind w:firstLine="0" w:firstLineChars="0"/>
        <w:jc w:val="center"/>
        <w:rPr>
          <w:b/>
          <w:bCs/>
          <w:color w:val="auto"/>
          <w:kern w:val="44"/>
          <w:sz w:val="30"/>
          <w:szCs w:val="30"/>
          <w:highlight w:val="none"/>
        </w:rPr>
      </w:pPr>
      <w:r>
        <w:rPr>
          <w:rFonts w:hint="eastAsia"/>
          <w:b/>
          <w:bCs/>
          <w:color w:val="auto"/>
          <w:kern w:val="44"/>
          <w:sz w:val="30"/>
          <w:szCs w:val="30"/>
          <w:highlight w:val="none"/>
          <w:lang w:val="en-US" w:eastAsia="zh-CN"/>
        </w:rPr>
        <w:t>4</w:t>
      </w:r>
      <w:r>
        <w:rPr>
          <w:rFonts w:hint="eastAsia"/>
          <w:b/>
          <w:bCs/>
          <w:color w:val="auto"/>
          <w:kern w:val="44"/>
          <w:sz w:val="30"/>
          <w:szCs w:val="30"/>
          <w:highlight w:val="none"/>
        </w:rPr>
        <w:t xml:space="preserve">  评价方法</w:t>
      </w:r>
    </w:p>
    <w:p>
      <w:pPr>
        <w:ind w:firstLine="0" w:firstLineChars="0"/>
        <w:rPr>
          <w:color w:val="auto"/>
          <w:sz w:val="24"/>
          <w:szCs w:val="24"/>
          <w:highlight w:val="none"/>
        </w:rPr>
      </w:pPr>
      <w:r>
        <w:rPr>
          <w:rFonts w:hint="eastAsia"/>
          <w:b/>
          <w:bCs/>
          <w:color w:val="auto"/>
          <w:sz w:val="24"/>
          <w:szCs w:val="24"/>
          <w:highlight w:val="none"/>
          <w:lang w:val="en-US" w:eastAsia="zh-CN"/>
        </w:rPr>
        <w:t xml:space="preserve">4.1 </w:t>
      </w:r>
      <w:r>
        <w:rPr>
          <w:rFonts w:hint="eastAsia"/>
          <w:color w:val="auto"/>
          <w:sz w:val="24"/>
          <w:szCs w:val="24"/>
          <w:highlight w:val="none"/>
        </w:rPr>
        <w:t>评价体系组成按《高性能混凝土评价标准》JGJ/T 385-2015规定。</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w:t>
      </w:r>
      <w:r>
        <w:rPr>
          <w:rFonts w:hint="eastAsia"/>
          <w:b/>
          <w:bCs/>
          <w:color w:val="auto"/>
          <w:sz w:val="24"/>
          <w:szCs w:val="24"/>
          <w:highlight w:val="none"/>
          <w:lang w:val="en-US" w:eastAsia="zh-CN"/>
        </w:rPr>
        <w:t>2</w:t>
      </w:r>
      <w:r>
        <w:rPr>
          <w:rFonts w:hint="eastAsia"/>
          <w:b/>
          <w:bCs/>
          <w:color w:val="auto"/>
          <w:sz w:val="24"/>
          <w:szCs w:val="24"/>
          <w:highlight w:val="none"/>
        </w:rPr>
        <w:t xml:space="preserve"> </w:t>
      </w:r>
      <w:r>
        <w:rPr>
          <w:rFonts w:hint="eastAsia"/>
          <w:color w:val="auto"/>
          <w:sz w:val="24"/>
          <w:szCs w:val="24"/>
          <w:highlight w:val="none"/>
        </w:rPr>
        <w:t>评价方法及结果确定按《高性能混凝土评价标准》JGJ/T 385-2015进行。</w:t>
      </w:r>
    </w:p>
    <w:p>
      <w:pPr>
        <w:keepNext/>
        <w:keepLines/>
        <w:tabs>
          <w:tab w:val="left" w:pos="3165"/>
          <w:tab w:val="center" w:pos="4153"/>
        </w:tabs>
        <w:spacing w:before="156" w:beforeLines="50"/>
        <w:ind w:firstLine="0" w:firstLineChars="0"/>
        <w:jc w:val="center"/>
        <w:rPr>
          <w:b/>
          <w:bCs/>
          <w:color w:val="auto"/>
          <w:kern w:val="44"/>
          <w:sz w:val="30"/>
          <w:szCs w:val="30"/>
          <w:highlight w:val="none"/>
        </w:rPr>
      </w:pPr>
      <w:r>
        <w:rPr>
          <w:rFonts w:hint="eastAsia"/>
          <w:b/>
          <w:bCs/>
          <w:color w:val="auto"/>
          <w:kern w:val="44"/>
          <w:sz w:val="30"/>
          <w:szCs w:val="30"/>
          <w:highlight w:val="none"/>
          <w:lang w:val="en-US" w:eastAsia="zh-CN"/>
        </w:rPr>
        <w:t>5</w:t>
      </w:r>
      <w:r>
        <w:rPr>
          <w:rFonts w:hint="eastAsia"/>
          <w:b/>
          <w:bCs/>
          <w:color w:val="auto"/>
          <w:kern w:val="44"/>
          <w:sz w:val="30"/>
          <w:szCs w:val="30"/>
          <w:highlight w:val="none"/>
        </w:rPr>
        <w:t xml:space="preserve">  评价工作程序</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lang w:val="en-US" w:eastAsia="zh-CN"/>
        </w:rPr>
        <w:t>5</w:t>
      </w:r>
      <w:r>
        <w:rPr>
          <w:rFonts w:hint="eastAsia"/>
          <w:b/>
          <w:bCs/>
          <w:color w:val="auto"/>
          <w:sz w:val="24"/>
          <w:szCs w:val="24"/>
          <w:highlight w:val="none"/>
        </w:rPr>
        <w:t>.1-</w:t>
      </w:r>
      <w:r>
        <w:rPr>
          <w:rFonts w:hint="eastAsia"/>
          <w:b/>
          <w:bCs/>
          <w:color w:val="auto"/>
          <w:sz w:val="24"/>
          <w:szCs w:val="24"/>
          <w:highlight w:val="none"/>
          <w:lang w:val="en-US" w:eastAsia="zh-CN"/>
        </w:rPr>
        <w:t>5</w:t>
      </w:r>
      <w:r>
        <w:rPr>
          <w:rFonts w:hint="eastAsia"/>
          <w:b/>
          <w:bCs/>
          <w:color w:val="auto"/>
          <w:sz w:val="24"/>
          <w:szCs w:val="24"/>
          <w:highlight w:val="none"/>
        </w:rPr>
        <w:t>.</w:t>
      </w:r>
      <w:r>
        <w:rPr>
          <w:rFonts w:hint="eastAsia"/>
          <w:b/>
          <w:bCs/>
          <w:color w:val="auto"/>
          <w:sz w:val="24"/>
          <w:szCs w:val="24"/>
          <w:highlight w:val="none"/>
          <w:lang w:val="en-US" w:eastAsia="zh-CN"/>
        </w:rPr>
        <w:t>5</w:t>
      </w:r>
      <w:r>
        <w:rPr>
          <w:rFonts w:hint="eastAsia"/>
          <w:b/>
          <w:bCs/>
          <w:color w:val="auto"/>
          <w:sz w:val="24"/>
          <w:szCs w:val="24"/>
          <w:highlight w:val="none"/>
        </w:rPr>
        <w:t xml:space="preserve"> </w:t>
      </w:r>
      <w:r>
        <w:rPr>
          <w:rFonts w:hint="eastAsia"/>
          <w:color w:val="auto"/>
          <w:sz w:val="24"/>
          <w:szCs w:val="24"/>
          <w:highlight w:val="none"/>
        </w:rPr>
        <w:t>给出了评价工作的具体程序及相应要求，并以附录形式提供了各类文件的参考形式。</w:t>
      </w:r>
    </w:p>
    <w:p>
      <w:pPr>
        <w:keepNext/>
        <w:keepLines/>
        <w:tabs>
          <w:tab w:val="left" w:pos="3165"/>
          <w:tab w:val="center" w:pos="4153"/>
        </w:tabs>
        <w:spacing w:before="156" w:beforeLines="50"/>
        <w:ind w:firstLine="0" w:firstLineChars="0"/>
        <w:rPr>
          <w:color w:val="auto"/>
          <w:sz w:val="24"/>
          <w:szCs w:val="24"/>
          <w:highlight w:val="none"/>
        </w:rPr>
      </w:pPr>
      <w:r>
        <w:rPr>
          <w:rFonts w:hint="eastAsia"/>
          <w:b/>
          <w:bCs/>
          <w:color w:val="auto"/>
          <w:sz w:val="24"/>
          <w:szCs w:val="24"/>
          <w:highlight w:val="none"/>
          <w:lang w:val="en-US" w:eastAsia="zh-CN"/>
        </w:rPr>
        <w:t>5</w:t>
      </w:r>
      <w:r>
        <w:rPr>
          <w:rFonts w:hint="eastAsia"/>
          <w:b/>
          <w:bCs/>
          <w:color w:val="auto"/>
          <w:sz w:val="24"/>
          <w:szCs w:val="24"/>
          <w:highlight w:val="none"/>
        </w:rPr>
        <w:t xml:space="preserve">.6 </w:t>
      </w:r>
      <w:r>
        <w:rPr>
          <w:rFonts w:hint="eastAsia"/>
          <w:color w:val="auto"/>
          <w:sz w:val="24"/>
          <w:szCs w:val="24"/>
          <w:highlight w:val="none"/>
        </w:rPr>
        <w:t>提出了评价机构应当长期妥善保存评价记录文件。</w:t>
      </w:r>
    </w:p>
    <w:p>
      <w:pPr>
        <w:ind w:firstLine="480"/>
        <w:rPr>
          <w:color w:val="auto"/>
          <w:sz w:val="24"/>
          <w:szCs w:val="24"/>
          <w:highlight w:val="none"/>
        </w:rPr>
      </w:pPr>
    </w:p>
    <w:p>
      <w:pPr>
        <w:spacing w:line="400" w:lineRule="exact"/>
        <w:ind w:firstLine="480"/>
        <w:rPr>
          <w:color w:val="auto"/>
          <w:sz w:val="24"/>
          <w:szCs w:val="24"/>
          <w:highlight w:val="none"/>
        </w:rPr>
      </w:pPr>
    </w:p>
    <w:p>
      <w:pPr>
        <w:keepNext/>
        <w:keepLines/>
        <w:tabs>
          <w:tab w:val="left" w:pos="3165"/>
          <w:tab w:val="center" w:pos="4153"/>
        </w:tabs>
        <w:spacing w:before="156" w:beforeLines="50"/>
        <w:ind w:firstLine="0" w:firstLineChars="0"/>
        <w:jc w:val="center"/>
        <w:outlineLvl w:val="0"/>
        <w:rPr>
          <w:b/>
          <w:bCs/>
          <w:color w:val="auto"/>
          <w:kern w:val="44"/>
          <w:sz w:val="30"/>
          <w:szCs w:val="30"/>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2"/>
          <w:ind w:firstLine="360"/>
          <w:jc w:val="center"/>
        </w:pPr>
        <w:r>
          <w:fldChar w:fldCharType="begin"/>
        </w:r>
        <w:r>
          <w:instrText xml:space="preserve">PAGE   \* MERGEFORMAT</w:instrText>
        </w:r>
        <w:r>
          <w:fldChar w:fldCharType="separate"/>
        </w:r>
        <w:r>
          <w:rPr>
            <w:lang w:val="zh-CN"/>
          </w:rPr>
          <w:t>I</w:t>
        </w:r>
        <w:r>
          <w:rPr>
            <w:lang w:val="zh-CN"/>
          </w:rPr>
          <w:fldChar w:fldCharType="end"/>
        </w:r>
      </w:p>
    </w:sdtContent>
  </w:sdt>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2"/>
          <w:ind w:firstLine="360"/>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E6FB5"/>
    <w:multiLevelType w:val="singleLevel"/>
    <w:tmpl w:val="D30E6FB5"/>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412A3B1E"/>
    <w:multiLevelType w:val="singleLevel"/>
    <w:tmpl w:val="412A3B1E"/>
    <w:lvl w:ilvl="0" w:tentative="0">
      <w:start w:val="1"/>
      <w:numFmt w:val="decimal"/>
      <w:suff w:val="nothing"/>
      <w:lvlText w:val="%1、"/>
      <w:lvlJc w:val="left"/>
    </w:lvl>
  </w:abstractNum>
  <w:abstractNum w:abstractNumId="3">
    <w:nsid w:val="5B1A6DB4"/>
    <w:multiLevelType w:val="singleLevel"/>
    <w:tmpl w:val="5B1A6DB4"/>
    <w:lvl w:ilvl="0" w:tentative="0">
      <w:start w:val="1"/>
      <w:numFmt w:val="decimal"/>
      <w:suff w:val="nothing"/>
      <w:lvlText w:val="%1）"/>
      <w:lvlJc w:val="left"/>
      <w:rPr>
        <w:rFonts w:hint="default"/>
        <w:b/>
        <w:bCs/>
      </w:rPr>
    </w:lvl>
  </w:abstractNum>
  <w:abstractNum w:abstractNumId="4">
    <w:nsid w:val="75AD5133"/>
    <w:multiLevelType w:val="multilevel"/>
    <w:tmpl w:val="75AD5133"/>
    <w:lvl w:ilvl="0" w:tentative="0">
      <w:start w:val="1"/>
      <w:numFmt w:val="decimal"/>
      <w:pStyle w:val="2"/>
      <w:lvlText w:val="%1"/>
      <w:lvlJc w:val="center"/>
      <w:pPr>
        <w:ind w:left="0" w:firstLine="0"/>
      </w:pPr>
      <w:rPr>
        <w:rFonts w:hint="default" w:ascii="Times New Roman" w:hAnsi="Times New Roman" w:eastAsia="宋体"/>
        <w:b/>
        <w:i w:val="0"/>
        <w:color w:val="auto"/>
        <w:sz w:val="28"/>
      </w:rPr>
    </w:lvl>
    <w:lvl w:ilvl="1" w:tentative="0">
      <w:start w:val="1"/>
      <w:numFmt w:val="decimal"/>
      <w:pStyle w:val="3"/>
      <w:lvlText w:val="%1.%2"/>
      <w:lvlJc w:val="center"/>
      <w:pPr>
        <w:ind w:left="0" w:firstLine="425"/>
      </w:pPr>
      <w:rPr>
        <w:rFonts w:hint="default" w:ascii="Times New Roman" w:hAnsi="Times New Roman" w:eastAsia="宋体"/>
        <w:b/>
        <w:i w:val="0"/>
        <w:sz w:val="21"/>
      </w:rPr>
    </w:lvl>
    <w:lvl w:ilvl="2" w:tentative="0">
      <w:start w:val="1"/>
      <w:numFmt w:val="decimal"/>
      <w:pStyle w:val="4"/>
      <w:suff w:val="space"/>
      <w:lvlText w:val="%1.%2.%3"/>
      <w:lvlJc w:val="left"/>
      <w:pPr>
        <w:ind w:left="0" w:firstLine="0"/>
      </w:pPr>
      <w:rPr>
        <w:rFonts w:hint="default" w:ascii="Times New Roman" w:hAnsi="Times New Roman" w:eastAsia="宋体"/>
        <w:b/>
        <w:i w:val="0"/>
        <w:sz w:val="21"/>
      </w:rPr>
    </w:lvl>
    <w:lvl w:ilvl="3" w:tentative="0">
      <w:start w:val="1"/>
      <w:numFmt w:val="decimal"/>
      <w:lvlText w:val="%1.%2.%3.%4"/>
      <w:lvlJc w:val="left"/>
      <w:pPr>
        <w:ind w:left="0" w:firstLine="0"/>
      </w:pPr>
      <w:rPr>
        <w:rFonts w:hint="eastAsia"/>
        <w:b/>
        <w:i w:val="0"/>
        <w:sz w:val="21"/>
        <w:szCs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DJhMDFmY2Y3YTVlMWQ5NzdlNGQwZDAzZDQwNmUifQ=="/>
  </w:docVars>
  <w:rsids>
    <w:rsidRoot w:val="000C68B4"/>
    <w:rsid w:val="000043A0"/>
    <w:rsid w:val="000061BC"/>
    <w:rsid w:val="00006985"/>
    <w:rsid w:val="00027069"/>
    <w:rsid w:val="00044B18"/>
    <w:rsid w:val="00050161"/>
    <w:rsid w:val="00057BE8"/>
    <w:rsid w:val="0006002A"/>
    <w:rsid w:val="000601D9"/>
    <w:rsid w:val="00063F1F"/>
    <w:rsid w:val="00063FED"/>
    <w:rsid w:val="000649C9"/>
    <w:rsid w:val="000656FE"/>
    <w:rsid w:val="00066B6A"/>
    <w:rsid w:val="00083D10"/>
    <w:rsid w:val="00087D22"/>
    <w:rsid w:val="00092DE3"/>
    <w:rsid w:val="000A3B86"/>
    <w:rsid w:val="000A70DA"/>
    <w:rsid w:val="000C546C"/>
    <w:rsid w:val="000C68B4"/>
    <w:rsid w:val="000C7216"/>
    <w:rsid w:val="000D2967"/>
    <w:rsid w:val="000D5838"/>
    <w:rsid w:val="000F6F1C"/>
    <w:rsid w:val="000F796C"/>
    <w:rsid w:val="00102C5E"/>
    <w:rsid w:val="00107F47"/>
    <w:rsid w:val="001331B0"/>
    <w:rsid w:val="0015286B"/>
    <w:rsid w:val="00152A34"/>
    <w:rsid w:val="0015466A"/>
    <w:rsid w:val="0015793A"/>
    <w:rsid w:val="00162652"/>
    <w:rsid w:val="00166EF7"/>
    <w:rsid w:val="00174F98"/>
    <w:rsid w:val="00175F38"/>
    <w:rsid w:val="00176C9B"/>
    <w:rsid w:val="00191DCB"/>
    <w:rsid w:val="001A7566"/>
    <w:rsid w:val="001B10F8"/>
    <w:rsid w:val="001B6D24"/>
    <w:rsid w:val="001C35FD"/>
    <w:rsid w:val="001C43A6"/>
    <w:rsid w:val="001D0FD8"/>
    <w:rsid w:val="001D4747"/>
    <w:rsid w:val="001E682E"/>
    <w:rsid w:val="001F4A45"/>
    <w:rsid w:val="002049F5"/>
    <w:rsid w:val="0021591C"/>
    <w:rsid w:val="00221D3C"/>
    <w:rsid w:val="00223043"/>
    <w:rsid w:val="002275C0"/>
    <w:rsid w:val="00231E75"/>
    <w:rsid w:val="00244C9E"/>
    <w:rsid w:val="00246216"/>
    <w:rsid w:val="00246FB1"/>
    <w:rsid w:val="0025114D"/>
    <w:rsid w:val="00255549"/>
    <w:rsid w:val="002622A0"/>
    <w:rsid w:val="00267865"/>
    <w:rsid w:val="00275354"/>
    <w:rsid w:val="00276511"/>
    <w:rsid w:val="00295D22"/>
    <w:rsid w:val="002B0A55"/>
    <w:rsid w:val="002B6D71"/>
    <w:rsid w:val="002C082D"/>
    <w:rsid w:val="002C0900"/>
    <w:rsid w:val="002D172B"/>
    <w:rsid w:val="002D310A"/>
    <w:rsid w:val="002D517F"/>
    <w:rsid w:val="002D6CEA"/>
    <w:rsid w:val="002E0DC3"/>
    <w:rsid w:val="002E0E40"/>
    <w:rsid w:val="002F09D1"/>
    <w:rsid w:val="002F175D"/>
    <w:rsid w:val="002F562D"/>
    <w:rsid w:val="0030458F"/>
    <w:rsid w:val="00305A81"/>
    <w:rsid w:val="003103B5"/>
    <w:rsid w:val="00310403"/>
    <w:rsid w:val="0031686B"/>
    <w:rsid w:val="00320160"/>
    <w:rsid w:val="00322E9A"/>
    <w:rsid w:val="00325277"/>
    <w:rsid w:val="003261FB"/>
    <w:rsid w:val="00332DDA"/>
    <w:rsid w:val="0034027D"/>
    <w:rsid w:val="003422D4"/>
    <w:rsid w:val="00342ED5"/>
    <w:rsid w:val="003457AA"/>
    <w:rsid w:val="00345A2D"/>
    <w:rsid w:val="00345D74"/>
    <w:rsid w:val="00354B1C"/>
    <w:rsid w:val="00357423"/>
    <w:rsid w:val="003637CC"/>
    <w:rsid w:val="00367F70"/>
    <w:rsid w:val="003851EB"/>
    <w:rsid w:val="00390B9D"/>
    <w:rsid w:val="00393CB4"/>
    <w:rsid w:val="003953B2"/>
    <w:rsid w:val="003A41FC"/>
    <w:rsid w:val="003B37FD"/>
    <w:rsid w:val="003B517D"/>
    <w:rsid w:val="003D5FCF"/>
    <w:rsid w:val="003E00A9"/>
    <w:rsid w:val="003E5F32"/>
    <w:rsid w:val="00406A85"/>
    <w:rsid w:val="004218C0"/>
    <w:rsid w:val="004236BA"/>
    <w:rsid w:val="00440282"/>
    <w:rsid w:val="00440C42"/>
    <w:rsid w:val="004454FF"/>
    <w:rsid w:val="004455A7"/>
    <w:rsid w:val="00461866"/>
    <w:rsid w:val="00476F0E"/>
    <w:rsid w:val="004851B4"/>
    <w:rsid w:val="00495A8E"/>
    <w:rsid w:val="00497D14"/>
    <w:rsid w:val="004A00E4"/>
    <w:rsid w:val="004A14B7"/>
    <w:rsid w:val="004B1DFE"/>
    <w:rsid w:val="004D41CA"/>
    <w:rsid w:val="004F647C"/>
    <w:rsid w:val="004F6C51"/>
    <w:rsid w:val="00513166"/>
    <w:rsid w:val="0052358D"/>
    <w:rsid w:val="00525235"/>
    <w:rsid w:val="005266A1"/>
    <w:rsid w:val="00540B10"/>
    <w:rsid w:val="00552D8C"/>
    <w:rsid w:val="00564F65"/>
    <w:rsid w:val="00572C01"/>
    <w:rsid w:val="0058787E"/>
    <w:rsid w:val="00592970"/>
    <w:rsid w:val="0059484E"/>
    <w:rsid w:val="005A7074"/>
    <w:rsid w:val="005B2641"/>
    <w:rsid w:val="005C1BAF"/>
    <w:rsid w:val="005C54FD"/>
    <w:rsid w:val="005D3CDE"/>
    <w:rsid w:val="005E425E"/>
    <w:rsid w:val="005E5372"/>
    <w:rsid w:val="005F5928"/>
    <w:rsid w:val="006008A6"/>
    <w:rsid w:val="00607EE8"/>
    <w:rsid w:val="006135EB"/>
    <w:rsid w:val="006142E7"/>
    <w:rsid w:val="00615FD4"/>
    <w:rsid w:val="00631589"/>
    <w:rsid w:val="00634084"/>
    <w:rsid w:val="006425BD"/>
    <w:rsid w:val="0064552A"/>
    <w:rsid w:val="00650B6B"/>
    <w:rsid w:val="006520A5"/>
    <w:rsid w:val="00665E96"/>
    <w:rsid w:val="0067645A"/>
    <w:rsid w:val="00681EAE"/>
    <w:rsid w:val="00684017"/>
    <w:rsid w:val="00684068"/>
    <w:rsid w:val="006909DA"/>
    <w:rsid w:val="00694068"/>
    <w:rsid w:val="00694738"/>
    <w:rsid w:val="006A2143"/>
    <w:rsid w:val="006B70E1"/>
    <w:rsid w:val="006D5EB8"/>
    <w:rsid w:val="006E16E1"/>
    <w:rsid w:val="006F0409"/>
    <w:rsid w:val="006F062E"/>
    <w:rsid w:val="006F59AC"/>
    <w:rsid w:val="00726C9E"/>
    <w:rsid w:val="00736713"/>
    <w:rsid w:val="007446C4"/>
    <w:rsid w:val="007603F6"/>
    <w:rsid w:val="007761D4"/>
    <w:rsid w:val="00793229"/>
    <w:rsid w:val="00796187"/>
    <w:rsid w:val="007A27B1"/>
    <w:rsid w:val="007A6FD2"/>
    <w:rsid w:val="007B1B8D"/>
    <w:rsid w:val="007B24A2"/>
    <w:rsid w:val="007B5048"/>
    <w:rsid w:val="007C6647"/>
    <w:rsid w:val="007C666C"/>
    <w:rsid w:val="007C7C61"/>
    <w:rsid w:val="007D03CE"/>
    <w:rsid w:val="007D1790"/>
    <w:rsid w:val="007D1FA7"/>
    <w:rsid w:val="007D7AD3"/>
    <w:rsid w:val="007E0263"/>
    <w:rsid w:val="007E0427"/>
    <w:rsid w:val="007E23EE"/>
    <w:rsid w:val="007F3B9A"/>
    <w:rsid w:val="007F6C6A"/>
    <w:rsid w:val="00802814"/>
    <w:rsid w:val="00811027"/>
    <w:rsid w:val="00821721"/>
    <w:rsid w:val="008300A9"/>
    <w:rsid w:val="00844C09"/>
    <w:rsid w:val="008453CE"/>
    <w:rsid w:val="00854AF5"/>
    <w:rsid w:val="00860D50"/>
    <w:rsid w:val="00870092"/>
    <w:rsid w:val="0088452A"/>
    <w:rsid w:val="00890942"/>
    <w:rsid w:val="00891770"/>
    <w:rsid w:val="00893996"/>
    <w:rsid w:val="00895814"/>
    <w:rsid w:val="008A0186"/>
    <w:rsid w:val="008A43B4"/>
    <w:rsid w:val="008A6DE7"/>
    <w:rsid w:val="008B0CF0"/>
    <w:rsid w:val="008D7353"/>
    <w:rsid w:val="008D79FE"/>
    <w:rsid w:val="008E0217"/>
    <w:rsid w:val="008E12A8"/>
    <w:rsid w:val="008E177E"/>
    <w:rsid w:val="008E431F"/>
    <w:rsid w:val="008E5293"/>
    <w:rsid w:val="008E6630"/>
    <w:rsid w:val="008E7836"/>
    <w:rsid w:val="008F5AF7"/>
    <w:rsid w:val="0090252A"/>
    <w:rsid w:val="009057CB"/>
    <w:rsid w:val="009058D3"/>
    <w:rsid w:val="009076FA"/>
    <w:rsid w:val="009129EE"/>
    <w:rsid w:val="009232F7"/>
    <w:rsid w:val="00923DA0"/>
    <w:rsid w:val="00930E1F"/>
    <w:rsid w:val="009446BA"/>
    <w:rsid w:val="00945E56"/>
    <w:rsid w:val="00946F59"/>
    <w:rsid w:val="00947534"/>
    <w:rsid w:val="00954ECE"/>
    <w:rsid w:val="00955942"/>
    <w:rsid w:val="0095754E"/>
    <w:rsid w:val="00960B03"/>
    <w:rsid w:val="009644FE"/>
    <w:rsid w:val="00965B01"/>
    <w:rsid w:val="00980C22"/>
    <w:rsid w:val="009836EB"/>
    <w:rsid w:val="00990825"/>
    <w:rsid w:val="00990F22"/>
    <w:rsid w:val="00996E24"/>
    <w:rsid w:val="009A52A3"/>
    <w:rsid w:val="009A71DA"/>
    <w:rsid w:val="009A7593"/>
    <w:rsid w:val="009B0483"/>
    <w:rsid w:val="009E38D9"/>
    <w:rsid w:val="009F1F90"/>
    <w:rsid w:val="00A06455"/>
    <w:rsid w:val="00A06E3E"/>
    <w:rsid w:val="00A106C4"/>
    <w:rsid w:val="00A12FEB"/>
    <w:rsid w:val="00A3757D"/>
    <w:rsid w:val="00A40BFB"/>
    <w:rsid w:val="00A44589"/>
    <w:rsid w:val="00A44840"/>
    <w:rsid w:val="00A4691B"/>
    <w:rsid w:val="00A4768C"/>
    <w:rsid w:val="00A509EC"/>
    <w:rsid w:val="00A5160F"/>
    <w:rsid w:val="00A56189"/>
    <w:rsid w:val="00A612F8"/>
    <w:rsid w:val="00A66872"/>
    <w:rsid w:val="00A76824"/>
    <w:rsid w:val="00A828F4"/>
    <w:rsid w:val="00A82FBF"/>
    <w:rsid w:val="00A97BAA"/>
    <w:rsid w:val="00AB3182"/>
    <w:rsid w:val="00AB3244"/>
    <w:rsid w:val="00AC03AD"/>
    <w:rsid w:val="00AC2096"/>
    <w:rsid w:val="00AC4479"/>
    <w:rsid w:val="00AC4FE8"/>
    <w:rsid w:val="00AD3DAD"/>
    <w:rsid w:val="00AD3EC1"/>
    <w:rsid w:val="00AF2577"/>
    <w:rsid w:val="00AF37F8"/>
    <w:rsid w:val="00B04E73"/>
    <w:rsid w:val="00B05B48"/>
    <w:rsid w:val="00B21DDE"/>
    <w:rsid w:val="00B231F4"/>
    <w:rsid w:val="00B31DC0"/>
    <w:rsid w:val="00B40163"/>
    <w:rsid w:val="00B40AE4"/>
    <w:rsid w:val="00B44436"/>
    <w:rsid w:val="00B46868"/>
    <w:rsid w:val="00B50C41"/>
    <w:rsid w:val="00B57375"/>
    <w:rsid w:val="00B636F3"/>
    <w:rsid w:val="00B81CED"/>
    <w:rsid w:val="00B82D09"/>
    <w:rsid w:val="00B91CDC"/>
    <w:rsid w:val="00B950E7"/>
    <w:rsid w:val="00BB18D1"/>
    <w:rsid w:val="00BB1E4E"/>
    <w:rsid w:val="00BB49F3"/>
    <w:rsid w:val="00BB52D8"/>
    <w:rsid w:val="00BB73D0"/>
    <w:rsid w:val="00BD425D"/>
    <w:rsid w:val="00BD76D4"/>
    <w:rsid w:val="00BE4340"/>
    <w:rsid w:val="00BF0B6D"/>
    <w:rsid w:val="00BF5065"/>
    <w:rsid w:val="00BF5BAF"/>
    <w:rsid w:val="00BF7AB2"/>
    <w:rsid w:val="00C016B9"/>
    <w:rsid w:val="00C07D4A"/>
    <w:rsid w:val="00C158EE"/>
    <w:rsid w:val="00C16D85"/>
    <w:rsid w:val="00C200DA"/>
    <w:rsid w:val="00C22F06"/>
    <w:rsid w:val="00C255E0"/>
    <w:rsid w:val="00C313F4"/>
    <w:rsid w:val="00C35D37"/>
    <w:rsid w:val="00C43373"/>
    <w:rsid w:val="00C44785"/>
    <w:rsid w:val="00C44959"/>
    <w:rsid w:val="00C504F2"/>
    <w:rsid w:val="00C70868"/>
    <w:rsid w:val="00C73A45"/>
    <w:rsid w:val="00C80EEC"/>
    <w:rsid w:val="00C84410"/>
    <w:rsid w:val="00C979E8"/>
    <w:rsid w:val="00CA1090"/>
    <w:rsid w:val="00CB223A"/>
    <w:rsid w:val="00CB36AA"/>
    <w:rsid w:val="00CB419D"/>
    <w:rsid w:val="00CB59D9"/>
    <w:rsid w:val="00CB7A83"/>
    <w:rsid w:val="00CC380C"/>
    <w:rsid w:val="00CD2F4F"/>
    <w:rsid w:val="00CD4F92"/>
    <w:rsid w:val="00CD55C5"/>
    <w:rsid w:val="00CD5C8B"/>
    <w:rsid w:val="00CD7E37"/>
    <w:rsid w:val="00CE0553"/>
    <w:rsid w:val="00CE5954"/>
    <w:rsid w:val="00D36BB8"/>
    <w:rsid w:val="00D44D15"/>
    <w:rsid w:val="00D46B7F"/>
    <w:rsid w:val="00D51889"/>
    <w:rsid w:val="00D60835"/>
    <w:rsid w:val="00D67B78"/>
    <w:rsid w:val="00D70501"/>
    <w:rsid w:val="00D73985"/>
    <w:rsid w:val="00D8278C"/>
    <w:rsid w:val="00D82D24"/>
    <w:rsid w:val="00D8397C"/>
    <w:rsid w:val="00D84D22"/>
    <w:rsid w:val="00D86636"/>
    <w:rsid w:val="00D901AB"/>
    <w:rsid w:val="00D95FEF"/>
    <w:rsid w:val="00DB0632"/>
    <w:rsid w:val="00DB4F15"/>
    <w:rsid w:val="00DB60E3"/>
    <w:rsid w:val="00DF4198"/>
    <w:rsid w:val="00DF5603"/>
    <w:rsid w:val="00DF6CC1"/>
    <w:rsid w:val="00E00067"/>
    <w:rsid w:val="00E01590"/>
    <w:rsid w:val="00E02D23"/>
    <w:rsid w:val="00E13B8D"/>
    <w:rsid w:val="00E1618C"/>
    <w:rsid w:val="00E267F9"/>
    <w:rsid w:val="00E30E77"/>
    <w:rsid w:val="00E33373"/>
    <w:rsid w:val="00E3607D"/>
    <w:rsid w:val="00E40817"/>
    <w:rsid w:val="00E50EFD"/>
    <w:rsid w:val="00E524A0"/>
    <w:rsid w:val="00E52E39"/>
    <w:rsid w:val="00E575B5"/>
    <w:rsid w:val="00E622C0"/>
    <w:rsid w:val="00E70D06"/>
    <w:rsid w:val="00E75930"/>
    <w:rsid w:val="00E77EEA"/>
    <w:rsid w:val="00E9389C"/>
    <w:rsid w:val="00EA65C9"/>
    <w:rsid w:val="00EB3470"/>
    <w:rsid w:val="00EB58E4"/>
    <w:rsid w:val="00EB6099"/>
    <w:rsid w:val="00EC0B37"/>
    <w:rsid w:val="00EC1A3C"/>
    <w:rsid w:val="00EC415E"/>
    <w:rsid w:val="00EC785F"/>
    <w:rsid w:val="00ED142C"/>
    <w:rsid w:val="00ED3777"/>
    <w:rsid w:val="00ED7BF2"/>
    <w:rsid w:val="00EF4FAC"/>
    <w:rsid w:val="00EF5A93"/>
    <w:rsid w:val="00F01DA6"/>
    <w:rsid w:val="00F02911"/>
    <w:rsid w:val="00F07419"/>
    <w:rsid w:val="00F1138E"/>
    <w:rsid w:val="00F126F8"/>
    <w:rsid w:val="00F170F7"/>
    <w:rsid w:val="00F21F24"/>
    <w:rsid w:val="00F22AC8"/>
    <w:rsid w:val="00F27AF0"/>
    <w:rsid w:val="00F50251"/>
    <w:rsid w:val="00F64867"/>
    <w:rsid w:val="00F70CD2"/>
    <w:rsid w:val="00F711F8"/>
    <w:rsid w:val="00F7568C"/>
    <w:rsid w:val="00FA1AFA"/>
    <w:rsid w:val="00FB0541"/>
    <w:rsid w:val="00FC1C6B"/>
    <w:rsid w:val="00FC65DB"/>
    <w:rsid w:val="00FD266B"/>
    <w:rsid w:val="00FD26B2"/>
    <w:rsid w:val="00FD30D2"/>
    <w:rsid w:val="00FD6AAC"/>
    <w:rsid w:val="00FE0086"/>
    <w:rsid w:val="00FE07DE"/>
    <w:rsid w:val="010D66B0"/>
    <w:rsid w:val="025E2E9F"/>
    <w:rsid w:val="026E0D49"/>
    <w:rsid w:val="029E0B66"/>
    <w:rsid w:val="029E7F19"/>
    <w:rsid w:val="035501D4"/>
    <w:rsid w:val="04074FB1"/>
    <w:rsid w:val="04893C18"/>
    <w:rsid w:val="057917A6"/>
    <w:rsid w:val="07B54D24"/>
    <w:rsid w:val="08B76AEB"/>
    <w:rsid w:val="08DE0D25"/>
    <w:rsid w:val="098533CF"/>
    <w:rsid w:val="09DB4F16"/>
    <w:rsid w:val="0A90021D"/>
    <w:rsid w:val="0ACB31DC"/>
    <w:rsid w:val="0AD84830"/>
    <w:rsid w:val="0B400F32"/>
    <w:rsid w:val="0C3D1EB8"/>
    <w:rsid w:val="0CFB767D"/>
    <w:rsid w:val="0E415563"/>
    <w:rsid w:val="0EBE5441"/>
    <w:rsid w:val="0EC04FFE"/>
    <w:rsid w:val="1063131B"/>
    <w:rsid w:val="12251A10"/>
    <w:rsid w:val="14AB1989"/>
    <w:rsid w:val="162625B2"/>
    <w:rsid w:val="17423ED5"/>
    <w:rsid w:val="19045B0B"/>
    <w:rsid w:val="195A2A84"/>
    <w:rsid w:val="19EC4BE2"/>
    <w:rsid w:val="1AC81973"/>
    <w:rsid w:val="1B4751FD"/>
    <w:rsid w:val="1BDC6222"/>
    <w:rsid w:val="1C2269D4"/>
    <w:rsid w:val="1D295B40"/>
    <w:rsid w:val="1F7C0E7C"/>
    <w:rsid w:val="1F811CDE"/>
    <w:rsid w:val="1FE8583F"/>
    <w:rsid w:val="20D34741"/>
    <w:rsid w:val="22281B59"/>
    <w:rsid w:val="22E35D21"/>
    <w:rsid w:val="230E3573"/>
    <w:rsid w:val="25AE5C8C"/>
    <w:rsid w:val="26E72CF4"/>
    <w:rsid w:val="26F471BF"/>
    <w:rsid w:val="27473793"/>
    <w:rsid w:val="279D4C11"/>
    <w:rsid w:val="28237D5C"/>
    <w:rsid w:val="2825064A"/>
    <w:rsid w:val="28620AF0"/>
    <w:rsid w:val="286B525F"/>
    <w:rsid w:val="288051AE"/>
    <w:rsid w:val="2942137F"/>
    <w:rsid w:val="2AA335B3"/>
    <w:rsid w:val="2B82123D"/>
    <w:rsid w:val="2C7E4E1E"/>
    <w:rsid w:val="2E166456"/>
    <w:rsid w:val="2FF43D8C"/>
    <w:rsid w:val="3040652C"/>
    <w:rsid w:val="30751371"/>
    <w:rsid w:val="309D1640"/>
    <w:rsid w:val="3321683B"/>
    <w:rsid w:val="3491097A"/>
    <w:rsid w:val="34DC2F20"/>
    <w:rsid w:val="36056CF3"/>
    <w:rsid w:val="37EE7818"/>
    <w:rsid w:val="388E4674"/>
    <w:rsid w:val="39115624"/>
    <w:rsid w:val="3A701FC0"/>
    <w:rsid w:val="3A8D72B7"/>
    <w:rsid w:val="3BAB20EB"/>
    <w:rsid w:val="3D8F15CC"/>
    <w:rsid w:val="3DC70D32"/>
    <w:rsid w:val="3E5720B6"/>
    <w:rsid w:val="3EAD7F28"/>
    <w:rsid w:val="3F6A7BC7"/>
    <w:rsid w:val="3F8F1279"/>
    <w:rsid w:val="3FC90D91"/>
    <w:rsid w:val="4037219F"/>
    <w:rsid w:val="404843AC"/>
    <w:rsid w:val="405553A8"/>
    <w:rsid w:val="41D43A1D"/>
    <w:rsid w:val="41DE715E"/>
    <w:rsid w:val="42446DF5"/>
    <w:rsid w:val="42817701"/>
    <w:rsid w:val="430F3351"/>
    <w:rsid w:val="432B3072"/>
    <w:rsid w:val="45196317"/>
    <w:rsid w:val="459C7046"/>
    <w:rsid w:val="45AF0A29"/>
    <w:rsid w:val="460074D7"/>
    <w:rsid w:val="48390A7E"/>
    <w:rsid w:val="49155047"/>
    <w:rsid w:val="4A9B332A"/>
    <w:rsid w:val="4B1F0217"/>
    <w:rsid w:val="4B7324F9"/>
    <w:rsid w:val="4BC52D55"/>
    <w:rsid w:val="4C96649F"/>
    <w:rsid w:val="4CBD57DA"/>
    <w:rsid w:val="4DE20AE8"/>
    <w:rsid w:val="4E2D0F4D"/>
    <w:rsid w:val="4F130818"/>
    <w:rsid w:val="4FF27E90"/>
    <w:rsid w:val="50EA500B"/>
    <w:rsid w:val="51295B34"/>
    <w:rsid w:val="51B11EC7"/>
    <w:rsid w:val="52431CE4"/>
    <w:rsid w:val="52BD0C45"/>
    <w:rsid w:val="531E71EE"/>
    <w:rsid w:val="53672E8B"/>
    <w:rsid w:val="54C16083"/>
    <w:rsid w:val="54C706BF"/>
    <w:rsid w:val="5562672F"/>
    <w:rsid w:val="55EA540F"/>
    <w:rsid w:val="5784454D"/>
    <w:rsid w:val="579637F7"/>
    <w:rsid w:val="59313BB8"/>
    <w:rsid w:val="5B354456"/>
    <w:rsid w:val="5C981DBF"/>
    <w:rsid w:val="5ED41AF9"/>
    <w:rsid w:val="5F2E07B9"/>
    <w:rsid w:val="5F6042E7"/>
    <w:rsid w:val="5FA13FE7"/>
    <w:rsid w:val="5FEE6866"/>
    <w:rsid w:val="61191681"/>
    <w:rsid w:val="62373E29"/>
    <w:rsid w:val="62797F9D"/>
    <w:rsid w:val="633A30DC"/>
    <w:rsid w:val="641C5084"/>
    <w:rsid w:val="64564560"/>
    <w:rsid w:val="649635BE"/>
    <w:rsid w:val="66664CDC"/>
    <w:rsid w:val="668138C4"/>
    <w:rsid w:val="66D05F47"/>
    <w:rsid w:val="67642FCA"/>
    <w:rsid w:val="67EB36EB"/>
    <w:rsid w:val="6804655B"/>
    <w:rsid w:val="6855268F"/>
    <w:rsid w:val="69B57FC8"/>
    <w:rsid w:val="6A3E5777"/>
    <w:rsid w:val="6A486BD3"/>
    <w:rsid w:val="6AA033FF"/>
    <w:rsid w:val="6B5E70D0"/>
    <w:rsid w:val="6BCA7D47"/>
    <w:rsid w:val="6CAE084F"/>
    <w:rsid w:val="6D145981"/>
    <w:rsid w:val="6D317358"/>
    <w:rsid w:val="6D460A6A"/>
    <w:rsid w:val="6D6672C9"/>
    <w:rsid w:val="6E693893"/>
    <w:rsid w:val="6EC922AC"/>
    <w:rsid w:val="6EF84266"/>
    <w:rsid w:val="6FBE7937"/>
    <w:rsid w:val="71710ABB"/>
    <w:rsid w:val="71B30FEB"/>
    <w:rsid w:val="722F66A9"/>
    <w:rsid w:val="72C9287B"/>
    <w:rsid w:val="72F83160"/>
    <w:rsid w:val="73184ACC"/>
    <w:rsid w:val="744C301E"/>
    <w:rsid w:val="749B77B2"/>
    <w:rsid w:val="74D6127F"/>
    <w:rsid w:val="76186218"/>
    <w:rsid w:val="766C7226"/>
    <w:rsid w:val="76A35191"/>
    <w:rsid w:val="775070C7"/>
    <w:rsid w:val="777038F6"/>
    <w:rsid w:val="777C4360"/>
    <w:rsid w:val="77843214"/>
    <w:rsid w:val="79177382"/>
    <w:rsid w:val="7932750E"/>
    <w:rsid w:val="79DA560A"/>
    <w:rsid w:val="7AC13E09"/>
    <w:rsid w:val="7ACE4ED2"/>
    <w:rsid w:val="7AEA6D61"/>
    <w:rsid w:val="7C683105"/>
    <w:rsid w:val="7E1468BA"/>
    <w:rsid w:val="7E8946B4"/>
    <w:rsid w:val="7EE2719E"/>
    <w:rsid w:val="7FD9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3"/>
    <w:qFormat/>
    <w:uiPriority w:val="9"/>
    <w:pPr>
      <w:keepNext/>
      <w:keepLines/>
      <w:numPr>
        <w:ilvl w:val="0"/>
        <w:numId w:val="1"/>
      </w:numPr>
      <w:spacing w:beforeLines="20" w:afterLines="20"/>
      <w:ind w:firstLineChars="0"/>
      <w:jc w:val="center"/>
      <w:outlineLvl w:val="0"/>
    </w:pPr>
    <w:rPr>
      <w:rFonts w:eastAsia="黑体"/>
      <w:b/>
      <w:bCs/>
      <w:kern w:val="44"/>
      <w:szCs w:val="44"/>
    </w:rPr>
  </w:style>
  <w:style w:type="paragraph" w:styleId="3">
    <w:name w:val="heading 2"/>
    <w:basedOn w:val="1"/>
    <w:next w:val="1"/>
    <w:link w:val="34"/>
    <w:unhideWhenUsed/>
    <w:qFormat/>
    <w:uiPriority w:val="9"/>
    <w:pPr>
      <w:keepNext/>
      <w:keepLines/>
      <w:numPr>
        <w:ilvl w:val="1"/>
        <w:numId w:val="1"/>
      </w:numPr>
      <w:spacing w:before="120" w:after="120"/>
      <w:ind w:firstLine="0" w:firstLineChars="0"/>
      <w:outlineLvl w:val="1"/>
    </w:pPr>
    <w:rPr>
      <w:rFonts w:eastAsia="黑体" w:cstheme="majorBidi"/>
      <w:bCs/>
      <w:szCs w:val="32"/>
    </w:rPr>
  </w:style>
  <w:style w:type="paragraph" w:styleId="4">
    <w:name w:val="heading 3"/>
    <w:basedOn w:val="1"/>
    <w:next w:val="1"/>
    <w:link w:val="35"/>
    <w:unhideWhenUsed/>
    <w:qFormat/>
    <w:uiPriority w:val="9"/>
    <w:pPr>
      <w:keepNext/>
      <w:keepLines/>
      <w:numPr>
        <w:ilvl w:val="2"/>
        <w:numId w:val="1"/>
      </w:numPr>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rPr>
  </w:style>
  <w:style w:type="paragraph" w:styleId="6">
    <w:name w:val="annotation text"/>
    <w:basedOn w:val="1"/>
    <w:link w:val="28"/>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lang w:val="zh-CN"/>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rPr>
  </w:style>
  <w:style w:type="paragraph" w:styleId="11">
    <w:name w:val="Balloon Text"/>
    <w:basedOn w:val="1"/>
    <w:link w:val="30"/>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line="240" w:lineRule="auto"/>
      <w:ind w:left="1260" w:leftChars="600" w:firstLine="0" w:firstLineChars="0"/>
    </w:pPr>
    <w:rPr>
      <w:rFonts w:asciiTheme="minorHAnsi" w:hAnsiTheme="minorHAnsi" w:eastAsiaTheme="minorEastAsia"/>
    </w:rPr>
  </w:style>
  <w:style w:type="paragraph" w:styleId="16">
    <w:name w:val="toc 6"/>
    <w:basedOn w:val="1"/>
    <w:next w:val="1"/>
    <w:unhideWhenUsed/>
    <w:qFormat/>
    <w:uiPriority w:val="39"/>
    <w:pPr>
      <w:spacing w:line="240" w:lineRule="auto"/>
      <w:ind w:left="2100" w:leftChars="1000" w:firstLine="0" w:firstLineChars="0"/>
    </w:pPr>
    <w:rPr>
      <w:rFonts w:asciiTheme="minorHAnsi" w:hAnsiTheme="minorHAnsi" w:eastAsiaTheme="minorEastAsia"/>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firstLine="0" w:firstLineChars="0"/>
    </w:pPr>
    <w:rPr>
      <w:rFonts w:asciiTheme="minorHAnsi" w:hAnsiTheme="minorHAnsi" w:eastAsiaTheme="minorEastAsia"/>
    </w:rPr>
  </w:style>
  <w:style w:type="paragraph" w:styleId="19">
    <w:name w:val="annotation subject"/>
    <w:basedOn w:val="6"/>
    <w:next w:val="6"/>
    <w:link w:val="29"/>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页眉 Char"/>
    <w:basedOn w:val="22"/>
    <w:link w:val="13"/>
    <w:qFormat/>
    <w:uiPriority w:val="99"/>
    <w:rPr>
      <w:sz w:val="18"/>
      <w:szCs w:val="18"/>
    </w:rPr>
  </w:style>
  <w:style w:type="character" w:customStyle="1" w:styleId="27">
    <w:name w:val="页脚 Char"/>
    <w:basedOn w:val="22"/>
    <w:link w:val="12"/>
    <w:qFormat/>
    <w:uiPriority w:val="99"/>
    <w:rPr>
      <w:sz w:val="18"/>
      <w:szCs w:val="18"/>
    </w:rPr>
  </w:style>
  <w:style w:type="character" w:customStyle="1" w:styleId="28">
    <w:name w:val="批注文字 Char"/>
    <w:basedOn w:val="22"/>
    <w:link w:val="6"/>
    <w:qFormat/>
    <w:uiPriority w:val="99"/>
  </w:style>
  <w:style w:type="character" w:customStyle="1" w:styleId="29">
    <w:name w:val="批注主题 Char"/>
    <w:basedOn w:val="28"/>
    <w:link w:val="19"/>
    <w:semiHidden/>
    <w:qFormat/>
    <w:uiPriority w:val="99"/>
    <w:rPr>
      <w:b/>
      <w:bCs/>
    </w:rPr>
  </w:style>
  <w:style w:type="character" w:customStyle="1" w:styleId="30">
    <w:name w:val="批注框文本 Char"/>
    <w:basedOn w:val="22"/>
    <w:link w:val="11"/>
    <w:semiHidden/>
    <w:qFormat/>
    <w:uiPriority w:val="99"/>
    <w:rPr>
      <w:sz w:val="18"/>
      <w:szCs w:val="18"/>
    </w:rPr>
  </w:style>
  <w:style w:type="character" w:styleId="31">
    <w:name w:val="Placeholder Text"/>
    <w:basedOn w:val="22"/>
    <w:semiHidden/>
    <w:qFormat/>
    <w:uiPriority w:val="99"/>
    <w:rPr>
      <w:color w:val="808080"/>
    </w:rPr>
  </w:style>
  <w:style w:type="paragraph" w:styleId="32">
    <w:name w:val="List Paragraph"/>
    <w:basedOn w:val="1"/>
    <w:qFormat/>
    <w:uiPriority w:val="34"/>
    <w:pPr>
      <w:ind w:firstLine="420"/>
    </w:pPr>
  </w:style>
  <w:style w:type="character" w:customStyle="1" w:styleId="33">
    <w:name w:val="标题 1 Char"/>
    <w:basedOn w:val="22"/>
    <w:link w:val="2"/>
    <w:qFormat/>
    <w:uiPriority w:val="9"/>
    <w:rPr>
      <w:rFonts w:ascii="Times New Roman" w:hAnsi="Times New Roman" w:eastAsia="黑体"/>
      <w:b/>
      <w:bCs/>
      <w:kern w:val="44"/>
      <w:szCs w:val="44"/>
    </w:rPr>
  </w:style>
  <w:style w:type="character" w:customStyle="1" w:styleId="34">
    <w:name w:val="标题 2 Char"/>
    <w:basedOn w:val="22"/>
    <w:link w:val="3"/>
    <w:qFormat/>
    <w:uiPriority w:val="9"/>
    <w:rPr>
      <w:rFonts w:ascii="Times New Roman" w:hAnsi="Times New Roman" w:eastAsia="黑体" w:cstheme="majorBidi"/>
      <w:bCs/>
      <w:szCs w:val="32"/>
    </w:rPr>
  </w:style>
  <w:style w:type="character" w:customStyle="1" w:styleId="35">
    <w:name w:val="标题 3 Char"/>
    <w:basedOn w:val="22"/>
    <w:link w:val="4"/>
    <w:qFormat/>
    <w:uiPriority w:val="9"/>
    <w:rPr>
      <w:rFonts w:ascii="Times New Roman" w:hAnsi="Times New Roman" w:eastAsia="宋体"/>
      <w:b/>
      <w:bCs/>
      <w:sz w:val="32"/>
      <w:szCs w:val="32"/>
    </w:rPr>
  </w:style>
  <w:style w:type="paragraph" w:customStyle="1" w:styleId="36">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styleId="37">
    <w:name w:val="No Spacing"/>
    <w:qFormat/>
    <w:uiPriority w:val="1"/>
    <w:pPr>
      <w:adjustRightInd w:val="0"/>
      <w:snapToGrid w:val="0"/>
    </w:pPr>
    <w:rPr>
      <w:rFonts w:ascii="Times New Roman" w:hAnsi="Times New Roman" w:eastAsia="宋体" w:cstheme="minorBidi"/>
      <w:sz w:val="22"/>
      <w:szCs w:val="22"/>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7" Type="http://schemas.openxmlformats.org/officeDocument/2006/relationships/fontTable" Target="fontTable.xml"/><Relationship Id="rId76" Type="http://schemas.openxmlformats.org/officeDocument/2006/relationships/customXml" Target="../customXml/item2.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oleObject" Target="embeddings/oleObject37.bin"/><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header" Target="header3.xml"/><Relationship Id="rId69" Type="http://schemas.openxmlformats.org/officeDocument/2006/relationships/image" Target="media/image25.wmf"/><Relationship Id="rId68" Type="http://schemas.openxmlformats.org/officeDocument/2006/relationships/oleObject" Target="embeddings/oleObject33.bin"/><Relationship Id="rId67" Type="http://schemas.openxmlformats.org/officeDocument/2006/relationships/image" Target="media/image24.wmf"/><Relationship Id="rId66" Type="http://schemas.openxmlformats.org/officeDocument/2006/relationships/oleObject" Target="embeddings/oleObject32.bin"/><Relationship Id="rId65" Type="http://schemas.openxmlformats.org/officeDocument/2006/relationships/image" Target="media/image23.wmf"/><Relationship Id="rId64" Type="http://schemas.openxmlformats.org/officeDocument/2006/relationships/oleObject" Target="embeddings/oleObject31.bin"/><Relationship Id="rId63" Type="http://schemas.openxmlformats.org/officeDocument/2006/relationships/image" Target="media/image22.wmf"/><Relationship Id="rId62" Type="http://schemas.openxmlformats.org/officeDocument/2006/relationships/oleObject" Target="embeddings/oleObject30.bin"/><Relationship Id="rId61" Type="http://schemas.openxmlformats.org/officeDocument/2006/relationships/image" Target="media/image21.wmf"/><Relationship Id="rId60" Type="http://schemas.openxmlformats.org/officeDocument/2006/relationships/oleObject" Target="embeddings/oleObject29.bin"/><Relationship Id="rId6" Type="http://schemas.openxmlformats.org/officeDocument/2006/relationships/header" Target="header2.xml"/><Relationship Id="rId59" Type="http://schemas.openxmlformats.org/officeDocument/2006/relationships/image" Target="media/image20.wmf"/><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image" Target="media/image19.wmf"/><Relationship Id="rId52" Type="http://schemas.openxmlformats.org/officeDocument/2006/relationships/oleObject" Target="embeddings/oleObject23.bin"/><Relationship Id="rId51" Type="http://schemas.openxmlformats.org/officeDocument/2006/relationships/image" Target="media/image18.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17.wmf"/><Relationship Id="rId48" Type="http://schemas.openxmlformats.org/officeDocument/2006/relationships/oleObject" Target="embeddings/oleObject21.bin"/><Relationship Id="rId47" Type="http://schemas.openxmlformats.org/officeDocument/2006/relationships/image" Target="media/image16.wmf"/><Relationship Id="rId46" Type="http://schemas.openxmlformats.org/officeDocument/2006/relationships/oleObject" Target="embeddings/oleObject20.bin"/><Relationship Id="rId45" Type="http://schemas.openxmlformats.org/officeDocument/2006/relationships/image" Target="media/image15.wmf"/><Relationship Id="rId44" Type="http://schemas.openxmlformats.org/officeDocument/2006/relationships/oleObject" Target="embeddings/oleObject19.bin"/><Relationship Id="rId43" Type="http://schemas.openxmlformats.org/officeDocument/2006/relationships/image" Target="media/image14.wmf"/><Relationship Id="rId42" Type="http://schemas.openxmlformats.org/officeDocument/2006/relationships/oleObject" Target="embeddings/oleObject18.bin"/><Relationship Id="rId41" Type="http://schemas.openxmlformats.org/officeDocument/2006/relationships/image" Target="media/image13.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2.wmf"/><Relationship Id="rId38" Type="http://schemas.openxmlformats.org/officeDocument/2006/relationships/oleObject" Target="embeddings/oleObject16.bin"/><Relationship Id="rId37" Type="http://schemas.openxmlformats.org/officeDocument/2006/relationships/image" Target="media/image11.wmf"/><Relationship Id="rId36" Type="http://schemas.openxmlformats.org/officeDocument/2006/relationships/oleObject" Target="embeddings/oleObject15.bin"/><Relationship Id="rId35" Type="http://schemas.openxmlformats.org/officeDocument/2006/relationships/image" Target="media/image10.wmf"/><Relationship Id="rId34" Type="http://schemas.openxmlformats.org/officeDocument/2006/relationships/oleObject" Target="embeddings/oleObject14.bin"/><Relationship Id="rId33" Type="http://schemas.openxmlformats.org/officeDocument/2006/relationships/image" Target="media/image9.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20EEE-3B6A-435B-B10F-E84177F39573}">
  <ds:schemaRefs/>
</ds:datastoreItem>
</file>

<file path=docProps/app.xml><?xml version="1.0" encoding="utf-8"?>
<Properties xmlns="http://schemas.openxmlformats.org/officeDocument/2006/extended-properties" xmlns:vt="http://schemas.openxmlformats.org/officeDocument/2006/docPropsVTypes">
  <Template>Normal</Template>
  <Pages>57</Pages>
  <Words>22976</Words>
  <Characters>25984</Characters>
  <Lines>229</Lines>
  <Paragraphs>64</Paragraphs>
  <TotalTime>4</TotalTime>
  <ScaleCrop>false</ScaleCrop>
  <LinksUpToDate>false</LinksUpToDate>
  <CharactersWithSpaces>27093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WANG Zuqi</cp:lastModifiedBy>
  <cp:lastPrinted>2021-12-23T10:55:00Z</cp:lastPrinted>
  <dcterms:modified xsi:type="dcterms:W3CDTF">2023-06-19T02:14:13Z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9E9A7004ECE346CEB43905C92EEE4150_13</vt:lpwstr>
  </property>
</Properties>
</file>