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DE79" w14:textId="77777777" w:rsidR="00856243" w:rsidRPr="00BA593C" w:rsidRDefault="004E40A7">
      <w:pPr>
        <w:pStyle w:val="11"/>
        <w:widowControl/>
        <w:spacing w:before="120" w:after="120"/>
        <w:ind w:firstLine="420"/>
        <w:rPr>
          <w:b/>
        </w:rPr>
      </w:pPr>
      <w:r w:rsidRPr="00BA593C">
        <w:rPr>
          <w:noProof/>
        </w:rPr>
        <w:drawing>
          <wp:anchor distT="0" distB="0" distL="114300" distR="114300" simplePos="0" relativeHeight="251660288" behindDoc="0" locked="0" layoutInCell="1" allowOverlap="1" wp14:anchorId="53BD212C" wp14:editId="19AE8022">
            <wp:simplePos x="0" y="0"/>
            <wp:positionH relativeFrom="column">
              <wp:posOffset>0</wp:posOffset>
            </wp:positionH>
            <wp:positionV relativeFrom="paragraph">
              <wp:posOffset>-120015</wp:posOffset>
            </wp:positionV>
            <wp:extent cx="1579880" cy="1047115"/>
            <wp:effectExtent l="0" t="0" r="127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79880" cy="1047115"/>
                    </a:xfrm>
                    <a:prstGeom prst="rect">
                      <a:avLst/>
                    </a:prstGeom>
                    <a:noFill/>
                  </pic:spPr>
                </pic:pic>
              </a:graphicData>
            </a:graphic>
          </wp:anchor>
        </w:drawing>
      </w:r>
      <w:r w:rsidRPr="00BA593C">
        <w:rPr>
          <w:b/>
        </w:rPr>
        <w:t>T/CECS ×××-202×</w:t>
      </w:r>
    </w:p>
    <w:p w14:paraId="7E8ECDC7" w14:textId="77777777" w:rsidR="00856243" w:rsidRPr="00BA593C" w:rsidRDefault="004E40A7">
      <w:pPr>
        <w:widowControl/>
        <w:spacing w:line="480" w:lineRule="auto"/>
        <w:ind w:firstLine="420"/>
        <w:jc w:val="center"/>
        <w:rPr>
          <w:b/>
          <w:sz w:val="52"/>
        </w:rPr>
      </w:pPr>
      <w:r w:rsidRPr="00BA593C">
        <w:rPr>
          <w:noProof/>
        </w:rPr>
        <mc:AlternateContent>
          <mc:Choice Requires="wps">
            <w:drawing>
              <wp:anchor distT="0" distB="0" distL="114300" distR="114300" simplePos="0" relativeHeight="251661312" behindDoc="0" locked="0" layoutInCell="1" allowOverlap="1" wp14:anchorId="56766873" wp14:editId="1791E44A">
                <wp:simplePos x="0" y="0"/>
                <wp:positionH relativeFrom="column">
                  <wp:posOffset>-154305</wp:posOffset>
                </wp:positionH>
                <wp:positionV relativeFrom="paragraph">
                  <wp:posOffset>432435</wp:posOffset>
                </wp:positionV>
                <wp:extent cx="5693410" cy="7620"/>
                <wp:effectExtent l="0" t="0" r="21590" b="3048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3410" cy="762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flip:y;margin-left:-12.15pt;margin-top:34.05pt;height:0.6pt;width:448.3pt;z-index:251661312;mso-width-relative:page;mso-height-relative:page;" filled="f" stroked="t" coordsize="21600,21600" o:gfxdata="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7/FDrXAAAACQEAAA8AAAAAAAAAAQAgAAAAIgAAAGRycy9kb3ducmV2LnhtbFBLAQIU&#10;ABQAAAAIAIdO4kAxGmwR9AEAAMUDAAAOAAAAAAAAAAEAIAAAACYBAABkcnMvZTJvRG9jLnhtbFBL&#10;BQYAAAAABgAGAFkBAACMBQAAAAA=&#10;">
                <v:fill on="f" focussize="0,0"/>
                <v:stroke color="#000000" joinstyle="round"/>
                <v:imagedata o:title=""/>
                <o:lock v:ext="edit" aspectratio="f"/>
              </v:line>
            </w:pict>
          </mc:Fallback>
        </mc:AlternateContent>
      </w:r>
    </w:p>
    <w:p w14:paraId="47793504" w14:textId="77777777" w:rsidR="00856243" w:rsidRPr="00BA593C" w:rsidRDefault="00856243">
      <w:pPr>
        <w:pStyle w:val="af6"/>
        <w:framePr w:w="0" w:hRule="auto" w:wrap="auto" w:hAnchor="text" w:xAlign="left" w:yAlign="inline"/>
        <w:ind w:firstLine="720"/>
        <w:jc w:val="center"/>
        <w:rPr>
          <w:b w:val="0"/>
          <w:sz w:val="36"/>
          <w:szCs w:val="36"/>
        </w:rPr>
      </w:pPr>
    </w:p>
    <w:p w14:paraId="0FF3BFAF" w14:textId="77777777" w:rsidR="00856243" w:rsidRPr="00BA593C" w:rsidRDefault="00856243">
      <w:pPr>
        <w:pStyle w:val="af6"/>
        <w:framePr w:w="0" w:hRule="auto" w:wrap="auto" w:hAnchor="text" w:xAlign="left" w:yAlign="inline"/>
        <w:ind w:firstLine="720"/>
        <w:jc w:val="center"/>
        <w:rPr>
          <w:b w:val="0"/>
          <w:sz w:val="36"/>
          <w:szCs w:val="36"/>
        </w:rPr>
      </w:pPr>
    </w:p>
    <w:p w14:paraId="150D5F43" w14:textId="77777777" w:rsidR="00856243" w:rsidRPr="00BA593C" w:rsidRDefault="004E40A7">
      <w:pPr>
        <w:pStyle w:val="af6"/>
        <w:framePr w:w="0" w:hRule="auto" w:wrap="auto" w:hAnchor="text" w:xAlign="left" w:yAlign="inline"/>
        <w:ind w:firstLine="720"/>
        <w:jc w:val="center"/>
        <w:rPr>
          <w:outline/>
          <w14:textOutline w14:w="9525" w14:cap="flat" w14:cmpd="sng" w14:algn="ctr">
            <w14:solidFill>
              <w14:srgbClr w14:val="000000"/>
            </w14:solidFill>
            <w14:prstDash w14:val="solid"/>
            <w14:round/>
          </w14:textOutline>
        </w:rPr>
      </w:pPr>
      <w:r w:rsidRPr="00BA593C">
        <w:rPr>
          <w:rFonts w:hint="eastAsia"/>
          <w:b w:val="0"/>
          <w:sz w:val="36"/>
          <w:szCs w:val="36"/>
        </w:rPr>
        <w:t>中国工程建设标准化协会标准</w:t>
      </w:r>
    </w:p>
    <w:p w14:paraId="3D0C5A24" w14:textId="77777777" w:rsidR="00856243" w:rsidRPr="00BA593C" w:rsidRDefault="00856243">
      <w:pPr>
        <w:widowControl/>
        <w:spacing w:beforeLines="100" w:before="312" w:after="100" w:afterAutospacing="1"/>
        <w:ind w:firstLine="960"/>
        <w:jc w:val="center"/>
        <w:rPr>
          <w:sz w:val="48"/>
          <w:szCs w:val="48"/>
        </w:rPr>
      </w:pPr>
    </w:p>
    <w:p w14:paraId="1DEAF7E3" w14:textId="01C11829" w:rsidR="00856243" w:rsidRPr="00BA593C" w:rsidRDefault="00E8054F">
      <w:pPr>
        <w:widowControl/>
        <w:spacing w:beforeLines="100" w:before="312" w:after="100" w:afterAutospacing="1"/>
        <w:ind w:firstLine="960"/>
        <w:jc w:val="center"/>
        <w:rPr>
          <w:sz w:val="48"/>
          <w:szCs w:val="48"/>
        </w:rPr>
      </w:pPr>
      <w:r w:rsidRPr="00BA593C">
        <w:rPr>
          <w:rFonts w:hint="eastAsia"/>
          <w:sz w:val="48"/>
          <w:szCs w:val="48"/>
        </w:rPr>
        <w:t>水处理磁分离技术规程</w:t>
      </w:r>
    </w:p>
    <w:p w14:paraId="5A348D04" w14:textId="2A96DE47" w:rsidR="00856243" w:rsidRPr="00BA593C" w:rsidRDefault="00E8054F" w:rsidP="00F36D33">
      <w:pPr>
        <w:widowControl/>
        <w:spacing w:beforeLines="100" w:before="312" w:after="100" w:afterAutospacing="1"/>
        <w:ind w:firstLineChars="109"/>
        <w:rPr>
          <w:sz w:val="44"/>
          <w:szCs w:val="44"/>
        </w:rPr>
      </w:pPr>
      <w:r w:rsidRPr="00BA593C">
        <w:rPr>
          <w:rFonts w:hint="eastAsia"/>
          <w:sz w:val="44"/>
          <w:szCs w:val="44"/>
        </w:rPr>
        <w:t>（拟改名：磁混凝磁分离水处技术规程）</w:t>
      </w:r>
    </w:p>
    <w:p w14:paraId="2D12AC38" w14:textId="77777777" w:rsidR="00856243" w:rsidRPr="00BA593C" w:rsidRDefault="004E40A7">
      <w:pPr>
        <w:widowControl/>
        <w:spacing w:beforeLines="100" w:before="312" w:after="100" w:afterAutospacing="1"/>
        <w:ind w:firstLine="720"/>
        <w:jc w:val="center"/>
        <w:rPr>
          <w:sz w:val="36"/>
          <w:szCs w:val="36"/>
        </w:rPr>
      </w:pPr>
      <w:r w:rsidRPr="00BA593C">
        <w:rPr>
          <w:rFonts w:hint="eastAsia"/>
          <w:spacing w:val="20"/>
          <w:kern w:val="0"/>
          <w:sz w:val="32"/>
          <w:szCs w:val="32"/>
        </w:rPr>
        <w:t>（意见征求稿）</w:t>
      </w:r>
      <w:r w:rsidRPr="00BA593C">
        <w:rPr>
          <w:sz w:val="36"/>
          <w:szCs w:val="36"/>
        </w:rPr>
        <w:t xml:space="preserve"> </w:t>
      </w:r>
    </w:p>
    <w:p w14:paraId="4065AB0C" w14:textId="77777777" w:rsidR="00856243" w:rsidRPr="00BA593C" w:rsidRDefault="00856243">
      <w:pPr>
        <w:widowControl/>
        <w:spacing w:beforeLines="100" w:before="312" w:after="100" w:afterAutospacing="1"/>
        <w:ind w:firstLine="720"/>
        <w:jc w:val="center"/>
        <w:rPr>
          <w:sz w:val="36"/>
          <w:szCs w:val="36"/>
        </w:rPr>
      </w:pPr>
    </w:p>
    <w:p w14:paraId="4CFE7F67" w14:textId="77777777" w:rsidR="004E35FF" w:rsidRPr="00BA593C" w:rsidRDefault="004E35FF">
      <w:pPr>
        <w:widowControl/>
        <w:spacing w:beforeLines="100" w:before="312" w:after="100" w:afterAutospacing="1"/>
        <w:ind w:firstLine="720"/>
        <w:jc w:val="center"/>
        <w:rPr>
          <w:sz w:val="36"/>
          <w:szCs w:val="36"/>
        </w:rPr>
      </w:pPr>
    </w:p>
    <w:p w14:paraId="0F180799" w14:textId="77777777" w:rsidR="004E35FF" w:rsidRPr="00BA593C" w:rsidRDefault="004E35FF">
      <w:pPr>
        <w:widowControl/>
        <w:spacing w:beforeLines="100" w:before="312" w:after="100" w:afterAutospacing="1"/>
        <w:ind w:firstLine="720"/>
        <w:jc w:val="center"/>
        <w:rPr>
          <w:sz w:val="36"/>
          <w:szCs w:val="36"/>
        </w:rPr>
      </w:pPr>
    </w:p>
    <w:p w14:paraId="61FA34F5" w14:textId="77777777" w:rsidR="004E35FF" w:rsidRPr="00BA593C" w:rsidRDefault="004E35FF">
      <w:pPr>
        <w:widowControl/>
        <w:spacing w:beforeLines="100" w:before="312" w:after="100" w:afterAutospacing="1"/>
        <w:ind w:firstLine="720"/>
        <w:jc w:val="center"/>
        <w:rPr>
          <w:sz w:val="36"/>
          <w:szCs w:val="36"/>
        </w:rPr>
      </w:pPr>
    </w:p>
    <w:p w14:paraId="1F4A2351" w14:textId="77777777" w:rsidR="004E35FF" w:rsidRPr="00BA593C" w:rsidRDefault="004E35FF">
      <w:pPr>
        <w:widowControl/>
        <w:spacing w:beforeLines="100" w:before="312" w:after="100" w:afterAutospacing="1"/>
        <w:ind w:firstLine="720"/>
        <w:jc w:val="center"/>
        <w:rPr>
          <w:sz w:val="36"/>
          <w:szCs w:val="36"/>
        </w:rPr>
      </w:pPr>
    </w:p>
    <w:p w14:paraId="175FC8DF" w14:textId="77777777" w:rsidR="00856243" w:rsidRPr="00BA593C" w:rsidRDefault="004E40A7">
      <w:pPr>
        <w:widowControl/>
        <w:autoSpaceDE w:val="0"/>
        <w:autoSpaceDN w:val="0"/>
        <w:adjustRightInd w:val="0"/>
        <w:ind w:firstLine="720"/>
        <w:jc w:val="center"/>
        <w:rPr>
          <w:spacing w:val="20"/>
          <w:kern w:val="0"/>
          <w:sz w:val="36"/>
          <w:szCs w:val="36"/>
        </w:rPr>
      </w:pPr>
      <w:r w:rsidRPr="00BA593C">
        <w:rPr>
          <w:spacing w:val="20"/>
          <w:kern w:val="0"/>
          <w:sz w:val="32"/>
          <w:szCs w:val="32"/>
        </w:rPr>
        <w:t>×××××</w:t>
      </w:r>
      <w:r w:rsidRPr="00BA593C">
        <w:rPr>
          <w:rFonts w:hint="eastAsia"/>
          <w:spacing w:val="20"/>
          <w:kern w:val="0"/>
          <w:sz w:val="32"/>
          <w:szCs w:val="32"/>
        </w:rPr>
        <w:t>出版社</w:t>
      </w:r>
    </w:p>
    <w:p w14:paraId="50A9E0DD" w14:textId="77777777" w:rsidR="00856243" w:rsidRPr="00BA593C" w:rsidRDefault="00856243">
      <w:pPr>
        <w:widowControl/>
        <w:autoSpaceDE w:val="0"/>
        <w:autoSpaceDN w:val="0"/>
        <w:adjustRightInd w:val="0"/>
        <w:ind w:firstLine="800"/>
        <w:jc w:val="center"/>
        <w:rPr>
          <w:spacing w:val="20"/>
          <w:kern w:val="0"/>
          <w:sz w:val="36"/>
          <w:szCs w:val="36"/>
        </w:rPr>
      </w:pPr>
    </w:p>
    <w:p w14:paraId="52872901" w14:textId="77777777" w:rsidR="004E35FF" w:rsidRPr="00BA593C" w:rsidRDefault="004E35FF">
      <w:pPr>
        <w:widowControl/>
        <w:ind w:firstLine="420"/>
        <w:sectPr w:rsidR="004E35FF" w:rsidRPr="00BA593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5893B50A" w14:textId="77777777" w:rsidR="004E35FF" w:rsidRPr="00BA593C" w:rsidRDefault="004E35FF" w:rsidP="004E35FF">
      <w:pPr>
        <w:autoSpaceDE w:val="0"/>
        <w:autoSpaceDN w:val="0"/>
        <w:adjustRightInd w:val="0"/>
        <w:ind w:firstLineChars="0" w:firstLine="0"/>
        <w:jc w:val="center"/>
        <w:rPr>
          <w:b/>
          <w:kern w:val="0"/>
          <w:sz w:val="32"/>
          <w:szCs w:val="36"/>
        </w:rPr>
      </w:pPr>
    </w:p>
    <w:p w14:paraId="43E15C1D" w14:textId="77777777" w:rsidR="004E35FF" w:rsidRPr="00BA593C" w:rsidRDefault="004E35FF" w:rsidP="004E35FF">
      <w:pPr>
        <w:autoSpaceDE w:val="0"/>
        <w:autoSpaceDN w:val="0"/>
        <w:adjustRightInd w:val="0"/>
        <w:ind w:firstLineChars="0" w:firstLine="0"/>
        <w:jc w:val="center"/>
        <w:rPr>
          <w:b/>
          <w:kern w:val="0"/>
          <w:sz w:val="32"/>
          <w:szCs w:val="36"/>
        </w:rPr>
      </w:pPr>
    </w:p>
    <w:p w14:paraId="381AFFDE" w14:textId="6E9ACE18" w:rsidR="004E35FF" w:rsidRPr="00BA593C" w:rsidRDefault="004E35FF" w:rsidP="004E35FF">
      <w:pPr>
        <w:autoSpaceDE w:val="0"/>
        <w:autoSpaceDN w:val="0"/>
        <w:adjustRightInd w:val="0"/>
        <w:ind w:firstLineChars="0" w:firstLine="0"/>
        <w:jc w:val="center"/>
        <w:rPr>
          <w:b/>
          <w:kern w:val="0"/>
          <w:sz w:val="32"/>
          <w:szCs w:val="36"/>
        </w:rPr>
      </w:pPr>
      <w:r w:rsidRPr="00BA593C">
        <w:rPr>
          <w:b/>
          <w:kern w:val="0"/>
          <w:sz w:val="32"/>
          <w:szCs w:val="36"/>
        </w:rPr>
        <w:t>中国工程建设标准化协会标准</w:t>
      </w:r>
    </w:p>
    <w:p w14:paraId="3EC8E3FE" w14:textId="77777777" w:rsidR="004E35FF" w:rsidRPr="00BA593C" w:rsidRDefault="004E35FF" w:rsidP="004E35FF">
      <w:pPr>
        <w:autoSpaceDE w:val="0"/>
        <w:autoSpaceDN w:val="0"/>
        <w:adjustRightInd w:val="0"/>
        <w:ind w:firstLineChars="0" w:firstLine="0"/>
        <w:jc w:val="center"/>
        <w:rPr>
          <w:b/>
          <w:kern w:val="0"/>
          <w:sz w:val="32"/>
          <w:szCs w:val="36"/>
        </w:rPr>
      </w:pPr>
    </w:p>
    <w:p w14:paraId="383C87C5" w14:textId="77777777" w:rsidR="00F36D33" w:rsidRPr="00BA593C" w:rsidRDefault="00F36D33" w:rsidP="00F36D33">
      <w:pPr>
        <w:widowControl/>
        <w:spacing w:beforeLines="100" w:before="312" w:after="100" w:afterAutospacing="1"/>
        <w:ind w:firstLine="960"/>
        <w:jc w:val="center"/>
        <w:rPr>
          <w:sz w:val="48"/>
          <w:szCs w:val="48"/>
        </w:rPr>
      </w:pPr>
      <w:r w:rsidRPr="00BA593C">
        <w:rPr>
          <w:rFonts w:hint="eastAsia"/>
          <w:sz w:val="48"/>
          <w:szCs w:val="48"/>
        </w:rPr>
        <w:t>水处理磁分离技术规程</w:t>
      </w:r>
    </w:p>
    <w:p w14:paraId="3F0C587E" w14:textId="57ABB45C" w:rsidR="00F36D33" w:rsidRPr="00BA593C" w:rsidRDefault="00F36D33" w:rsidP="00F36D33">
      <w:pPr>
        <w:widowControl/>
        <w:spacing w:beforeLines="100" w:before="312" w:after="100" w:afterAutospacing="1"/>
        <w:ind w:firstLineChars="109"/>
        <w:rPr>
          <w:sz w:val="44"/>
          <w:szCs w:val="44"/>
        </w:rPr>
      </w:pPr>
      <w:r w:rsidRPr="00BA593C">
        <w:rPr>
          <w:rFonts w:hint="eastAsia"/>
          <w:sz w:val="44"/>
          <w:szCs w:val="44"/>
        </w:rPr>
        <w:t>（拟改名：磁混凝磁分离水处技术规程）</w:t>
      </w:r>
    </w:p>
    <w:p w14:paraId="0DE9B3D2" w14:textId="7BF52447" w:rsidR="004E35FF" w:rsidRPr="00BA593C" w:rsidRDefault="004E35FF" w:rsidP="004E35FF">
      <w:pPr>
        <w:autoSpaceDE w:val="0"/>
        <w:autoSpaceDN w:val="0"/>
        <w:adjustRightInd w:val="0"/>
        <w:ind w:firstLineChars="0" w:firstLine="0"/>
        <w:jc w:val="center"/>
        <w:rPr>
          <w:b/>
          <w:kern w:val="0"/>
          <w:sz w:val="32"/>
          <w:szCs w:val="36"/>
        </w:rPr>
      </w:pPr>
      <w:r w:rsidRPr="00BA593C">
        <w:rPr>
          <w:rFonts w:hint="eastAsia"/>
          <w:b/>
          <w:kern w:val="0"/>
          <w:sz w:val="32"/>
          <w:szCs w:val="36"/>
        </w:rPr>
        <w:t>英文名</w:t>
      </w:r>
    </w:p>
    <w:p w14:paraId="03EEE5D1" w14:textId="731582C7" w:rsidR="004E35FF" w:rsidRPr="00BA593C" w:rsidRDefault="004E35FF" w:rsidP="004E35FF">
      <w:pPr>
        <w:autoSpaceDE w:val="0"/>
        <w:autoSpaceDN w:val="0"/>
        <w:adjustRightInd w:val="0"/>
        <w:ind w:firstLine="643"/>
        <w:jc w:val="center"/>
        <w:rPr>
          <w:b/>
          <w:bCs/>
          <w:kern w:val="0"/>
          <w:sz w:val="32"/>
          <w:szCs w:val="32"/>
        </w:rPr>
      </w:pPr>
      <w:r w:rsidRPr="00BA593C">
        <w:rPr>
          <w:b/>
          <w:bCs/>
          <w:kern w:val="0"/>
          <w:sz w:val="32"/>
          <w:szCs w:val="32"/>
        </w:rPr>
        <w:t>T/CECS XX-20XX</w:t>
      </w:r>
    </w:p>
    <w:p w14:paraId="732757E3" w14:textId="77777777" w:rsidR="004E35FF" w:rsidRPr="00BA593C" w:rsidRDefault="004E35FF" w:rsidP="004E35FF">
      <w:pPr>
        <w:autoSpaceDE w:val="0"/>
        <w:autoSpaceDN w:val="0"/>
        <w:adjustRightInd w:val="0"/>
        <w:ind w:firstLineChars="0" w:firstLine="0"/>
        <w:jc w:val="center"/>
        <w:rPr>
          <w:b/>
          <w:kern w:val="0"/>
          <w:sz w:val="32"/>
          <w:szCs w:val="36"/>
        </w:rPr>
      </w:pPr>
    </w:p>
    <w:p w14:paraId="08D63F29" w14:textId="77777777" w:rsidR="004E35FF" w:rsidRPr="00BA593C" w:rsidRDefault="004E35FF" w:rsidP="004E35FF">
      <w:pPr>
        <w:autoSpaceDE w:val="0"/>
        <w:autoSpaceDN w:val="0"/>
        <w:adjustRightInd w:val="0"/>
        <w:ind w:firstLineChars="0" w:firstLine="0"/>
        <w:jc w:val="center"/>
        <w:rPr>
          <w:b/>
          <w:kern w:val="0"/>
          <w:sz w:val="32"/>
          <w:szCs w:val="36"/>
        </w:rPr>
      </w:pPr>
    </w:p>
    <w:p w14:paraId="3740FE7C" w14:textId="77777777" w:rsidR="004E35FF" w:rsidRPr="00BA593C" w:rsidRDefault="004E35FF" w:rsidP="004E35FF">
      <w:pPr>
        <w:autoSpaceDE w:val="0"/>
        <w:autoSpaceDN w:val="0"/>
        <w:adjustRightInd w:val="0"/>
        <w:ind w:firstLineChars="0" w:firstLine="0"/>
        <w:jc w:val="center"/>
        <w:rPr>
          <w:b/>
          <w:kern w:val="0"/>
          <w:sz w:val="32"/>
          <w:szCs w:val="36"/>
        </w:rPr>
      </w:pPr>
    </w:p>
    <w:p w14:paraId="573556AB" w14:textId="406EC776" w:rsidR="004E35FF" w:rsidRPr="00BA593C" w:rsidRDefault="004E35FF" w:rsidP="004E35FF">
      <w:pPr>
        <w:autoSpaceDE w:val="0"/>
        <w:autoSpaceDN w:val="0"/>
        <w:adjustRightInd w:val="0"/>
        <w:ind w:firstLineChars="506" w:firstLine="1417"/>
        <w:rPr>
          <w:kern w:val="0"/>
          <w:sz w:val="28"/>
          <w:szCs w:val="24"/>
        </w:rPr>
      </w:pPr>
      <w:r w:rsidRPr="00BA593C">
        <w:rPr>
          <w:kern w:val="0"/>
          <w:sz w:val="28"/>
          <w:szCs w:val="24"/>
        </w:rPr>
        <w:t>主编单位：</w:t>
      </w:r>
      <w:r w:rsidRPr="00BA593C">
        <w:rPr>
          <w:rFonts w:hint="eastAsia"/>
          <w:kern w:val="0"/>
          <w:sz w:val="28"/>
          <w:szCs w:val="24"/>
        </w:rPr>
        <w:t>中建环能科技股份有限公司</w:t>
      </w:r>
      <w:r w:rsidRPr="00BA593C">
        <w:rPr>
          <w:kern w:val="0"/>
          <w:sz w:val="28"/>
          <w:szCs w:val="24"/>
        </w:rPr>
        <w:t xml:space="preserve"> </w:t>
      </w:r>
    </w:p>
    <w:p w14:paraId="344AD27C" w14:textId="77777777" w:rsidR="004E35FF" w:rsidRPr="00BA593C" w:rsidRDefault="004E35FF" w:rsidP="004E35FF">
      <w:pPr>
        <w:autoSpaceDE w:val="0"/>
        <w:autoSpaceDN w:val="0"/>
        <w:adjustRightInd w:val="0"/>
        <w:ind w:firstLineChars="506" w:firstLine="1417"/>
        <w:rPr>
          <w:kern w:val="0"/>
          <w:sz w:val="28"/>
          <w:szCs w:val="24"/>
        </w:rPr>
      </w:pPr>
      <w:r w:rsidRPr="00BA593C">
        <w:rPr>
          <w:kern w:val="0"/>
          <w:sz w:val="28"/>
          <w:szCs w:val="24"/>
        </w:rPr>
        <w:t xml:space="preserve">          </w:t>
      </w:r>
      <w:r w:rsidRPr="00BA593C">
        <w:rPr>
          <w:kern w:val="0"/>
          <w:sz w:val="28"/>
          <w:szCs w:val="24"/>
        </w:rPr>
        <w:t>亚太建设科技信息研究院有限公司</w:t>
      </w:r>
    </w:p>
    <w:p w14:paraId="3579BC42" w14:textId="77777777" w:rsidR="004E35FF" w:rsidRPr="00BA593C" w:rsidRDefault="004E35FF" w:rsidP="004E35FF">
      <w:pPr>
        <w:autoSpaceDE w:val="0"/>
        <w:autoSpaceDN w:val="0"/>
        <w:adjustRightInd w:val="0"/>
        <w:ind w:firstLineChars="506" w:firstLine="1417"/>
        <w:rPr>
          <w:kern w:val="0"/>
          <w:sz w:val="28"/>
          <w:szCs w:val="24"/>
        </w:rPr>
      </w:pPr>
      <w:r w:rsidRPr="00BA593C">
        <w:rPr>
          <w:kern w:val="0"/>
          <w:sz w:val="28"/>
          <w:szCs w:val="24"/>
        </w:rPr>
        <w:t>批准单位：中国工程建设标准化协会</w:t>
      </w:r>
    </w:p>
    <w:p w14:paraId="1A380852" w14:textId="77777777" w:rsidR="004E35FF" w:rsidRPr="00BA593C" w:rsidRDefault="004E35FF" w:rsidP="004E35FF">
      <w:pPr>
        <w:autoSpaceDE w:val="0"/>
        <w:autoSpaceDN w:val="0"/>
        <w:adjustRightInd w:val="0"/>
        <w:ind w:firstLineChars="506" w:firstLine="1417"/>
        <w:rPr>
          <w:kern w:val="0"/>
          <w:sz w:val="28"/>
          <w:szCs w:val="24"/>
        </w:rPr>
      </w:pPr>
      <w:r w:rsidRPr="00BA593C">
        <w:rPr>
          <w:kern w:val="0"/>
          <w:sz w:val="28"/>
          <w:szCs w:val="24"/>
        </w:rPr>
        <w:t>施行日期：</w:t>
      </w:r>
      <w:r w:rsidRPr="00BA593C">
        <w:rPr>
          <w:kern w:val="0"/>
          <w:sz w:val="28"/>
          <w:szCs w:val="24"/>
        </w:rPr>
        <w:t xml:space="preserve">20XX </w:t>
      </w:r>
      <w:r w:rsidRPr="00BA593C">
        <w:rPr>
          <w:kern w:val="0"/>
          <w:sz w:val="28"/>
          <w:szCs w:val="24"/>
        </w:rPr>
        <w:t>年</w:t>
      </w:r>
      <w:r w:rsidRPr="00BA593C">
        <w:rPr>
          <w:kern w:val="0"/>
          <w:sz w:val="28"/>
          <w:szCs w:val="24"/>
        </w:rPr>
        <w:t xml:space="preserve">XX </w:t>
      </w:r>
      <w:r w:rsidRPr="00BA593C">
        <w:rPr>
          <w:kern w:val="0"/>
          <w:sz w:val="28"/>
          <w:szCs w:val="24"/>
        </w:rPr>
        <w:t>月</w:t>
      </w:r>
      <w:r w:rsidRPr="00BA593C">
        <w:rPr>
          <w:kern w:val="0"/>
          <w:sz w:val="28"/>
          <w:szCs w:val="24"/>
        </w:rPr>
        <w:t xml:space="preserve">XX </w:t>
      </w:r>
      <w:r w:rsidRPr="00BA593C">
        <w:rPr>
          <w:kern w:val="0"/>
          <w:sz w:val="28"/>
          <w:szCs w:val="24"/>
        </w:rPr>
        <w:t>日</w:t>
      </w:r>
    </w:p>
    <w:p w14:paraId="2AFB5565" w14:textId="77777777" w:rsidR="00856243" w:rsidRPr="00BA593C" w:rsidRDefault="00856243">
      <w:pPr>
        <w:widowControl/>
        <w:ind w:firstLine="420"/>
      </w:pPr>
    </w:p>
    <w:p w14:paraId="374FB232" w14:textId="77777777" w:rsidR="004E35FF" w:rsidRPr="00BA593C" w:rsidRDefault="004E35FF">
      <w:pPr>
        <w:widowControl/>
        <w:ind w:firstLine="420"/>
      </w:pPr>
    </w:p>
    <w:p w14:paraId="5C90DABB" w14:textId="77777777" w:rsidR="004E35FF" w:rsidRPr="00BA593C" w:rsidRDefault="004E35FF">
      <w:pPr>
        <w:widowControl/>
        <w:ind w:firstLine="420"/>
      </w:pPr>
    </w:p>
    <w:p w14:paraId="60C0282F" w14:textId="77777777" w:rsidR="004E35FF" w:rsidRPr="00BA593C" w:rsidRDefault="004E35FF">
      <w:pPr>
        <w:widowControl/>
        <w:ind w:firstLine="420"/>
      </w:pPr>
    </w:p>
    <w:p w14:paraId="1747E975" w14:textId="77777777" w:rsidR="004E35FF" w:rsidRPr="00BA593C" w:rsidRDefault="004E35FF" w:rsidP="004E35FF">
      <w:pPr>
        <w:widowControl/>
        <w:ind w:firstLine="561"/>
        <w:jc w:val="center"/>
        <w:rPr>
          <w:rFonts w:eastAsia="华文仿宋"/>
          <w:b/>
          <w:kern w:val="0"/>
          <w:sz w:val="28"/>
          <w:szCs w:val="28"/>
        </w:rPr>
      </w:pPr>
      <w:r w:rsidRPr="00BA593C">
        <w:rPr>
          <w:rFonts w:eastAsia="华文仿宋"/>
          <w:b/>
          <w:kern w:val="0"/>
          <w:sz w:val="28"/>
          <w:szCs w:val="28"/>
        </w:rPr>
        <w:t>XX</w:t>
      </w:r>
      <w:r w:rsidRPr="00BA593C">
        <w:rPr>
          <w:rFonts w:eastAsia="华文仿宋"/>
          <w:b/>
          <w:kern w:val="0"/>
          <w:sz w:val="28"/>
          <w:szCs w:val="28"/>
        </w:rPr>
        <w:t>出版社</w:t>
      </w:r>
    </w:p>
    <w:p w14:paraId="3CD3E9D2" w14:textId="3E145DFA" w:rsidR="004E35FF" w:rsidRPr="00BA593C" w:rsidRDefault="004E35FF" w:rsidP="004E35FF">
      <w:pPr>
        <w:widowControl/>
        <w:ind w:firstLine="561"/>
        <w:jc w:val="center"/>
        <w:rPr>
          <w:rFonts w:eastAsia="华文仿宋"/>
          <w:b/>
          <w:kern w:val="0"/>
          <w:sz w:val="28"/>
          <w:szCs w:val="28"/>
        </w:rPr>
      </w:pPr>
      <w:r w:rsidRPr="00BA593C">
        <w:rPr>
          <w:rFonts w:eastAsia="华文仿宋"/>
          <w:b/>
          <w:kern w:val="0"/>
          <w:sz w:val="28"/>
          <w:szCs w:val="28"/>
        </w:rPr>
        <w:t xml:space="preserve">20  </w:t>
      </w:r>
      <w:r w:rsidRPr="00BA593C">
        <w:rPr>
          <w:rFonts w:eastAsia="华文仿宋"/>
          <w:b/>
          <w:kern w:val="0"/>
          <w:sz w:val="28"/>
          <w:szCs w:val="28"/>
        </w:rPr>
        <w:t>北京</w:t>
      </w:r>
    </w:p>
    <w:p w14:paraId="653FB76B" w14:textId="77777777" w:rsidR="004E35FF" w:rsidRPr="00BA593C" w:rsidRDefault="004E35FF">
      <w:pPr>
        <w:widowControl/>
        <w:ind w:firstLine="420"/>
      </w:pPr>
    </w:p>
    <w:p w14:paraId="42B5D18F" w14:textId="77777777" w:rsidR="004E35FF" w:rsidRPr="00BA593C" w:rsidRDefault="004E35FF">
      <w:pPr>
        <w:widowControl/>
        <w:ind w:firstLine="420"/>
        <w:sectPr w:rsidR="004E35FF" w:rsidRPr="00BA593C">
          <w:pgSz w:w="11906" w:h="16838"/>
          <w:pgMar w:top="1440" w:right="1800" w:bottom="1440" w:left="1800" w:header="851" w:footer="992" w:gutter="0"/>
          <w:cols w:space="425"/>
          <w:docGrid w:type="lines" w:linePitch="312"/>
        </w:sectPr>
      </w:pPr>
    </w:p>
    <w:p w14:paraId="54352235" w14:textId="77777777" w:rsidR="00856243" w:rsidRPr="00BA593C" w:rsidRDefault="004E40A7">
      <w:pPr>
        <w:pStyle w:val="1"/>
        <w:widowControl/>
        <w:ind w:firstLine="883"/>
      </w:pPr>
      <w:bookmarkStart w:id="0" w:name="_Toc137058625"/>
      <w:bookmarkStart w:id="1" w:name="_Toc140008876"/>
      <w:bookmarkStart w:id="2" w:name="_Toc140011208"/>
      <w:r w:rsidRPr="00BA593C">
        <w:rPr>
          <w:rFonts w:hint="eastAsia"/>
        </w:rPr>
        <w:lastRenderedPageBreak/>
        <w:t>前</w:t>
      </w:r>
      <w:r w:rsidRPr="00BA593C">
        <w:t xml:space="preserve">  </w:t>
      </w:r>
      <w:r w:rsidRPr="00BA593C">
        <w:rPr>
          <w:rFonts w:hint="eastAsia"/>
        </w:rPr>
        <w:t>言</w:t>
      </w:r>
      <w:bookmarkEnd w:id="0"/>
      <w:bookmarkEnd w:id="1"/>
      <w:bookmarkEnd w:id="2"/>
    </w:p>
    <w:p w14:paraId="156E1B21" w14:textId="77777777" w:rsidR="00856243" w:rsidRPr="00BA593C" w:rsidRDefault="004E40A7">
      <w:pPr>
        <w:widowControl/>
        <w:rPr>
          <w:sz w:val="24"/>
          <w:szCs w:val="24"/>
        </w:rPr>
      </w:pPr>
      <w:r w:rsidRPr="00BA593C">
        <w:rPr>
          <w:rFonts w:hint="eastAsia"/>
          <w:sz w:val="24"/>
          <w:szCs w:val="24"/>
        </w:rPr>
        <w:t>根据中国工程建设标准化协会《关于印发</w:t>
      </w:r>
      <w:r w:rsidRPr="00BA593C">
        <w:rPr>
          <w:sz w:val="24"/>
          <w:szCs w:val="24"/>
        </w:rPr>
        <w:t>&lt;2022</w:t>
      </w:r>
      <w:r w:rsidRPr="00BA593C">
        <w:rPr>
          <w:rFonts w:hint="eastAsia"/>
          <w:sz w:val="24"/>
          <w:szCs w:val="24"/>
        </w:rPr>
        <w:t>年第一批协会标准制定、修订计划</w:t>
      </w:r>
      <w:r w:rsidRPr="00BA593C">
        <w:rPr>
          <w:sz w:val="24"/>
          <w:szCs w:val="24"/>
        </w:rPr>
        <w:t>&gt;</w:t>
      </w:r>
      <w:r w:rsidRPr="00BA593C">
        <w:rPr>
          <w:rFonts w:hint="eastAsia"/>
          <w:sz w:val="24"/>
          <w:szCs w:val="24"/>
        </w:rPr>
        <w:t>的通知》（建标协字</w:t>
      </w:r>
      <w:r w:rsidRPr="00BA593C">
        <w:rPr>
          <w:sz w:val="24"/>
          <w:szCs w:val="24"/>
        </w:rPr>
        <w:t>[2022]013</w:t>
      </w:r>
      <w:r w:rsidRPr="00BA593C">
        <w:rPr>
          <w:rFonts w:hint="eastAsia"/>
          <w:sz w:val="24"/>
          <w:szCs w:val="24"/>
        </w:rPr>
        <w:t>号）的要求，编制组经过广泛调查研究，认真总结实践经验，并在广泛征求意见的基础上，制定本标准。</w:t>
      </w:r>
    </w:p>
    <w:p w14:paraId="3C138C97" w14:textId="6C4F4ECD" w:rsidR="00856243" w:rsidRPr="00BA593C" w:rsidRDefault="004E40A7">
      <w:pPr>
        <w:widowControl/>
        <w:rPr>
          <w:sz w:val="24"/>
          <w:szCs w:val="24"/>
        </w:rPr>
      </w:pPr>
      <w:r w:rsidRPr="00BA593C">
        <w:rPr>
          <w:rFonts w:hint="eastAsia"/>
          <w:sz w:val="24"/>
          <w:szCs w:val="24"/>
        </w:rPr>
        <w:t>本标准共分</w:t>
      </w:r>
      <w:r w:rsidRPr="00BA593C">
        <w:rPr>
          <w:sz w:val="24"/>
          <w:szCs w:val="24"/>
        </w:rPr>
        <w:t>8</w:t>
      </w:r>
      <w:r w:rsidRPr="00BA593C">
        <w:rPr>
          <w:rFonts w:hint="eastAsia"/>
          <w:sz w:val="24"/>
          <w:szCs w:val="24"/>
        </w:rPr>
        <w:t>章，主要内容包括：</w:t>
      </w:r>
      <w:r w:rsidR="001C39CB" w:rsidRPr="00BA593C">
        <w:rPr>
          <w:rFonts w:hint="eastAsia"/>
          <w:sz w:val="24"/>
          <w:szCs w:val="24"/>
        </w:rPr>
        <w:t>总则，术语，基本规定，系统构成，工艺设计，设备安装，调试与验收，运行与维护。</w:t>
      </w:r>
    </w:p>
    <w:p w14:paraId="55056142" w14:textId="77777777" w:rsidR="00856243" w:rsidRPr="00BA593C" w:rsidRDefault="004E40A7">
      <w:pPr>
        <w:widowControl/>
        <w:rPr>
          <w:sz w:val="24"/>
          <w:szCs w:val="24"/>
        </w:rPr>
      </w:pPr>
      <w:r w:rsidRPr="00BA593C">
        <w:rPr>
          <w:rFonts w:hint="eastAsia"/>
          <w:sz w:val="24"/>
          <w:szCs w:val="24"/>
        </w:rPr>
        <w:t>本标准的某项内容可能直接或间接涉及专利，本标准的发布机构不承担识别这些专利的责任。</w:t>
      </w:r>
    </w:p>
    <w:p w14:paraId="4A710A1A" w14:textId="176768C1" w:rsidR="00856243" w:rsidRPr="00BA593C" w:rsidRDefault="004E40A7">
      <w:pPr>
        <w:widowControl/>
        <w:rPr>
          <w:sz w:val="24"/>
          <w:szCs w:val="24"/>
        </w:rPr>
      </w:pPr>
      <w:r w:rsidRPr="00BA593C">
        <w:rPr>
          <w:rFonts w:hint="eastAsia"/>
          <w:sz w:val="24"/>
          <w:szCs w:val="24"/>
        </w:rPr>
        <w:t>本标准由中国工程建设标准化协会建筑与市政工程产品应用分会归口管理，由中建环能科技股份有限公司</w:t>
      </w:r>
      <w:r w:rsidR="004E35FF" w:rsidRPr="00BA593C">
        <w:rPr>
          <w:rFonts w:hint="eastAsia"/>
          <w:sz w:val="24"/>
          <w:szCs w:val="24"/>
        </w:rPr>
        <w:t>（</w:t>
      </w:r>
      <w:r w:rsidR="005D5E33" w:rsidRPr="00BA593C">
        <w:rPr>
          <w:rFonts w:hint="eastAsia"/>
          <w:sz w:val="24"/>
          <w:szCs w:val="24"/>
        </w:rPr>
        <w:t>四川省成都市武侯区武兴一路</w:t>
      </w:r>
      <w:r w:rsidR="005D5E33" w:rsidRPr="00BA593C">
        <w:rPr>
          <w:rFonts w:hint="eastAsia"/>
          <w:sz w:val="24"/>
          <w:szCs w:val="24"/>
        </w:rPr>
        <w:t>3</w:t>
      </w:r>
      <w:r w:rsidR="005D5E33" w:rsidRPr="00BA593C">
        <w:rPr>
          <w:rFonts w:hint="eastAsia"/>
          <w:sz w:val="24"/>
          <w:szCs w:val="24"/>
        </w:rPr>
        <w:t>号</w:t>
      </w:r>
      <w:r w:rsidR="004E35FF" w:rsidRPr="00BA593C">
        <w:rPr>
          <w:rFonts w:hint="eastAsia"/>
          <w:sz w:val="24"/>
          <w:szCs w:val="24"/>
        </w:rPr>
        <w:t>）</w:t>
      </w:r>
      <w:r w:rsidRPr="00BA593C">
        <w:rPr>
          <w:rFonts w:hint="eastAsia"/>
          <w:sz w:val="24"/>
          <w:szCs w:val="24"/>
        </w:rPr>
        <w:t>负责具体技术内容的解释。在执行过程中如有意见或建议，请寄送解释单位。</w:t>
      </w:r>
    </w:p>
    <w:p w14:paraId="6D9D5B36" w14:textId="77777777" w:rsidR="00856243" w:rsidRPr="00BA593C" w:rsidRDefault="004E40A7">
      <w:pPr>
        <w:widowControl/>
        <w:ind w:firstLineChars="0" w:firstLine="0"/>
        <w:rPr>
          <w:bCs/>
          <w:sz w:val="24"/>
          <w:szCs w:val="24"/>
        </w:rPr>
      </w:pPr>
      <w:r w:rsidRPr="00BA593C">
        <w:rPr>
          <w:rFonts w:hint="eastAsia"/>
          <w:b/>
          <w:sz w:val="24"/>
          <w:szCs w:val="24"/>
        </w:rPr>
        <w:t>主</w:t>
      </w:r>
      <w:r w:rsidRPr="00BA593C">
        <w:rPr>
          <w:b/>
          <w:sz w:val="24"/>
          <w:szCs w:val="24"/>
        </w:rPr>
        <w:t xml:space="preserve"> </w:t>
      </w:r>
      <w:r w:rsidRPr="00BA593C">
        <w:rPr>
          <w:rFonts w:hint="eastAsia"/>
          <w:b/>
          <w:sz w:val="24"/>
          <w:szCs w:val="24"/>
        </w:rPr>
        <w:t>编</w:t>
      </w:r>
      <w:r w:rsidRPr="00BA593C">
        <w:rPr>
          <w:b/>
          <w:sz w:val="24"/>
          <w:szCs w:val="24"/>
        </w:rPr>
        <w:t xml:space="preserve"> </w:t>
      </w:r>
      <w:r w:rsidRPr="00BA593C">
        <w:rPr>
          <w:rFonts w:hint="eastAsia"/>
          <w:b/>
          <w:sz w:val="24"/>
          <w:szCs w:val="24"/>
        </w:rPr>
        <w:t>单</w:t>
      </w:r>
      <w:r w:rsidRPr="00BA593C">
        <w:rPr>
          <w:b/>
          <w:sz w:val="24"/>
          <w:szCs w:val="24"/>
        </w:rPr>
        <w:t xml:space="preserve"> </w:t>
      </w:r>
      <w:r w:rsidRPr="00BA593C">
        <w:rPr>
          <w:rFonts w:hint="eastAsia"/>
          <w:b/>
          <w:sz w:val="24"/>
          <w:szCs w:val="24"/>
        </w:rPr>
        <w:t>位：</w:t>
      </w:r>
      <w:r w:rsidRPr="00BA593C">
        <w:rPr>
          <w:rFonts w:hint="eastAsia"/>
          <w:bCs/>
          <w:sz w:val="24"/>
          <w:szCs w:val="24"/>
        </w:rPr>
        <w:t>中建环能科技股份有限公司</w:t>
      </w:r>
    </w:p>
    <w:p w14:paraId="48C129AB" w14:textId="77777777" w:rsidR="00856243" w:rsidRPr="00BA593C" w:rsidRDefault="004E40A7">
      <w:pPr>
        <w:widowControl/>
        <w:rPr>
          <w:bCs/>
          <w:sz w:val="24"/>
          <w:szCs w:val="24"/>
        </w:rPr>
      </w:pPr>
      <w:r w:rsidRPr="00BA593C">
        <w:rPr>
          <w:bCs/>
          <w:sz w:val="24"/>
          <w:szCs w:val="24"/>
        </w:rPr>
        <w:t xml:space="preserve">         </w:t>
      </w:r>
      <w:r w:rsidRPr="00BA593C">
        <w:rPr>
          <w:rFonts w:hint="eastAsia"/>
          <w:bCs/>
          <w:sz w:val="24"/>
          <w:szCs w:val="24"/>
        </w:rPr>
        <w:t>亚太建设科技信息研究院有限公司</w:t>
      </w:r>
    </w:p>
    <w:p w14:paraId="3568531F" w14:textId="77777777" w:rsidR="00856243" w:rsidRPr="00BA593C" w:rsidRDefault="004E40A7">
      <w:pPr>
        <w:widowControl/>
        <w:ind w:firstLineChars="0" w:firstLine="0"/>
        <w:rPr>
          <w:b/>
          <w:sz w:val="24"/>
          <w:szCs w:val="24"/>
        </w:rPr>
      </w:pPr>
      <w:r w:rsidRPr="00BA593C">
        <w:rPr>
          <w:rFonts w:hint="eastAsia"/>
          <w:b/>
          <w:sz w:val="24"/>
          <w:szCs w:val="24"/>
        </w:rPr>
        <w:t>参</w:t>
      </w:r>
      <w:r w:rsidRPr="00BA593C">
        <w:rPr>
          <w:b/>
          <w:sz w:val="24"/>
          <w:szCs w:val="24"/>
        </w:rPr>
        <w:t xml:space="preserve"> </w:t>
      </w:r>
      <w:r w:rsidRPr="00BA593C">
        <w:rPr>
          <w:rFonts w:hint="eastAsia"/>
          <w:b/>
          <w:sz w:val="24"/>
          <w:szCs w:val="24"/>
        </w:rPr>
        <w:t>编</w:t>
      </w:r>
      <w:r w:rsidRPr="00BA593C">
        <w:rPr>
          <w:b/>
          <w:sz w:val="24"/>
          <w:szCs w:val="24"/>
        </w:rPr>
        <w:t xml:space="preserve"> </w:t>
      </w:r>
      <w:r w:rsidRPr="00BA593C">
        <w:rPr>
          <w:rFonts w:hint="eastAsia"/>
          <w:b/>
          <w:sz w:val="24"/>
          <w:szCs w:val="24"/>
        </w:rPr>
        <w:t>单</w:t>
      </w:r>
      <w:r w:rsidRPr="00BA593C">
        <w:rPr>
          <w:b/>
          <w:sz w:val="24"/>
          <w:szCs w:val="24"/>
        </w:rPr>
        <w:t xml:space="preserve"> </w:t>
      </w:r>
      <w:r w:rsidRPr="00BA593C">
        <w:rPr>
          <w:rFonts w:hint="eastAsia"/>
          <w:b/>
          <w:sz w:val="24"/>
          <w:szCs w:val="24"/>
        </w:rPr>
        <w:t>位：</w:t>
      </w:r>
    </w:p>
    <w:tbl>
      <w:tblPr>
        <w:tblW w:w="5000" w:type="pct"/>
        <w:tblLook w:val="04A0" w:firstRow="1" w:lastRow="0" w:firstColumn="1" w:lastColumn="0" w:noHBand="0" w:noVBand="1"/>
      </w:tblPr>
      <w:tblGrid>
        <w:gridCol w:w="1699"/>
        <w:gridCol w:w="1279"/>
        <w:gridCol w:w="1276"/>
        <w:gridCol w:w="1279"/>
        <w:gridCol w:w="1417"/>
        <w:gridCol w:w="1356"/>
      </w:tblGrid>
      <w:tr w:rsidR="00BA593C" w:rsidRPr="00BA593C" w14:paraId="2F0FC672" w14:textId="77777777">
        <w:tc>
          <w:tcPr>
            <w:tcW w:w="1023" w:type="pct"/>
          </w:tcPr>
          <w:p w14:paraId="7E49A978" w14:textId="77777777" w:rsidR="00856243" w:rsidRPr="00BA593C" w:rsidRDefault="00856243">
            <w:pPr>
              <w:widowControl/>
              <w:ind w:firstLineChars="0" w:firstLine="0"/>
              <w:rPr>
                <w:b/>
                <w:sz w:val="24"/>
                <w:szCs w:val="24"/>
              </w:rPr>
            </w:pPr>
          </w:p>
        </w:tc>
        <w:tc>
          <w:tcPr>
            <w:tcW w:w="3977" w:type="pct"/>
            <w:gridSpan w:val="5"/>
          </w:tcPr>
          <w:p w14:paraId="6AF75F4C" w14:textId="77777777" w:rsidR="00856243" w:rsidRPr="00BA593C" w:rsidRDefault="00856243">
            <w:pPr>
              <w:widowControl/>
              <w:rPr>
                <w:sz w:val="24"/>
                <w:szCs w:val="24"/>
              </w:rPr>
            </w:pPr>
          </w:p>
        </w:tc>
      </w:tr>
      <w:tr w:rsidR="00BA593C" w:rsidRPr="00BA593C" w14:paraId="08BE4FF6" w14:textId="77777777">
        <w:tc>
          <w:tcPr>
            <w:tcW w:w="1023" w:type="pct"/>
          </w:tcPr>
          <w:p w14:paraId="0B3CC32E" w14:textId="77777777" w:rsidR="00856243" w:rsidRPr="00BA593C" w:rsidRDefault="00856243">
            <w:pPr>
              <w:widowControl/>
              <w:ind w:firstLineChars="0" w:firstLine="0"/>
              <w:rPr>
                <w:b/>
                <w:sz w:val="24"/>
                <w:szCs w:val="24"/>
              </w:rPr>
            </w:pPr>
          </w:p>
        </w:tc>
        <w:tc>
          <w:tcPr>
            <w:tcW w:w="3977" w:type="pct"/>
            <w:gridSpan w:val="5"/>
          </w:tcPr>
          <w:p w14:paraId="3518854B" w14:textId="77777777" w:rsidR="00856243" w:rsidRPr="00BA593C" w:rsidRDefault="00856243">
            <w:pPr>
              <w:widowControl/>
              <w:rPr>
                <w:sz w:val="24"/>
                <w:szCs w:val="24"/>
              </w:rPr>
            </w:pPr>
          </w:p>
        </w:tc>
      </w:tr>
      <w:tr w:rsidR="00BA593C" w:rsidRPr="00BA593C" w14:paraId="693C69DC" w14:textId="77777777">
        <w:tc>
          <w:tcPr>
            <w:tcW w:w="1023" w:type="pct"/>
          </w:tcPr>
          <w:p w14:paraId="080E4F50" w14:textId="77777777" w:rsidR="00856243" w:rsidRPr="00BA593C" w:rsidRDefault="004E40A7">
            <w:pPr>
              <w:widowControl/>
              <w:ind w:firstLineChars="0" w:firstLine="0"/>
              <w:rPr>
                <w:b/>
                <w:sz w:val="24"/>
                <w:szCs w:val="24"/>
              </w:rPr>
            </w:pPr>
            <w:r w:rsidRPr="00BA593C">
              <w:rPr>
                <w:rFonts w:hint="eastAsia"/>
                <w:b/>
                <w:sz w:val="24"/>
                <w:szCs w:val="24"/>
              </w:rPr>
              <w:t>主要起草人：</w:t>
            </w:r>
          </w:p>
        </w:tc>
        <w:tc>
          <w:tcPr>
            <w:tcW w:w="770" w:type="pct"/>
          </w:tcPr>
          <w:p w14:paraId="2805535B" w14:textId="77777777" w:rsidR="00856243" w:rsidRPr="00BA593C" w:rsidRDefault="00856243">
            <w:pPr>
              <w:widowControl/>
              <w:ind w:firstLineChars="16" w:firstLine="38"/>
              <w:rPr>
                <w:sz w:val="24"/>
                <w:szCs w:val="24"/>
              </w:rPr>
            </w:pPr>
          </w:p>
        </w:tc>
        <w:tc>
          <w:tcPr>
            <w:tcW w:w="768" w:type="pct"/>
          </w:tcPr>
          <w:p w14:paraId="6F5B92BD" w14:textId="77777777" w:rsidR="00856243" w:rsidRPr="00BA593C" w:rsidRDefault="00856243">
            <w:pPr>
              <w:widowControl/>
              <w:ind w:firstLineChars="16" w:firstLine="38"/>
              <w:rPr>
                <w:sz w:val="24"/>
                <w:szCs w:val="24"/>
              </w:rPr>
            </w:pPr>
          </w:p>
        </w:tc>
        <w:tc>
          <w:tcPr>
            <w:tcW w:w="770" w:type="pct"/>
          </w:tcPr>
          <w:p w14:paraId="27193DD8" w14:textId="77777777" w:rsidR="00856243" w:rsidRPr="00BA593C" w:rsidRDefault="00856243">
            <w:pPr>
              <w:widowControl/>
              <w:ind w:firstLineChars="16" w:firstLine="38"/>
              <w:rPr>
                <w:sz w:val="24"/>
                <w:szCs w:val="24"/>
              </w:rPr>
            </w:pPr>
          </w:p>
        </w:tc>
        <w:tc>
          <w:tcPr>
            <w:tcW w:w="853" w:type="pct"/>
          </w:tcPr>
          <w:p w14:paraId="0E665194" w14:textId="77777777" w:rsidR="00856243" w:rsidRPr="00BA593C" w:rsidRDefault="00856243">
            <w:pPr>
              <w:widowControl/>
              <w:ind w:firstLineChars="16" w:firstLine="38"/>
              <w:rPr>
                <w:sz w:val="24"/>
                <w:szCs w:val="24"/>
              </w:rPr>
            </w:pPr>
          </w:p>
        </w:tc>
        <w:tc>
          <w:tcPr>
            <w:tcW w:w="816" w:type="pct"/>
          </w:tcPr>
          <w:p w14:paraId="06544089" w14:textId="77777777" w:rsidR="00856243" w:rsidRPr="00BA593C" w:rsidRDefault="00856243">
            <w:pPr>
              <w:widowControl/>
              <w:ind w:firstLineChars="16" w:firstLine="38"/>
              <w:rPr>
                <w:sz w:val="24"/>
                <w:szCs w:val="24"/>
              </w:rPr>
            </w:pPr>
          </w:p>
        </w:tc>
      </w:tr>
      <w:tr w:rsidR="00BA593C" w:rsidRPr="00BA593C" w14:paraId="563A046A" w14:textId="77777777">
        <w:tc>
          <w:tcPr>
            <w:tcW w:w="1023" w:type="pct"/>
          </w:tcPr>
          <w:p w14:paraId="4DB60F90" w14:textId="77777777" w:rsidR="00856243" w:rsidRPr="00BA593C" w:rsidRDefault="00856243">
            <w:pPr>
              <w:widowControl/>
              <w:ind w:firstLineChars="0" w:firstLine="0"/>
              <w:rPr>
                <w:b/>
                <w:sz w:val="24"/>
                <w:szCs w:val="24"/>
              </w:rPr>
            </w:pPr>
          </w:p>
        </w:tc>
        <w:tc>
          <w:tcPr>
            <w:tcW w:w="770" w:type="pct"/>
          </w:tcPr>
          <w:p w14:paraId="5C7FDDB4" w14:textId="77777777" w:rsidR="00856243" w:rsidRPr="00BA593C" w:rsidRDefault="00856243">
            <w:pPr>
              <w:widowControl/>
              <w:ind w:firstLineChars="16" w:firstLine="38"/>
              <w:rPr>
                <w:sz w:val="24"/>
                <w:szCs w:val="24"/>
              </w:rPr>
            </w:pPr>
          </w:p>
        </w:tc>
        <w:tc>
          <w:tcPr>
            <w:tcW w:w="768" w:type="pct"/>
          </w:tcPr>
          <w:p w14:paraId="30692CCA" w14:textId="77777777" w:rsidR="00856243" w:rsidRPr="00BA593C" w:rsidRDefault="00856243">
            <w:pPr>
              <w:widowControl/>
              <w:ind w:firstLineChars="16" w:firstLine="38"/>
              <w:rPr>
                <w:sz w:val="24"/>
                <w:szCs w:val="24"/>
              </w:rPr>
            </w:pPr>
          </w:p>
        </w:tc>
        <w:tc>
          <w:tcPr>
            <w:tcW w:w="770" w:type="pct"/>
          </w:tcPr>
          <w:p w14:paraId="4DE81886" w14:textId="77777777" w:rsidR="00856243" w:rsidRPr="00BA593C" w:rsidRDefault="00856243">
            <w:pPr>
              <w:widowControl/>
              <w:ind w:firstLineChars="16" w:firstLine="38"/>
              <w:rPr>
                <w:sz w:val="24"/>
                <w:szCs w:val="24"/>
              </w:rPr>
            </w:pPr>
          </w:p>
        </w:tc>
        <w:tc>
          <w:tcPr>
            <w:tcW w:w="853" w:type="pct"/>
          </w:tcPr>
          <w:p w14:paraId="5C01B009" w14:textId="77777777" w:rsidR="00856243" w:rsidRPr="00BA593C" w:rsidRDefault="00856243">
            <w:pPr>
              <w:widowControl/>
              <w:ind w:firstLineChars="16" w:firstLine="38"/>
              <w:rPr>
                <w:sz w:val="24"/>
                <w:szCs w:val="24"/>
              </w:rPr>
            </w:pPr>
          </w:p>
        </w:tc>
        <w:tc>
          <w:tcPr>
            <w:tcW w:w="816" w:type="pct"/>
          </w:tcPr>
          <w:p w14:paraId="47CB1D90" w14:textId="77777777" w:rsidR="00856243" w:rsidRPr="00BA593C" w:rsidRDefault="00856243">
            <w:pPr>
              <w:widowControl/>
              <w:ind w:firstLineChars="16" w:firstLine="38"/>
              <w:rPr>
                <w:sz w:val="24"/>
                <w:szCs w:val="24"/>
              </w:rPr>
            </w:pPr>
          </w:p>
        </w:tc>
      </w:tr>
      <w:tr w:rsidR="00BA593C" w:rsidRPr="00BA593C" w14:paraId="084D0C00" w14:textId="77777777">
        <w:tc>
          <w:tcPr>
            <w:tcW w:w="1023" w:type="pct"/>
          </w:tcPr>
          <w:p w14:paraId="0AC82DF4" w14:textId="77777777" w:rsidR="00856243" w:rsidRPr="00BA593C" w:rsidRDefault="00856243">
            <w:pPr>
              <w:widowControl/>
              <w:ind w:firstLineChars="0" w:firstLine="0"/>
              <w:rPr>
                <w:b/>
                <w:sz w:val="24"/>
                <w:szCs w:val="24"/>
              </w:rPr>
            </w:pPr>
          </w:p>
        </w:tc>
        <w:tc>
          <w:tcPr>
            <w:tcW w:w="770" w:type="pct"/>
          </w:tcPr>
          <w:p w14:paraId="3C979C25" w14:textId="77777777" w:rsidR="00856243" w:rsidRPr="00BA593C" w:rsidRDefault="00856243">
            <w:pPr>
              <w:widowControl/>
              <w:ind w:firstLineChars="16" w:firstLine="38"/>
              <w:rPr>
                <w:sz w:val="24"/>
                <w:szCs w:val="24"/>
              </w:rPr>
            </w:pPr>
          </w:p>
        </w:tc>
        <w:tc>
          <w:tcPr>
            <w:tcW w:w="768" w:type="pct"/>
          </w:tcPr>
          <w:p w14:paraId="1F4DFB41" w14:textId="77777777" w:rsidR="00856243" w:rsidRPr="00BA593C" w:rsidRDefault="00856243">
            <w:pPr>
              <w:widowControl/>
              <w:ind w:firstLineChars="16" w:firstLine="38"/>
              <w:rPr>
                <w:sz w:val="24"/>
                <w:szCs w:val="24"/>
              </w:rPr>
            </w:pPr>
          </w:p>
        </w:tc>
        <w:tc>
          <w:tcPr>
            <w:tcW w:w="770" w:type="pct"/>
          </w:tcPr>
          <w:p w14:paraId="0DACAEDA" w14:textId="77777777" w:rsidR="00856243" w:rsidRPr="00BA593C" w:rsidRDefault="00856243">
            <w:pPr>
              <w:widowControl/>
              <w:ind w:firstLineChars="16" w:firstLine="38"/>
              <w:rPr>
                <w:sz w:val="24"/>
                <w:szCs w:val="24"/>
              </w:rPr>
            </w:pPr>
          </w:p>
        </w:tc>
        <w:tc>
          <w:tcPr>
            <w:tcW w:w="853" w:type="pct"/>
          </w:tcPr>
          <w:p w14:paraId="34BCAA8D" w14:textId="77777777" w:rsidR="00856243" w:rsidRPr="00BA593C" w:rsidRDefault="00856243">
            <w:pPr>
              <w:widowControl/>
              <w:ind w:firstLineChars="16" w:firstLine="38"/>
              <w:rPr>
                <w:sz w:val="24"/>
                <w:szCs w:val="24"/>
              </w:rPr>
            </w:pPr>
          </w:p>
        </w:tc>
        <w:tc>
          <w:tcPr>
            <w:tcW w:w="816" w:type="pct"/>
          </w:tcPr>
          <w:p w14:paraId="44E7B665" w14:textId="77777777" w:rsidR="00856243" w:rsidRPr="00BA593C" w:rsidRDefault="00856243">
            <w:pPr>
              <w:widowControl/>
              <w:ind w:firstLineChars="16" w:firstLine="38"/>
              <w:rPr>
                <w:sz w:val="24"/>
                <w:szCs w:val="24"/>
              </w:rPr>
            </w:pPr>
          </w:p>
        </w:tc>
      </w:tr>
      <w:tr w:rsidR="00BA593C" w:rsidRPr="00BA593C" w14:paraId="6BD8B15E" w14:textId="77777777">
        <w:tc>
          <w:tcPr>
            <w:tcW w:w="1023" w:type="pct"/>
          </w:tcPr>
          <w:p w14:paraId="0ED1FE2C" w14:textId="77777777" w:rsidR="00856243" w:rsidRPr="00BA593C" w:rsidRDefault="00856243">
            <w:pPr>
              <w:widowControl/>
              <w:ind w:firstLineChars="0" w:firstLine="0"/>
              <w:rPr>
                <w:b/>
                <w:sz w:val="24"/>
                <w:szCs w:val="24"/>
              </w:rPr>
            </w:pPr>
          </w:p>
        </w:tc>
        <w:tc>
          <w:tcPr>
            <w:tcW w:w="770" w:type="pct"/>
          </w:tcPr>
          <w:p w14:paraId="29108ADE" w14:textId="77777777" w:rsidR="00856243" w:rsidRPr="00BA593C" w:rsidRDefault="00856243">
            <w:pPr>
              <w:widowControl/>
              <w:ind w:firstLineChars="16" w:firstLine="38"/>
              <w:rPr>
                <w:sz w:val="24"/>
                <w:szCs w:val="24"/>
              </w:rPr>
            </w:pPr>
          </w:p>
        </w:tc>
        <w:tc>
          <w:tcPr>
            <w:tcW w:w="768" w:type="pct"/>
          </w:tcPr>
          <w:p w14:paraId="7AAC38EB" w14:textId="77777777" w:rsidR="00856243" w:rsidRPr="00BA593C" w:rsidRDefault="00856243">
            <w:pPr>
              <w:widowControl/>
              <w:ind w:firstLineChars="16" w:firstLine="38"/>
              <w:rPr>
                <w:sz w:val="24"/>
                <w:szCs w:val="24"/>
              </w:rPr>
            </w:pPr>
          </w:p>
        </w:tc>
        <w:tc>
          <w:tcPr>
            <w:tcW w:w="770" w:type="pct"/>
          </w:tcPr>
          <w:p w14:paraId="3C107A25" w14:textId="77777777" w:rsidR="00856243" w:rsidRPr="00BA593C" w:rsidRDefault="00856243">
            <w:pPr>
              <w:widowControl/>
              <w:ind w:firstLineChars="16" w:firstLine="38"/>
              <w:rPr>
                <w:sz w:val="24"/>
                <w:szCs w:val="24"/>
              </w:rPr>
            </w:pPr>
          </w:p>
        </w:tc>
        <w:tc>
          <w:tcPr>
            <w:tcW w:w="853" w:type="pct"/>
          </w:tcPr>
          <w:p w14:paraId="5F2AB122" w14:textId="77777777" w:rsidR="00856243" w:rsidRPr="00BA593C" w:rsidRDefault="00856243">
            <w:pPr>
              <w:widowControl/>
              <w:ind w:firstLineChars="16" w:firstLine="38"/>
              <w:rPr>
                <w:sz w:val="24"/>
                <w:szCs w:val="24"/>
              </w:rPr>
            </w:pPr>
          </w:p>
        </w:tc>
        <w:tc>
          <w:tcPr>
            <w:tcW w:w="816" w:type="pct"/>
          </w:tcPr>
          <w:p w14:paraId="03DA6170" w14:textId="77777777" w:rsidR="00856243" w:rsidRPr="00BA593C" w:rsidRDefault="00856243">
            <w:pPr>
              <w:widowControl/>
              <w:ind w:firstLineChars="16" w:firstLine="38"/>
              <w:rPr>
                <w:sz w:val="24"/>
                <w:szCs w:val="24"/>
              </w:rPr>
            </w:pPr>
          </w:p>
        </w:tc>
      </w:tr>
      <w:tr w:rsidR="00BA593C" w:rsidRPr="00BA593C" w14:paraId="7DA3AD36" w14:textId="77777777">
        <w:tc>
          <w:tcPr>
            <w:tcW w:w="1023" w:type="pct"/>
          </w:tcPr>
          <w:p w14:paraId="73195F60" w14:textId="77777777" w:rsidR="00856243" w:rsidRPr="00BA593C" w:rsidRDefault="00856243">
            <w:pPr>
              <w:widowControl/>
              <w:ind w:firstLineChars="0" w:firstLine="0"/>
              <w:rPr>
                <w:b/>
                <w:sz w:val="24"/>
                <w:szCs w:val="24"/>
              </w:rPr>
            </w:pPr>
          </w:p>
        </w:tc>
        <w:tc>
          <w:tcPr>
            <w:tcW w:w="770" w:type="pct"/>
          </w:tcPr>
          <w:p w14:paraId="2F6CEC5F" w14:textId="77777777" w:rsidR="00856243" w:rsidRPr="00BA593C" w:rsidRDefault="00856243">
            <w:pPr>
              <w:widowControl/>
              <w:ind w:firstLineChars="16" w:firstLine="38"/>
              <w:rPr>
                <w:sz w:val="24"/>
                <w:szCs w:val="24"/>
              </w:rPr>
            </w:pPr>
          </w:p>
        </w:tc>
        <w:tc>
          <w:tcPr>
            <w:tcW w:w="768" w:type="pct"/>
          </w:tcPr>
          <w:p w14:paraId="00B4D427" w14:textId="77777777" w:rsidR="00856243" w:rsidRPr="00BA593C" w:rsidRDefault="00856243">
            <w:pPr>
              <w:widowControl/>
              <w:ind w:firstLineChars="16" w:firstLine="38"/>
              <w:rPr>
                <w:sz w:val="24"/>
                <w:szCs w:val="24"/>
              </w:rPr>
            </w:pPr>
          </w:p>
        </w:tc>
        <w:tc>
          <w:tcPr>
            <w:tcW w:w="770" w:type="pct"/>
          </w:tcPr>
          <w:p w14:paraId="343B9544" w14:textId="77777777" w:rsidR="00856243" w:rsidRPr="00BA593C" w:rsidRDefault="00856243">
            <w:pPr>
              <w:widowControl/>
              <w:ind w:firstLineChars="16" w:firstLine="38"/>
              <w:rPr>
                <w:sz w:val="24"/>
                <w:szCs w:val="24"/>
              </w:rPr>
            </w:pPr>
          </w:p>
        </w:tc>
        <w:tc>
          <w:tcPr>
            <w:tcW w:w="853" w:type="pct"/>
          </w:tcPr>
          <w:p w14:paraId="6CDA14EA" w14:textId="77777777" w:rsidR="00856243" w:rsidRPr="00BA593C" w:rsidRDefault="00856243">
            <w:pPr>
              <w:widowControl/>
              <w:ind w:firstLineChars="16" w:firstLine="38"/>
              <w:rPr>
                <w:sz w:val="24"/>
                <w:szCs w:val="24"/>
              </w:rPr>
            </w:pPr>
          </w:p>
        </w:tc>
        <w:tc>
          <w:tcPr>
            <w:tcW w:w="816" w:type="pct"/>
          </w:tcPr>
          <w:p w14:paraId="056137BB" w14:textId="77777777" w:rsidR="00856243" w:rsidRPr="00BA593C" w:rsidRDefault="00856243">
            <w:pPr>
              <w:widowControl/>
              <w:ind w:firstLineChars="16" w:firstLine="38"/>
              <w:rPr>
                <w:sz w:val="24"/>
                <w:szCs w:val="24"/>
              </w:rPr>
            </w:pPr>
          </w:p>
        </w:tc>
      </w:tr>
      <w:tr w:rsidR="00BA593C" w:rsidRPr="00BA593C" w14:paraId="1D760E37" w14:textId="77777777">
        <w:tc>
          <w:tcPr>
            <w:tcW w:w="1023" w:type="pct"/>
          </w:tcPr>
          <w:p w14:paraId="0B38FE3C" w14:textId="77777777" w:rsidR="00856243" w:rsidRPr="00BA593C" w:rsidRDefault="00856243">
            <w:pPr>
              <w:widowControl/>
              <w:ind w:firstLineChars="0" w:firstLine="0"/>
              <w:rPr>
                <w:b/>
                <w:sz w:val="24"/>
                <w:szCs w:val="24"/>
              </w:rPr>
            </w:pPr>
          </w:p>
        </w:tc>
        <w:tc>
          <w:tcPr>
            <w:tcW w:w="770" w:type="pct"/>
          </w:tcPr>
          <w:p w14:paraId="247E02F7" w14:textId="77777777" w:rsidR="00856243" w:rsidRPr="00BA593C" w:rsidRDefault="00856243">
            <w:pPr>
              <w:widowControl/>
              <w:ind w:firstLineChars="16" w:firstLine="38"/>
              <w:rPr>
                <w:sz w:val="24"/>
                <w:szCs w:val="24"/>
              </w:rPr>
            </w:pPr>
          </w:p>
        </w:tc>
        <w:tc>
          <w:tcPr>
            <w:tcW w:w="768" w:type="pct"/>
          </w:tcPr>
          <w:p w14:paraId="114475EE" w14:textId="77777777" w:rsidR="00856243" w:rsidRPr="00BA593C" w:rsidRDefault="00856243">
            <w:pPr>
              <w:widowControl/>
              <w:ind w:firstLineChars="16" w:firstLine="38"/>
              <w:rPr>
                <w:sz w:val="24"/>
                <w:szCs w:val="24"/>
              </w:rPr>
            </w:pPr>
          </w:p>
        </w:tc>
        <w:tc>
          <w:tcPr>
            <w:tcW w:w="770" w:type="pct"/>
          </w:tcPr>
          <w:p w14:paraId="0A6CE7C8" w14:textId="77777777" w:rsidR="00856243" w:rsidRPr="00BA593C" w:rsidRDefault="00856243">
            <w:pPr>
              <w:widowControl/>
              <w:ind w:firstLineChars="16" w:firstLine="38"/>
              <w:rPr>
                <w:sz w:val="24"/>
                <w:szCs w:val="24"/>
              </w:rPr>
            </w:pPr>
          </w:p>
        </w:tc>
        <w:tc>
          <w:tcPr>
            <w:tcW w:w="853" w:type="pct"/>
          </w:tcPr>
          <w:p w14:paraId="0F049F9A" w14:textId="77777777" w:rsidR="00856243" w:rsidRPr="00BA593C" w:rsidRDefault="00856243">
            <w:pPr>
              <w:widowControl/>
              <w:ind w:firstLineChars="16" w:firstLine="38"/>
              <w:rPr>
                <w:sz w:val="24"/>
                <w:szCs w:val="24"/>
              </w:rPr>
            </w:pPr>
          </w:p>
        </w:tc>
        <w:tc>
          <w:tcPr>
            <w:tcW w:w="816" w:type="pct"/>
          </w:tcPr>
          <w:p w14:paraId="3F6B9669" w14:textId="77777777" w:rsidR="00856243" w:rsidRPr="00BA593C" w:rsidRDefault="00856243">
            <w:pPr>
              <w:widowControl/>
              <w:ind w:firstLineChars="16" w:firstLine="38"/>
              <w:rPr>
                <w:sz w:val="24"/>
                <w:szCs w:val="24"/>
              </w:rPr>
            </w:pPr>
          </w:p>
        </w:tc>
      </w:tr>
      <w:tr w:rsidR="00856243" w:rsidRPr="00BA593C" w14:paraId="57A065C7" w14:textId="77777777">
        <w:tc>
          <w:tcPr>
            <w:tcW w:w="1023" w:type="pct"/>
          </w:tcPr>
          <w:p w14:paraId="550C262D" w14:textId="77777777" w:rsidR="00856243" w:rsidRPr="00BA593C" w:rsidRDefault="004E40A7">
            <w:pPr>
              <w:widowControl/>
              <w:ind w:firstLineChars="0" w:firstLine="0"/>
              <w:rPr>
                <w:b/>
                <w:sz w:val="24"/>
                <w:szCs w:val="24"/>
              </w:rPr>
            </w:pPr>
            <w:r w:rsidRPr="00BA593C">
              <w:rPr>
                <w:rFonts w:hint="eastAsia"/>
                <w:b/>
                <w:sz w:val="24"/>
                <w:szCs w:val="24"/>
              </w:rPr>
              <w:t>主要审查人：</w:t>
            </w:r>
          </w:p>
        </w:tc>
        <w:tc>
          <w:tcPr>
            <w:tcW w:w="770" w:type="pct"/>
          </w:tcPr>
          <w:p w14:paraId="4E217027" w14:textId="77777777" w:rsidR="00856243" w:rsidRPr="00BA593C" w:rsidRDefault="00856243">
            <w:pPr>
              <w:widowControl/>
              <w:ind w:firstLineChars="16" w:firstLine="38"/>
              <w:rPr>
                <w:sz w:val="24"/>
                <w:szCs w:val="24"/>
              </w:rPr>
            </w:pPr>
          </w:p>
        </w:tc>
        <w:tc>
          <w:tcPr>
            <w:tcW w:w="768" w:type="pct"/>
          </w:tcPr>
          <w:p w14:paraId="73D85FE8" w14:textId="77777777" w:rsidR="00856243" w:rsidRPr="00BA593C" w:rsidRDefault="00856243">
            <w:pPr>
              <w:widowControl/>
              <w:ind w:firstLineChars="16" w:firstLine="38"/>
              <w:rPr>
                <w:sz w:val="24"/>
                <w:szCs w:val="24"/>
              </w:rPr>
            </w:pPr>
          </w:p>
        </w:tc>
        <w:tc>
          <w:tcPr>
            <w:tcW w:w="770" w:type="pct"/>
          </w:tcPr>
          <w:p w14:paraId="4EE43C05" w14:textId="77777777" w:rsidR="00856243" w:rsidRPr="00BA593C" w:rsidRDefault="00856243">
            <w:pPr>
              <w:widowControl/>
              <w:ind w:firstLineChars="16" w:firstLine="38"/>
              <w:rPr>
                <w:sz w:val="24"/>
                <w:szCs w:val="24"/>
              </w:rPr>
            </w:pPr>
          </w:p>
        </w:tc>
        <w:tc>
          <w:tcPr>
            <w:tcW w:w="853" w:type="pct"/>
          </w:tcPr>
          <w:p w14:paraId="24DF65A8" w14:textId="77777777" w:rsidR="00856243" w:rsidRPr="00BA593C" w:rsidRDefault="00856243">
            <w:pPr>
              <w:widowControl/>
              <w:ind w:firstLineChars="16" w:firstLine="38"/>
              <w:rPr>
                <w:sz w:val="24"/>
                <w:szCs w:val="24"/>
              </w:rPr>
            </w:pPr>
          </w:p>
        </w:tc>
        <w:tc>
          <w:tcPr>
            <w:tcW w:w="816" w:type="pct"/>
          </w:tcPr>
          <w:p w14:paraId="294BAFB4" w14:textId="77777777" w:rsidR="00856243" w:rsidRPr="00BA593C" w:rsidRDefault="00856243">
            <w:pPr>
              <w:widowControl/>
              <w:ind w:firstLineChars="16" w:firstLine="38"/>
              <w:rPr>
                <w:sz w:val="24"/>
                <w:szCs w:val="24"/>
              </w:rPr>
            </w:pPr>
          </w:p>
        </w:tc>
      </w:tr>
    </w:tbl>
    <w:p w14:paraId="3F6D77E2" w14:textId="77777777" w:rsidR="00856243" w:rsidRPr="00BA593C" w:rsidRDefault="00856243">
      <w:pPr>
        <w:widowControl/>
        <w:ind w:firstLine="420"/>
      </w:pPr>
    </w:p>
    <w:p w14:paraId="659CE4DA" w14:textId="77777777" w:rsidR="00856243" w:rsidRPr="00BA593C" w:rsidRDefault="00856243">
      <w:pPr>
        <w:widowControl/>
        <w:spacing w:line="240" w:lineRule="auto"/>
        <w:ind w:firstLineChars="0" w:firstLine="0"/>
        <w:jc w:val="left"/>
      </w:pPr>
    </w:p>
    <w:p w14:paraId="4F047189" w14:textId="77777777" w:rsidR="00856243" w:rsidRPr="00BA593C" w:rsidRDefault="004E40A7">
      <w:pPr>
        <w:widowControl/>
        <w:spacing w:line="240" w:lineRule="auto"/>
        <w:ind w:firstLineChars="0" w:firstLine="0"/>
        <w:jc w:val="left"/>
      </w:pPr>
      <w:r w:rsidRPr="00BA593C">
        <w:br w:type="page"/>
      </w:r>
    </w:p>
    <w:sdt>
      <w:sdtPr>
        <w:rPr>
          <w:rFonts w:ascii="Times New Roman" w:eastAsia="宋体" w:hAnsi="Times New Roman" w:cs="Times New Roman"/>
          <w:color w:val="auto"/>
          <w:kern w:val="2"/>
          <w:sz w:val="21"/>
          <w:szCs w:val="20"/>
          <w:lang w:val="zh-CN"/>
        </w:rPr>
        <w:id w:val="-1209495235"/>
        <w:docPartObj>
          <w:docPartGallery w:val="Table of Contents"/>
          <w:docPartUnique/>
        </w:docPartObj>
      </w:sdtPr>
      <w:sdtEndPr>
        <w:rPr>
          <w:b/>
          <w:bCs/>
        </w:rPr>
      </w:sdtEndPr>
      <w:sdtContent>
        <w:p w14:paraId="788475A6" w14:textId="77777777" w:rsidR="00856243" w:rsidRPr="00BA593C" w:rsidRDefault="004E40A7">
          <w:pPr>
            <w:pStyle w:val="TOC10"/>
            <w:ind w:firstLine="420"/>
            <w:jc w:val="center"/>
            <w:rPr>
              <w:rFonts w:ascii="Times New Roman" w:eastAsia="宋体" w:hAnsi="Times New Roman" w:cs="Times New Roman"/>
              <w:b/>
              <w:bCs/>
              <w:color w:val="auto"/>
              <w:kern w:val="44"/>
              <w:sz w:val="30"/>
              <w:szCs w:val="30"/>
            </w:rPr>
          </w:pPr>
          <w:r w:rsidRPr="00BA593C">
            <w:rPr>
              <w:rFonts w:ascii="Times New Roman" w:eastAsia="宋体" w:hAnsi="Times New Roman" w:cs="Times New Roman"/>
              <w:b/>
              <w:bCs/>
              <w:color w:val="auto"/>
              <w:kern w:val="44"/>
              <w:sz w:val="30"/>
              <w:szCs w:val="30"/>
            </w:rPr>
            <w:t>目</w:t>
          </w:r>
          <w:r w:rsidRPr="00BA593C">
            <w:rPr>
              <w:rFonts w:ascii="Times New Roman" w:eastAsia="宋体" w:hAnsi="Times New Roman" w:cs="Times New Roman"/>
              <w:b/>
              <w:bCs/>
              <w:color w:val="auto"/>
              <w:kern w:val="44"/>
              <w:sz w:val="30"/>
              <w:szCs w:val="30"/>
            </w:rPr>
            <w:t xml:space="preserve"> </w:t>
          </w:r>
          <w:r w:rsidRPr="00BA593C">
            <w:rPr>
              <w:rFonts w:ascii="Times New Roman" w:eastAsia="宋体" w:hAnsi="Times New Roman" w:cs="Times New Roman" w:hint="eastAsia"/>
              <w:b/>
              <w:bCs/>
              <w:color w:val="auto"/>
              <w:kern w:val="44"/>
              <w:sz w:val="30"/>
              <w:szCs w:val="30"/>
            </w:rPr>
            <w:t>次</w:t>
          </w:r>
        </w:p>
        <w:p w14:paraId="61AC8D6B" w14:textId="31CA668A" w:rsidR="00C432A7" w:rsidRPr="00BA593C" w:rsidRDefault="004E40A7">
          <w:pPr>
            <w:pStyle w:val="TOC1"/>
            <w:tabs>
              <w:tab w:val="right" w:leader="dot" w:pos="8296"/>
            </w:tabs>
            <w:ind w:firstLine="420"/>
            <w:rPr>
              <w:rFonts w:asciiTheme="minorHAnsi" w:eastAsiaTheme="minorEastAsia" w:hAnsiTheme="minorHAnsi" w:cstheme="minorBidi"/>
              <w:noProof/>
              <w:szCs w:val="22"/>
            </w:rPr>
          </w:pPr>
          <w:r w:rsidRPr="00BA593C">
            <w:fldChar w:fldCharType="begin"/>
          </w:r>
          <w:r w:rsidRPr="00BA593C">
            <w:instrText xml:space="preserve"> TOC \o "1-3" \h \z \u </w:instrText>
          </w:r>
          <w:r w:rsidRPr="00BA593C">
            <w:fldChar w:fldCharType="separate"/>
          </w:r>
        </w:p>
        <w:p w14:paraId="33BA2920" w14:textId="581D8DC8"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877" w:history="1">
            <w:r w:rsidR="00C432A7" w:rsidRPr="00BA593C">
              <w:rPr>
                <w:rStyle w:val="af4"/>
                <w:noProof/>
                <w:color w:val="auto"/>
              </w:rPr>
              <w:t xml:space="preserve">1 </w:t>
            </w:r>
            <w:r w:rsidR="00C432A7" w:rsidRPr="00BA593C">
              <w:rPr>
                <w:rStyle w:val="af4"/>
                <w:noProof/>
                <w:color w:val="auto"/>
              </w:rPr>
              <w:t>总</w:t>
            </w:r>
            <w:r w:rsidR="00C432A7" w:rsidRPr="00BA593C">
              <w:rPr>
                <w:rStyle w:val="af4"/>
                <w:noProof/>
                <w:color w:val="auto"/>
              </w:rPr>
              <w:t xml:space="preserve">  </w:t>
            </w:r>
            <w:r w:rsidR="00C432A7" w:rsidRPr="00BA593C">
              <w:rPr>
                <w:rStyle w:val="af4"/>
                <w:noProof/>
                <w:color w:val="auto"/>
              </w:rPr>
              <w:t>则</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_Toc140008877 \h </w:instrText>
            </w:r>
            <w:r w:rsidR="00C432A7" w:rsidRPr="00BA593C">
              <w:rPr>
                <w:noProof/>
                <w:webHidden/>
              </w:rPr>
            </w:r>
            <w:r w:rsidR="00C432A7" w:rsidRPr="00BA593C">
              <w:rPr>
                <w:noProof/>
                <w:webHidden/>
              </w:rPr>
              <w:fldChar w:fldCharType="separate"/>
            </w:r>
            <w:r w:rsidR="001D0BCB">
              <w:rPr>
                <w:noProof/>
                <w:webHidden/>
              </w:rPr>
              <w:t>8</w:t>
            </w:r>
            <w:r w:rsidR="00C432A7" w:rsidRPr="00BA593C">
              <w:rPr>
                <w:noProof/>
                <w:webHidden/>
              </w:rPr>
              <w:fldChar w:fldCharType="end"/>
            </w:r>
          </w:hyperlink>
        </w:p>
        <w:p w14:paraId="07C86FA5" w14:textId="4BD1F090"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878" w:history="1">
            <w:r w:rsidR="00C432A7" w:rsidRPr="00BA593C">
              <w:rPr>
                <w:rStyle w:val="af4"/>
                <w:noProof/>
                <w:color w:val="auto"/>
              </w:rPr>
              <w:t xml:space="preserve">2 </w:t>
            </w:r>
            <w:r w:rsidR="00C432A7" w:rsidRPr="00BA593C">
              <w:rPr>
                <w:rStyle w:val="af4"/>
                <w:noProof/>
                <w:color w:val="auto"/>
              </w:rPr>
              <w:t>术</w:t>
            </w:r>
            <w:r w:rsidR="00C432A7" w:rsidRPr="00BA593C">
              <w:rPr>
                <w:rStyle w:val="af4"/>
                <w:noProof/>
                <w:color w:val="auto"/>
              </w:rPr>
              <w:t xml:space="preserve">  </w:t>
            </w:r>
            <w:r w:rsidR="00C432A7" w:rsidRPr="00BA593C">
              <w:rPr>
                <w:rStyle w:val="af4"/>
                <w:noProof/>
                <w:color w:val="auto"/>
              </w:rPr>
              <w:t>语</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_Toc140008878 \h </w:instrText>
            </w:r>
            <w:r w:rsidR="00C432A7" w:rsidRPr="00BA593C">
              <w:rPr>
                <w:noProof/>
                <w:webHidden/>
              </w:rPr>
            </w:r>
            <w:r w:rsidR="00C432A7" w:rsidRPr="00BA593C">
              <w:rPr>
                <w:noProof/>
                <w:webHidden/>
              </w:rPr>
              <w:fldChar w:fldCharType="separate"/>
            </w:r>
            <w:r w:rsidR="001D0BCB">
              <w:rPr>
                <w:noProof/>
                <w:webHidden/>
              </w:rPr>
              <w:t>9</w:t>
            </w:r>
            <w:r w:rsidR="00C432A7" w:rsidRPr="00BA593C">
              <w:rPr>
                <w:noProof/>
                <w:webHidden/>
              </w:rPr>
              <w:fldChar w:fldCharType="end"/>
            </w:r>
          </w:hyperlink>
        </w:p>
        <w:p w14:paraId="2F6FB734" w14:textId="124A66C5"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879" w:history="1">
            <w:r w:rsidR="00C432A7" w:rsidRPr="00BA593C">
              <w:rPr>
                <w:rStyle w:val="af4"/>
                <w:noProof/>
                <w:color w:val="auto"/>
              </w:rPr>
              <w:t xml:space="preserve">3 </w:t>
            </w:r>
            <w:r w:rsidR="00C432A7" w:rsidRPr="00BA593C">
              <w:rPr>
                <w:rStyle w:val="af4"/>
                <w:noProof/>
                <w:color w:val="auto"/>
              </w:rPr>
              <w:t>基本规定</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_Toc140008879 \h </w:instrText>
            </w:r>
            <w:r w:rsidR="00C432A7" w:rsidRPr="00BA593C">
              <w:rPr>
                <w:noProof/>
                <w:webHidden/>
              </w:rPr>
            </w:r>
            <w:r w:rsidR="00C432A7" w:rsidRPr="00BA593C">
              <w:rPr>
                <w:noProof/>
                <w:webHidden/>
              </w:rPr>
              <w:fldChar w:fldCharType="separate"/>
            </w:r>
            <w:r w:rsidR="001D0BCB">
              <w:rPr>
                <w:noProof/>
                <w:webHidden/>
              </w:rPr>
              <w:t>10</w:t>
            </w:r>
            <w:r w:rsidR="00C432A7" w:rsidRPr="00BA593C">
              <w:rPr>
                <w:noProof/>
                <w:webHidden/>
              </w:rPr>
              <w:fldChar w:fldCharType="end"/>
            </w:r>
          </w:hyperlink>
        </w:p>
        <w:p w14:paraId="6BD40A73" w14:textId="7E321DC3"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880" w:history="1">
            <w:r w:rsidR="00C432A7" w:rsidRPr="00BA593C">
              <w:rPr>
                <w:rStyle w:val="af4"/>
                <w:noProof/>
                <w:color w:val="auto"/>
              </w:rPr>
              <w:t xml:space="preserve">4 </w:t>
            </w:r>
            <w:r w:rsidR="00C432A7" w:rsidRPr="00BA593C">
              <w:rPr>
                <w:rStyle w:val="af4"/>
                <w:noProof/>
                <w:color w:val="auto"/>
              </w:rPr>
              <w:t>系统构成</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_Toc140008880 \h </w:instrText>
            </w:r>
            <w:r w:rsidR="00C432A7" w:rsidRPr="00BA593C">
              <w:rPr>
                <w:noProof/>
                <w:webHidden/>
              </w:rPr>
            </w:r>
            <w:r w:rsidR="00C432A7" w:rsidRPr="00BA593C">
              <w:rPr>
                <w:noProof/>
                <w:webHidden/>
              </w:rPr>
              <w:fldChar w:fldCharType="separate"/>
            </w:r>
            <w:r w:rsidR="001D0BCB">
              <w:rPr>
                <w:noProof/>
                <w:webHidden/>
              </w:rPr>
              <w:t>11</w:t>
            </w:r>
            <w:r w:rsidR="00C432A7" w:rsidRPr="00BA593C">
              <w:rPr>
                <w:noProof/>
                <w:webHidden/>
              </w:rPr>
              <w:fldChar w:fldCharType="end"/>
            </w:r>
          </w:hyperlink>
        </w:p>
        <w:p w14:paraId="40A1BF56" w14:textId="73804866"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881" w:history="1">
            <w:r w:rsidR="00C432A7" w:rsidRPr="00BA593C">
              <w:rPr>
                <w:rStyle w:val="af4"/>
                <w:noProof/>
                <w:color w:val="auto"/>
              </w:rPr>
              <w:t xml:space="preserve">5 </w:t>
            </w:r>
            <w:r w:rsidR="00C432A7" w:rsidRPr="00BA593C">
              <w:rPr>
                <w:rStyle w:val="af4"/>
                <w:noProof/>
                <w:color w:val="auto"/>
              </w:rPr>
              <w:t>工艺设计</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_Toc140008881 \h </w:instrText>
            </w:r>
            <w:r w:rsidR="00C432A7" w:rsidRPr="00BA593C">
              <w:rPr>
                <w:noProof/>
                <w:webHidden/>
              </w:rPr>
            </w:r>
            <w:r w:rsidR="00C432A7" w:rsidRPr="00BA593C">
              <w:rPr>
                <w:noProof/>
                <w:webHidden/>
              </w:rPr>
              <w:fldChar w:fldCharType="separate"/>
            </w:r>
            <w:r w:rsidR="001D0BCB">
              <w:rPr>
                <w:noProof/>
                <w:webHidden/>
              </w:rPr>
              <w:t>14</w:t>
            </w:r>
            <w:r w:rsidR="00C432A7" w:rsidRPr="00BA593C">
              <w:rPr>
                <w:noProof/>
                <w:webHidden/>
              </w:rPr>
              <w:fldChar w:fldCharType="end"/>
            </w:r>
          </w:hyperlink>
        </w:p>
        <w:p w14:paraId="18360CE7" w14:textId="58CE10BF"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82" w:history="1">
            <w:r w:rsidR="00C432A7" w:rsidRPr="00BA593C">
              <w:rPr>
                <w:rStyle w:val="af4"/>
                <w:noProof/>
                <w:color w:val="auto"/>
              </w:rPr>
              <w:t>5.1</w:t>
            </w:r>
            <w:r w:rsidR="00C432A7" w:rsidRPr="00BA593C">
              <w:rPr>
                <w:rStyle w:val="af4"/>
                <w:rFonts w:hint="eastAsia"/>
                <w:noProof/>
                <w:color w:val="auto"/>
              </w:rPr>
              <w:t>一般规定</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_Toc140008882 \h </w:instrText>
            </w:r>
            <w:r w:rsidR="00C432A7" w:rsidRPr="00BA593C">
              <w:rPr>
                <w:noProof/>
                <w:webHidden/>
              </w:rPr>
            </w:r>
            <w:r w:rsidR="00C432A7" w:rsidRPr="00BA593C">
              <w:rPr>
                <w:noProof/>
                <w:webHidden/>
              </w:rPr>
              <w:fldChar w:fldCharType="separate"/>
            </w:r>
            <w:r w:rsidR="001D0BCB">
              <w:rPr>
                <w:noProof/>
                <w:webHidden/>
              </w:rPr>
              <w:t>14</w:t>
            </w:r>
            <w:r w:rsidR="00C432A7" w:rsidRPr="00BA593C">
              <w:rPr>
                <w:noProof/>
                <w:webHidden/>
              </w:rPr>
              <w:fldChar w:fldCharType="end"/>
            </w:r>
          </w:hyperlink>
        </w:p>
        <w:p w14:paraId="6C99B868" w14:textId="587BE925"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83" w:history="1">
            <w:r w:rsidR="00C432A7" w:rsidRPr="00BA593C">
              <w:rPr>
                <w:rStyle w:val="af4"/>
                <w:noProof/>
                <w:color w:val="auto"/>
              </w:rPr>
              <w:t>5.2</w:t>
            </w:r>
            <w:r w:rsidR="00C432A7" w:rsidRPr="00BA593C">
              <w:rPr>
                <w:rStyle w:val="af4"/>
                <w:rFonts w:hint="eastAsia"/>
                <w:noProof/>
                <w:color w:val="auto"/>
              </w:rPr>
              <w:t>预处理单元</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_Toc140008883 \h </w:instrText>
            </w:r>
            <w:r w:rsidR="00C432A7" w:rsidRPr="00BA593C">
              <w:rPr>
                <w:noProof/>
                <w:webHidden/>
              </w:rPr>
            </w:r>
            <w:r w:rsidR="00C432A7" w:rsidRPr="00BA593C">
              <w:rPr>
                <w:noProof/>
                <w:webHidden/>
              </w:rPr>
              <w:fldChar w:fldCharType="separate"/>
            </w:r>
            <w:r w:rsidR="001D0BCB">
              <w:rPr>
                <w:noProof/>
                <w:webHidden/>
              </w:rPr>
              <w:t>15</w:t>
            </w:r>
            <w:r w:rsidR="00C432A7" w:rsidRPr="00BA593C">
              <w:rPr>
                <w:noProof/>
                <w:webHidden/>
              </w:rPr>
              <w:fldChar w:fldCharType="end"/>
            </w:r>
          </w:hyperlink>
        </w:p>
        <w:p w14:paraId="60445A5A" w14:textId="24099C5F"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84" w:history="1">
            <w:r w:rsidR="00C432A7" w:rsidRPr="00BA593C">
              <w:rPr>
                <w:rStyle w:val="af4"/>
                <w:noProof/>
                <w:color w:val="auto"/>
              </w:rPr>
              <w:t>5.3</w:t>
            </w:r>
            <w:r w:rsidR="00C432A7" w:rsidRPr="00BA593C">
              <w:rPr>
                <w:rStyle w:val="af4"/>
                <w:rFonts w:hint="eastAsia"/>
                <w:noProof/>
                <w:color w:val="auto"/>
              </w:rPr>
              <w:t>磁混凝单元</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_Toc140008884 \h </w:instrText>
            </w:r>
            <w:r w:rsidR="00C432A7" w:rsidRPr="00BA593C">
              <w:rPr>
                <w:noProof/>
                <w:webHidden/>
              </w:rPr>
            </w:r>
            <w:r w:rsidR="00C432A7" w:rsidRPr="00BA593C">
              <w:rPr>
                <w:noProof/>
                <w:webHidden/>
              </w:rPr>
              <w:fldChar w:fldCharType="separate"/>
            </w:r>
            <w:r w:rsidR="001D0BCB">
              <w:rPr>
                <w:noProof/>
                <w:webHidden/>
              </w:rPr>
              <w:t>15</w:t>
            </w:r>
            <w:r w:rsidR="00C432A7" w:rsidRPr="00BA593C">
              <w:rPr>
                <w:noProof/>
                <w:webHidden/>
              </w:rPr>
              <w:fldChar w:fldCharType="end"/>
            </w:r>
          </w:hyperlink>
        </w:p>
        <w:p w14:paraId="394B102E" w14:textId="4F6D7550"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85" w:history="1">
            <w:r w:rsidR="00C432A7" w:rsidRPr="00BA593C">
              <w:rPr>
                <w:rStyle w:val="af4"/>
                <w:noProof/>
                <w:color w:val="auto"/>
              </w:rPr>
              <w:t>5.4</w:t>
            </w:r>
            <w:r w:rsidR="00C432A7" w:rsidRPr="00BA593C">
              <w:rPr>
                <w:rStyle w:val="af4"/>
                <w:rFonts w:hint="eastAsia"/>
                <w:noProof/>
                <w:color w:val="auto"/>
              </w:rPr>
              <w:t>磁盘分离单元</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_Toc140008885 \h </w:instrText>
            </w:r>
            <w:r w:rsidR="00C432A7" w:rsidRPr="00BA593C">
              <w:rPr>
                <w:noProof/>
                <w:webHidden/>
              </w:rPr>
            </w:r>
            <w:r w:rsidR="00C432A7" w:rsidRPr="00BA593C">
              <w:rPr>
                <w:noProof/>
                <w:webHidden/>
              </w:rPr>
              <w:fldChar w:fldCharType="separate"/>
            </w:r>
            <w:r w:rsidR="001D0BCB">
              <w:rPr>
                <w:noProof/>
                <w:webHidden/>
              </w:rPr>
              <w:t>17</w:t>
            </w:r>
            <w:r w:rsidR="00C432A7" w:rsidRPr="00BA593C">
              <w:rPr>
                <w:noProof/>
                <w:webHidden/>
              </w:rPr>
              <w:fldChar w:fldCharType="end"/>
            </w:r>
          </w:hyperlink>
        </w:p>
        <w:p w14:paraId="0FB87441" w14:textId="241631A4"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86" w:history="1">
            <w:r w:rsidR="00C432A7" w:rsidRPr="00BA593C">
              <w:rPr>
                <w:rStyle w:val="af4"/>
                <w:noProof/>
                <w:color w:val="auto"/>
              </w:rPr>
              <w:t>5.5</w:t>
            </w:r>
            <w:r w:rsidR="00C432A7" w:rsidRPr="00BA593C">
              <w:rPr>
                <w:rStyle w:val="af4"/>
                <w:rFonts w:hint="eastAsia"/>
                <w:noProof/>
                <w:color w:val="auto"/>
              </w:rPr>
              <w:t>磁介质回收循环单元</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_Toc140008886 \h </w:instrText>
            </w:r>
            <w:r w:rsidR="00C432A7" w:rsidRPr="00BA593C">
              <w:rPr>
                <w:noProof/>
                <w:webHidden/>
              </w:rPr>
            </w:r>
            <w:r w:rsidR="00C432A7" w:rsidRPr="00BA593C">
              <w:rPr>
                <w:noProof/>
                <w:webHidden/>
              </w:rPr>
              <w:fldChar w:fldCharType="separate"/>
            </w:r>
            <w:r w:rsidR="001D0BCB">
              <w:rPr>
                <w:noProof/>
                <w:webHidden/>
              </w:rPr>
              <w:t>17</w:t>
            </w:r>
            <w:r w:rsidR="00C432A7" w:rsidRPr="00BA593C">
              <w:rPr>
                <w:noProof/>
                <w:webHidden/>
              </w:rPr>
              <w:fldChar w:fldCharType="end"/>
            </w:r>
          </w:hyperlink>
        </w:p>
        <w:p w14:paraId="3250964A" w14:textId="5DBAA7C7"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87" w:history="1">
            <w:r w:rsidR="00C432A7" w:rsidRPr="00BA593C">
              <w:rPr>
                <w:rStyle w:val="af4"/>
                <w:noProof/>
                <w:color w:val="auto"/>
              </w:rPr>
              <w:t>5.6</w:t>
            </w:r>
            <w:r w:rsidR="00C432A7" w:rsidRPr="00BA593C">
              <w:rPr>
                <w:rStyle w:val="af4"/>
                <w:rFonts w:hint="eastAsia"/>
                <w:noProof/>
                <w:color w:val="auto"/>
              </w:rPr>
              <w:t>加药单元</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_Toc140008887 \h </w:instrText>
            </w:r>
            <w:r w:rsidR="00C432A7" w:rsidRPr="00BA593C">
              <w:rPr>
                <w:noProof/>
                <w:webHidden/>
              </w:rPr>
            </w:r>
            <w:r w:rsidR="00C432A7" w:rsidRPr="00BA593C">
              <w:rPr>
                <w:noProof/>
                <w:webHidden/>
              </w:rPr>
              <w:fldChar w:fldCharType="separate"/>
            </w:r>
            <w:r w:rsidR="001D0BCB">
              <w:rPr>
                <w:noProof/>
                <w:webHidden/>
              </w:rPr>
              <w:t>18</w:t>
            </w:r>
            <w:r w:rsidR="00C432A7" w:rsidRPr="00BA593C">
              <w:rPr>
                <w:noProof/>
                <w:webHidden/>
              </w:rPr>
              <w:fldChar w:fldCharType="end"/>
            </w:r>
          </w:hyperlink>
        </w:p>
        <w:p w14:paraId="58A262F5" w14:textId="3E89EF28"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88" w:history="1">
            <w:r w:rsidR="00C432A7" w:rsidRPr="00BA593C">
              <w:rPr>
                <w:rStyle w:val="af4"/>
                <w:noProof/>
                <w:color w:val="auto"/>
              </w:rPr>
              <w:t>5.7</w:t>
            </w:r>
            <w:r w:rsidR="00C432A7" w:rsidRPr="00BA593C">
              <w:rPr>
                <w:rStyle w:val="af4"/>
                <w:rFonts w:hint="eastAsia"/>
                <w:noProof/>
                <w:color w:val="auto"/>
              </w:rPr>
              <w:t>污泥脱水单元</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_Toc140008888 \h </w:instrText>
            </w:r>
            <w:r w:rsidR="00C432A7" w:rsidRPr="00BA593C">
              <w:rPr>
                <w:noProof/>
                <w:webHidden/>
              </w:rPr>
            </w:r>
            <w:r w:rsidR="00C432A7" w:rsidRPr="00BA593C">
              <w:rPr>
                <w:noProof/>
                <w:webHidden/>
              </w:rPr>
              <w:fldChar w:fldCharType="separate"/>
            </w:r>
            <w:r w:rsidR="001D0BCB">
              <w:rPr>
                <w:noProof/>
                <w:webHidden/>
              </w:rPr>
              <w:t>18</w:t>
            </w:r>
            <w:r w:rsidR="00C432A7" w:rsidRPr="00BA593C">
              <w:rPr>
                <w:noProof/>
                <w:webHidden/>
              </w:rPr>
              <w:fldChar w:fldCharType="end"/>
            </w:r>
          </w:hyperlink>
        </w:p>
        <w:p w14:paraId="68BB352E" w14:textId="46F9F4F9"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89" w:history="1">
            <w:r w:rsidR="00C432A7" w:rsidRPr="00BA593C">
              <w:rPr>
                <w:rStyle w:val="af4"/>
                <w:noProof/>
                <w:color w:val="auto"/>
              </w:rPr>
              <w:t>5.8</w:t>
            </w:r>
            <w:r w:rsidR="00C432A7" w:rsidRPr="00BA593C">
              <w:rPr>
                <w:rStyle w:val="af4"/>
                <w:rFonts w:hint="eastAsia"/>
                <w:noProof/>
                <w:color w:val="auto"/>
              </w:rPr>
              <w:t>检测与电气控制系统</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_Toc140008889 \h </w:instrText>
            </w:r>
            <w:r w:rsidR="00C432A7" w:rsidRPr="00BA593C">
              <w:rPr>
                <w:noProof/>
                <w:webHidden/>
              </w:rPr>
            </w:r>
            <w:r w:rsidR="00C432A7" w:rsidRPr="00BA593C">
              <w:rPr>
                <w:noProof/>
                <w:webHidden/>
              </w:rPr>
              <w:fldChar w:fldCharType="separate"/>
            </w:r>
            <w:r w:rsidR="001D0BCB">
              <w:rPr>
                <w:noProof/>
                <w:webHidden/>
              </w:rPr>
              <w:t>18</w:t>
            </w:r>
            <w:r w:rsidR="00C432A7" w:rsidRPr="00BA593C">
              <w:rPr>
                <w:noProof/>
                <w:webHidden/>
              </w:rPr>
              <w:fldChar w:fldCharType="end"/>
            </w:r>
          </w:hyperlink>
        </w:p>
        <w:p w14:paraId="70F4204A" w14:textId="47052F82"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890" w:history="1">
            <w:r w:rsidR="00C432A7" w:rsidRPr="00BA593C">
              <w:rPr>
                <w:rStyle w:val="af4"/>
                <w:noProof/>
                <w:color w:val="auto"/>
              </w:rPr>
              <w:t xml:space="preserve">6 </w:t>
            </w:r>
            <w:r w:rsidR="00C432A7" w:rsidRPr="00BA593C">
              <w:rPr>
                <w:rStyle w:val="af4"/>
                <w:noProof/>
                <w:color w:val="auto"/>
              </w:rPr>
              <w:t>设备安装</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_Toc140008890 \h </w:instrText>
            </w:r>
            <w:r w:rsidR="00C432A7" w:rsidRPr="00BA593C">
              <w:rPr>
                <w:noProof/>
                <w:webHidden/>
              </w:rPr>
            </w:r>
            <w:r w:rsidR="00C432A7" w:rsidRPr="00BA593C">
              <w:rPr>
                <w:noProof/>
                <w:webHidden/>
              </w:rPr>
              <w:fldChar w:fldCharType="separate"/>
            </w:r>
            <w:r w:rsidR="001D0BCB">
              <w:rPr>
                <w:noProof/>
                <w:webHidden/>
              </w:rPr>
              <w:t>21</w:t>
            </w:r>
            <w:r w:rsidR="00C432A7" w:rsidRPr="00BA593C">
              <w:rPr>
                <w:noProof/>
                <w:webHidden/>
              </w:rPr>
              <w:fldChar w:fldCharType="end"/>
            </w:r>
          </w:hyperlink>
        </w:p>
        <w:p w14:paraId="6087BD61" w14:textId="0B8954DB"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91" w:history="1">
            <w:r w:rsidR="00C432A7" w:rsidRPr="00BA593C">
              <w:rPr>
                <w:rStyle w:val="af4"/>
                <w:noProof/>
                <w:color w:val="auto"/>
              </w:rPr>
              <w:t>6.1</w:t>
            </w:r>
            <w:r w:rsidR="00C432A7" w:rsidRPr="00BA593C">
              <w:rPr>
                <w:rStyle w:val="af4"/>
                <w:rFonts w:hint="eastAsia"/>
                <w:noProof/>
                <w:color w:val="auto"/>
              </w:rPr>
              <w:t>一般规定</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_Toc140008891 \h </w:instrText>
            </w:r>
            <w:r w:rsidR="00C432A7" w:rsidRPr="00BA593C">
              <w:rPr>
                <w:noProof/>
                <w:webHidden/>
              </w:rPr>
            </w:r>
            <w:r w:rsidR="00C432A7" w:rsidRPr="00BA593C">
              <w:rPr>
                <w:noProof/>
                <w:webHidden/>
              </w:rPr>
              <w:fldChar w:fldCharType="separate"/>
            </w:r>
            <w:r w:rsidR="001D0BCB">
              <w:rPr>
                <w:noProof/>
                <w:webHidden/>
              </w:rPr>
              <w:t>21</w:t>
            </w:r>
            <w:r w:rsidR="00C432A7" w:rsidRPr="00BA593C">
              <w:rPr>
                <w:noProof/>
                <w:webHidden/>
              </w:rPr>
              <w:fldChar w:fldCharType="end"/>
            </w:r>
          </w:hyperlink>
        </w:p>
        <w:p w14:paraId="52790DE0" w14:textId="16F3AE6B"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92" w:history="1">
            <w:r w:rsidR="00C432A7" w:rsidRPr="00BA593C">
              <w:rPr>
                <w:rStyle w:val="af4"/>
                <w:noProof/>
                <w:color w:val="auto"/>
              </w:rPr>
              <w:t>6.2</w:t>
            </w:r>
            <w:r w:rsidR="00C432A7" w:rsidRPr="00BA593C">
              <w:rPr>
                <w:rStyle w:val="af4"/>
                <w:rFonts w:hint="eastAsia"/>
                <w:noProof/>
                <w:color w:val="auto"/>
              </w:rPr>
              <w:t>预处理单元设备安装</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_Toc140008892 \h </w:instrText>
            </w:r>
            <w:r w:rsidR="00C432A7" w:rsidRPr="00BA593C">
              <w:rPr>
                <w:noProof/>
                <w:webHidden/>
              </w:rPr>
            </w:r>
            <w:r w:rsidR="00C432A7" w:rsidRPr="00BA593C">
              <w:rPr>
                <w:noProof/>
                <w:webHidden/>
              </w:rPr>
              <w:fldChar w:fldCharType="separate"/>
            </w:r>
            <w:r w:rsidR="001D0BCB">
              <w:rPr>
                <w:noProof/>
                <w:webHidden/>
              </w:rPr>
              <w:t>21</w:t>
            </w:r>
            <w:r w:rsidR="00C432A7" w:rsidRPr="00BA593C">
              <w:rPr>
                <w:noProof/>
                <w:webHidden/>
              </w:rPr>
              <w:fldChar w:fldCharType="end"/>
            </w:r>
          </w:hyperlink>
        </w:p>
        <w:p w14:paraId="091629D6" w14:textId="0D150AD9"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93" w:history="1">
            <w:r w:rsidR="00C432A7" w:rsidRPr="00BA593C">
              <w:rPr>
                <w:rStyle w:val="af4"/>
                <w:noProof/>
                <w:color w:val="auto"/>
              </w:rPr>
              <w:t>6.3</w:t>
            </w:r>
            <w:r w:rsidR="00C432A7" w:rsidRPr="00BA593C">
              <w:rPr>
                <w:rStyle w:val="af4"/>
                <w:rFonts w:hint="eastAsia"/>
                <w:noProof/>
                <w:color w:val="auto"/>
              </w:rPr>
              <w:t>磁混凝单元设备安装</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_Toc140008893 \h </w:instrText>
            </w:r>
            <w:r w:rsidR="00C432A7" w:rsidRPr="00BA593C">
              <w:rPr>
                <w:noProof/>
                <w:webHidden/>
              </w:rPr>
            </w:r>
            <w:r w:rsidR="00C432A7" w:rsidRPr="00BA593C">
              <w:rPr>
                <w:noProof/>
                <w:webHidden/>
              </w:rPr>
              <w:fldChar w:fldCharType="separate"/>
            </w:r>
            <w:r w:rsidR="001D0BCB">
              <w:rPr>
                <w:noProof/>
                <w:webHidden/>
              </w:rPr>
              <w:t>21</w:t>
            </w:r>
            <w:r w:rsidR="00C432A7" w:rsidRPr="00BA593C">
              <w:rPr>
                <w:noProof/>
                <w:webHidden/>
              </w:rPr>
              <w:fldChar w:fldCharType="end"/>
            </w:r>
          </w:hyperlink>
        </w:p>
        <w:p w14:paraId="324FB9F4" w14:textId="0066846B"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94" w:history="1">
            <w:r w:rsidR="00C432A7" w:rsidRPr="00BA593C">
              <w:rPr>
                <w:rStyle w:val="af4"/>
                <w:noProof/>
                <w:color w:val="auto"/>
              </w:rPr>
              <w:t>6.4</w:t>
            </w:r>
            <w:r w:rsidR="00C432A7" w:rsidRPr="00BA593C">
              <w:rPr>
                <w:rStyle w:val="af4"/>
                <w:rFonts w:hint="eastAsia"/>
                <w:noProof/>
                <w:color w:val="auto"/>
              </w:rPr>
              <w:t>磁盘分离单元设备安装</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_Toc140008894 \h </w:instrText>
            </w:r>
            <w:r w:rsidR="00C432A7" w:rsidRPr="00BA593C">
              <w:rPr>
                <w:noProof/>
                <w:webHidden/>
              </w:rPr>
            </w:r>
            <w:r w:rsidR="00C432A7" w:rsidRPr="00BA593C">
              <w:rPr>
                <w:noProof/>
                <w:webHidden/>
              </w:rPr>
              <w:fldChar w:fldCharType="separate"/>
            </w:r>
            <w:r w:rsidR="001D0BCB">
              <w:rPr>
                <w:noProof/>
                <w:webHidden/>
              </w:rPr>
              <w:t>22</w:t>
            </w:r>
            <w:r w:rsidR="00C432A7" w:rsidRPr="00BA593C">
              <w:rPr>
                <w:noProof/>
                <w:webHidden/>
              </w:rPr>
              <w:fldChar w:fldCharType="end"/>
            </w:r>
          </w:hyperlink>
        </w:p>
        <w:p w14:paraId="379D9CDC" w14:textId="79EAD659"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95" w:history="1">
            <w:r w:rsidR="00C432A7" w:rsidRPr="00BA593C">
              <w:rPr>
                <w:rStyle w:val="af4"/>
                <w:noProof/>
                <w:color w:val="auto"/>
              </w:rPr>
              <w:t>6.5</w:t>
            </w:r>
            <w:r w:rsidR="00C432A7" w:rsidRPr="00BA593C">
              <w:rPr>
                <w:rStyle w:val="af4"/>
                <w:rFonts w:hint="eastAsia"/>
                <w:noProof/>
                <w:color w:val="auto"/>
              </w:rPr>
              <w:t>磁介质回收循环单元设备安装</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_Toc140008895 \h </w:instrText>
            </w:r>
            <w:r w:rsidR="00C432A7" w:rsidRPr="00BA593C">
              <w:rPr>
                <w:noProof/>
                <w:webHidden/>
              </w:rPr>
            </w:r>
            <w:r w:rsidR="00C432A7" w:rsidRPr="00BA593C">
              <w:rPr>
                <w:noProof/>
                <w:webHidden/>
              </w:rPr>
              <w:fldChar w:fldCharType="separate"/>
            </w:r>
            <w:r w:rsidR="001D0BCB">
              <w:rPr>
                <w:noProof/>
                <w:webHidden/>
              </w:rPr>
              <w:t>22</w:t>
            </w:r>
            <w:r w:rsidR="00C432A7" w:rsidRPr="00BA593C">
              <w:rPr>
                <w:noProof/>
                <w:webHidden/>
              </w:rPr>
              <w:fldChar w:fldCharType="end"/>
            </w:r>
          </w:hyperlink>
        </w:p>
        <w:p w14:paraId="349767E2" w14:textId="37CFC9A0"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96" w:history="1">
            <w:r w:rsidR="00C432A7" w:rsidRPr="00BA593C">
              <w:rPr>
                <w:rStyle w:val="af4"/>
                <w:noProof/>
                <w:color w:val="auto"/>
              </w:rPr>
              <w:t>6.6</w:t>
            </w:r>
            <w:r w:rsidR="00C432A7" w:rsidRPr="00BA593C">
              <w:rPr>
                <w:rStyle w:val="af4"/>
                <w:rFonts w:hint="eastAsia"/>
                <w:noProof/>
                <w:color w:val="auto"/>
              </w:rPr>
              <w:t>加药单元设备安装</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_Toc140008896 \h </w:instrText>
            </w:r>
            <w:r w:rsidR="00C432A7" w:rsidRPr="00BA593C">
              <w:rPr>
                <w:noProof/>
                <w:webHidden/>
              </w:rPr>
            </w:r>
            <w:r w:rsidR="00C432A7" w:rsidRPr="00BA593C">
              <w:rPr>
                <w:noProof/>
                <w:webHidden/>
              </w:rPr>
              <w:fldChar w:fldCharType="separate"/>
            </w:r>
            <w:r w:rsidR="001D0BCB">
              <w:rPr>
                <w:noProof/>
                <w:webHidden/>
              </w:rPr>
              <w:t>22</w:t>
            </w:r>
            <w:r w:rsidR="00C432A7" w:rsidRPr="00BA593C">
              <w:rPr>
                <w:noProof/>
                <w:webHidden/>
              </w:rPr>
              <w:fldChar w:fldCharType="end"/>
            </w:r>
          </w:hyperlink>
        </w:p>
        <w:p w14:paraId="2F791947" w14:textId="5C73C3CC"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97" w:history="1">
            <w:r w:rsidR="00C432A7" w:rsidRPr="00BA593C">
              <w:rPr>
                <w:rStyle w:val="af4"/>
                <w:noProof/>
                <w:color w:val="auto"/>
              </w:rPr>
              <w:t>6.7</w:t>
            </w:r>
            <w:r w:rsidR="00C432A7" w:rsidRPr="00BA593C">
              <w:rPr>
                <w:rStyle w:val="af4"/>
                <w:rFonts w:hint="eastAsia"/>
                <w:noProof/>
                <w:color w:val="auto"/>
              </w:rPr>
              <w:t>污泥脱水单元设备安装</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_Toc140008897 \h </w:instrText>
            </w:r>
            <w:r w:rsidR="00C432A7" w:rsidRPr="00BA593C">
              <w:rPr>
                <w:noProof/>
                <w:webHidden/>
              </w:rPr>
            </w:r>
            <w:r w:rsidR="00C432A7" w:rsidRPr="00BA593C">
              <w:rPr>
                <w:noProof/>
                <w:webHidden/>
              </w:rPr>
              <w:fldChar w:fldCharType="separate"/>
            </w:r>
            <w:r w:rsidR="001D0BCB">
              <w:rPr>
                <w:noProof/>
                <w:webHidden/>
              </w:rPr>
              <w:t>22</w:t>
            </w:r>
            <w:r w:rsidR="00C432A7" w:rsidRPr="00BA593C">
              <w:rPr>
                <w:noProof/>
                <w:webHidden/>
              </w:rPr>
              <w:fldChar w:fldCharType="end"/>
            </w:r>
          </w:hyperlink>
        </w:p>
        <w:p w14:paraId="53CB79E8" w14:textId="1CD53AD0" w:rsidR="00C432A7" w:rsidRPr="00BA593C" w:rsidRDefault="00000000">
          <w:pPr>
            <w:pStyle w:val="TOC2"/>
            <w:tabs>
              <w:tab w:val="right" w:leader="dot" w:pos="8296"/>
            </w:tabs>
            <w:ind w:firstLine="420"/>
            <w:rPr>
              <w:rFonts w:asciiTheme="minorHAnsi" w:eastAsiaTheme="minorEastAsia" w:hAnsiTheme="minorHAnsi" w:cstheme="minorBidi"/>
              <w:noProof/>
              <w:szCs w:val="22"/>
            </w:rPr>
          </w:pPr>
          <w:hyperlink w:anchor="_Toc140008898" w:history="1">
            <w:r w:rsidR="00C432A7" w:rsidRPr="00BA593C">
              <w:rPr>
                <w:rStyle w:val="af4"/>
                <w:noProof/>
                <w:color w:val="auto"/>
              </w:rPr>
              <w:t>6.8</w:t>
            </w:r>
            <w:r w:rsidR="00C432A7" w:rsidRPr="00BA593C">
              <w:rPr>
                <w:rStyle w:val="af4"/>
                <w:rFonts w:hint="eastAsia"/>
                <w:noProof/>
                <w:color w:val="auto"/>
              </w:rPr>
              <w:t>其他设备安装</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_Toc140008898 \h </w:instrText>
            </w:r>
            <w:r w:rsidR="00C432A7" w:rsidRPr="00BA593C">
              <w:rPr>
                <w:noProof/>
                <w:webHidden/>
              </w:rPr>
            </w:r>
            <w:r w:rsidR="00C432A7" w:rsidRPr="00BA593C">
              <w:rPr>
                <w:noProof/>
                <w:webHidden/>
              </w:rPr>
              <w:fldChar w:fldCharType="separate"/>
            </w:r>
            <w:r w:rsidR="001D0BCB">
              <w:rPr>
                <w:noProof/>
                <w:webHidden/>
              </w:rPr>
              <w:t>23</w:t>
            </w:r>
            <w:r w:rsidR="00C432A7" w:rsidRPr="00BA593C">
              <w:rPr>
                <w:noProof/>
                <w:webHidden/>
              </w:rPr>
              <w:fldChar w:fldCharType="end"/>
            </w:r>
          </w:hyperlink>
        </w:p>
        <w:p w14:paraId="40108D34" w14:textId="0E6A08EE"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899" w:history="1">
            <w:r w:rsidR="00C432A7" w:rsidRPr="00BA593C">
              <w:rPr>
                <w:rStyle w:val="af4"/>
                <w:noProof/>
                <w:color w:val="auto"/>
              </w:rPr>
              <w:t xml:space="preserve">7 </w:t>
            </w:r>
            <w:r w:rsidR="00C432A7" w:rsidRPr="00BA593C">
              <w:rPr>
                <w:rStyle w:val="af4"/>
                <w:noProof/>
                <w:color w:val="auto"/>
              </w:rPr>
              <w:t>调试与验收</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_Toc140008899 \h </w:instrText>
            </w:r>
            <w:r w:rsidR="00C432A7" w:rsidRPr="00BA593C">
              <w:rPr>
                <w:noProof/>
                <w:webHidden/>
              </w:rPr>
            </w:r>
            <w:r w:rsidR="00C432A7" w:rsidRPr="00BA593C">
              <w:rPr>
                <w:noProof/>
                <w:webHidden/>
              </w:rPr>
              <w:fldChar w:fldCharType="separate"/>
            </w:r>
            <w:r w:rsidR="001D0BCB">
              <w:rPr>
                <w:noProof/>
                <w:webHidden/>
              </w:rPr>
              <w:t>24</w:t>
            </w:r>
            <w:r w:rsidR="00C432A7" w:rsidRPr="00BA593C">
              <w:rPr>
                <w:noProof/>
                <w:webHidden/>
              </w:rPr>
              <w:fldChar w:fldCharType="end"/>
            </w:r>
          </w:hyperlink>
        </w:p>
        <w:p w14:paraId="5605C826" w14:textId="56B06B13"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900" w:history="1">
            <w:r w:rsidR="00C432A7" w:rsidRPr="00BA593C">
              <w:rPr>
                <w:rStyle w:val="af4"/>
                <w:noProof/>
                <w:color w:val="auto"/>
              </w:rPr>
              <w:t xml:space="preserve">8 </w:t>
            </w:r>
            <w:r w:rsidR="00C432A7" w:rsidRPr="00BA593C">
              <w:rPr>
                <w:rStyle w:val="af4"/>
                <w:noProof/>
                <w:color w:val="auto"/>
              </w:rPr>
              <w:t>运行与维护</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_Toc140008900 \h </w:instrText>
            </w:r>
            <w:r w:rsidR="00C432A7" w:rsidRPr="00BA593C">
              <w:rPr>
                <w:noProof/>
                <w:webHidden/>
              </w:rPr>
            </w:r>
            <w:r w:rsidR="00C432A7" w:rsidRPr="00BA593C">
              <w:rPr>
                <w:noProof/>
                <w:webHidden/>
              </w:rPr>
              <w:fldChar w:fldCharType="separate"/>
            </w:r>
            <w:r w:rsidR="001D0BCB">
              <w:rPr>
                <w:noProof/>
                <w:webHidden/>
              </w:rPr>
              <w:t>27</w:t>
            </w:r>
            <w:r w:rsidR="00C432A7" w:rsidRPr="00BA593C">
              <w:rPr>
                <w:noProof/>
                <w:webHidden/>
              </w:rPr>
              <w:fldChar w:fldCharType="end"/>
            </w:r>
          </w:hyperlink>
        </w:p>
        <w:p w14:paraId="36DC45DA" w14:textId="0934548E"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901" w:history="1">
            <w:r w:rsidR="00C432A7" w:rsidRPr="00BA593C">
              <w:rPr>
                <w:rStyle w:val="af4"/>
                <w:noProof/>
                <w:color w:val="auto"/>
              </w:rPr>
              <w:t>附录</w:t>
            </w:r>
            <w:r w:rsidR="00C432A7" w:rsidRPr="00BA593C">
              <w:rPr>
                <w:rStyle w:val="af4"/>
                <w:noProof/>
                <w:color w:val="auto"/>
              </w:rPr>
              <w:t xml:space="preserve">A </w:t>
            </w:r>
            <w:r w:rsidR="00C432A7" w:rsidRPr="00BA593C">
              <w:rPr>
                <w:rStyle w:val="af4"/>
                <w:noProof/>
                <w:color w:val="auto"/>
              </w:rPr>
              <w:t>主要设备选型表</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_Toc140008901 \h </w:instrText>
            </w:r>
            <w:r w:rsidR="00C432A7" w:rsidRPr="00BA593C">
              <w:rPr>
                <w:noProof/>
                <w:webHidden/>
              </w:rPr>
            </w:r>
            <w:r w:rsidR="00C432A7" w:rsidRPr="00BA593C">
              <w:rPr>
                <w:noProof/>
                <w:webHidden/>
              </w:rPr>
              <w:fldChar w:fldCharType="separate"/>
            </w:r>
            <w:r w:rsidR="001D0BCB">
              <w:rPr>
                <w:noProof/>
                <w:webHidden/>
              </w:rPr>
              <w:t>29</w:t>
            </w:r>
            <w:r w:rsidR="00C432A7" w:rsidRPr="00BA593C">
              <w:rPr>
                <w:noProof/>
                <w:webHidden/>
              </w:rPr>
              <w:fldChar w:fldCharType="end"/>
            </w:r>
          </w:hyperlink>
        </w:p>
        <w:p w14:paraId="3B709330" w14:textId="6BA67AF7"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902" w:history="1">
            <w:r w:rsidR="00C432A7" w:rsidRPr="00BA593C">
              <w:rPr>
                <w:rStyle w:val="af4"/>
                <w:noProof/>
                <w:color w:val="auto"/>
              </w:rPr>
              <w:t>附录</w:t>
            </w:r>
            <w:r w:rsidR="00C432A7" w:rsidRPr="00BA593C">
              <w:rPr>
                <w:rStyle w:val="af4"/>
                <w:noProof/>
                <w:color w:val="auto"/>
              </w:rPr>
              <w:t xml:space="preserve">B </w:t>
            </w:r>
            <w:r w:rsidR="00C432A7" w:rsidRPr="00BA593C">
              <w:rPr>
                <w:rStyle w:val="af4"/>
                <w:noProof/>
                <w:color w:val="auto"/>
              </w:rPr>
              <w:t>磁分离水处理主要应用场景工艺设计</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_Toc140008902 \h </w:instrText>
            </w:r>
            <w:r w:rsidR="00C432A7" w:rsidRPr="00BA593C">
              <w:rPr>
                <w:noProof/>
                <w:webHidden/>
              </w:rPr>
            </w:r>
            <w:r w:rsidR="00C432A7" w:rsidRPr="00BA593C">
              <w:rPr>
                <w:noProof/>
                <w:webHidden/>
              </w:rPr>
              <w:fldChar w:fldCharType="separate"/>
            </w:r>
            <w:r w:rsidR="001D0BCB">
              <w:rPr>
                <w:noProof/>
                <w:webHidden/>
              </w:rPr>
              <w:t>31</w:t>
            </w:r>
            <w:r w:rsidR="00C432A7" w:rsidRPr="00BA593C">
              <w:rPr>
                <w:noProof/>
                <w:webHidden/>
              </w:rPr>
              <w:fldChar w:fldCharType="end"/>
            </w:r>
          </w:hyperlink>
        </w:p>
        <w:p w14:paraId="16B588E5" w14:textId="187F55F2"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907" w:history="1">
            <w:r w:rsidR="00C432A7" w:rsidRPr="00BA593C">
              <w:rPr>
                <w:rStyle w:val="af4"/>
                <w:noProof/>
                <w:color w:val="auto"/>
              </w:rPr>
              <w:t>用词说明</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_Toc140008907 \h </w:instrText>
            </w:r>
            <w:r w:rsidR="00C432A7" w:rsidRPr="00BA593C">
              <w:rPr>
                <w:noProof/>
                <w:webHidden/>
              </w:rPr>
            </w:r>
            <w:r w:rsidR="00C432A7" w:rsidRPr="00BA593C">
              <w:rPr>
                <w:noProof/>
                <w:webHidden/>
              </w:rPr>
              <w:fldChar w:fldCharType="separate"/>
            </w:r>
            <w:r w:rsidR="001D0BCB">
              <w:rPr>
                <w:noProof/>
                <w:webHidden/>
              </w:rPr>
              <w:t>33</w:t>
            </w:r>
            <w:r w:rsidR="00C432A7" w:rsidRPr="00BA593C">
              <w:rPr>
                <w:noProof/>
                <w:webHidden/>
              </w:rPr>
              <w:fldChar w:fldCharType="end"/>
            </w:r>
          </w:hyperlink>
        </w:p>
        <w:p w14:paraId="4D517941" w14:textId="1C80BE12" w:rsidR="00C432A7"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08908" w:history="1">
            <w:r w:rsidR="00C432A7" w:rsidRPr="00BA593C">
              <w:rPr>
                <w:rStyle w:val="af4"/>
                <w:noProof/>
                <w:color w:val="auto"/>
              </w:rPr>
              <w:t>引用标准名录</w:t>
            </w:r>
            <w:r w:rsidR="00C432A7" w:rsidRPr="00BA593C">
              <w:rPr>
                <w:noProof/>
                <w:webHidden/>
              </w:rPr>
              <w:tab/>
            </w:r>
            <w:r w:rsidR="00C432A7" w:rsidRPr="00BA593C">
              <w:rPr>
                <w:noProof/>
                <w:webHidden/>
              </w:rPr>
              <w:fldChar w:fldCharType="begin"/>
            </w:r>
            <w:r w:rsidR="00C432A7" w:rsidRPr="00BA593C">
              <w:rPr>
                <w:noProof/>
                <w:webHidden/>
              </w:rPr>
              <w:instrText xml:space="preserve"> PAGEREF _Toc140008908 \h </w:instrText>
            </w:r>
            <w:r w:rsidR="00C432A7" w:rsidRPr="00BA593C">
              <w:rPr>
                <w:noProof/>
                <w:webHidden/>
              </w:rPr>
            </w:r>
            <w:r w:rsidR="00C432A7" w:rsidRPr="00BA593C">
              <w:rPr>
                <w:noProof/>
                <w:webHidden/>
              </w:rPr>
              <w:fldChar w:fldCharType="separate"/>
            </w:r>
            <w:r w:rsidR="001D0BCB">
              <w:rPr>
                <w:noProof/>
                <w:webHidden/>
              </w:rPr>
              <w:t>34</w:t>
            </w:r>
            <w:r w:rsidR="00C432A7" w:rsidRPr="00BA593C">
              <w:rPr>
                <w:noProof/>
                <w:webHidden/>
              </w:rPr>
              <w:fldChar w:fldCharType="end"/>
            </w:r>
          </w:hyperlink>
        </w:p>
        <w:p w14:paraId="4196EC76" w14:textId="2343C8DD" w:rsidR="00481B32" w:rsidRPr="00BA593C" w:rsidRDefault="00000000" w:rsidP="00481B32">
          <w:pPr>
            <w:pStyle w:val="TOC1"/>
            <w:tabs>
              <w:tab w:val="right" w:leader="dot" w:pos="8296"/>
            </w:tabs>
            <w:ind w:firstLine="420"/>
            <w:rPr>
              <w:rFonts w:asciiTheme="minorHAnsi" w:eastAsiaTheme="minorEastAsia" w:hAnsiTheme="minorHAnsi" w:cstheme="minorBidi"/>
              <w:noProof/>
              <w:szCs w:val="22"/>
            </w:rPr>
          </w:pPr>
          <w:hyperlink w:anchor="_Toc140008909" w:history="1">
            <w:r w:rsidR="00481B32" w:rsidRPr="00BA593C">
              <w:rPr>
                <w:rStyle w:val="af4"/>
                <w:noProof/>
                <w:color w:val="auto"/>
              </w:rPr>
              <w:t>条</w:t>
            </w:r>
            <w:r w:rsidR="00481B32" w:rsidRPr="00BA593C">
              <w:rPr>
                <w:rStyle w:val="af4"/>
                <w:noProof/>
                <w:color w:val="auto"/>
              </w:rPr>
              <w:t xml:space="preserve"> </w:t>
            </w:r>
            <w:r w:rsidR="00481B32" w:rsidRPr="00BA593C">
              <w:rPr>
                <w:rStyle w:val="af4"/>
                <w:noProof/>
                <w:color w:val="auto"/>
              </w:rPr>
              <w:t>文</w:t>
            </w:r>
            <w:r w:rsidR="00481B32" w:rsidRPr="00BA593C">
              <w:rPr>
                <w:rStyle w:val="af4"/>
                <w:noProof/>
                <w:color w:val="auto"/>
              </w:rPr>
              <w:t xml:space="preserve"> </w:t>
            </w:r>
            <w:r w:rsidR="00481B32" w:rsidRPr="00BA593C">
              <w:rPr>
                <w:rStyle w:val="af4"/>
                <w:noProof/>
                <w:color w:val="auto"/>
              </w:rPr>
              <w:t>说</w:t>
            </w:r>
            <w:r w:rsidR="00481B32" w:rsidRPr="00BA593C">
              <w:rPr>
                <w:rStyle w:val="af4"/>
                <w:noProof/>
                <w:color w:val="auto"/>
              </w:rPr>
              <w:t xml:space="preserve"> </w:t>
            </w:r>
            <w:r w:rsidR="00481B32" w:rsidRPr="00BA593C">
              <w:rPr>
                <w:rStyle w:val="af4"/>
                <w:noProof/>
                <w:color w:val="auto"/>
              </w:rPr>
              <w:t>明</w:t>
            </w:r>
            <w:r w:rsidR="00481B32" w:rsidRPr="00BA593C">
              <w:rPr>
                <w:noProof/>
                <w:webHidden/>
              </w:rPr>
              <w:tab/>
            </w:r>
            <w:r w:rsidR="00481B32" w:rsidRPr="00BA593C">
              <w:rPr>
                <w:noProof/>
                <w:webHidden/>
              </w:rPr>
              <w:fldChar w:fldCharType="begin"/>
            </w:r>
            <w:r w:rsidR="00481B32" w:rsidRPr="00BA593C">
              <w:rPr>
                <w:noProof/>
                <w:webHidden/>
              </w:rPr>
              <w:instrText xml:space="preserve"> PAGEREF _Toc140008909 \h </w:instrText>
            </w:r>
            <w:r w:rsidR="00481B32" w:rsidRPr="00BA593C">
              <w:rPr>
                <w:noProof/>
                <w:webHidden/>
              </w:rPr>
            </w:r>
            <w:r w:rsidR="00481B32" w:rsidRPr="00BA593C">
              <w:rPr>
                <w:noProof/>
                <w:webHidden/>
              </w:rPr>
              <w:fldChar w:fldCharType="separate"/>
            </w:r>
            <w:r w:rsidR="001D0BCB">
              <w:rPr>
                <w:noProof/>
                <w:webHidden/>
              </w:rPr>
              <w:t>35</w:t>
            </w:r>
            <w:r w:rsidR="00481B32" w:rsidRPr="00BA593C">
              <w:rPr>
                <w:noProof/>
                <w:webHidden/>
              </w:rPr>
              <w:fldChar w:fldCharType="end"/>
            </w:r>
          </w:hyperlink>
        </w:p>
        <w:p w14:paraId="49A59811" w14:textId="11A29B4A" w:rsidR="00C432A7" w:rsidRPr="00BA593C" w:rsidRDefault="00C432A7">
          <w:pPr>
            <w:pStyle w:val="TOC1"/>
            <w:tabs>
              <w:tab w:val="right" w:leader="dot" w:pos="8296"/>
            </w:tabs>
            <w:ind w:firstLine="420"/>
            <w:rPr>
              <w:rFonts w:asciiTheme="minorHAnsi" w:eastAsiaTheme="minorEastAsia" w:hAnsiTheme="minorHAnsi" w:cstheme="minorBidi"/>
              <w:noProof/>
              <w:szCs w:val="22"/>
            </w:rPr>
          </w:pPr>
        </w:p>
        <w:p w14:paraId="63A06C85" w14:textId="5520AD7E" w:rsidR="00554278" w:rsidRPr="00BA593C" w:rsidRDefault="004E40A7">
          <w:pPr>
            <w:ind w:firstLine="422"/>
            <w:rPr>
              <w:b/>
              <w:bCs/>
              <w:lang w:val="zh-CN"/>
            </w:rPr>
            <w:sectPr w:rsidR="00554278" w:rsidRPr="00BA593C">
              <w:pgSz w:w="11906" w:h="16838"/>
              <w:pgMar w:top="1440" w:right="1800" w:bottom="1440" w:left="1800" w:header="851" w:footer="992" w:gutter="0"/>
              <w:cols w:space="425"/>
              <w:docGrid w:type="lines" w:linePitch="312"/>
            </w:sectPr>
          </w:pPr>
          <w:r w:rsidRPr="00BA593C">
            <w:rPr>
              <w:b/>
              <w:bCs/>
              <w:lang w:val="zh-CN"/>
            </w:rPr>
            <w:fldChar w:fldCharType="end"/>
          </w:r>
        </w:p>
        <w:p w14:paraId="3CF5C926" w14:textId="650F6CFF" w:rsidR="003C00B8" w:rsidRPr="00BA593C" w:rsidRDefault="003C00B8" w:rsidP="00DA5F14">
          <w:pPr>
            <w:pStyle w:val="TOC10"/>
            <w:jc w:val="center"/>
            <w:rPr>
              <w:rFonts w:ascii="Times New Roman" w:eastAsia="宋体" w:hAnsi="Times New Roman" w:cs="Times New Roman"/>
              <w:b/>
              <w:bCs/>
              <w:color w:val="auto"/>
              <w:kern w:val="44"/>
              <w:sz w:val="30"/>
              <w:szCs w:val="30"/>
            </w:rPr>
          </w:pPr>
          <w:r w:rsidRPr="00BA593C">
            <w:rPr>
              <w:rFonts w:ascii="Times New Roman" w:eastAsia="宋体" w:hAnsi="Times New Roman" w:cs="Times New Roman" w:hint="eastAsia"/>
              <w:b/>
              <w:bCs/>
              <w:color w:val="auto"/>
              <w:kern w:val="44"/>
              <w:sz w:val="30"/>
              <w:szCs w:val="30"/>
            </w:rPr>
            <w:lastRenderedPageBreak/>
            <w:t>Con</w:t>
          </w:r>
          <w:r w:rsidRPr="00BA593C">
            <w:rPr>
              <w:rFonts w:ascii="Times New Roman" w:eastAsia="宋体" w:hAnsi="Times New Roman" w:cs="Times New Roman"/>
              <w:b/>
              <w:bCs/>
              <w:color w:val="auto"/>
              <w:kern w:val="44"/>
              <w:sz w:val="30"/>
              <w:szCs w:val="30"/>
            </w:rPr>
            <w:t>tent</w:t>
          </w:r>
          <w:r w:rsidRPr="00BA593C">
            <w:rPr>
              <w:rFonts w:ascii="Times New Roman" w:eastAsia="宋体" w:hAnsi="Times New Roman" w:cs="Times New Roman" w:hint="eastAsia"/>
              <w:b/>
              <w:bCs/>
              <w:color w:val="auto"/>
              <w:kern w:val="44"/>
              <w:sz w:val="30"/>
              <w:szCs w:val="30"/>
            </w:rPr>
            <w:t>s</w:t>
          </w:r>
        </w:p>
        <w:p w14:paraId="7E3D97F8" w14:textId="262C31F0" w:rsidR="00B83F76" w:rsidRPr="00BA593C" w:rsidRDefault="003C00B8" w:rsidP="00B83F76">
          <w:pPr>
            <w:pStyle w:val="TOC1"/>
            <w:tabs>
              <w:tab w:val="right" w:leader="dot" w:pos="8296"/>
            </w:tabs>
            <w:ind w:firstLine="420"/>
            <w:rPr>
              <w:rFonts w:asciiTheme="minorHAnsi" w:eastAsiaTheme="minorEastAsia" w:hAnsiTheme="minorHAnsi" w:cstheme="minorBidi"/>
              <w:noProof/>
              <w:szCs w:val="22"/>
            </w:rPr>
          </w:pPr>
          <w:r w:rsidRPr="00BA593C">
            <w:fldChar w:fldCharType="begin"/>
          </w:r>
          <w:r w:rsidRPr="00BA593C">
            <w:instrText xml:space="preserve"> TOC \o "1-3" \h \z \u </w:instrText>
          </w:r>
          <w:r w:rsidRPr="00BA593C">
            <w:fldChar w:fldCharType="separate"/>
          </w:r>
          <w:r w:rsidR="00B83F76" w:rsidRPr="00BA593C">
            <w:fldChar w:fldCharType="begin"/>
          </w:r>
          <w:r w:rsidR="00B83F76" w:rsidRPr="00BA593C">
            <w:instrText xml:space="preserve"> TOC \o "1-3" \h \z \u </w:instrText>
          </w:r>
          <w:r w:rsidR="00B83F76" w:rsidRPr="00BA593C">
            <w:fldChar w:fldCharType="separate"/>
          </w:r>
          <w:hyperlink w:anchor="_Toc139622078" w:history="1">
            <w:r w:rsidR="00481B32" w:rsidRPr="00BA593C">
              <w:rPr>
                <w:rStyle w:val="af4"/>
                <w:noProof/>
                <w:color w:val="auto"/>
              </w:rPr>
              <w:t>1 General provisions</w:t>
            </w:r>
            <w:r w:rsidR="00481B32" w:rsidRPr="00BA593C">
              <w:rPr>
                <w:noProof/>
                <w:webHidden/>
              </w:rPr>
              <w:tab/>
              <w:t>7</w:t>
            </w:r>
          </w:hyperlink>
        </w:p>
        <w:p w14:paraId="1BFC097F" w14:textId="088485AE" w:rsidR="00B83F76" w:rsidRPr="00BA593C" w:rsidRDefault="00000000" w:rsidP="00B83F76">
          <w:pPr>
            <w:pStyle w:val="TOC1"/>
            <w:tabs>
              <w:tab w:val="right" w:leader="dot" w:pos="8296"/>
            </w:tabs>
            <w:ind w:firstLine="420"/>
            <w:rPr>
              <w:rFonts w:asciiTheme="minorHAnsi" w:eastAsiaTheme="minorEastAsia" w:hAnsiTheme="minorHAnsi" w:cstheme="minorBidi"/>
              <w:noProof/>
              <w:szCs w:val="22"/>
            </w:rPr>
          </w:pPr>
          <w:hyperlink w:anchor="_Toc139622079" w:history="1">
            <w:r w:rsidR="00481B32" w:rsidRPr="00BA593C">
              <w:rPr>
                <w:rStyle w:val="af4"/>
                <w:noProof/>
                <w:color w:val="auto"/>
              </w:rPr>
              <w:t>2 T</w:t>
            </w:r>
            <w:r w:rsidR="00481B32" w:rsidRPr="00BA593C">
              <w:rPr>
                <w:rStyle w:val="af4"/>
                <w:rFonts w:hint="eastAsia"/>
                <w:noProof/>
                <w:color w:val="auto"/>
              </w:rPr>
              <w:t>erm</w:t>
            </w:r>
            <w:r w:rsidR="00481B32" w:rsidRPr="00BA593C">
              <w:rPr>
                <w:noProof/>
                <w:webHidden/>
              </w:rPr>
              <w:tab/>
              <w:t>8</w:t>
            </w:r>
          </w:hyperlink>
        </w:p>
        <w:p w14:paraId="2F04FF1E" w14:textId="5F090E3F" w:rsidR="00B83F76" w:rsidRPr="00BA593C" w:rsidRDefault="00000000" w:rsidP="00B83F76">
          <w:pPr>
            <w:pStyle w:val="TOC1"/>
            <w:tabs>
              <w:tab w:val="right" w:leader="dot" w:pos="8296"/>
            </w:tabs>
            <w:ind w:firstLine="420"/>
            <w:rPr>
              <w:rFonts w:asciiTheme="minorHAnsi" w:eastAsiaTheme="minorEastAsia" w:hAnsiTheme="minorHAnsi" w:cstheme="minorBidi"/>
              <w:noProof/>
              <w:szCs w:val="22"/>
            </w:rPr>
          </w:pPr>
          <w:hyperlink w:anchor="_Toc139622080" w:history="1">
            <w:r w:rsidR="00481B32" w:rsidRPr="00BA593C">
              <w:rPr>
                <w:rStyle w:val="af4"/>
                <w:noProof/>
                <w:color w:val="auto"/>
              </w:rPr>
              <w:t xml:space="preserve">3 </w:t>
            </w:r>
            <w:r w:rsidR="00481B32" w:rsidRPr="00BA593C">
              <w:rPr>
                <w:rStyle w:val="af4"/>
                <w:rFonts w:hint="eastAsia"/>
                <w:noProof/>
                <w:color w:val="auto"/>
              </w:rPr>
              <w:t>B</w:t>
            </w:r>
            <w:r w:rsidR="00481B32" w:rsidRPr="00BA593C">
              <w:rPr>
                <w:rStyle w:val="af4"/>
                <w:noProof/>
                <w:color w:val="auto"/>
              </w:rPr>
              <w:t>asic requirements</w:t>
            </w:r>
            <w:r w:rsidR="00481B32" w:rsidRPr="00BA593C">
              <w:rPr>
                <w:noProof/>
                <w:webHidden/>
              </w:rPr>
              <w:tab/>
              <w:t>9</w:t>
            </w:r>
          </w:hyperlink>
        </w:p>
        <w:p w14:paraId="6DBBDB4B" w14:textId="79745CE7" w:rsidR="00B83F76" w:rsidRPr="00BA593C" w:rsidRDefault="00000000" w:rsidP="00B83F76">
          <w:pPr>
            <w:pStyle w:val="TOC1"/>
            <w:tabs>
              <w:tab w:val="right" w:leader="dot" w:pos="8296"/>
            </w:tabs>
            <w:ind w:firstLine="420"/>
            <w:rPr>
              <w:rFonts w:asciiTheme="minorHAnsi" w:eastAsiaTheme="minorEastAsia" w:hAnsiTheme="minorHAnsi" w:cstheme="minorBidi"/>
              <w:noProof/>
              <w:szCs w:val="22"/>
            </w:rPr>
          </w:pPr>
          <w:hyperlink w:anchor="_Toc139622081" w:history="1">
            <w:r w:rsidR="00481B32" w:rsidRPr="00BA593C">
              <w:rPr>
                <w:rStyle w:val="af4"/>
                <w:noProof/>
                <w:color w:val="auto"/>
              </w:rPr>
              <w:t>4 System composition</w:t>
            </w:r>
            <w:r w:rsidR="00481B32" w:rsidRPr="00BA593C">
              <w:rPr>
                <w:noProof/>
                <w:webHidden/>
              </w:rPr>
              <w:tab/>
              <w:t>10</w:t>
            </w:r>
          </w:hyperlink>
        </w:p>
        <w:p w14:paraId="388A4B08" w14:textId="001CF7D8" w:rsidR="00B83F76" w:rsidRPr="00BA593C" w:rsidRDefault="00000000" w:rsidP="00B83F76">
          <w:pPr>
            <w:pStyle w:val="TOC1"/>
            <w:tabs>
              <w:tab w:val="right" w:leader="dot" w:pos="8296"/>
            </w:tabs>
            <w:ind w:firstLine="420"/>
            <w:rPr>
              <w:rFonts w:asciiTheme="minorHAnsi" w:eastAsiaTheme="minorEastAsia" w:hAnsiTheme="minorHAnsi" w:cstheme="minorBidi"/>
              <w:noProof/>
              <w:szCs w:val="22"/>
            </w:rPr>
          </w:pPr>
          <w:hyperlink w:anchor="_Toc139622090" w:history="1">
            <w:r w:rsidR="00481B32" w:rsidRPr="00BA593C">
              <w:rPr>
                <w:rStyle w:val="af4"/>
                <w:noProof/>
                <w:color w:val="auto"/>
              </w:rPr>
              <w:t>5 Process design</w:t>
            </w:r>
            <w:r w:rsidR="00481B32" w:rsidRPr="00BA593C">
              <w:rPr>
                <w:noProof/>
                <w:webHidden/>
              </w:rPr>
              <w:tab/>
            </w:r>
            <w:r w:rsidR="00481B32" w:rsidRPr="00BA593C">
              <w:rPr>
                <w:noProof/>
                <w:webHidden/>
              </w:rPr>
              <w:fldChar w:fldCharType="begin"/>
            </w:r>
            <w:r w:rsidR="00481B32" w:rsidRPr="00BA593C">
              <w:rPr>
                <w:noProof/>
                <w:webHidden/>
              </w:rPr>
              <w:instrText xml:space="preserve"> PAGEREF _Toc139622090 \h </w:instrText>
            </w:r>
            <w:r w:rsidR="00481B32" w:rsidRPr="00BA593C">
              <w:rPr>
                <w:noProof/>
                <w:webHidden/>
              </w:rPr>
            </w:r>
            <w:r w:rsidR="00481B32" w:rsidRPr="00BA593C">
              <w:rPr>
                <w:noProof/>
                <w:webHidden/>
              </w:rPr>
              <w:fldChar w:fldCharType="separate"/>
            </w:r>
            <w:r w:rsidR="00481B32" w:rsidRPr="00BA593C">
              <w:rPr>
                <w:noProof/>
                <w:webHidden/>
              </w:rPr>
              <w:t>13</w:t>
            </w:r>
            <w:r w:rsidR="00481B32" w:rsidRPr="00BA593C">
              <w:rPr>
                <w:noProof/>
                <w:webHidden/>
              </w:rPr>
              <w:fldChar w:fldCharType="end"/>
            </w:r>
          </w:hyperlink>
        </w:p>
        <w:p w14:paraId="2C6D4C7F" w14:textId="725CB890"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091" w:history="1">
            <w:r w:rsidR="00481B32" w:rsidRPr="00BA593C">
              <w:rPr>
                <w:rStyle w:val="af4"/>
                <w:bCs/>
                <w:noProof/>
                <w:color w:val="auto"/>
              </w:rPr>
              <w:t>5.1 General requirements</w:t>
            </w:r>
            <w:r w:rsidR="00481B32" w:rsidRPr="00BA593C">
              <w:rPr>
                <w:noProof/>
                <w:webHidden/>
              </w:rPr>
              <w:tab/>
              <w:t>13</w:t>
            </w:r>
          </w:hyperlink>
        </w:p>
        <w:p w14:paraId="781C6EC3" w14:textId="6A2154C3"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092" w:history="1">
            <w:r w:rsidR="00481B32" w:rsidRPr="00BA593C">
              <w:rPr>
                <w:rStyle w:val="af4"/>
                <w:bCs/>
                <w:noProof/>
                <w:color w:val="auto"/>
              </w:rPr>
              <w:t>5.2 Preprocessing uni</w:t>
            </w:r>
            <w:r w:rsidR="00481B32" w:rsidRPr="00BA593C">
              <w:rPr>
                <w:rStyle w:val="af4"/>
                <w:rFonts w:hint="eastAsia"/>
                <w:bCs/>
                <w:noProof/>
                <w:color w:val="auto"/>
              </w:rPr>
              <w:t>t</w:t>
            </w:r>
            <w:r w:rsidR="00481B32" w:rsidRPr="00BA593C">
              <w:rPr>
                <w:noProof/>
                <w:webHidden/>
              </w:rPr>
              <w:tab/>
              <w:t>14</w:t>
            </w:r>
          </w:hyperlink>
        </w:p>
        <w:p w14:paraId="75D22BBE" w14:textId="1BBDAD03"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093" w:history="1">
            <w:r w:rsidR="00481B32" w:rsidRPr="00BA593C">
              <w:rPr>
                <w:rStyle w:val="af4"/>
                <w:bCs/>
                <w:noProof/>
                <w:color w:val="auto"/>
              </w:rPr>
              <w:t>5.3 Magnetic coagulation unit</w:t>
            </w:r>
            <w:r w:rsidR="00481B32" w:rsidRPr="00BA593C">
              <w:rPr>
                <w:noProof/>
                <w:webHidden/>
              </w:rPr>
              <w:tab/>
              <w:t>14</w:t>
            </w:r>
          </w:hyperlink>
        </w:p>
        <w:p w14:paraId="1AE51070" w14:textId="56A2FC58"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094" w:history="1">
            <w:r w:rsidR="00481B32" w:rsidRPr="00BA593C">
              <w:rPr>
                <w:rStyle w:val="af4"/>
                <w:bCs/>
                <w:noProof/>
                <w:color w:val="auto"/>
              </w:rPr>
              <w:t>5.4 Magnetic disk separation unit</w:t>
            </w:r>
            <w:r w:rsidR="00481B32" w:rsidRPr="00BA593C">
              <w:rPr>
                <w:noProof/>
                <w:webHidden/>
              </w:rPr>
              <w:tab/>
              <w:t>16</w:t>
            </w:r>
          </w:hyperlink>
        </w:p>
        <w:p w14:paraId="60B44844" w14:textId="45B794E9"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095" w:history="1">
            <w:r w:rsidR="00481B32" w:rsidRPr="00BA593C">
              <w:rPr>
                <w:rStyle w:val="af4"/>
                <w:bCs/>
                <w:noProof/>
                <w:color w:val="auto"/>
              </w:rPr>
              <w:t>5.5 Magnetic media recovery cycle unit</w:t>
            </w:r>
            <w:r w:rsidR="00481B32" w:rsidRPr="00BA593C">
              <w:rPr>
                <w:noProof/>
                <w:webHidden/>
              </w:rPr>
              <w:tab/>
              <w:t>16</w:t>
            </w:r>
          </w:hyperlink>
        </w:p>
        <w:p w14:paraId="7F453FA7" w14:textId="2ED8796D"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096" w:history="1">
            <w:r w:rsidR="00481B32" w:rsidRPr="00BA593C">
              <w:rPr>
                <w:rStyle w:val="af4"/>
                <w:bCs/>
                <w:noProof/>
                <w:color w:val="auto"/>
              </w:rPr>
              <w:t>5.6 Dosing unit</w:t>
            </w:r>
            <w:r w:rsidR="00481B32" w:rsidRPr="00BA593C">
              <w:rPr>
                <w:noProof/>
                <w:webHidden/>
              </w:rPr>
              <w:tab/>
              <w:t>17</w:t>
            </w:r>
          </w:hyperlink>
        </w:p>
        <w:p w14:paraId="1EA7D98A" w14:textId="41B708B7"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097" w:history="1">
            <w:r w:rsidR="00481B32" w:rsidRPr="00BA593C">
              <w:rPr>
                <w:rStyle w:val="af4"/>
                <w:bCs/>
                <w:noProof/>
                <w:color w:val="auto"/>
              </w:rPr>
              <w:t>5.7 Sludge dewatering unit</w:t>
            </w:r>
            <w:r w:rsidR="00481B32" w:rsidRPr="00BA593C">
              <w:rPr>
                <w:noProof/>
                <w:webHidden/>
              </w:rPr>
              <w:tab/>
              <w:t>17</w:t>
            </w:r>
          </w:hyperlink>
        </w:p>
        <w:p w14:paraId="28513DF4" w14:textId="25D61E36"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098" w:history="1">
            <w:r w:rsidR="00481B32" w:rsidRPr="00BA593C">
              <w:rPr>
                <w:rStyle w:val="af4"/>
                <w:bCs/>
                <w:noProof/>
                <w:color w:val="auto"/>
              </w:rPr>
              <w:t>5.8 Detection and electrical control system</w:t>
            </w:r>
            <w:r w:rsidR="00481B32" w:rsidRPr="00BA593C">
              <w:rPr>
                <w:noProof/>
                <w:webHidden/>
              </w:rPr>
              <w:tab/>
              <w:t>17</w:t>
            </w:r>
          </w:hyperlink>
        </w:p>
        <w:p w14:paraId="4FC283AB" w14:textId="2251CD45" w:rsidR="00B83F76" w:rsidRPr="00BA593C" w:rsidRDefault="00000000" w:rsidP="00B83F76">
          <w:pPr>
            <w:pStyle w:val="TOC1"/>
            <w:tabs>
              <w:tab w:val="right" w:leader="dot" w:pos="8296"/>
            </w:tabs>
            <w:ind w:firstLine="420"/>
            <w:rPr>
              <w:rFonts w:asciiTheme="minorHAnsi" w:eastAsiaTheme="minorEastAsia" w:hAnsiTheme="minorHAnsi" w:cstheme="minorBidi"/>
              <w:noProof/>
              <w:szCs w:val="22"/>
            </w:rPr>
          </w:pPr>
          <w:hyperlink w:anchor="_Toc139622099" w:history="1">
            <w:r w:rsidR="00481B32" w:rsidRPr="00BA593C">
              <w:rPr>
                <w:rStyle w:val="af4"/>
                <w:noProof/>
                <w:color w:val="auto"/>
              </w:rPr>
              <w:t>6 Equipment installation</w:t>
            </w:r>
            <w:r w:rsidR="00481B32" w:rsidRPr="00BA593C">
              <w:rPr>
                <w:noProof/>
                <w:webHidden/>
              </w:rPr>
              <w:tab/>
              <w:t>20</w:t>
            </w:r>
          </w:hyperlink>
        </w:p>
        <w:p w14:paraId="744222A4" w14:textId="373C86C4"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100" w:history="1">
            <w:r w:rsidR="00481B32" w:rsidRPr="00BA593C">
              <w:rPr>
                <w:rStyle w:val="af4"/>
                <w:bCs/>
                <w:noProof/>
                <w:color w:val="auto"/>
              </w:rPr>
              <w:t>6.1 General requirements</w:t>
            </w:r>
            <w:r w:rsidR="00481B32" w:rsidRPr="00BA593C">
              <w:rPr>
                <w:noProof/>
                <w:webHidden/>
              </w:rPr>
              <w:tab/>
              <w:t>20</w:t>
            </w:r>
          </w:hyperlink>
        </w:p>
        <w:p w14:paraId="2837E085" w14:textId="280AD79C"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101" w:history="1">
            <w:r w:rsidR="00481B32" w:rsidRPr="00BA593C">
              <w:rPr>
                <w:rStyle w:val="af4"/>
                <w:bCs/>
                <w:noProof/>
                <w:color w:val="auto"/>
              </w:rPr>
              <w:t>6.2 Preprocessing unit</w:t>
            </w:r>
            <w:r w:rsidR="00481B32" w:rsidRPr="00BA593C">
              <w:rPr>
                <w:noProof/>
                <w:webHidden/>
              </w:rPr>
              <w:tab/>
              <w:t>20</w:t>
            </w:r>
          </w:hyperlink>
        </w:p>
        <w:p w14:paraId="02AD1A5F" w14:textId="42FE3D4F"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102" w:history="1">
            <w:r w:rsidR="00481B32" w:rsidRPr="00BA593C">
              <w:rPr>
                <w:rStyle w:val="af4"/>
                <w:bCs/>
                <w:noProof/>
                <w:color w:val="auto"/>
              </w:rPr>
              <w:t>6.3</w:t>
            </w:r>
            <w:r w:rsidR="00481B32" w:rsidRPr="00BA593C">
              <w:t xml:space="preserve"> </w:t>
            </w:r>
            <w:r w:rsidR="00481B32" w:rsidRPr="00BA593C">
              <w:rPr>
                <w:rStyle w:val="af4"/>
                <w:bCs/>
                <w:noProof/>
                <w:color w:val="auto"/>
              </w:rPr>
              <w:t>Magnetic coagulation unit</w:t>
            </w:r>
            <w:r w:rsidR="00481B32" w:rsidRPr="00BA593C">
              <w:rPr>
                <w:noProof/>
                <w:webHidden/>
              </w:rPr>
              <w:tab/>
              <w:t>20</w:t>
            </w:r>
          </w:hyperlink>
        </w:p>
        <w:p w14:paraId="45D97000" w14:textId="2E82DE09"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103" w:history="1">
            <w:r w:rsidR="00481B32" w:rsidRPr="00BA593C">
              <w:rPr>
                <w:rStyle w:val="af4"/>
                <w:bCs/>
                <w:noProof/>
                <w:color w:val="auto"/>
              </w:rPr>
              <w:t>6.4 Magnetic disk separation uni</w:t>
            </w:r>
            <w:r w:rsidR="00481B32" w:rsidRPr="00BA593C">
              <w:rPr>
                <w:noProof/>
                <w:webHidden/>
              </w:rPr>
              <w:tab/>
              <w:t>21</w:t>
            </w:r>
          </w:hyperlink>
        </w:p>
        <w:p w14:paraId="41AA8067" w14:textId="6D8CCD0B"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104" w:history="1">
            <w:r w:rsidR="00481B32" w:rsidRPr="00BA593C">
              <w:rPr>
                <w:rStyle w:val="af4"/>
                <w:bCs/>
                <w:noProof/>
                <w:color w:val="auto"/>
              </w:rPr>
              <w:t>6.5 Magnetic media recovery cycle uni</w:t>
            </w:r>
            <w:r w:rsidR="00481B32" w:rsidRPr="00BA593C">
              <w:rPr>
                <w:noProof/>
                <w:webHidden/>
              </w:rPr>
              <w:tab/>
              <w:t>21</w:t>
            </w:r>
          </w:hyperlink>
        </w:p>
        <w:p w14:paraId="450CB613" w14:textId="3276A8B4"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105" w:history="1">
            <w:r w:rsidR="00481B32" w:rsidRPr="00BA593C">
              <w:rPr>
                <w:rStyle w:val="af4"/>
                <w:bCs/>
                <w:noProof/>
                <w:color w:val="auto"/>
              </w:rPr>
              <w:t>6.6 Dosing unit</w:t>
            </w:r>
            <w:r w:rsidR="00481B32" w:rsidRPr="00BA593C">
              <w:rPr>
                <w:noProof/>
                <w:webHidden/>
              </w:rPr>
              <w:tab/>
              <w:t>21</w:t>
            </w:r>
          </w:hyperlink>
          <w:r w:rsidR="0059375E">
            <w:rPr>
              <w:noProof/>
            </w:rPr>
            <w:t xml:space="preserve"> </w:t>
          </w:r>
        </w:p>
        <w:p w14:paraId="13B1DBC2" w14:textId="0350178A"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106" w:history="1">
            <w:r w:rsidR="00481B32" w:rsidRPr="00BA593C">
              <w:rPr>
                <w:rStyle w:val="af4"/>
                <w:bCs/>
                <w:noProof/>
                <w:color w:val="auto"/>
              </w:rPr>
              <w:t>6.7 Sludge dewatering uni</w:t>
            </w:r>
            <w:r w:rsidR="00481B32" w:rsidRPr="00BA593C">
              <w:rPr>
                <w:noProof/>
                <w:webHidden/>
              </w:rPr>
              <w:tab/>
              <w:t>21</w:t>
            </w:r>
          </w:hyperlink>
        </w:p>
        <w:p w14:paraId="294867B0" w14:textId="32A3C860" w:rsidR="00B83F76" w:rsidRPr="00BA593C" w:rsidRDefault="00000000" w:rsidP="00B83F76">
          <w:pPr>
            <w:pStyle w:val="TOC2"/>
            <w:tabs>
              <w:tab w:val="right" w:leader="dot" w:pos="8296"/>
            </w:tabs>
            <w:ind w:firstLine="420"/>
            <w:rPr>
              <w:rFonts w:asciiTheme="minorHAnsi" w:eastAsiaTheme="minorEastAsia" w:hAnsiTheme="minorHAnsi" w:cstheme="minorBidi"/>
              <w:noProof/>
              <w:szCs w:val="22"/>
            </w:rPr>
          </w:pPr>
          <w:hyperlink w:anchor="_Toc139622107" w:history="1">
            <w:r w:rsidR="00481B32" w:rsidRPr="00BA593C">
              <w:rPr>
                <w:rStyle w:val="af4"/>
                <w:bCs/>
                <w:noProof/>
                <w:color w:val="auto"/>
              </w:rPr>
              <w:t>6.8 Installation of other equipment</w:t>
            </w:r>
            <w:r w:rsidR="00481B32" w:rsidRPr="00BA593C">
              <w:rPr>
                <w:noProof/>
                <w:webHidden/>
              </w:rPr>
              <w:tab/>
            </w:r>
            <w:r w:rsidR="00481B32" w:rsidRPr="00BA593C">
              <w:rPr>
                <w:noProof/>
                <w:webHidden/>
              </w:rPr>
              <w:fldChar w:fldCharType="begin"/>
            </w:r>
            <w:r w:rsidR="00481B32" w:rsidRPr="00BA593C">
              <w:rPr>
                <w:noProof/>
                <w:webHidden/>
              </w:rPr>
              <w:instrText xml:space="preserve"> PAGEREF _Toc139622107 \h </w:instrText>
            </w:r>
            <w:r w:rsidR="00481B32" w:rsidRPr="00BA593C">
              <w:rPr>
                <w:noProof/>
                <w:webHidden/>
              </w:rPr>
            </w:r>
            <w:r w:rsidR="00481B32" w:rsidRPr="00BA593C">
              <w:rPr>
                <w:noProof/>
                <w:webHidden/>
              </w:rPr>
              <w:fldChar w:fldCharType="separate"/>
            </w:r>
            <w:r w:rsidR="00481B32" w:rsidRPr="00BA593C">
              <w:rPr>
                <w:noProof/>
                <w:webHidden/>
              </w:rPr>
              <w:t>22</w:t>
            </w:r>
            <w:r w:rsidR="00481B32" w:rsidRPr="00BA593C">
              <w:rPr>
                <w:noProof/>
                <w:webHidden/>
              </w:rPr>
              <w:fldChar w:fldCharType="end"/>
            </w:r>
          </w:hyperlink>
        </w:p>
        <w:p w14:paraId="59BE85FB" w14:textId="504ACA0B" w:rsidR="00B83F76" w:rsidRPr="00BA593C" w:rsidRDefault="00000000" w:rsidP="00B83F76">
          <w:pPr>
            <w:pStyle w:val="TOC1"/>
            <w:tabs>
              <w:tab w:val="right" w:leader="dot" w:pos="8296"/>
            </w:tabs>
            <w:ind w:firstLine="420"/>
            <w:rPr>
              <w:rFonts w:asciiTheme="minorHAnsi" w:eastAsiaTheme="minorEastAsia" w:hAnsiTheme="minorHAnsi" w:cstheme="minorBidi"/>
              <w:noProof/>
              <w:szCs w:val="22"/>
            </w:rPr>
          </w:pPr>
          <w:hyperlink w:anchor="_Toc139622108" w:history="1">
            <w:r w:rsidR="00481B32" w:rsidRPr="00BA593C">
              <w:rPr>
                <w:rStyle w:val="af4"/>
                <w:noProof/>
                <w:color w:val="auto"/>
              </w:rPr>
              <w:t>7 Commissioning and acceptance</w:t>
            </w:r>
            <w:r w:rsidR="00481B32" w:rsidRPr="00BA593C">
              <w:rPr>
                <w:noProof/>
                <w:webHidden/>
              </w:rPr>
              <w:tab/>
              <w:t>23</w:t>
            </w:r>
          </w:hyperlink>
        </w:p>
        <w:p w14:paraId="7D26CD1D" w14:textId="6035D732" w:rsidR="00B83F76" w:rsidRPr="00BA593C" w:rsidRDefault="00000000" w:rsidP="00B83F76">
          <w:pPr>
            <w:pStyle w:val="TOC1"/>
            <w:tabs>
              <w:tab w:val="right" w:leader="dot" w:pos="8296"/>
            </w:tabs>
            <w:ind w:firstLine="420"/>
            <w:rPr>
              <w:rFonts w:asciiTheme="minorHAnsi" w:eastAsiaTheme="minorEastAsia" w:hAnsiTheme="minorHAnsi" w:cstheme="minorBidi"/>
              <w:noProof/>
              <w:szCs w:val="22"/>
            </w:rPr>
          </w:pPr>
          <w:hyperlink w:anchor="_Toc139622109" w:history="1">
            <w:r w:rsidR="00481B32" w:rsidRPr="00BA593C">
              <w:rPr>
                <w:rStyle w:val="af4"/>
                <w:noProof/>
                <w:color w:val="auto"/>
              </w:rPr>
              <w:t>8 Operation and maintenance</w:t>
            </w:r>
            <w:r w:rsidR="00481B32" w:rsidRPr="00BA593C">
              <w:rPr>
                <w:noProof/>
                <w:webHidden/>
              </w:rPr>
              <w:tab/>
              <w:t>26</w:t>
            </w:r>
          </w:hyperlink>
        </w:p>
        <w:p w14:paraId="5497D70E" w14:textId="0C8D72C8" w:rsidR="00B83F76" w:rsidRPr="00BA593C" w:rsidRDefault="00B83F76" w:rsidP="00B83F76">
          <w:pPr>
            <w:pStyle w:val="TOC1"/>
            <w:tabs>
              <w:tab w:val="right" w:leader="dot" w:pos="8296"/>
            </w:tabs>
            <w:ind w:firstLine="420"/>
            <w:rPr>
              <w:rFonts w:asciiTheme="minorHAnsi" w:eastAsiaTheme="minorEastAsia" w:hAnsiTheme="minorHAnsi" w:cstheme="minorBidi"/>
              <w:noProof/>
              <w:szCs w:val="22"/>
            </w:rPr>
          </w:pPr>
          <w:r w:rsidRPr="00BA593C">
            <w:t xml:space="preserve">Appendix A Selection table of main equipment </w:t>
          </w:r>
          <w:hyperlink w:anchor="_Toc139622110" w:history="1">
            <w:r w:rsidR="00481B32" w:rsidRPr="00BA593C">
              <w:rPr>
                <w:noProof/>
                <w:webHidden/>
              </w:rPr>
              <w:tab/>
              <w:t>28</w:t>
            </w:r>
          </w:hyperlink>
        </w:p>
        <w:p w14:paraId="6022284C" w14:textId="29791F6D" w:rsidR="00B83F76" w:rsidRPr="00BA593C" w:rsidRDefault="00000000" w:rsidP="00B83F76">
          <w:pPr>
            <w:pStyle w:val="TOC1"/>
            <w:tabs>
              <w:tab w:val="right" w:leader="dot" w:pos="8296"/>
            </w:tabs>
            <w:ind w:firstLine="420"/>
            <w:rPr>
              <w:rFonts w:asciiTheme="minorHAnsi" w:eastAsiaTheme="minorEastAsia" w:hAnsiTheme="minorHAnsi" w:cstheme="minorBidi"/>
              <w:noProof/>
              <w:szCs w:val="22"/>
            </w:rPr>
          </w:pPr>
          <w:hyperlink w:anchor="_Toc139622114" w:history="1">
            <w:r w:rsidR="00481B32" w:rsidRPr="00BA593C">
              <w:t xml:space="preserve">Appendix B </w:t>
            </w:r>
            <w:r w:rsidR="00481B32" w:rsidRPr="00BA593C">
              <w:rPr>
                <w:rStyle w:val="af4"/>
                <w:noProof/>
                <w:color w:val="auto"/>
              </w:rPr>
              <w:t>Process design of main application scenarios</w:t>
            </w:r>
            <w:r w:rsidR="00481B32" w:rsidRPr="00BA593C">
              <w:rPr>
                <w:noProof/>
                <w:webHidden/>
              </w:rPr>
              <w:tab/>
              <w:t>29</w:t>
            </w:r>
          </w:hyperlink>
        </w:p>
        <w:p w14:paraId="0FCEE48F" w14:textId="5B7438AC" w:rsidR="00B83F76" w:rsidRPr="00BA593C" w:rsidRDefault="00B83F76" w:rsidP="00E8054F">
          <w:pPr>
            <w:pStyle w:val="TOC2"/>
            <w:tabs>
              <w:tab w:val="right" w:leader="dot" w:pos="8296"/>
            </w:tabs>
            <w:ind w:leftChars="0" w:left="0" w:firstLine="420"/>
            <w:rPr>
              <w:rFonts w:asciiTheme="minorHAnsi" w:eastAsiaTheme="minorEastAsia" w:hAnsiTheme="minorHAnsi" w:cstheme="minorBidi"/>
              <w:noProof/>
              <w:szCs w:val="22"/>
            </w:rPr>
          </w:pPr>
          <w:r w:rsidRPr="00BA593C">
            <w:t>E</w:t>
          </w:r>
          <w:r w:rsidRPr="00BA593C">
            <w:rPr>
              <w:rFonts w:hint="eastAsia"/>
            </w:rPr>
            <w:t>x</w:t>
          </w:r>
          <w:r w:rsidRPr="00BA593C">
            <w:t xml:space="preserve">planation of wording </w:t>
          </w:r>
          <w:hyperlink w:anchor="_Toc139622120" w:history="1">
            <w:r w:rsidR="00481B32" w:rsidRPr="00BA593C">
              <w:rPr>
                <w:noProof/>
                <w:webHidden/>
              </w:rPr>
              <w:tab/>
            </w:r>
            <w:r w:rsidR="00481B32" w:rsidRPr="00BA593C">
              <w:rPr>
                <w:noProof/>
                <w:webHidden/>
              </w:rPr>
              <w:fldChar w:fldCharType="begin"/>
            </w:r>
            <w:r w:rsidR="00481B32" w:rsidRPr="00BA593C">
              <w:rPr>
                <w:noProof/>
                <w:webHidden/>
              </w:rPr>
              <w:instrText xml:space="preserve"> PAGEREF _Toc139622120 \h </w:instrText>
            </w:r>
            <w:r w:rsidR="00481B32" w:rsidRPr="00BA593C">
              <w:rPr>
                <w:noProof/>
                <w:webHidden/>
              </w:rPr>
            </w:r>
            <w:r w:rsidR="00481B32" w:rsidRPr="00BA593C">
              <w:rPr>
                <w:noProof/>
                <w:webHidden/>
              </w:rPr>
              <w:fldChar w:fldCharType="separate"/>
            </w:r>
            <w:r w:rsidR="00481B32" w:rsidRPr="00BA593C">
              <w:rPr>
                <w:noProof/>
                <w:webHidden/>
              </w:rPr>
              <w:t>32</w:t>
            </w:r>
            <w:r w:rsidR="00481B32" w:rsidRPr="00BA593C">
              <w:rPr>
                <w:noProof/>
                <w:webHidden/>
              </w:rPr>
              <w:fldChar w:fldCharType="end"/>
            </w:r>
          </w:hyperlink>
        </w:p>
        <w:p w14:paraId="0F230AA2" w14:textId="6D5AD2E1" w:rsidR="00B83F76" w:rsidRPr="00BA593C" w:rsidRDefault="00B83F76" w:rsidP="00B83F76">
          <w:pPr>
            <w:pStyle w:val="TOC1"/>
            <w:tabs>
              <w:tab w:val="right" w:leader="dot" w:pos="8296"/>
            </w:tabs>
            <w:ind w:firstLine="420"/>
            <w:rPr>
              <w:rFonts w:asciiTheme="minorHAnsi" w:eastAsiaTheme="minorEastAsia" w:hAnsiTheme="minorHAnsi" w:cstheme="minorBidi"/>
              <w:noProof/>
              <w:szCs w:val="22"/>
            </w:rPr>
          </w:pPr>
          <w:r w:rsidRPr="00BA593C">
            <w:t>List of quoted standards</w:t>
          </w:r>
          <w:hyperlink w:anchor="_Toc139622120" w:history="1">
            <w:r w:rsidR="00481B32" w:rsidRPr="00BA593C">
              <w:rPr>
                <w:noProof/>
                <w:webHidden/>
              </w:rPr>
              <w:tab/>
            </w:r>
            <w:r w:rsidR="00481B32" w:rsidRPr="00BA593C">
              <w:rPr>
                <w:noProof/>
                <w:webHidden/>
              </w:rPr>
              <w:fldChar w:fldCharType="begin"/>
            </w:r>
            <w:r w:rsidR="00481B32" w:rsidRPr="00BA593C">
              <w:rPr>
                <w:noProof/>
                <w:webHidden/>
              </w:rPr>
              <w:instrText xml:space="preserve"> PAGEREF _Toc139622120 \h </w:instrText>
            </w:r>
            <w:r w:rsidR="00481B32" w:rsidRPr="00BA593C">
              <w:rPr>
                <w:noProof/>
                <w:webHidden/>
              </w:rPr>
            </w:r>
            <w:r w:rsidR="00481B32" w:rsidRPr="00BA593C">
              <w:rPr>
                <w:noProof/>
                <w:webHidden/>
              </w:rPr>
              <w:fldChar w:fldCharType="separate"/>
            </w:r>
            <w:r w:rsidR="00481B32" w:rsidRPr="00BA593C">
              <w:rPr>
                <w:noProof/>
                <w:webHidden/>
              </w:rPr>
              <w:t>33</w:t>
            </w:r>
            <w:r w:rsidR="00481B32" w:rsidRPr="00BA593C">
              <w:rPr>
                <w:noProof/>
                <w:webHidden/>
              </w:rPr>
              <w:fldChar w:fldCharType="end"/>
            </w:r>
          </w:hyperlink>
        </w:p>
        <w:p w14:paraId="4E5BA3AB" w14:textId="77777777" w:rsidR="00B83F76" w:rsidRPr="00BA593C" w:rsidRDefault="00B83F76" w:rsidP="00B83F76">
          <w:pPr>
            <w:pStyle w:val="TOC1"/>
            <w:tabs>
              <w:tab w:val="right" w:leader="dot" w:pos="8296"/>
            </w:tabs>
            <w:ind w:firstLine="420"/>
          </w:pPr>
          <w:r w:rsidRPr="00BA593C">
            <w:rPr>
              <w:rFonts w:hint="eastAsia"/>
            </w:rPr>
            <w:lastRenderedPageBreak/>
            <w:t>E</w:t>
          </w:r>
          <w:r w:rsidRPr="00BA593C">
            <w:t>xplanation of provision</w:t>
          </w:r>
          <w:r w:rsidRPr="00BA593C">
            <w:rPr>
              <w:webHidden/>
            </w:rPr>
            <w:tab/>
          </w:r>
          <w:r w:rsidRPr="00BA593C">
            <w:rPr>
              <w:webHidden/>
            </w:rPr>
            <w:fldChar w:fldCharType="begin"/>
          </w:r>
          <w:r w:rsidRPr="00BA593C">
            <w:rPr>
              <w:webHidden/>
            </w:rPr>
            <w:instrText xml:space="preserve"> PAGEREF _Toc139989860 \h </w:instrText>
          </w:r>
          <w:r w:rsidRPr="00BA593C">
            <w:rPr>
              <w:webHidden/>
            </w:rPr>
          </w:r>
          <w:r w:rsidRPr="00BA593C">
            <w:rPr>
              <w:webHidden/>
            </w:rPr>
            <w:fldChar w:fldCharType="separate"/>
          </w:r>
          <w:r w:rsidRPr="00BA593C">
            <w:rPr>
              <w:webHidden/>
            </w:rPr>
            <w:t>34</w:t>
          </w:r>
          <w:r w:rsidRPr="00BA593C">
            <w:rPr>
              <w:webHidden/>
            </w:rPr>
            <w:fldChar w:fldCharType="end"/>
          </w:r>
        </w:p>
        <w:p w14:paraId="72BC4309" w14:textId="0D32C6DA" w:rsidR="00856243" w:rsidRPr="00BA593C" w:rsidRDefault="00B83F76" w:rsidP="00B83F76">
          <w:pPr>
            <w:pStyle w:val="TOC1"/>
            <w:tabs>
              <w:tab w:val="right" w:leader="dot" w:pos="8296"/>
            </w:tabs>
            <w:ind w:firstLine="422"/>
            <w:sectPr w:rsidR="00856243" w:rsidRPr="00BA593C">
              <w:pgSz w:w="11906" w:h="16838"/>
              <w:pgMar w:top="1440" w:right="1800" w:bottom="1440" w:left="1800" w:header="851" w:footer="992" w:gutter="0"/>
              <w:cols w:space="425"/>
              <w:docGrid w:type="lines" w:linePitch="312"/>
            </w:sectPr>
          </w:pPr>
          <w:r w:rsidRPr="00BA593C">
            <w:rPr>
              <w:b/>
              <w:bCs/>
              <w:lang w:val="zh-CN"/>
            </w:rPr>
            <w:fldChar w:fldCharType="end"/>
          </w:r>
          <w:r w:rsidR="003C00B8" w:rsidRPr="00BA593C">
            <w:rPr>
              <w:b/>
              <w:bCs/>
              <w:lang w:val="zh-CN"/>
            </w:rPr>
            <w:fldChar w:fldCharType="end"/>
          </w:r>
          <w:r w:rsidR="0059375E">
            <w:rPr>
              <w:b/>
              <w:bCs/>
              <w:lang w:val="zh-CN"/>
            </w:rPr>
            <w:t xml:space="preserve"> </w:t>
          </w:r>
        </w:p>
      </w:sdtContent>
    </w:sdt>
    <w:p w14:paraId="3B64B185" w14:textId="4C59017F" w:rsidR="00856243" w:rsidRPr="00BA593C" w:rsidRDefault="004E40A7">
      <w:pPr>
        <w:pStyle w:val="1"/>
        <w:widowControl/>
        <w:ind w:firstLine="883"/>
      </w:pPr>
      <w:bookmarkStart w:id="3" w:name="_Toc140008877"/>
      <w:bookmarkStart w:id="4" w:name="_Toc140011209"/>
      <w:r w:rsidRPr="00BA593C">
        <w:lastRenderedPageBreak/>
        <w:t xml:space="preserve">1 </w:t>
      </w:r>
      <w:r w:rsidRPr="00BA593C">
        <w:rPr>
          <w:rFonts w:hint="eastAsia"/>
        </w:rPr>
        <w:t>总</w:t>
      </w:r>
      <w:r w:rsidRPr="00BA593C">
        <w:t xml:space="preserve">  </w:t>
      </w:r>
      <w:r w:rsidRPr="00BA593C">
        <w:rPr>
          <w:rFonts w:hint="eastAsia"/>
        </w:rPr>
        <w:t>则</w:t>
      </w:r>
      <w:bookmarkEnd w:id="3"/>
      <w:bookmarkEnd w:id="4"/>
    </w:p>
    <w:p w14:paraId="20FB21E5" w14:textId="40F04A91" w:rsidR="00856243" w:rsidRPr="00BA593C" w:rsidRDefault="004E40A7">
      <w:pPr>
        <w:widowControl/>
        <w:ind w:firstLineChars="0" w:firstLine="0"/>
        <w:rPr>
          <w:b/>
          <w:sz w:val="24"/>
          <w:szCs w:val="22"/>
        </w:rPr>
      </w:pPr>
      <w:r w:rsidRPr="00BA593C">
        <w:rPr>
          <w:b/>
          <w:sz w:val="24"/>
          <w:szCs w:val="22"/>
        </w:rPr>
        <w:t xml:space="preserve">1.0.1 </w:t>
      </w:r>
      <w:r w:rsidRPr="00BA593C">
        <w:rPr>
          <w:rFonts w:hint="eastAsia"/>
          <w:sz w:val="24"/>
          <w:szCs w:val="22"/>
        </w:rPr>
        <w:t>为指导</w:t>
      </w:r>
      <w:r w:rsidR="001C39CB" w:rsidRPr="00BA593C">
        <w:rPr>
          <w:rFonts w:hint="eastAsia"/>
          <w:sz w:val="24"/>
          <w:szCs w:val="22"/>
        </w:rPr>
        <w:t>和</w:t>
      </w:r>
      <w:r w:rsidRPr="00BA593C">
        <w:rPr>
          <w:rFonts w:hint="eastAsia"/>
          <w:sz w:val="24"/>
          <w:szCs w:val="22"/>
        </w:rPr>
        <w:t>保障磁混凝磁分离水处理技术的规范性，做到技术先进、经济合理、管理方便和安全适用，制定本规程。</w:t>
      </w:r>
    </w:p>
    <w:p w14:paraId="5D501B37" w14:textId="77777777" w:rsidR="00856243" w:rsidRPr="00BA593C" w:rsidRDefault="004E40A7">
      <w:pPr>
        <w:widowControl/>
        <w:ind w:firstLineChars="0" w:firstLine="0"/>
        <w:rPr>
          <w:sz w:val="24"/>
          <w:szCs w:val="22"/>
        </w:rPr>
      </w:pPr>
      <w:r w:rsidRPr="00BA593C">
        <w:rPr>
          <w:rFonts w:hint="eastAsia"/>
          <w:b/>
          <w:sz w:val="24"/>
          <w:szCs w:val="22"/>
        </w:rPr>
        <w:t xml:space="preserve">1.0.2 </w:t>
      </w:r>
      <w:r w:rsidRPr="00BA593C">
        <w:rPr>
          <w:rFonts w:hint="eastAsia"/>
          <w:sz w:val="24"/>
          <w:szCs w:val="22"/>
        </w:rPr>
        <w:t>本规程适用于采用磁混凝磁分离工艺的污水处理工程的工艺设计、设备安装、调试与验收、运行与维护等。</w:t>
      </w:r>
    </w:p>
    <w:p w14:paraId="3A86179B" w14:textId="77777777" w:rsidR="001C39CB" w:rsidRPr="00BA593C" w:rsidRDefault="004E40A7">
      <w:pPr>
        <w:widowControl/>
        <w:ind w:firstLineChars="0" w:firstLine="0"/>
        <w:rPr>
          <w:sz w:val="24"/>
          <w:szCs w:val="22"/>
        </w:rPr>
        <w:sectPr w:rsidR="001C39CB" w:rsidRPr="00BA593C">
          <w:pgSz w:w="11906" w:h="16838"/>
          <w:pgMar w:top="1440" w:right="1800" w:bottom="1440" w:left="1800" w:header="851" w:footer="992" w:gutter="0"/>
          <w:cols w:space="425"/>
          <w:docGrid w:type="lines" w:linePitch="312"/>
        </w:sectPr>
      </w:pPr>
      <w:r w:rsidRPr="00BA593C">
        <w:rPr>
          <w:b/>
          <w:sz w:val="24"/>
          <w:szCs w:val="22"/>
        </w:rPr>
        <w:t xml:space="preserve">1.0.3 </w:t>
      </w:r>
      <w:r w:rsidRPr="00BA593C">
        <w:rPr>
          <w:rFonts w:hint="eastAsia"/>
          <w:sz w:val="24"/>
          <w:szCs w:val="22"/>
        </w:rPr>
        <w:t>磁混凝磁分离水处理技术的应用除应符合本标准外，尚应符合国家现行有关标准和中国工程建设标准化协会现行有关标准规定。</w:t>
      </w:r>
      <w:bookmarkStart w:id="5" w:name="_Toc85535457"/>
      <w:bookmarkStart w:id="6" w:name="_Toc57361237"/>
      <w:bookmarkStart w:id="7" w:name="_Toc106898014"/>
      <w:bookmarkStart w:id="8" w:name="_Toc72333384"/>
      <w:bookmarkStart w:id="9" w:name="_Toc106201189"/>
      <w:bookmarkStart w:id="10" w:name="_Toc72333643"/>
    </w:p>
    <w:p w14:paraId="244127DB" w14:textId="63F22972" w:rsidR="00856243" w:rsidRPr="00BA593C" w:rsidRDefault="004E40A7">
      <w:pPr>
        <w:pStyle w:val="1"/>
        <w:widowControl/>
        <w:ind w:firstLine="883"/>
      </w:pPr>
      <w:bookmarkStart w:id="11" w:name="_Toc140008878"/>
      <w:bookmarkStart w:id="12" w:name="_Toc140011210"/>
      <w:r w:rsidRPr="00BA593C">
        <w:lastRenderedPageBreak/>
        <w:t xml:space="preserve">2 </w:t>
      </w:r>
      <w:r w:rsidRPr="00BA593C">
        <w:rPr>
          <w:rFonts w:hint="eastAsia"/>
        </w:rPr>
        <w:t>术</w:t>
      </w:r>
      <w:r w:rsidRPr="00BA593C">
        <w:t xml:space="preserve">  </w:t>
      </w:r>
      <w:r w:rsidRPr="00BA593C">
        <w:rPr>
          <w:rFonts w:hint="eastAsia"/>
        </w:rPr>
        <w:t>语</w:t>
      </w:r>
      <w:bookmarkEnd w:id="5"/>
      <w:bookmarkEnd w:id="6"/>
      <w:bookmarkEnd w:id="7"/>
      <w:bookmarkEnd w:id="8"/>
      <w:bookmarkEnd w:id="9"/>
      <w:bookmarkEnd w:id="10"/>
      <w:bookmarkEnd w:id="11"/>
      <w:bookmarkEnd w:id="12"/>
    </w:p>
    <w:p w14:paraId="72A2B115" w14:textId="77777777" w:rsidR="00856243" w:rsidRPr="00BA593C" w:rsidRDefault="004E40A7">
      <w:pPr>
        <w:widowControl/>
        <w:ind w:firstLineChars="0" w:firstLine="0"/>
        <w:rPr>
          <w:sz w:val="24"/>
          <w:szCs w:val="22"/>
        </w:rPr>
      </w:pPr>
      <w:r w:rsidRPr="00BA593C">
        <w:rPr>
          <w:b/>
          <w:sz w:val="24"/>
          <w:szCs w:val="22"/>
        </w:rPr>
        <w:t xml:space="preserve">2.0.1 </w:t>
      </w:r>
      <w:r w:rsidRPr="00BA593C">
        <w:rPr>
          <w:rFonts w:hint="eastAsia"/>
          <w:sz w:val="24"/>
          <w:szCs w:val="22"/>
        </w:rPr>
        <w:t>磁介质</w:t>
      </w:r>
      <w:r w:rsidRPr="00BA593C">
        <w:rPr>
          <w:sz w:val="24"/>
          <w:szCs w:val="22"/>
        </w:rPr>
        <w:t xml:space="preserve"> Magnetic seed</w:t>
      </w:r>
    </w:p>
    <w:p w14:paraId="66705921" w14:textId="3EEB0DE7" w:rsidR="00856243" w:rsidRPr="00BA593C" w:rsidRDefault="004E40A7">
      <w:pPr>
        <w:widowControl/>
        <w:rPr>
          <w:sz w:val="24"/>
          <w:szCs w:val="22"/>
        </w:rPr>
      </w:pPr>
      <w:r w:rsidRPr="00BA593C">
        <w:rPr>
          <w:rFonts w:hint="eastAsia"/>
          <w:sz w:val="24"/>
          <w:szCs w:val="22"/>
        </w:rPr>
        <w:t>一种具有稳定化学性质的软磁性微米级颗粒物。</w:t>
      </w:r>
    </w:p>
    <w:p w14:paraId="7F183368" w14:textId="77777777" w:rsidR="00856243" w:rsidRPr="00BA593C" w:rsidRDefault="004E40A7">
      <w:pPr>
        <w:widowControl/>
        <w:ind w:firstLineChars="0" w:firstLine="0"/>
        <w:rPr>
          <w:sz w:val="24"/>
          <w:szCs w:val="22"/>
        </w:rPr>
      </w:pPr>
      <w:r w:rsidRPr="00BA593C">
        <w:rPr>
          <w:b/>
          <w:sz w:val="24"/>
          <w:szCs w:val="22"/>
        </w:rPr>
        <w:t>2.0.2</w:t>
      </w:r>
      <w:r w:rsidRPr="00BA593C">
        <w:rPr>
          <w:rFonts w:hint="eastAsia"/>
          <w:sz w:val="24"/>
          <w:szCs w:val="22"/>
        </w:rPr>
        <w:t>磁性絮体</w:t>
      </w:r>
      <w:r w:rsidRPr="00BA593C">
        <w:rPr>
          <w:sz w:val="24"/>
          <w:szCs w:val="22"/>
        </w:rPr>
        <w:t xml:space="preserve"> Magnetic floc</w:t>
      </w:r>
    </w:p>
    <w:p w14:paraId="5E79169D" w14:textId="5A813E2B" w:rsidR="00856243" w:rsidRPr="00BA593C" w:rsidRDefault="004E40A7">
      <w:pPr>
        <w:widowControl/>
        <w:rPr>
          <w:sz w:val="24"/>
          <w:szCs w:val="22"/>
        </w:rPr>
      </w:pPr>
      <w:r w:rsidRPr="00BA593C">
        <w:rPr>
          <w:rFonts w:hint="eastAsia"/>
          <w:sz w:val="24"/>
          <w:szCs w:val="22"/>
        </w:rPr>
        <w:t>一种能被磁场力吸附的磁性絮状物，是磁介质与混凝剂、助凝剂及水体中悬浮物等污染物经磁混凝反应过程形成的混合物。</w:t>
      </w:r>
    </w:p>
    <w:p w14:paraId="66656C5C" w14:textId="5F309720" w:rsidR="00856243" w:rsidRPr="00BA593C" w:rsidRDefault="004E40A7">
      <w:pPr>
        <w:widowControl/>
        <w:ind w:firstLineChars="0" w:firstLine="0"/>
        <w:rPr>
          <w:sz w:val="24"/>
          <w:szCs w:val="22"/>
        </w:rPr>
      </w:pPr>
      <w:r w:rsidRPr="00BA593C">
        <w:rPr>
          <w:b/>
          <w:sz w:val="24"/>
          <w:szCs w:val="22"/>
        </w:rPr>
        <w:t xml:space="preserve">2.0.3 </w:t>
      </w:r>
      <w:r w:rsidRPr="00BA593C">
        <w:rPr>
          <w:rFonts w:hint="eastAsia"/>
          <w:sz w:val="24"/>
          <w:szCs w:val="22"/>
        </w:rPr>
        <w:t>磁盘分离机</w:t>
      </w:r>
      <w:r w:rsidRPr="00BA593C">
        <w:rPr>
          <w:sz w:val="24"/>
          <w:szCs w:val="22"/>
        </w:rPr>
        <w:t xml:space="preserve"> </w:t>
      </w:r>
      <w:r w:rsidR="001464D1" w:rsidRPr="00BA593C">
        <w:rPr>
          <w:sz w:val="24"/>
          <w:szCs w:val="22"/>
        </w:rPr>
        <w:t>Magnetic</w:t>
      </w:r>
      <w:r w:rsidRPr="00BA593C">
        <w:rPr>
          <w:sz w:val="24"/>
          <w:szCs w:val="22"/>
        </w:rPr>
        <w:t xml:space="preserve"> disk separator</w:t>
      </w:r>
    </w:p>
    <w:p w14:paraId="5BFAF1C4" w14:textId="2B3ADD00" w:rsidR="00856243" w:rsidRPr="00BA593C" w:rsidRDefault="004E40A7">
      <w:pPr>
        <w:widowControl/>
        <w:rPr>
          <w:sz w:val="24"/>
          <w:szCs w:val="22"/>
        </w:rPr>
      </w:pPr>
      <w:r w:rsidRPr="00BA593C">
        <w:rPr>
          <w:rFonts w:hint="eastAsia"/>
          <w:sz w:val="24"/>
          <w:szCs w:val="22"/>
        </w:rPr>
        <w:t>用于磁性物质和水体分离的一种永磁磁盘分离装置。</w:t>
      </w:r>
    </w:p>
    <w:p w14:paraId="4519DF11" w14:textId="77777777" w:rsidR="00856243" w:rsidRPr="00BA593C" w:rsidRDefault="004E40A7">
      <w:pPr>
        <w:widowControl/>
        <w:ind w:firstLineChars="0" w:firstLine="0"/>
        <w:rPr>
          <w:sz w:val="24"/>
          <w:szCs w:val="22"/>
        </w:rPr>
      </w:pPr>
      <w:r w:rsidRPr="00BA593C">
        <w:rPr>
          <w:b/>
          <w:sz w:val="24"/>
          <w:szCs w:val="22"/>
        </w:rPr>
        <w:t xml:space="preserve">2.0.4 </w:t>
      </w:r>
      <w:r w:rsidRPr="00BA593C">
        <w:rPr>
          <w:rFonts w:hint="eastAsia"/>
          <w:sz w:val="24"/>
          <w:szCs w:val="22"/>
        </w:rPr>
        <w:t>高速分散机</w:t>
      </w:r>
      <w:r w:rsidRPr="00BA593C">
        <w:rPr>
          <w:rFonts w:hint="eastAsia"/>
          <w:sz w:val="24"/>
          <w:szCs w:val="22"/>
        </w:rPr>
        <w:t xml:space="preserve"> </w:t>
      </w:r>
      <w:r w:rsidRPr="00BA593C">
        <w:rPr>
          <w:sz w:val="24"/>
          <w:szCs w:val="22"/>
        </w:rPr>
        <w:t>High speed disperser</w:t>
      </w:r>
    </w:p>
    <w:p w14:paraId="0C8F7A7A" w14:textId="0C3D19A0" w:rsidR="00856243" w:rsidRPr="00BA593C" w:rsidRDefault="004E40A7">
      <w:pPr>
        <w:widowControl/>
        <w:rPr>
          <w:sz w:val="24"/>
          <w:szCs w:val="22"/>
        </w:rPr>
      </w:pPr>
      <w:r w:rsidRPr="00BA593C">
        <w:rPr>
          <w:rFonts w:hint="eastAsia"/>
          <w:sz w:val="24"/>
          <w:szCs w:val="22"/>
        </w:rPr>
        <w:t>一种分散磁性絮体的装置，由高速电机、分散轴、分散盘组成。</w:t>
      </w:r>
    </w:p>
    <w:p w14:paraId="775A51FD" w14:textId="77777777" w:rsidR="00856243" w:rsidRPr="00BA593C" w:rsidRDefault="004E40A7">
      <w:pPr>
        <w:widowControl/>
        <w:ind w:firstLineChars="0" w:firstLine="0"/>
        <w:rPr>
          <w:sz w:val="24"/>
          <w:szCs w:val="22"/>
        </w:rPr>
      </w:pPr>
      <w:r w:rsidRPr="00BA593C">
        <w:rPr>
          <w:b/>
          <w:sz w:val="24"/>
          <w:szCs w:val="22"/>
        </w:rPr>
        <w:t xml:space="preserve">2.0.5 </w:t>
      </w:r>
      <w:r w:rsidRPr="00BA593C">
        <w:rPr>
          <w:rFonts w:hint="eastAsia"/>
          <w:sz w:val="24"/>
          <w:szCs w:val="22"/>
        </w:rPr>
        <w:t>磁分离磁鼓机</w:t>
      </w:r>
      <w:r w:rsidRPr="00BA593C">
        <w:rPr>
          <w:rFonts w:hint="eastAsia"/>
          <w:sz w:val="24"/>
          <w:szCs w:val="22"/>
        </w:rPr>
        <w:t xml:space="preserve"> </w:t>
      </w:r>
      <w:r w:rsidRPr="00BA593C">
        <w:rPr>
          <w:sz w:val="24"/>
          <w:szCs w:val="22"/>
        </w:rPr>
        <w:t>Magnetic separation drum</w:t>
      </w:r>
    </w:p>
    <w:p w14:paraId="5F08558A" w14:textId="1F0CD3B0" w:rsidR="00856243" w:rsidRPr="00BA593C" w:rsidRDefault="004E40A7">
      <w:pPr>
        <w:widowControl/>
        <w:rPr>
          <w:sz w:val="24"/>
          <w:szCs w:val="22"/>
        </w:rPr>
      </w:pPr>
      <w:r w:rsidRPr="00BA593C">
        <w:rPr>
          <w:rFonts w:hint="eastAsia"/>
          <w:sz w:val="24"/>
          <w:szCs w:val="22"/>
        </w:rPr>
        <w:t>一种能够吸附磁介质的鼓式或筒式吸附回收装置，包括高速分散机、磁鼓、磁介质搅拌机。</w:t>
      </w:r>
    </w:p>
    <w:p w14:paraId="5DC66812" w14:textId="77777777" w:rsidR="00856243" w:rsidRPr="00BA593C" w:rsidRDefault="004E40A7">
      <w:pPr>
        <w:widowControl/>
        <w:ind w:firstLineChars="0" w:firstLine="0"/>
        <w:rPr>
          <w:sz w:val="24"/>
          <w:szCs w:val="22"/>
        </w:rPr>
      </w:pPr>
      <w:r w:rsidRPr="00BA593C">
        <w:rPr>
          <w:rFonts w:hint="eastAsia"/>
          <w:b/>
          <w:sz w:val="24"/>
          <w:szCs w:val="22"/>
        </w:rPr>
        <w:t>2</w:t>
      </w:r>
      <w:r w:rsidRPr="00BA593C">
        <w:rPr>
          <w:b/>
          <w:sz w:val="24"/>
          <w:szCs w:val="22"/>
        </w:rPr>
        <w:t xml:space="preserve">.0.6 </w:t>
      </w:r>
      <w:r w:rsidRPr="00BA593C">
        <w:rPr>
          <w:rFonts w:hint="eastAsia"/>
          <w:sz w:val="24"/>
          <w:szCs w:val="22"/>
        </w:rPr>
        <w:t>磁分离技术</w:t>
      </w:r>
      <w:r w:rsidRPr="00BA593C">
        <w:rPr>
          <w:rFonts w:hint="eastAsia"/>
          <w:sz w:val="24"/>
          <w:szCs w:val="22"/>
        </w:rPr>
        <w:t xml:space="preserve"> </w:t>
      </w:r>
      <w:r w:rsidRPr="00BA593C">
        <w:rPr>
          <w:sz w:val="24"/>
          <w:szCs w:val="22"/>
        </w:rPr>
        <w:t>Magnetic separation technology</w:t>
      </w:r>
    </w:p>
    <w:p w14:paraId="1F936BAF" w14:textId="4A21C221" w:rsidR="00856243" w:rsidRPr="00BA593C" w:rsidRDefault="004E40A7">
      <w:pPr>
        <w:widowControl/>
        <w:rPr>
          <w:sz w:val="24"/>
          <w:szCs w:val="22"/>
        </w:rPr>
      </w:pPr>
      <w:r w:rsidRPr="00BA593C">
        <w:rPr>
          <w:rFonts w:hint="eastAsia"/>
          <w:sz w:val="24"/>
          <w:szCs w:val="22"/>
        </w:rPr>
        <w:t>借助永磁或电磁场力的作用，对不同磁性的物质进行分离的一种技术。</w:t>
      </w:r>
    </w:p>
    <w:p w14:paraId="7596D6B0" w14:textId="77777777" w:rsidR="00856243" w:rsidRPr="00BA593C" w:rsidRDefault="004E40A7">
      <w:pPr>
        <w:widowControl/>
        <w:ind w:firstLineChars="0" w:firstLine="0"/>
        <w:rPr>
          <w:sz w:val="24"/>
          <w:szCs w:val="22"/>
        </w:rPr>
      </w:pPr>
      <w:r w:rsidRPr="00BA593C">
        <w:rPr>
          <w:b/>
          <w:sz w:val="24"/>
          <w:szCs w:val="22"/>
        </w:rPr>
        <w:t>2.0.7</w:t>
      </w:r>
      <w:r w:rsidRPr="00BA593C">
        <w:rPr>
          <w:rFonts w:hint="eastAsia"/>
          <w:sz w:val="24"/>
          <w:szCs w:val="22"/>
        </w:rPr>
        <w:t>磁混凝磁分离技术</w:t>
      </w:r>
      <w:r w:rsidRPr="00BA593C">
        <w:rPr>
          <w:sz w:val="24"/>
          <w:szCs w:val="22"/>
        </w:rPr>
        <w:t xml:space="preserve"> Magnetic coagulation and magnetic separation technology</w:t>
      </w:r>
    </w:p>
    <w:p w14:paraId="36B70E08" w14:textId="0C2158DD" w:rsidR="00856243" w:rsidRPr="00BA593C" w:rsidRDefault="004E40A7">
      <w:pPr>
        <w:widowControl/>
        <w:rPr>
          <w:sz w:val="24"/>
          <w:szCs w:val="22"/>
        </w:rPr>
      </w:pPr>
      <w:r w:rsidRPr="00BA593C">
        <w:rPr>
          <w:rFonts w:hint="eastAsia"/>
          <w:sz w:val="24"/>
          <w:szCs w:val="22"/>
        </w:rPr>
        <w:t>一种混凝反应过程中添加磁介质作为磁性载体以形成磁性絮体，并借助磁盘磁场力直接实现磁性絮体和水体分离的水处理技术。</w:t>
      </w:r>
    </w:p>
    <w:p w14:paraId="27A2188F" w14:textId="77777777" w:rsidR="00856243" w:rsidRPr="00BA593C" w:rsidRDefault="004E40A7">
      <w:pPr>
        <w:widowControl/>
        <w:ind w:firstLineChars="0" w:firstLine="0"/>
        <w:rPr>
          <w:sz w:val="24"/>
          <w:szCs w:val="22"/>
        </w:rPr>
      </w:pPr>
      <w:r w:rsidRPr="00BA593C">
        <w:rPr>
          <w:b/>
          <w:sz w:val="24"/>
          <w:szCs w:val="22"/>
        </w:rPr>
        <w:t>2</w:t>
      </w:r>
      <w:r w:rsidRPr="00BA593C">
        <w:rPr>
          <w:rFonts w:hint="eastAsia"/>
          <w:b/>
          <w:sz w:val="24"/>
          <w:szCs w:val="22"/>
        </w:rPr>
        <w:t>.0.</w:t>
      </w:r>
      <w:r w:rsidRPr="00BA593C">
        <w:rPr>
          <w:b/>
          <w:sz w:val="24"/>
          <w:szCs w:val="22"/>
        </w:rPr>
        <w:t xml:space="preserve">8 </w:t>
      </w:r>
      <w:r w:rsidRPr="00BA593C">
        <w:rPr>
          <w:rFonts w:hint="eastAsia"/>
          <w:sz w:val="24"/>
          <w:szCs w:val="22"/>
        </w:rPr>
        <w:t>磁混凝单元</w:t>
      </w:r>
      <w:r w:rsidRPr="00BA593C">
        <w:rPr>
          <w:sz w:val="24"/>
          <w:szCs w:val="22"/>
        </w:rPr>
        <w:t xml:space="preserve"> Magnetic coagulation unit</w:t>
      </w:r>
    </w:p>
    <w:p w14:paraId="1094DCA6" w14:textId="138AF48F" w:rsidR="00856243" w:rsidRPr="00BA593C" w:rsidRDefault="004E40A7">
      <w:pPr>
        <w:widowControl/>
        <w:rPr>
          <w:sz w:val="24"/>
          <w:szCs w:val="22"/>
        </w:rPr>
      </w:pPr>
      <w:r w:rsidRPr="00BA593C">
        <w:rPr>
          <w:rFonts w:hint="eastAsia"/>
          <w:sz w:val="24"/>
          <w:szCs w:val="22"/>
        </w:rPr>
        <w:t>将水体中投加混凝剂、助凝剂和磁介质进行磁混凝反应，形成絮体的单元，主要包括磁混凝反应单元、磁絮凝反应单元等组成。</w:t>
      </w:r>
    </w:p>
    <w:p w14:paraId="39E196B6" w14:textId="1F97A3B1" w:rsidR="00856243" w:rsidRPr="00BA593C" w:rsidRDefault="004E40A7">
      <w:pPr>
        <w:widowControl/>
        <w:ind w:firstLineChars="0" w:firstLine="0"/>
        <w:rPr>
          <w:sz w:val="24"/>
          <w:szCs w:val="22"/>
        </w:rPr>
      </w:pPr>
      <w:r w:rsidRPr="00BA593C">
        <w:rPr>
          <w:b/>
          <w:sz w:val="24"/>
          <w:szCs w:val="22"/>
        </w:rPr>
        <w:t xml:space="preserve">2.0.9 </w:t>
      </w:r>
      <w:r w:rsidRPr="00BA593C">
        <w:rPr>
          <w:rFonts w:hint="eastAsia"/>
          <w:sz w:val="24"/>
          <w:szCs w:val="22"/>
        </w:rPr>
        <w:t>磁盘分离单元</w:t>
      </w:r>
      <w:r w:rsidRPr="00BA593C">
        <w:rPr>
          <w:sz w:val="24"/>
          <w:szCs w:val="22"/>
        </w:rPr>
        <w:t xml:space="preserve"> </w:t>
      </w:r>
      <w:r w:rsidRPr="00BA593C">
        <w:rPr>
          <w:rFonts w:hint="eastAsia"/>
          <w:sz w:val="24"/>
          <w:szCs w:val="22"/>
        </w:rPr>
        <w:t>M</w:t>
      </w:r>
      <w:r w:rsidRPr="00BA593C">
        <w:rPr>
          <w:sz w:val="24"/>
          <w:szCs w:val="22"/>
        </w:rPr>
        <w:t xml:space="preserve">agnetic </w:t>
      </w:r>
      <w:r w:rsidR="001464D1" w:rsidRPr="00BA593C">
        <w:rPr>
          <w:sz w:val="24"/>
          <w:szCs w:val="22"/>
        </w:rPr>
        <w:t xml:space="preserve">disk </w:t>
      </w:r>
      <w:r w:rsidRPr="00BA593C">
        <w:rPr>
          <w:sz w:val="24"/>
          <w:szCs w:val="22"/>
        </w:rPr>
        <w:t>separation unit</w:t>
      </w:r>
    </w:p>
    <w:p w14:paraId="1E5F85C2" w14:textId="54D4CC51" w:rsidR="00856243" w:rsidRPr="00BA593C" w:rsidRDefault="004E40A7">
      <w:pPr>
        <w:widowControl/>
        <w:rPr>
          <w:sz w:val="24"/>
          <w:szCs w:val="22"/>
        </w:rPr>
      </w:pPr>
      <w:r w:rsidRPr="00BA593C">
        <w:rPr>
          <w:rFonts w:hint="eastAsia"/>
          <w:sz w:val="24"/>
          <w:szCs w:val="22"/>
        </w:rPr>
        <w:t>简称为磁分离单元，是磁性絮体的吸附分离单元，利用永磁材料的磁盘磁场力将水体中磁性悬浮物絮体快速分离的单元，主要包括磁盘分离机。</w:t>
      </w:r>
    </w:p>
    <w:p w14:paraId="519B1B72" w14:textId="09523D8C" w:rsidR="00856243" w:rsidRPr="00BA593C" w:rsidRDefault="004E40A7">
      <w:pPr>
        <w:widowControl/>
        <w:ind w:firstLineChars="0" w:firstLine="0"/>
        <w:rPr>
          <w:sz w:val="24"/>
          <w:szCs w:val="22"/>
        </w:rPr>
      </w:pPr>
      <w:r w:rsidRPr="00BA593C">
        <w:rPr>
          <w:b/>
          <w:sz w:val="24"/>
          <w:szCs w:val="22"/>
        </w:rPr>
        <w:t xml:space="preserve">2.0.10 </w:t>
      </w:r>
      <w:r w:rsidRPr="00BA593C">
        <w:rPr>
          <w:rFonts w:hint="eastAsia"/>
          <w:sz w:val="24"/>
          <w:szCs w:val="22"/>
        </w:rPr>
        <w:t>磁介质回收循环单元</w:t>
      </w:r>
      <w:r w:rsidRPr="00BA593C">
        <w:rPr>
          <w:sz w:val="24"/>
          <w:szCs w:val="22"/>
        </w:rPr>
        <w:t xml:space="preserve"> </w:t>
      </w:r>
      <w:r w:rsidR="001464D1" w:rsidRPr="00BA593C">
        <w:rPr>
          <w:sz w:val="24"/>
          <w:szCs w:val="22"/>
        </w:rPr>
        <w:t>Magnetic media recovery cycle unit</w:t>
      </w:r>
    </w:p>
    <w:p w14:paraId="549B1348" w14:textId="02AF2C60" w:rsidR="00856243" w:rsidRPr="00BA593C" w:rsidRDefault="004E40A7">
      <w:pPr>
        <w:widowControl/>
        <w:rPr>
          <w:sz w:val="24"/>
          <w:szCs w:val="22"/>
        </w:rPr>
      </w:pPr>
      <w:r w:rsidRPr="00BA593C">
        <w:rPr>
          <w:rFonts w:hint="eastAsia"/>
          <w:sz w:val="24"/>
          <w:szCs w:val="22"/>
        </w:rPr>
        <w:t>将磁性絮体中磁介质进行回收的单元，主要包括磁分离磁鼓机和磁介质循环泵等。</w:t>
      </w:r>
      <w:r w:rsidRPr="00BA593C">
        <w:rPr>
          <w:sz w:val="24"/>
          <w:szCs w:val="22"/>
        </w:rPr>
        <w:br w:type="page"/>
      </w:r>
    </w:p>
    <w:p w14:paraId="61244879" w14:textId="4EBB6CE6" w:rsidR="00347843" w:rsidRPr="00BA593C" w:rsidRDefault="004E40A7" w:rsidP="00347843">
      <w:pPr>
        <w:pStyle w:val="1"/>
        <w:rPr>
          <w:sz w:val="24"/>
          <w:szCs w:val="22"/>
        </w:rPr>
      </w:pPr>
      <w:bookmarkStart w:id="13" w:name="_Toc110607140"/>
      <w:bookmarkStart w:id="14" w:name="_Toc140008879"/>
      <w:bookmarkStart w:id="15" w:name="_Toc140011211"/>
      <w:r w:rsidRPr="00BA593C">
        <w:lastRenderedPageBreak/>
        <w:t>3</w:t>
      </w:r>
      <w:r w:rsidRPr="00BA593C">
        <w:rPr>
          <w:rFonts w:hint="eastAsia"/>
        </w:rPr>
        <w:t xml:space="preserve"> </w:t>
      </w:r>
      <w:bookmarkEnd w:id="13"/>
      <w:r w:rsidR="00FA0A7C" w:rsidRPr="00BA593C">
        <w:rPr>
          <w:rFonts w:hint="eastAsia"/>
        </w:rPr>
        <w:t>基本规定</w:t>
      </w:r>
      <w:bookmarkStart w:id="16" w:name="_Toc106201190"/>
      <w:bookmarkStart w:id="17" w:name="_Toc106898015"/>
      <w:bookmarkStart w:id="18" w:name="_Toc72333385"/>
      <w:bookmarkStart w:id="19" w:name="_Toc72333644"/>
      <w:bookmarkStart w:id="20" w:name="_Toc85535458"/>
      <w:bookmarkStart w:id="21" w:name="_Toc57361238"/>
      <w:bookmarkEnd w:id="14"/>
      <w:bookmarkEnd w:id="15"/>
    </w:p>
    <w:p w14:paraId="21FE6B8E" w14:textId="4854906F" w:rsidR="00347843" w:rsidRPr="00BA593C" w:rsidRDefault="00347843" w:rsidP="00347843">
      <w:pPr>
        <w:widowControl/>
        <w:ind w:firstLineChars="0" w:firstLine="0"/>
        <w:rPr>
          <w:sz w:val="24"/>
          <w:szCs w:val="22"/>
        </w:rPr>
      </w:pPr>
      <w:r w:rsidRPr="00BA593C">
        <w:rPr>
          <w:b/>
          <w:sz w:val="24"/>
          <w:szCs w:val="22"/>
        </w:rPr>
        <w:t>3</w:t>
      </w:r>
      <w:r w:rsidRPr="00BA593C">
        <w:rPr>
          <w:rFonts w:hint="eastAsia"/>
          <w:b/>
          <w:sz w:val="24"/>
          <w:szCs w:val="22"/>
        </w:rPr>
        <w:t>.0.1</w:t>
      </w:r>
      <w:r w:rsidR="00B643FA" w:rsidRPr="00BA593C">
        <w:rPr>
          <w:rFonts w:hint="eastAsia"/>
          <w:sz w:val="24"/>
          <w:szCs w:val="22"/>
        </w:rPr>
        <w:t>磁混凝磁分离工艺的污水处理工程</w:t>
      </w:r>
      <w:r w:rsidRPr="00BA593C">
        <w:rPr>
          <w:rFonts w:hint="eastAsia"/>
          <w:sz w:val="24"/>
          <w:szCs w:val="22"/>
        </w:rPr>
        <w:t>应符合城镇总体规划、排水专项规划</w:t>
      </w:r>
      <w:r w:rsidR="00574B25" w:rsidRPr="00BA593C">
        <w:rPr>
          <w:rFonts w:hint="eastAsia"/>
          <w:sz w:val="24"/>
          <w:szCs w:val="22"/>
        </w:rPr>
        <w:t>等</w:t>
      </w:r>
      <w:r w:rsidRPr="00BA593C">
        <w:rPr>
          <w:rFonts w:hint="eastAsia"/>
          <w:sz w:val="24"/>
          <w:szCs w:val="22"/>
        </w:rPr>
        <w:t>有关规定。</w:t>
      </w:r>
    </w:p>
    <w:p w14:paraId="7721CAFC" w14:textId="59779485" w:rsidR="000B7A5A" w:rsidRPr="00BA593C" w:rsidRDefault="00347843" w:rsidP="00347843">
      <w:pPr>
        <w:widowControl/>
        <w:ind w:firstLineChars="0" w:firstLine="0"/>
        <w:rPr>
          <w:sz w:val="24"/>
          <w:szCs w:val="22"/>
        </w:rPr>
      </w:pPr>
      <w:r w:rsidRPr="00BA593C">
        <w:rPr>
          <w:rFonts w:hint="eastAsia"/>
          <w:b/>
          <w:sz w:val="24"/>
          <w:szCs w:val="22"/>
        </w:rPr>
        <w:t>3.0.</w:t>
      </w:r>
      <w:r w:rsidR="004A6BA7" w:rsidRPr="00BA593C">
        <w:rPr>
          <w:b/>
          <w:sz w:val="24"/>
          <w:szCs w:val="22"/>
        </w:rPr>
        <w:t>2</w:t>
      </w:r>
      <w:r w:rsidRPr="00BA593C">
        <w:rPr>
          <w:rFonts w:hint="eastAsia"/>
          <w:sz w:val="24"/>
          <w:szCs w:val="22"/>
        </w:rPr>
        <w:t xml:space="preserve"> </w:t>
      </w:r>
      <w:r w:rsidR="000B7A5A" w:rsidRPr="00BA593C">
        <w:rPr>
          <w:rFonts w:hint="eastAsia"/>
          <w:sz w:val="24"/>
          <w:szCs w:val="22"/>
        </w:rPr>
        <w:t>磁混凝磁分离水处理工艺系统的选择应根据进水水质、处理目标、占地面积、经技术经济论证等确定。</w:t>
      </w:r>
    </w:p>
    <w:p w14:paraId="3B281818" w14:textId="22ED3142" w:rsidR="004A6BA7" w:rsidRPr="00BA593C" w:rsidRDefault="004A6BA7" w:rsidP="004A6BA7">
      <w:pPr>
        <w:widowControl/>
        <w:ind w:firstLineChars="0" w:firstLine="0"/>
        <w:rPr>
          <w:sz w:val="24"/>
          <w:szCs w:val="22"/>
        </w:rPr>
      </w:pPr>
      <w:r w:rsidRPr="00BA593C">
        <w:rPr>
          <w:rFonts w:hint="eastAsia"/>
          <w:b/>
          <w:sz w:val="24"/>
          <w:szCs w:val="22"/>
        </w:rPr>
        <w:t>3.0.</w:t>
      </w:r>
      <w:r w:rsidRPr="00BA593C">
        <w:rPr>
          <w:b/>
          <w:sz w:val="24"/>
          <w:szCs w:val="22"/>
        </w:rPr>
        <w:t>3</w:t>
      </w:r>
      <w:r w:rsidR="00C76AD9" w:rsidRPr="00BA593C">
        <w:rPr>
          <w:b/>
          <w:sz w:val="24"/>
          <w:szCs w:val="22"/>
        </w:rPr>
        <w:t xml:space="preserve"> </w:t>
      </w:r>
      <w:r w:rsidRPr="00BA593C">
        <w:rPr>
          <w:rFonts w:hint="eastAsia"/>
          <w:sz w:val="24"/>
          <w:szCs w:val="22"/>
        </w:rPr>
        <w:t>处理后</w:t>
      </w:r>
      <w:r w:rsidR="0016039B" w:rsidRPr="00BA593C">
        <w:rPr>
          <w:rFonts w:hint="eastAsia"/>
          <w:sz w:val="24"/>
          <w:szCs w:val="22"/>
        </w:rPr>
        <w:t>的</w:t>
      </w:r>
      <w:r w:rsidRPr="00BA593C">
        <w:rPr>
          <w:rFonts w:hint="eastAsia"/>
          <w:sz w:val="24"/>
          <w:szCs w:val="22"/>
        </w:rPr>
        <w:t>水质应满足排放、回用或后续处理单元进水水质的要求。</w:t>
      </w:r>
    </w:p>
    <w:p w14:paraId="6BA42EAE" w14:textId="54125C20" w:rsidR="00347843" w:rsidRPr="00BA593C" w:rsidRDefault="00347843" w:rsidP="00E8054F">
      <w:pPr>
        <w:widowControl/>
        <w:ind w:firstLineChars="0" w:firstLine="0"/>
        <w:rPr>
          <w:sz w:val="24"/>
          <w:szCs w:val="22"/>
        </w:rPr>
      </w:pPr>
      <w:r w:rsidRPr="00BA593C">
        <w:rPr>
          <w:rFonts w:hint="eastAsia"/>
          <w:b/>
          <w:sz w:val="24"/>
          <w:szCs w:val="22"/>
        </w:rPr>
        <w:t>3.0.</w:t>
      </w:r>
      <w:r w:rsidR="00C16EE9" w:rsidRPr="00BA593C">
        <w:rPr>
          <w:b/>
          <w:sz w:val="24"/>
          <w:szCs w:val="22"/>
        </w:rPr>
        <w:t>4</w:t>
      </w:r>
      <w:r w:rsidR="0016039B" w:rsidRPr="00BA593C">
        <w:rPr>
          <w:rFonts w:hint="eastAsia"/>
          <w:sz w:val="24"/>
          <w:szCs w:val="22"/>
        </w:rPr>
        <w:t>磁混凝磁分离水处理工程设计方案，应以城镇总体规划为主要依据，并包括工程规模</w:t>
      </w:r>
      <w:r w:rsidR="00190A84" w:rsidRPr="00BA593C">
        <w:rPr>
          <w:rFonts w:hint="eastAsia"/>
          <w:sz w:val="24"/>
          <w:szCs w:val="22"/>
        </w:rPr>
        <w:t>、</w:t>
      </w:r>
      <w:r w:rsidR="0016039B" w:rsidRPr="00BA593C">
        <w:rPr>
          <w:rFonts w:hint="eastAsia"/>
          <w:sz w:val="24"/>
          <w:szCs w:val="22"/>
        </w:rPr>
        <w:t>总体布置</w:t>
      </w:r>
      <w:r w:rsidR="00190A84" w:rsidRPr="00BA593C">
        <w:rPr>
          <w:rFonts w:hint="eastAsia"/>
          <w:sz w:val="24"/>
          <w:szCs w:val="22"/>
        </w:rPr>
        <w:t>、</w:t>
      </w:r>
      <w:r w:rsidR="0016039B" w:rsidRPr="00BA593C">
        <w:rPr>
          <w:rFonts w:hint="eastAsia"/>
          <w:sz w:val="24"/>
          <w:szCs w:val="22"/>
        </w:rPr>
        <w:t>处理工艺、主要建筑物及构筑物、设备选型和污泥处置方案</w:t>
      </w:r>
      <w:r w:rsidR="00844BD4" w:rsidRPr="00BA593C">
        <w:rPr>
          <w:rFonts w:hint="eastAsia"/>
          <w:sz w:val="24"/>
          <w:szCs w:val="22"/>
        </w:rPr>
        <w:t>、</w:t>
      </w:r>
      <w:r w:rsidR="0016039B" w:rsidRPr="00BA593C">
        <w:rPr>
          <w:rFonts w:hint="eastAsia"/>
          <w:sz w:val="24"/>
          <w:szCs w:val="22"/>
        </w:rPr>
        <w:t>工程投资估算、日常运行费用估算、效益分析、风险评估和环境影响评价等。</w:t>
      </w:r>
    </w:p>
    <w:p w14:paraId="149FC0F3" w14:textId="41DB7731" w:rsidR="00347843" w:rsidRPr="00BA593C" w:rsidRDefault="00347843" w:rsidP="00347843">
      <w:pPr>
        <w:widowControl/>
        <w:ind w:firstLineChars="0" w:firstLine="0"/>
        <w:rPr>
          <w:sz w:val="24"/>
          <w:szCs w:val="22"/>
        </w:rPr>
      </w:pPr>
      <w:r w:rsidRPr="00BA593C">
        <w:rPr>
          <w:rFonts w:hint="eastAsia"/>
          <w:b/>
          <w:sz w:val="24"/>
          <w:szCs w:val="22"/>
        </w:rPr>
        <w:t>3.0.</w:t>
      </w:r>
      <w:r w:rsidR="00826FC8" w:rsidRPr="00BA593C">
        <w:rPr>
          <w:b/>
          <w:sz w:val="24"/>
          <w:szCs w:val="22"/>
        </w:rPr>
        <w:t>5</w:t>
      </w:r>
      <w:r w:rsidRPr="00BA593C">
        <w:rPr>
          <w:rFonts w:hint="eastAsia"/>
          <w:sz w:val="24"/>
          <w:szCs w:val="22"/>
        </w:rPr>
        <w:t>工程验收应符合现行国家标准《给水排水构筑物工程施工及验收规范》</w:t>
      </w:r>
      <w:r w:rsidRPr="00BA593C">
        <w:rPr>
          <w:rFonts w:hint="eastAsia"/>
          <w:sz w:val="24"/>
          <w:szCs w:val="22"/>
        </w:rPr>
        <w:t>GB 50141</w:t>
      </w:r>
      <w:r w:rsidRPr="00BA593C">
        <w:rPr>
          <w:rFonts w:hint="eastAsia"/>
          <w:sz w:val="24"/>
          <w:szCs w:val="22"/>
        </w:rPr>
        <w:t>、《给水排水管道工程施工及验收规范》</w:t>
      </w:r>
      <w:r w:rsidRPr="00BA593C">
        <w:rPr>
          <w:rFonts w:hint="eastAsia"/>
          <w:sz w:val="24"/>
          <w:szCs w:val="22"/>
        </w:rPr>
        <w:t>GB 50268</w:t>
      </w:r>
      <w:r w:rsidRPr="00BA593C">
        <w:rPr>
          <w:rFonts w:hint="eastAsia"/>
          <w:sz w:val="24"/>
          <w:szCs w:val="22"/>
        </w:rPr>
        <w:t>、《城镇污水处理厂工程质量验收规范》</w:t>
      </w:r>
      <w:r w:rsidRPr="00BA593C">
        <w:rPr>
          <w:rFonts w:hint="eastAsia"/>
          <w:sz w:val="24"/>
          <w:szCs w:val="22"/>
        </w:rPr>
        <w:t>GB 50334</w:t>
      </w:r>
      <w:r w:rsidRPr="00BA593C">
        <w:rPr>
          <w:rFonts w:hint="eastAsia"/>
          <w:sz w:val="24"/>
          <w:szCs w:val="22"/>
        </w:rPr>
        <w:t>、《城镇污水处理厂工程施工规范》</w:t>
      </w:r>
      <w:r w:rsidRPr="00BA593C">
        <w:rPr>
          <w:rFonts w:hint="eastAsia"/>
          <w:sz w:val="24"/>
          <w:szCs w:val="22"/>
        </w:rPr>
        <w:t>GB 51221</w:t>
      </w:r>
      <w:r w:rsidRPr="00BA593C">
        <w:rPr>
          <w:rFonts w:hint="eastAsia"/>
          <w:sz w:val="24"/>
          <w:szCs w:val="22"/>
        </w:rPr>
        <w:t>的有关规定。</w:t>
      </w:r>
    </w:p>
    <w:p w14:paraId="120A9E4E" w14:textId="1C050E2C" w:rsidR="00856243" w:rsidRPr="00BA593C" w:rsidRDefault="00347843" w:rsidP="00347843">
      <w:pPr>
        <w:widowControl/>
        <w:ind w:firstLineChars="0" w:firstLine="0"/>
        <w:rPr>
          <w:sz w:val="24"/>
          <w:szCs w:val="22"/>
        </w:rPr>
      </w:pPr>
      <w:r w:rsidRPr="00BA593C">
        <w:rPr>
          <w:rFonts w:hint="eastAsia"/>
          <w:b/>
          <w:sz w:val="24"/>
          <w:szCs w:val="22"/>
        </w:rPr>
        <w:t>3.0.</w:t>
      </w:r>
      <w:r w:rsidR="00826FC8" w:rsidRPr="00BA593C">
        <w:rPr>
          <w:b/>
          <w:sz w:val="24"/>
          <w:szCs w:val="22"/>
        </w:rPr>
        <w:t>6</w:t>
      </w:r>
      <w:r w:rsidRPr="00BA593C">
        <w:rPr>
          <w:rFonts w:hint="eastAsia"/>
          <w:sz w:val="24"/>
          <w:szCs w:val="22"/>
        </w:rPr>
        <w:t>运行管理应符合下列规定</w:t>
      </w:r>
      <w:r w:rsidR="00AD7725" w:rsidRPr="00BA593C">
        <w:rPr>
          <w:rFonts w:hint="eastAsia"/>
          <w:sz w:val="24"/>
          <w:szCs w:val="22"/>
        </w:rPr>
        <w:t>：</w:t>
      </w:r>
    </w:p>
    <w:p w14:paraId="7F5EE304" w14:textId="63531703" w:rsidR="00347843" w:rsidRPr="00BA593C" w:rsidRDefault="00347843" w:rsidP="00AD7725">
      <w:pPr>
        <w:widowControl/>
        <w:ind w:firstLine="482"/>
        <w:rPr>
          <w:sz w:val="24"/>
          <w:szCs w:val="22"/>
        </w:rPr>
      </w:pPr>
      <w:r w:rsidRPr="00BA593C">
        <w:rPr>
          <w:rFonts w:hint="eastAsia"/>
          <w:b/>
          <w:sz w:val="24"/>
          <w:szCs w:val="22"/>
        </w:rPr>
        <w:t>1</w:t>
      </w:r>
      <w:r w:rsidRPr="00BA593C">
        <w:rPr>
          <w:rFonts w:hint="eastAsia"/>
          <w:sz w:val="24"/>
          <w:szCs w:val="22"/>
        </w:rPr>
        <w:t>应根据运行要求编制运行操作说明和管理规章制度；</w:t>
      </w:r>
    </w:p>
    <w:p w14:paraId="54834B0A" w14:textId="64F02FD4" w:rsidR="00347843" w:rsidRPr="00BA593C" w:rsidRDefault="00347843" w:rsidP="00AD7725">
      <w:pPr>
        <w:widowControl/>
        <w:ind w:firstLine="482"/>
        <w:rPr>
          <w:b/>
          <w:bCs/>
          <w:kern w:val="44"/>
          <w:sz w:val="30"/>
          <w:szCs w:val="44"/>
        </w:rPr>
      </w:pPr>
      <w:r w:rsidRPr="00BA593C">
        <w:rPr>
          <w:rFonts w:hint="eastAsia"/>
          <w:b/>
          <w:sz w:val="24"/>
          <w:szCs w:val="22"/>
        </w:rPr>
        <w:t>2</w:t>
      </w:r>
      <w:r w:rsidRPr="00BA593C">
        <w:rPr>
          <w:rFonts w:hint="eastAsia"/>
          <w:sz w:val="24"/>
          <w:szCs w:val="22"/>
        </w:rPr>
        <w:t>应符合现行行业标准《城镇污水处理厂运行、维护及安全技术规程》</w:t>
      </w:r>
      <w:r w:rsidRPr="00BA593C">
        <w:rPr>
          <w:rFonts w:hint="eastAsia"/>
          <w:sz w:val="24"/>
          <w:szCs w:val="22"/>
        </w:rPr>
        <w:t>CJJ</w:t>
      </w:r>
      <w:r w:rsidRPr="00BA593C">
        <w:rPr>
          <w:sz w:val="24"/>
          <w:szCs w:val="22"/>
        </w:rPr>
        <w:t xml:space="preserve"> </w:t>
      </w:r>
      <w:r w:rsidRPr="00BA593C">
        <w:rPr>
          <w:rFonts w:hint="eastAsia"/>
          <w:sz w:val="24"/>
          <w:szCs w:val="22"/>
        </w:rPr>
        <w:t>60</w:t>
      </w:r>
      <w:r w:rsidRPr="00BA593C">
        <w:rPr>
          <w:rFonts w:hint="eastAsia"/>
          <w:sz w:val="24"/>
          <w:szCs w:val="22"/>
        </w:rPr>
        <w:t>的有关规定。</w:t>
      </w:r>
      <w:r w:rsidRPr="00BA593C">
        <w:br w:type="page"/>
      </w:r>
    </w:p>
    <w:p w14:paraId="3C67E2C3" w14:textId="760A148B" w:rsidR="00856243" w:rsidRPr="00BA593C" w:rsidRDefault="004E40A7">
      <w:pPr>
        <w:pStyle w:val="1"/>
        <w:widowControl/>
      </w:pPr>
      <w:bookmarkStart w:id="22" w:name="_Toc140008880"/>
      <w:bookmarkStart w:id="23" w:name="_Toc140011212"/>
      <w:r w:rsidRPr="00BA593C">
        <w:lastRenderedPageBreak/>
        <w:t xml:space="preserve">4 </w:t>
      </w:r>
      <w:bookmarkEnd w:id="16"/>
      <w:bookmarkEnd w:id="17"/>
      <w:bookmarkEnd w:id="18"/>
      <w:bookmarkEnd w:id="19"/>
      <w:bookmarkEnd w:id="20"/>
      <w:bookmarkEnd w:id="21"/>
      <w:r w:rsidRPr="00BA593C">
        <w:rPr>
          <w:rFonts w:hint="eastAsia"/>
        </w:rPr>
        <w:t>系统构成</w:t>
      </w:r>
      <w:bookmarkEnd w:id="22"/>
      <w:bookmarkEnd w:id="23"/>
    </w:p>
    <w:p w14:paraId="405F2D3C" w14:textId="64F289E7" w:rsidR="00C22EA8" w:rsidRPr="00BA593C" w:rsidRDefault="00C22EA8">
      <w:pPr>
        <w:widowControl/>
        <w:ind w:firstLineChars="0" w:firstLine="0"/>
        <w:rPr>
          <w:sz w:val="24"/>
          <w:szCs w:val="22"/>
        </w:rPr>
      </w:pPr>
      <w:r w:rsidRPr="00BA593C">
        <w:rPr>
          <w:b/>
          <w:sz w:val="24"/>
          <w:szCs w:val="22"/>
        </w:rPr>
        <w:t>4.0</w:t>
      </w:r>
      <w:r w:rsidR="004E40A7" w:rsidRPr="00BA593C">
        <w:rPr>
          <w:b/>
          <w:sz w:val="24"/>
          <w:szCs w:val="22"/>
        </w:rPr>
        <w:t>.1</w:t>
      </w:r>
      <w:r w:rsidR="004E40A7" w:rsidRPr="00BA593C">
        <w:rPr>
          <w:rFonts w:hint="eastAsia"/>
          <w:sz w:val="24"/>
          <w:szCs w:val="22"/>
        </w:rPr>
        <w:t xml:space="preserve"> </w:t>
      </w:r>
      <w:r w:rsidR="004E40A7" w:rsidRPr="00BA593C">
        <w:rPr>
          <w:rFonts w:hint="eastAsia"/>
          <w:sz w:val="24"/>
          <w:szCs w:val="22"/>
        </w:rPr>
        <w:t>磁混凝磁分离水处理系统</w:t>
      </w:r>
      <w:r w:rsidRPr="00BA593C">
        <w:rPr>
          <w:rFonts w:hint="eastAsia"/>
          <w:sz w:val="24"/>
          <w:szCs w:val="22"/>
        </w:rPr>
        <w:t>由</w:t>
      </w:r>
      <w:r w:rsidR="004E40A7" w:rsidRPr="00BA593C">
        <w:rPr>
          <w:rFonts w:hint="eastAsia"/>
          <w:sz w:val="24"/>
          <w:szCs w:val="22"/>
        </w:rPr>
        <w:t>预处理单元、磁混凝单元、磁盘分离单元、磁介质回收循环单元、加药单元、污泥脱水单元、检测与电气控制系统等</w:t>
      </w:r>
      <w:r w:rsidRPr="00BA593C">
        <w:rPr>
          <w:rFonts w:hint="eastAsia"/>
          <w:sz w:val="24"/>
          <w:szCs w:val="22"/>
        </w:rPr>
        <w:t>组成</w:t>
      </w:r>
      <w:r w:rsidR="004E40A7" w:rsidRPr="00BA593C">
        <w:rPr>
          <w:rFonts w:hint="eastAsia"/>
          <w:sz w:val="24"/>
          <w:szCs w:val="22"/>
        </w:rPr>
        <w:t>。</w:t>
      </w:r>
    </w:p>
    <w:p w14:paraId="77184EC6" w14:textId="55E80045" w:rsidR="00856243" w:rsidRPr="00BA593C" w:rsidRDefault="004E40A7">
      <w:pPr>
        <w:widowControl/>
        <w:ind w:firstLineChars="0" w:firstLine="0"/>
        <w:rPr>
          <w:rFonts w:cs="宋体"/>
          <w:sz w:val="24"/>
          <w:szCs w:val="22"/>
        </w:rPr>
      </w:pPr>
      <w:r w:rsidRPr="00BA593C">
        <w:rPr>
          <w:rFonts w:asciiTheme="minorEastAsia" w:eastAsiaTheme="minorEastAsia" w:hAnsiTheme="minorEastAsia"/>
          <w:noProof/>
          <w:szCs w:val="28"/>
        </w:rPr>
        <mc:AlternateContent>
          <mc:Choice Requires="wpc">
            <w:drawing>
              <wp:inline distT="0" distB="0" distL="0" distR="0" wp14:anchorId="52EF9C8F" wp14:editId="4D560432">
                <wp:extent cx="5274310" cy="2499995"/>
                <wp:effectExtent l="0" t="0" r="40640" b="14605"/>
                <wp:docPr id="25" name="画布 25"/>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dash"/>
                          <a:miter lim="800000"/>
                          <a:headEnd type="none" w="med" len="med"/>
                          <a:tailEnd type="none" w="med" len="med"/>
                        </a:ln>
                      </wpc:whole>
                      <wps:wsp>
                        <wps:cNvPr id="3" name="文本框 162"/>
                        <wps:cNvSpPr txBox="1">
                          <a:spLocks noChangeArrowheads="1"/>
                        </wps:cNvSpPr>
                        <wps:spPr bwMode="auto">
                          <a:xfrm>
                            <a:off x="2225444" y="1881036"/>
                            <a:ext cx="1887855" cy="427355"/>
                          </a:xfrm>
                          <a:prstGeom prst="rect">
                            <a:avLst/>
                          </a:prstGeom>
                          <a:noFill/>
                          <a:ln w="6350">
                            <a:solidFill>
                              <a:srgbClr val="000000"/>
                            </a:solidFill>
                            <a:miter lim="800000"/>
                          </a:ln>
                        </wps:spPr>
                        <wps:txbx>
                          <w:txbxContent>
                            <w:p w14:paraId="0DDE9B3D" w14:textId="77777777" w:rsidR="004E40A7" w:rsidRDefault="004E40A7">
                              <w:pPr>
                                <w:spacing w:before="120" w:after="120"/>
                                <w:ind w:firstLineChars="50" w:firstLine="105"/>
                                <w:jc w:val="center"/>
                                <w:rPr>
                                  <w:szCs w:val="24"/>
                                </w:rPr>
                              </w:pPr>
                              <w:r>
                                <w:rPr>
                                  <w:rFonts w:hint="eastAsia"/>
                                  <w:szCs w:val="24"/>
                                </w:rPr>
                                <w:t>磁介质</w:t>
                              </w:r>
                              <w:r>
                                <w:rPr>
                                  <w:szCs w:val="24"/>
                                </w:rPr>
                                <w:t>回</w:t>
                              </w:r>
                              <w:r>
                                <w:rPr>
                                  <w:rFonts w:hint="eastAsia"/>
                                  <w:szCs w:val="24"/>
                                </w:rPr>
                                <w:t>收循环</w:t>
                              </w:r>
                              <w:r>
                                <w:rPr>
                                  <w:szCs w:val="24"/>
                                </w:rPr>
                                <w:t>单元</w:t>
                              </w:r>
                            </w:p>
                          </w:txbxContent>
                        </wps:txbx>
                        <wps:bodyPr rot="0" vert="horz" wrap="square" lIns="0" tIns="0" rIns="0" bIns="0" anchor="ctr" anchorCtr="0" upright="1">
                          <a:noAutofit/>
                        </wps:bodyPr>
                      </wps:wsp>
                      <wps:wsp>
                        <wps:cNvPr id="4" name="文本框 164"/>
                        <wps:cNvSpPr txBox="1">
                          <a:spLocks noChangeArrowheads="1"/>
                        </wps:cNvSpPr>
                        <wps:spPr bwMode="auto">
                          <a:xfrm>
                            <a:off x="1489363" y="1041389"/>
                            <a:ext cx="1159164" cy="371488"/>
                          </a:xfrm>
                          <a:prstGeom prst="rect">
                            <a:avLst/>
                          </a:prstGeom>
                          <a:noFill/>
                          <a:ln w="6350">
                            <a:solidFill>
                              <a:srgbClr val="000000"/>
                            </a:solidFill>
                            <a:miter lim="800000"/>
                          </a:ln>
                        </wps:spPr>
                        <wps:txbx>
                          <w:txbxContent>
                            <w:p w14:paraId="11F54457" w14:textId="77777777" w:rsidR="004E40A7" w:rsidRDefault="004E40A7">
                              <w:pPr>
                                <w:spacing w:before="120" w:after="120"/>
                                <w:ind w:firstLineChars="50" w:firstLine="105"/>
                                <w:jc w:val="center"/>
                              </w:pPr>
                              <w:r>
                                <w:rPr>
                                  <w:rFonts w:hint="eastAsia"/>
                                  <w:szCs w:val="24"/>
                                </w:rPr>
                                <w:t>磁混凝</w:t>
                              </w:r>
                              <w:r>
                                <w:rPr>
                                  <w:szCs w:val="24"/>
                                </w:rPr>
                                <w:t>单元</w:t>
                              </w:r>
                            </w:p>
                          </w:txbxContent>
                        </wps:txbx>
                        <wps:bodyPr rot="0" vert="horz" wrap="square" lIns="0" tIns="0" rIns="0" bIns="0" anchor="ctr" anchorCtr="0" upright="1">
                          <a:noAutofit/>
                        </wps:bodyPr>
                      </wps:wsp>
                      <wps:wsp>
                        <wps:cNvPr id="7" name="文本框 165"/>
                        <wps:cNvSpPr txBox="1">
                          <a:spLocks noChangeArrowheads="1"/>
                        </wps:cNvSpPr>
                        <wps:spPr bwMode="auto">
                          <a:xfrm>
                            <a:off x="3387435" y="1035772"/>
                            <a:ext cx="1116913" cy="371417"/>
                          </a:xfrm>
                          <a:prstGeom prst="rect">
                            <a:avLst/>
                          </a:prstGeom>
                          <a:noFill/>
                          <a:ln w="6350">
                            <a:solidFill>
                              <a:srgbClr val="000000"/>
                            </a:solidFill>
                            <a:miter lim="800000"/>
                          </a:ln>
                        </wps:spPr>
                        <wps:txbx>
                          <w:txbxContent>
                            <w:p w14:paraId="1606B6BF" w14:textId="77777777" w:rsidR="004E40A7" w:rsidRDefault="004E40A7">
                              <w:pPr>
                                <w:spacing w:before="120" w:after="120"/>
                                <w:ind w:firstLineChars="50" w:firstLine="105"/>
                                <w:jc w:val="center"/>
                                <w:rPr>
                                  <w:szCs w:val="24"/>
                                </w:rPr>
                              </w:pPr>
                              <w:r>
                                <w:rPr>
                                  <w:rFonts w:hint="eastAsia"/>
                                  <w:szCs w:val="24"/>
                                </w:rPr>
                                <w:t>磁盘</w:t>
                              </w:r>
                              <w:r>
                                <w:rPr>
                                  <w:szCs w:val="24"/>
                                </w:rPr>
                                <w:t>分离</w:t>
                              </w:r>
                              <w:r>
                                <w:rPr>
                                  <w:rFonts w:hint="eastAsia"/>
                                  <w:szCs w:val="24"/>
                                </w:rPr>
                                <w:t>单元</w:t>
                              </w:r>
                            </w:p>
                          </w:txbxContent>
                        </wps:txbx>
                        <wps:bodyPr rot="0" vert="horz" wrap="square" lIns="0" tIns="0" rIns="0" bIns="0" anchor="ctr" anchorCtr="0" upright="1">
                          <a:noAutofit/>
                        </wps:bodyPr>
                      </wps:wsp>
                      <wps:wsp>
                        <wps:cNvPr id="10" name="直接连接符 167"/>
                        <wps:cNvCnPr/>
                        <wps:spPr bwMode="auto">
                          <a:xfrm>
                            <a:off x="1669336" y="513159"/>
                            <a:ext cx="635" cy="522605"/>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直接连接符 168"/>
                        <wps:cNvCnPr/>
                        <wps:spPr bwMode="auto">
                          <a:xfrm>
                            <a:off x="2407186" y="518778"/>
                            <a:ext cx="635" cy="522605"/>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直接连接符 169"/>
                        <wps:cNvCnPr/>
                        <wps:spPr bwMode="auto">
                          <a:xfrm>
                            <a:off x="0" y="1233126"/>
                            <a:ext cx="345830"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直接连接符 170"/>
                        <wps:cNvCnPr/>
                        <wps:spPr bwMode="auto">
                          <a:xfrm>
                            <a:off x="2668615" y="1219263"/>
                            <a:ext cx="718820"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 name="直接连接符 171"/>
                        <wps:cNvCnPr/>
                        <wps:spPr bwMode="auto">
                          <a:xfrm>
                            <a:off x="4513897" y="1204252"/>
                            <a:ext cx="544195"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文本框 172"/>
                        <wps:cNvSpPr txBox="1">
                          <a:spLocks noChangeArrowheads="1"/>
                        </wps:cNvSpPr>
                        <wps:spPr bwMode="auto">
                          <a:xfrm>
                            <a:off x="0" y="878951"/>
                            <a:ext cx="345830" cy="346523"/>
                          </a:xfrm>
                          <a:prstGeom prst="rect">
                            <a:avLst/>
                          </a:prstGeom>
                          <a:noFill/>
                          <a:ln>
                            <a:noFill/>
                          </a:ln>
                        </wps:spPr>
                        <wps:txbx>
                          <w:txbxContent>
                            <w:p w14:paraId="0D3CCB3A" w14:textId="77777777" w:rsidR="004E40A7" w:rsidRDefault="004E40A7">
                              <w:pPr>
                                <w:spacing w:before="120" w:after="120"/>
                                <w:ind w:firstLineChars="50" w:firstLine="105"/>
                                <w:rPr>
                                  <w:szCs w:val="24"/>
                                </w:rPr>
                              </w:pPr>
                              <w:r>
                                <w:rPr>
                                  <w:rFonts w:hint="eastAsia"/>
                                  <w:szCs w:val="24"/>
                                </w:rPr>
                                <w:t>进水</w:t>
                              </w:r>
                            </w:p>
                          </w:txbxContent>
                        </wps:txbx>
                        <wps:bodyPr rot="0" vert="horz" wrap="square" lIns="0" tIns="0" rIns="0" bIns="0" anchor="ctr" anchorCtr="0" upright="1">
                          <a:noAutofit/>
                        </wps:bodyPr>
                      </wps:wsp>
                      <wps:wsp>
                        <wps:cNvPr id="16" name="文本框 173"/>
                        <wps:cNvSpPr txBox="1">
                          <a:spLocks noChangeArrowheads="1"/>
                        </wps:cNvSpPr>
                        <wps:spPr bwMode="auto">
                          <a:xfrm>
                            <a:off x="4504348" y="831273"/>
                            <a:ext cx="767715" cy="312140"/>
                          </a:xfrm>
                          <a:prstGeom prst="rect">
                            <a:avLst/>
                          </a:prstGeom>
                          <a:noFill/>
                          <a:ln>
                            <a:noFill/>
                          </a:ln>
                        </wps:spPr>
                        <wps:txbx>
                          <w:txbxContent>
                            <w:p w14:paraId="405C0BE7" w14:textId="77777777" w:rsidR="004E40A7" w:rsidRDefault="004E40A7">
                              <w:pPr>
                                <w:spacing w:before="120" w:after="120"/>
                                <w:ind w:firstLineChars="50" w:firstLine="105"/>
                                <w:rPr>
                                  <w:szCs w:val="24"/>
                                </w:rPr>
                              </w:pPr>
                              <w:r>
                                <w:rPr>
                                  <w:rFonts w:hint="eastAsia"/>
                                  <w:szCs w:val="24"/>
                                </w:rPr>
                                <w:t>出水</w:t>
                              </w:r>
                            </w:p>
                          </w:txbxContent>
                        </wps:txbx>
                        <wps:bodyPr rot="0" vert="horz" wrap="square" lIns="0" tIns="0" rIns="0" bIns="0" anchor="ctr" anchorCtr="0" upright="1">
                          <a:noAutofit/>
                        </wps:bodyPr>
                      </wps:wsp>
                      <wps:wsp>
                        <wps:cNvPr id="17" name="文本框 174"/>
                        <wps:cNvSpPr txBox="1">
                          <a:spLocks noChangeArrowheads="1"/>
                        </wps:cNvSpPr>
                        <wps:spPr bwMode="auto">
                          <a:xfrm>
                            <a:off x="4265677" y="1750404"/>
                            <a:ext cx="651164" cy="284535"/>
                          </a:xfrm>
                          <a:prstGeom prst="rect">
                            <a:avLst/>
                          </a:prstGeom>
                          <a:noFill/>
                          <a:ln>
                            <a:noFill/>
                          </a:ln>
                        </wps:spPr>
                        <wps:txbx>
                          <w:txbxContent>
                            <w:p w14:paraId="5BDDB29C" w14:textId="77777777" w:rsidR="004E40A7" w:rsidRDefault="004E40A7">
                              <w:pPr>
                                <w:spacing w:before="120" w:after="120"/>
                                <w:ind w:firstLineChars="50" w:firstLine="105"/>
                              </w:pPr>
                              <w:r>
                                <w:rPr>
                                  <w:rFonts w:hint="eastAsia"/>
                                  <w:szCs w:val="24"/>
                                </w:rPr>
                                <w:t>污泥脱水</w:t>
                              </w:r>
                            </w:p>
                          </w:txbxContent>
                        </wps:txbx>
                        <wps:bodyPr rot="0" vert="horz" wrap="square" lIns="0" tIns="0" rIns="0" bIns="0" anchor="ctr" anchorCtr="0" upright="1">
                          <a:noAutofit/>
                        </wps:bodyPr>
                      </wps:wsp>
                      <wps:wsp>
                        <wps:cNvPr id="18" name="直接连接符 175"/>
                        <wps:cNvCnPr/>
                        <wps:spPr bwMode="auto">
                          <a:xfrm flipH="1" flipV="1">
                            <a:off x="2387182" y="1419739"/>
                            <a:ext cx="11884" cy="443316"/>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 name="直接连接符 176"/>
                        <wps:cNvCnPr/>
                        <wps:spPr bwMode="auto">
                          <a:xfrm>
                            <a:off x="3549683" y="1437367"/>
                            <a:ext cx="0" cy="426069"/>
                          </a:xfrm>
                          <a:prstGeom prst="line">
                            <a:avLst/>
                          </a:prstGeom>
                          <a:ln>
                            <a:solidFill>
                              <a:schemeClr val="tx1"/>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直接连接符 177"/>
                        <wps:cNvCnPr/>
                        <wps:spPr bwMode="auto">
                          <a:xfrm>
                            <a:off x="4126720" y="2069434"/>
                            <a:ext cx="1076325"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文本框 178"/>
                        <wps:cNvSpPr txBox="1">
                          <a:spLocks noChangeArrowheads="1"/>
                        </wps:cNvSpPr>
                        <wps:spPr bwMode="auto">
                          <a:xfrm>
                            <a:off x="1669971" y="491836"/>
                            <a:ext cx="625263" cy="301909"/>
                          </a:xfrm>
                          <a:prstGeom prst="rect">
                            <a:avLst/>
                          </a:prstGeom>
                          <a:noFill/>
                          <a:ln>
                            <a:noFill/>
                          </a:ln>
                        </wps:spPr>
                        <wps:txbx>
                          <w:txbxContent>
                            <w:p w14:paraId="74B684CC" w14:textId="77777777" w:rsidR="004E40A7" w:rsidRDefault="004E40A7">
                              <w:pPr>
                                <w:spacing w:before="120" w:after="120"/>
                                <w:ind w:firstLineChars="50" w:firstLine="105"/>
                                <w:rPr>
                                  <w:szCs w:val="24"/>
                                </w:rPr>
                              </w:pPr>
                              <w:r>
                                <w:rPr>
                                  <w:rFonts w:hint="eastAsia"/>
                                  <w:szCs w:val="24"/>
                                </w:rPr>
                                <w:t>混凝</w:t>
                              </w:r>
                              <w:r>
                                <w:rPr>
                                  <w:szCs w:val="24"/>
                                </w:rPr>
                                <w:t>剂</w:t>
                              </w:r>
                            </w:p>
                          </w:txbxContent>
                        </wps:txbx>
                        <wps:bodyPr rot="0" vert="horz" wrap="square" lIns="0" tIns="0" rIns="0" bIns="0" anchor="ctr" anchorCtr="0" upright="1">
                          <a:noAutofit/>
                        </wps:bodyPr>
                      </wps:wsp>
                      <wps:wsp>
                        <wps:cNvPr id="23" name="文本框 179"/>
                        <wps:cNvSpPr txBox="1">
                          <a:spLocks noChangeArrowheads="1"/>
                        </wps:cNvSpPr>
                        <wps:spPr bwMode="auto">
                          <a:xfrm>
                            <a:off x="2440189" y="491832"/>
                            <a:ext cx="767715" cy="473075"/>
                          </a:xfrm>
                          <a:prstGeom prst="rect">
                            <a:avLst/>
                          </a:prstGeom>
                          <a:noFill/>
                          <a:ln>
                            <a:noFill/>
                          </a:ln>
                        </wps:spPr>
                        <wps:txbx>
                          <w:txbxContent>
                            <w:p w14:paraId="03FADCB4" w14:textId="77777777" w:rsidR="004E40A7" w:rsidRDefault="004E40A7">
                              <w:pPr>
                                <w:spacing w:before="120" w:after="120"/>
                                <w:ind w:firstLineChars="50" w:firstLine="105"/>
                                <w:rPr>
                                  <w:szCs w:val="24"/>
                                </w:rPr>
                              </w:pPr>
                              <w:r>
                                <w:rPr>
                                  <w:rFonts w:hint="eastAsia"/>
                                  <w:szCs w:val="24"/>
                                </w:rPr>
                                <w:t>助凝剂</w:t>
                              </w:r>
                            </w:p>
                          </w:txbxContent>
                        </wps:txbx>
                        <wps:bodyPr rot="0" vert="horz" wrap="square" lIns="0" tIns="0" rIns="0" bIns="0" anchor="ctr" anchorCtr="0" upright="1">
                          <a:noAutofit/>
                        </wps:bodyPr>
                      </wps:wsp>
                      <wps:wsp>
                        <wps:cNvPr id="24" name="文本框 180"/>
                        <wps:cNvSpPr txBox="1">
                          <a:spLocks noChangeArrowheads="1"/>
                        </wps:cNvSpPr>
                        <wps:spPr bwMode="auto">
                          <a:xfrm>
                            <a:off x="1868765" y="1464698"/>
                            <a:ext cx="618433" cy="383808"/>
                          </a:xfrm>
                          <a:prstGeom prst="rect">
                            <a:avLst/>
                          </a:prstGeom>
                          <a:noFill/>
                          <a:ln>
                            <a:noFill/>
                          </a:ln>
                        </wps:spPr>
                        <wps:txbx>
                          <w:txbxContent>
                            <w:p w14:paraId="533753EE" w14:textId="77777777" w:rsidR="004E40A7" w:rsidRDefault="004E40A7">
                              <w:pPr>
                                <w:spacing w:before="120" w:after="120"/>
                                <w:ind w:firstLineChars="50" w:firstLine="105"/>
                              </w:pPr>
                              <w:r>
                                <w:rPr>
                                  <w:rFonts w:hint="eastAsia"/>
                                  <w:szCs w:val="24"/>
                                </w:rPr>
                                <w:t>磁介质</w:t>
                              </w:r>
                            </w:p>
                          </w:txbxContent>
                        </wps:txbx>
                        <wps:bodyPr rot="0" vert="horz" wrap="square" lIns="0" tIns="0" rIns="0" bIns="0" anchor="ctr" anchorCtr="0" upright="1">
                          <a:noAutofit/>
                        </wps:bodyPr>
                      </wps:wsp>
                      <wps:wsp>
                        <wps:cNvPr id="30" name="文本框 164"/>
                        <wps:cNvSpPr txBox="1">
                          <a:spLocks noChangeArrowheads="1"/>
                        </wps:cNvSpPr>
                        <wps:spPr bwMode="auto">
                          <a:xfrm>
                            <a:off x="1451222" y="190499"/>
                            <a:ext cx="1148735" cy="309221"/>
                          </a:xfrm>
                          <a:prstGeom prst="rect">
                            <a:avLst/>
                          </a:prstGeom>
                          <a:noFill/>
                          <a:ln w="6350">
                            <a:solidFill>
                              <a:srgbClr val="000000"/>
                            </a:solidFill>
                            <a:miter lim="800000"/>
                          </a:ln>
                        </wps:spPr>
                        <wps:txbx>
                          <w:txbxContent>
                            <w:p w14:paraId="165A0E0A" w14:textId="77777777" w:rsidR="004E40A7" w:rsidRDefault="004E40A7">
                              <w:pPr>
                                <w:spacing w:line="240" w:lineRule="auto"/>
                                <w:ind w:firstLineChars="50" w:firstLine="105"/>
                                <w:jc w:val="center"/>
                              </w:pPr>
                              <w:r>
                                <w:rPr>
                                  <w:rFonts w:hint="eastAsia"/>
                                  <w:szCs w:val="24"/>
                                </w:rPr>
                                <w:t>加药</w:t>
                              </w:r>
                              <w:r>
                                <w:rPr>
                                  <w:szCs w:val="24"/>
                                </w:rPr>
                                <w:t>单元</w:t>
                              </w:r>
                            </w:p>
                          </w:txbxContent>
                        </wps:txbx>
                        <wps:bodyPr rot="0" vert="horz" wrap="square" lIns="0" tIns="0" rIns="0" bIns="0" anchor="ctr" anchorCtr="0" upright="1">
                          <a:noAutofit/>
                        </wps:bodyPr>
                      </wps:wsp>
                      <wps:wsp>
                        <wps:cNvPr id="31" name="直接连接符 31"/>
                        <wps:cNvCnPr/>
                        <wps:spPr bwMode="auto">
                          <a:xfrm>
                            <a:off x="5034374" y="1525680"/>
                            <a:ext cx="635" cy="521970"/>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 name="文本框 178"/>
                        <wps:cNvSpPr txBox="1">
                          <a:spLocks noChangeArrowheads="1"/>
                        </wps:cNvSpPr>
                        <wps:spPr bwMode="auto">
                          <a:xfrm>
                            <a:off x="4265677" y="1412888"/>
                            <a:ext cx="864546" cy="316700"/>
                          </a:xfrm>
                          <a:prstGeom prst="rect">
                            <a:avLst/>
                          </a:prstGeom>
                          <a:noFill/>
                          <a:ln>
                            <a:noFill/>
                          </a:ln>
                        </wps:spPr>
                        <wps:txbx>
                          <w:txbxContent>
                            <w:p w14:paraId="60904E56" w14:textId="77777777" w:rsidR="004E40A7" w:rsidRDefault="004E40A7">
                              <w:pPr>
                                <w:pStyle w:val="af"/>
                                <w:spacing w:before="120" w:beforeAutospacing="0" w:after="120" w:afterAutospacing="0" w:line="360" w:lineRule="auto"/>
                                <w:ind w:firstLine="101"/>
                                <w:jc w:val="both"/>
                              </w:pPr>
                              <w:r>
                                <w:rPr>
                                  <w:rFonts w:ascii="Times New Roman" w:hint="eastAsia"/>
                                  <w:kern w:val="2"/>
                                  <w:sz w:val="21"/>
                                  <w:szCs w:val="21"/>
                                </w:rPr>
                                <w:t>污泥调理</w:t>
                              </w:r>
                              <w:r>
                                <w:rPr>
                                  <w:rFonts w:ascii="Times New Roman"/>
                                  <w:kern w:val="2"/>
                                  <w:sz w:val="21"/>
                                  <w:szCs w:val="21"/>
                                </w:rPr>
                                <w:t>剂</w:t>
                              </w:r>
                            </w:p>
                          </w:txbxContent>
                        </wps:txbx>
                        <wps:bodyPr rot="0" vert="horz" wrap="square" lIns="0" tIns="0" rIns="0" bIns="0" anchor="ctr" anchorCtr="0" upright="1">
                          <a:noAutofit/>
                        </wps:bodyPr>
                      </wps:wsp>
                      <wps:wsp>
                        <wps:cNvPr id="33" name="文本框 164"/>
                        <wps:cNvSpPr txBox="1">
                          <a:spLocks noChangeArrowheads="1"/>
                        </wps:cNvSpPr>
                        <wps:spPr bwMode="auto">
                          <a:xfrm>
                            <a:off x="345830" y="1035765"/>
                            <a:ext cx="782784" cy="371061"/>
                          </a:xfrm>
                          <a:prstGeom prst="rect">
                            <a:avLst/>
                          </a:prstGeom>
                          <a:noFill/>
                          <a:ln w="6350">
                            <a:solidFill>
                              <a:schemeClr val="tx1"/>
                            </a:solidFill>
                            <a:miter lim="800000"/>
                          </a:ln>
                        </wps:spPr>
                        <wps:txbx>
                          <w:txbxContent>
                            <w:p w14:paraId="2C17C4AB" w14:textId="77777777" w:rsidR="004E40A7" w:rsidRDefault="004E40A7">
                              <w:pPr>
                                <w:pStyle w:val="af"/>
                                <w:spacing w:before="120" w:beforeAutospacing="0" w:after="120" w:afterAutospacing="0" w:line="360" w:lineRule="auto"/>
                                <w:ind w:firstLine="101"/>
                                <w:jc w:val="center"/>
                              </w:pPr>
                              <w:r>
                                <w:rPr>
                                  <w:rFonts w:ascii="Times New Roman" w:hint="eastAsia"/>
                                  <w:kern w:val="2"/>
                                  <w:sz w:val="21"/>
                                  <w:szCs w:val="21"/>
                                </w:rPr>
                                <w:t>预处理单元</w:t>
                              </w:r>
                            </w:p>
                          </w:txbxContent>
                        </wps:txbx>
                        <wps:bodyPr rot="0" vert="horz" wrap="square" lIns="0" tIns="0" rIns="0" bIns="0" anchor="ctr" anchorCtr="0" upright="1">
                          <a:noAutofit/>
                        </wps:bodyPr>
                      </wps:wsp>
                      <wps:wsp>
                        <wps:cNvPr id="34" name="直接连接符 34"/>
                        <wps:cNvCnPr/>
                        <wps:spPr bwMode="auto">
                          <a:xfrm>
                            <a:off x="1135964" y="1226092"/>
                            <a:ext cx="345440"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 name="文本框 180"/>
                        <wps:cNvSpPr txBox="1">
                          <a:spLocks noChangeArrowheads="1"/>
                        </wps:cNvSpPr>
                        <wps:spPr bwMode="auto">
                          <a:xfrm>
                            <a:off x="2884055" y="1478358"/>
                            <a:ext cx="617855" cy="383540"/>
                          </a:xfrm>
                          <a:prstGeom prst="rect">
                            <a:avLst/>
                          </a:prstGeom>
                          <a:noFill/>
                          <a:ln>
                            <a:noFill/>
                          </a:ln>
                        </wps:spPr>
                        <wps:txbx>
                          <w:txbxContent>
                            <w:p w14:paraId="4417BC73" w14:textId="77777777" w:rsidR="004E40A7" w:rsidRDefault="004E40A7">
                              <w:pPr>
                                <w:pStyle w:val="af"/>
                                <w:spacing w:before="120" w:beforeAutospacing="0" w:after="120" w:afterAutospacing="0" w:line="360" w:lineRule="auto"/>
                                <w:ind w:firstLine="101"/>
                                <w:jc w:val="both"/>
                              </w:pPr>
                              <w:r>
                                <w:rPr>
                                  <w:rFonts w:ascii="Times New Roman" w:hint="eastAsia"/>
                                  <w:kern w:val="2"/>
                                  <w:sz w:val="21"/>
                                  <w:szCs w:val="21"/>
                                </w:rPr>
                                <w:t>磁性</w:t>
                              </w:r>
                              <w:r>
                                <w:rPr>
                                  <w:rFonts w:ascii="Times New Roman"/>
                                  <w:kern w:val="2"/>
                                  <w:sz w:val="21"/>
                                  <w:szCs w:val="21"/>
                                </w:rPr>
                                <w:t>絮体</w:t>
                              </w:r>
                            </w:p>
                          </w:txbxContent>
                        </wps:txbx>
                        <wps:bodyPr rot="0" vert="horz" wrap="square" lIns="0" tIns="0" rIns="0" bIns="0" anchor="ctr" anchorCtr="0" upright="1">
                          <a:noAutofit/>
                        </wps:bodyPr>
                      </wps:wsp>
                    </wpc:wpc>
                  </a:graphicData>
                </a:graphic>
              </wp:inline>
            </w:drawing>
          </mc:Choice>
          <mc:Fallback>
            <w:pict>
              <v:group w14:anchorId="52EF9C8F" id="画布 25" o:spid="_x0000_s1026" editas="canvas" style="width:415.3pt;height:196.85pt;mso-position-horizontal-relative:char;mso-position-vertical-relative:line" coordsize="52743,2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24999;visibility:visible;mso-wrap-style:square" stroked="t" strokeweight=".5pt">
                  <v:fill o:detectmouseclick="t"/>
                  <v:stroke dashstyle="dash"/>
                  <v:path o:connecttype="none"/>
                </v:shape>
                <v:shapetype id="_x0000_t202" coordsize="21600,21600" o:spt="202" path="m,l,21600r21600,l21600,xe">
                  <v:stroke joinstyle="miter"/>
                  <v:path gradientshapeok="t" o:connecttype="rect"/>
                </v:shapetype>
                <v:shape id="文本框 162" o:spid="_x0000_s1028" type="#_x0000_t202" style="position:absolute;left:22254;top:18810;width:18878;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" filled="f" strokeweight=".5pt">
                  <v:textbox inset="0,0,0,0">
                    <w:txbxContent>
                      <w:p w14:paraId="0DDE9B3D" w14:textId="77777777" w:rsidR="004E40A7" w:rsidRDefault="004E40A7">
                        <w:pPr>
                          <w:spacing w:before="120" w:after="120"/>
                          <w:ind w:firstLineChars="50" w:firstLine="105"/>
                          <w:jc w:val="center"/>
                          <w:rPr>
                            <w:szCs w:val="24"/>
                          </w:rPr>
                        </w:pPr>
                        <w:r>
                          <w:rPr>
                            <w:rFonts w:hint="eastAsia"/>
                            <w:szCs w:val="24"/>
                          </w:rPr>
                          <w:t>磁介质</w:t>
                        </w:r>
                        <w:r>
                          <w:rPr>
                            <w:szCs w:val="24"/>
                          </w:rPr>
                          <w:t>回</w:t>
                        </w:r>
                        <w:r>
                          <w:rPr>
                            <w:rFonts w:hint="eastAsia"/>
                            <w:szCs w:val="24"/>
                          </w:rPr>
                          <w:t>收循环</w:t>
                        </w:r>
                        <w:r>
                          <w:rPr>
                            <w:szCs w:val="24"/>
                          </w:rPr>
                          <w:t>单元</w:t>
                        </w:r>
                      </w:p>
                    </w:txbxContent>
                  </v:textbox>
                </v:shape>
                <v:shape id="文本框 164" o:spid="_x0000_s1029" type="#_x0000_t202" style="position:absolute;left:14893;top:10413;width:11592;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" filled="f" strokeweight=".5pt">
                  <v:textbox inset="0,0,0,0">
                    <w:txbxContent>
                      <w:p w14:paraId="11F54457" w14:textId="77777777" w:rsidR="004E40A7" w:rsidRDefault="004E40A7">
                        <w:pPr>
                          <w:spacing w:before="120" w:after="120"/>
                          <w:ind w:firstLineChars="50" w:firstLine="105"/>
                          <w:jc w:val="center"/>
                        </w:pPr>
                        <w:r>
                          <w:rPr>
                            <w:rFonts w:hint="eastAsia"/>
                            <w:szCs w:val="24"/>
                          </w:rPr>
                          <w:t>磁混凝</w:t>
                        </w:r>
                        <w:r>
                          <w:rPr>
                            <w:szCs w:val="24"/>
                          </w:rPr>
                          <w:t>单元</w:t>
                        </w:r>
                      </w:p>
                    </w:txbxContent>
                  </v:textbox>
                </v:shape>
                <v:shape id="文本框 165" o:spid="_x0000_s1030" type="#_x0000_t202" style="position:absolute;left:33874;top:10357;width:11169;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" filled="f" strokeweight=".5pt">
                  <v:textbox inset="0,0,0,0">
                    <w:txbxContent>
                      <w:p w14:paraId="1606B6BF" w14:textId="77777777" w:rsidR="004E40A7" w:rsidRDefault="004E40A7">
                        <w:pPr>
                          <w:spacing w:before="120" w:after="120"/>
                          <w:ind w:firstLineChars="50" w:firstLine="105"/>
                          <w:jc w:val="center"/>
                          <w:rPr>
                            <w:szCs w:val="24"/>
                          </w:rPr>
                        </w:pPr>
                        <w:r>
                          <w:rPr>
                            <w:rFonts w:hint="eastAsia"/>
                            <w:szCs w:val="24"/>
                          </w:rPr>
                          <w:t>磁盘</w:t>
                        </w:r>
                        <w:r>
                          <w:rPr>
                            <w:szCs w:val="24"/>
                          </w:rPr>
                          <w:t>分离</w:t>
                        </w:r>
                        <w:r>
                          <w:rPr>
                            <w:rFonts w:hint="eastAsia"/>
                            <w:szCs w:val="24"/>
                          </w:rPr>
                          <w:t>单元</w:t>
                        </w:r>
                      </w:p>
                    </w:txbxContent>
                  </v:textbox>
                </v:shape>
                <v:line id="直接连接符 167" o:spid="_x0000_s1031" style="position:absolute;visibility:visible;mso-wrap-style:square" from="16693,5131" to="16699,1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" strokecolor="black [3213]" strokeweight=".5pt">
                  <v:stroke dashstyle="dash" endarrow="block" joinstyle="miter"/>
                </v:line>
                <v:line id="直接连接符 168" o:spid="_x0000_s1032" style="position:absolute;visibility:visible;mso-wrap-style:square" from="24071,5187" to="24078,1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" strokecolor="black [3213]" strokeweight=".5pt">
                  <v:stroke dashstyle="dash" endarrow="block" joinstyle="miter"/>
                </v:line>
                <v:line id="直接连接符 169" o:spid="_x0000_s1033" style="position:absolute;visibility:visible;mso-wrap-style:square" from="0,12331" to="3458,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" strokecolor="black [3213]" strokeweight=".5pt">
                  <v:stroke endarrow="block" joinstyle="miter"/>
                </v:line>
                <v:line id="直接连接符 170" o:spid="_x0000_s1034" style="position:absolute;visibility:visible;mso-wrap-style:square" from="26686,12192" to="3387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" strokecolor="black [3213]" strokeweight=".5pt">
                  <v:stroke endarrow="block" joinstyle="miter"/>
                </v:line>
                <v:line id="直接连接符 171" o:spid="_x0000_s1035" style="position:absolute;visibility:visible;mso-wrap-style:square" from="45138,12042" to="50580,1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" strokecolor="black [3213]" strokeweight=".5pt">
                  <v:stroke endarrow="block" joinstyle="miter"/>
                </v:line>
                <v:shape id="文本框 172" o:spid="_x0000_s1036" type="#_x0000_t202" style="position:absolute;top:8789;width:3458;height:3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0D3CCB3A" w14:textId="77777777" w:rsidR="004E40A7" w:rsidRDefault="004E40A7">
                        <w:pPr>
                          <w:spacing w:before="120" w:after="120"/>
                          <w:ind w:firstLineChars="50" w:firstLine="105"/>
                          <w:rPr>
                            <w:szCs w:val="24"/>
                          </w:rPr>
                        </w:pPr>
                        <w:r>
                          <w:rPr>
                            <w:rFonts w:hint="eastAsia"/>
                            <w:szCs w:val="24"/>
                          </w:rPr>
                          <w:t>进水</w:t>
                        </w:r>
                      </w:p>
                    </w:txbxContent>
                  </v:textbox>
                </v:shape>
                <v:shape id="文本框 173" o:spid="_x0000_s1037" type="#_x0000_t202" style="position:absolute;left:45043;top:8312;width:7677;height:3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405C0BE7" w14:textId="77777777" w:rsidR="004E40A7" w:rsidRDefault="004E40A7">
                        <w:pPr>
                          <w:spacing w:before="120" w:after="120"/>
                          <w:ind w:firstLineChars="50" w:firstLine="105"/>
                          <w:rPr>
                            <w:szCs w:val="24"/>
                          </w:rPr>
                        </w:pPr>
                        <w:r>
                          <w:rPr>
                            <w:rFonts w:hint="eastAsia"/>
                            <w:szCs w:val="24"/>
                          </w:rPr>
                          <w:t>出水</w:t>
                        </w:r>
                      </w:p>
                    </w:txbxContent>
                  </v:textbox>
                </v:shape>
                <v:shape id="文本框 174" o:spid="_x0000_s1038" type="#_x0000_t202" style="position:absolute;left:42656;top:17504;width:6512;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" filled="f" stroked="f">
                  <v:textbox inset="0,0,0,0">
                    <w:txbxContent>
                      <w:p w14:paraId="5BDDB29C" w14:textId="77777777" w:rsidR="004E40A7" w:rsidRDefault="004E40A7">
                        <w:pPr>
                          <w:spacing w:before="120" w:after="120"/>
                          <w:ind w:firstLineChars="50" w:firstLine="105"/>
                        </w:pPr>
                        <w:r>
                          <w:rPr>
                            <w:rFonts w:hint="eastAsia"/>
                            <w:szCs w:val="24"/>
                          </w:rPr>
                          <w:t>污泥脱水</w:t>
                        </w:r>
                      </w:p>
                    </w:txbxContent>
                  </v:textbox>
                </v:shape>
                <v:line id="直接连接符 175" o:spid="_x0000_s1039" style="position:absolute;flip:x y;visibility:visible;mso-wrap-style:square" from="23871,14197" to="23990,1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" strokecolor="black [3213]" strokeweight=".5pt">
                  <v:stroke dashstyle="dash" endarrow="block" joinstyle="miter"/>
                </v:line>
                <v:line id="直接连接符 176" o:spid="_x0000_s1040" style="position:absolute;visibility:visible;mso-wrap-style:square" from="35496,14373" to="35496,18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" strokecolor="black [3213]" strokeweight=".5pt">
                  <v:stroke endarrow="block" joinstyle="miter"/>
                </v:line>
                <v:line id="直接连接符 177" o:spid="_x0000_s1041" style="position:absolute;visibility:visible;mso-wrap-style:square" from="41267,20694" to="52030,20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" strokecolor="black [3213]" strokeweight=".5pt">
                  <v:stroke endarrow="block" joinstyle="miter"/>
                </v:line>
                <v:shape id="文本框 178" o:spid="_x0000_s1042" type="#_x0000_t202" style="position:absolute;left:16699;top:4918;width:6253;height:3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74B684CC" w14:textId="77777777" w:rsidR="004E40A7" w:rsidRDefault="004E40A7">
                        <w:pPr>
                          <w:spacing w:before="120" w:after="120"/>
                          <w:ind w:firstLineChars="50" w:firstLine="105"/>
                          <w:rPr>
                            <w:szCs w:val="24"/>
                          </w:rPr>
                        </w:pPr>
                        <w:r>
                          <w:rPr>
                            <w:rFonts w:hint="eastAsia"/>
                            <w:szCs w:val="24"/>
                          </w:rPr>
                          <w:t>混凝</w:t>
                        </w:r>
                        <w:r>
                          <w:rPr>
                            <w:szCs w:val="24"/>
                          </w:rPr>
                          <w:t>剂</w:t>
                        </w:r>
                      </w:p>
                    </w:txbxContent>
                  </v:textbox>
                </v:shape>
                <v:shape id="文本框 179" o:spid="_x0000_s1043" type="#_x0000_t202" style="position:absolute;left:24401;top:4918;width:7678;height:4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kTwwAAANsAAAAPAAAAZHJzL2Rvd25yZXYueG1sRI9Ba8JA&#10;FITvBf/D8gQvxWy0UE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FmipE8MAAADbAAAADwAA&#10;AAAAAAAAAAAAAAAHAgAAZHJzL2Rvd25yZXYueG1sUEsFBgAAAAADAAMAtwAAAPcCAAAAAA==&#10;" filled="f" stroked="f">
                  <v:textbox inset="0,0,0,0">
                    <w:txbxContent>
                      <w:p w14:paraId="03FADCB4" w14:textId="77777777" w:rsidR="004E40A7" w:rsidRDefault="004E40A7">
                        <w:pPr>
                          <w:spacing w:before="120" w:after="120"/>
                          <w:ind w:firstLineChars="50" w:firstLine="105"/>
                          <w:rPr>
                            <w:szCs w:val="24"/>
                          </w:rPr>
                        </w:pPr>
                        <w:r>
                          <w:rPr>
                            <w:rFonts w:hint="eastAsia"/>
                            <w:szCs w:val="24"/>
                          </w:rPr>
                          <w:t>助凝剂</w:t>
                        </w:r>
                      </w:p>
                    </w:txbxContent>
                  </v:textbox>
                </v:shape>
                <v:shape id="文本框 180" o:spid="_x0000_s1044" type="#_x0000_t202" style="position:absolute;left:18687;top:14646;width:6184;height:3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FnwwAAANsAAAAPAAAAZHJzL2Rvd25yZXYueG1sRI9Ba8JA&#10;FITvBf/D8gQvxWyUU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mYExZ8MAAADbAAAADwAA&#10;AAAAAAAAAAAAAAAHAgAAZHJzL2Rvd25yZXYueG1sUEsFBgAAAAADAAMAtwAAAPcCAAAAAA==&#10;" filled="f" stroked="f">
                  <v:textbox inset="0,0,0,0">
                    <w:txbxContent>
                      <w:p w14:paraId="533753EE" w14:textId="77777777" w:rsidR="004E40A7" w:rsidRDefault="004E40A7">
                        <w:pPr>
                          <w:spacing w:before="120" w:after="120"/>
                          <w:ind w:firstLineChars="50" w:firstLine="105"/>
                        </w:pPr>
                        <w:r>
                          <w:rPr>
                            <w:rFonts w:hint="eastAsia"/>
                            <w:szCs w:val="24"/>
                          </w:rPr>
                          <w:t>磁介质</w:t>
                        </w:r>
                      </w:p>
                    </w:txbxContent>
                  </v:textbox>
                </v:shape>
                <v:shape id="文本框 164" o:spid="_x0000_s1045" type="#_x0000_t202" style="position:absolute;left:14512;top:1904;width:11487;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" filled="f" strokeweight=".5pt">
                  <v:textbox inset="0,0,0,0">
                    <w:txbxContent>
                      <w:p w14:paraId="165A0E0A" w14:textId="77777777" w:rsidR="004E40A7" w:rsidRDefault="004E40A7">
                        <w:pPr>
                          <w:spacing w:line="240" w:lineRule="auto"/>
                          <w:ind w:firstLineChars="50" w:firstLine="105"/>
                          <w:jc w:val="center"/>
                        </w:pPr>
                        <w:r>
                          <w:rPr>
                            <w:rFonts w:hint="eastAsia"/>
                            <w:szCs w:val="24"/>
                          </w:rPr>
                          <w:t>加药</w:t>
                        </w:r>
                        <w:r>
                          <w:rPr>
                            <w:szCs w:val="24"/>
                          </w:rPr>
                          <w:t>单元</w:t>
                        </w:r>
                      </w:p>
                    </w:txbxContent>
                  </v:textbox>
                </v:shape>
                <v:line id="直接连接符 31" o:spid="_x0000_s1046" style="position:absolute;visibility:visible;mso-wrap-style:square" from="50343,15256" to="50350,2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" strokecolor="black [3213]" strokeweight=".5pt">
                  <v:stroke dashstyle="dash" endarrow="block" joinstyle="miter"/>
                </v:line>
                <v:shape id="文本框 178" o:spid="_x0000_s1047" type="#_x0000_t202" style="position:absolute;left:42656;top:14128;width:8646;height:3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pVwwAAANsAAAAPAAAAZHJzL2Rvd25yZXYueG1sRI9Ba8JA&#10;FITvBf/D8gQvxWy0UE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P2aVcMAAADbAAAADwAA&#10;AAAAAAAAAAAAAAAHAgAAZHJzL2Rvd25yZXYueG1sUEsFBgAAAAADAAMAtwAAAPcCAAAAAA==&#10;" filled="f" stroked="f">
                  <v:textbox inset="0,0,0,0">
                    <w:txbxContent>
                      <w:p w14:paraId="60904E56" w14:textId="77777777" w:rsidR="004E40A7" w:rsidRDefault="004E40A7">
                        <w:pPr>
                          <w:pStyle w:val="af"/>
                          <w:spacing w:before="120" w:beforeAutospacing="0" w:after="120" w:afterAutospacing="0" w:line="360" w:lineRule="auto"/>
                          <w:ind w:firstLine="101"/>
                          <w:jc w:val="both"/>
                        </w:pPr>
                        <w:r>
                          <w:rPr>
                            <w:rFonts w:ascii="Times New Roman" w:hint="eastAsia"/>
                            <w:kern w:val="2"/>
                            <w:sz w:val="21"/>
                            <w:szCs w:val="21"/>
                          </w:rPr>
                          <w:t>污泥调理</w:t>
                        </w:r>
                        <w:r>
                          <w:rPr>
                            <w:rFonts w:ascii="Times New Roman"/>
                            <w:kern w:val="2"/>
                            <w:sz w:val="21"/>
                            <w:szCs w:val="21"/>
                          </w:rPr>
                          <w:t>剂</w:t>
                        </w:r>
                      </w:p>
                    </w:txbxContent>
                  </v:textbox>
                </v:shape>
                <v:shape id="文本框 164" o:spid="_x0000_s1048" type="#_x0000_t202" style="position:absolute;left:3458;top:10357;width:7828;height:3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" filled="f" strokecolor="black [3213]" strokeweight=".5pt">
                  <v:textbox inset="0,0,0,0">
                    <w:txbxContent>
                      <w:p w14:paraId="2C17C4AB" w14:textId="77777777" w:rsidR="004E40A7" w:rsidRDefault="004E40A7">
                        <w:pPr>
                          <w:pStyle w:val="af"/>
                          <w:spacing w:before="120" w:beforeAutospacing="0" w:after="120" w:afterAutospacing="0" w:line="360" w:lineRule="auto"/>
                          <w:ind w:firstLine="101"/>
                          <w:jc w:val="center"/>
                        </w:pPr>
                        <w:r>
                          <w:rPr>
                            <w:rFonts w:ascii="Times New Roman" w:hint="eastAsia"/>
                            <w:kern w:val="2"/>
                            <w:sz w:val="21"/>
                            <w:szCs w:val="21"/>
                          </w:rPr>
                          <w:t>预处理单元</w:t>
                        </w:r>
                      </w:p>
                    </w:txbxContent>
                  </v:textbox>
                </v:shape>
                <v:line id="直接连接符 34" o:spid="_x0000_s1049" style="position:absolute;visibility:visible;mso-wrap-style:square" from="11359,12260" to="14814,1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" strokecolor="black [3213]" strokeweight=".5pt">
                  <v:stroke endarrow="block" joinstyle="miter"/>
                </v:line>
                <v:shape id="文本框 180" o:spid="_x0000_s1050" type="#_x0000_t202" style="position:absolute;left:28840;top:14783;width:6179;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gkxAAAANsAAAAPAAAAZHJzL2Rvd25yZXYueG1sRI/NasMw&#10;EITvgb6D2EIuoZHTQG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PJZCCTEAAAA2wAAAA8A&#10;AAAAAAAAAAAAAAAABwIAAGRycy9kb3ducmV2LnhtbFBLBQYAAAAAAwADALcAAAD4AgAAAAA=&#10;" filled="f" stroked="f">
                  <v:textbox inset="0,0,0,0">
                    <w:txbxContent>
                      <w:p w14:paraId="4417BC73" w14:textId="77777777" w:rsidR="004E40A7" w:rsidRDefault="004E40A7">
                        <w:pPr>
                          <w:pStyle w:val="af"/>
                          <w:spacing w:before="120" w:beforeAutospacing="0" w:after="120" w:afterAutospacing="0" w:line="360" w:lineRule="auto"/>
                          <w:ind w:firstLine="101"/>
                          <w:jc w:val="both"/>
                        </w:pPr>
                        <w:r>
                          <w:rPr>
                            <w:rFonts w:ascii="Times New Roman" w:hint="eastAsia"/>
                            <w:kern w:val="2"/>
                            <w:sz w:val="21"/>
                            <w:szCs w:val="21"/>
                          </w:rPr>
                          <w:t>磁性</w:t>
                        </w:r>
                        <w:r>
                          <w:rPr>
                            <w:rFonts w:ascii="Times New Roman"/>
                            <w:kern w:val="2"/>
                            <w:sz w:val="21"/>
                            <w:szCs w:val="21"/>
                          </w:rPr>
                          <w:t>絮体</w:t>
                        </w:r>
                      </w:p>
                    </w:txbxContent>
                  </v:textbox>
                </v:shape>
                <w10:anchorlock/>
              </v:group>
            </w:pict>
          </mc:Fallback>
        </mc:AlternateContent>
      </w:r>
    </w:p>
    <w:p w14:paraId="5DA54FB5" w14:textId="6A2662E1" w:rsidR="00856243" w:rsidRPr="00BA593C" w:rsidRDefault="004E40A7">
      <w:pPr>
        <w:pStyle w:val="200"/>
        <w:ind w:firstLine="422"/>
        <w:jc w:val="center"/>
        <w:rPr>
          <w:b/>
          <w:bCs/>
          <w:sz w:val="24"/>
          <w:szCs w:val="22"/>
        </w:rPr>
      </w:pPr>
      <w:r w:rsidRPr="00BA593C">
        <w:rPr>
          <w:rFonts w:cs="宋体" w:hint="eastAsia"/>
          <w:b/>
          <w:bCs/>
          <w:sz w:val="21"/>
        </w:rPr>
        <w:t>图</w:t>
      </w:r>
      <w:r w:rsidR="00D05CC1" w:rsidRPr="00BA593C">
        <w:rPr>
          <w:rFonts w:cs="宋体" w:hint="eastAsia"/>
          <w:b/>
          <w:bCs/>
          <w:sz w:val="21"/>
        </w:rPr>
        <w:t>4</w:t>
      </w:r>
      <w:r w:rsidR="00D05CC1" w:rsidRPr="00BA593C">
        <w:rPr>
          <w:rFonts w:cs="宋体"/>
          <w:b/>
          <w:bCs/>
          <w:sz w:val="21"/>
        </w:rPr>
        <w:t>.</w:t>
      </w:r>
      <w:r w:rsidR="00C22EA8" w:rsidRPr="00BA593C">
        <w:rPr>
          <w:rFonts w:cs="宋体"/>
          <w:b/>
          <w:bCs/>
          <w:sz w:val="21"/>
        </w:rPr>
        <w:t>0</w:t>
      </w:r>
      <w:r w:rsidR="00D05CC1" w:rsidRPr="00BA593C">
        <w:rPr>
          <w:rFonts w:cs="宋体"/>
          <w:b/>
          <w:bCs/>
          <w:sz w:val="21"/>
        </w:rPr>
        <w:t>.1</w:t>
      </w:r>
      <w:r w:rsidRPr="00BA593C">
        <w:rPr>
          <w:rFonts w:cs="宋体" w:hint="eastAsia"/>
          <w:b/>
          <w:bCs/>
          <w:sz w:val="21"/>
        </w:rPr>
        <w:t xml:space="preserve"> </w:t>
      </w:r>
      <w:r w:rsidRPr="00BA593C">
        <w:rPr>
          <w:rFonts w:hint="eastAsia"/>
          <w:b/>
          <w:bCs/>
          <w:sz w:val="24"/>
          <w:szCs w:val="22"/>
        </w:rPr>
        <w:t>磁混凝磁分离水处理工艺流程图</w:t>
      </w:r>
    </w:p>
    <w:p w14:paraId="27A6B33A" w14:textId="7A44625A" w:rsidR="00856243" w:rsidRPr="00BA593C" w:rsidRDefault="004E40A7">
      <w:pPr>
        <w:widowControl/>
        <w:ind w:firstLineChars="0" w:firstLine="0"/>
        <w:rPr>
          <w:sz w:val="24"/>
          <w:szCs w:val="22"/>
        </w:rPr>
      </w:pPr>
      <w:r w:rsidRPr="00BA593C">
        <w:rPr>
          <w:b/>
          <w:sz w:val="24"/>
          <w:szCs w:val="22"/>
        </w:rPr>
        <w:t>4.</w:t>
      </w:r>
      <w:r w:rsidR="00C22EA8" w:rsidRPr="00BA593C">
        <w:rPr>
          <w:b/>
          <w:sz w:val="24"/>
          <w:szCs w:val="22"/>
        </w:rPr>
        <w:t>0</w:t>
      </w:r>
      <w:r w:rsidRPr="00BA593C">
        <w:rPr>
          <w:b/>
          <w:sz w:val="24"/>
          <w:szCs w:val="22"/>
        </w:rPr>
        <w:t>.</w:t>
      </w:r>
      <w:r w:rsidR="00C22EA8" w:rsidRPr="00BA593C">
        <w:rPr>
          <w:b/>
          <w:sz w:val="24"/>
          <w:szCs w:val="22"/>
        </w:rPr>
        <w:t>3</w:t>
      </w:r>
      <w:r w:rsidRPr="00BA593C">
        <w:rPr>
          <w:sz w:val="24"/>
          <w:szCs w:val="22"/>
        </w:rPr>
        <w:t xml:space="preserve"> </w:t>
      </w:r>
      <w:r w:rsidRPr="00BA593C">
        <w:rPr>
          <w:rFonts w:hint="eastAsia"/>
          <w:sz w:val="24"/>
          <w:szCs w:val="22"/>
        </w:rPr>
        <w:t>预处理单元装置主要包括人工格栅、机械格栅、除砂装置及预沉池等装置。</w:t>
      </w:r>
      <w:r w:rsidR="001B03DB" w:rsidRPr="00BA593C">
        <w:rPr>
          <w:rFonts w:hint="eastAsia"/>
          <w:sz w:val="24"/>
          <w:szCs w:val="22"/>
        </w:rPr>
        <w:t>预处理单元应符合以下要求：</w:t>
      </w:r>
    </w:p>
    <w:p w14:paraId="41368193" w14:textId="6F70DC53" w:rsidR="00856243" w:rsidRPr="00BA593C" w:rsidRDefault="001B03DB" w:rsidP="001B03DB">
      <w:pPr>
        <w:widowControl/>
        <w:ind w:firstLine="482"/>
        <w:rPr>
          <w:sz w:val="24"/>
          <w:szCs w:val="22"/>
        </w:rPr>
      </w:pPr>
      <w:r w:rsidRPr="00BA593C">
        <w:rPr>
          <w:b/>
          <w:sz w:val="24"/>
          <w:szCs w:val="22"/>
        </w:rPr>
        <w:t xml:space="preserve">1 </w:t>
      </w:r>
      <w:r w:rsidR="004E40A7" w:rsidRPr="00BA593C">
        <w:rPr>
          <w:rFonts w:hint="eastAsia"/>
          <w:sz w:val="24"/>
          <w:szCs w:val="22"/>
        </w:rPr>
        <w:t>当采用人工格栅时，格栅</w:t>
      </w:r>
      <w:r w:rsidR="000606AC" w:rsidRPr="00BA593C">
        <w:rPr>
          <w:rFonts w:hint="eastAsia"/>
          <w:sz w:val="24"/>
          <w:szCs w:val="22"/>
        </w:rPr>
        <w:t>应</w:t>
      </w:r>
      <w:r w:rsidR="004E40A7" w:rsidRPr="00BA593C">
        <w:rPr>
          <w:rFonts w:hint="eastAsia"/>
          <w:sz w:val="24"/>
          <w:szCs w:val="22"/>
        </w:rPr>
        <w:t>设置成条形。</w:t>
      </w:r>
    </w:p>
    <w:p w14:paraId="6315C582" w14:textId="36CC25F6" w:rsidR="00856243" w:rsidRPr="00BA593C" w:rsidRDefault="001B03DB" w:rsidP="001B03DB">
      <w:pPr>
        <w:widowControl/>
        <w:ind w:firstLine="482"/>
        <w:rPr>
          <w:sz w:val="24"/>
          <w:szCs w:val="22"/>
        </w:rPr>
      </w:pPr>
      <w:r w:rsidRPr="00BA593C">
        <w:rPr>
          <w:b/>
          <w:sz w:val="24"/>
          <w:szCs w:val="22"/>
        </w:rPr>
        <w:t xml:space="preserve">2 </w:t>
      </w:r>
      <w:r w:rsidR="004E40A7" w:rsidRPr="00BA593C">
        <w:rPr>
          <w:rFonts w:hint="eastAsia"/>
          <w:sz w:val="24"/>
          <w:szCs w:val="22"/>
        </w:rPr>
        <w:t>应根据原水含砂量进行除砂装置的选择。</w:t>
      </w:r>
    </w:p>
    <w:p w14:paraId="5546F5A6" w14:textId="6947F0B8" w:rsidR="00856243" w:rsidRPr="00BA593C" w:rsidRDefault="001B03DB" w:rsidP="001B03DB">
      <w:pPr>
        <w:widowControl/>
        <w:ind w:firstLine="482"/>
        <w:rPr>
          <w:sz w:val="24"/>
          <w:szCs w:val="22"/>
        </w:rPr>
      </w:pPr>
      <w:r w:rsidRPr="00BA593C">
        <w:rPr>
          <w:b/>
          <w:sz w:val="24"/>
          <w:szCs w:val="22"/>
        </w:rPr>
        <w:t xml:space="preserve">3 </w:t>
      </w:r>
      <w:r w:rsidR="004E40A7" w:rsidRPr="00BA593C">
        <w:rPr>
          <w:rFonts w:hint="eastAsia"/>
          <w:sz w:val="24"/>
          <w:szCs w:val="22"/>
        </w:rPr>
        <w:t>应根据原水悬浮物浓度进行预处理设置预沉池。</w:t>
      </w:r>
    </w:p>
    <w:p w14:paraId="13BC5607" w14:textId="21BFEE57" w:rsidR="009C01A8" w:rsidRPr="00BA593C" w:rsidRDefault="00C22EA8">
      <w:pPr>
        <w:widowControl/>
        <w:ind w:firstLineChars="0" w:firstLine="0"/>
        <w:rPr>
          <w:sz w:val="24"/>
          <w:szCs w:val="22"/>
        </w:rPr>
      </w:pPr>
      <w:r w:rsidRPr="00BA593C">
        <w:rPr>
          <w:b/>
          <w:sz w:val="24"/>
          <w:szCs w:val="22"/>
        </w:rPr>
        <w:t>4.0.</w:t>
      </w:r>
      <w:r w:rsidR="001B03DB" w:rsidRPr="00BA593C">
        <w:rPr>
          <w:b/>
          <w:sz w:val="24"/>
          <w:szCs w:val="22"/>
        </w:rPr>
        <w:t>4</w:t>
      </w:r>
      <w:r w:rsidR="000606AC" w:rsidRPr="00BA593C">
        <w:rPr>
          <w:sz w:val="24"/>
          <w:szCs w:val="22"/>
        </w:rPr>
        <w:t xml:space="preserve"> </w:t>
      </w:r>
      <w:r w:rsidR="000606AC" w:rsidRPr="00BA593C">
        <w:rPr>
          <w:rFonts w:hint="eastAsia"/>
          <w:sz w:val="24"/>
          <w:szCs w:val="22"/>
        </w:rPr>
        <w:t>磁混凝单元装置由磁混凝搅拌装置、磁絮凝搅拌装置、箱体等组成。</w:t>
      </w:r>
    </w:p>
    <w:p w14:paraId="7E512C1B" w14:textId="7EEFF0B4" w:rsidR="00856243" w:rsidRPr="00BA593C" w:rsidRDefault="00870BC1">
      <w:pPr>
        <w:widowControl/>
        <w:ind w:leftChars="-132" w:hangingChars="132" w:hanging="277"/>
        <w:jc w:val="center"/>
      </w:pPr>
      <w:r>
        <w:rPr>
          <w:noProof/>
        </w:rPr>
        <w:drawing>
          <wp:inline distT="0" distB="0" distL="0" distR="0" wp14:anchorId="55F21A28" wp14:editId="5A1B18DE">
            <wp:extent cx="5274310" cy="2835419"/>
            <wp:effectExtent l="0" t="0" r="2540" b="3175"/>
            <wp:docPr id="9664599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59947" name=""/>
                    <pic:cNvPicPr/>
                  </pic:nvPicPr>
                  <pic:blipFill>
                    <a:blip r:embed="rId15"/>
                    <a:stretch>
                      <a:fillRect/>
                    </a:stretch>
                  </pic:blipFill>
                  <pic:spPr>
                    <a:xfrm>
                      <a:off x="0" y="0"/>
                      <a:ext cx="5274310" cy="2835419"/>
                    </a:xfrm>
                    <a:prstGeom prst="rect">
                      <a:avLst/>
                    </a:prstGeom>
                  </pic:spPr>
                </pic:pic>
              </a:graphicData>
            </a:graphic>
          </wp:inline>
        </w:drawing>
      </w:r>
    </w:p>
    <w:p w14:paraId="0B15F655" w14:textId="1E5E09DF" w:rsidR="00856243" w:rsidRPr="00BA593C" w:rsidRDefault="004E40A7">
      <w:pPr>
        <w:widowControl/>
        <w:ind w:left="420" w:firstLineChars="0" w:firstLine="0"/>
        <w:jc w:val="center"/>
      </w:pPr>
      <w:r w:rsidRPr="00BA593C">
        <w:rPr>
          <w:rFonts w:cs="宋体" w:hint="eastAsia"/>
          <w:b/>
          <w:bCs/>
        </w:rPr>
        <w:lastRenderedPageBreak/>
        <w:t>图</w:t>
      </w:r>
      <w:r w:rsidRPr="00BA593C">
        <w:rPr>
          <w:rFonts w:cs="宋体" w:hint="eastAsia"/>
          <w:b/>
          <w:bCs/>
        </w:rPr>
        <w:t>4</w:t>
      </w:r>
      <w:r w:rsidR="009C01A8" w:rsidRPr="00BA593C">
        <w:rPr>
          <w:rFonts w:cs="宋体"/>
          <w:b/>
          <w:bCs/>
        </w:rPr>
        <w:t>.</w:t>
      </w:r>
      <w:r w:rsidR="00C22EA8" w:rsidRPr="00BA593C">
        <w:rPr>
          <w:rFonts w:cs="宋体"/>
          <w:b/>
          <w:bCs/>
        </w:rPr>
        <w:t>0.</w:t>
      </w:r>
      <w:r w:rsidR="001B03DB" w:rsidRPr="00BA593C">
        <w:rPr>
          <w:rFonts w:cs="宋体"/>
          <w:b/>
          <w:bCs/>
        </w:rPr>
        <w:t xml:space="preserve">4 </w:t>
      </w:r>
      <w:r w:rsidRPr="00BA593C">
        <w:rPr>
          <w:rFonts w:cs="宋体" w:hint="eastAsia"/>
          <w:b/>
          <w:bCs/>
        </w:rPr>
        <w:t>磁混凝单元装置示意图</w:t>
      </w:r>
    </w:p>
    <w:p w14:paraId="2E614FE8" w14:textId="4E6F2C58" w:rsidR="00856243" w:rsidRPr="00BA593C" w:rsidRDefault="004E40A7">
      <w:pPr>
        <w:widowControl/>
        <w:ind w:firstLineChars="0" w:firstLine="0"/>
        <w:rPr>
          <w:rFonts w:cs="宋体"/>
          <w:b/>
          <w:bCs/>
        </w:rPr>
      </w:pPr>
      <w:r w:rsidRPr="00BA593C">
        <w:rPr>
          <w:b/>
          <w:sz w:val="24"/>
          <w:szCs w:val="22"/>
        </w:rPr>
        <w:t>4.</w:t>
      </w:r>
      <w:r w:rsidR="00C22EA8" w:rsidRPr="00BA593C">
        <w:rPr>
          <w:b/>
          <w:sz w:val="24"/>
          <w:szCs w:val="22"/>
        </w:rPr>
        <w:t>0.</w:t>
      </w:r>
      <w:r w:rsidR="001B03DB" w:rsidRPr="00BA593C">
        <w:rPr>
          <w:b/>
          <w:sz w:val="24"/>
          <w:szCs w:val="22"/>
        </w:rPr>
        <w:t>5</w:t>
      </w:r>
      <w:r w:rsidRPr="00BA593C">
        <w:rPr>
          <w:rFonts w:hint="eastAsia"/>
          <w:sz w:val="24"/>
          <w:szCs w:val="22"/>
        </w:rPr>
        <w:t>磁盘分离单元</w:t>
      </w:r>
      <w:r w:rsidR="00C22EA8" w:rsidRPr="00BA593C">
        <w:rPr>
          <w:rFonts w:hint="eastAsia"/>
          <w:sz w:val="24"/>
          <w:szCs w:val="22"/>
        </w:rPr>
        <w:t>装置</w:t>
      </w:r>
      <w:r w:rsidRPr="00BA593C">
        <w:rPr>
          <w:rFonts w:hint="eastAsia"/>
          <w:sz w:val="24"/>
          <w:szCs w:val="22"/>
        </w:rPr>
        <w:t>主要由机架水槽、磁盘机构、卸渣机构、输渣机构及传动系统等部分组成。</w:t>
      </w:r>
    </w:p>
    <w:p w14:paraId="664335B2" w14:textId="6161C041" w:rsidR="00856243" w:rsidRPr="00BA593C" w:rsidRDefault="00870BC1">
      <w:pPr>
        <w:widowControl/>
        <w:ind w:firstLineChars="0" w:firstLine="0"/>
        <w:jc w:val="center"/>
        <w:rPr>
          <w:rFonts w:cs="宋体"/>
          <w:b/>
          <w:bCs/>
        </w:rPr>
      </w:pPr>
      <w:r>
        <w:rPr>
          <w:noProof/>
        </w:rPr>
        <w:drawing>
          <wp:inline distT="0" distB="0" distL="0" distR="0" wp14:anchorId="7E19683C" wp14:editId="3208B24C">
            <wp:extent cx="5274310" cy="2482850"/>
            <wp:effectExtent l="0" t="0" r="2540" b="0"/>
            <wp:docPr id="1986443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43314" name=""/>
                    <pic:cNvPicPr/>
                  </pic:nvPicPr>
                  <pic:blipFill>
                    <a:blip r:embed="rId16"/>
                    <a:stretch>
                      <a:fillRect/>
                    </a:stretch>
                  </pic:blipFill>
                  <pic:spPr>
                    <a:xfrm>
                      <a:off x="0" y="0"/>
                      <a:ext cx="5274310" cy="2482850"/>
                    </a:xfrm>
                    <a:prstGeom prst="rect">
                      <a:avLst/>
                    </a:prstGeom>
                  </pic:spPr>
                </pic:pic>
              </a:graphicData>
            </a:graphic>
          </wp:inline>
        </w:drawing>
      </w:r>
    </w:p>
    <w:p w14:paraId="3B6FD344" w14:textId="7B9FCD1D" w:rsidR="00856243" w:rsidRPr="00BA593C" w:rsidRDefault="004E40A7">
      <w:pPr>
        <w:widowControl/>
        <w:ind w:left="420" w:firstLineChars="0" w:firstLine="0"/>
        <w:jc w:val="center"/>
      </w:pPr>
      <w:r w:rsidRPr="00BA593C">
        <w:rPr>
          <w:rFonts w:cs="宋体" w:hint="eastAsia"/>
          <w:b/>
          <w:bCs/>
        </w:rPr>
        <w:t>图</w:t>
      </w:r>
      <w:r w:rsidR="001B03DB" w:rsidRPr="00BA593C">
        <w:rPr>
          <w:rFonts w:cs="宋体"/>
          <w:b/>
          <w:bCs/>
        </w:rPr>
        <w:t>4.0.5</w:t>
      </w:r>
      <w:r w:rsidR="00C22EA8" w:rsidRPr="00BA593C">
        <w:rPr>
          <w:rFonts w:cs="宋体"/>
          <w:b/>
          <w:bCs/>
        </w:rPr>
        <w:t xml:space="preserve"> </w:t>
      </w:r>
      <w:r w:rsidRPr="00BA593C">
        <w:rPr>
          <w:rFonts w:cs="宋体" w:hint="eastAsia"/>
          <w:b/>
          <w:bCs/>
        </w:rPr>
        <w:t>磁盘分离单元装置示意图</w:t>
      </w:r>
    </w:p>
    <w:p w14:paraId="545918F4" w14:textId="065550F8" w:rsidR="00856243" w:rsidRPr="00BA593C" w:rsidRDefault="000606AC" w:rsidP="00CF7241">
      <w:pPr>
        <w:widowControl/>
        <w:ind w:firstLineChars="0" w:firstLine="0"/>
        <w:rPr>
          <w:rFonts w:cs="宋体"/>
          <w:sz w:val="24"/>
          <w:szCs w:val="22"/>
        </w:rPr>
      </w:pPr>
      <w:r w:rsidRPr="00BA593C">
        <w:rPr>
          <w:b/>
          <w:sz w:val="24"/>
          <w:szCs w:val="22"/>
        </w:rPr>
        <w:t>4</w:t>
      </w:r>
      <w:r w:rsidR="00C22EA8" w:rsidRPr="00BA593C">
        <w:rPr>
          <w:b/>
          <w:sz w:val="24"/>
          <w:szCs w:val="22"/>
        </w:rPr>
        <w:t>.0.</w:t>
      </w:r>
      <w:r w:rsidR="001B03DB" w:rsidRPr="00BA593C">
        <w:rPr>
          <w:b/>
          <w:sz w:val="24"/>
          <w:szCs w:val="22"/>
        </w:rPr>
        <w:t>6</w:t>
      </w:r>
      <w:r w:rsidR="004E40A7" w:rsidRPr="00BA593C">
        <w:rPr>
          <w:sz w:val="24"/>
          <w:szCs w:val="22"/>
        </w:rPr>
        <w:t xml:space="preserve"> </w:t>
      </w:r>
      <w:r w:rsidR="004E40A7" w:rsidRPr="00BA593C">
        <w:rPr>
          <w:rFonts w:hint="eastAsia"/>
          <w:sz w:val="24"/>
          <w:szCs w:val="22"/>
        </w:rPr>
        <w:t>磁介质回收循环单元</w:t>
      </w:r>
      <w:r w:rsidR="00C22EA8" w:rsidRPr="00BA593C">
        <w:rPr>
          <w:rFonts w:hint="eastAsia"/>
          <w:sz w:val="24"/>
          <w:szCs w:val="22"/>
        </w:rPr>
        <w:t>装置</w:t>
      </w:r>
      <w:r w:rsidR="004E40A7" w:rsidRPr="00BA593C">
        <w:rPr>
          <w:rFonts w:hint="eastAsia"/>
          <w:sz w:val="24"/>
          <w:szCs w:val="22"/>
        </w:rPr>
        <w:t>主要由高速分散机、磁鼓、磁介质搅拌机、磁介质循环泵和箱体组成。</w:t>
      </w:r>
    </w:p>
    <w:p w14:paraId="7E2AACD6" w14:textId="2634D1A8" w:rsidR="005145FE" w:rsidRPr="00BA593C" w:rsidRDefault="00870BC1">
      <w:pPr>
        <w:widowControl/>
        <w:ind w:firstLineChars="58" w:firstLine="122"/>
        <w:jc w:val="center"/>
        <w:rPr>
          <w:rFonts w:cs="宋体"/>
          <w:sz w:val="24"/>
          <w:szCs w:val="22"/>
        </w:rPr>
      </w:pPr>
      <w:r>
        <w:rPr>
          <w:noProof/>
        </w:rPr>
        <w:drawing>
          <wp:inline distT="0" distB="0" distL="0" distR="0" wp14:anchorId="535BE69B" wp14:editId="537AED80">
            <wp:extent cx="5274310" cy="2616200"/>
            <wp:effectExtent l="0" t="0" r="2540" b="0"/>
            <wp:docPr id="20117487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48758" name=""/>
                    <pic:cNvPicPr/>
                  </pic:nvPicPr>
                  <pic:blipFill>
                    <a:blip r:embed="rId17"/>
                    <a:stretch>
                      <a:fillRect/>
                    </a:stretch>
                  </pic:blipFill>
                  <pic:spPr>
                    <a:xfrm>
                      <a:off x="0" y="0"/>
                      <a:ext cx="5274310" cy="2616200"/>
                    </a:xfrm>
                    <a:prstGeom prst="rect">
                      <a:avLst/>
                    </a:prstGeom>
                  </pic:spPr>
                </pic:pic>
              </a:graphicData>
            </a:graphic>
          </wp:inline>
        </w:drawing>
      </w:r>
    </w:p>
    <w:p w14:paraId="39952C2B" w14:textId="154981CB" w:rsidR="00856243" w:rsidRPr="00BA593C" w:rsidRDefault="004E40A7">
      <w:pPr>
        <w:widowControl/>
        <w:ind w:left="420" w:firstLineChars="0" w:firstLine="0"/>
        <w:jc w:val="center"/>
        <w:rPr>
          <w:rFonts w:cs="宋体"/>
          <w:b/>
          <w:bCs/>
        </w:rPr>
      </w:pPr>
      <w:r w:rsidRPr="00BA593C">
        <w:rPr>
          <w:rFonts w:cs="宋体" w:hint="eastAsia"/>
          <w:b/>
          <w:bCs/>
        </w:rPr>
        <w:t>图</w:t>
      </w:r>
      <w:r w:rsidR="00D05CC1" w:rsidRPr="00BA593C">
        <w:rPr>
          <w:rFonts w:cs="宋体"/>
          <w:b/>
          <w:bCs/>
        </w:rPr>
        <w:t>4.</w:t>
      </w:r>
      <w:r w:rsidR="00C22EA8" w:rsidRPr="00BA593C">
        <w:rPr>
          <w:rFonts w:cs="宋体"/>
          <w:b/>
          <w:bCs/>
        </w:rPr>
        <w:t>0.</w:t>
      </w:r>
      <w:r w:rsidR="001B03DB" w:rsidRPr="00BA593C">
        <w:rPr>
          <w:rFonts w:cs="宋体"/>
          <w:b/>
          <w:bCs/>
        </w:rPr>
        <w:t>6</w:t>
      </w:r>
      <w:r w:rsidRPr="00BA593C">
        <w:rPr>
          <w:rFonts w:cs="宋体"/>
          <w:b/>
          <w:bCs/>
        </w:rPr>
        <w:t xml:space="preserve"> </w:t>
      </w:r>
      <w:r w:rsidRPr="00BA593C">
        <w:rPr>
          <w:rFonts w:cs="宋体" w:hint="eastAsia"/>
          <w:b/>
          <w:bCs/>
        </w:rPr>
        <w:t>磁介质回收循环单元装置示意图</w:t>
      </w:r>
    </w:p>
    <w:p w14:paraId="79C46CB3" w14:textId="69A8C3AE" w:rsidR="00856243" w:rsidRPr="00BA593C" w:rsidRDefault="009C01A8">
      <w:pPr>
        <w:widowControl/>
        <w:ind w:firstLineChars="0" w:firstLine="0"/>
        <w:rPr>
          <w:sz w:val="24"/>
          <w:szCs w:val="22"/>
        </w:rPr>
      </w:pPr>
      <w:r w:rsidRPr="00BA593C">
        <w:rPr>
          <w:b/>
          <w:sz w:val="24"/>
          <w:szCs w:val="22"/>
        </w:rPr>
        <w:t>4</w:t>
      </w:r>
      <w:r w:rsidR="00C22EA8" w:rsidRPr="00BA593C">
        <w:rPr>
          <w:b/>
          <w:sz w:val="24"/>
          <w:szCs w:val="22"/>
        </w:rPr>
        <w:t>.0</w:t>
      </w:r>
      <w:r w:rsidR="001B03DB" w:rsidRPr="00BA593C">
        <w:rPr>
          <w:b/>
          <w:sz w:val="24"/>
          <w:szCs w:val="22"/>
        </w:rPr>
        <w:t>.7</w:t>
      </w:r>
      <w:r w:rsidR="004E40A7" w:rsidRPr="00BA593C">
        <w:rPr>
          <w:b/>
          <w:sz w:val="24"/>
          <w:szCs w:val="22"/>
        </w:rPr>
        <w:t xml:space="preserve"> </w:t>
      </w:r>
      <w:r w:rsidR="004E40A7" w:rsidRPr="00BA593C">
        <w:rPr>
          <w:rFonts w:hint="eastAsia"/>
          <w:sz w:val="24"/>
          <w:szCs w:val="22"/>
        </w:rPr>
        <w:t>加药单元装置主要包括混凝剂投加装置、助凝剂投加装置、污泥调理剂投加装置</w:t>
      </w:r>
      <w:r w:rsidR="004E40A7" w:rsidRPr="00BA593C">
        <w:rPr>
          <w:sz w:val="24"/>
          <w:szCs w:val="22"/>
        </w:rPr>
        <w:t>，包含相应的搅拌机及加药泵。</w:t>
      </w:r>
    </w:p>
    <w:p w14:paraId="1491FF15" w14:textId="0E526408" w:rsidR="00856243" w:rsidRPr="00BA593C" w:rsidRDefault="000606AC">
      <w:pPr>
        <w:widowControl/>
        <w:ind w:firstLineChars="0" w:firstLine="0"/>
        <w:rPr>
          <w:sz w:val="24"/>
          <w:szCs w:val="22"/>
        </w:rPr>
      </w:pPr>
      <w:r w:rsidRPr="00BA593C">
        <w:rPr>
          <w:b/>
          <w:sz w:val="24"/>
          <w:szCs w:val="22"/>
        </w:rPr>
        <w:t>4</w:t>
      </w:r>
      <w:r w:rsidR="00C22EA8" w:rsidRPr="00BA593C">
        <w:rPr>
          <w:b/>
          <w:sz w:val="24"/>
          <w:szCs w:val="22"/>
        </w:rPr>
        <w:t>.0</w:t>
      </w:r>
      <w:r w:rsidR="001B03DB" w:rsidRPr="00BA593C">
        <w:rPr>
          <w:b/>
          <w:sz w:val="24"/>
          <w:szCs w:val="22"/>
        </w:rPr>
        <w:t>.8</w:t>
      </w:r>
      <w:r w:rsidRPr="00BA593C">
        <w:rPr>
          <w:b/>
          <w:sz w:val="24"/>
          <w:szCs w:val="22"/>
        </w:rPr>
        <w:t xml:space="preserve"> </w:t>
      </w:r>
      <w:r w:rsidRPr="00BA593C">
        <w:rPr>
          <w:rFonts w:hint="eastAsia"/>
          <w:sz w:val="24"/>
          <w:szCs w:val="22"/>
        </w:rPr>
        <w:t>污泥脱水装置应根据进水水质、污泥处理处置要求选用带式脱水机、板框压滤机、叠螺脱水机等污泥脱水设备。</w:t>
      </w:r>
    </w:p>
    <w:p w14:paraId="3FF38DCA" w14:textId="685827CA" w:rsidR="00856243" w:rsidRPr="00BA593C" w:rsidRDefault="001B03DB">
      <w:pPr>
        <w:widowControl/>
        <w:ind w:firstLineChars="0" w:firstLine="0"/>
        <w:rPr>
          <w:sz w:val="24"/>
          <w:szCs w:val="22"/>
        </w:rPr>
      </w:pPr>
      <w:r w:rsidRPr="00BA593C">
        <w:rPr>
          <w:b/>
          <w:sz w:val="24"/>
          <w:szCs w:val="22"/>
        </w:rPr>
        <w:lastRenderedPageBreak/>
        <w:t>4.0.9</w:t>
      </w:r>
      <w:r w:rsidR="000606AC" w:rsidRPr="00BA593C">
        <w:rPr>
          <w:b/>
          <w:sz w:val="24"/>
          <w:szCs w:val="22"/>
        </w:rPr>
        <w:t xml:space="preserve"> </w:t>
      </w:r>
      <w:r w:rsidR="000606AC" w:rsidRPr="00BA593C">
        <w:rPr>
          <w:rFonts w:hint="eastAsia"/>
          <w:sz w:val="24"/>
          <w:szCs w:val="22"/>
        </w:rPr>
        <w:t>污泥脱水单元应包含进料泵、搅拌机、污泥储罐、污泥传送设备、污泥脱水装置等附属设备。</w:t>
      </w:r>
    </w:p>
    <w:p w14:paraId="16AF8B46" w14:textId="6090A957" w:rsidR="00856243" w:rsidRPr="00BA593C" w:rsidRDefault="001B03DB">
      <w:pPr>
        <w:widowControl/>
        <w:ind w:firstLineChars="0" w:firstLine="0"/>
        <w:rPr>
          <w:sz w:val="24"/>
          <w:szCs w:val="22"/>
        </w:rPr>
      </w:pPr>
      <w:r w:rsidRPr="00BA593C">
        <w:rPr>
          <w:b/>
          <w:sz w:val="24"/>
          <w:szCs w:val="22"/>
        </w:rPr>
        <w:t>4.0.10</w:t>
      </w:r>
      <w:r w:rsidR="000606AC" w:rsidRPr="00BA593C">
        <w:rPr>
          <w:rFonts w:hint="eastAsia"/>
          <w:sz w:val="24"/>
          <w:szCs w:val="22"/>
        </w:rPr>
        <w:t xml:space="preserve"> </w:t>
      </w:r>
      <w:r w:rsidR="000606AC" w:rsidRPr="00BA593C">
        <w:rPr>
          <w:rFonts w:hint="eastAsia"/>
          <w:sz w:val="24"/>
          <w:szCs w:val="22"/>
        </w:rPr>
        <w:t>检测单元主要包括流量计、液位计、在线监测仪等检测仪器设备。</w:t>
      </w:r>
    </w:p>
    <w:p w14:paraId="677EB00E" w14:textId="524607E3" w:rsidR="00856243" w:rsidRPr="00BA593C" w:rsidRDefault="001B03DB">
      <w:pPr>
        <w:widowControl/>
        <w:ind w:firstLineChars="0" w:firstLine="0"/>
        <w:rPr>
          <w:sz w:val="24"/>
          <w:szCs w:val="22"/>
        </w:rPr>
        <w:sectPr w:rsidR="00856243" w:rsidRPr="00BA593C">
          <w:pgSz w:w="11906" w:h="16838"/>
          <w:pgMar w:top="1440" w:right="1800" w:bottom="1440" w:left="1800" w:header="851" w:footer="992" w:gutter="0"/>
          <w:cols w:space="425"/>
          <w:docGrid w:type="lines" w:linePitch="312"/>
        </w:sectPr>
      </w:pPr>
      <w:r w:rsidRPr="00BA593C">
        <w:rPr>
          <w:b/>
          <w:sz w:val="24"/>
          <w:szCs w:val="22"/>
        </w:rPr>
        <w:t>4.0.11</w:t>
      </w:r>
      <w:r w:rsidR="000606AC" w:rsidRPr="00BA593C">
        <w:rPr>
          <w:rFonts w:hint="eastAsia"/>
          <w:sz w:val="24"/>
          <w:szCs w:val="22"/>
        </w:rPr>
        <w:t>电气控制系统包括</w:t>
      </w:r>
      <w:r w:rsidR="000606AC" w:rsidRPr="00BA593C">
        <w:rPr>
          <w:sz w:val="24"/>
          <w:szCs w:val="22"/>
        </w:rPr>
        <w:t>包含变电器、变配电箱、控制柜、电机及相对应附设设备</w:t>
      </w:r>
      <w:r w:rsidR="000606AC" w:rsidRPr="00BA593C">
        <w:rPr>
          <w:rFonts w:hint="eastAsia"/>
          <w:sz w:val="24"/>
          <w:szCs w:val="22"/>
        </w:rPr>
        <w:t>。</w:t>
      </w:r>
    </w:p>
    <w:p w14:paraId="0234E8B3" w14:textId="39A03913" w:rsidR="00856243" w:rsidRPr="00BA593C" w:rsidRDefault="004E40A7">
      <w:pPr>
        <w:pStyle w:val="1"/>
        <w:widowControl/>
      </w:pPr>
      <w:bookmarkStart w:id="24" w:name="_Toc140008881"/>
      <w:bookmarkStart w:id="25" w:name="_Toc140011213"/>
      <w:r w:rsidRPr="00BA593C">
        <w:lastRenderedPageBreak/>
        <w:t xml:space="preserve">5 </w:t>
      </w:r>
      <w:r w:rsidRPr="00BA593C">
        <w:rPr>
          <w:rFonts w:hint="eastAsia"/>
        </w:rPr>
        <w:t>工艺设计</w:t>
      </w:r>
      <w:bookmarkEnd w:id="24"/>
      <w:bookmarkEnd w:id="25"/>
    </w:p>
    <w:p w14:paraId="42CFC5D0" w14:textId="5947D6D4" w:rsidR="00856243" w:rsidRPr="00BA593C" w:rsidRDefault="004E40A7">
      <w:pPr>
        <w:adjustRightInd w:val="0"/>
        <w:spacing w:before="120" w:after="120"/>
        <w:ind w:firstLineChars="0" w:firstLine="0"/>
        <w:jc w:val="center"/>
        <w:outlineLvl w:val="1"/>
        <w:rPr>
          <w:b/>
          <w:bCs/>
          <w:sz w:val="28"/>
          <w:szCs w:val="36"/>
        </w:rPr>
      </w:pPr>
      <w:bookmarkStart w:id="26" w:name="_Toc25953"/>
      <w:bookmarkStart w:id="27" w:name="_Toc140008882"/>
      <w:bookmarkStart w:id="28" w:name="_Toc140011214"/>
      <w:r w:rsidRPr="00BA593C">
        <w:rPr>
          <w:b/>
          <w:bCs/>
          <w:sz w:val="28"/>
          <w:szCs w:val="36"/>
        </w:rPr>
        <w:t>5.1</w:t>
      </w:r>
      <w:r w:rsidRPr="00BA593C">
        <w:rPr>
          <w:rFonts w:hint="eastAsia"/>
          <w:b/>
          <w:bCs/>
          <w:sz w:val="28"/>
          <w:szCs w:val="36"/>
        </w:rPr>
        <w:t>一般规定</w:t>
      </w:r>
      <w:bookmarkEnd w:id="26"/>
      <w:bookmarkEnd w:id="27"/>
      <w:bookmarkEnd w:id="28"/>
    </w:p>
    <w:p w14:paraId="37E48B8A" w14:textId="16753375" w:rsidR="00856243" w:rsidRPr="00BA593C" w:rsidRDefault="00D709B5">
      <w:pPr>
        <w:widowControl/>
        <w:ind w:firstLineChars="0" w:firstLine="0"/>
        <w:rPr>
          <w:sz w:val="24"/>
          <w:szCs w:val="22"/>
        </w:rPr>
      </w:pPr>
      <w:r w:rsidRPr="00BA593C">
        <w:rPr>
          <w:b/>
          <w:sz w:val="24"/>
          <w:szCs w:val="22"/>
        </w:rPr>
        <w:t>5.1.1</w:t>
      </w:r>
      <w:r w:rsidRPr="00BA593C">
        <w:rPr>
          <w:rFonts w:hint="eastAsia"/>
          <w:sz w:val="24"/>
          <w:szCs w:val="22"/>
        </w:rPr>
        <w:t xml:space="preserve"> </w:t>
      </w:r>
      <w:r w:rsidRPr="00BA593C">
        <w:rPr>
          <w:rFonts w:hint="eastAsia"/>
          <w:sz w:val="24"/>
          <w:szCs w:val="22"/>
        </w:rPr>
        <w:t>工艺设计主要包括预处理单元、磁混凝单元、磁盘分离单元、磁介质回收循环单元、加药单元、污泥脱水单元、检测与电气控制系统等计内容。</w:t>
      </w:r>
      <w:bookmarkStart w:id="29" w:name="_Toc15692"/>
    </w:p>
    <w:p w14:paraId="42C22CE5" w14:textId="3B3D9DA2" w:rsidR="00856243" w:rsidRPr="00BA593C" w:rsidRDefault="00D709B5" w:rsidP="009E46AB">
      <w:pPr>
        <w:widowControl/>
        <w:ind w:firstLineChars="0" w:firstLine="0"/>
        <w:rPr>
          <w:rFonts w:cs="宋体"/>
          <w:sz w:val="24"/>
          <w:szCs w:val="22"/>
        </w:rPr>
      </w:pPr>
      <w:r w:rsidRPr="00BA593C">
        <w:rPr>
          <w:b/>
          <w:sz w:val="24"/>
          <w:szCs w:val="22"/>
        </w:rPr>
        <w:t>5.1.2</w:t>
      </w:r>
      <w:r w:rsidRPr="00BA593C">
        <w:rPr>
          <w:sz w:val="24"/>
          <w:szCs w:val="22"/>
        </w:rPr>
        <w:t xml:space="preserve"> </w:t>
      </w:r>
      <w:bookmarkEnd w:id="29"/>
      <w:r w:rsidR="004E40A7" w:rsidRPr="00BA593C">
        <w:rPr>
          <w:rFonts w:cs="宋体" w:hint="eastAsia"/>
          <w:sz w:val="24"/>
          <w:szCs w:val="22"/>
        </w:rPr>
        <w:t>磁混凝磁分离工艺适用的进水水质</w:t>
      </w:r>
      <w:r w:rsidR="007F7605" w:rsidRPr="00BA593C">
        <w:rPr>
          <w:rFonts w:cs="宋体" w:hint="eastAsia"/>
          <w:sz w:val="24"/>
          <w:szCs w:val="22"/>
        </w:rPr>
        <w:t>应符合</w:t>
      </w:r>
      <w:r w:rsidR="004E40A7" w:rsidRPr="00BA593C">
        <w:rPr>
          <w:rFonts w:cs="宋体" w:hint="eastAsia"/>
          <w:sz w:val="24"/>
          <w:szCs w:val="22"/>
        </w:rPr>
        <w:t>悬浮物（</w:t>
      </w:r>
      <w:r w:rsidR="004E40A7" w:rsidRPr="00BA593C">
        <w:rPr>
          <w:rFonts w:cs="宋体"/>
          <w:sz w:val="24"/>
          <w:szCs w:val="22"/>
        </w:rPr>
        <w:t>SS</w:t>
      </w:r>
      <w:r w:rsidR="004E40A7" w:rsidRPr="00BA593C">
        <w:rPr>
          <w:rFonts w:cs="宋体" w:hint="eastAsia"/>
          <w:sz w:val="24"/>
          <w:szCs w:val="22"/>
        </w:rPr>
        <w:t>）≤</w:t>
      </w:r>
      <w:r w:rsidR="004E40A7" w:rsidRPr="00BA593C">
        <w:rPr>
          <w:rFonts w:cs="宋体"/>
          <w:sz w:val="24"/>
          <w:szCs w:val="22"/>
        </w:rPr>
        <w:t>300mg/L</w:t>
      </w:r>
      <w:r w:rsidR="004E40A7" w:rsidRPr="00BA593C">
        <w:rPr>
          <w:rFonts w:cs="宋体" w:hint="eastAsia"/>
          <w:sz w:val="24"/>
          <w:szCs w:val="22"/>
        </w:rPr>
        <w:t>，</w:t>
      </w:r>
      <w:r w:rsidR="00CF5519" w:rsidRPr="00BA593C">
        <w:rPr>
          <w:rFonts w:cs="宋体" w:hint="eastAsia"/>
          <w:sz w:val="24"/>
          <w:szCs w:val="22"/>
        </w:rPr>
        <w:t>总磷（</w:t>
      </w:r>
      <w:r w:rsidR="00CF5519" w:rsidRPr="00BA593C">
        <w:rPr>
          <w:rFonts w:cs="宋体"/>
          <w:sz w:val="24"/>
          <w:szCs w:val="22"/>
        </w:rPr>
        <w:t>TP</w:t>
      </w:r>
      <w:r w:rsidR="00CF5519" w:rsidRPr="00BA593C">
        <w:rPr>
          <w:rFonts w:cs="宋体" w:hint="eastAsia"/>
          <w:sz w:val="24"/>
          <w:szCs w:val="22"/>
        </w:rPr>
        <w:t>）</w:t>
      </w:r>
      <w:r w:rsidR="004E40A7" w:rsidRPr="00BA593C">
        <w:rPr>
          <w:rFonts w:cs="宋体" w:hint="eastAsia"/>
          <w:sz w:val="24"/>
          <w:szCs w:val="22"/>
        </w:rPr>
        <w:t>≤</w:t>
      </w:r>
      <w:r w:rsidR="004E40A7" w:rsidRPr="00BA593C">
        <w:rPr>
          <w:rFonts w:cs="宋体"/>
          <w:sz w:val="24"/>
          <w:szCs w:val="22"/>
        </w:rPr>
        <w:t>5mg/L</w:t>
      </w:r>
      <w:r w:rsidR="004E40A7" w:rsidRPr="00BA593C">
        <w:rPr>
          <w:rFonts w:cs="宋体" w:hint="eastAsia"/>
          <w:sz w:val="24"/>
          <w:szCs w:val="22"/>
        </w:rPr>
        <w:t>，</w:t>
      </w:r>
      <w:r w:rsidR="004E40A7" w:rsidRPr="00BA593C">
        <w:rPr>
          <w:rFonts w:cs="宋体"/>
          <w:sz w:val="24"/>
          <w:szCs w:val="22"/>
        </w:rPr>
        <w:t>pH</w:t>
      </w:r>
      <w:r w:rsidR="004E40A7" w:rsidRPr="00BA593C">
        <w:rPr>
          <w:rFonts w:cs="宋体" w:hint="eastAsia"/>
          <w:sz w:val="24"/>
          <w:szCs w:val="22"/>
        </w:rPr>
        <w:t>为</w:t>
      </w:r>
      <w:r w:rsidR="004E40A7" w:rsidRPr="00BA593C">
        <w:rPr>
          <w:rFonts w:cs="宋体"/>
          <w:sz w:val="24"/>
          <w:szCs w:val="22"/>
        </w:rPr>
        <w:t>6</w:t>
      </w:r>
      <w:r w:rsidR="004E40A7" w:rsidRPr="00BA593C">
        <w:rPr>
          <w:rFonts w:cs="宋体" w:hint="eastAsia"/>
          <w:sz w:val="24"/>
          <w:szCs w:val="22"/>
        </w:rPr>
        <w:t>～</w:t>
      </w:r>
      <w:r w:rsidR="004E40A7" w:rsidRPr="00BA593C">
        <w:rPr>
          <w:rFonts w:cs="宋体"/>
          <w:sz w:val="24"/>
          <w:szCs w:val="22"/>
        </w:rPr>
        <w:t>9</w:t>
      </w:r>
      <w:r w:rsidR="004E40A7" w:rsidRPr="00BA593C">
        <w:rPr>
          <w:rFonts w:cs="宋体" w:hint="eastAsia"/>
          <w:sz w:val="24"/>
          <w:szCs w:val="22"/>
        </w:rPr>
        <w:t>。当进水</w:t>
      </w:r>
      <w:r w:rsidR="004E40A7" w:rsidRPr="00BA593C">
        <w:rPr>
          <w:rFonts w:cs="宋体" w:hint="eastAsia"/>
          <w:sz w:val="24"/>
          <w:szCs w:val="22"/>
        </w:rPr>
        <w:t>SS</w:t>
      </w:r>
      <w:r w:rsidR="004E40A7" w:rsidRPr="00BA593C">
        <w:rPr>
          <w:rFonts w:cs="宋体" w:hint="eastAsia"/>
          <w:sz w:val="24"/>
          <w:szCs w:val="22"/>
        </w:rPr>
        <w:t>为</w:t>
      </w:r>
      <w:r w:rsidR="004E40A7" w:rsidRPr="00BA593C">
        <w:rPr>
          <w:rFonts w:cs="宋体" w:hint="eastAsia"/>
          <w:sz w:val="24"/>
          <w:szCs w:val="22"/>
        </w:rPr>
        <w:t>3</w:t>
      </w:r>
      <w:r w:rsidR="004E40A7" w:rsidRPr="00BA593C">
        <w:rPr>
          <w:rFonts w:cs="宋体"/>
          <w:sz w:val="24"/>
          <w:szCs w:val="22"/>
        </w:rPr>
        <w:t>00-1000</w:t>
      </w:r>
      <w:r w:rsidR="004E40A7" w:rsidRPr="00BA593C">
        <w:rPr>
          <w:rFonts w:cs="宋体" w:hint="eastAsia"/>
          <w:sz w:val="24"/>
          <w:szCs w:val="22"/>
        </w:rPr>
        <w:t>mg</w:t>
      </w:r>
      <w:r w:rsidR="004E40A7" w:rsidRPr="00BA593C">
        <w:rPr>
          <w:rFonts w:cs="宋体"/>
          <w:sz w:val="24"/>
          <w:szCs w:val="22"/>
        </w:rPr>
        <w:t>/L</w:t>
      </w:r>
      <w:r w:rsidR="004E40A7" w:rsidRPr="00BA593C">
        <w:rPr>
          <w:rFonts w:cs="宋体" w:hint="eastAsia"/>
          <w:sz w:val="24"/>
          <w:szCs w:val="22"/>
        </w:rPr>
        <w:t>时应对磁分离系统负荷进行核算，放大设备选型系数，当原水</w:t>
      </w:r>
      <w:r w:rsidR="004E40A7" w:rsidRPr="00BA593C">
        <w:rPr>
          <w:rFonts w:cs="宋体"/>
          <w:sz w:val="24"/>
          <w:szCs w:val="22"/>
        </w:rPr>
        <w:t>SS</w:t>
      </w:r>
      <w:r w:rsidR="004E40A7" w:rsidRPr="00BA593C">
        <w:rPr>
          <w:rFonts w:cs="宋体" w:hint="eastAsia"/>
          <w:sz w:val="24"/>
          <w:szCs w:val="22"/>
        </w:rPr>
        <w:t>超过</w:t>
      </w:r>
      <w:r w:rsidR="004E40A7" w:rsidRPr="00BA593C">
        <w:rPr>
          <w:rFonts w:cs="宋体"/>
          <w:sz w:val="24"/>
          <w:szCs w:val="22"/>
        </w:rPr>
        <w:t>1000mg/L</w:t>
      </w:r>
      <w:r w:rsidR="004E40A7" w:rsidRPr="00BA593C">
        <w:rPr>
          <w:rFonts w:cs="宋体" w:hint="eastAsia"/>
          <w:sz w:val="24"/>
          <w:szCs w:val="22"/>
        </w:rPr>
        <w:t>应设置预沉池。</w:t>
      </w:r>
    </w:p>
    <w:p w14:paraId="2E4132A5" w14:textId="120FEB8D" w:rsidR="00856243" w:rsidRPr="00BA593C" w:rsidRDefault="00D709B5">
      <w:pPr>
        <w:widowControl/>
        <w:ind w:firstLineChars="0" w:firstLine="0"/>
        <w:rPr>
          <w:sz w:val="24"/>
          <w:szCs w:val="22"/>
        </w:rPr>
      </w:pPr>
      <w:r w:rsidRPr="00BA593C">
        <w:rPr>
          <w:b/>
          <w:sz w:val="24"/>
          <w:szCs w:val="22"/>
        </w:rPr>
        <w:t xml:space="preserve">5.1.3 </w:t>
      </w:r>
      <w:r w:rsidRPr="00BA593C">
        <w:rPr>
          <w:rFonts w:hint="eastAsia"/>
          <w:sz w:val="24"/>
          <w:szCs w:val="22"/>
        </w:rPr>
        <w:t>当</w:t>
      </w:r>
      <w:r w:rsidRPr="00BA593C">
        <w:rPr>
          <w:sz w:val="24"/>
          <w:szCs w:val="22"/>
        </w:rPr>
        <w:t>设备</w:t>
      </w:r>
      <w:r w:rsidRPr="00BA593C">
        <w:rPr>
          <w:rFonts w:hint="eastAsia"/>
          <w:sz w:val="24"/>
          <w:szCs w:val="22"/>
        </w:rPr>
        <w:t>进水水质</w:t>
      </w:r>
      <w:r w:rsidRPr="00BA593C">
        <w:rPr>
          <w:sz w:val="24"/>
          <w:szCs w:val="22"/>
        </w:rPr>
        <w:t>满足要求时</w:t>
      </w:r>
      <w:r w:rsidRPr="00BA593C">
        <w:rPr>
          <w:rFonts w:hint="eastAsia"/>
          <w:sz w:val="24"/>
          <w:szCs w:val="22"/>
        </w:rPr>
        <w:t>，出水</w:t>
      </w:r>
      <w:r w:rsidR="004E0A91" w:rsidRPr="00BA593C">
        <w:rPr>
          <w:rFonts w:hint="eastAsia"/>
          <w:sz w:val="24"/>
          <w:szCs w:val="22"/>
        </w:rPr>
        <w:t>悬浮物（</w:t>
      </w:r>
      <w:r w:rsidR="004E0A91" w:rsidRPr="00BA593C">
        <w:rPr>
          <w:sz w:val="24"/>
          <w:szCs w:val="22"/>
        </w:rPr>
        <w:t>SS</w:t>
      </w:r>
      <w:r w:rsidR="004E0A91" w:rsidRPr="00BA593C">
        <w:rPr>
          <w:rFonts w:hint="eastAsia"/>
          <w:sz w:val="24"/>
          <w:szCs w:val="22"/>
        </w:rPr>
        <w:t>）</w:t>
      </w:r>
      <w:r w:rsidRPr="00BA593C">
        <w:rPr>
          <w:rFonts w:hint="eastAsia"/>
          <w:sz w:val="24"/>
          <w:szCs w:val="22"/>
        </w:rPr>
        <w:t>应满足</w:t>
      </w:r>
      <w:r w:rsidRPr="00BA593C">
        <w:rPr>
          <w:sz w:val="24"/>
          <w:szCs w:val="22"/>
        </w:rPr>
        <w:t>以下要求</w:t>
      </w:r>
      <w:r w:rsidRPr="00BA593C">
        <w:rPr>
          <w:rFonts w:hint="eastAsia"/>
          <w:sz w:val="24"/>
          <w:szCs w:val="22"/>
        </w:rPr>
        <w:t>：</w:t>
      </w:r>
    </w:p>
    <w:p w14:paraId="1640BB89" w14:textId="3F3BB376" w:rsidR="00856243" w:rsidRPr="00BA593C" w:rsidRDefault="004E40A7">
      <w:pPr>
        <w:ind w:firstLine="482"/>
        <w:rPr>
          <w:rFonts w:cs="宋体"/>
          <w:sz w:val="24"/>
          <w:szCs w:val="22"/>
        </w:rPr>
      </w:pPr>
      <w:r w:rsidRPr="00BA593C">
        <w:rPr>
          <w:b/>
          <w:sz w:val="24"/>
          <w:szCs w:val="22"/>
        </w:rPr>
        <w:t>1</w:t>
      </w:r>
      <w:r w:rsidRPr="00BA593C">
        <w:rPr>
          <w:bCs/>
          <w:sz w:val="24"/>
          <w:szCs w:val="22"/>
        </w:rPr>
        <w:t xml:space="preserve"> </w:t>
      </w:r>
      <w:r w:rsidRPr="00BA593C">
        <w:rPr>
          <w:rFonts w:cs="宋体" w:hint="eastAsia"/>
          <w:sz w:val="24"/>
          <w:szCs w:val="22"/>
        </w:rPr>
        <w:t>当设备出水作为城市杂用水回用时，出水</w:t>
      </w:r>
      <w:r w:rsidR="004E0A91" w:rsidRPr="00BA593C">
        <w:rPr>
          <w:rFonts w:cs="宋体" w:hint="eastAsia"/>
          <w:sz w:val="24"/>
          <w:szCs w:val="22"/>
        </w:rPr>
        <w:t>悬浮物（</w:t>
      </w:r>
      <w:r w:rsidR="004E0A91" w:rsidRPr="00BA593C">
        <w:rPr>
          <w:rFonts w:cs="宋体"/>
          <w:sz w:val="24"/>
          <w:szCs w:val="22"/>
        </w:rPr>
        <w:t>SS</w:t>
      </w:r>
      <w:r w:rsidR="004E0A91" w:rsidRPr="00BA593C">
        <w:rPr>
          <w:rFonts w:cs="宋体" w:hint="eastAsia"/>
          <w:sz w:val="24"/>
          <w:szCs w:val="22"/>
        </w:rPr>
        <w:t>）</w:t>
      </w:r>
      <w:r w:rsidRPr="00BA593C">
        <w:rPr>
          <w:rFonts w:cs="宋体" w:hint="eastAsia"/>
          <w:sz w:val="24"/>
          <w:szCs w:val="22"/>
        </w:rPr>
        <w:t>应符合</w:t>
      </w:r>
      <w:r w:rsidR="009564C8" w:rsidRPr="00BA593C">
        <w:rPr>
          <w:rFonts w:cs="宋体" w:hint="eastAsia"/>
          <w:sz w:val="24"/>
          <w:szCs w:val="22"/>
        </w:rPr>
        <w:t>现行国家标准</w:t>
      </w:r>
      <w:r w:rsidR="00CF5519" w:rsidRPr="00BA593C">
        <w:rPr>
          <w:rFonts w:cs="宋体" w:hint="eastAsia"/>
          <w:sz w:val="24"/>
          <w:szCs w:val="22"/>
        </w:rPr>
        <w:t>《</w:t>
      </w:r>
      <w:r w:rsidR="00CF5519" w:rsidRPr="00BA593C">
        <w:rPr>
          <w:rFonts w:hint="eastAsia"/>
          <w:sz w:val="24"/>
          <w:szCs w:val="22"/>
        </w:rPr>
        <w:t>城市污水再生利用</w:t>
      </w:r>
      <w:r w:rsidR="00CF5519" w:rsidRPr="00BA593C">
        <w:rPr>
          <w:sz w:val="24"/>
          <w:szCs w:val="22"/>
        </w:rPr>
        <w:t xml:space="preserve"> </w:t>
      </w:r>
      <w:r w:rsidR="00CF5519" w:rsidRPr="00BA593C">
        <w:rPr>
          <w:rFonts w:hint="eastAsia"/>
          <w:sz w:val="24"/>
          <w:szCs w:val="22"/>
        </w:rPr>
        <w:t>城市杂用水水质</w:t>
      </w:r>
      <w:r w:rsidR="00CF5519" w:rsidRPr="00BA593C">
        <w:rPr>
          <w:rFonts w:cs="宋体" w:hint="eastAsia"/>
          <w:sz w:val="24"/>
          <w:szCs w:val="22"/>
        </w:rPr>
        <w:t>》</w:t>
      </w:r>
      <w:r w:rsidRPr="00BA593C">
        <w:rPr>
          <w:rFonts w:cs="宋体"/>
          <w:sz w:val="24"/>
          <w:szCs w:val="22"/>
        </w:rPr>
        <w:t>GB/T 18920</w:t>
      </w:r>
      <w:r w:rsidRPr="00BA593C">
        <w:rPr>
          <w:rFonts w:cs="宋体" w:hint="eastAsia"/>
          <w:sz w:val="24"/>
          <w:szCs w:val="22"/>
        </w:rPr>
        <w:t>的规定；</w:t>
      </w:r>
    </w:p>
    <w:p w14:paraId="4C673735" w14:textId="403449EE" w:rsidR="00856243" w:rsidRPr="00BA593C" w:rsidRDefault="004E40A7">
      <w:pPr>
        <w:ind w:firstLine="482"/>
        <w:rPr>
          <w:rFonts w:cs="宋体"/>
          <w:sz w:val="24"/>
          <w:szCs w:val="22"/>
        </w:rPr>
      </w:pPr>
      <w:r w:rsidRPr="00BA593C">
        <w:rPr>
          <w:b/>
          <w:sz w:val="24"/>
          <w:szCs w:val="22"/>
        </w:rPr>
        <w:t>2</w:t>
      </w:r>
      <w:r w:rsidRPr="00BA593C">
        <w:rPr>
          <w:bCs/>
          <w:sz w:val="24"/>
          <w:szCs w:val="22"/>
        </w:rPr>
        <w:t xml:space="preserve"> </w:t>
      </w:r>
      <w:r w:rsidRPr="00BA593C">
        <w:rPr>
          <w:rFonts w:cs="宋体" w:hint="eastAsia"/>
          <w:sz w:val="24"/>
          <w:szCs w:val="22"/>
        </w:rPr>
        <w:t>当设备出水作为景观环境用水时，出水</w:t>
      </w:r>
      <w:r w:rsidR="004E0A91" w:rsidRPr="00BA593C">
        <w:rPr>
          <w:rFonts w:cs="宋体" w:hint="eastAsia"/>
          <w:sz w:val="24"/>
          <w:szCs w:val="22"/>
        </w:rPr>
        <w:t>悬浮物（</w:t>
      </w:r>
      <w:r w:rsidR="004E0A91" w:rsidRPr="00BA593C">
        <w:rPr>
          <w:rFonts w:cs="宋体"/>
          <w:sz w:val="24"/>
          <w:szCs w:val="22"/>
        </w:rPr>
        <w:t>SS</w:t>
      </w:r>
      <w:r w:rsidR="004E0A91" w:rsidRPr="00BA593C">
        <w:rPr>
          <w:rFonts w:cs="宋体" w:hint="eastAsia"/>
          <w:sz w:val="24"/>
          <w:szCs w:val="22"/>
        </w:rPr>
        <w:t>）</w:t>
      </w:r>
      <w:r w:rsidRPr="00BA593C">
        <w:rPr>
          <w:rFonts w:cs="宋体" w:hint="eastAsia"/>
          <w:sz w:val="24"/>
          <w:szCs w:val="22"/>
        </w:rPr>
        <w:t>应符合</w:t>
      </w:r>
      <w:r w:rsidR="00CF5519" w:rsidRPr="00BA593C">
        <w:rPr>
          <w:rFonts w:cs="宋体" w:hint="eastAsia"/>
          <w:sz w:val="24"/>
          <w:szCs w:val="22"/>
        </w:rPr>
        <w:t>现行国家标准《</w:t>
      </w:r>
      <w:r w:rsidR="00CF5519" w:rsidRPr="00BA593C">
        <w:rPr>
          <w:rFonts w:hint="eastAsia"/>
          <w:sz w:val="24"/>
          <w:szCs w:val="22"/>
        </w:rPr>
        <w:t>城市污水再生利用景观环境用水水质</w:t>
      </w:r>
      <w:r w:rsidR="00CF5519" w:rsidRPr="00BA593C">
        <w:rPr>
          <w:rFonts w:cs="宋体" w:hint="eastAsia"/>
          <w:sz w:val="24"/>
          <w:szCs w:val="22"/>
        </w:rPr>
        <w:t>》</w:t>
      </w:r>
      <w:r w:rsidRPr="00BA593C">
        <w:rPr>
          <w:rFonts w:cs="宋体"/>
          <w:sz w:val="24"/>
          <w:szCs w:val="22"/>
        </w:rPr>
        <w:t>GB/T 18921</w:t>
      </w:r>
      <w:r w:rsidRPr="00BA593C">
        <w:rPr>
          <w:rFonts w:cs="宋体" w:hint="eastAsia"/>
          <w:sz w:val="24"/>
          <w:szCs w:val="22"/>
        </w:rPr>
        <w:t>的规定；</w:t>
      </w:r>
    </w:p>
    <w:p w14:paraId="2EBDCE30" w14:textId="2A119756" w:rsidR="00856243" w:rsidRPr="00BA593C" w:rsidRDefault="004E40A7">
      <w:pPr>
        <w:ind w:firstLine="482"/>
        <w:rPr>
          <w:rFonts w:cs="宋体"/>
          <w:sz w:val="24"/>
          <w:szCs w:val="22"/>
        </w:rPr>
      </w:pPr>
      <w:r w:rsidRPr="00BA593C">
        <w:rPr>
          <w:b/>
          <w:sz w:val="24"/>
          <w:szCs w:val="22"/>
        </w:rPr>
        <w:t xml:space="preserve">3 </w:t>
      </w:r>
      <w:r w:rsidRPr="00BA593C">
        <w:rPr>
          <w:rFonts w:cs="宋体" w:hint="eastAsia"/>
          <w:sz w:val="24"/>
          <w:szCs w:val="22"/>
        </w:rPr>
        <w:t>当设备用于煤矿矿井水处理时，出水</w:t>
      </w:r>
      <w:r w:rsidR="004E0A91" w:rsidRPr="00BA593C">
        <w:rPr>
          <w:rFonts w:cs="宋体" w:hint="eastAsia"/>
          <w:sz w:val="24"/>
          <w:szCs w:val="22"/>
        </w:rPr>
        <w:t>悬浮物（</w:t>
      </w:r>
      <w:r w:rsidR="004E0A91" w:rsidRPr="00BA593C">
        <w:rPr>
          <w:rFonts w:cs="宋体"/>
          <w:sz w:val="24"/>
          <w:szCs w:val="22"/>
        </w:rPr>
        <w:t>SS</w:t>
      </w:r>
      <w:r w:rsidR="004E0A91" w:rsidRPr="00BA593C">
        <w:rPr>
          <w:rFonts w:cs="宋体" w:hint="eastAsia"/>
          <w:sz w:val="24"/>
          <w:szCs w:val="22"/>
        </w:rPr>
        <w:t>）</w:t>
      </w:r>
      <w:r w:rsidRPr="00BA593C">
        <w:rPr>
          <w:rFonts w:cs="宋体" w:hint="eastAsia"/>
          <w:sz w:val="24"/>
          <w:szCs w:val="22"/>
        </w:rPr>
        <w:t>应符合</w:t>
      </w:r>
      <w:r w:rsidR="00CF5519" w:rsidRPr="00BA593C">
        <w:rPr>
          <w:rFonts w:cs="宋体" w:hint="eastAsia"/>
          <w:sz w:val="24"/>
          <w:szCs w:val="22"/>
        </w:rPr>
        <w:t>现行国家标准</w:t>
      </w:r>
      <w:r w:rsidR="00E5565B" w:rsidRPr="00BA593C">
        <w:rPr>
          <w:rFonts w:cs="宋体" w:hint="eastAsia"/>
          <w:sz w:val="24"/>
          <w:szCs w:val="22"/>
        </w:rPr>
        <w:t>《</w:t>
      </w:r>
      <w:r w:rsidR="00E5565B" w:rsidRPr="00BA593C">
        <w:rPr>
          <w:rFonts w:hint="eastAsia"/>
          <w:sz w:val="24"/>
          <w:szCs w:val="22"/>
        </w:rPr>
        <w:t>煤炭工业污染物排放标准</w:t>
      </w:r>
      <w:r w:rsidR="00E5565B" w:rsidRPr="00BA593C">
        <w:rPr>
          <w:rFonts w:cs="宋体" w:hint="eastAsia"/>
          <w:sz w:val="24"/>
          <w:szCs w:val="22"/>
        </w:rPr>
        <w:t>》</w:t>
      </w:r>
      <w:r w:rsidRPr="00BA593C">
        <w:rPr>
          <w:rFonts w:cs="宋体"/>
          <w:sz w:val="24"/>
          <w:szCs w:val="22"/>
        </w:rPr>
        <w:t>GB 20426</w:t>
      </w:r>
      <w:r w:rsidRPr="00BA593C">
        <w:rPr>
          <w:rFonts w:cs="宋体" w:hint="eastAsia"/>
          <w:sz w:val="24"/>
          <w:szCs w:val="22"/>
        </w:rPr>
        <w:t>的规定；</w:t>
      </w:r>
    </w:p>
    <w:p w14:paraId="429BCA6C" w14:textId="6E7820B3" w:rsidR="00856243" w:rsidRPr="00BA593C" w:rsidRDefault="004E40A7">
      <w:pPr>
        <w:rPr>
          <w:rFonts w:cs="宋体"/>
          <w:sz w:val="24"/>
          <w:szCs w:val="22"/>
        </w:rPr>
      </w:pPr>
      <w:r w:rsidRPr="00BA593C">
        <w:rPr>
          <w:rFonts w:hint="eastAsia"/>
          <w:bCs/>
          <w:sz w:val="24"/>
          <w:szCs w:val="22"/>
        </w:rPr>
        <w:t>4</w:t>
      </w:r>
      <w:r w:rsidRPr="00BA593C">
        <w:rPr>
          <w:bCs/>
          <w:sz w:val="24"/>
          <w:szCs w:val="22"/>
        </w:rPr>
        <w:t xml:space="preserve"> </w:t>
      </w:r>
      <w:r w:rsidRPr="00BA593C">
        <w:rPr>
          <w:rFonts w:cs="宋体" w:hint="eastAsia"/>
          <w:sz w:val="24"/>
          <w:szCs w:val="22"/>
        </w:rPr>
        <w:t>当设备出水排放至一般受纳水体时，出水</w:t>
      </w:r>
      <w:r w:rsidR="004E0A91" w:rsidRPr="00BA593C">
        <w:rPr>
          <w:rFonts w:cs="宋体" w:hint="eastAsia"/>
          <w:sz w:val="24"/>
          <w:szCs w:val="22"/>
        </w:rPr>
        <w:t>悬浮物（</w:t>
      </w:r>
      <w:r w:rsidR="004E0A91" w:rsidRPr="00BA593C">
        <w:rPr>
          <w:rFonts w:cs="宋体"/>
          <w:sz w:val="24"/>
          <w:szCs w:val="22"/>
        </w:rPr>
        <w:t>SS</w:t>
      </w:r>
      <w:r w:rsidR="004E0A91" w:rsidRPr="00BA593C">
        <w:rPr>
          <w:rFonts w:cs="宋体" w:hint="eastAsia"/>
          <w:sz w:val="24"/>
          <w:szCs w:val="22"/>
        </w:rPr>
        <w:t>）</w:t>
      </w:r>
      <w:r w:rsidRPr="00BA593C">
        <w:rPr>
          <w:rFonts w:cs="宋体" w:hint="eastAsia"/>
          <w:sz w:val="24"/>
          <w:szCs w:val="22"/>
        </w:rPr>
        <w:t>应符合</w:t>
      </w:r>
      <w:r w:rsidR="00CF5519" w:rsidRPr="00BA593C">
        <w:rPr>
          <w:rFonts w:cs="宋体" w:hint="eastAsia"/>
          <w:sz w:val="24"/>
          <w:szCs w:val="22"/>
        </w:rPr>
        <w:t>现行国家标准</w:t>
      </w:r>
      <w:r w:rsidR="00E5565B" w:rsidRPr="00BA593C">
        <w:rPr>
          <w:rFonts w:cs="宋体" w:hint="eastAsia"/>
          <w:sz w:val="24"/>
          <w:szCs w:val="22"/>
        </w:rPr>
        <w:t>《</w:t>
      </w:r>
      <w:r w:rsidR="00E5565B" w:rsidRPr="00BA593C">
        <w:rPr>
          <w:rFonts w:hint="eastAsia"/>
          <w:sz w:val="24"/>
          <w:szCs w:val="22"/>
        </w:rPr>
        <w:t>污水综合排放标准</w:t>
      </w:r>
      <w:r w:rsidR="00E5565B" w:rsidRPr="00BA593C">
        <w:rPr>
          <w:rFonts w:cs="宋体" w:hint="eastAsia"/>
          <w:sz w:val="24"/>
          <w:szCs w:val="22"/>
        </w:rPr>
        <w:t>》</w:t>
      </w:r>
      <w:r w:rsidRPr="00BA593C">
        <w:rPr>
          <w:rFonts w:cs="宋体"/>
          <w:sz w:val="24"/>
          <w:szCs w:val="22"/>
        </w:rPr>
        <w:t>GB 8978</w:t>
      </w:r>
      <w:r w:rsidRPr="00BA593C">
        <w:rPr>
          <w:rFonts w:cs="宋体" w:hint="eastAsia"/>
          <w:sz w:val="24"/>
          <w:szCs w:val="22"/>
        </w:rPr>
        <w:t>的规定。</w:t>
      </w:r>
    </w:p>
    <w:p w14:paraId="6DB179E8" w14:textId="118B7422" w:rsidR="00856243" w:rsidRPr="00BA593C" w:rsidRDefault="00D709B5">
      <w:pPr>
        <w:widowControl/>
        <w:ind w:firstLineChars="0" w:firstLine="0"/>
        <w:rPr>
          <w:sz w:val="24"/>
          <w:szCs w:val="22"/>
        </w:rPr>
      </w:pPr>
      <w:r w:rsidRPr="00BA593C">
        <w:rPr>
          <w:b/>
          <w:sz w:val="24"/>
          <w:szCs w:val="22"/>
        </w:rPr>
        <w:t>5</w:t>
      </w:r>
      <w:r w:rsidR="004E40A7" w:rsidRPr="00BA593C">
        <w:rPr>
          <w:b/>
          <w:sz w:val="24"/>
          <w:szCs w:val="22"/>
        </w:rPr>
        <w:t xml:space="preserve">.1.4 </w:t>
      </w:r>
      <w:r w:rsidR="004E40A7" w:rsidRPr="00BA593C">
        <w:rPr>
          <w:rFonts w:hint="eastAsia"/>
          <w:sz w:val="24"/>
          <w:szCs w:val="22"/>
        </w:rPr>
        <w:t>当</w:t>
      </w:r>
      <w:r w:rsidR="004E40A7" w:rsidRPr="00BA593C">
        <w:rPr>
          <w:sz w:val="24"/>
          <w:szCs w:val="22"/>
        </w:rPr>
        <w:t>设备</w:t>
      </w:r>
      <w:r w:rsidR="004E40A7" w:rsidRPr="00BA593C">
        <w:rPr>
          <w:rFonts w:hint="eastAsia"/>
          <w:sz w:val="24"/>
          <w:szCs w:val="22"/>
        </w:rPr>
        <w:t>进水水质</w:t>
      </w:r>
      <w:r w:rsidR="004E40A7" w:rsidRPr="00BA593C">
        <w:rPr>
          <w:sz w:val="24"/>
          <w:szCs w:val="22"/>
        </w:rPr>
        <w:t>满足要求时</w:t>
      </w:r>
      <w:r w:rsidR="004E40A7" w:rsidRPr="00BA593C">
        <w:rPr>
          <w:rFonts w:hint="eastAsia"/>
          <w:sz w:val="24"/>
          <w:szCs w:val="22"/>
        </w:rPr>
        <w:t>，出水</w:t>
      </w:r>
      <w:r w:rsidR="004E0A91" w:rsidRPr="00BA593C">
        <w:rPr>
          <w:rFonts w:hint="eastAsia"/>
          <w:sz w:val="24"/>
          <w:szCs w:val="22"/>
        </w:rPr>
        <w:t>总磷（</w:t>
      </w:r>
      <w:r w:rsidR="004E0A91" w:rsidRPr="00BA593C">
        <w:rPr>
          <w:rFonts w:hint="eastAsia"/>
          <w:sz w:val="24"/>
          <w:szCs w:val="22"/>
        </w:rPr>
        <w:t>TP</w:t>
      </w:r>
      <w:r w:rsidR="004E0A91" w:rsidRPr="00BA593C">
        <w:rPr>
          <w:rFonts w:hint="eastAsia"/>
          <w:sz w:val="24"/>
          <w:szCs w:val="22"/>
        </w:rPr>
        <w:t>）</w:t>
      </w:r>
      <w:r w:rsidR="004E40A7" w:rsidRPr="00BA593C">
        <w:rPr>
          <w:rFonts w:hint="eastAsia"/>
          <w:sz w:val="24"/>
          <w:szCs w:val="22"/>
        </w:rPr>
        <w:t>应满足</w:t>
      </w:r>
      <w:r w:rsidR="004E40A7" w:rsidRPr="00BA593C">
        <w:rPr>
          <w:sz w:val="24"/>
          <w:szCs w:val="22"/>
        </w:rPr>
        <w:t>以下要求</w:t>
      </w:r>
      <w:r w:rsidR="004E40A7" w:rsidRPr="00BA593C">
        <w:rPr>
          <w:rFonts w:hint="eastAsia"/>
          <w:sz w:val="24"/>
          <w:szCs w:val="22"/>
        </w:rPr>
        <w:t>：</w:t>
      </w:r>
    </w:p>
    <w:p w14:paraId="4C9EAFF8" w14:textId="5BB96BC1" w:rsidR="00856243" w:rsidRPr="00BA593C" w:rsidRDefault="004E40A7">
      <w:pPr>
        <w:rPr>
          <w:rFonts w:cs="宋体"/>
          <w:sz w:val="24"/>
          <w:szCs w:val="22"/>
        </w:rPr>
      </w:pPr>
      <w:r w:rsidRPr="00BA593C">
        <w:rPr>
          <w:rFonts w:hint="eastAsia"/>
          <w:bCs/>
          <w:sz w:val="24"/>
          <w:szCs w:val="22"/>
        </w:rPr>
        <w:t>1</w:t>
      </w:r>
      <w:r w:rsidRPr="00BA593C">
        <w:rPr>
          <w:bCs/>
          <w:sz w:val="24"/>
          <w:szCs w:val="22"/>
        </w:rPr>
        <w:t xml:space="preserve"> </w:t>
      </w:r>
      <w:r w:rsidRPr="00BA593C">
        <w:rPr>
          <w:rFonts w:cs="宋体" w:hint="eastAsia"/>
          <w:sz w:val="24"/>
          <w:szCs w:val="22"/>
        </w:rPr>
        <w:t>当设备出水作为景观环境用水时，出水</w:t>
      </w:r>
      <w:r w:rsidR="004E0A91" w:rsidRPr="00BA593C">
        <w:rPr>
          <w:rFonts w:cs="宋体" w:hint="eastAsia"/>
          <w:sz w:val="24"/>
          <w:szCs w:val="22"/>
        </w:rPr>
        <w:t>总磷（</w:t>
      </w:r>
      <w:r w:rsidR="004E0A91" w:rsidRPr="00BA593C">
        <w:rPr>
          <w:rFonts w:cs="宋体" w:hint="eastAsia"/>
          <w:sz w:val="24"/>
          <w:szCs w:val="22"/>
        </w:rPr>
        <w:t>TP</w:t>
      </w:r>
      <w:r w:rsidR="004E0A91" w:rsidRPr="00BA593C">
        <w:rPr>
          <w:rFonts w:cs="宋体" w:hint="eastAsia"/>
          <w:sz w:val="24"/>
          <w:szCs w:val="22"/>
        </w:rPr>
        <w:t>）</w:t>
      </w:r>
      <w:r w:rsidRPr="00BA593C">
        <w:rPr>
          <w:rFonts w:cs="宋体" w:hint="eastAsia"/>
          <w:sz w:val="24"/>
          <w:szCs w:val="22"/>
        </w:rPr>
        <w:t>应符合</w:t>
      </w:r>
      <w:r w:rsidR="00CF5519" w:rsidRPr="00BA593C">
        <w:rPr>
          <w:rFonts w:cs="宋体" w:hint="eastAsia"/>
          <w:sz w:val="24"/>
          <w:szCs w:val="22"/>
        </w:rPr>
        <w:t>现行国家标准</w:t>
      </w:r>
      <w:r w:rsidR="00E5565B" w:rsidRPr="00BA593C">
        <w:rPr>
          <w:rFonts w:cs="宋体" w:hint="eastAsia"/>
          <w:sz w:val="24"/>
          <w:szCs w:val="22"/>
        </w:rPr>
        <w:t>《</w:t>
      </w:r>
      <w:r w:rsidR="00E5565B" w:rsidRPr="00BA593C">
        <w:rPr>
          <w:rFonts w:hint="eastAsia"/>
          <w:sz w:val="24"/>
          <w:szCs w:val="22"/>
        </w:rPr>
        <w:t>城市污水再生利用景观环境用水水质</w:t>
      </w:r>
      <w:r w:rsidR="00E5565B" w:rsidRPr="00BA593C">
        <w:rPr>
          <w:rFonts w:cs="宋体" w:hint="eastAsia"/>
          <w:sz w:val="24"/>
          <w:szCs w:val="22"/>
        </w:rPr>
        <w:t>》</w:t>
      </w:r>
      <w:r w:rsidRPr="00BA593C">
        <w:rPr>
          <w:rFonts w:cs="宋体"/>
          <w:sz w:val="24"/>
          <w:szCs w:val="22"/>
        </w:rPr>
        <w:t>GB/T 18921</w:t>
      </w:r>
      <w:r w:rsidR="00340E00" w:rsidRPr="00BA593C">
        <w:rPr>
          <w:rFonts w:cs="宋体" w:hint="eastAsia"/>
          <w:sz w:val="24"/>
          <w:szCs w:val="22"/>
        </w:rPr>
        <w:t>的规定；</w:t>
      </w:r>
    </w:p>
    <w:p w14:paraId="7ED18C24" w14:textId="6E40877E" w:rsidR="00856243" w:rsidRPr="00BA593C" w:rsidRDefault="004E40A7">
      <w:pPr>
        <w:rPr>
          <w:rFonts w:cs="宋体"/>
          <w:sz w:val="24"/>
          <w:szCs w:val="22"/>
        </w:rPr>
      </w:pPr>
      <w:r w:rsidRPr="00BA593C">
        <w:rPr>
          <w:rFonts w:cs="宋体" w:hint="eastAsia"/>
          <w:sz w:val="24"/>
          <w:szCs w:val="22"/>
        </w:rPr>
        <w:t xml:space="preserve">2 </w:t>
      </w:r>
      <w:r w:rsidRPr="00BA593C">
        <w:rPr>
          <w:rFonts w:cs="宋体" w:hint="eastAsia"/>
          <w:sz w:val="24"/>
          <w:szCs w:val="22"/>
        </w:rPr>
        <w:t>当设备出水排放至一般受纳水体时，出水</w:t>
      </w:r>
      <w:r w:rsidR="004E0A91" w:rsidRPr="00BA593C">
        <w:rPr>
          <w:rFonts w:cs="宋体" w:hint="eastAsia"/>
          <w:sz w:val="24"/>
          <w:szCs w:val="22"/>
        </w:rPr>
        <w:t>总磷（</w:t>
      </w:r>
      <w:r w:rsidR="004E0A91" w:rsidRPr="00BA593C">
        <w:rPr>
          <w:rFonts w:cs="宋体" w:hint="eastAsia"/>
          <w:sz w:val="24"/>
          <w:szCs w:val="22"/>
        </w:rPr>
        <w:t>TP</w:t>
      </w:r>
      <w:r w:rsidR="004E0A91" w:rsidRPr="00BA593C">
        <w:rPr>
          <w:rFonts w:cs="宋体" w:hint="eastAsia"/>
          <w:sz w:val="24"/>
          <w:szCs w:val="22"/>
        </w:rPr>
        <w:t>）</w:t>
      </w:r>
      <w:r w:rsidRPr="00BA593C">
        <w:rPr>
          <w:rFonts w:cs="宋体" w:hint="eastAsia"/>
          <w:sz w:val="24"/>
          <w:szCs w:val="22"/>
        </w:rPr>
        <w:t>应符合</w:t>
      </w:r>
      <w:r w:rsidR="00CF5519" w:rsidRPr="00BA593C">
        <w:rPr>
          <w:rFonts w:cs="宋体" w:hint="eastAsia"/>
          <w:sz w:val="24"/>
          <w:szCs w:val="22"/>
        </w:rPr>
        <w:t>现行国家标准</w:t>
      </w:r>
      <w:r w:rsidR="00E5565B" w:rsidRPr="00BA593C">
        <w:rPr>
          <w:rFonts w:cs="宋体" w:hint="eastAsia"/>
          <w:sz w:val="24"/>
          <w:szCs w:val="22"/>
        </w:rPr>
        <w:t>《</w:t>
      </w:r>
      <w:r w:rsidR="00E5565B" w:rsidRPr="00BA593C">
        <w:rPr>
          <w:rFonts w:hint="eastAsia"/>
          <w:sz w:val="24"/>
          <w:szCs w:val="22"/>
        </w:rPr>
        <w:t>污水综合排放标准</w:t>
      </w:r>
      <w:r w:rsidR="00E5565B" w:rsidRPr="00BA593C">
        <w:rPr>
          <w:rFonts w:cs="宋体" w:hint="eastAsia"/>
          <w:sz w:val="24"/>
          <w:szCs w:val="22"/>
        </w:rPr>
        <w:t>》</w:t>
      </w:r>
      <w:r w:rsidRPr="00BA593C">
        <w:rPr>
          <w:rFonts w:cs="宋体"/>
          <w:sz w:val="24"/>
          <w:szCs w:val="22"/>
        </w:rPr>
        <w:t>GB 8978</w:t>
      </w:r>
      <w:r w:rsidRPr="00BA593C">
        <w:rPr>
          <w:rFonts w:cs="宋体" w:hint="eastAsia"/>
          <w:sz w:val="24"/>
          <w:szCs w:val="22"/>
        </w:rPr>
        <w:t>的规定。</w:t>
      </w:r>
    </w:p>
    <w:p w14:paraId="47FA331E" w14:textId="148F980B" w:rsidR="00856243" w:rsidRPr="00BA593C" w:rsidRDefault="00D709B5">
      <w:pPr>
        <w:widowControl/>
        <w:ind w:firstLineChars="0" w:firstLine="0"/>
        <w:rPr>
          <w:sz w:val="24"/>
          <w:szCs w:val="22"/>
        </w:rPr>
      </w:pPr>
      <w:bookmarkStart w:id="30" w:name="_Toc28344"/>
      <w:r w:rsidRPr="00BA593C">
        <w:rPr>
          <w:b/>
          <w:sz w:val="24"/>
          <w:szCs w:val="22"/>
        </w:rPr>
        <w:t>5.1.5</w:t>
      </w:r>
      <w:r w:rsidRPr="00BA593C">
        <w:rPr>
          <w:rFonts w:hint="eastAsia"/>
          <w:sz w:val="24"/>
          <w:szCs w:val="22"/>
        </w:rPr>
        <w:t>设计水量</w:t>
      </w:r>
      <w:bookmarkEnd w:id="30"/>
      <w:r w:rsidR="00CF5519" w:rsidRPr="00BA593C">
        <w:rPr>
          <w:rFonts w:hint="eastAsia"/>
          <w:sz w:val="24"/>
          <w:szCs w:val="22"/>
        </w:rPr>
        <w:t>应符合</w:t>
      </w:r>
      <w:r w:rsidR="00CE7A46" w:rsidRPr="00BA593C">
        <w:rPr>
          <w:rFonts w:hint="eastAsia"/>
          <w:sz w:val="24"/>
          <w:szCs w:val="22"/>
        </w:rPr>
        <w:t>下列</w:t>
      </w:r>
      <w:r w:rsidR="009564C8" w:rsidRPr="00BA593C">
        <w:rPr>
          <w:rFonts w:hint="eastAsia"/>
          <w:sz w:val="24"/>
          <w:szCs w:val="22"/>
        </w:rPr>
        <w:t>要求</w:t>
      </w:r>
      <w:r w:rsidR="00CF5519" w:rsidRPr="00BA593C">
        <w:rPr>
          <w:rFonts w:hint="eastAsia"/>
          <w:sz w:val="24"/>
          <w:szCs w:val="22"/>
        </w:rPr>
        <w:t>：</w:t>
      </w:r>
    </w:p>
    <w:p w14:paraId="6487F16B" w14:textId="3C9AF0DF" w:rsidR="00856243" w:rsidRPr="00BA593C" w:rsidRDefault="004E40A7">
      <w:pPr>
        <w:ind w:firstLine="482"/>
        <w:rPr>
          <w:rFonts w:cs="宋体"/>
          <w:sz w:val="24"/>
          <w:szCs w:val="22"/>
        </w:rPr>
      </w:pPr>
      <w:r w:rsidRPr="00BA593C">
        <w:rPr>
          <w:b/>
          <w:sz w:val="24"/>
          <w:szCs w:val="22"/>
        </w:rPr>
        <w:t xml:space="preserve">1 </w:t>
      </w:r>
      <w:r w:rsidRPr="00BA593C">
        <w:rPr>
          <w:rFonts w:cs="宋体" w:hint="eastAsia"/>
          <w:sz w:val="24"/>
          <w:szCs w:val="22"/>
        </w:rPr>
        <w:t>当设备进水水质满足原水要求时，设备最大处理水量应达到设计要求；</w:t>
      </w:r>
    </w:p>
    <w:p w14:paraId="4E4588CF" w14:textId="77777777" w:rsidR="00856243" w:rsidRPr="00BA593C" w:rsidRDefault="004E40A7">
      <w:pPr>
        <w:ind w:firstLine="482"/>
        <w:rPr>
          <w:rFonts w:cs="宋体"/>
          <w:sz w:val="24"/>
          <w:szCs w:val="22"/>
        </w:rPr>
      </w:pPr>
      <w:r w:rsidRPr="00BA593C">
        <w:rPr>
          <w:b/>
          <w:sz w:val="24"/>
          <w:szCs w:val="22"/>
        </w:rPr>
        <w:t>2</w:t>
      </w:r>
      <w:r w:rsidRPr="00BA593C">
        <w:rPr>
          <w:bCs/>
          <w:sz w:val="24"/>
          <w:szCs w:val="22"/>
        </w:rPr>
        <w:t xml:space="preserve"> </w:t>
      </w:r>
      <w:r w:rsidRPr="00BA593C">
        <w:rPr>
          <w:rFonts w:cs="宋体" w:hint="eastAsia"/>
          <w:sz w:val="24"/>
          <w:szCs w:val="22"/>
        </w:rPr>
        <w:t>设备的进水水量不应超过额定处理水量的</w:t>
      </w:r>
      <w:r w:rsidRPr="00BA593C">
        <w:rPr>
          <w:rFonts w:cs="宋体"/>
          <w:sz w:val="24"/>
          <w:szCs w:val="22"/>
        </w:rPr>
        <w:t>110%</w:t>
      </w:r>
      <w:r w:rsidRPr="00BA593C">
        <w:rPr>
          <w:rFonts w:cs="宋体" w:hint="eastAsia"/>
          <w:sz w:val="24"/>
          <w:szCs w:val="22"/>
        </w:rPr>
        <w:t>；</w:t>
      </w:r>
    </w:p>
    <w:p w14:paraId="5C9E5F77" w14:textId="77777777" w:rsidR="00856243" w:rsidRPr="00BA593C" w:rsidRDefault="004E40A7">
      <w:pPr>
        <w:ind w:firstLine="482"/>
        <w:rPr>
          <w:rFonts w:cs="宋体"/>
          <w:sz w:val="24"/>
          <w:szCs w:val="22"/>
        </w:rPr>
      </w:pPr>
      <w:r w:rsidRPr="00BA593C">
        <w:rPr>
          <w:b/>
          <w:sz w:val="24"/>
          <w:szCs w:val="22"/>
        </w:rPr>
        <w:t>3</w:t>
      </w:r>
      <w:r w:rsidRPr="00BA593C">
        <w:rPr>
          <w:bCs/>
          <w:sz w:val="24"/>
          <w:szCs w:val="22"/>
        </w:rPr>
        <w:t xml:space="preserve"> </w:t>
      </w:r>
      <w:r w:rsidRPr="00BA593C">
        <w:rPr>
          <w:rFonts w:hint="eastAsia"/>
          <w:bCs/>
          <w:sz w:val="24"/>
          <w:szCs w:val="22"/>
        </w:rPr>
        <w:t>当原水水量波动幅度大时，</w:t>
      </w:r>
      <w:r w:rsidRPr="00BA593C">
        <w:rPr>
          <w:rFonts w:cs="宋体" w:hint="eastAsia"/>
          <w:sz w:val="24"/>
          <w:szCs w:val="22"/>
        </w:rPr>
        <w:t>原水进入设备前应设置调节池。</w:t>
      </w:r>
    </w:p>
    <w:p w14:paraId="42C13225" w14:textId="1F622D90" w:rsidR="00856243" w:rsidRPr="00BA593C" w:rsidRDefault="00D709B5">
      <w:pPr>
        <w:ind w:firstLineChars="0" w:firstLine="0"/>
        <w:rPr>
          <w:sz w:val="24"/>
          <w:szCs w:val="22"/>
        </w:rPr>
      </w:pPr>
      <w:r w:rsidRPr="00BA593C">
        <w:rPr>
          <w:b/>
          <w:sz w:val="24"/>
          <w:szCs w:val="22"/>
        </w:rPr>
        <w:t>5.1.6</w:t>
      </w:r>
      <w:r w:rsidRPr="00BA593C">
        <w:rPr>
          <w:rFonts w:hint="eastAsia"/>
          <w:sz w:val="24"/>
          <w:szCs w:val="22"/>
        </w:rPr>
        <w:t>水温和</w:t>
      </w:r>
      <w:r w:rsidRPr="00BA593C">
        <w:rPr>
          <w:rFonts w:hint="eastAsia"/>
          <w:sz w:val="24"/>
          <w:szCs w:val="22"/>
        </w:rPr>
        <w:t>pH</w:t>
      </w:r>
      <w:r w:rsidRPr="00BA593C">
        <w:rPr>
          <w:rFonts w:hint="eastAsia"/>
          <w:sz w:val="24"/>
          <w:szCs w:val="22"/>
        </w:rPr>
        <w:t>值</w:t>
      </w:r>
      <w:r w:rsidR="009F0782" w:rsidRPr="00BA593C">
        <w:rPr>
          <w:rFonts w:hint="eastAsia"/>
          <w:sz w:val="24"/>
          <w:szCs w:val="22"/>
        </w:rPr>
        <w:t>应</w:t>
      </w:r>
      <w:r w:rsidR="00CE7A46" w:rsidRPr="00BA593C">
        <w:rPr>
          <w:rFonts w:hint="eastAsia"/>
          <w:sz w:val="24"/>
          <w:szCs w:val="22"/>
        </w:rPr>
        <w:t>符合下列</w:t>
      </w:r>
      <w:r w:rsidR="009564C8" w:rsidRPr="00BA593C">
        <w:rPr>
          <w:rFonts w:hint="eastAsia"/>
          <w:sz w:val="24"/>
          <w:szCs w:val="22"/>
        </w:rPr>
        <w:t>要求</w:t>
      </w:r>
      <w:r w:rsidR="009F0782" w:rsidRPr="00BA593C">
        <w:rPr>
          <w:rFonts w:hint="eastAsia"/>
          <w:sz w:val="24"/>
          <w:szCs w:val="22"/>
        </w:rPr>
        <w:t>：</w:t>
      </w:r>
    </w:p>
    <w:p w14:paraId="08AD8E16" w14:textId="77777777" w:rsidR="00856243" w:rsidRPr="00BA593C" w:rsidRDefault="004E40A7">
      <w:pPr>
        <w:widowControl/>
        <w:ind w:firstLine="482"/>
        <w:rPr>
          <w:sz w:val="24"/>
          <w:szCs w:val="22"/>
        </w:rPr>
      </w:pPr>
      <w:r w:rsidRPr="00BA593C">
        <w:rPr>
          <w:b/>
          <w:bCs/>
          <w:sz w:val="24"/>
          <w:szCs w:val="22"/>
        </w:rPr>
        <w:lastRenderedPageBreak/>
        <w:t>1</w:t>
      </w:r>
      <w:r w:rsidRPr="00BA593C">
        <w:rPr>
          <w:rFonts w:hint="eastAsia"/>
          <w:sz w:val="24"/>
          <w:szCs w:val="22"/>
        </w:rPr>
        <w:t>当水温</w:t>
      </w:r>
      <w:r w:rsidRPr="00BA593C">
        <w:rPr>
          <w:rFonts w:hint="eastAsia"/>
          <w:sz w:val="24"/>
          <w:szCs w:val="22"/>
        </w:rPr>
        <w:t>&gt;10</w:t>
      </w:r>
      <w:r w:rsidRPr="00BA593C">
        <w:rPr>
          <w:rFonts w:hint="eastAsia"/>
          <w:sz w:val="24"/>
          <w:szCs w:val="22"/>
        </w:rPr>
        <w:t>℃，同时原水</w:t>
      </w:r>
      <w:r w:rsidRPr="00BA593C">
        <w:rPr>
          <w:sz w:val="24"/>
          <w:szCs w:val="22"/>
        </w:rPr>
        <w:t>p</w:t>
      </w:r>
      <w:r w:rsidRPr="00BA593C">
        <w:rPr>
          <w:rFonts w:hint="eastAsia"/>
          <w:sz w:val="24"/>
          <w:szCs w:val="22"/>
        </w:rPr>
        <w:t>H</w:t>
      </w:r>
      <w:r w:rsidRPr="00BA593C">
        <w:rPr>
          <w:rFonts w:hint="eastAsia"/>
          <w:sz w:val="24"/>
          <w:szCs w:val="22"/>
        </w:rPr>
        <w:t>为偏酸性或为中性时，宜适合采用聚合氯化铝</w:t>
      </w:r>
      <w:r w:rsidRPr="00BA593C">
        <w:rPr>
          <w:rFonts w:hint="eastAsia"/>
          <w:sz w:val="24"/>
          <w:szCs w:val="22"/>
        </w:rPr>
        <w:t>(PAC)</w:t>
      </w:r>
      <w:r w:rsidRPr="00BA593C">
        <w:rPr>
          <w:rFonts w:hint="eastAsia"/>
          <w:sz w:val="24"/>
          <w:szCs w:val="22"/>
        </w:rPr>
        <w:t>为混凝剂；</w:t>
      </w:r>
    </w:p>
    <w:p w14:paraId="053090E7" w14:textId="77777777" w:rsidR="00856243" w:rsidRPr="00BA593C" w:rsidRDefault="004E40A7">
      <w:pPr>
        <w:widowControl/>
        <w:ind w:firstLine="482"/>
        <w:rPr>
          <w:sz w:val="24"/>
          <w:szCs w:val="22"/>
        </w:rPr>
      </w:pPr>
      <w:r w:rsidRPr="00BA593C">
        <w:rPr>
          <w:b/>
          <w:bCs/>
          <w:sz w:val="24"/>
          <w:szCs w:val="22"/>
        </w:rPr>
        <w:t>2</w:t>
      </w:r>
      <w:r w:rsidRPr="00BA593C">
        <w:rPr>
          <w:rFonts w:hint="eastAsia"/>
          <w:sz w:val="24"/>
          <w:szCs w:val="22"/>
        </w:rPr>
        <w:t>当水温</w:t>
      </w:r>
      <w:r w:rsidRPr="00BA593C">
        <w:rPr>
          <w:rFonts w:hint="eastAsia"/>
          <w:sz w:val="24"/>
          <w:szCs w:val="22"/>
        </w:rPr>
        <w:t>&lt;10</w:t>
      </w:r>
      <w:r w:rsidRPr="00BA593C">
        <w:rPr>
          <w:rFonts w:hint="eastAsia"/>
          <w:sz w:val="24"/>
          <w:szCs w:val="22"/>
        </w:rPr>
        <w:t>℃，或者原水</w:t>
      </w:r>
      <w:r w:rsidRPr="00BA593C">
        <w:rPr>
          <w:rFonts w:hint="eastAsia"/>
          <w:sz w:val="24"/>
          <w:szCs w:val="22"/>
        </w:rPr>
        <w:t>pH</w:t>
      </w:r>
      <w:r w:rsidRPr="00BA593C">
        <w:rPr>
          <w:rFonts w:hint="eastAsia"/>
          <w:sz w:val="24"/>
          <w:szCs w:val="22"/>
        </w:rPr>
        <w:t>为碱性时，宜适合采用聚合硫酸铁</w:t>
      </w:r>
      <w:r w:rsidRPr="00BA593C">
        <w:rPr>
          <w:rFonts w:hint="eastAsia"/>
          <w:sz w:val="24"/>
          <w:szCs w:val="22"/>
        </w:rPr>
        <w:t>(PFS)</w:t>
      </w:r>
      <w:r w:rsidRPr="00BA593C">
        <w:rPr>
          <w:rFonts w:hint="eastAsia"/>
          <w:sz w:val="24"/>
          <w:szCs w:val="22"/>
        </w:rPr>
        <w:t>作为混凝剂。</w:t>
      </w:r>
    </w:p>
    <w:p w14:paraId="33339628" w14:textId="147ABCD0" w:rsidR="00856243" w:rsidRPr="00BA593C" w:rsidRDefault="00D709B5">
      <w:pPr>
        <w:widowControl/>
        <w:ind w:firstLineChars="0" w:firstLine="0"/>
        <w:rPr>
          <w:sz w:val="24"/>
          <w:szCs w:val="22"/>
        </w:rPr>
      </w:pPr>
      <w:r w:rsidRPr="00BA593C">
        <w:rPr>
          <w:b/>
          <w:sz w:val="24"/>
          <w:szCs w:val="22"/>
        </w:rPr>
        <w:t xml:space="preserve">5.1.7 </w:t>
      </w:r>
      <w:r w:rsidRPr="00BA593C">
        <w:rPr>
          <w:rFonts w:hint="eastAsia"/>
          <w:sz w:val="24"/>
          <w:szCs w:val="22"/>
        </w:rPr>
        <w:t>磁混凝磁分离工艺参数的选用应根据项目设计规模、进水水质、处理后水质要求，以及水温、</w:t>
      </w:r>
      <w:r w:rsidRPr="00BA593C">
        <w:rPr>
          <w:sz w:val="24"/>
          <w:szCs w:val="22"/>
        </w:rPr>
        <w:t>pH</w:t>
      </w:r>
      <w:r w:rsidRPr="00BA593C">
        <w:rPr>
          <w:rFonts w:hint="eastAsia"/>
          <w:sz w:val="24"/>
          <w:szCs w:val="22"/>
        </w:rPr>
        <w:t>值等因素综合确定。</w:t>
      </w:r>
    </w:p>
    <w:p w14:paraId="5D1444C3" w14:textId="43AA46B0" w:rsidR="00856243" w:rsidRPr="00BA593C" w:rsidRDefault="00D709B5">
      <w:pPr>
        <w:widowControl/>
        <w:ind w:firstLineChars="0" w:firstLine="0"/>
        <w:rPr>
          <w:sz w:val="24"/>
          <w:szCs w:val="22"/>
        </w:rPr>
      </w:pPr>
      <w:r w:rsidRPr="00BA593C">
        <w:rPr>
          <w:b/>
          <w:sz w:val="24"/>
          <w:szCs w:val="22"/>
        </w:rPr>
        <w:t xml:space="preserve">5.1.8 </w:t>
      </w:r>
      <w:r w:rsidRPr="00BA593C">
        <w:rPr>
          <w:rFonts w:hint="eastAsia"/>
          <w:sz w:val="24"/>
          <w:szCs w:val="22"/>
        </w:rPr>
        <w:t>磁混凝磁分离工艺运行条件为设备所处的环境温度应为</w:t>
      </w:r>
      <w:r w:rsidRPr="00BA593C">
        <w:rPr>
          <w:sz w:val="24"/>
          <w:szCs w:val="22"/>
        </w:rPr>
        <w:t>5</w:t>
      </w:r>
      <w:r w:rsidRPr="00BA593C">
        <w:rPr>
          <w:rFonts w:hint="eastAsia"/>
          <w:sz w:val="24"/>
          <w:szCs w:val="22"/>
        </w:rPr>
        <w:t>℃～</w:t>
      </w:r>
      <w:r w:rsidRPr="00BA593C">
        <w:rPr>
          <w:sz w:val="24"/>
          <w:szCs w:val="22"/>
        </w:rPr>
        <w:t>40</w:t>
      </w:r>
      <w:r w:rsidRPr="00BA593C">
        <w:rPr>
          <w:rFonts w:hint="eastAsia"/>
          <w:sz w:val="24"/>
          <w:szCs w:val="22"/>
        </w:rPr>
        <w:t>℃，相对湿度不应超过</w:t>
      </w:r>
      <w:r w:rsidRPr="00BA593C">
        <w:rPr>
          <w:sz w:val="24"/>
          <w:szCs w:val="22"/>
        </w:rPr>
        <w:t>95%</w:t>
      </w:r>
      <w:r w:rsidRPr="00BA593C">
        <w:rPr>
          <w:rFonts w:hint="eastAsia"/>
          <w:sz w:val="24"/>
          <w:szCs w:val="22"/>
        </w:rPr>
        <w:t>。</w:t>
      </w:r>
    </w:p>
    <w:p w14:paraId="6D9ECA93" w14:textId="39AEA6C3" w:rsidR="00856243" w:rsidRPr="00BA593C" w:rsidRDefault="00D709B5">
      <w:pPr>
        <w:widowControl/>
        <w:ind w:firstLineChars="0" w:firstLine="0"/>
        <w:rPr>
          <w:sz w:val="24"/>
          <w:szCs w:val="22"/>
        </w:rPr>
      </w:pPr>
      <w:r w:rsidRPr="00BA593C">
        <w:rPr>
          <w:b/>
          <w:sz w:val="24"/>
          <w:szCs w:val="22"/>
        </w:rPr>
        <w:t>5</w:t>
      </w:r>
      <w:r w:rsidR="004E40A7" w:rsidRPr="00BA593C">
        <w:rPr>
          <w:b/>
          <w:sz w:val="24"/>
          <w:szCs w:val="22"/>
        </w:rPr>
        <w:t>.1.8</w:t>
      </w:r>
      <w:r w:rsidR="004E40A7" w:rsidRPr="00BA593C">
        <w:rPr>
          <w:rFonts w:hint="eastAsia"/>
          <w:sz w:val="24"/>
          <w:szCs w:val="22"/>
        </w:rPr>
        <w:t>设备正常运行时产生的噪音（声压级）</w:t>
      </w:r>
      <w:r w:rsidR="009F0782" w:rsidRPr="00BA593C">
        <w:rPr>
          <w:rFonts w:hint="eastAsia"/>
          <w:sz w:val="24"/>
          <w:szCs w:val="22"/>
        </w:rPr>
        <w:t>应低于</w:t>
      </w:r>
      <w:r w:rsidR="004E40A7" w:rsidRPr="00BA593C">
        <w:rPr>
          <w:rFonts w:hint="eastAsia"/>
          <w:sz w:val="24"/>
          <w:szCs w:val="22"/>
        </w:rPr>
        <w:t>8</w:t>
      </w:r>
      <w:r w:rsidR="004E40A7" w:rsidRPr="00BA593C">
        <w:rPr>
          <w:sz w:val="24"/>
          <w:szCs w:val="22"/>
        </w:rPr>
        <w:t>0</w:t>
      </w:r>
      <w:r w:rsidR="004E40A7" w:rsidRPr="00BA593C">
        <w:rPr>
          <w:rFonts w:hint="eastAsia"/>
          <w:sz w:val="24"/>
          <w:szCs w:val="22"/>
        </w:rPr>
        <w:t>dB</w:t>
      </w:r>
      <w:r w:rsidR="004E40A7" w:rsidRPr="00BA593C">
        <w:rPr>
          <w:rFonts w:hint="eastAsia"/>
          <w:sz w:val="24"/>
          <w:szCs w:val="22"/>
        </w:rPr>
        <w:t>（</w:t>
      </w:r>
      <w:r w:rsidR="004E40A7" w:rsidRPr="00BA593C">
        <w:rPr>
          <w:rFonts w:hint="eastAsia"/>
          <w:sz w:val="24"/>
          <w:szCs w:val="22"/>
        </w:rPr>
        <w:t>A</w:t>
      </w:r>
      <w:r w:rsidR="004E40A7" w:rsidRPr="00BA593C">
        <w:rPr>
          <w:rFonts w:hint="eastAsia"/>
          <w:sz w:val="24"/>
          <w:szCs w:val="22"/>
        </w:rPr>
        <w:t>）。</w:t>
      </w:r>
    </w:p>
    <w:p w14:paraId="7FCE4C27" w14:textId="58FB5828" w:rsidR="00856243" w:rsidRPr="00BA593C" w:rsidRDefault="00D709B5">
      <w:pPr>
        <w:widowControl/>
        <w:ind w:firstLineChars="0" w:firstLine="0"/>
        <w:rPr>
          <w:sz w:val="24"/>
          <w:szCs w:val="22"/>
        </w:rPr>
      </w:pPr>
      <w:r w:rsidRPr="00BA593C">
        <w:rPr>
          <w:b/>
          <w:sz w:val="24"/>
          <w:szCs w:val="22"/>
        </w:rPr>
        <w:t>5.1.9</w:t>
      </w:r>
      <w:r w:rsidRPr="00BA593C">
        <w:rPr>
          <w:rFonts w:hint="eastAsia"/>
          <w:sz w:val="24"/>
          <w:szCs w:val="22"/>
        </w:rPr>
        <w:t>距离磁盘分离机、磁分离</w:t>
      </w:r>
      <w:r w:rsidR="00F522C5" w:rsidRPr="00BA593C">
        <w:rPr>
          <w:rFonts w:hint="eastAsia"/>
          <w:sz w:val="24"/>
          <w:szCs w:val="22"/>
        </w:rPr>
        <w:t>磁鼓机边缘处的磁感应强度应符合</w:t>
      </w:r>
      <w:r w:rsidR="006818F6" w:rsidRPr="00BA593C">
        <w:rPr>
          <w:rFonts w:hint="eastAsia"/>
          <w:sz w:val="24"/>
          <w:szCs w:val="22"/>
        </w:rPr>
        <w:t>现行国家标准</w:t>
      </w:r>
      <w:r w:rsidR="004E6D3A" w:rsidRPr="00BA593C">
        <w:rPr>
          <w:rFonts w:hint="eastAsia"/>
          <w:sz w:val="24"/>
          <w:szCs w:val="22"/>
        </w:rPr>
        <w:t>《磁选设备磁感应强度检测方法》</w:t>
      </w:r>
      <w:r w:rsidR="00F522C5" w:rsidRPr="00BA593C">
        <w:rPr>
          <w:sz w:val="24"/>
          <w:szCs w:val="22"/>
        </w:rPr>
        <w:t>GB/T 38947</w:t>
      </w:r>
      <w:r w:rsidR="00F522C5" w:rsidRPr="00BA593C">
        <w:rPr>
          <w:rFonts w:hint="eastAsia"/>
          <w:sz w:val="24"/>
          <w:szCs w:val="22"/>
        </w:rPr>
        <w:t>的要求</w:t>
      </w:r>
      <w:r w:rsidRPr="00BA593C">
        <w:rPr>
          <w:rFonts w:hint="eastAsia"/>
          <w:sz w:val="24"/>
          <w:szCs w:val="22"/>
        </w:rPr>
        <w:t>。</w:t>
      </w:r>
    </w:p>
    <w:p w14:paraId="284C83F5" w14:textId="6F5C151F" w:rsidR="00856243" w:rsidRPr="00BA593C" w:rsidRDefault="00D709B5">
      <w:pPr>
        <w:widowControl/>
        <w:ind w:firstLineChars="0" w:firstLine="0"/>
        <w:rPr>
          <w:sz w:val="24"/>
          <w:szCs w:val="22"/>
        </w:rPr>
      </w:pPr>
      <w:r w:rsidRPr="00BA593C">
        <w:rPr>
          <w:b/>
          <w:sz w:val="24"/>
          <w:szCs w:val="22"/>
        </w:rPr>
        <w:t>5.1.10</w:t>
      </w:r>
      <w:r w:rsidRPr="00BA593C">
        <w:rPr>
          <w:rFonts w:hint="eastAsia"/>
          <w:sz w:val="24"/>
          <w:szCs w:val="22"/>
        </w:rPr>
        <w:t>臭气浓度应满足</w:t>
      </w:r>
      <w:r w:rsidR="009F0782" w:rsidRPr="00BA593C">
        <w:rPr>
          <w:rFonts w:hint="eastAsia"/>
          <w:sz w:val="24"/>
          <w:szCs w:val="22"/>
        </w:rPr>
        <w:t>现行国家标准</w:t>
      </w:r>
      <w:r w:rsidRPr="00BA593C">
        <w:rPr>
          <w:rFonts w:hint="eastAsia"/>
          <w:sz w:val="24"/>
          <w:szCs w:val="22"/>
        </w:rPr>
        <w:t>《城镇污水处理厂污染物排放标准》</w:t>
      </w:r>
      <w:r w:rsidRPr="00BA593C">
        <w:rPr>
          <w:sz w:val="24"/>
          <w:szCs w:val="22"/>
        </w:rPr>
        <w:t>GB 18918</w:t>
      </w:r>
      <w:r w:rsidRPr="00BA593C">
        <w:rPr>
          <w:rFonts w:hint="eastAsia"/>
          <w:sz w:val="24"/>
          <w:szCs w:val="22"/>
        </w:rPr>
        <w:t>中关于大气污染物排放标准的要求。</w:t>
      </w:r>
    </w:p>
    <w:p w14:paraId="1A6F175C" w14:textId="4129D893" w:rsidR="00856243" w:rsidRPr="00BA593C" w:rsidRDefault="004E40A7">
      <w:pPr>
        <w:adjustRightInd w:val="0"/>
        <w:spacing w:before="120" w:after="120"/>
        <w:ind w:firstLineChars="0" w:firstLine="643"/>
        <w:jc w:val="center"/>
        <w:outlineLvl w:val="1"/>
        <w:rPr>
          <w:b/>
          <w:bCs/>
          <w:sz w:val="28"/>
          <w:szCs w:val="36"/>
        </w:rPr>
      </w:pPr>
      <w:bookmarkStart w:id="31" w:name="_Toc140008883"/>
      <w:bookmarkStart w:id="32" w:name="_Toc140011215"/>
      <w:r w:rsidRPr="00BA593C">
        <w:rPr>
          <w:b/>
          <w:bCs/>
          <w:sz w:val="28"/>
          <w:szCs w:val="36"/>
        </w:rPr>
        <w:t>5.2</w:t>
      </w:r>
      <w:r w:rsidRPr="00BA593C">
        <w:rPr>
          <w:rFonts w:hint="eastAsia"/>
          <w:b/>
          <w:bCs/>
          <w:sz w:val="28"/>
          <w:szCs w:val="36"/>
        </w:rPr>
        <w:t>预处理单元</w:t>
      </w:r>
      <w:bookmarkEnd w:id="31"/>
      <w:bookmarkEnd w:id="32"/>
    </w:p>
    <w:p w14:paraId="32DFF798" w14:textId="3AA34B56" w:rsidR="00856243" w:rsidRPr="00BA593C" w:rsidRDefault="00D709B5">
      <w:pPr>
        <w:widowControl/>
        <w:ind w:firstLineChars="0" w:firstLine="0"/>
        <w:rPr>
          <w:sz w:val="24"/>
          <w:szCs w:val="22"/>
        </w:rPr>
      </w:pPr>
      <w:r w:rsidRPr="00BA593C">
        <w:rPr>
          <w:b/>
          <w:sz w:val="24"/>
          <w:szCs w:val="22"/>
        </w:rPr>
        <w:t>5.2.1</w:t>
      </w:r>
      <w:r w:rsidRPr="00BA593C">
        <w:rPr>
          <w:sz w:val="24"/>
          <w:szCs w:val="22"/>
        </w:rPr>
        <w:t xml:space="preserve"> </w:t>
      </w:r>
      <w:r w:rsidRPr="00BA593C">
        <w:rPr>
          <w:rFonts w:hint="eastAsia"/>
          <w:sz w:val="24"/>
          <w:szCs w:val="22"/>
        </w:rPr>
        <w:t>预处理单元工艺设计主要包括预处理设施，预处设施主要包括人工格栅、机械格栅、除砂装置、预沉池等预处理设备。</w:t>
      </w:r>
    </w:p>
    <w:p w14:paraId="552A4D85" w14:textId="258DEC80" w:rsidR="00856243" w:rsidRPr="00BA593C" w:rsidRDefault="00D709B5">
      <w:pPr>
        <w:widowControl/>
        <w:ind w:firstLineChars="0" w:firstLine="0"/>
        <w:rPr>
          <w:sz w:val="24"/>
          <w:szCs w:val="22"/>
        </w:rPr>
      </w:pPr>
      <w:r w:rsidRPr="00BA593C">
        <w:rPr>
          <w:b/>
          <w:sz w:val="24"/>
          <w:szCs w:val="22"/>
        </w:rPr>
        <w:t>5.2.2</w:t>
      </w:r>
      <w:r w:rsidRPr="00BA593C">
        <w:rPr>
          <w:rFonts w:hint="eastAsia"/>
          <w:sz w:val="24"/>
          <w:szCs w:val="22"/>
        </w:rPr>
        <w:t>格栅宜设置两道格栅，格栅栅条间距应根据污水的种类、流量、代表性杂物种类和尺寸大小等因素来确定，既满足水泵构造的要求，同时满足后续水处理构筑物和设备的要求。</w:t>
      </w:r>
    </w:p>
    <w:p w14:paraId="52ECD636" w14:textId="1F177DD8" w:rsidR="00856243" w:rsidRPr="00BA593C" w:rsidRDefault="00D709B5">
      <w:pPr>
        <w:widowControl/>
        <w:ind w:firstLineChars="0" w:firstLine="0"/>
        <w:rPr>
          <w:sz w:val="24"/>
          <w:szCs w:val="22"/>
        </w:rPr>
      </w:pPr>
      <w:r w:rsidRPr="00BA593C">
        <w:rPr>
          <w:b/>
          <w:sz w:val="24"/>
          <w:szCs w:val="22"/>
        </w:rPr>
        <w:t>5.2.3</w:t>
      </w:r>
      <w:r w:rsidRPr="00BA593C">
        <w:rPr>
          <w:rFonts w:hint="eastAsia"/>
          <w:sz w:val="24"/>
          <w:szCs w:val="22"/>
        </w:rPr>
        <w:t>机械格栅间距宜为</w:t>
      </w:r>
      <w:r w:rsidRPr="00BA593C">
        <w:rPr>
          <w:rFonts w:hint="eastAsia"/>
          <w:sz w:val="24"/>
          <w:szCs w:val="22"/>
        </w:rPr>
        <w:t>3</w:t>
      </w:r>
      <w:r w:rsidRPr="00BA593C">
        <w:rPr>
          <w:rFonts w:hint="eastAsia"/>
          <w:sz w:val="24"/>
          <w:szCs w:val="22"/>
        </w:rPr>
        <w:t>～</w:t>
      </w:r>
      <w:r w:rsidRPr="00BA593C">
        <w:rPr>
          <w:sz w:val="24"/>
          <w:szCs w:val="22"/>
        </w:rPr>
        <w:t>25</w:t>
      </w:r>
      <w:r w:rsidRPr="00BA593C">
        <w:rPr>
          <w:rFonts w:hint="eastAsia"/>
          <w:sz w:val="24"/>
          <w:szCs w:val="22"/>
        </w:rPr>
        <w:t>mm</w:t>
      </w:r>
      <w:r w:rsidR="00511DFD" w:rsidRPr="00BA593C">
        <w:rPr>
          <w:rFonts w:hint="eastAsia"/>
          <w:sz w:val="24"/>
          <w:szCs w:val="22"/>
        </w:rPr>
        <w:t>，</w:t>
      </w:r>
      <w:r w:rsidRPr="00BA593C">
        <w:rPr>
          <w:rFonts w:hint="eastAsia"/>
          <w:sz w:val="24"/>
          <w:szCs w:val="22"/>
        </w:rPr>
        <w:t>人工格栅间距宜为</w:t>
      </w:r>
      <w:r w:rsidRPr="00BA593C">
        <w:rPr>
          <w:rFonts w:hint="eastAsia"/>
          <w:sz w:val="24"/>
          <w:szCs w:val="22"/>
        </w:rPr>
        <w:t>5</w:t>
      </w:r>
      <w:r w:rsidRPr="00BA593C">
        <w:rPr>
          <w:rFonts w:hint="eastAsia"/>
          <w:sz w:val="24"/>
          <w:szCs w:val="22"/>
        </w:rPr>
        <w:t>～</w:t>
      </w:r>
      <w:r w:rsidRPr="00BA593C">
        <w:rPr>
          <w:sz w:val="24"/>
          <w:szCs w:val="22"/>
        </w:rPr>
        <w:t>15</w:t>
      </w:r>
      <w:r w:rsidRPr="00BA593C">
        <w:rPr>
          <w:rFonts w:hint="eastAsia"/>
          <w:sz w:val="24"/>
          <w:szCs w:val="22"/>
        </w:rPr>
        <w:t>mm</w:t>
      </w:r>
      <w:r w:rsidRPr="00BA593C">
        <w:rPr>
          <w:rFonts w:hint="eastAsia"/>
          <w:sz w:val="24"/>
          <w:szCs w:val="22"/>
        </w:rPr>
        <w:t>。</w:t>
      </w:r>
    </w:p>
    <w:p w14:paraId="62E2A8DC" w14:textId="192BFF96" w:rsidR="00856243" w:rsidRPr="00BA593C" w:rsidRDefault="00D709B5">
      <w:pPr>
        <w:widowControl/>
        <w:ind w:firstLineChars="0" w:firstLine="0"/>
        <w:rPr>
          <w:sz w:val="24"/>
          <w:szCs w:val="22"/>
        </w:rPr>
      </w:pPr>
      <w:r w:rsidRPr="00BA593C">
        <w:rPr>
          <w:b/>
          <w:sz w:val="24"/>
          <w:szCs w:val="22"/>
        </w:rPr>
        <w:t>5.2.4</w:t>
      </w:r>
      <w:r w:rsidRPr="00BA593C">
        <w:rPr>
          <w:rFonts w:hint="eastAsia"/>
          <w:sz w:val="24"/>
          <w:szCs w:val="22"/>
        </w:rPr>
        <w:t>当污水中存在粒径大于</w:t>
      </w:r>
      <w:r w:rsidRPr="00BA593C">
        <w:rPr>
          <w:rFonts w:hint="eastAsia"/>
          <w:sz w:val="24"/>
          <w:szCs w:val="22"/>
        </w:rPr>
        <w:t>0</w:t>
      </w:r>
      <w:r w:rsidRPr="00BA593C">
        <w:rPr>
          <w:sz w:val="24"/>
          <w:szCs w:val="22"/>
        </w:rPr>
        <w:t>.2</w:t>
      </w:r>
      <w:r w:rsidRPr="00BA593C">
        <w:rPr>
          <w:rFonts w:hint="eastAsia"/>
          <w:sz w:val="24"/>
          <w:szCs w:val="22"/>
        </w:rPr>
        <w:t>mm</w:t>
      </w:r>
      <w:r w:rsidRPr="00BA593C">
        <w:rPr>
          <w:rFonts w:hint="eastAsia"/>
          <w:sz w:val="24"/>
          <w:szCs w:val="22"/>
        </w:rPr>
        <w:t>，相对密度大于</w:t>
      </w:r>
      <w:r w:rsidRPr="00BA593C">
        <w:rPr>
          <w:rFonts w:hint="eastAsia"/>
          <w:sz w:val="24"/>
          <w:szCs w:val="22"/>
        </w:rPr>
        <w:t>2</w:t>
      </w:r>
      <w:r w:rsidRPr="00BA593C">
        <w:rPr>
          <w:sz w:val="24"/>
          <w:szCs w:val="22"/>
        </w:rPr>
        <w:t>.65</w:t>
      </w:r>
      <w:r w:rsidRPr="00BA593C">
        <w:rPr>
          <w:rFonts w:hint="eastAsia"/>
          <w:sz w:val="24"/>
          <w:szCs w:val="22"/>
        </w:rPr>
        <w:t>的砂粒时，应设置除砂装置。</w:t>
      </w:r>
    </w:p>
    <w:p w14:paraId="2C74F88F" w14:textId="63439159" w:rsidR="00856243" w:rsidRPr="00BA593C" w:rsidRDefault="00D709B5">
      <w:pPr>
        <w:widowControl/>
        <w:ind w:firstLineChars="0" w:firstLine="0"/>
        <w:rPr>
          <w:sz w:val="24"/>
          <w:szCs w:val="22"/>
        </w:rPr>
      </w:pPr>
      <w:r w:rsidRPr="00BA593C">
        <w:rPr>
          <w:b/>
          <w:sz w:val="24"/>
          <w:szCs w:val="22"/>
        </w:rPr>
        <w:t>5.2.5</w:t>
      </w:r>
      <w:r w:rsidRPr="00BA593C">
        <w:rPr>
          <w:rFonts w:hint="eastAsia"/>
          <w:sz w:val="24"/>
          <w:szCs w:val="22"/>
        </w:rPr>
        <w:t>当</w:t>
      </w:r>
      <w:r w:rsidR="00511DFD" w:rsidRPr="00BA593C">
        <w:rPr>
          <w:rFonts w:hint="eastAsia"/>
          <w:sz w:val="24"/>
          <w:szCs w:val="22"/>
        </w:rPr>
        <w:t>悬浮物（</w:t>
      </w:r>
      <w:r w:rsidR="00413449" w:rsidRPr="00BA593C">
        <w:rPr>
          <w:rFonts w:hint="eastAsia"/>
          <w:sz w:val="24"/>
          <w:szCs w:val="22"/>
        </w:rPr>
        <w:t>S</w:t>
      </w:r>
      <w:r w:rsidR="00413449" w:rsidRPr="00BA593C">
        <w:rPr>
          <w:sz w:val="24"/>
          <w:szCs w:val="22"/>
        </w:rPr>
        <w:t>S</w:t>
      </w:r>
      <w:r w:rsidR="00F46471" w:rsidRPr="00BA593C">
        <w:rPr>
          <w:sz w:val="24"/>
          <w:szCs w:val="22"/>
        </w:rPr>
        <w:t xml:space="preserve"> </w:t>
      </w:r>
      <w:r w:rsidR="00511DFD" w:rsidRPr="00BA593C">
        <w:rPr>
          <w:rFonts w:hint="eastAsia"/>
          <w:sz w:val="24"/>
          <w:szCs w:val="22"/>
        </w:rPr>
        <w:t>）</w:t>
      </w:r>
      <w:r w:rsidRPr="00BA593C">
        <w:rPr>
          <w:rFonts w:hint="eastAsia"/>
          <w:sz w:val="24"/>
          <w:szCs w:val="22"/>
        </w:rPr>
        <w:t>浓度超过</w:t>
      </w:r>
      <w:r w:rsidRPr="00BA593C">
        <w:rPr>
          <w:rFonts w:hint="eastAsia"/>
          <w:sz w:val="24"/>
          <w:szCs w:val="22"/>
        </w:rPr>
        <w:t>1</w:t>
      </w:r>
      <w:r w:rsidRPr="00BA593C">
        <w:rPr>
          <w:sz w:val="24"/>
          <w:szCs w:val="22"/>
        </w:rPr>
        <w:t>000</w:t>
      </w:r>
      <w:r w:rsidRPr="00BA593C">
        <w:rPr>
          <w:rFonts w:hint="eastAsia"/>
          <w:sz w:val="24"/>
          <w:szCs w:val="22"/>
        </w:rPr>
        <w:t>mg</w:t>
      </w:r>
      <w:r w:rsidRPr="00BA593C">
        <w:rPr>
          <w:sz w:val="24"/>
          <w:szCs w:val="22"/>
        </w:rPr>
        <w:t>/L</w:t>
      </w:r>
      <w:r w:rsidRPr="00BA593C">
        <w:rPr>
          <w:rFonts w:hint="eastAsia"/>
          <w:sz w:val="24"/>
          <w:szCs w:val="22"/>
        </w:rPr>
        <w:t>时，应设置预沉池，根据</w:t>
      </w:r>
      <w:r w:rsidRPr="00BA593C">
        <w:rPr>
          <w:rFonts w:hint="eastAsia"/>
          <w:sz w:val="24"/>
          <w:szCs w:val="22"/>
        </w:rPr>
        <w:t>SS</w:t>
      </w:r>
      <w:r w:rsidRPr="00BA593C">
        <w:rPr>
          <w:rFonts w:hint="eastAsia"/>
          <w:sz w:val="24"/>
          <w:szCs w:val="22"/>
        </w:rPr>
        <w:t>浓度由高到低采用渠道式预沉池、辐流式预沉池及平流式预沉池。</w:t>
      </w:r>
    </w:p>
    <w:p w14:paraId="54E17F0A" w14:textId="07E9D9CD" w:rsidR="00856243" w:rsidRPr="00BA593C" w:rsidRDefault="004E40A7">
      <w:pPr>
        <w:adjustRightInd w:val="0"/>
        <w:spacing w:before="120" w:after="120"/>
        <w:ind w:firstLineChars="0" w:firstLine="643"/>
        <w:jc w:val="center"/>
        <w:outlineLvl w:val="1"/>
        <w:rPr>
          <w:b/>
          <w:bCs/>
          <w:sz w:val="28"/>
          <w:szCs w:val="36"/>
        </w:rPr>
      </w:pPr>
      <w:bookmarkStart w:id="33" w:name="_Toc30364"/>
      <w:bookmarkStart w:id="34" w:name="_Toc140008884"/>
      <w:bookmarkStart w:id="35" w:name="_Toc140011216"/>
      <w:r w:rsidRPr="00BA593C">
        <w:rPr>
          <w:b/>
          <w:bCs/>
          <w:sz w:val="28"/>
          <w:szCs w:val="36"/>
        </w:rPr>
        <w:t>5.3</w:t>
      </w:r>
      <w:r w:rsidRPr="00BA593C">
        <w:rPr>
          <w:rFonts w:hint="eastAsia"/>
          <w:b/>
          <w:bCs/>
          <w:sz w:val="28"/>
          <w:szCs w:val="36"/>
        </w:rPr>
        <w:t>磁混凝单元</w:t>
      </w:r>
      <w:bookmarkEnd w:id="33"/>
      <w:bookmarkEnd w:id="34"/>
      <w:bookmarkEnd w:id="35"/>
    </w:p>
    <w:p w14:paraId="69D397BE" w14:textId="77777777" w:rsidR="00856243" w:rsidRPr="00BA593C" w:rsidRDefault="004E40A7">
      <w:pPr>
        <w:widowControl/>
        <w:ind w:firstLineChars="0" w:firstLine="0"/>
        <w:rPr>
          <w:sz w:val="24"/>
          <w:szCs w:val="22"/>
        </w:rPr>
      </w:pPr>
      <w:r w:rsidRPr="00BA593C">
        <w:rPr>
          <w:b/>
          <w:sz w:val="24"/>
          <w:szCs w:val="22"/>
        </w:rPr>
        <w:t>5.3.1</w:t>
      </w:r>
      <w:r w:rsidRPr="00BA593C">
        <w:rPr>
          <w:sz w:val="24"/>
          <w:szCs w:val="22"/>
        </w:rPr>
        <w:t xml:space="preserve"> </w:t>
      </w:r>
      <w:r w:rsidRPr="00BA593C">
        <w:rPr>
          <w:sz w:val="24"/>
          <w:szCs w:val="22"/>
        </w:rPr>
        <w:t>磁</w:t>
      </w:r>
      <w:r w:rsidRPr="00BA593C">
        <w:rPr>
          <w:rFonts w:hint="eastAsia"/>
          <w:sz w:val="24"/>
          <w:szCs w:val="22"/>
        </w:rPr>
        <w:t>混凝单元</w:t>
      </w:r>
      <w:r w:rsidRPr="00BA593C">
        <w:rPr>
          <w:sz w:val="24"/>
          <w:szCs w:val="22"/>
        </w:rPr>
        <w:t>工艺</w:t>
      </w:r>
      <w:r w:rsidRPr="00BA593C">
        <w:rPr>
          <w:rFonts w:hint="eastAsia"/>
          <w:sz w:val="24"/>
          <w:szCs w:val="22"/>
        </w:rPr>
        <w:t>设计</w:t>
      </w:r>
      <w:r w:rsidRPr="00BA593C">
        <w:rPr>
          <w:sz w:val="24"/>
          <w:szCs w:val="22"/>
        </w:rPr>
        <w:t>主要包括磁混凝</w:t>
      </w:r>
      <w:r w:rsidRPr="00BA593C">
        <w:rPr>
          <w:rFonts w:hint="eastAsia"/>
          <w:sz w:val="24"/>
          <w:szCs w:val="22"/>
        </w:rPr>
        <w:t>反应单元</w:t>
      </w:r>
      <w:r w:rsidRPr="00BA593C">
        <w:rPr>
          <w:sz w:val="24"/>
          <w:szCs w:val="22"/>
        </w:rPr>
        <w:t>和磁絮凝</w:t>
      </w:r>
      <w:r w:rsidRPr="00BA593C">
        <w:rPr>
          <w:rFonts w:hint="eastAsia"/>
          <w:sz w:val="24"/>
          <w:szCs w:val="22"/>
        </w:rPr>
        <w:t>反应</w:t>
      </w:r>
      <w:r w:rsidRPr="00BA593C">
        <w:rPr>
          <w:sz w:val="24"/>
          <w:szCs w:val="22"/>
        </w:rPr>
        <w:t>单元设计。</w:t>
      </w:r>
    </w:p>
    <w:p w14:paraId="7571508D" w14:textId="658E962B" w:rsidR="00856243" w:rsidRPr="00BA593C" w:rsidRDefault="004E40A7">
      <w:pPr>
        <w:widowControl/>
        <w:ind w:firstLineChars="0" w:firstLine="0"/>
        <w:rPr>
          <w:sz w:val="24"/>
          <w:szCs w:val="22"/>
        </w:rPr>
      </w:pPr>
      <w:r w:rsidRPr="00BA593C">
        <w:rPr>
          <w:b/>
          <w:sz w:val="24"/>
          <w:szCs w:val="22"/>
        </w:rPr>
        <w:t xml:space="preserve">5.3.2 </w:t>
      </w:r>
      <w:r w:rsidRPr="00BA593C">
        <w:rPr>
          <w:rFonts w:hint="eastAsia"/>
          <w:sz w:val="24"/>
          <w:szCs w:val="22"/>
        </w:rPr>
        <w:t>磁混凝反应单元设计应符合下列</w:t>
      </w:r>
      <w:r w:rsidR="009564C8" w:rsidRPr="00BA593C">
        <w:rPr>
          <w:rFonts w:hint="eastAsia"/>
          <w:sz w:val="24"/>
          <w:szCs w:val="22"/>
        </w:rPr>
        <w:t>要求</w:t>
      </w:r>
      <w:r w:rsidRPr="00BA593C">
        <w:rPr>
          <w:rFonts w:hint="eastAsia"/>
          <w:sz w:val="24"/>
          <w:szCs w:val="22"/>
        </w:rPr>
        <w:t>：</w:t>
      </w:r>
    </w:p>
    <w:p w14:paraId="172C2D15" w14:textId="77777777" w:rsidR="00856243" w:rsidRPr="00BA593C" w:rsidRDefault="004E40A7">
      <w:pPr>
        <w:adjustRightInd w:val="0"/>
        <w:ind w:firstLine="482"/>
        <w:rPr>
          <w:rFonts w:cs="宋体"/>
          <w:sz w:val="24"/>
          <w:szCs w:val="22"/>
        </w:rPr>
      </w:pPr>
      <w:r w:rsidRPr="00BA593C">
        <w:rPr>
          <w:rFonts w:cs="宋体"/>
          <w:b/>
          <w:bCs/>
          <w:sz w:val="24"/>
          <w:szCs w:val="22"/>
        </w:rPr>
        <w:t>1</w:t>
      </w:r>
      <w:r w:rsidRPr="00BA593C">
        <w:rPr>
          <w:rFonts w:cs="宋体"/>
          <w:sz w:val="24"/>
          <w:szCs w:val="22"/>
        </w:rPr>
        <w:t>磁</w:t>
      </w:r>
      <w:r w:rsidRPr="00BA593C">
        <w:rPr>
          <w:rFonts w:cs="宋体" w:hint="eastAsia"/>
          <w:sz w:val="24"/>
          <w:szCs w:val="22"/>
        </w:rPr>
        <w:t>混凝反应单元工艺由</w:t>
      </w:r>
      <w:r w:rsidRPr="00BA593C">
        <w:rPr>
          <w:rFonts w:cs="宋体"/>
          <w:sz w:val="24"/>
          <w:szCs w:val="22"/>
        </w:rPr>
        <w:t>1</w:t>
      </w:r>
      <w:r w:rsidRPr="00BA593C">
        <w:rPr>
          <w:rFonts w:cs="宋体" w:hint="eastAsia"/>
          <w:sz w:val="24"/>
          <w:szCs w:val="22"/>
        </w:rPr>
        <w:t>～</w:t>
      </w:r>
      <w:r w:rsidRPr="00BA593C">
        <w:rPr>
          <w:rFonts w:cs="宋体"/>
          <w:sz w:val="24"/>
          <w:szCs w:val="22"/>
        </w:rPr>
        <w:t>2</w:t>
      </w:r>
      <w:r w:rsidRPr="00BA593C">
        <w:rPr>
          <w:rFonts w:cs="宋体" w:hint="eastAsia"/>
          <w:sz w:val="24"/>
          <w:szCs w:val="22"/>
        </w:rPr>
        <w:t>级磁混凝搅拌装置组成，根据处理规模设置</w:t>
      </w:r>
      <w:r w:rsidRPr="00BA593C">
        <w:rPr>
          <w:rFonts w:cs="宋体" w:hint="eastAsia"/>
          <w:sz w:val="24"/>
          <w:szCs w:val="22"/>
        </w:rPr>
        <w:lastRenderedPageBreak/>
        <w:t>不同搅拌级数；</w:t>
      </w:r>
    </w:p>
    <w:p w14:paraId="14CA3BD9" w14:textId="2A23D620" w:rsidR="00856243" w:rsidRPr="00BA593C" w:rsidRDefault="004E40A7">
      <w:pPr>
        <w:adjustRightInd w:val="0"/>
        <w:ind w:firstLine="482"/>
        <w:rPr>
          <w:rFonts w:cs="宋体"/>
          <w:sz w:val="24"/>
          <w:szCs w:val="22"/>
        </w:rPr>
      </w:pPr>
      <w:r w:rsidRPr="00BA593C">
        <w:rPr>
          <w:rFonts w:cs="宋体"/>
          <w:b/>
          <w:bCs/>
          <w:sz w:val="24"/>
          <w:szCs w:val="22"/>
        </w:rPr>
        <w:t>2</w:t>
      </w:r>
      <w:r w:rsidR="006C4EFC" w:rsidRPr="00BA593C">
        <w:rPr>
          <w:rFonts w:cs="宋体" w:hint="eastAsia"/>
          <w:sz w:val="24"/>
          <w:szCs w:val="22"/>
        </w:rPr>
        <w:t>处理规模</w:t>
      </w:r>
      <w:r w:rsidRPr="00BA593C">
        <w:rPr>
          <w:rFonts w:cs="宋体" w:hint="eastAsia"/>
          <w:sz w:val="24"/>
          <w:szCs w:val="22"/>
        </w:rPr>
        <w:t>小于</w:t>
      </w:r>
      <w:r w:rsidRPr="00BA593C">
        <w:rPr>
          <w:rFonts w:cs="宋体"/>
          <w:sz w:val="24"/>
          <w:szCs w:val="22"/>
        </w:rPr>
        <w:t>10000</w:t>
      </w:r>
      <w:r w:rsidRPr="00BA593C">
        <w:rPr>
          <w:rFonts w:cs="宋体" w:hint="eastAsia"/>
          <w:sz w:val="24"/>
          <w:szCs w:val="22"/>
        </w:rPr>
        <w:t>m</w:t>
      </w:r>
      <w:r w:rsidRPr="00BA593C">
        <w:rPr>
          <w:rFonts w:cs="宋体"/>
          <w:sz w:val="24"/>
          <w:szCs w:val="22"/>
        </w:rPr>
        <w:t>³/d</w:t>
      </w:r>
      <w:r w:rsidRPr="00BA593C">
        <w:rPr>
          <w:rFonts w:cs="宋体" w:hint="eastAsia"/>
          <w:sz w:val="24"/>
          <w:szCs w:val="22"/>
        </w:rPr>
        <w:t>时，宜设置一级磁混凝搅拌，</w:t>
      </w:r>
      <w:r w:rsidR="006C4EFC" w:rsidRPr="00BA593C">
        <w:rPr>
          <w:rFonts w:cs="宋体" w:hint="eastAsia"/>
          <w:sz w:val="24"/>
          <w:szCs w:val="22"/>
        </w:rPr>
        <w:t>处理规模为</w:t>
      </w:r>
      <w:r w:rsidRPr="00BA593C">
        <w:rPr>
          <w:rFonts w:cs="宋体" w:hint="eastAsia"/>
          <w:sz w:val="24"/>
          <w:szCs w:val="22"/>
        </w:rPr>
        <w:t>1</w:t>
      </w:r>
      <w:r w:rsidRPr="00BA593C">
        <w:rPr>
          <w:rFonts w:cs="宋体"/>
          <w:sz w:val="24"/>
          <w:szCs w:val="22"/>
        </w:rPr>
        <w:t>0000</w:t>
      </w:r>
      <w:r w:rsidRPr="00BA593C">
        <w:rPr>
          <w:rFonts w:cs="宋体" w:hint="eastAsia"/>
          <w:sz w:val="24"/>
          <w:szCs w:val="22"/>
        </w:rPr>
        <w:t>m</w:t>
      </w:r>
      <w:r w:rsidRPr="00BA593C">
        <w:rPr>
          <w:rFonts w:cs="宋体"/>
          <w:sz w:val="24"/>
          <w:szCs w:val="22"/>
        </w:rPr>
        <w:t>³/d-30000</w:t>
      </w:r>
      <w:r w:rsidRPr="00BA593C">
        <w:rPr>
          <w:rFonts w:cs="宋体" w:hint="eastAsia"/>
          <w:sz w:val="24"/>
          <w:szCs w:val="22"/>
        </w:rPr>
        <w:t>m</w:t>
      </w:r>
      <w:r w:rsidRPr="00BA593C">
        <w:rPr>
          <w:rFonts w:cs="宋体"/>
          <w:sz w:val="24"/>
          <w:szCs w:val="22"/>
        </w:rPr>
        <w:t>³/d</w:t>
      </w:r>
      <w:r w:rsidRPr="00BA593C">
        <w:rPr>
          <w:rFonts w:cs="宋体" w:hint="eastAsia"/>
          <w:sz w:val="24"/>
          <w:szCs w:val="22"/>
        </w:rPr>
        <w:t>时，宜设二级磁混凝搅拌；</w:t>
      </w:r>
    </w:p>
    <w:p w14:paraId="2D66B6AB" w14:textId="71379FAE" w:rsidR="00856243" w:rsidRPr="00BA593C" w:rsidRDefault="004E40A7">
      <w:pPr>
        <w:adjustRightInd w:val="0"/>
        <w:ind w:firstLine="482"/>
        <w:rPr>
          <w:rFonts w:cs="宋体"/>
          <w:sz w:val="24"/>
          <w:szCs w:val="22"/>
        </w:rPr>
      </w:pPr>
      <w:r w:rsidRPr="00BA593C">
        <w:rPr>
          <w:rFonts w:cs="宋体"/>
          <w:b/>
          <w:bCs/>
          <w:sz w:val="24"/>
          <w:szCs w:val="22"/>
        </w:rPr>
        <w:t>3</w:t>
      </w:r>
      <w:r w:rsidR="00944374" w:rsidRPr="00BA593C">
        <w:rPr>
          <w:rFonts w:cs="宋体"/>
          <w:b/>
          <w:bCs/>
          <w:sz w:val="24"/>
          <w:szCs w:val="22"/>
        </w:rPr>
        <w:t xml:space="preserve"> </w:t>
      </w:r>
      <w:r w:rsidRPr="00BA593C">
        <w:rPr>
          <w:rFonts w:cs="宋体" w:hint="eastAsia"/>
          <w:sz w:val="24"/>
          <w:szCs w:val="22"/>
        </w:rPr>
        <w:t>宜在第一级磁混凝搅拌中投加磁介质和混凝剂；</w:t>
      </w:r>
    </w:p>
    <w:p w14:paraId="587A98DC" w14:textId="1EBCDCD0" w:rsidR="00856243" w:rsidRPr="00BA593C" w:rsidRDefault="004E40A7">
      <w:pPr>
        <w:adjustRightInd w:val="0"/>
        <w:ind w:firstLine="482"/>
        <w:rPr>
          <w:rFonts w:cs="宋体"/>
          <w:sz w:val="24"/>
          <w:szCs w:val="22"/>
        </w:rPr>
      </w:pPr>
      <w:r w:rsidRPr="00BA593C">
        <w:rPr>
          <w:rFonts w:cs="宋体"/>
          <w:b/>
          <w:bCs/>
          <w:sz w:val="24"/>
          <w:szCs w:val="22"/>
        </w:rPr>
        <w:t>4</w:t>
      </w:r>
      <w:r w:rsidR="00944374" w:rsidRPr="00BA593C">
        <w:rPr>
          <w:rFonts w:cs="宋体"/>
          <w:b/>
          <w:bCs/>
          <w:sz w:val="24"/>
          <w:szCs w:val="22"/>
        </w:rPr>
        <w:t xml:space="preserve"> </w:t>
      </w:r>
      <w:r w:rsidRPr="00BA593C">
        <w:rPr>
          <w:rFonts w:cs="宋体" w:hint="eastAsia"/>
          <w:sz w:val="24"/>
          <w:szCs w:val="22"/>
        </w:rPr>
        <w:t>单套处理规模不宜超过</w:t>
      </w:r>
      <w:r w:rsidRPr="00BA593C">
        <w:rPr>
          <w:rFonts w:cs="宋体"/>
          <w:sz w:val="24"/>
          <w:szCs w:val="22"/>
        </w:rPr>
        <w:t>30000</w:t>
      </w:r>
      <w:r w:rsidRPr="00BA593C">
        <w:rPr>
          <w:rFonts w:cs="宋体" w:hint="eastAsia"/>
          <w:sz w:val="24"/>
          <w:szCs w:val="22"/>
        </w:rPr>
        <w:t>m</w:t>
      </w:r>
      <w:r w:rsidRPr="00BA593C">
        <w:rPr>
          <w:rFonts w:cs="宋体"/>
          <w:sz w:val="24"/>
          <w:szCs w:val="22"/>
        </w:rPr>
        <w:t>³/d</w:t>
      </w:r>
      <w:r w:rsidRPr="00BA593C">
        <w:rPr>
          <w:rFonts w:cs="宋体" w:hint="eastAsia"/>
          <w:sz w:val="24"/>
          <w:szCs w:val="22"/>
        </w:rPr>
        <w:t>。</w:t>
      </w:r>
    </w:p>
    <w:p w14:paraId="7247087C" w14:textId="7119BC91" w:rsidR="00856243" w:rsidRPr="00BA593C" w:rsidRDefault="004E40A7">
      <w:pPr>
        <w:widowControl/>
        <w:ind w:firstLineChars="0" w:firstLine="0"/>
        <w:rPr>
          <w:sz w:val="24"/>
          <w:szCs w:val="22"/>
        </w:rPr>
      </w:pPr>
      <w:r w:rsidRPr="00BA593C">
        <w:rPr>
          <w:b/>
          <w:sz w:val="24"/>
          <w:szCs w:val="22"/>
        </w:rPr>
        <w:t>5.3.3</w:t>
      </w:r>
      <w:r w:rsidRPr="00BA593C">
        <w:rPr>
          <w:sz w:val="24"/>
          <w:szCs w:val="22"/>
        </w:rPr>
        <w:t xml:space="preserve"> </w:t>
      </w:r>
      <w:r w:rsidRPr="00BA593C">
        <w:rPr>
          <w:rFonts w:hint="eastAsia"/>
          <w:sz w:val="24"/>
          <w:szCs w:val="22"/>
        </w:rPr>
        <w:t>磁絮凝反应单元设计应符合下列</w:t>
      </w:r>
      <w:r w:rsidR="009C01A8" w:rsidRPr="00BA593C">
        <w:rPr>
          <w:rFonts w:hint="eastAsia"/>
          <w:sz w:val="24"/>
          <w:szCs w:val="22"/>
        </w:rPr>
        <w:t>要求</w:t>
      </w:r>
      <w:r w:rsidRPr="00BA593C">
        <w:rPr>
          <w:rFonts w:hint="eastAsia"/>
          <w:sz w:val="24"/>
          <w:szCs w:val="22"/>
        </w:rPr>
        <w:t>：</w:t>
      </w:r>
    </w:p>
    <w:p w14:paraId="2A1D71B6" w14:textId="77777777" w:rsidR="00856243" w:rsidRPr="00BA593C" w:rsidRDefault="004E40A7">
      <w:pPr>
        <w:adjustRightInd w:val="0"/>
        <w:ind w:firstLine="482"/>
        <w:rPr>
          <w:rFonts w:cs="宋体"/>
          <w:sz w:val="24"/>
          <w:szCs w:val="22"/>
        </w:rPr>
      </w:pPr>
      <w:r w:rsidRPr="00BA593C">
        <w:rPr>
          <w:rFonts w:cs="宋体"/>
          <w:b/>
          <w:bCs/>
          <w:sz w:val="24"/>
          <w:szCs w:val="22"/>
        </w:rPr>
        <w:t>1</w:t>
      </w:r>
      <w:r w:rsidRPr="00BA593C">
        <w:rPr>
          <w:rFonts w:cs="宋体" w:hint="eastAsia"/>
          <w:sz w:val="24"/>
          <w:szCs w:val="22"/>
        </w:rPr>
        <w:t>磁絮凝反应单元由</w:t>
      </w:r>
      <w:r w:rsidRPr="00BA593C">
        <w:rPr>
          <w:rFonts w:cs="宋体" w:hint="eastAsia"/>
          <w:sz w:val="24"/>
          <w:szCs w:val="22"/>
        </w:rPr>
        <w:t>1</w:t>
      </w:r>
      <w:r w:rsidRPr="00BA593C">
        <w:rPr>
          <w:rFonts w:cs="宋体" w:hint="eastAsia"/>
          <w:sz w:val="24"/>
          <w:szCs w:val="22"/>
        </w:rPr>
        <w:t>～</w:t>
      </w:r>
      <w:r w:rsidRPr="00BA593C">
        <w:rPr>
          <w:rFonts w:cs="宋体"/>
          <w:sz w:val="24"/>
          <w:szCs w:val="22"/>
        </w:rPr>
        <w:t>2</w:t>
      </w:r>
      <w:r w:rsidRPr="00BA593C">
        <w:rPr>
          <w:rFonts w:cs="宋体" w:hint="eastAsia"/>
          <w:sz w:val="24"/>
          <w:szCs w:val="22"/>
        </w:rPr>
        <w:t>级磁絮凝搅拌组成，根据处理规模设置不同搅拌级数；</w:t>
      </w:r>
    </w:p>
    <w:p w14:paraId="46A025EA" w14:textId="5FE74D2C" w:rsidR="00856243" w:rsidRPr="00BA593C" w:rsidRDefault="004E40A7">
      <w:pPr>
        <w:adjustRightInd w:val="0"/>
        <w:ind w:firstLine="482"/>
        <w:rPr>
          <w:rFonts w:cs="宋体"/>
          <w:sz w:val="24"/>
          <w:szCs w:val="22"/>
        </w:rPr>
      </w:pPr>
      <w:r w:rsidRPr="00BA593C">
        <w:rPr>
          <w:rFonts w:cs="宋体"/>
          <w:b/>
          <w:bCs/>
          <w:sz w:val="24"/>
          <w:szCs w:val="22"/>
        </w:rPr>
        <w:t>2</w:t>
      </w:r>
      <w:r w:rsidR="006C4EFC" w:rsidRPr="00BA593C">
        <w:rPr>
          <w:rFonts w:cs="宋体" w:hint="eastAsia"/>
          <w:sz w:val="24"/>
          <w:szCs w:val="22"/>
        </w:rPr>
        <w:t>处理规模小于</w:t>
      </w:r>
      <w:r w:rsidRPr="00BA593C">
        <w:rPr>
          <w:rFonts w:cs="宋体"/>
          <w:sz w:val="24"/>
          <w:szCs w:val="22"/>
        </w:rPr>
        <w:t>2000</w:t>
      </w:r>
      <w:r w:rsidRPr="00BA593C">
        <w:rPr>
          <w:rFonts w:cs="宋体" w:hint="eastAsia"/>
          <w:sz w:val="24"/>
          <w:szCs w:val="22"/>
        </w:rPr>
        <w:t>m</w:t>
      </w:r>
      <w:r w:rsidRPr="00BA593C">
        <w:rPr>
          <w:rFonts w:cs="宋体"/>
          <w:sz w:val="24"/>
          <w:szCs w:val="22"/>
        </w:rPr>
        <w:t>³/d</w:t>
      </w:r>
      <w:r w:rsidR="006C4EFC" w:rsidRPr="00BA593C">
        <w:rPr>
          <w:rFonts w:cs="宋体" w:hint="eastAsia"/>
          <w:sz w:val="24"/>
          <w:szCs w:val="22"/>
        </w:rPr>
        <w:t>时</w:t>
      </w:r>
      <w:r w:rsidRPr="00BA593C">
        <w:rPr>
          <w:rFonts w:cs="宋体" w:hint="eastAsia"/>
          <w:sz w:val="24"/>
          <w:szCs w:val="22"/>
        </w:rPr>
        <w:t>，宜设置一级磁絮凝搅拌，</w:t>
      </w:r>
      <w:r w:rsidR="006C4EFC" w:rsidRPr="00BA593C">
        <w:rPr>
          <w:rFonts w:cs="宋体" w:hint="eastAsia"/>
          <w:sz w:val="24"/>
          <w:szCs w:val="22"/>
        </w:rPr>
        <w:t>处理规模为</w:t>
      </w:r>
      <w:r w:rsidRPr="00BA593C">
        <w:rPr>
          <w:rFonts w:cs="宋体"/>
          <w:sz w:val="24"/>
          <w:szCs w:val="22"/>
        </w:rPr>
        <w:t>2000</w:t>
      </w:r>
      <w:r w:rsidRPr="00BA593C">
        <w:rPr>
          <w:rFonts w:cs="宋体" w:hint="eastAsia"/>
          <w:sz w:val="24"/>
          <w:szCs w:val="22"/>
        </w:rPr>
        <w:t>m</w:t>
      </w:r>
      <w:r w:rsidRPr="00BA593C">
        <w:rPr>
          <w:rFonts w:cs="宋体"/>
          <w:sz w:val="24"/>
          <w:szCs w:val="22"/>
        </w:rPr>
        <w:t>³/d-30000</w:t>
      </w:r>
      <w:r w:rsidRPr="00BA593C">
        <w:rPr>
          <w:rFonts w:cs="宋体" w:hint="eastAsia"/>
          <w:sz w:val="24"/>
          <w:szCs w:val="22"/>
        </w:rPr>
        <w:t>m</w:t>
      </w:r>
      <w:r w:rsidRPr="00BA593C">
        <w:rPr>
          <w:rFonts w:cs="宋体"/>
          <w:sz w:val="24"/>
          <w:szCs w:val="22"/>
        </w:rPr>
        <w:t>³/d</w:t>
      </w:r>
      <w:r w:rsidR="006C4EFC" w:rsidRPr="00BA593C">
        <w:rPr>
          <w:rFonts w:cs="宋体" w:hint="eastAsia"/>
          <w:sz w:val="24"/>
          <w:szCs w:val="22"/>
        </w:rPr>
        <w:t>时</w:t>
      </w:r>
      <w:r w:rsidRPr="00BA593C">
        <w:rPr>
          <w:rFonts w:cs="宋体" w:hint="eastAsia"/>
          <w:sz w:val="24"/>
          <w:szCs w:val="22"/>
        </w:rPr>
        <w:t>宜设置二级磁絮凝搅拌；</w:t>
      </w:r>
    </w:p>
    <w:p w14:paraId="08DB50D6" w14:textId="77777777" w:rsidR="00856243" w:rsidRPr="00BA593C" w:rsidRDefault="004E40A7">
      <w:pPr>
        <w:adjustRightInd w:val="0"/>
        <w:ind w:firstLine="482"/>
        <w:rPr>
          <w:rFonts w:cs="宋体"/>
          <w:sz w:val="24"/>
          <w:szCs w:val="22"/>
        </w:rPr>
      </w:pPr>
      <w:r w:rsidRPr="00BA593C">
        <w:rPr>
          <w:rFonts w:cs="宋体"/>
          <w:b/>
          <w:bCs/>
          <w:sz w:val="24"/>
          <w:szCs w:val="22"/>
        </w:rPr>
        <w:t>3</w:t>
      </w:r>
      <w:r w:rsidRPr="00BA593C">
        <w:rPr>
          <w:rFonts w:cs="宋体" w:hint="eastAsia"/>
          <w:sz w:val="24"/>
          <w:szCs w:val="22"/>
        </w:rPr>
        <w:t>宜在第一级磁絮凝搅拌中投加助凝剂。</w:t>
      </w:r>
    </w:p>
    <w:p w14:paraId="60B8D883" w14:textId="51DA66B7" w:rsidR="00856243" w:rsidRPr="00BA593C" w:rsidRDefault="004E40A7">
      <w:pPr>
        <w:widowControl/>
        <w:ind w:firstLineChars="0" w:firstLine="0"/>
        <w:rPr>
          <w:sz w:val="24"/>
          <w:szCs w:val="22"/>
        </w:rPr>
      </w:pPr>
      <w:bookmarkStart w:id="36" w:name="_Toc19812"/>
      <w:r w:rsidRPr="00BA593C">
        <w:rPr>
          <w:b/>
          <w:sz w:val="24"/>
          <w:szCs w:val="22"/>
        </w:rPr>
        <w:t xml:space="preserve">5.3.4 </w:t>
      </w:r>
      <w:r w:rsidRPr="00BA593C">
        <w:rPr>
          <w:rFonts w:hint="eastAsia"/>
          <w:sz w:val="24"/>
          <w:szCs w:val="22"/>
        </w:rPr>
        <w:t>磁混凝反应单元工艺参数</w:t>
      </w:r>
      <w:bookmarkEnd w:id="36"/>
      <w:r w:rsidR="006C4EFC" w:rsidRPr="00BA593C">
        <w:rPr>
          <w:rFonts w:hint="eastAsia"/>
          <w:sz w:val="24"/>
          <w:szCs w:val="22"/>
        </w:rPr>
        <w:t>应符合以下</w:t>
      </w:r>
      <w:r w:rsidR="009C01A8" w:rsidRPr="00BA593C">
        <w:rPr>
          <w:rFonts w:hint="eastAsia"/>
          <w:sz w:val="24"/>
          <w:szCs w:val="22"/>
        </w:rPr>
        <w:t>要求</w:t>
      </w:r>
      <w:r w:rsidR="006C4EFC" w:rsidRPr="00BA593C">
        <w:rPr>
          <w:rFonts w:hint="eastAsia"/>
          <w:sz w:val="24"/>
          <w:szCs w:val="22"/>
        </w:rPr>
        <w:t>：</w:t>
      </w:r>
    </w:p>
    <w:p w14:paraId="2E571154" w14:textId="06678408" w:rsidR="00856243" w:rsidRPr="00BA593C" w:rsidRDefault="004E40A7">
      <w:pPr>
        <w:ind w:firstLine="482"/>
        <w:rPr>
          <w:rFonts w:cs="宋体"/>
          <w:sz w:val="24"/>
          <w:szCs w:val="22"/>
        </w:rPr>
      </w:pPr>
      <w:r w:rsidRPr="00BA593C">
        <w:rPr>
          <w:b/>
          <w:sz w:val="24"/>
          <w:szCs w:val="22"/>
        </w:rPr>
        <w:t>1</w:t>
      </w:r>
      <w:r w:rsidRPr="00BA593C">
        <w:rPr>
          <w:bCs/>
          <w:sz w:val="24"/>
          <w:szCs w:val="22"/>
        </w:rPr>
        <w:t xml:space="preserve"> </w:t>
      </w:r>
      <w:r w:rsidRPr="00BA593C">
        <w:rPr>
          <w:rFonts w:cs="宋体" w:hint="eastAsia"/>
          <w:sz w:val="24"/>
          <w:szCs w:val="22"/>
        </w:rPr>
        <w:t>混凝剂应采用液态方式投加</w:t>
      </w:r>
      <w:r w:rsidR="00340E00" w:rsidRPr="00BA593C">
        <w:rPr>
          <w:rFonts w:cs="宋体" w:hint="eastAsia"/>
          <w:sz w:val="24"/>
          <w:szCs w:val="22"/>
        </w:rPr>
        <w:t>，投加设备宜选用蠕动泵、隔膜泵、螺杆泵等设备，并应配备计量功能；</w:t>
      </w:r>
    </w:p>
    <w:p w14:paraId="5D408108" w14:textId="5551F3FA" w:rsidR="00856243" w:rsidRPr="00BA593C" w:rsidRDefault="004E40A7">
      <w:pPr>
        <w:ind w:firstLine="482"/>
        <w:rPr>
          <w:rFonts w:cs="宋体"/>
          <w:sz w:val="24"/>
          <w:szCs w:val="22"/>
        </w:rPr>
      </w:pPr>
      <w:r w:rsidRPr="00BA593C">
        <w:rPr>
          <w:b/>
          <w:sz w:val="24"/>
          <w:szCs w:val="22"/>
        </w:rPr>
        <w:t>2</w:t>
      </w:r>
      <w:r w:rsidRPr="00BA593C">
        <w:rPr>
          <w:bCs/>
          <w:sz w:val="24"/>
          <w:szCs w:val="22"/>
        </w:rPr>
        <w:t xml:space="preserve"> </w:t>
      </w:r>
      <w:r w:rsidRPr="00BA593C">
        <w:rPr>
          <w:rFonts w:hint="eastAsia"/>
          <w:bCs/>
          <w:sz w:val="24"/>
          <w:szCs w:val="22"/>
        </w:rPr>
        <w:t>磁</w:t>
      </w:r>
      <w:r w:rsidRPr="00BA593C">
        <w:rPr>
          <w:rFonts w:cs="宋体" w:hint="eastAsia"/>
          <w:sz w:val="24"/>
          <w:szCs w:val="22"/>
        </w:rPr>
        <w:t>混凝反应单元总水头损失不宜大于</w:t>
      </w:r>
      <w:r w:rsidRPr="00BA593C">
        <w:rPr>
          <w:rFonts w:cs="宋体"/>
          <w:sz w:val="24"/>
          <w:szCs w:val="22"/>
        </w:rPr>
        <w:t>0.2m</w:t>
      </w:r>
      <w:r w:rsidR="00340E00" w:rsidRPr="00BA593C">
        <w:rPr>
          <w:rFonts w:cs="宋体" w:hint="eastAsia"/>
          <w:sz w:val="24"/>
          <w:szCs w:val="22"/>
        </w:rPr>
        <w:t>；</w:t>
      </w:r>
    </w:p>
    <w:p w14:paraId="0EA2EE9E" w14:textId="19BC678F" w:rsidR="00856243" w:rsidRPr="00BA593C" w:rsidRDefault="004E40A7">
      <w:pPr>
        <w:ind w:firstLine="482"/>
        <w:rPr>
          <w:rFonts w:cs="宋体"/>
          <w:sz w:val="24"/>
          <w:szCs w:val="22"/>
        </w:rPr>
      </w:pPr>
      <w:r w:rsidRPr="00BA593C">
        <w:rPr>
          <w:b/>
          <w:sz w:val="24"/>
          <w:szCs w:val="22"/>
        </w:rPr>
        <w:t>3</w:t>
      </w:r>
      <w:r w:rsidRPr="00BA593C">
        <w:rPr>
          <w:bCs/>
          <w:sz w:val="24"/>
          <w:szCs w:val="22"/>
        </w:rPr>
        <w:t xml:space="preserve"> </w:t>
      </w:r>
      <w:r w:rsidRPr="00BA593C">
        <w:rPr>
          <w:rFonts w:hint="eastAsia"/>
          <w:bCs/>
          <w:sz w:val="24"/>
          <w:szCs w:val="22"/>
        </w:rPr>
        <w:t>一级磁</w:t>
      </w:r>
      <w:r w:rsidRPr="00BA593C">
        <w:rPr>
          <w:rFonts w:cs="宋体" w:hint="eastAsia"/>
          <w:sz w:val="24"/>
          <w:szCs w:val="22"/>
        </w:rPr>
        <w:t>混凝反应池的设计应符合下列</w:t>
      </w:r>
      <w:r w:rsidR="009C01A8" w:rsidRPr="00BA593C">
        <w:rPr>
          <w:rFonts w:cs="宋体" w:hint="eastAsia"/>
          <w:sz w:val="24"/>
          <w:szCs w:val="22"/>
        </w:rPr>
        <w:t>要求</w:t>
      </w:r>
      <w:r w:rsidRPr="00BA593C">
        <w:rPr>
          <w:rFonts w:cs="宋体" w:hint="eastAsia"/>
          <w:sz w:val="24"/>
          <w:szCs w:val="22"/>
        </w:rPr>
        <w:t>：</w:t>
      </w:r>
    </w:p>
    <w:p w14:paraId="1BA8EDA8" w14:textId="50026EDF" w:rsidR="00856243" w:rsidRPr="00BA593C" w:rsidRDefault="00CE7A46">
      <w:pPr>
        <w:ind w:leftChars="100" w:left="210" w:firstLine="482"/>
        <w:rPr>
          <w:rFonts w:cs="宋体"/>
          <w:sz w:val="24"/>
          <w:szCs w:val="22"/>
        </w:rPr>
      </w:pPr>
      <w:r w:rsidRPr="00BA593C">
        <w:rPr>
          <w:rFonts w:cs="宋体"/>
          <w:b/>
          <w:bCs/>
          <w:sz w:val="24"/>
          <w:szCs w:val="22"/>
        </w:rPr>
        <w:t>1</w:t>
      </w:r>
      <w:r w:rsidRPr="00BA593C">
        <w:rPr>
          <w:rFonts w:cs="宋体" w:hint="eastAsia"/>
          <w:b/>
          <w:bCs/>
          <w:sz w:val="24"/>
          <w:szCs w:val="22"/>
        </w:rPr>
        <w:t>）</w:t>
      </w:r>
      <w:r w:rsidR="004E40A7" w:rsidRPr="00BA593C">
        <w:rPr>
          <w:rFonts w:cs="宋体" w:hint="eastAsia"/>
          <w:sz w:val="24"/>
          <w:szCs w:val="22"/>
        </w:rPr>
        <w:t>水力停留时间宜为</w:t>
      </w:r>
      <w:r w:rsidR="004E40A7" w:rsidRPr="00BA593C">
        <w:rPr>
          <w:rFonts w:cs="宋体"/>
          <w:sz w:val="24"/>
          <w:szCs w:val="22"/>
        </w:rPr>
        <w:t>0.5min</w:t>
      </w:r>
      <w:r w:rsidR="004E40A7" w:rsidRPr="00BA593C">
        <w:rPr>
          <w:rFonts w:cs="宋体" w:hint="eastAsia"/>
          <w:sz w:val="24"/>
          <w:szCs w:val="22"/>
        </w:rPr>
        <w:t>～</w:t>
      </w:r>
      <w:r w:rsidR="004E40A7" w:rsidRPr="00BA593C">
        <w:rPr>
          <w:rFonts w:cs="宋体"/>
          <w:sz w:val="24"/>
          <w:szCs w:val="22"/>
        </w:rPr>
        <w:t>1.0 min</w:t>
      </w:r>
      <w:r w:rsidR="004E40A7" w:rsidRPr="00BA593C">
        <w:rPr>
          <w:rFonts w:cs="宋体" w:hint="eastAsia"/>
          <w:sz w:val="24"/>
          <w:szCs w:val="22"/>
        </w:rPr>
        <w:t>；</w:t>
      </w:r>
    </w:p>
    <w:p w14:paraId="3AB1F9BC" w14:textId="6BAC5AA9" w:rsidR="00856243" w:rsidRPr="00BA593C" w:rsidRDefault="00CE7A46">
      <w:pPr>
        <w:ind w:leftChars="100" w:left="210" w:firstLine="482"/>
        <w:rPr>
          <w:rFonts w:cs="宋体"/>
          <w:sz w:val="24"/>
          <w:szCs w:val="22"/>
        </w:rPr>
      </w:pPr>
      <w:r w:rsidRPr="00BA593C">
        <w:rPr>
          <w:rFonts w:cs="宋体"/>
          <w:b/>
          <w:bCs/>
          <w:sz w:val="24"/>
          <w:szCs w:val="22"/>
        </w:rPr>
        <w:t>2</w:t>
      </w:r>
      <w:r w:rsidRPr="00BA593C">
        <w:rPr>
          <w:rFonts w:cs="宋体" w:hint="eastAsia"/>
          <w:b/>
          <w:bCs/>
          <w:sz w:val="24"/>
          <w:szCs w:val="22"/>
        </w:rPr>
        <w:t>）</w:t>
      </w:r>
      <w:r w:rsidRPr="00BA593C">
        <w:rPr>
          <w:rFonts w:cs="宋体" w:hint="eastAsia"/>
          <w:sz w:val="24"/>
          <w:szCs w:val="22"/>
        </w:rPr>
        <w:t>速度梯度</w:t>
      </w:r>
      <w:r w:rsidRPr="00BA593C">
        <w:rPr>
          <w:sz w:val="24"/>
          <w:szCs w:val="22"/>
        </w:rPr>
        <w:t>G</w:t>
      </w:r>
      <w:r w:rsidRPr="00BA593C">
        <w:rPr>
          <w:rFonts w:cs="宋体" w:hint="eastAsia"/>
          <w:sz w:val="24"/>
          <w:szCs w:val="22"/>
        </w:rPr>
        <w:t>值宜为</w:t>
      </w:r>
      <w:r w:rsidRPr="00BA593C">
        <w:rPr>
          <w:rFonts w:cs="宋体"/>
          <w:sz w:val="24"/>
          <w:szCs w:val="22"/>
        </w:rPr>
        <w:t>500s</w:t>
      </w:r>
      <w:r w:rsidRPr="00BA593C">
        <w:rPr>
          <w:rFonts w:cs="宋体"/>
          <w:sz w:val="24"/>
          <w:szCs w:val="22"/>
          <w:vertAlign w:val="superscript"/>
        </w:rPr>
        <w:t>-1</w:t>
      </w:r>
      <w:r w:rsidRPr="00BA593C">
        <w:rPr>
          <w:rFonts w:cs="宋体" w:hint="eastAsia"/>
          <w:sz w:val="24"/>
          <w:szCs w:val="22"/>
        </w:rPr>
        <w:t>～</w:t>
      </w:r>
      <w:r w:rsidRPr="00BA593C">
        <w:rPr>
          <w:rFonts w:cs="宋体"/>
          <w:sz w:val="24"/>
          <w:szCs w:val="22"/>
        </w:rPr>
        <w:t>1000s</w:t>
      </w:r>
      <w:r w:rsidRPr="00BA593C">
        <w:rPr>
          <w:rFonts w:cs="宋体"/>
          <w:sz w:val="24"/>
          <w:szCs w:val="22"/>
          <w:vertAlign w:val="superscript"/>
        </w:rPr>
        <w:t>-1</w:t>
      </w:r>
      <w:r w:rsidRPr="00BA593C">
        <w:rPr>
          <w:rFonts w:cs="宋体" w:hint="eastAsia"/>
          <w:sz w:val="24"/>
          <w:szCs w:val="22"/>
        </w:rPr>
        <w:t>；</w:t>
      </w:r>
      <w:r w:rsidR="00ED3E5C" w:rsidRPr="00BA593C">
        <w:rPr>
          <w:rFonts w:cs="宋体" w:hint="eastAsia"/>
          <w:sz w:val="24"/>
          <w:szCs w:val="22"/>
        </w:rPr>
        <w:t xml:space="preserve"> </w:t>
      </w:r>
    </w:p>
    <w:p w14:paraId="58C66182" w14:textId="0375BCDF" w:rsidR="00856243" w:rsidRPr="00BA593C" w:rsidRDefault="00CE7A46">
      <w:pPr>
        <w:ind w:leftChars="100" w:left="210" w:firstLine="482"/>
        <w:rPr>
          <w:rFonts w:cs="宋体"/>
          <w:sz w:val="24"/>
          <w:szCs w:val="22"/>
        </w:rPr>
      </w:pPr>
      <w:r w:rsidRPr="00BA593C">
        <w:rPr>
          <w:rFonts w:cs="宋体"/>
          <w:b/>
          <w:bCs/>
          <w:sz w:val="24"/>
          <w:szCs w:val="22"/>
        </w:rPr>
        <w:t>3</w:t>
      </w:r>
      <w:r w:rsidRPr="00BA593C">
        <w:rPr>
          <w:rFonts w:cs="宋体" w:hint="eastAsia"/>
          <w:b/>
          <w:bCs/>
          <w:sz w:val="24"/>
          <w:szCs w:val="22"/>
        </w:rPr>
        <w:t>）</w:t>
      </w:r>
      <w:r w:rsidR="004E40A7" w:rsidRPr="00BA593C">
        <w:rPr>
          <w:rFonts w:cs="宋体" w:hint="eastAsia"/>
          <w:sz w:val="24"/>
          <w:szCs w:val="22"/>
        </w:rPr>
        <w:t>GT</w:t>
      </w:r>
      <w:r w:rsidR="004E40A7" w:rsidRPr="00BA593C">
        <w:rPr>
          <w:rFonts w:cs="宋体" w:hint="eastAsia"/>
          <w:sz w:val="24"/>
          <w:szCs w:val="22"/>
        </w:rPr>
        <w:t>值宜为</w:t>
      </w:r>
      <w:r w:rsidR="004E40A7" w:rsidRPr="00BA593C">
        <w:rPr>
          <w:rFonts w:cs="宋体"/>
          <w:sz w:val="24"/>
          <w:szCs w:val="22"/>
        </w:rPr>
        <w:t>15000</w:t>
      </w:r>
      <w:r w:rsidR="004E40A7" w:rsidRPr="00BA593C">
        <w:rPr>
          <w:rFonts w:cs="宋体" w:hint="eastAsia"/>
          <w:sz w:val="24"/>
          <w:szCs w:val="22"/>
        </w:rPr>
        <w:t>～</w:t>
      </w:r>
      <w:r w:rsidR="004E40A7" w:rsidRPr="00BA593C">
        <w:rPr>
          <w:rFonts w:cs="宋体" w:hint="eastAsia"/>
          <w:sz w:val="24"/>
          <w:szCs w:val="22"/>
        </w:rPr>
        <w:t>6</w:t>
      </w:r>
      <w:r w:rsidR="004E40A7" w:rsidRPr="00BA593C">
        <w:rPr>
          <w:rFonts w:cs="宋体"/>
          <w:sz w:val="24"/>
          <w:szCs w:val="22"/>
        </w:rPr>
        <w:t>0000</w:t>
      </w:r>
      <w:r w:rsidR="004E40A7" w:rsidRPr="00BA593C">
        <w:rPr>
          <w:rFonts w:cs="宋体" w:hint="eastAsia"/>
          <w:sz w:val="24"/>
          <w:szCs w:val="22"/>
        </w:rPr>
        <w:t>；</w:t>
      </w:r>
    </w:p>
    <w:p w14:paraId="4D97AB9E" w14:textId="2EDC3FB8" w:rsidR="00856243" w:rsidRPr="00BA593C" w:rsidRDefault="00CE7A46">
      <w:pPr>
        <w:ind w:leftChars="100" w:left="210" w:firstLine="482"/>
        <w:rPr>
          <w:rFonts w:cs="宋体"/>
          <w:sz w:val="24"/>
          <w:szCs w:val="22"/>
        </w:rPr>
      </w:pPr>
      <w:r w:rsidRPr="00BA593C">
        <w:rPr>
          <w:rFonts w:cs="宋体"/>
          <w:b/>
          <w:bCs/>
          <w:sz w:val="24"/>
          <w:szCs w:val="22"/>
        </w:rPr>
        <w:t>4</w:t>
      </w:r>
      <w:r w:rsidRPr="00BA593C">
        <w:rPr>
          <w:rFonts w:cs="宋体" w:hint="eastAsia"/>
          <w:b/>
          <w:bCs/>
          <w:sz w:val="24"/>
          <w:szCs w:val="22"/>
        </w:rPr>
        <w:t>）</w:t>
      </w:r>
      <w:r w:rsidR="00340E00" w:rsidRPr="00BA593C">
        <w:rPr>
          <w:rFonts w:cs="宋体" w:hint="eastAsia"/>
          <w:sz w:val="24"/>
          <w:szCs w:val="22"/>
        </w:rPr>
        <w:t>应采用机械搅拌，搅拌设备宜为桨式搅拌器或推进式搅拌器；</w:t>
      </w:r>
    </w:p>
    <w:p w14:paraId="4E9F9BBF" w14:textId="2F6AA1EA" w:rsidR="00856243" w:rsidRPr="00BA593C" w:rsidRDefault="004E40A7">
      <w:pPr>
        <w:ind w:firstLine="482"/>
        <w:rPr>
          <w:rFonts w:cs="宋体"/>
          <w:sz w:val="24"/>
          <w:szCs w:val="22"/>
        </w:rPr>
      </w:pPr>
      <w:r w:rsidRPr="00BA593C">
        <w:rPr>
          <w:b/>
          <w:sz w:val="24"/>
          <w:szCs w:val="22"/>
        </w:rPr>
        <w:t>4</w:t>
      </w:r>
      <w:r w:rsidRPr="00BA593C">
        <w:rPr>
          <w:bCs/>
          <w:sz w:val="24"/>
          <w:szCs w:val="22"/>
        </w:rPr>
        <w:t xml:space="preserve"> </w:t>
      </w:r>
      <w:r w:rsidRPr="00BA593C">
        <w:rPr>
          <w:rFonts w:cs="宋体" w:hint="eastAsia"/>
          <w:sz w:val="24"/>
          <w:szCs w:val="22"/>
        </w:rPr>
        <w:t>二级磁混凝反应池的设计应符合下列</w:t>
      </w:r>
      <w:r w:rsidR="009C01A8" w:rsidRPr="00BA593C">
        <w:rPr>
          <w:rFonts w:cs="宋体" w:hint="eastAsia"/>
          <w:sz w:val="24"/>
          <w:szCs w:val="22"/>
        </w:rPr>
        <w:t>要求</w:t>
      </w:r>
      <w:r w:rsidRPr="00BA593C">
        <w:rPr>
          <w:rFonts w:cs="宋体" w:hint="eastAsia"/>
          <w:sz w:val="24"/>
          <w:szCs w:val="22"/>
        </w:rPr>
        <w:t>：</w:t>
      </w:r>
    </w:p>
    <w:p w14:paraId="5C26D5F0" w14:textId="0F26A87A" w:rsidR="00856243" w:rsidRPr="00BA593C" w:rsidRDefault="00CE7A46">
      <w:pPr>
        <w:ind w:leftChars="100" w:left="210" w:firstLine="482"/>
        <w:rPr>
          <w:rFonts w:cs="宋体"/>
          <w:sz w:val="24"/>
          <w:szCs w:val="22"/>
        </w:rPr>
      </w:pPr>
      <w:r w:rsidRPr="00BA593C">
        <w:rPr>
          <w:rFonts w:cs="宋体"/>
          <w:b/>
          <w:bCs/>
          <w:sz w:val="24"/>
          <w:szCs w:val="22"/>
        </w:rPr>
        <w:t>1</w:t>
      </w:r>
      <w:r w:rsidRPr="00BA593C">
        <w:rPr>
          <w:rFonts w:cs="宋体" w:hint="eastAsia"/>
          <w:b/>
          <w:bCs/>
          <w:sz w:val="24"/>
          <w:szCs w:val="22"/>
        </w:rPr>
        <w:t>）</w:t>
      </w:r>
      <w:r w:rsidR="004E40A7" w:rsidRPr="00BA593C">
        <w:rPr>
          <w:rFonts w:cs="宋体" w:hint="eastAsia"/>
          <w:sz w:val="24"/>
          <w:szCs w:val="22"/>
        </w:rPr>
        <w:t>水力停留时间宜为</w:t>
      </w:r>
      <w:r w:rsidR="004E40A7" w:rsidRPr="00BA593C">
        <w:rPr>
          <w:rFonts w:cs="宋体"/>
          <w:sz w:val="24"/>
          <w:szCs w:val="22"/>
        </w:rPr>
        <w:t>1.0min</w:t>
      </w:r>
      <w:r w:rsidR="004E40A7" w:rsidRPr="00BA593C">
        <w:rPr>
          <w:rFonts w:cs="宋体" w:hint="eastAsia"/>
          <w:sz w:val="24"/>
          <w:szCs w:val="22"/>
        </w:rPr>
        <w:t>～</w:t>
      </w:r>
      <w:r w:rsidR="004E40A7" w:rsidRPr="00BA593C">
        <w:rPr>
          <w:rFonts w:cs="宋体"/>
          <w:sz w:val="24"/>
          <w:szCs w:val="22"/>
        </w:rPr>
        <w:t>1.5min</w:t>
      </w:r>
      <w:r w:rsidR="004E40A7" w:rsidRPr="00BA593C">
        <w:rPr>
          <w:rFonts w:cs="宋体" w:hint="eastAsia"/>
          <w:sz w:val="24"/>
          <w:szCs w:val="22"/>
        </w:rPr>
        <w:t>；</w:t>
      </w:r>
    </w:p>
    <w:p w14:paraId="58EA3313" w14:textId="3D45528D" w:rsidR="00856243" w:rsidRPr="00BA593C" w:rsidRDefault="00CE7A46">
      <w:pPr>
        <w:ind w:leftChars="100" w:left="210" w:firstLine="482"/>
        <w:rPr>
          <w:rFonts w:cs="宋体"/>
          <w:sz w:val="24"/>
          <w:szCs w:val="22"/>
        </w:rPr>
      </w:pPr>
      <w:r w:rsidRPr="00BA593C">
        <w:rPr>
          <w:rFonts w:cs="宋体"/>
          <w:b/>
          <w:bCs/>
          <w:sz w:val="24"/>
          <w:szCs w:val="22"/>
        </w:rPr>
        <w:t>2</w:t>
      </w:r>
      <w:r w:rsidRPr="00BA593C">
        <w:rPr>
          <w:rFonts w:cs="宋体" w:hint="eastAsia"/>
          <w:b/>
          <w:bCs/>
          <w:sz w:val="24"/>
          <w:szCs w:val="22"/>
        </w:rPr>
        <w:t>）</w:t>
      </w:r>
      <w:r w:rsidR="004E40A7" w:rsidRPr="00BA593C">
        <w:rPr>
          <w:rFonts w:cs="宋体" w:hint="eastAsia"/>
          <w:sz w:val="24"/>
          <w:szCs w:val="22"/>
        </w:rPr>
        <w:t>速度梯度</w:t>
      </w:r>
      <w:r w:rsidR="004E40A7" w:rsidRPr="00BA593C">
        <w:t>G</w:t>
      </w:r>
      <w:r w:rsidR="004E40A7" w:rsidRPr="00BA593C">
        <w:rPr>
          <w:rFonts w:cs="宋体" w:hint="eastAsia"/>
          <w:sz w:val="24"/>
          <w:szCs w:val="22"/>
        </w:rPr>
        <w:t>值宜为</w:t>
      </w:r>
      <w:r w:rsidR="004E40A7" w:rsidRPr="00BA593C">
        <w:rPr>
          <w:rFonts w:cs="宋体"/>
          <w:sz w:val="24"/>
          <w:szCs w:val="22"/>
        </w:rPr>
        <w:t>300s</w:t>
      </w:r>
      <w:r w:rsidR="004E40A7" w:rsidRPr="00BA593C">
        <w:rPr>
          <w:rFonts w:cs="宋体"/>
          <w:sz w:val="24"/>
          <w:szCs w:val="22"/>
          <w:vertAlign w:val="superscript"/>
        </w:rPr>
        <w:t>-1</w:t>
      </w:r>
      <w:r w:rsidR="004E40A7" w:rsidRPr="00BA593C">
        <w:rPr>
          <w:rFonts w:cs="宋体" w:hint="eastAsia"/>
          <w:sz w:val="24"/>
          <w:szCs w:val="22"/>
        </w:rPr>
        <w:t>～</w:t>
      </w:r>
      <w:r w:rsidR="004E40A7" w:rsidRPr="00BA593C">
        <w:rPr>
          <w:rFonts w:cs="宋体"/>
          <w:sz w:val="24"/>
          <w:szCs w:val="22"/>
        </w:rPr>
        <w:t>500s</w:t>
      </w:r>
      <w:r w:rsidR="004E40A7" w:rsidRPr="00BA593C">
        <w:rPr>
          <w:rFonts w:cs="宋体"/>
          <w:sz w:val="24"/>
          <w:szCs w:val="22"/>
          <w:vertAlign w:val="superscript"/>
        </w:rPr>
        <w:t>-1</w:t>
      </w:r>
      <w:r w:rsidR="004E40A7" w:rsidRPr="00BA593C">
        <w:rPr>
          <w:rFonts w:cs="宋体" w:hint="eastAsia"/>
          <w:sz w:val="24"/>
          <w:szCs w:val="22"/>
        </w:rPr>
        <w:t>；</w:t>
      </w:r>
    </w:p>
    <w:p w14:paraId="2BB64668" w14:textId="15CD19E6" w:rsidR="00856243" w:rsidRPr="00BA593C" w:rsidRDefault="00CE7A46">
      <w:pPr>
        <w:ind w:leftChars="100" w:left="210" w:firstLine="482"/>
        <w:rPr>
          <w:rFonts w:cs="宋体"/>
          <w:sz w:val="24"/>
          <w:szCs w:val="22"/>
        </w:rPr>
      </w:pPr>
      <w:r w:rsidRPr="00BA593C">
        <w:rPr>
          <w:rFonts w:cs="宋体"/>
          <w:b/>
          <w:bCs/>
          <w:sz w:val="24"/>
          <w:szCs w:val="22"/>
        </w:rPr>
        <w:t>3</w:t>
      </w:r>
      <w:r w:rsidRPr="00BA593C">
        <w:rPr>
          <w:rFonts w:cs="宋体" w:hint="eastAsia"/>
          <w:b/>
          <w:bCs/>
          <w:sz w:val="24"/>
          <w:szCs w:val="22"/>
        </w:rPr>
        <w:t>）</w:t>
      </w:r>
      <w:r w:rsidR="004E40A7" w:rsidRPr="00BA593C">
        <w:rPr>
          <w:rFonts w:cs="宋体"/>
          <w:sz w:val="24"/>
          <w:szCs w:val="22"/>
        </w:rPr>
        <w:t>GT</w:t>
      </w:r>
      <w:r w:rsidR="004E40A7" w:rsidRPr="00BA593C">
        <w:rPr>
          <w:rFonts w:cs="宋体" w:hint="eastAsia"/>
          <w:sz w:val="24"/>
          <w:szCs w:val="22"/>
        </w:rPr>
        <w:t>值宜为</w:t>
      </w:r>
      <w:r w:rsidR="004E40A7" w:rsidRPr="00BA593C">
        <w:rPr>
          <w:rFonts w:cs="宋体"/>
          <w:sz w:val="24"/>
          <w:szCs w:val="22"/>
        </w:rPr>
        <w:t>18000</w:t>
      </w:r>
      <w:r w:rsidR="004E40A7" w:rsidRPr="00BA593C">
        <w:rPr>
          <w:rFonts w:cs="宋体" w:hint="eastAsia"/>
          <w:sz w:val="24"/>
          <w:szCs w:val="22"/>
        </w:rPr>
        <w:t>～</w:t>
      </w:r>
      <w:r w:rsidR="004E40A7" w:rsidRPr="00BA593C">
        <w:rPr>
          <w:rFonts w:cs="宋体"/>
          <w:sz w:val="24"/>
          <w:szCs w:val="22"/>
        </w:rPr>
        <w:t>45000</w:t>
      </w:r>
      <w:r w:rsidR="004E40A7" w:rsidRPr="00BA593C">
        <w:rPr>
          <w:rFonts w:cs="宋体" w:hint="eastAsia"/>
          <w:sz w:val="24"/>
          <w:szCs w:val="22"/>
        </w:rPr>
        <w:t>；</w:t>
      </w:r>
    </w:p>
    <w:p w14:paraId="0AB7C9D8" w14:textId="0723BB4F" w:rsidR="00856243" w:rsidRPr="00BA593C" w:rsidRDefault="00CE7A46">
      <w:pPr>
        <w:ind w:leftChars="100" w:left="210" w:firstLine="482"/>
        <w:rPr>
          <w:rFonts w:cs="宋体"/>
          <w:sz w:val="24"/>
          <w:szCs w:val="22"/>
        </w:rPr>
      </w:pPr>
      <w:r w:rsidRPr="00BA593C">
        <w:rPr>
          <w:rFonts w:cs="宋体"/>
          <w:b/>
          <w:bCs/>
          <w:sz w:val="24"/>
          <w:szCs w:val="22"/>
        </w:rPr>
        <w:t>4</w:t>
      </w:r>
      <w:r w:rsidRPr="00BA593C">
        <w:rPr>
          <w:rFonts w:cs="宋体" w:hint="eastAsia"/>
          <w:b/>
          <w:bCs/>
          <w:sz w:val="24"/>
          <w:szCs w:val="22"/>
        </w:rPr>
        <w:t>）</w:t>
      </w:r>
      <w:r w:rsidR="004E40A7" w:rsidRPr="00BA593C">
        <w:rPr>
          <w:rFonts w:cs="宋体" w:hint="eastAsia"/>
          <w:sz w:val="24"/>
          <w:szCs w:val="22"/>
        </w:rPr>
        <w:t>搅拌应采用机械搅拌，搅拌设备宜为桨式搅拌器或框式搅拌器。</w:t>
      </w:r>
    </w:p>
    <w:p w14:paraId="47C71093" w14:textId="1199E3FD" w:rsidR="00856243" w:rsidRPr="00BA593C" w:rsidRDefault="004E40A7">
      <w:pPr>
        <w:widowControl/>
        <w:ind w:firstLineChars="0" w:firstLine="0"/>
        <w:rPr>
          <w:sz w:val="24"/>
          <w:szCs w:val="22"/>
        </w:rPr>
      </w:pPr>
      <w:r w:rsidRPr="00BA593C">
        <w:rPr>
          <w:b/>
          <w:bCs/>
          <w:sz w:val="24"/>
          <w:szCs w:val="22"/>
        </w:rPr>
        <w:t>5.3.5</w:t>
      </w:r>
      <w:r w:rsidRPr="00BA593C">
        <w:rPr>
          <w:rFonts w:hint="eastAsia"/>
          <w:sz w:val="24"/>
          <w:szCs w:val="22"/>
        </w:rPr>
        <w:t xml:space="preserve"> </w:t>
      </w:r>
      <w:r w:rsidRPr="00BA593C">
        <w:rPr>
          <w:rFonts w:hint="eastAsia"/>
          <w:sz w:val="24"/>
          <w:szCs w:val="22"/>
        </w:rPr>
        <w:t>磁絮凝反应单元工艺参数</w:t>
      </w:r>
      <w:r w:rsidR="005C7DC5" w:rsidRPr="00BA593C">
        <w:rPr>
          <w:rFonts w:hint="eastAsia"/>
          <w:sz w:val="24"/>
          <w:szCs w:val="22"/>
        </w:rPr>
        <w:t>应符合以下</w:t>
      </w:r>
      <w:r w:rsidR="009C01A8" w:rsidRPr="00BA593C">
        <w:rPr>
          <w:rFonts w:hint="eastAsia"/>
          <w:sz w:val="24"/>
          <w:szCs w:val="22"/>
        </w:rPr>
        <w:t>要求</w:t>
      </w:r>
      <w:r w:rsidR="005C7DC5" w:rsidRPr="00BA593C">
        <w:rPr>
          <w:rFonts w:hint="eastAsia"/>
          <w:sz w:val="24"/>
          <w:szCs w:val="22"/>
        </w:rPr>
        <w:t>：</w:t>
      </w:r>
    </w:p>
    <w:p w14:paraId="3AD3BE94" w14:textId="77777777" w:rsidR="00856243" w:rsidRPr="00BA593C" w:rsidRDefault="004E40A7">
      <w:pPr>
        <w:adjustRightInd w:val="0"/>
        <w:ind w:firstLine="482"/>
        <w:rPr>
          <w:rFonts w:cs="宋体"/>
          <w:sz w:val="24"/>
          <w:szCs w:val="22"/>
        </w:rPr>
      </w:pPr>
      <w:r w:rsidRPr="00BA593C">
        <w:rPr>
          <w:b/>
          <w:sz w:val="24"/>
          <w:szCs w:val="22"/>
        </w:rPr>
        <w:t>1</w:t>
      </w:r>
      <w:r w:rsidRPr="00BA593C">
        <w:rPr>
          <w:bCs/>
          <w:sz w:val="24"/>
          <w:szCs w:val="22"/>
        </w:rPr>
        <w:t xml:space="preserve"> </w:t>
      </w:r>
      <w:r w:rsidRPr="00BA593C">
        <w:rPr>
          <w:rFonts w:cs="宋体" w:hint="eastAsia"/>
          <w:sz w:val="24"/>
          <w:szCs w:val="22"/>
        </w:rPr>
        <w:t>助凝剂应采用液态方式投加，配备聚丙烯酰胺（</w:t>
      </w:r>
      <w:r w:rsidRPr="00BA593C">
        <w:rPr>
          <w:rFonts w:cs="宋体" w:hint="eastAsia"/>
          <w:sz w:val="24"/>
          <w:szCs w:val="22"/>
        </w:rPr>
        <w:t>PAM</w:t>
      </w:r>
      <w:r w:rsidRPr="00BA593C">
        <w:rPr>
          <w:rFonts w:cs="宋体" w:hint="eastAsia"/>
          <w:sz w:val="24"/>
          <w:szCs w:val="22"/>
        </w:rPr>
        <w:t>）自动溶药装置，投加设备宜选用蠕动泵、隔膜泵、螺杆泵等设备，并应配备计量功能。</w:t>
      </w:r>
    </w:p>
    <w:p w14:paraId="6843122C" w14:textId="77777777" w:rsidR="00856243" w:rsidRPr="00BA593C" w:rsidRDefault="004E40A7">
      <w:pPr>
        <w:adjustRightInd w:val="0"/>
        <w:ind w:firstLine="482"/>
        <w:rPr>
          <w:rFonts w:cs="宋体"/>
          <w:sz w:val="24"/>
          <w:szCs w:val="22"/>
        </w:rPr>
      </w:pPr>
      <w:r w:rsidRPr="00BA593C">
        <w:rPr>
          <w:b/>
          <w:sz w:val="24"/>
          <w:szCs w:val="22"/>
        </w:rPr>
        <w:t>2</w:t>
      </w:r>
      <w:r w:rsidRPr="00BA593C">
        <w:rPr>
          <w:bCs/>
          <w:sz w:val="24"/>
          <w:szCs w:val="22"/>
        </w:rPr>
        <w:t xml:space="preserve"> </w:t>
      </w:r>
      <w:r w:rsidRPr="00BA593C">
        <w:rPr>
          <w:rFonts w:hint="eastAsia"/>
          <w:bCs/>
          <w:sz w:val="24"/>
          <w:szCs w:val="22"/>
        </w:rPr>
        <w:t>磁絮</w:t>
      </w:r>
      <w:r w:rsidRPr="00BA593C">
        <w:rPr>
          <w:rFonts w:cs="宋体" w:hint="eastAsia"/>
          <w:sz w:val="24"/>
          <w:szCs w:val="22"/>
        </w:rPr>
        <w:t>凝反应单元总水头损失不宜大于</w:t>
      </w:r>
      <w:r w:rsidRPr="00BA593C">
        <w:rPr>
          <w:rFonts w:cs="宋体"/>
          <w:sz w:val="24"/>
          <w:szCs w:val="22"/>
        </w:rPr>
        <w:t>0.3m</w:t>
      </w:r>
      <w:r w:rsidRPr="00BA593C">
        <w:rPr>
          <w:rFonts w:cs="宋体" w:hint="eastAsia"/>
          <w:sz w:val="24"/>
          <w:szCs w:val="22"/>
        </w:rPr>
        <w:t>。</w:t>
      </w:r>
    </w:p>
    <w:p w14:paraId="701D1D17" w14:textId="2E50837B" w:rsidR="00856243" w:rsidRPr="00BA593C" w:rsidRDefault="004E40A7">
      <w:pPr>
        <w:ind w:firstLine="482"/>
        <w:rPr>
          <w:rFonts w:cs="宋体"/>
          <w:sz w:val="24"/>
          <w:szCs w:val="22"/>
        </w:rPr>
      </w:pPr>
      <w:r w:rsidRPr="00BA593C">
        <w:rPr>
          <w:b/>
          <w:sz w:val="24"/>
          <w:szCs w:val="22"/>
        </w:rPr>
        <w:lastRenderedPageBreak/>
        <w:t>3</w:t>
      </w:r>
      <w:r w:rsidRPr="00BA593C">
        <w:rPr>
          <w:bCs/>
          <w:sz w:val="24"/>
          <w:szCs w:val="22"/>
        </w:rPr>
        <w:t xml:space="preserve"> </w:t>
      </w:r>
      <w:r w:rsidRPr="00BA593C">
        <w:rPr>
          <w:rFonts w:cs="宋体" w:hint="eastAsia"/>
          <w:sz w:val="24"/>
          <w:szCs w:val="22"/>
        </w:rPr>
        <w:t>一级磁絮凝反应池的设计应符合下列</w:t>
      </w:r>
      <w:r w:rsidR="009C01A8" w:rsidRPr="00BA593C">
        <w:rPr>
          <w:rFonts w:cs="宋体" w:hint="eastAsia"/>
          <w:sz w:val="24"/>
          <w:szCs w:val="22"/>
        </w:rPr>
        <w:t>要求</w:t>
      </w:r>
      <w:r w:rsidRPr="00BA593C">
        <w:rPr>
          <w:rFonts w:cs="宋体" w:hint="eastAsia"/>
          <w:sz w:val="24"/>
          <w:szCs w:val="22"/>
        </w:rPr>
        <w:t>：</w:t>
      </w:r>
    </w:p>
    <w:p w14:paraId="27F1E5E8" w14:textId="3C00BCD1" w:rsidR="00856243" w:rsidRPr="00BA593C" w:rsidRDefault="002535E5">
      <w:pPr>
        <w:ind w:leftChars="100" w:left="210" w:firstLine="482"/>
        <w:rPr>
          <w:rFonts w:cs="宋体"/>
          <w:sz w:val="24"/>
          <w:szCs w:val="22"/>
        </w:rPr>
      </w:pPr>
      <w:r w:rsidRPr="00BA593C">
        <w:rPr>
          <w:rFonts w:cs="宋体"/>
          <w:b/>
          <w:bCs/>
          <w:sz w:val="24"/>
          <w:szCs w:val="22"/>
        </w:rPr>
        <w:t>1</w:t>
      </w:r>
      <w:r w:rsidRPr="00BA593C">
        <w:rPr>
          <w:rFonts w:cs="宋体" w:hint="eastAsia"/>
          <w:b/>
          <w:bCs/>
          <w:sz w:val="24"/>
          <w:szCs w:val="22"/>
        </w:rPr>
        <w:t>）</w:t>
      </w:r>
      <w:r w:rsidR="004E40A7" w:rsidRPr="00BA593C">
        <w:rPr>
          <w:rFonts w:cs="宋体" w:hint="eastAsia"/>
          <w:sz w:val="24"/>
          <w:szCs w:val="22"/>
        </w:rPr>
        <w:t>水力停留时间宜为</w:t>
      </w:r>
      <w:r w:rsidR="004E40A7" w:rsidRPr="00BA593C">
        <w:rPr>
          <w:rFonts w:cs="宋体"/>
          <w:sz w:val="24"/>
          <w:szCs w:val="22"/>
        </w:rPr>
        <w:t>1.5min</w:t>
      </w:r>
      <w:r w:rsidR="004E40A7" w:rsidRPr="00BA593C">
        <w:rPr>
          <w:rFonts w:cs="宋体" w:hint="eastAsia"/>
          <w:sz w:val="24"/>
          <w:szCs w:val="22"/>
        </w:rPr>
        <w:t>～</w:t>
      </w:r>
      <w:r w:rsidR="004E40A7" w:rsidRPr="00BA593C">
        <w:rPr>
          <w:rFonts w:cs="宋体"/>
          <w:sz w:val="24"/>
          <w:szCs w:val="22"/>
        </w:rPr>
        <w:t>2min</w:t>
      </w:r>
      <w:r w:rsidR="004E40A7" w:rsidRPr="00BA593C">
        <w:rPr>
          <w:rFonts w:cs="宋体" w:hint="eastAsia"/>
          <w:sz w:val="24"/>
          <w:szCs w:val="22"/>
        </w:rPr>
        <w:t>；</w:t>
      </w:r>
    </w:p>
    <w:p w14:paraId="060DB426" w14:textId="152C37EB" w:rsidR="00856243" w:rsidRPr="00BA593C" w:rsidRDefault="002535E5">
      <w:pPr>
        <w:ind w:leftChars="100" w:left="210" w:firstLine="482"/>
        <w:rPr>
          <w:rFonts w:cs="宋体"/>
          <w:sz w:val="24"/>
          <w:szCs w:val="22"/>
        </w:rPr>
      </w:pPr>
      <w:r w:rsidRPr="00BA593C">
        <w:rPr>
          <w:rFonts w:cs="宋体"/>
          <w:b/>
          <w:bCs/>
          <w:sz w:val="24"/>
          <w:szCs w:val="22"/>
        </w:rPr>
        <w:t>2</w:t>
      </w:r>
      <w:r w:rsidRPr="00BA593C">
        <w:rPr>
          <w:rFonts w:cs="宋体" w:hint="eastAsia"/>
          <w:b/>
          <w:bCs/>
          <w:sz w:val="24"/>
          <w:szCs w:val="22"/>
        </w:rPr>
        <w:t>）</w:t>
      </w:r>
      <w:r w:rsidR="004E40A7" w:rsidRPr="00BA593C">
        <w:rPr>
          <w:rFonts w:cs="宋体" w:hint="eastAsia"/>
          <w:sz w:val="24"/>
          <w:szCs w:val="22"/>
        </w:rPr>
        <w:t>速度梯度</w:t>
      </w:r>
      <w:r w:rsidR="004E40A7" w:rsidRPr="00BA593C">
        <w:rPr>
          <w:rFonts w:hint="eastAsia"/>
        </w:rPr>
        <w:t>G</w:t>
      </w:r>
      <w:r w:rsidR="004E40A7" w:rsidRPr="00BA593C">
        <w:rPr>
          <w:rFonts w:cs="宋体" w:hint="eastAsia"/>
          <w:sz w:val="24"/>
          <w:szCs w:val="22"/>
        </w:rPr>
        <w:t>值宜为</w:t>
      </w:r>
      <w:r w:rsidR="004E40A7" w:rsidRPr="00BA593C">
        <w:rPr>
          <w:rFonts w:cs="宋体"/>
          <w:sz w:val="24"/>
          <w:szCs w:val="22"/>
        </w:rPr>
        <w:t>100s</w:t>
      </w:r>
      <w:r w:rsidR="004E40A7" w:rsidRPr="00BA593C">
        <w:rPr>
          <w:rFonts w:cs="宋体"/>
          <w:sz w:val="24"/>
          <w:szCs w:val="22"/>
          <w:vertAlign w:val="superscript"/>
        </w:rPr>
        <w:t>-1</w:t>
      </w:r>
      <w:r w:rsidR="004E40A7" w:rsidRPr="00BA593C">
        <w:rPr>
          <w:rFonts w:cs="宋体" w:hint="eastAsia"/>
          <w:sz w:val="24"/>
          <w:szCs w:val="22"/>
        </w:rPr>
        <w:t>～</w:t>
      </w:r>
      <w:r w:rsidR="004E40A7" w:rsidRPr="00BA593C">
        <w:rPr>
          <w:rFonts w:cs="宋体"/>
          <w:sz w:val="24"/>
          <w:szCs w:val="22"/>
        </w:rPr>
        <w:t>300s</w:t>
      </w:r>
      <w:r w:rsidR="004E40A7" w:rsidRPr="00BA593C">
        <w:rPr>
          <w:rFonts w:cs="宋体"/>
          <w:sz w:val="24"/>
          <w:szCs w:val="22"/>
          <w:vertAlign w:val="superscript"/>
        </w:rPr>
        <w:t>-1</w:t>
      </w:r>
      <w:r w:rsidR="004E40A7" w:rsidRPr="00BA593C">
        <w:rPr>
          <w:rFonts w:cs="宋体" w:hint="eastAsia"/>
          <w:sz w:val="24"/>
          <w:szCs w:val="22"/>
        </w:rPr>
        <w:t>；</w:t>
      </w:r>
    </w:p>
    <w:p w14:paraId="56C4D87D" w14:textId="7456B92B" w:rsidR="00856243" w:rsidRPr="00BA593C" w:rsidRDefault="002535E5">
      <w:pPr>
        <w:ind w:leftChars="100" w:left="210" w:firstLine="482"/>
        <w:rPr>
          <w:rFonts w:cs="宋体"/>
          <w:sz w:val="24"/>
          <w:szCs w:val="22"/>
        </w:rPr>
      </w:pPr>
      <w:r w:rsidRPr="00BA593C">
        <w:rPr>
          <w:rFonts w:cs="宋体"/>
          <w:b/>
          <w:bCs/>
          <w:sz w:val="24"/>
          <w:szCs w:val="22"/>
        </w:rPr>
        <w:t>3</w:t>
      </w:r>
      <w:r w:rsidRPr="00BA593C">
        <w:rPr>
          <w:rFonts w:cs="宋体" w:hint="eastAsia"/>
          <w:b/>
          <w:bCs/>
          <w:sz w:val="24"/>
          <w:szCs w:val="22"/>
        </w:rPr>
        <w:t>）</w:t>
      </w:r>
      <w:r w:rsidR="004E40A7" w:rsidRPr="00BA593C">
        <w:rPr>
          <w:rFonts w:cs="宋体" w:hint="eastAsia"/>
          <w:sz w:val="24"/>
          <w:szCs w:val="22"/>
        </w:rPr>
        <w:t>GT</w:t>
      </w:r>
      <w:r w:rsidR="004E40A7" w:rsidRPr="00BA593C">
        <w:rPr>
          <w:rFonts w:cs="宋体" w:hint="eastAsia"/>
          <w:sz w:val="24"/>
          <w:szCs w:val="22"/>
        </w:rPr>
        <w:t>值宜为</w:t>
      </w:r>
      <w:r w:rsidR="004E40A7" w:rsidRPr="00BA593C">
        <w:rPr>
          <w:rFonts w:cs="宋体" w:hint="eastAsia"/>
          <w:sz w:val="24"/>
          <w:szCs w:val="22"/>
        </w:rPr>
        <w:t>9</w:t>
      </w:r>
      <w:r w:rsidR="004E40A7" w:rsidRPr="00BA593C">
        <w:rPr>
          <w:rFonts w:cs="宋体"/>
          <w:sz w:val="24"/>
          <w:szCs w:val="22"/>
        </w:rPr>
        <w:t>000</w:t>
      </w:r>
      <w:r w:rsidR="004E40A7" w:rsidRPr="00BA593C">
        <w:rPr>
          <w:rFonts w:cs="宋体" w:hint="eastAsia"/>
          <w:sz w:val="24"/>
          <w:szCs w:val="22"/>
        </w:rPr>
        <w:t>～</w:t>
      </w:r>
      <w:r w:rsidR="004E40A7" w:rsidRPr="00BA593C">
        <w:rPr>
          <w:rFonts w:cs="宋体"/>
          <w:sz w:val="24"/>
          <w:szCs w:val="22"/>
        </w:rPr>
        <w:t>36000</w:t>
      </w:r>
      <w:r w:rsidR="004E40A7" w:rsidRPr="00BA593C">
        <w:rPr>
          <w:rFonts w:cs="宋体" w:hint="eastAsia"/>
          <w:sz w:val="24"/>
          <w:szCs w:val="22"/>
        </w:rPr>
        <w:t>；</w:t>
      </w:r>
    </w:p>
    <w:p w14:paraId="58B22693" w14:textId="568719C4" w:rsidR="00856243" w:rsidRPr="00BA593C" w:rsidRDefault="002535E5">
      <w:pPr>
        <w:ind w:leftChars="100" w:left="210" w:firstLine="482"/>
        <w:rPr>
          <w:rFonts w:cs="宋体"/>
          <w:sz w:val="24"/>
          <w:szCs w:val="22"/>
        </w:rPr>
      </w:pPr>
      <w:r w:rsidRPr="00BA593C">
        <w:rPr>
          <w:rFonts w:cs="宋体"/>
          <w:b/>
          <w:bCs/>
          <w:sz w:val="24"/>
          <w:szCs w:val="22"/>
        </w:rPr>
        <w:t>4</w:t>
      </w:r>
      <w:r w:rsidRPr="00BA593C">
        <w:rPr>
          <w:rFonts w:cs="宋体" w:hint="eastAsia"/>
          <w:b/>
          <w:bCs/>
          <w:sz w:val="24"/>
          <w:szCs w:val="22"/>
        </w:rPr>
        <w:t>）</w:t>
      </w:r>
      <w:r w:rsidR="004E40A7" w:rsidRPr="00BA593C">
        <w:rPr>
          <w:rFonts w:cs="宋体" w:hint="eastAsia"/>
          <w:sz w:val="24"/>
          <w:szCs w:val="22"/>
        </w:rPr>
        <w:t>应采用机械搅拌，搅拌设备宜为桨式搅拌器或推进式搅拌器。</w:t>
      </w:r>
    </w:p>
    <w:p w14:paraId="457EB636" w14:textId="7CBCE978" w:rsidR="00856243" w:rsidRPr="00BA593C" w:rsidRDefault="004E40A7">
      <w:pPr>
        <w:ind w:firstLine="482"/>
        <w:rPr>
          <w:rFonts w:cs="宋体"/>
          <w:sz w:val="24"/>
          <w:szCs w:val="22"/>
        </w:rPr>
      </w:pPr>
      <w:r w:rsidRPr="00BA593C">
        <w:rPr>
          <w:b/>
          <w:sz w:val="24"/>
          <w:szCs w:val="22"/>
        </w:rPr>
        <w:t xml:space="preserve">4 </w:t>
      </w:r>
      <w:r w:rsidRPr="00BA593C">
        <w:rPr>
          <w:rFonts w:cs="宋体" w:hint="eastAsia"/>
          <w:sz w:val="24"/>
          <w:szCs w:val="22"/>
        </w:rPr>
        <w:t>二级磁絮凝反应池的设计应符合下列</w:t>
      </w:r>
      <w:r w:rsidR="009C01A8" w:rsidRPr="00BA593C">
        <w:rPr>
          <w:rFonts w:cs="宋体" w:hint="eastAsia"/>
          <w:sz w:val="24"/>
          <w:szCs w:val="22"/>
        </w:rPr>
        <w:t>要求</w:t>
      </w:r>
      <w:r w:rsidRPr="00BA593C">
        <w:rPr>
          <w:rFonts w:cs="宋体" w:hint="eastAsia"/>
          <w:sz w:val="24"/>
          <w:szCs w:val="22"/>
        </w:rPr>
        <w:t>：</w:t>
      </w:r>
    </w:p>
    <w:p w14:paraId="2921032B" w14:textId="17F45131" w:rsidR="00856243" w:rsidRPr="00BA593C" w:rsidRDefault="004E40A7">
      <w:pPr>
        <w:ind w:leftChars="100" w:left="210" w:firstLine="482"/>
        <w:rPr>
          <w:rFonts w:cs="宋体"/>
          <w:sz w:val="24"/>
          <w:szCs w:val="22"/>
        </w:rPr>
      </w:pPr>
      <w:r w:rsidRPr="00BA593C">
        <w:rPr>
          <w:rFonts w:cs="宋体"/>
          <w:b/>
          <w:bCs/>
          <w:sz w:val="24"/>
          <w:szCs w:val="22"/>
        </w:rPr>
        <w:t>1</w:t>
      </w:r>
      <w:r w:rsidRPr="00BA593C">
        <w:rPr>
          <w:rFonts w:cs="宋体" w:hint="eastAsia"/>
          <w:b/>
          <w:bCs/>
          <w:sz w:val="24"/>
          <w:szCs w:val="22"/>
        </w:rPr>
        <w:t>）</w:t>
      </w:r>
      <w:r w:rsidRPr="00BA593C">
        <w:rPr>
          <w:rFonts w:cs="宋体" w:hint="eastAsia"/>
          <w:sz w:val="24"/>
          <w:szCs w:val="22"/>
        </w:rPr>
        <w:t>水力停留时间宜为</w:t>
      </w:r>
      <w:r w:rsidRPr="00BA593C">
        <w:rPr>
          <w:rFonts w:cs="宋体"/>
          <w:sz w:val="24"/>
          <w:szCs w:val="22"/>
        </w:rPr>
        <w:t>1.5min</w:t>
      </w:r>
      <w:r w:rsidRPr="00BA593C">
        <w:rPr>
          <w:rFonts w:cs="宋体" w:hint="eastAsia"/>
          <w:sz w:val="24"/>
          <w:szCs w:val="22"/>
        </w:rPr>
        <w:t>～</w:t>
      </w:r>
      <w:r w:rsidRPr="00BA593C">
        <w:rPr>
          <w:rFonts w:cs="宋体"/>
          <w:sz w:val="24"/>
          <w:szCs w:val="22"/>
        </w:rPr>
        <w:t>2min</w:t>
      </w:r>
      <w:r w:rsidRPr="00BA593C">
        <w:rPr>
          <w:rFonts w:cs="宋体" w:hint="eastAsia"/>
          <w:sz w:val="24"/>
          <w:szCs w:val="22"/>
        </w:rPr>
        <w:t>；</w:t>
      </w:r>
    </w:p>
    <w:p w14:paraId="72836262" w14:textId="12DB883D" w:rsidR="00856243" w:rsidRPr="00BA593C" w:rsidRDefault="004E40A7">
      <w:pPr>
        <w:ind w:leftChars="100" w:left="210" w:firstLine="482"/>
        <w:rPr>
          <w:rFonts w:cs="宋体"/>
          <w:sz w:val="24"/>
          <w:szCs w:val="22"/>
        </w:rPr>
      </w:pPr>
      <w:r w:rsidRPr="00BA593C">
        <w:rPr>
          <w:rFonts w:cs="宋体"/>
          <w:b/>
          <w:bCs/>
          <w:sz w:val="24"/>
          <w:szCs w:val="22"/>
        </w:rPr>
        <w:t>2</w:t>
      </w:r>
      <w:r w:rsidRPr="00BA593C">
        <w:rPr>
          <w:rFonts w:cs="宋体" w:hint="eastAsia"/>
          <w:b/>
          <w:bCs/>
          <w:sz w:val="24"/>
          <w:szCs w:val="22"/>
        </w:rPr>
        <w:t>）</w:t>
      </w:r>
      <w:r w:rsidRPr="00BA593C">
        <w:rPr>
          <w:rFonts w:cs="宋体" w:hint="eastAsia"/>
          <w:sz w:val="24"/>
          <w:szCs w:val="22"/>
        </w:rPr>
        <w:t>速度梯度</w:t>
      </w:r>
      <w:r w:rsidRPr="00BA593C">
        <w:rPr>
          <w:rFonts w:hint="eastAsia"/>
        </w:rPr>
        <w:t>G</w:t>
      </w:r>
      <w:r w:rsidRPr="00BA593C">
        <w:rPr>
          <w:rFonts w:cs="宋体" w:hint="eastAsia"/>
          <w:sz w:val="24"/>
          <w:szCs w:val="22"/>
        </w:rPr>
        <w:t>值宜为</w:t>
      </w:r>
      <w:r w:rsidRPr="00BA593C">
        <w:rPr>
          <w:rFonts w:cs="宋体"/>
          <w:sz w:val="24"/>
          <w:szCs w:val="22"/>
        </w:rPr>
        <w:t>70s</w:t>
      </w:r>
      <w:r w:rsidRPr="00BA593C">
        <w:rPr>
          <w:rFonts w:cs="宋体"/>
          <w:sz w:val="24"/>
          <w:szCs w:val="22"/>
          <w:vertAlign w:val="superscript"/>
        </w:rPr>
        <w:t>-1</w:t>
      </w:r>
      <w:r w:rsidRPr="00BA593C">
        <w:rPr>
          <w:rFonts w:cs="宋体" w:hint="eastAsia"/>
          <w:sz w:val="24"/>
          <w:szCs w:val="22"/>
        </w:rPr>
        <w:t>～</w:t>
      </w:r>
      <w:r w:rsidRPr="00BA593C">
        <w:rPr>
          <w:rFonts w:cs="宋体"/>
          <w:sz w:val="24"/>
          <w:szCs w:val="22"/>
        </w:rPr>
        <w:t>200s</w:t>
      </w:r>
      <w:r w:rsidRPr="00BA593C">
        <w:rPr>
          <w:rFonts w:cs="宋体"/>
          <w:sz w:val="24"/>
          <w:szCs w:val="22"/>
          <w:vertAlign w:val="superscript"/>
        </w:rPr>
        <w:t>-1</w:t>
      </w:r>
      <w:r w:rsidRPr="00BA593C">
        <w:rPr>
          <w:rFonts w:cs="宋体" w:hint="eastAsia"/>
          <w:sz w:val="24"/>
          <w:szCs w:val="22"/>
        </w:rPr>
        <w:t>；</w:t>
      </w:r>
    </w:p>
    <w:p w14:paraId="35623AAB" w14:textId="0B0651EC" w:rsidR="00856243" w:rsidRPr="00BA593C" w:rsidRDefault="004E40A7">
      <w:pPr>
        <w:ind w:leftChars="100" w:left="210" w:firstLine="482"/>
        <w:rPr>
          <w:rFonts w:cs="宋体"/>
          <w:sz w:val="24"/>
          <w:szCs w:val="22"/>
        </w:rPr>
      </w:pPr>
      <w:r w:rsidRPr="00BA593C">
        <w:rPr>
          <w:rFonts w:cs="宋体"/>
          <w:b/>
          <w:bCs/>
          <w:sz w:val="24"/>
          <w:szCs w:val="22"/>
        </w:rPr>
        <w:t>3</w:t>
      </w:r>
      <w:r w:rsidRPr="00BA593C">
        <w:rPr>
          <w:rFonts w:cs="宋体" w:hint="eastAsia"/>
          <w:b/>
          <w:bCs/>
          <w:sz w:val="24"/>
          <w:szCs w:val="22"/>
        </w:rPr>
        <w:t>）</w:t>
      </w:r>
      <w:r w:rsidRPr="00BA593C">
        <w:rPr>
          <w:rFonts w:cs="宋体" w:hint="eastAsia"/>
          <w:sz w:val="24"/>
          <w:szCs w:val="22"/>
        </w:rPr>
        <w:t>GT</w:t>
      </w:r>
      <w:r w:rsidRPr="00BA593C">
        <w:rPr>
          <w:rFonts w:cs="宋体" w:hint="eastAsia"/>
          <w:sz w:val="24"/>
          <w:szCs w:val="22"/>
        </w:rPr>
        <w:t>值宜为</w:t>
      </w:r>
      <w:r w:rsidRPr="00BA593C">
        <w:rPr>
          <w:rFonts w:cs="宋体"/>
          <w:sz w:val="24"/>
          <w:szCs w:val="22"/>
        </w:rPr>
        <w:t>6300</w:t>
      </w:r>
      <w:r w:rsidRPr="00BA593C">
        <w:rPr>
          <w:rFonts w:cs="宋体" w:hint="eastAsia"/>
          <w:sz w:val="24"/>
          <w:szCs w:val="22"/>
        </w:rPr>
        <w:t>～</w:t>
      </w:r>
      <w:r w:rsidRPr="00BA593C">
        <w:rPr>
          <w:rFonts w:cs="宋体"/>
          <w:sz w:val="24"/>
          <w:szCs w:val="22"/>
        </w:rPr>
        <w:t>24000</w:t>
      </w:r>
      <w:r w:rsidRPr="00BA593C">
        <w:rPr>
          <w:rFonts w:cs="宋体" w:hint="eastAsia"/>
          <w:sz w:val="24"/>
          <w:szCs w:val="22"/>
        </w:rPr>
        <w:t>；</w:t>
      </w:r>
    </w:p>
    <w:p w14:paraId="14718FB6" w14:textId="0C818256" w:rsidR="00856243" w:rsidRPr="00BA593C" w:rsidRDefault="004E40A7">
      <w:pPr>
        <w:ind w:leftChars="100" w:left="210" w:firstLine="482"/>
        <w:rPr>
          <w:rFonts w:cs="宋体"/>
          <w:sz w:val="24"/>
          <w:szCs w:val="22"/>
        </w:rPr>
      </w:pPr>
      <w:r w:rsidRPr="00BA593C">
        <w:rPr>
          <w:rFonts w:cs="宋体"/>
          <w:b/>
          <w:bCs/>
          <w:sz w:val="24"/>
          <w:szCs w:val="22"/>
        </w:rPr>
        <w:t>4</w:t>
      </w:r>
      <w:r w:rsidRPr="00BA593C">
        <w:rPr>
          <w:rFonts w:cs="宋体" w:hint="eastAsia"/>
          <w:b/>
          <w:bCs/>
          <w:sz w:val="24"/>
          <w:szCs w:val="22"/>
        </w:rPr>
        <w:t>）</w:t>
      </w:r>
      <w:r w:rsidRPr="00BA593C">
        <w:rPr>
          <w:rFonts w:cs="宋体" w:hint="eastAsia"/>
          <w:sz w:val="24"/>
          <w:szCs w:val="22"/>
        </w:rPr>
        <w:t>搅拌应采用机械搅拌，搅拌设备宜为桨式搅拌器或框式搅拌器。</w:t>
      </w:r>
    </w:p>
    <w:p w14:paraId="63A2E792" w14:textId="3F8B0EAB" w:rsidR="00856243" w:rsidRPr="00BA593C" w:rsidRDefault="004E40A7">
      <w:pPr>
        <w:adjustRightInd w:val="0"/>
        <w:spacing w:before="120" w:after="120"/>
        <w:ind w:firstLineChars="0" w:firstLine="643"/>
        <w:jc w:val="center"/>
        <w:outlineLvl w:val="1"/>
        <w:rPr>
          <w:b/>
          <w:bCs/>
          <w:sz w:val="28"/>
          <w:szCs w:val="36"/>
        </w:rPr>
      </w:pPr>
      <w:bookmarkStart w:id="37" w:name="_Toc17936"/>
      <w:bookmarkStart w:id="38" w:name="_Toc140008885"/>
      <w:bookmarkStart w:id="39" w:name="_Toc140011217"/>
      <w:r w:rsidRPr="00BA593C">
        <w:rPr>
          <w:b/>
          <w:bCs/>
          <w:sz w:val="28"/>
          <w:szCs w:val="36"/>
        </w:rPr>
        <w:t>5.4</w:t>
      </w:r>
      <w:r w:rsidRPr="00BA593C">
        <w:rPr>
          <w:rFonts w:hint="eastAsia"/>
          <w:b/>
          <w:bCs/>
          <w:sz w:val="28"/>
          <w:szCs w:val="36"/>
        </w:rPr>
        <w:t>磁盘分离单元</w:t>
      </w:r>
      <w:bookmarkEnd w:id="37"/>
      <w:bookmarkEnd w:id="38"/>
      <w:bookmarkEnd w:id="39"/>
    </w:p>
    <w:p w14:paraId="7B9ABD8D" w14:textId="77777777" w:rsidR="00856243" w:rsidRPr="00BA593C" w:rsidRDefault="004E40A7">
      <w:pPr>
        <w:ind w:firstLineChars="0" w:firstLine="0"/>
        <w:rPr>
          <w:rFonts w:cs="宋体"/>
          <w:sz w:val="24"/>
          <w:szCs w:val="22"/>
        </w:rPr>
      </w:pPr>
      <w:r w:rsidRPr="00BA593C">
        <w:rPr>
          <w:b/>
          <w:sz w:val="24"/>
          <w:szCs w:val="22"/>
        </w:rPr>
        <w:t xml:space="preserve">5.4.1 </w:t>
      </w:r>
      <w:r w:rsidRPr="00BA593C">
        <w:rPr>
          <w:rFonts w:cs="宋体" w:hint="eastAsia"/>
          <w:sz w:val="24"/>
          <w:szCs w:val="22"/>
        </w:rPr>
        <w:t>磁盘分离机的磁盘直径可分为</w:t>
      </w:r>
      <w:r w:rsidRPr="00BA593C">
        <w:rPr>
          <w:rFonts w:cs="宋体" w:hint="eastAsia"/>
          <w:sz w:val="24"/>
          <w:szCs w:val="22"/>
        </w:rPr>
        <w:t>800mm</w:t>
      </w:r>
      <w:r w:rsidRPr="00BA593C">
        <w:rPr>
          <w:rFonts w:cs="宋体" w:hint="eastAsia"/>
          <w:sz w:val="24"/>
          <w:szCs w:val="22"/>
        </w:rPr>
        <w:t>、</w:t>
      </w:r>
      <w:r w:rsidRPr="00BA593C">
        <w:rPr>
          <w:rFonts w:cs="宋体"/>
          <w:sz w:val="24"/>
          <w:szCs w:val="22"/>
        </w:rPr>
        <w:t>1200mm</w:t>
      </w:r>
      <w:r w:rsidRPr="00BA593C">
        <w:rPr>
          <w:rFonts w:cs="宋体" w:hint="eastAsia"/>
          <w:sz w:val="24"/>
          <w:szCs w:val="22"/>
        </w:rPr>
        <w:t>、</w:t>
      </w:r>
      <w:r w:rsidRPr="00BA593C">
        <w:rPr>
          <w:rFonts w:cs="宋体"/>
          <w:sz w:val="24"/>
          <w:szCs w:val="22"/>
        </w:rPr>
        <w:t>1500mm</w:t>
      </w:r>
      <w:r w:rsidRPr="00BA593C">
        <w:rPr>
          <w:rFonts w:cs="宋体"/>
          <w:sz w:val="24"/>
          <w:szCs w:val="22"/>
        </w:rPr>
        <w:t>等不同规格</w:t>
      </w:r>
      <w:r w:rsidRPr="00BA593C">
        <w:rPr>
          <w:rFonts w:cs="宋体" w:hint="eastAsia"/>
          <w:sz w:val="24"/>
          <w:szCs w:val="22"/>
        </w:rPr>
        <w:t>。</w:t>
      </w:r>
    </w:p>
    <w:p w14:paraId="7A66D18A" w14:textId="4FB13F62" w:rsidR="00856243" w:rsidRPr="00BA593C" w:rsidRDefault="004E40A7">
      <w:pPr>
        <w:ind w:firstLineChars="0" w:firstLine="0"/>
        <w:rPr>
          <w:rFonts w:cs="宋体"/>
          <w:sz w:val="24"/>
          <w:szCs w:val="22"/>
        </w:rPr>
      </w:pPr>
      <w:r w:rsidRPr="00BA593C">
        <w:rPr>
          <w:b/>
          <w:sz w:val="24"/>
          <w:szCs w:val="22"/>
        </w:rPr>
        <w:t xml:space="preserve">5.4.2 </w:t>
      </w:r>
      <w:r w:rsidRPr="00BA593C">
        <w:rPr>
          <w:rFonts w:cs="宋体" w:hint="eastAsia"/>
          <w:sz w:val="24"/>
          <w:szCs w:val="22"/>
        </w:rPr>
        <w:t>固液分离时间</w:t>
      </w:r>
      <w:r w:rsidR="002535E5" w:rsidRPr="00BA593C">
        <w:rPr>
          <w:rFonts w:cs="宋体" w:hint="eastAsia"/>
          <w:sz w:val="24"/>
          <w:szCs w:val="22"/>
        </w:rPr>
        <w:t>宜</w:t>
      </w:r>
      <w:r w:rsidRPr="00BA593C">
        <w:rPr>
          <w:rFonts w:cs="宋体" w:hint="eastAsia"/>
          <w:sz w:val="24"/>
          <w:szCs w:val="22"/>
        </w:rPr>
        <w:t>小于</w:t>
      </w:r>
      <w:r w:rsidRPr="00BA593C">
        <w:rPr>
          <w:rFonts w:cs="宋体"/>
          <w:sz w:val="24"/>
          <w:szCs w:val="22"/>
        </w:rPr>
        <w:t>30s</w:t>
      </w:r>
      <w:r w:rsidRPr="00BA593C">
        <w:rPr>
          <w:rFonts w:cs="宋体" w:hint="eastAsia"/>
          <w:sz w:val="24"/>
          <w:szCs w:val="22"/>
        </w:rPr>
        <w:t>。</w:t>
      </w:r>
    </w:p>
    <w:p w14:paraId="55819D22" w14:textId="5F71C82D" w:rsidR="00856243" w:rsidRPr="00BA593C" w:rsidRDefault="004E40A7">
      <w:pPr>
        <w:ind w:firstLineChars="0" w:firstLine="0"/>
        <w:rPr>
          <w:rFonts w:cs="宋体"/>
          <w:sz w:val="24"/>
          <w:szCs w:val="22"/>
        </w:rPr>
      </w:pPr>
      <w:r w:rsidRPr="00BA593C">
        <w:rPr>
          <w:b/>
          <w:sz w:val="24"/>
          <w:szCs w:val="22"/>
        </w:rPr>
        <w:t>5.4.3</w:t>
      </w:r>
      <w:r w:rsidRPr="00BA593C">
        <w:rPr>
          <w:rFonts w:cs="宋体"/>
          <w:sz w:val="24"/>
          <w:szCs w:val="22"/>
        </w:rPr>
        <w:t xml:space="preserve"> </w:t>
      </w:r>
      <w:r w:rsidRPr="00BA593C">
        <w:rPr>
          <w:rFonts w:cs="宋体" w:hint="eastAsia"/>
          <w:sz w:val="24"/>
          <w:szCs w:val="22"/>
        </w:rPr>
        <w:t>悬浮物去除效率</w:t>
      </w:r>
      <w:r w:rsidR="002535E5" w:rsidRPr="00BA593C">
        <w:rPr>
          <w:rFonts w:cs="宋体" w:hint="eastAsia"/>
          <w:sz w:val="24"/>
          <w:szCs w:val="22"/>
        </w:rPr>
        <w:t>应大于</w:t>
      </w:r>
      <w:r w:rsidRPr="00BA593C">
        <w:rPr>
          <w:rFonts w:cs="宋体"/>
          <w:sz w:val="24"/>
          <w:szCs w:val="22"/>
        </w:rPr>
        <w:t>90%</w:t>
      </w:r>
      <w:r w:rsidRPr="00BA593C">
        <w:rPr>
          <w:rFonts w:cs="宋体" w:hint="eastAsia"/>
          <w:sz w:val="24"/>
          <w:szCs w:val="22"/>
        </w:rPr>
        <w:t>。</w:t>
      </w:r>
    </w:p>
    <w:p w14:paraId="687600E2" w14:textId="77777777" w:rsidR="00856243" w:rsidRPr="00BA593C" w:rsidRDefault="004E40A7">
      <w:pPr>
        <w:ind w:firstLineChars="0" w:firstLine="0"/>
        <w:rPr>
          <w:rFonts w:cs="宋体"/>
          <w:sz w:val="24"/>
          <w:szCs w:val="22"/>
        </w:rPr>
      </w:pPr>
      <w:r w:rsidRPr="00BA593C">
        <w:rPr>
          <w:b/>
          <w:sz w:val="24"/>
          <w:szCs w:val="22"/>
        </w:rPr>
        <w:t xml:space="preserve">5.4.4 </w:t>
      </w:r>
      <w:r w:rsidRPr="00BA593C">
        <w:rPr>
          <w:rFonts w:cs="宋体" w:hint="eastAsia"/>
          <w:sz w:val="24"/>
          <w:szCs w:val="22"/>
        </w:rPr>
        <w:t>磁盘表面磁感应强度应不低于</w:t>
      </w:r>
      <w:r w:rsidRPr="00BA593C">
        <w:rPr>
          <w:rFonts w:cs="宋体"/>
          <w:sz w:val="24"/>
          <w:szCs w:val="22"/>
        </w:rPr>
        <w:t>1500Gs</w:t>
      </w:r>
      <w:r w:rsidRPr="00BA593C">
        <w:rPr>
          <w:rFonts w:cs="宋体" w:hint="eastAsia"/>
          <w:sz w:val="24"/>
          <w:szCs w:val="22"/>
        </w:rPr>
        <w:t>。</w:t>
      </w:r>
    </w:p>
    <w:p w14:paraId="120CCEA6" w14:textId="03361DD0" w:rsidR="00856243" w:rsidRPr="00BA593C" w:rsidRDefault="004E40A7">
      <w:pPr>
        <w:widowControl/>
        <w:ind w:firstLineChars="0" w:firstLine="0"/>
        <w:rPr>
          <w:sz w:val="24"/>
          <w:szCs w:val="22"/>
        </w:rPr>
      </w:pPr>
      <w:r w:rsidRPr="00BA593C">
        <w:rPr>
          <w:b/>
          <w:sz w:val="24"/>
          <w:szCs w:val="22"/>
        </w:rPr>
        <w:t>5.4.5</w:t>
      </w:r>
      <w:r w:rsidRPr="00BA593C">
        <w:rPr>
          <w:sz w:val="24"/>
          <w:szCs w:val="22"/>
        </w:rPr>
        <w:t xml:space="preserve"> </w:t>
      </w:r>
      <w:r w:rsidRPr="00BA593C">
        <w:rPr>
          <w:rFonts w:hint="eastAsia"/>
          <w:sz w:val="24"/>
          <w:szCs w:val="22"/>
        </w:rPr>
        <w:t>磁盘转速</w:t>
      </w:r>
      <w:r w:rsidR="002535E5" w:rsidRPr="00BA593C">
        <w:rPr>
          <w:rFonts w:hint="eastAsia"/>
          <w:sz w:val="24"/>
          <w:szCs w:val="22"/>
        </w:rPr>
        <w:t>应为</w:t>
      </w:r>
      <w:r w:rsidRPr="00BA593C">
        <w:rPr>
          <w:rFonts w:hint="eastAsia"/>
          <w:sz w:val="24"/>
          <w:szCs w:val="22"/>
        </w:rPr>
        <w:t>0</w:t>
      </w:r>
      <w:r w:rsidRPr="00BA593C">
        <w:rPr>
          <w:sz w:val="24"/>
          <w:szCs w:val="22"/>
        </w:rPr>
        <w:t>.3-1.2</w:t>
      </w:r>
      <w:r w:rsidRPr="00BA593C">
        <w:rPr>
          <w:rFonts w:hint="eastAsia"/>
          <w:sz w:val="24"/>
          <w:szCs w:val="22"/>
        </w:rPr>
        <w:t>r</w:t>
      </w:r>
      <w:r w:rsidRPr="00BA593C">
        <w:rPr>
          <w:sz w:val="24"/>
          <w:szCs w:val="22"/>
        </w:rPr>
        <w:t>/min</w:t>
      </w:r>
      <w:r w:rsidR="002535E5" w:rsidRPr="00BA593C">
        <w:rPr>
          <w:rFonts w:cs="宋体" w:hint="eastAsia"/>
          <w:sz w:val="24"/>
          <w:szCs w:val="22"/>
        </w:rPr>
        <w:t>。</w:t>
      </w:r>
    </w:p>
    <w:p w14:paraId="1060630A" w14:textId="228AF2DC" w:rsidR="00856243" w:rsidRPr="00BA593C" w:rsidRDefault="004E40A7">
      <w:pPr>
        <w:adjustRightInd w:val="0"/>
        <w:spacing w:before="120" w:after="120"/>
        <w:ind w:firstLineChars="0" w:firstLine="643"/>
        <w:jc w:val="center"/>
        <w:outlineLvl w:val="1"/>
        <w:rPr>
          <w:b/>
          <w:bCs/>
          <w:sz w:val="28"/>
          <w:szCs w:val="36"/>
        </w:rPr>
      </w:pPr>
      <w:bookmarkStart w:id="40" w:name="_Toc19917"/>
      <w:bookmarkStart w:id="41" w:name="_Toc140008886"/>
      <w:bookmarkStart w:id="42" w:name="_Toc140011218"/>
      <w:r w:rsidRPr="00BA593C">
        <w:rPr>
          <w:b/>
          <w:bCs/>
          <w:sz w:val="28"/>
          <w:szCs w:val="36"/>
        </w:rPr>
        <w:t>5.</w:t>
      </w:r>
      <w:bookmarkEnd w:id="40"/>
      <w:r w:rsidRPr="00BA593C">
        <w:rPr>
          <w:b/>
          <w:bCs/>
          <w:sz w:val="28"/>
          <w:szCs w:val="36"/>
        </w:rPr>
        <w:t>5</w:t>
      </w:r>
      <w:r w:rsidRPr="00BA593C">
        <w:rPr>
          <w:rFonts w:hint="eastAsia"/>
          <w:b/>
          <w:bCs/>
          <w:sz w:val="28"/>
          <w:szCs w:val="36"/>
        </w:rPr>
        <w:t>磁介质回收循环单元</w:t>
      </w:r>
      <w:bookmarkEnd w:id="41"/>
      <w:bookmarkEnd w:id="42"/>
    </w:p>
    <w:p w14:paraId="5CC43AF7" w14:textId="0B13DB46" w:rsidR="00856243" w:rsidRPr="00BA593C" w:rsidRDefault="004E40A7">
      <w:pPr>
        <w:widowControl/>
        <w:ind w:firstLineChars="0" w:firstLine="0"/>
        <w:rPr>
          <w:rFonts w:cs="宋体"/>
          <w:sz w:val="24"/>
          <w:szCs w:val="22"/>
        </w:rPr>
      </w:pPr>
      <w:bookmarkStart w:id="43" w:name="_Toc26067"/>
      <w:r w:rsidRPr="00BA593C">
        <w:rPr>
          <w:b/>
          <w:sz w:val="24"/>
          <w:szCs w:val="22"/>
        </w:rPr>
        <w:t>5.5.1</w:t>
      </w:r>
      <w:r w:rsidRPr="00BA593C">
        <w:rPr>
          <w:sz w:val="24"/>
          <w:szCs w:val="22"/>
        </w:rPr>
        <w:t xml:space="preserve"> </w:t>
      </w:r>
      <w:bookmarkEnd w:id="43"/>
      <w:r w:rsidRPr="00BA593C">
        <w:rPr>
          <w:rFonts w:cs="宋体" w:hint="eastAsia"/>
          <w:sz w:val="24"/>
          <w:szCs w:val="22"/>
        </w:rPr>
        <w:t>磁分离磁鼓机的磁介质回收率不</w:t>
      </w:r>
      <w:r w:rsidR="002535E5" w:rsidRPr="00BA593C">
        <w:rPr>
          <w:rFonts w:cs="宋体" w:hint="eastAsia"/>
          <w:sz w:val="24"/>
          <w:szCs w:val="22"/>
        </w:rPr>
        <w:t>应</w:t>
      </w:r>
      <w:r w:rsidRPr="00BA593C">
        <w:rPr>
          <w:rFonts w:cs="宋体" w:hint="eastAsia"/>
          <w:sz w:val="24"/>
          <w:szCs w:val="22"/>
        </w:rPr>
        <w:t>低于</w:t>
      </w:r>
      <w:r w:rsidRPr="00BA593C">
        <w:rPr>
          <w:rFonts w:cs="宋体"/>
          <w:sz w:val="24"/>
          <w:szCs w:val="22"/>
        </w:rPr>
        <w:t>95%</w:t>
      </w:r>
      <w:r w:rsidRPr="00BA593C">
        <w:rPr>
          <w:rFonts w:cs="宋体" w:hint="eastAsia"/>
          <w:sz w:val="24"/>
          <w:szCs w:val="22"/>
        </w:rPr>
        <w:t>。</w:t>
      </w:r>
    </w:p>
    <w:p w14:paraId="6F1708BE" w14:textId="4DA091C9" w:rsidR="00856243" w:rsidRPr="00BA593C" w:rsidRDefault="004E40A7">
      <w:pPr>
        <w:ind w:firstLineChars="0" w:firstLine="0"/>
        <w:rPr>
          <w:rFonts w:cs="宋体"/>
          <w:sz w:val="24"/>
          <w:szCs w:val="22"/>
        </w:rPr>
      </w:pPr>
      <w:r w:rsidRPr="00BA593C">
        <w:rPr>
          <w:b/>
          <w:sz w:val="24"/>
          <w:szCs w:val="22"/>
        </w:rPr>
        <w:t xml:space="preserve">5.5.2 </w:t>
      </w:r>
      <w:r w:rsidRPr="00BA593C">
        <w:rPr>
          <w:rFonts w:cs="宋体" w:hint="eastAsia"/>
          <w:sz w:val="24"/>
          <w:szCs w:val="22"/>
        </w:rPr>
        <w:t>磁分离磁鼓机的排泥含水率不</w:t>
      </w:r>
      <w:r w:rsidR="002535E5" w:rsidRPr="00BA593C">
        <w:rPr>
          <w:rFonts w:cs="宋体" w:hint="eastAsia"/>
          <w:sz w:val="24"/>
          <w:szCs w:val="22"/>
        </w:rPr>
        <w:t>应</w:t>
      </w:r>
      <w:r w:rsidRPr="00BA593C">
        <w:rPr>
          <w:rFonts w:cs="宋体" w:hint="eastAsia"/>
          <w:sz w:val="24"/>
          <w:szCs w:val="22"/>
        </w:rPr>
        <w:t>高于</w:t>
      </w:r>
      <w:r w:rsidRPr="00BA593C">
        <w:rPr>
          <w:rFonts w:cs="宋体"/>
          <w:sz w:val="24"/>
          <w:szCs w:val="22"/>
        </w:rPr>
        <w:t>98%</w:t>
      </w:r>
      <w:r w:rsidRPr="00BA593C">
        <w:rPr>
          <w:rFonts w:cs="宋体" w:hint="eastAsia"/>
          <w:sz w:val="24"/>
          <w:szCs w:val="22"/>
        </w:rPr>
        <w:t>。</w:t>
      </w:r>
    </w:p>
    <w:p w14:paraId="61B75A41" w14:textId="4E225814" w:rsidR="00856243" w:rsidRPr="00BA593C" w:rsidRDefault="004E40A7">
      <w:pPr>
        <w:ind w:firstLineChars="0" w:firstLine="0"/>
      </w:pPr>
      <w:r w:rsidRPr="00BA593C">
        <w:rPr>
          <w:b/>
          <w:sz w:val="24"/>
          <w:szCs w:val="22"/>
        </w:rPr>
        <w:t>5.5.3</w:t>
      </w:r>
      <w:r w:rsidRPr="00BA593C">
        <w:rPr>
          <w:rFonts w:cs="宋体"/>
          <w:sz w:val="24"/>
          <w:szCs w:val="22"/>
        </w:rPr>
        <w:t xml:space="preserve"> </w:t>
      </w:r>
      <w:r w:rsidRPr="00BA593C">
        <w:rPr>
          <w:rFonts w:cs="宋体" w:hint="eastAsia"/>
          <w:sz w:val="24"/>
          <w:szCs w:val="22"/>
        </w:rPr>
        <w:t>磁鼓表面磁感应强度不</w:t>
      </w:r>
      <w:r w:rsidR="002535E5" w:rsidRPr="00BA593C">
        <w:rPr>
          <w:rFonts w:cs="宋体" w:hint="eastAsia"/>
          <w:sz w:val="24"/>
          <w:szCs w:val="22"/>
        </w:rPr>
        <w:t>应</w:t>
      </w:r>
      <w:r w:rsidRPr="00BA593C">
        <w:rPr>
          <w:rFonts w:cs="宋体" w:hint="eastAsia"/>
          <w:sz w:val="24"/>
          <w:szCs w:val="22"/>
        </w:rPr>
        <w:t>低于</w:t>
      </w:r>
      <w:r w:rsidRPr="00BA593C">
        <w:rPr>
          <w:rFonts w:cs="宋体"/>
          <w:sz w:val="24"/>
          <w:szCs w:val="22"/>
        </w:rPr>
        <w:t>3000Gs</w:t>
      </w:r>
      <w:r w:rsidRPr="00BA593C">
        <w:rPr>
          <w:rFonts w:cs="宋体" w:hint="eastAsia"/>
          <w:sz w:val="24"/>
          <w:szCs w:val="22"/>
        </w:rPr>
        <w:t>。</w:t>
      </w:r>
    </w:p>
    <w:p w14:paraId="520E6BEB" w14:textId="1699D4DB" w:rsidR="00856243" w:rsidRPr="00BA593C" w:rsidRDefault="004E40A7">
      <w:pPr>
        <w:widowControl/>
        <w:ind w:firstLineChars="0" w:firstLine="0"/>
        <w:rPr>
          <w:sz w:val="24"/>
          <w:szCs w:val="22"/>
        </w:rPr>
      </w:pPr>
      <w:r w:rsidRPr="00BA593C">
        <w:rPr>
          <w:b/>
          <w:sz w:val="24"/>
          <w:szCs w:val="22"/>
        </w:rPr>
        <w:t xml:space="preserve">5.4.4 </w:t>
      </w:r>
      <w:r w:rsidRPr="00BA593C">
        <w:rPr>
          <w:rFonts w:hint="eastAsia"/>
          <w:sz w:val="24"/>
          <w:szCs w:val="22"/>
        </w:rPr>
        <w:t>磁鼓转速</w:t>
      </w:r>
      <w:r w:rsidR="002535E5" w:rsidRPr="00BA593C">
        <w:rPr>
          <w:rFonts w:hint="eastAsia"/>
          <w:sz w:val="24"/>
          <w:szCs w:val="22"/>
        </w:rPr>
        <w:t>应为</w:t>
      </w:r>
      <w:r w:rsidRPr="00BA593C">
        <w:rPr>
          <w:sz w:val="24"/>
          <w:szCs w:val="22"/>
        </w:rPr>
        <w:t>0.5-2</w:t>
      </w:r>
      <w:r w:rsidRPr="00BA593C">
        <w:rPr>
          <w:rFonts w:hint="eastAsia"/>
          <w:sz w:val="24"/>
          <w:szCs w:val="22"/>
        </w:rPr>
        <w:t>r</w:t>
      </w:r>
      <w:r w:rsidRPr="00BA593C">
        <w:rPr>
          <w:sz w:val="24"/>
          <w:szCs w:val="22"/>
        </w:rPr>
        <w:t>/min</w:t>
      </w:r>
      <w:r w:rsidRPr="00BA593C">
        <w:rPr>
          <w:rFonts w:cs="宋体" w:hint="eastAsia"/>
          <w:sz w:val="24"/>
          <w:szCs w:val="22"/>
        </w:rPr>
        <w:t>。</w:t>
      </w:r>
    </w:p>
    <w:p w14:paraId="0E4EFD53" w14:textId="26879B05" w:rsidR="00856243" w:rsidRPr="00BA593C" w:rsidRDefault="004E40A7">
      <w:pPr>
        <w:widowControl/>
        <w:ind w:firstLineChars="0" w:firstLine="0"/>
        <w:rPr>
          <w:sz w:val="24"/>
          <w:szCs w:val="22"/>
        </w:rPr>
      </w:pPr>
      <w:r w:rsidRPr="00BA593C">
        <w:rPr>
          <w:b/>
          <w:sz w:val="24"/>
          <w:szCs w:val="22"/>
        </w:rPr>
        <w:t xml:space="preserve">5.4.5 </w:t>
      </w:r>
      <w:r w:rsidRPr="00BA593C">
        <w:rPr>
          <w:rFonts w:hint="eastAsia"/>
          <w:sz w:val="24"/>
          <w:szCs w:val="22"/>
        </w:rPr>
        <w:t>高速分散转速</w:t>
      </w:r>
      <w:r w:rsidR="002535E5" w:rsidRPr="00BA593C">
        <w:rPr>
          <w:rFonts w:hint="eastAsia"/>
          <w:sz w:val="24"/>
          <w:szCs w:val="22"/>
        </w:rPr>
        <w:t>应为</w:t>
      </w:r>
      <w:r w:rsidRPr="00BA593C">
        <w:rPr>
          <w:sz w:val="24"/>
          <w:szCs w:val="22"/>
        </w:rPr>
        <w:t>980-1400r</w:t>
      </w:r>
      <w:r w:rsidRPr="00BA593C">
        <w:rPr>
          <w:rFonts w:hint="eastAsia"/>
          <w:sz w:val="24"/>
          <w:szCs w:val="22"/>
        </w:rPr>
        <w:t>/</w:t>
      </w:r>
      <w:r w:rsidRPr="00BA593C">
        <w:rPr>
          <w:sz w:val="24"/>
          <w:szCs w:val="22"/>
        </w:rPr>
        <w:t>min</w:t>
      </w:r>
      <w:r w:rsidRPr="00BA593C">
        <w:rPr>
          <w:rFonts w:cs="宋体" w:hint="eastAsia"/>
          <w:sz w:val="24"/>
          <w:szCs w:val="22"/>
        </w:rPr>
        <w:t>。</w:t>
      </w:r>
    </w:p>
    <w:p w14:paraId="075922A9" w14:textId="008C055F" w:rsidR="00856243" w:rsidRPr="00BA593C" w:rsidRDefault="004E40A7">
      <w:pPr>
        <w:widowControl/>
        <w:ind w:firstLineChars="0" w:firstLine="0"/>
        <w:rPr>
          <w:sz w:val="24"/>
          <w:szCs w:val="22"/>
        </w:rPr>
      </w:pPr>
      <w:r w:rsidRPr="00BA593C">
        <w:rPr>
          <w:b/>
          <w:sz w:val="24"/>
          <w:szCs w:val="22"/>
        </w:rPr>
        <w:t xml:space="preserve">5.5.6 </w:t>
      </w:r>
      <w:r w:rsidRPr="00BA593C">
        <w:rPr>
          <w:rFonts w:hint="eastAsia"/>
          <w:sz w:val="24"/>
          <w:szCs w:val="22"/>
        </w:rPr>
        <w:t>磁介质的选择与设计</w:t>
      </w:r>
      <w:r w:rsidR="002535E5" w:rsidRPr="00BA593C">
        <w:rPr>
          <w:rFonts w:hint="eastAsia"/>
          <w:sz w:val="24"/>
          <w:szCs w:val="22"/>
        </w:rPr>
        <w:t>应符合以下</w:t>
      </w:r>
      <w:r w:rsidR="009C01A8" w:rsidRPr="00BA593C">
        <w:rPr>
          <w:rFonts w:hint="eastAsia"/>
          <w:sz w:val="24"/>
          <w:szCs w:val="22"/>
        </w:rPr>
        <w:t>要求</w:t>
      </w:r>
      <w:r w:rsidR="002535E5" w:rsidRPr="00BA593C">
        <w:rPr>
          <w:rFonts w:hint="eastAsia"/>
          <w:sz w:val="24"/>
          <w:szCs w:val="22"/>
        </w:rPr>
        <w:t>：</w:t>
      </w:r>
    </w:p>
    <w:p w14:paraId="01936824" w14:textId="77777777" w:rsidR="00856243" w:rsidRPr="00BA593C" w:rsidRDefault="004E40A7">
      <w:pPr>
        <w:ind w:firstLineChars="0"/>
        <w:rPr>
          <w:rFonts w:cs="宋体"/>
          <w:sz w:val="24"/>
          <w:szCs w:val="22"/>
        </w:rPr>
      </w:pPr>
      <w:r w:rsidRPr="00BA593C">
        <w:rPr>
          <w:rFonts w:cs="宋体"/>
          <w:b/>
          <w:bCs/>
          <w:sz w:val="24"/>
          <w:szCs w:val="22"/>
        </w:rPr>
        <w:t xml:space="preserve">1 </w:t>
      </w:r>
      <w:r w:rsidRPr="00BA593C">
        <w:rPr>
          <w:rFonts w:cs="宋体" w:hint="eastAsia"/>
          <w:sz w:val="24"/>
          <w:szCs w:val="22"/>
        </w:rPr>
        <w:t>应采用粒度为</w:t>
      </w:r>
      <w:r w:rsidRPr="00BA593C">
        <w:rPr>
          <w:rFonts w:cs="宋体" w:hint="eastAsia"/>
          <w:sz w:val="24"/>
          <w:szCs w:val="22"/>
        </w:rPr>
        <w:t>1</w:t>
      </w:r>
      <w:r w:rsidRPr="00BA593C">
        <w:rPr>
          <w:rFonts w:cs="宋体"/>
          <w:sz w:val="24"/>
          <w:szCs w:val="22"/>
        </w:rPr>
        <w:t>00-325</w:t>
      </w:r>
      <w:r w:rsidRPr="00BA593C">
        <w:rPr>
          <w:rFonts w:cs="宋体" w:hint="eastAsia"/>
          <w:sz w:val="24"/>
          <w:szCs w:val="22"/>
        </w:rPr>
        <w:t>目（筛分率≥</w:t>
      </w:r>
      <w:r w:rsidRPr="00BA593C">
        <w:rPr>
          <w:rFonts w:cs="宋体"/>
          <w:sz w:val="24"/>
          <w:szCs w:val="22"/>
        </w:rPr>
        <w:t>80%</w:t>
      </w:r>
      <w:r w:rsidRPr="00BA593C">
        <w:rPr>
          <w:rFonts w:cs="宋体" w:hint="eastAsia"/>
          <w:sz w:val="24"/>
          <w:szCs w:val="22"/>
        </w:rPr>
        <w:t>）、</w:t>
      </w:r>
      <w:r w:rsidRPr="00BA593C">
        <w:rPr>
          <w:rFonts w:cs="宋体" w:hint="eastAsia"/>
          <w:sz w:val="24"/>
          <w:szCs w:val="22"/>
        </w:rPr>
        <w:t>Fe</w:t>
      </w:r>
      <w:r w:rsidRPr="00BA593C">
        <w:rPr>
          <w:rFonts w:cs="宋体"/>
          <w:sz w:val="24"/>
          <w:szCs w:val="22"/>
          <w:vertAlign w:val="subscript"/>
        </w:rPr>
        <w:t>3</w:t>
      </w:r>
      <w:r w:rsidRPr="00BA593C">
        <w:rPr>
          <w:rFonts w:cs="宋体" w:hint="eastAsia"/>
          <w:sz w:val="24"/>
          <w:szCs w:val="22"/>
        </w:rPr>
        <w:t>O</w:t>
      </w:r>
      <w:r w:rsidRPr="00BA593C">
        <w:rPr>
          <w:rFonts w:cs="宋体"/>
          <w:sz w:val="24"/>
          <w:szCs w:val="22"/>
          <w:vertAlign w:val="subscript"/>
        </w:rPr>
        <w:t>4</w:t>
      </w:r>
      <w:r w:rsidRPr="00BA593C">
        <w:rPr>
          <w:rFonts w:cs="宋体" w:hint="eastAsia"/>
          <w:sz w:val="24"/>
          <w:szCs w:val="22"/>
        </w:rPr>
        <w:t>磁性物含量≥</w:t>
      </w:r>
      <w:r w:rsidRPr="00BA593C">
        <w:rPr>
          <w:rFonts w:cs="宋体" w:hint="eastAsia"/>
          <w:sz w:val="24"/>
          <w:szCs w:val="22"/>
        </w:rPr>
        <w:t>9</w:t>
      </w:r>
      <w:r w:rsidRPr="00BA593C">
        <w:rPr>
          <w:rFonts w:cs="宋体"/>
          <w:sz w:val="24"/>
          <w:szCs w:val="22"/>
        </w:rPr>
        <w:t>5%</w:t>
      </w:r>
      <w:r w:rsidRPr="00BA593C">
        <w:rPr>
          <w:rFonts w:cs="宋体" w:hint="eastAsia"/>
          <w:sz w:val="24"/>
          <w:szCs w:val="22"/>
        </w:rPr>
        <w:t>的磁介质；</w:t>
      </w:r>
    </w:p>
    <w:p w14:paraId="0F0EF024" w14:textId="77777777" w:rsidR="00856243" w:rsidRPr="00BA593C" w:rsidRDefault="004E40A7">
      <w:pPr>
        <w:ind w:firstLineChars="0"/>
        <w:rPr>
          <w:rFonts w:cs="宋体"/>
          <w:sz w:val="24"/>
          <w:szCs w:val="22"/>
        </w:rPr>
      </w:pPr>
      <w:r w:rsidRPr="00BA593C">
        <w:rPr>
          <w:rFonts w:cs="宋体"/>
          <w:b/>
          <w:bCs/>
          <w:sz w:val="24"/>
          <w:szCs w:val="22"/>
        </w:rPr>
        <w:t xml:space="preserve">2 </w:t>
      </w:r>
      <w:r w:rsidRPr="00BA593C">
        <w:rPr>
          <w:rFonts w:cs="宋体" w:hint="eastAsia"/>
          <w:sz w:val="24"/>
          <w:szCs w:val="22"/>
        </w:rPr>
        <w:t>磁介质投加量</w:t>
      </w:r>
      <w:r w:rsidRPr="00BA593C">
        <w:rPr>
          <w:rFonts w:hint="eastAsia"/>
          <w:sz w:val="24"/>
          <w:szCs w:val="22"/>
        </w:rPr>
        <w:t>约为进水</w:t>
      </w:r>
      <w:r w:rsidRPr="00BA593C">
        <w:rPr>
          <w:sz w:val="24"/>
          <w:szCs w:val="22"/>
        </w:rPr>
        <w:t>SS</w:t>
      </w:r>
      <w:r w:rsidRPr="00BA593C">
        <w:rPr>
          <w:rFonts w:hint="eastAsia"/>
          <w:sz w:val="24"/>
          <w:szCs w:val="22"/>
        </w:rPr>
        <w:t>的</w:t>
      </w:r>
      <w:r w:rsidRPr="00BA593C">
        <w:rPr>
          <w:sz w:val="24"/>
          <w:szCs w:val="22"/>
        </w:rPr>
        <w:t>1-3</w:t>
      </w:r>
      <w:r w:rsidRPr="00BA593C">
        <w:rPr>
          <w:rFonts w:hint="eastAsia"/>
          <w:sz w:val="24"/>
          <w:szCs w:val="22"/>
        </w:rPr>
        <w:t>倍，</w:t>
      </w:r>
      <w:r w:rsidRPr="00BA593C">
        <w:rPr>
          <w:rFonts w:cs="宋体" w:hint="eastAsia"/>
          <w:sz w:val="24"/>
          <w:szCs w:val="22"/>
        </w:rPr>
        <w:t>应根据磁混凝试验结果确定。无试验数据时，初始投加量宜为</w:t>
      </w:r>
      <w:r w:rsidRPr="00BA593C">
        <w:rPr>
          <w:rFonts w:cs="宋体"/>
          <w:sz w:val="24"/>
          <w:szCs w:val="22"/>
        </w:rPr>
        <w:t>0.1kg/(m³·d)</w:t>
      </w:r>
      <w:r w:rsidRPr="00BA593C">
        <w:rPr>
          <w:rFonts w:cs="宋体" w:hint="eastAsia"/>
          <w:sz w:val="24"/>
          <w:szCs w:val="22"/>
        </w:rPr>
        <w:t>；</w:t>
      </w:r>
    </w:p>
    <w:p w14:paraId="4B1F5E5C" w14:textId="77777777" w:rsidR="00856243" w:rsidRPr="00BA593C" w:rsidRDefault="004E40A7">
      <w:pPr>
        <w:ind w:firstLineChars="0"/>
        <w:rPr>
          <w:rFonts w:cs="宋体"/>
          <w:sz w:val="24"/>
          <w:szCs w:val="22"/>
        </w:rPr>
      </w:pPr>
      <w:r w:rsidRPr="00BA593C">
        <w:rPr>
          <w:rFonts w:cs="宋体"/>
          <w:b/>
          <w:bCs/>
          <w:sz w:val="24"/>
          <w:szCs w:val="22"/>
        </w:rPr>
        <w:t>3</w:t>
      </w:r>
      <w:r w:rsidRPr="00BA593C">
        <w:rPr>
          <w:rFonts w:cs="宋体"/>
          <w:sz w:val="24"/>
          <w:szCs w:val="22"/>
        </w:rPr>
        <w:t xml:space="preserve"> </w:t>
      </w:r>
      <w:r w:rsidRPr="00BA593C">
        <w:rPr>
          <w:rFonts w:cs="宋体" w:hint="eastAsia"/>
          <w:sz w:val="24"/>
          <w:szCs w:val="22"/>
        </w:rPr>
        <w:t>磁介质运行投加量应根据水质变化确定，每立方米处理水中的平均磁介质</w:t>
      </w:r>
      <w:r w:rsidRPr="00BA593C">
        <w:rPr>
          <w:rFonts w:cs="宋体" w:hint="eastAsia"/>
          <w:sz w:val="24"/>
          <w:szCs w:val="22"/>
        </w:rPr>
        <w:lastRenderedPageBreak/>
        <w:t>运行投加量不宜大于</w:t>
      </w:r>
      <w:r w:rsidRPr="00BA593C">
        <w:rPr>
          <w:rFonts w:cs="宋体"/>
          <w:sz w:val="24"/>
          <w:szCs w:val="22"/>
        </w:rPr>
        <w:t>5g</w:t>
      </w:r>
      <w:r w:rsidRPr="00BA593C">
        <w:rPr>
          <w:rFonts w:cs="宋体" w:hint="eastAsia"/>
          <w:sz w:val="24"/>
          <w:szCs w:val="22"/>
        </w:rPr>
        <w:t>；</w:t>
      </w:r>
    </w:p>
    <w:p w14:paraId="0D73C721" w14:textId="094A6659" w:rsidR="00856243" w:rsidRPr="00BA593C" w:rsidRDefault="004E40A7">
      <w:pPr>
        <w:ind w:firstLineChars="0"/>
        <w:rPr>
          <w:rFonts w:cs="宋体"/>
          <w:sz w:val="24"/>
          <w:szCs w:val="22"/>
        </w:rPr>
      </w:pPr>
      <w:r w:rsidRPr="00BA593C">
        <w:rPr>
          <w:rFonts w:cs="宋体"/>
          <w:b/>
          <w:bCs/>
          <w:sz w:val="24"/>
          <w:szCs w:val="22"/>
        </w:rPr>
        <w:t>4</w:t>
      </w:r>
      <w:r w:rsidRPr="00BA593C">
        <w:rPr>
          <w:rFonts w:cs="宋体"/>
          <w:sz w:val="24"/>
          <w:szCs w:val="22"/>
        </w:rPr>
        <w:t xml:space="preserve"> </w:t>
      </w:r>
      <w:r w:rsidRPr="00BA593C">
        <w:rPr>
          <w:rFonts w:hint="eastAsia"/>
          <w:sz w:val="24"/>
        </w:rPr>
        <w:t>通过磁介质搅拌箱将循环使用的磁介质配置</w:t>
      </w:r>
      <w:r w:rsidR="002535E5" w:rsidRPr="00BA593C">
        <w:rPr>
          <w:rFonts w:hint="eastAsia"/>
          <w:sz w:val="24"/>
        </w:rPr>
        <w:t>宜？</w:t>
      </w:r>
      <w:r w:rsidRPr="00BA593C">
        <w:rPr>
          <w:rFonts w:hint="eastAsia"/>
          <w:sz w:val="24"/>
        </w:rPr>
        <w:t>为</w:t>
      </w:r>
      <w:r w:rsidRPr="00BA593C">
        <w:rPr>
          <w:sz w:val="24"/>
        </w:rPr>
        <w:t>10</w:t>
      </w:r>
      <w:r w:rsidRPr="00BA593C">
        <w:rPr>
          <w:rFonts w:hint="eastAsia"/>
          <w:sz w:val="24"/>
        </w:rPr>
        <w:t>~30%</w:t>
      </w:r>
      <w:r w:rsidRPr="00BA593C">
        <w:rPr>
          <w:rFonts w:hint="eastAsia"/>
          <w:sz w:val="24"/>
        </w:rPr>
        <w:t>浓度的悬浮液；</w:t>
      </w:r>
    </w:p>
    <w:p w14:paraId="2DAAF4BD" w14:textId="77777777" w:rsidR="00856243" w:rsidRPr="00BA593C" w:rsidRDefault="004E40A7">
      <w:pPr>
        <w:widowControl/>
        <w:ind w:firstLine="482"/>
        <w:rPr>
          <w:sz w:val="24"/>
        </w:rPr>
      </w:pPr>
      <w:r w:rsidRPr="00BA593C">
        <w:rPr>
          <w:rFonts w:cs="宋体"/>
          <w:b/>
          <w:bCs/>
          <w:sz w:val="24"/>
          <w:szCs w:val="22"/>
        </w:rPr>
        <w:t>5</w:t>
      </w:r>
      <w:r w:rsidRPr="00BA593C">
        <w:rPr>
          <w:rFonts w:cs="宋体"/>
          <w:sz w:val="24"/>
          <w:szCs w:val="22"/>
        </w:rPr>
        <w:t xml:space="preserve"> </w:t>
      </w:r>
      <w:r w:rsidRPr="00BA593C">
        <w:rPr>
          <w:rFonts w:cs="宋体" w:hint="eastAsia"/>
          <w:sz w:val="24"/>
          <w:szCs w:val="22"/>
        </w:rPr>
        <w:t>磁介质补充点位于磁种搅拌箱，补充投加时可采用间歇方式，投加频次不宜小于</w:t>
      </w:r>
      <w:r w:rsidRPr="00BA593C">
        <w:rPr>
          <w:rFonts w:cs="宋体"/>
          <w:sz w:val="24"/>
          <w:szCs w:val="22"/>
        </w:rPr>
        <w:t>1</w:t>
      </w:r>
      <w:r w:rsidRPr="00BA593C">
        <w:rPr>
          <w:rFonts w:cs="宋体" w:hint="eastAsia"/>
          <w:sz w:val="24"/>
          <w:szCs w:val="22"/>
        </w:rPr>
        <w:t>次</w:t>
      </w:r>
      <w:r w:rsidRPr="00BA593C">
        <w:rPr>
          <w:rFonts w:cs="宋体"/>
          <w:sz w:val="24"/>
          <w:szCs w:val="22"/>
        </w:rPr>
        <w:t>/d</w:t>
      </w:r>
      <w:r w:rsidRPr="00BA593C">
        <w:rPr>
          <w:rFonts w:cs="宋体" w:hint="eastAsia"/>
          <w:sz w:val="24"/>
          <w:szCs w:val="22"/>
        </w:rPr>
        <w:t>。</w:t>
      </w:r>
    </w:p>
    <w:p w14:paraId="127BAF89" w14:textId="2A3B8D6E" w:rsidR="00856243" w:rsidRPr="00BA593C" w:rsidRDefault="004E40A7">
      <w:pPr>
        <w:adjustRightInd w:val="0"/>
        <w:spacing w:before="120" w:after="120"/>
        <w:ind w:firstLineChars="0" w:firstLine="643"/>
        <w:jc w:val="center"/>
        <w:outlineLvl w:val="1"/>
        <w:rPr>
          <w:b/>
          <w:bCs/>
          <w:sz w:val="28"/>
          <w:szCs w:val="36"/>
        </w:rPr>
      </w:pPr>
      <w:bookmarkStart w:id="44" w:name="_Toc4459"/>
      <w:bookmarkStart w:id="45" w:name="_Toc140008887"/>
      <w:bookmarkStart w:id="46" w:name="_Toc140011219"/>
      <w:r w:rsidRPr="00BA593C">
        <w:rPr>
          <w:b/>
          <w:bCs/>
          <w:sz w:val="28"/>
          <w:szCs w:val="36"/>
        </w:rPr>
        <w:t>5.6</w:t>
      </w:r>
      <w:r w:rsidRPr="00BA593C">
        <w:rPr>
          <w:rFonts w:hint="eastAsia"/>
          <w:b/>
          <w:bCs/>
          <w:sz w:val="28"/>
          <w:szCs w:val="36"/>
        </w:rPr>
        <w:t>加药</w:t>
      </w:r>
      <w:bookmarkEnd w:id="44"/>
      <w:r w:rsidRPr="00BA593C">
        <w:rPr>
          <w:rFonts w:hint="eastAsia"/>
          <w:b/>
          <w:bCs/>
          <w:sz w:val="28"/>
          <w:szCs w:val="36"/>
        </w:rPr>
        <w:t>单元</w:t>
      </w:r>
      <w:bookmarkEnd w:id="45"/>
      <w:bookmarkEnd w:id="46"/>
    </w:p>
    <w:p w14:paraId="4873C17B" w14:textId="65F66D96" w:rsidR="00856243" w:rsidRPr="00BA593C" w:rsidRDefault="004E40A7" w:rsidP="009E46AB">
      <w:pPr>
        <w:widowControl/>
        <w:ind w:firstLineChars="0" w:firstLine="0"/>
        <w:rPr>
          <w:rFonts w:cs="宋体"/>
          <w:sz w:val="24"/>
          <w:szCs w:val="22"/>
        </w:rPr>
      </w:pPr>
      <w:r w:rsidRPr="00BA593C">
        <w:rPr>
          <w:b/>
          <w:sz w:val="24"/>
          <w:szCs w:val="22"/>
        </w:rPr>
        <w:t xml:space="preserve">5.6.1 </w:t>
      </w:r>
      <w:r w:rsidRPr="00BA593C">
        <w:rPr>
          <w:rFonts w:cs="宋体" w:hint="eastAsia"/>
          <w:sz w:val="24"/>
          <w:szCs w:val="22"/>
        </w:rPr>
        <w:t>混凝剂宜选用铁盐、铝盐或铁</w:t>
      </w:r>
      <w:r w:rsidRPr="00BA593C">
        <w:rPr>
          <w:rFonts w:cs="宋体"/>
          <w:sz w:val="24"/>
          <w:szCs w:val="22"/>
        </w:rPr>
        <w:t>/</w:t>
      </w:r>
      <w:r w:rsidRPr="00BA593C">
        <w:rPr>
          <w:rFonts w:cs="宋体" w:hint="eastAsia"/>
          <w:sz w:val="24"/>
          <w:szCs w:val="22"/>
        </w:rPr>
        <w:t>铝聚合盐类，配置浓度宜为</w:t>
      </w:r>
      <w:r w:rsidRPr="00BA593C">
        <w:rPr>
          <w:rFonts w:cs="宋体"/>
          <w:sz w:val="24"/>
          <w:szCs w:val="22"/>
        </w:rPr>
        <w:t>10%</w:t>
      </w:r>
      <w:r w:rsidRPr="00BA593C">
        <w:rPr>
          <w:rFonts w:cs="宋体" w:hint="eastAsia"/>
          <w:sz w:val="24"/>
          <w:szCs w:val="22"/>
        </w:rPr>
        <w:t>～</w:t>
      </w:r>
      <w:r w:rsidRPr="00BA593C">
        <w:rPr>
          <w:rFonts w:cs="宋体"/>
          <w:sz w:val="24"/>
          <w:szCs w:val="22"/>
        </w:rPr>
        <w:t>15%</w:t>
      </w:r>
      <w:r w:rsidRPr="00BA593C">
        <w:rPr>
          <w:rFonts w:cs="宋体" w:hint="eastAsia"/>
          <w:sz w:val="24"/>
          <w:szCs w:val="22"/>
        </w:rPr>
        <w:t>，混</w:t>
      </w:r>
      <w:r w:rsidRPr="00BA593C">
        <w:rPr>
          <w:rFonts w:hint="eastAsia"/>
          <w:kern w:val="0"/>
          <w:sz w:val="24"/>
        </w:rPr>
        <w:t>凝剂配置过程中应至少搅拌</w:t>
      </w:r>
      <w:r w:rsidRPr="00BA593C">
        <w:rPr>
          <w:kern w:val="0"/>
          <w:sz w:val="24"/>
        </w:rPr>
        <w:t>30</w:t>
      </w:r>
      <w:r w:rsidRPr="00BA593C">
        <w:rPr>
          <w:rFonts w:hint="eastAsia"/>
          <w:kern w:val="0"/>
          <w:sz w:val="24"/>
        </w:rPr>
        <w:t>分钟，</w:t>
      </w:r>
      <w:r w:rsidRPr="00BA593C">
        <w:rPr>
          <w:rFonts w:cs="宋体" w:hint="eastAsia"/>
          <w:sz w:val="24"/>
          <w:szCs w:val="22"/>
        </w:rPr>
        <w:t>混凝剂品种和投加量应根据试验确定。</w:t>
      </w:r>
    </w:p>
    <w:p w14:paraId="73DADCD6" w14:textId="6D3A24E4" w:rsidR="00856243" w:rsidRPr="00BA593C" w:rsidRDefault="004E40A7" w:rsidP="007D7C0E">
      <w:pPr>
        <w:widowControl/>
        <w:ind w:firstLineChars="0" w:firstLine="0"/>
        <w:rPr>
          <w:rFonts w:cs="宋体"/>
          <w:sz w:val="24"/>
          <w:szCs w:val="22"/>
        </w:rPr>
      </w:pPr>
      <w:r w:rsidRPr="00BA593C">
        <w:rPr>
          <w:b/>
          <w:sz w:val="24"/>
          <w:szCs w:val="22"/>
        </w:rPr>
        <w:t>5.6.2</w:t>
      </w:r>
      <w:r w:rsidRPr="00BA593C">
        <w:rPr>
          <w:sz w:val="24"/>
          <w:szCs w:val="22"/>
        </w:rPr>
        <w:t xml:space="preserve"> </w:t>
      </w:r>
      <w:r w:rsidRPr="00BA593C">
        <w:rPr>
          <w:rFonts w:cs="宋体" w:hint="eastAsia"/>
          <w:sz w:val="24"/>
          <w:szCs w:val="22"/>
        </w:rPr>
        <w:t>磁絮凝反应中投加的助凝剂宜选用阴离子</w:t>
      </w:r>
      <w:r w:rsidRPr="00BA593C">
        <w:rPr>
          <w:rFonts w:cs="宋体" w:hint="eastAsia"/>
          <w:sz w:val="24"/>
          <w:szCs w:val="22"/>
        </w:rPr>
        <w:t>P</w:t>
      </w:r>
      <w:r w:rsidRPr="00BA593C">
        <w:rPr>
          <w:rFonts w:cs="宋体"/>
          <w:sz w:val="24"/>
          <w:szCs w:val="22"/>
        </w:rPr>
        <w:t>AM</w:t>
      </w:r>
      <w:r w:rsidRPr="00BA593C">
        <w:rPr>
          <w:rFonts w:cs="宋体" w:hint="eastAsia"/>
          <w:sz w:val="24"/>
          <w:szCs w:val="22"/>
        </w:rPr>
        <w:t>，投加量宜为</w:t>
      </w:r>
      <w:r w:rsidRPr="00BA593C">
        <w:rPr>
          <w:rFonts w:cs="宋体"/>
          <w:sz w:val="24"/>
          <w:szCs w:val="22"/>
        </w:rPr>
        <w:t>0.5mg</w:t>
      </w:r>
      <w:r w:rsidRPr="00BA593C">
        <w:rPr>
          <w:rFonts w:cs="宋体" w:hint="eastAsia"/>
          <w:sz w:val="24"/>
          <w:szCs w:val="22"/>
        </w:rPr>
        <w:t>/L</w:t>
      </w:r>
      <w:r w:rsidRPr="00BA593C">
        <w:rPr>
          <w:rFonts w:cs="宋体" w:hint="eastAsia"/>
          <w:sz w:val="24"/>
          <w:szCs w:val="22"/>
        </w:rPr>
        <w:t>～</w:t>
      </w:r>
      <w:r w:rsidRPr="00BA593C">
        <w:rPr>
          <w:rFonts w:cs="宋体"/>
          <w:sz w:val="24"/>
          <w:szCs w:val="22"/>
        </w:rPr>
        <w:t>2mg</w:t>
      </w:r>
      <w:r w:rsidRPr="00BA593C">
        <w:rPr>
          <w:rFonts w:cs="宋体" w:hint="eastAsia"/>
          <w:sz w:val="24"/>
          <w:szCs w:val="22"/>
        </w:rPr>
        <w:t>/L</w:t>
      </w:r>
      <w:r w:rsidRPr="00BA593C">
        <w:rPr>
          <w:rFonts w:cs="宋体" w:hint="eastAsia"/>
          <w:sz w:val="24"/>
          <w:szCs w:val="22"/>
        </w:rPr>
        <w:t>，投加助凝剂的配制浓度宜为</w:t>
      </w:r>
      <w:r w:rsidRPr="00BA593C">
        <w:rPr>
          <w:rFonts w:cs="宋体"/>
          <w:sz w:val="24"/>
          <w:szCs w:val="22"/>
        </w:rPr>
        <w:t>0.1%</w:t>
      </w:r>
      <w:r w:rsidRPr="00BA593C">
        <w:rPr>
          <w:rFonts w:cs="宋体" w:hint="eastAsia"/>
          <w:sz w:val="24"/>
          <w:szCs w:val="22"/>
        </w:rPr>
        <w:t>～</w:t>
      </w:r>
      <w:r w:rsidRPr="00BA593C">
        <w:rPr>
          <w:rFonts w:cs="宋体"/>
          <w:sz w:val="24"/>
          <w:szCs w:val="22"/>
        </w:rPr>
        <w:t>0.2%</w:t>
      </w:r>
      <w:r w:rsidRPr="00BA593C">
        <w:rPr>
          <w:rFonts w:cs="宋体" w:hint="eastAsia"/>
          <w:sz w:val="24"/>
          <w:szCs w:val="22"/>
        </w:rPr>
        <w:t>。</w:t>
      </w:r>
    </w:p>
    <w:p w14:paraId="5A2820EF" w14:textId="58FF312C" w:rsidR="00856243" w:rsidRPr="00BA593C" w:rsidRDefault="004E40A7" w:rsidP="007D7C0E">
      <w:pPr>
        <w:widowControl/>
        <w:ind w:firstLineChars="0" w:firstLine="0"/>
        <w:rPr>
          <w:rFonts w:cs="宋体"/>
          <w:sz w:val="24"/>
          <w:szCs w:val="22"/>
        </w:rPr>
      </w:pPr>
      <w:r w:rsidRPr="00BA593C">
        <w:rPr>
          <w:b/>
          <w:sz w:val="24"/>
          <w:szCs w:val="22"/>
        </w:rPr>
        <w:t>5.6.3</w:t>
      </w:r>
      <w:r w:rsidRPr="00BA593C">
        <w:rPr>
          <w:sz w:val="24"/>
          <w:szCs w:val="22"/>
        </w:rPr>
        <w:t xml:space="preserve"> </w:t>
      </w:r>
      <w:r w:rsidRPr="00BA593C">
        <w:rPr>
          <w:rFonts w:cs="宋体" w:hint="eastAsia"/>
          <w:sz w:val="24"/>
          <w:szCs w:val="22"/>
        </w:rPr>
        <w:t>污泥调理剂宜选用阳离子</w:t>
      </w:r>
      <w:r w:rsidRPr="00BA593C">
        <w:rPr>
          <w:rFonts w:cs="宋体"/>
          <w:sz w:val="24"/>
          <w:szCs w:val="22"/>
        </w:rPr>
        <w:t>PAM</w:t>
      </w:r>
      <w:r w:rsidRPr="00BA593C">
        <w:rPr>
          <w:rFonts w:cs="宋体" w:hint="eastAsia"/>
          <w:sz w:val="24"/>
          <w:szCs w:val="22"/>
        </w:rPr>
        <w:t>，投加量为绝干泥</w:t>
      </w:r>
      <w:r w:rsidRPr="00BA593C">
        <w:rPr>
          <w:rFonts w:cs="宋体"/>
          <w:sz w:val="24"/>
          <w:szCs w:val="22"/>
        </w:rPr>
        <w:t>3</w:t>
      </w:r>
      <w:r w:rsidRPr="00BA593C">
        <w:rPr>
          <w:rFonts w:cs="宋体" w:hint="eastAsia"/>
          <w:sz w:val="24"/>
          <w:szCs w:val="22"/>
        </w:rPr>
        <w:t>～</w:t>
      </w:r>
      <w:r w:rsidRPr="00BA593C">
        <w:rPr>
          <w:rFonts w:cs="宋体"/>
          <w:sz w:val="24"/>
          <w:szCs w:val="22"/>
        </w:rPr>
        <w:t>5kg</w:t>
      </w:r>
      <w:r w:rsidRPr="00BA593C">
        <w:rPr>
          <w:rFonts w:cs="宋体" w:hint="eastAsia"/>
          <w:sz w:val="24"/>
          <w:szCs w:val="22"/>
        </w:rPr>
        <w:t>/</w:t>
      </w:r>
      <w:r w:rsidRPr="00BA593C">
        <w:rPr>
          <w:rFonts w:cs="宋体" w:hint="eastAsia"/>
          <w:sz w:val="24"/>
          <w:szCs w:val="22"/>
        </w:rPr>
        <w:t>吨，投加污泥调理剂的配制浓度宜为</w:t>
      </w:r>
      <w:r w:rsidRPr="00BA593C">
        <w:rPr>
          <w:rFonts w:cs="宋体"/>
          <w:sz w:val="24"/>
          <w:szCs w:val="22"/>
        </w:rPr>
        <w:t>0.1%</w:t>
      </w:r>
      <w:r w:rsidRPr="00BA593C">
        <w:rPr>
          <w:rFonts w:cs="宋体" w:hint="eastAsia"/>
          <w:sz w:val="24"/>
          <w:szCs w:val="22"/>
        </w:rPr>
        <w:t>～</w:t>
      </w:r>
      <w:r w:rsidRPr="00BA593C">
        <w:rPr>
          <w:rFonts w:cs="宋体"/>
          <w:sz w:val="24"/>
          <w:szCs w:val="22"/>
        </w:rPr>
        <w:t>0.2%</w:t>
      </w:r>
      <w:r w:rsidRPr="00BA593C">
        <w:rPr>
          <w:rFonts w:cs="宋体" w:hint="eastAsia"/>
          <w:sz w:val="24"/>
          <w:szCs w:val="22"/>
        </w:rPr>
        <w:t>。</w:t>
      </w:r>
    </w:p>
    <w:p w14:paraId="5084517B" w14:textId="77777777" w:rsidR="00856243" w:rsidRPr="00BA593C" w:rsidRDefault="004E40A7">
      <w:pPr>
        <w:widowControl/>
        <w:ind w:firstLineChars="0" w:firstLine="0"/>
        <w:rPr>
          <w:sz w:val="24"/>
          <w:szCs w:val="22"/>
        </w:rPr>
      </w:pPr>
      <w:r w:rsidRPr="00BA593C">
        <w:rPr>
          <w:b/>
          <w:sz w:val="24"/>
          <w:szCs w:val="22"/>
        </w:rPr>
        <w:t>5.6.4</w:t>
      </w:r>
      <w:r w:rsidRPr="00BA593C">
        <w:rPr>
          <w:sz w:val="24"/>
          <w:szCs w:val="22"/>
        </w:rPr>
        <w:t xml:space="preserve"> </w:t>
      </w:r>
      <w:r w:rsidRPr="00BA593C">
        <w:rPr>
          <w:rFonts w:hint="eastAsia"/>
          <w:sz w:val="24"/>
          <w:szCs w:val="22"/>
        </w:rPr>
        <w:t>混凝剂加药装置箱体应达到相应的防腐等级要求。</w:t>
      </w:r>
    </w:p>
    <w:p w14:paraId="088F8E96" w14:textId="6B819063" w:rsidR="00A91AEF" w:rsidRPr="00BA593C" w:rsidRDefault="004E40A7" w:rsidP="00A91AEF">
      <w:pPr>
        <w:ind w:firstLineChars="0" w:firstLine="0"/>
        <w:rPr>
          <w:rFonts w:cs="宋体"/>
          <w:sz w:val="24"/>
          <w:szCs w:val="22"/>
        </w:rPr>
      </w:pPr>
      <w:r w:rsidRPr="00BA593C">
        <w:rPr>
          <w:b/>
          <w:sz w:val="24"/>
          <w:szCs w:val="22"/>
        </w:rPr>
        <w:t>5.6.5</w:t>
      </w:r>
      <w:r w:rsidRPr="00BA593C">
        <w:rPr>
          <w:sz w:val="24"/>
          <w:szCs w:val="22"/>
        </w:rPr>
        <w:t xml:space="preserve"> </w:t>
      </w:r>
      <w:r w:rsidR="00E04D12" w:rsidRPr="00BA593C">
        <w:rPr>
          <w:rFonts w:hint="eastAsia"/>
          <w:sz w:val="24"/>
          <w:szCs w:val="22"/>
        </w:rPr>
        <w:t>溶解</w:t>
      </w:r>
      <w:r w:rsidR="00A91AEF" w:rsidRPr="00BA593C">
        <w:rPr>
          <w:rFonts w:hint="eastAsia"/>
          <w:sz w:val="24"/>
          <w:szCs w:val="22"/>
        </w:rPr>
        <w:t>助凝剂</w:t>
      </w:r>
      <w:r w:rsidR="00E04D12" w:rsidRPr="00BA593C">
        <w:rPr>
          <w:rFonts w:hint="eastAsia"/>
          <w:sz w:val="24"/>
          <w:szCs w:val="22"/>
        </w:rPr>
        <w:t>的水宜采用自来水</w:t>
      </w:r>
      <w:r w:rsidR="00A91AEF" w:rsidRPr="00BA593C">
        <w:rPr>
          <w:rFonts w:hint="eastAsia"/>
          <w:sz w:val="24"/>
          <w:szCs w:val="22"/>
        </w:rPr>
        <w:t>，</w:t>
      </w:r>
      <w:r w:rsidR="00A91AEF" w:rsidRPr="00BA593C">
        <w:rPr>
          <w:rFonts w:hint="eastAsia"/>
          <w:kern w:val="0"/>
          <w:sz w:val="24"/>
        </w:rPr>
        <w:t>配置前应检查自来水水压，水压不应低于</w:t>
      </w:r>
      <w:r w:rsidR="00A91AEF" w:rsidRPr="00BA593C">
        <w:rPr>
          <w:kern w:val="0"/>
          <w:sz w:val="24"/>
        </w:rPr>
        <w:t>0.3MP</w:t>
      </w:r>
      <w:r w:rsidR="00A91AEF" w:rsidRPr="00BA593C">
        <w:rPr>
          <w:b/>
          <w:kern w:val="0"/>
          <w:sz w:val="24"/>
        </w:rPr>
        <w:t>a</w:t>
      </w:r>
      <w:r w:rsidR="00A91AEF" w:rsidRPr="00BA593C">
        <w:rPr>
          <w:rFonts w:hint="eastAsia"/>
          <w:kern w:val="0"/>
          <w:sz w:val="24"/>
        </w:rPr>
        <w:t>。</w:t>
      </w:r>
    </w:p>
    <w:p w14:paraId="7F36C1A8" w14:textId="3107F036" w:rsidR="00856243" w:rsidRPr="00BA593C" w:rsidRDefault="00A91AEF">
      <w:pPr>
        <w:ind w:firstLineChars="0" w:firstLine="0"/>
        <w:rPr>
          <w:rFonts w:cs="宋体"/>
          <w:sz w:val="24"/>
          <w:szCs w:val="22"/>
        </w:rPr>
      </w:pPr>
      <w:r w:rsidRPr="00BA593C">
        <w:rPr>
          <w:rFonts w:hint="eastAsia"/>
          <w:b/>
          <w:sz w:val="24"/>
          <w:szCs w:val="22"/>
        </w:rPr>
        <w:t>5</w:t>
      </w:r>
      <w:r w:rsidRPr="00BA593C">
        <w:rPr>
          <w:b/>
          <w:sz w:val="24"/>
          <w:szCs w:val="22"/>
        </w:rPr>
        <w:t xml:space="preserve">.6.6 </w:t>
      </w:r>
      <w:r w:rsidR="004E40A7" w:rsidRPr="00BA593C">
        <w:rPr>
          <w:rFonts w:hint="eastAsia"/>
          <w:sz w:val="24"/>
          <w:szCs w:val="22"/>
        </w:rPr>
        <w:t>助凝剂配置应根据处理规模选择溶药设备，当处理规模大于</w:t>
      </w:r>
      <w:r w:rsidR="004E40A7" w:rsidRPr="00BA593C">
        <w:rPr>
          <w:rFonts w:hint="eastAsia"/>
          <w:sz w:val="24"/>
          <w:szCs w:val="22"/>
        </w:rPr>
        <w:t>1</w:t>
      </w:r>
      <w:r w:rsidR="004E40A7" w:rsidRPr="00BA593C">
        <w:rPr>
          <w:sz w:val="24"/>
          <w:szCs w:val="22"/>
        </w:rPr>
        <w:t>000</w:t>
      </w:r>
      <w:r w:rsidR="004E40A7" w:rsidRPr="00BA593C">
        <w:rPr>
          <w:rFonts w:hint="eastAsia"/>
          <w:sz w:val="24"/>
          <w:szCs w:val="22"/>
        </w:rPr>
        <w:t>m</w:t>
      </w:r>
      <w:r w:rsidR="004E40A7" w:rsidRPr="00BA593C">
        <w:rPr>
          <w:sz w:val="24"/>
          <w:szCs w:val="22"/>
        </w:rPr>
        <w:t>³/d</w:t>
      </w:r>
      <w:r w:rsidR="004E40A7" w:rsidRPr="00BA593C">
        <w:rPr>
          <w:rFonts w:hint="eastAsia"/>
          <w:sz w:val="24"/>
          <w:szCs w:val="22"/>
        </w:rPr>
        <w:t>时，宜选用自动连续溶药设备</w:t>
      </w:r>
      <w:r w:rsidR="004E40A7" w:rsidRPr="00BA593C">
        <w:rPr>
          <w:rFonts w:hint="eastAsia"/>
          <w:kern w:val="0"/>
          <w:sz w:val="24"/>
        </w:rPr>
        <w:t>，配置时</w:t>
      </w:r>
      <w:r w:rsidR="002535E5" w:rsidRPr="00BA593C">
        <w:rPr>
          <w:rFonts w:hint="eastAsia"/>
          <w:kern w:val="0"/>
          <w:sz w:val="24"/>
        </w:rPr>
        <w:t>宜</w:t>
      </w:r>
      <w:r w:rsidR="004E40A7" w:rsidRPr="00BA593C">
        <w:rPr>
          <w:rFonts w:hint="eastAsia"/>
          <w:kern w:val="0"/>
          <w:sz w:val="24"/>
        </w:rPr>
        <w:t>选择“自动”运行模式。</w:t>
      </w:r>
    </w:p>
    <w:p w14:paraId="72B05266" w14:textId="5AB26186" w:rsidR="00856243" w:rsidRPr="00BA593C" w:rsidRDefault="004E40A7">
      <w:pPr>
        <w:adjustRightInd w:val="0"/>
        <w:spacing w:before="120" w:after="120"/>
        <w:ind w:firstLineChars="0" w:firstLine="643"/>
        <w:jc w:val="center"/>
        <w:outlineLvl w:val="1"/>
        <w:rPr>
          <w:b/>
          <w:bCs/>
          <w:sz w:val="28"/>
          <w:szCs w:val="36"/>
        </w:rPr>
      </w:pPr>
      <w:bookmarkStart w:id="47" w:name="_Toc140008888"/>
      <w:bookmarkStart w:id="48" w:name="_Toc140011220"/>
      <w:r w:rsidRPr="00BA593C">
        <w:rPr>
          <w:b/>
          <w:bCs/>
          <w:sz w:val="28"/>
          <w:szCs w:val="36"/>
        </w:rPr>
        <w:t>5.7</w:t>
      </w:r>
      <w:r w:rsidRPr="00BA593C">
        <w:rPr>
          <w:rFonts w:hint="eastAsia"/>
          <w:b/>
          <w:bCs/>
          <w:sz w:val="28"/>
          <w:szCs w:val="36"/>
        </w:rPr>
        <w:t>污泥脱水单元</w:t>
      </w:r>
      <w:bookmarkEnd w:id="47"/>
      <w:bookmarkEnd w:id="48"/>
    </w:p>
    <w:p w14:paraId="7156035F" w14:textId="4E79B7F9" w:rsidR="00856243" w:rsidRPr="00BA593C" w:rsidRDefault="004E40A7">
      <w:pPr>
        <w:widowControl/>
        <w:ind w:firstLineChars="0" w:firstLine="0"/>
        <w:rPr>
          <w:sz w:val="24"/>
          <w:szCs w:val="22"/>
        </w:rPr>
      </w:pPr>
      <w:r w:rsidRPr="00BA593C">
        <w:rPr>
          <w:b/>
          <w:sz w:val="24"/>
          <w:szCs w:val="22"/>
        </w:rPr>
        <w:t>5.7.1</w:t>
      </w:r>
      <w:r w:rsidRPr="00BA593C">
        <w:rPr>
          <w:rFonts w:hint="eastAsia"/>
          <w:sz w:val="24"/>
          <w:szCs w:val="22"/>
        </w:rPr>
        <w:t>通过磁分离磁鼓机底部出泥口排出污泥，排出的污泥宜设置污泥存储池收集。</w:t>
      </w:r>
    </w:p>
    <w:p w14:paraId="0BCC3825" w14:textId="73CFA2AF" w:rsidR="00856243" w:rsidRPr="00BA593C" w:rsidRDefault="004E40A7">
      <w:pPr>
        <w:widowControl/>
        <w:ind w:firstLineChars="0" w:firstLine="0"/>
        <w:rPr>
          <w:sz w:val="24"/>
          <w:szCs w:val="22"/>
        </w:rPr>
      </w:pPr>
      <w:r w:rsidRPr="00BA593C">
        <w:rPr>
          <w:b/>
          <w:sz w:val="24"/>
          <w:szCs w:val="22"/>
        </w:rPr>
        <w:t>5.7.2</w:t>
      </w:r>
      <w:r w:rsidRPr="00BA593C">
        <w:rPr>
          <w:sz w:val="24"/>
          <w:szCs w:val="22"/>
        </w:rPr>
        <w:t xml:space="preserve"> </w:t>
      </w:r>
      <w:r w:rsidR="00C34555" w:rsidRPr="00BA593C">
        <w:rPr>
          <w:rFonts w:hint="eastAsia"/>
          <w:sz w:val="24"/>
          <w:szCs w:val="22"/>
        </w:rPr>
        <w:t>污泥池宜设置污泥搅拌机，进行污泥均质</w:t>
      </w:r>
      <w:r w:rsidRPr="00BA593C">
        <w:rPr>
          <w:rFonts w:hint="eastAsia"/>
          <w:sz w:val="24"/>
          <w:szCs w:val="22"/>
        </w:rPr>
        <w:t>。</w:t>
      </w:r>
    </w:p>
    <w:p w14:paraId="349294D2" w14:textId="210A0964" w:rsidR="00856243" w:rsidRPr="00BA593C" w:rsidRDefault="004E40A7">
      <w:pPr>
        <w:widowControl/>
        <w:ind w:firstLineChars="0" w:firstLine="0"/>
        <w:rPr>
          <w:sz w:val="24"/>
          <w:szCs w:val="22"/>
        </w:rPr>
      </w:pPr>
      <w:r w:rsidRPr="00BA593C">
        <w:rPr>
          <w:b/>
          <w:sz w:val="24"/>
          <w:szCs w:val="22"/>
        </w:rPr>
        <w:t xml:space="preserve">5.7.3 </w:t>
      </w:r>
      <w:r w:rsidRPr="00BA593C">
        <w:rPr>
          <w:rFonts w:hint="eastAsia"/>
          <w:sz w:val="24"/>
          <w:szCs w:val="22"/>
        </w:rPr>
        <w:t>污泥脱水单元装置</w:t>
      </w:r>
      <w:r w:rsidR="001F353D" w:rsidRPr="00BA593C">
        <w:rPr>
          <w:rFonts w:hint="eastAsia"/>
          <w:sz w:val="24"/>
          <w:szCs w:val="22"/>
        </w:rPr>
        <w:t>应</w:t>
      </w:r>
      <w:r w:rsidRPr="00BA593C">
        <w:rPr>
          <w:rFonts w:hint="eastAsia"/>
          <w:sz w:val="24"/>
          <w:szCs w:val="22"/>
        </w:rPr>
        <w:t>根据进水水质、污泥处理处置要求选用脱水机的形式，污泥脱水装置包括叠螺脱水机、带式脱水机、卧螺离心脱水机、板框压滤机等。</w:t>
      </w:r>
    </w:p>
    <w:p w14:paraId="71BA3904" w14:textId="7B360A86" w:rsidR="00856243" w:rsidRPr="00BA593C" w:rsidRDefault="004E40A7">
      <w:pPr>
        <w:adjustRightInd w:val="0"/>
        <w:spacing w:before="120" w:after="120"/>
        <w:ind w:firstLineChars="0" w:firstLine="643"/>
        <w:jc w:val="center"/>
        <w:outlineLvl w:val="1"/>
        <w:rPr>
          <w:b/>
          <w:bCs/>
          <w:sz w:val="28"/>
          <w:szCs w:val="36"/>
        </w:rPr>
      </w:pPr>
      <w:bookmarkStart w:id="49" w:name="_Toc9762"/>
      <w:bookmarkStart w:id="50" w:name="_Toc140008889"/>
      <w:bookmarkStart w:id="51" w:name="_Toc140011221"/>
      <w:r w:rsidRPr="00BA593C">
        <w:rPr>
          <w:b/>
          <w:bCs/>
          <w:sz w:val="28"/>
          <w:szCs w:val="36"/>
        </w:rPr>
        <w:t>5.8</w:t>
      </w:r>
      <w:r w:rsidRPr="00BA593C">
        <w:rPr>
          <w:rFonts w:hint="eastAsia"/>
          <w:b/>
          <w:bCs/>
          <w:sz w:val="28"/>
          <w:szCs w:val="36"/>
        </w:rPr>
        <w:t>检测与电气控制系统</w:t>
      </w:r>
      <w:bookmarkEnd w:id="49"/>
      <w:bookmarkEnd w:id="50"/>
      <w:bookmarkEnd w:id="51"/>
    </w:p>
    <w:p w14:paraId="102A4AD6" w14:textId="4FEB49D1" w:rsidR="00856243" w:rsidRPr="00BA593C" w:rsidRDefault="004E40A7">
      <w:pPr>
        <w:widowControl/>
        <w:ind w:firstLineChars="0" w:firstLine="0"/>
        <w:rPr>
          <w:sz w:val="24"/>
          <w:szCs w:val="22"/>
        </w:rPr>
      </w:pPr>
      <w:r w:rsidRPr="00BA593C">
        <w:rPr>
          <w:b/>
          <w:sz w:val="24"/>
          <w:szCs w:val="22"/>
        </w:rPr>
        <w:t>5.8.1</w:t>
      </w:r>
      <w:r w:rsidRPr="00BA593C">
        <w:rPr>
          <w:sz w:val="24"/>
          <w:szCs w:val="22"/>
        </w:rPr>
        <w:t xml:space="preserve"> </w:t>
      </w:r>
      <w:r w:rsidRPr="00BA593C">
        <w:rPr>
          <w:rFonts w:hint="eastAsia"/>
          <w:sz w:val="24"/>
          <w:szCs w:val="22"/>
        </w:rPr>
        <w:t>电气控制系统</w:t>
      </w:r>
      <w:r w:rsidR="00EE055D" w:rsidRPr="00BA593C">
        <w:rPr>
          <w:rFonts w:hint="eastAsia"/>
          <w:sz w:val="24"/>
          <w:szCs w:val="22"/>
        </w:rPr>
        <w:t>应</w:t>
      </w:r>
      <w:r w:rsidRPr="00BA593C">
        <w:rPr>
          <w:rFonts w:hint="eastAsia"/>
          <w:sz w:val="24"/>
          <w:szCs w:val="22"/>
        </w:rPr>
        <w:t>简单可靠，满足工艺控制要求。</w:t>
      </w:r>
    </w:p>
    <w:p w14:paraId="4185BB4D" w14:textId="5E1CEE76" w:rsidR="00856243" w:rsidRPr="00BA593C" w:rsidRDefault="004E40A7">
      <w:pPr>
        <w:widowControl/>
        <w:ind w:firstLineChars="0" w:firstLine="0"/>
        <w:rPr>
          <w:sz w:val="24"/>
          <w:szCs w:val="22"/>
        </w:rPr>
      </w:pPr>
      <w:r w:rsidRPr="00BA593C">
        <w:rPr>
          <w:b/>
          <w:sz w:val="24"/>
          <w:szCs w:val="22"/>
        </w:rPr>
        <w:t>5.8.2</w:t>
      </w:r>
      <w:r w:rsidRPr="00BA593C">
        <w:rPr>
          <w:sz w:val="24"/>
          <w:szCs w:val="22"/>
        </w:rPr>
        <w:t xml:space="preserve"> </w:t>
      </w:r>
      <w:r w:rsidRPr="00BA593C">
        <w:rPr>
          <w:rFonts w:hint="eastAsia"/>
          <w:sz w:val="24"/>
          <w:szCs w:val="22"/>
        </w:rPr>
        <w:t>相关机电设备的运行状态宜就地显示，现场</w:t>
      </w:r>
      <w:r w:rsidR="00EE055D" w:rsidRPr="00BA593C">
        <w:rPr>
          <w:rFonts w:hint="eastAsia"/>
          <w:sz w:val="24"/>
          <w:szCs w:val="22"/>
        </w:rPr>
        <w:t>宜</w:t>
      </w:r>
      <w:r w:rsidRPr="00BA593C">
        <w:rPr>
          <w:rFonts w:hint="eastAsia"/>
          <w:sz w:val="24"/>
          <w:szCs w:val="22"/>
        </w:rPr>
        <w:t>设就地电气控制柜，采用按钮和指示灯对各设备进行启停控制。</w:t>
      </w:r>
    </w:p>
    <w:p w14:paraId="426F3E5B" w14:textId="107BC094" w:rsidR="00856243" w:rsidRPr="00BA593C" w:rsidRDefault="004E40A7">
      <w:pPr>
        <w:widowControl/>
        <w:ind w:firstLineChars="0" w:firstLine="0"/>
        <w:rPr>
          <w:sz w:val="24"/>
          <w:szCs w:val="22"/>
        </w:rPr>
      </w:pPr>
      <w:r w:rsidRPr="00BA593C">
        <w:rPr>
          <w:b/>
          <w:sz w:val="24"/>
          <w:szCs w:val="22"/>
        </w:rPr>
        <w:lastRenderedPageBreak/>
        <w:t>5.8.3</w:t>
      </w:r>
      <w:r w:rsidRPr="00BA593C">
        <w:rPr>
          <w:sz w:val="24"/>
          <w:szCs w:val="22"/>
        </w:rPr>
        <w:t xml:space="preserve"> </w:t>
      </w:r>
      <w:r w:rsidRPr="00BA593C">
        <w:rPr>
          <w:rFonts w:hint="eastAsia"/>
          <w:sz w:val="24"/>
          <w:szCs w:val="22"/>
        </w:rPr>
        <w:t>系统内需自动控制的设备应有手动</w:t>
      </w:r>
      <w:r w:rsidRPr="00BA593C">
        <w:rPr>
          <w:sz w:val="24"/>
          <w:szCs w:val="22"/>
        </w:rPr>
        <w:t>/</w:t>
      </w:r>
      <w:r w:rsidRPr="00BA593C">
        <w:rPr>
          <w:rFonts w:hint="eastAsia"/>
          <w:sz w:val="24"/>
          <w:szCs w:val="22"/>
        </w:rPr>
        <w:t>自动选择开关及相应的仪器仪表，自动化程度根据工艺要求确定。</w:t>
      </w:r>
    </w:p>
    <w:p w14:paraId="40B80A8A" w14:textId="7697A596" w:rsidR="00856243" w:rsidRPr="00BA593C" w:rsidRDefault="004E40A7">
      <w:pPr>
        <w:widowControl/>
        <w:ind w:firstLineChars="0" w:firstLine="0"/>
        <w:rPr>
          <w:sz w:val="24"/>
          <w:szCs w:val="22"/>
        </w:rPr>
      </w:pPr>
      <w:r w:rsidRPr="00BA593C">
        <w:rPr>
          <w:b/>
          <w:sz w:val="24"/>
          <w:szCs w:val="22"/>
        </w:rPr>
        <w:t>5.8.4</w:t>
      </w:r>
      <w:r w:rsidRPr="00BA593C">
        <w:rPr>
          <w:sz w:val="24"/>
          <w:szCs w:val="22"/>
        </w:rPr>
        <w:t xml:space="preserve"> </w:t>
      </w:r>
      <w:r w:rsidRPr="00BA593C">
        <w:rPr>
          <w:rFonts w:hint="eastAsia"/>
          <w:sz w:val="24"/>
          <w:szCs w:val="22"/>
        </w:rPr>
        <w:t>建（构）筑物及各检测仪表、电气控制设备应接地，无电气、控制系统的建（构）筑物的接地电阻不应大于</w:t>
      </w:r>
      <w:r w:rsidRPr="00BA593C">
        <w:rPr>
          <w:sz w:val="24"/>
          <w:szCs w:val="22"/>
        </w:rPr>
        <w:t>4Ω</w:t>
      </w:r>
      <w:r w:rsidRPr="00BA593C">
        <w:rPr>
          <w:rFonts w:hint="eastAsia"/>
          <w:sz w:val="24"/>
          <w:szCs w:val="22"/>
        </w:rPr>
        <w:t>，有电气控制系统的建（构）筑物的接地电阻不应大于</w:t>
      </w:r>
      <w:r w:rsidRPr="00BA593C">
        <w:rPr>
          <w:sz w:val="24"/>
          <w:szCs w:val="22"/>
        </w:rPr>
        <w:t>1Ω</w:t>
      </w:r>
      <w:r w:rsidRPr="00BA593C">
        <w:rPr>
          <w:rFonts w:hint="eastAsia"/>
          <w:sz w:val="24"/>
          <w:szCs w:val="22"/>
        </w:rPr>
        <w:t>。</w:t>
      </w:r>
    </w:p>
    <w:p w14:paraId="6F793608" w14:textId="58606C30" w:rsidR="00856243" w:rsidRPr="00BA593C" w:rsidRDefault="004E40A7">
      <w:pPr>
        <w:widowControl/>
        <w:ind w:firstLineChars="0" w:firstLine="0"/>
        <w:rPr>
          <w:sz w:val="24"/>
        </w:rPr>
      </w:pPr>
      <w:r w:rsidRPr="00BA593C">
        <w:rPr>
          <w:b/>
          <w:sz w:val="24"/>
          <w:szCs w:val="22"/>
        </w:rPr>
        <w:t>5.8.5</w:t>
      </w:r>
      <w:r w:rsidRPr="00BA593C">
        <w:rPr>
          <w:rFonts w:hint="eastAsia"/>
          <w:sz w:val="24"/>
        </w:rPr>
        <w:t>根据处理水质特点，应检测进水和出水悬浮物、</w:t>
      </w:r>
      <w:r w:rsidR="00413449" w:rsidRPr="00BA593C">
        <w:rPr>
          <w:rFonts w:hint="eastAsia"/>
          <w:sz w:val="24"/>
        </w:rPr>
        <w:t>总磷（</w:t>
      </w:r>
      <w:r w:rsidR="00413449" w:rsidRPr="00BA593C">
        <w:rPr>
          <w:rFonts w:hint="eastAsia"/>
          <w:sz w:val="24"/>
        </w:rPr>
        <w:t>TP</w:t>
      </w:r>
      <w:r w:rsidR="00413449" w:rsidRPr="00BA593C">
        <w:rPr>
          <w:rFonts w:hint="eastAsia"/>
          <w:sz w:val="24"/>
        </w:rPr>
        <w:t>）</w:t>
      </w:r>
      <w:r w:rsidRPr="00BA593C">
        <w:rPr>
          <w:rFonts w:hint="eastAsia"/>
          <w:sz w:val="24"/>
        </w:rPr>
        <w:t>、</w:t>
      </w:r>
      <w:r w:rsidR="00413449" w:rsidRPr="00BA593C">
        <w:rPr>
          <w:rFonts w:hint="eastAsia"/>
          <w:sz w:val="24"/>
        </w:rPr>
        <w:t>化学需氧量（</w:t>
      </w:r>
      <w:r w:rsidR="00413449" w:rsidRPr="00BA593C">
        <w:rPr>
          <w:rFonts w:hint="eastAsia"/>
          <w:sz w:val="24"/>
        </w:rPr>
        <w:t>COD</w:t>
      </w:r>
      <w:r w:rsidR="00413449" w:rsidRPr="00BA593C">
        <w:rPr>
          <w:rFonts w:hint="eastAsia"/>
          <w:sz w:val="24"/>
        </w:rPr>
        <w:t>）</w:t>
      </w:r>
      <w:r w:rsidRPr="00BA593C">
        <w:rPr>
          <w:rFonts w:hint="eastAsia"/>
          <w:sz w:val="24"/>
        </w:rPr>
        <w:t>、氨氮等指标。</w:t>
      </w:r>
    </w:p>
    <w:p w14:paraId="181AD24F" w14:textId="77777777" w:rsidR="00856243" w:rsidRPr="00BA593C" w:rsidRDefault="004E40A7">
      <w:pPr>
        <w:widowControl/>
        <w:ind w:firstLineChars="0" w:firstLine="0"/>
        <w:rPr>
          <w:sz w:val="24"/>
          <w:szCs w:val="22"/>
        </w:rPr>
      </w:pPr>
      <w:r w:rsidRPr="00BA593C">
        <w:rPr>
          <w:b/>
          <w:sz w:val="24"/>
          <w:szCs w:val="22"/>
        </w:rPr>
        <w:t>5.8.6</w:t>
      </w:r>
      <w:r w:rsidRPr="00BA593C">
        <w:rPr>
          <w:rFonts w:hint="eastAsia"/>
          <w:sz w:val="24"/>
        </w:rPr>
        <w:t>进水水质检测取样点应设置在进水管路上，出水水质检测点取样点应设置在出水管路上。</w:t>
      </w:r>
    </w:p>
    <w:p w14:paraId="5802EED9" w14:textId="77777777" w:rsidR="00856243" w:rsidRPr="00BA593C" w:rsidRDefault="004E40A7">
      <w:pPr>
        <w:widowControl/>
        <w:ind w:firstLineChars="0" w:firstLine="0"/>
        <w:rPr>
          <w:sz w:val="24"/>
          <w:szCs w:val="22"/>
        </w:rPr>
      </w:pPr>
      <w:r w:rsidRPr="00BA593C">
        <w:rPr>
          <w:b/>
          <w:sz w:val="24"/>
          <w:szCs w:val="22"/>
        </w:rPr>
        <w:t xml:space="preserve">5.8.7 </w:t>
      </w:r>
      <w:r w:rsidRPr="00BA593C">
        <w:rPr>
          <w:rFonts w:hint="eastAsia"/>
          <w:sz w:val="24"/>
          <w:szCs w:val="22"/>
        </w:rPr>
        <w:t>磁介质回收率检测应包括以下内容：</w:t>
      </w:r>
    </w:p>
    <w:p w14:paraId="0F309E49" w14:textId="06235EF5" w:rsidR="00856243" w:rsidRPr="00BA593C" w:rsidRDefault="004E40A7" w:rsidP="009E46AB">
      <w:pPr>
        <w:widowControl/>
        <w:ind w:firstLine="482"/>
        <w:rPr>
          <w:sz w:val="24"/>
          <w:szCs w:val="24"/>
        </w:rPr>
      </w:pPr>
      <w:r w:rsidRPr="00BA593C">
        <w:rPr>
          <w:rFonts w:cs="宋体"/>
          <w:b/>
          <w:bCs/>
          <w:sz w:val="24"/>
        </w:rPr>
        <w:t>1</w:t>
      </w:r>
      <w:r w:rsidRPr="00BA593C">
        <w:rPr>
          <w:rFonts w:cs="宋体"/>
          <w:sz w:val="24"/>
        </w:rPr>
        <w:t xml:space="preserve"> </w:t>
      </w:r>
      <w:r w:rsidRPr="00BA593C">
        <w:rPr>
          <w:rFonts w:cs="宋体" w:hint="eastAsia"/>
          <w:sz w:val="24"/>
          <w:szCs w:val="24"/>
        </w:rPr>
        <w:t>设备稳定运行情况下，在磁介质循环泵出口用量筒取一定时间内磁介质投加量，量筒精度不低于</w:t>
      </w:r>
      <w:r w:rsidRPr="00BA593C">
        <w:rPr>
          <w:sz w:val="24"/>
          <w:szCs w:val="24"/>
        </w:rPr>
        <w:t>0.1 mL</w:t>
      </w:r>
      <w:r w:rsidRPr="00BA593C">
        <w:rPr>
          <w:rFonts w:cs="宋体" w:hint="eastAsia"/>
          <w:sz w:val="24"/>
          <w:szCs w:val="24"/>
        </w:rPr>
        <w:t>（毫升），计时器精度不低于</w:t>
      </w:r>
      <w:r w:rsidRPr="00BA593C">
        <w:rPr>
          <w:sz w:val="24"/>
          <w:szCs w:val="24"/>
        </w:rPr>
        <w:t>0.1 s</w:t>
      </w:r>
      <w:r w:rsidRPr="00BA593C">
        <w:rPr>
          <w:rFonts w:cs="宋体" w:hint="eastAsia"/>
          <w:sz w:val="24"/>
          <w:szCs w:val="24"/>
        </w:rPr>
        <w:t>（秒），按</w:t>
      </w:r>
      <w:r w:rsidR="001F2E39" w:rsidRPr="00BA593C">
        <w:rPr>
          <w:rFonts w:cs="宋体" w:hint="eastAsia"/>
          <w:sz w:val="24"/>
          <w:szCs w:val="24"/>
        </w:rPr>
        <w:t>下</w:t>
      </w:r>
      <w:r w:rsidRPr="00BA593C">
        <w:rPr>
          <w:rFonts w:cs="宋体" w:hint="eastAsia"/>
          <w:sz w:val="24"/>
          <w:szCs w:val="24"/>
        </w:rPr>
        <w:t>式（</w:t>
      </w:r>
      <w:r w:rsidR="001F2E39" w:rsidRPr="00BA593C">
        <w:rPr>
          <w:sz w:val="24"/>
          <w:szCs w:val="24"/>
        </w:rPr>
        <w:t>5.8.7</w:t>
      </w:r>
      <w:r w:rsidR="003E55F5" w:rsidRPr="00BA593C">
        <w:rPr>
          <w:sz w:val="24"/>
          <w:szCs w:val="24"/>
        </w:rPr>
        <w:t>-1</w:t>
      </w:r>
      <w:r w:rsidRPr="00BA593C">
        <w:rPr>
          <w:rFonts w:cs="宋体" w:hint="eastAsia"/>
          <w:sz w:val="24"/>
          <w:szCs w:val="24"/>
        </w:rPr>
        <w:t>）计算磁介质循环流量。</w:t>
      </w:r>
    </w:p>
    <w:p w14:paraId="573510AA" w14:textId="630AA411" w:rsidR="00856243" w:rsidRPr="00BA593C" w:rsidRDefault="004E40A7">
      <w:pPr>
        <w:widowControl/>
        <w:tabs>
          <w:tab w:val="center" w:pos="4201"/>
          <w:tab w:val="right" w:leader="dot" w:pos="9298"/>
        </w:tabs>
        <w:autoSpaceDE w:val="0"/>
        <w:autoSpaceDN w:val="0"/>
        <w:ind w:firstLineChars="850" w:firstLine="2040"/>
        <w:rPr>
          <w:kern w:val="0"/>
          <w:sz w:val="24"/>
          <w:szCs w:val="24"/>
        </w:rPr>
      </w:pPr>
      <w:r w:rsidRPr="00BA593C">
        <w:rPr>
          <w:kern w:val="0"/>
          <w:sz w:val="24"/>
          <w:szCs w:val="24"/>
        </w:rPr>
        <w:fldChar w:fldCharType="begin"/>
      </w:r>
      <w:r w:rsidRPr="00BA593C">
        <w:rPr>
          <w:kern w:val="0"/>
          <w:sz w:val="24"/>
          <w:szCs w:val="24"/>
        </w:rPr>
        <w:instrText xml:space="preserve"> QUOTE </w:instrText>
      </w:r>
      <w:r w:rsidRPr="00BA593C">
        <w:rPr>
          <w:noProof/>
          <w:kern w:val="0"/>
          <w:sz w:val="24"/>
          <w:szCs w:val="24"/>
        </w:rPr>
        <w:drawing>
          <wp:inline distT="0" distB="0" distL="0" distR="0" wp14:anchorId="2DA17124" wp14:editId="257E3331">
            <wp:extent cx="533400" cy="32766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33400" cy="327660"/>
                    </a:xfrm>
                    <a:prstGeom prst="rect">
                      <a:avLst/>
                    </a:prstGeom>
                    <a:noFill/>
                    <a:ln>
                      <a:noFill/>
                    </a:ln>
                  </pic:spPr>
                </pic:pic>
              </a:graphicData>
            </a:graphic>
          </wp:inline>
        </w:drawing>
      </w:r>
      <w:r w:rsidRPr="00BA593C">
        <w:rPr>
          <w:kern w:val="0"/>
          <w:sz w:val="24"/>
          <w:szCs w:val="24"/>
        </w:rPr>
        <w:instrText xml:space="preserve"> </w:instrText>
      </w:r>
      <w:r w:rsidRPr="00BA593C">
        <w:rPr>
          <w:kern w:val="0"/>
          <w:sz w:val="24"/>
          <w:szCs w:val="24"/>
        </w:rPr>
        <w:fldChar w:fldCharType="separate"/>
      </w:r>
      <w:r w:rsidRPr="00BA593C">
        <w:rPr>
          <w:noProof/>
          <w:kern w:val="0"/>
          <w:sz w:val="24"/>
          <w:szCs w:val="24"/>
        </w:rPr>
        <w:drawing>
          <wp:inline distT="0" distB="0" distL="0" distR="0" wp14:anchorId="757EB2B8" wp14:editId="189B2778">
            <wp:extent cx="533400" cy="32766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33400" cy="327660"/>
                    </a:xfrm>
                    <a:prstGeom prst="rect">
                      <a:avLst/>
                    </a:prstGeom>
                    <a:noFill/>
                    <a:ln>
                      <a:noFill/>
                    </a:ln>
                  </pic:spPr>
                </pic:pic>
              </a:graphicData>
            </a:graphic>
          </wp:inline>
        </w:drawing>
      </w:r>
      <w:r w:rsidRPr="00BA593C">
        <w:rPr>
          <w:kern w:val="0"/>
          <w:sz w:val="24"/>
          <w:szCs w:val="24"/>
        </w:rPr>
        <w:fldChar w:fldCharType="end"/>
      </w:r>
      <w:r w:rsidRPr="00BA593C">
        <w:rPr>
          <w:rFonts w:hint="eastAsia"/>
          <w:kern w:val="0"/>
          <w:sz w:val="24"/>
          <w:szCs w:val="24"/>
        </w:rPr>
        <w:t>……………………………………………（</w:t>
      </w:r>
      <w:r w:rsidR="001F2E39" w:rsidRPr="00BA593C">
        <w:rPr>
          <w:kern w:val="0"/>
          <w:sz w:val="24"/>
          <w:szCs w:val="24"/>
        </w:rPr>
        <w:t>5.8.7</w:t>
      </w:r>
      <w:r w:rsidR="003E55F5" w:rsidRPr="00BA593C">
        <w:rPr>
          <w:kern w:val="0"/>
          <w:sz w:val="24"/>
          <w:szCs w:val="24"/>
        </w:rPr>
        <w:t>-1</w:t>
      </w:r>
      <w:r w:rsidRPr="00BA593C">
        <w:rPr>
          <w:rFonts w:hint="eastAsia"/>
          <w:kern w:val="0"/>
          <w:sz w:val="24"/>
          <w:szCs w:val="24"/>
        </w:rPr>
        <w:t>）</w:t>
      </w:r>
    </w:p>
    <w:p w14:paraId="29CD21CD" w14:textId="77777777" w:rsidR="00856243" w:rsidRPr="00BA593C" w:rsidRDefault="004E40A7">
      <w:pPr>
        <w:widowControl/>
        <w:tabs>
          <w:tab w:val="center" w:pos="4201"/>
          <w:tab w:val="right" w:leader="dot" w:pos="9298"/>
        </w:tabs>
        <w:autoSpaceDE w:val="0"/>
        <w:autoSpaceDN w:val="0"/>
        <w:ind w:firstLineChars="202" w:firstLine="485"/>
        <w:rPr>
          <w:kern w:val="0"/>
          <w:sz w:val="24"/>
          <w:szCs w:val="24"/>
        </w:rPr>
      </w:pPr>
      <w:r w:rsidRPr="00BA593C">
        <w:rPr>
          <w:i/>
          <w:iCs/>
          <w:kern w:val="0"/>
          <w:sz w:val="24"/>
          <w:szCs w:val="24"/>
        </w:rPr>
        <w:t>V</w:t>
      </w:r>
      <w:r w:rsidRPr="00BA593C">
        <w:rPr>
          <w:i/>
          <w:iCs/>
          <w:kern w:val="0"/>
          <w:sz w:val="24"/>
          <w:szCs w:val="24"/>
          <w:vertAlign w:val="subscript"/>
        </w:rPr>
        <w:t>x</w:t>
      </w:r>
      <w:r w:rsidRPr="00BA593C">
        <w:rPr>
          <w:kern w:val="0"/>
          <w:sz w:val="24"/>
          <w:szCs w:val="24"/>
        </w:rPr>
        <w:t>——</w:t>
      </w:r>
      <w:r w:rsidRPr="00BA593C">
        <w:rPr>
          <w:rFonts w:hint="eastAsia"/>
          <w:kern w:val="0"/>
          <w:sz w:val="24"/>
          <w:szCs w:val="24"/>
        </w:rPr>
        <w:t>磁介质循环泵处磁介质取样量，单位</w:t>
      </w:r>
      <w:r w:rsidRPr="00BA593C">
        <w:rPr>
          <w:kern w:val="0"/>
          <w:sz w:val="24"/>
          <w:szCs w:val="24"/>
        </w:rPr>
        <w:t>m</w:t>
      </w:r>
      <w:r w:rsidRPr="00BA593C">
        <w:rPr>
          <w:rFonts w:hint="eastAsia"/>
          <w:kern w:val="0"/>
          <w:sz w:val="24"/>
          <w:szCs w:val="24"/>
        </w:rPr>
        <w:t>³（立方米）；</w:t>
      </w:r>
    </w:p>
    <w:p w14:paraId="3D96795C" w14:textId="77777777" w:rsidR="00856243" w:rsidRPr="00BA593C" w:rsidRDefault="004E40A7">
      <w:pPr>
        <w:widowControl/>
        <w:tabs>
          <w:tab w:val="center" w:pos="4201"/>
          <w:tab w:val="right" w:leader="dot" w:pos="9298"/>
        </w:tabs>
        <w:autoSpaceDE w:val="0"/>
        <w:autoSpaceDN w:val="0"/>
        <w:ind w:firstLineChars="202" w:firstLine="485"/>
        <w:rPr>
          <w:sz w:val="24"/>
          <w:szCs w:val="24"/>
        </w:rPr>
      </w:pPr>
      <w:r w:rsidRPr="00BA593C">
        <w:rPr>
          <w:i/>
          <w:iCs/>
          <w:kern w:val="0"/>
          <w:sz w:val="24"/>
          <w:szCs w:val="24"/>
        </w:rPr>
        <w:t>t</w:t>
      </w:r>
      <w:r w:rsidRPr="00BA593C">
        <w:rPr>
          <w:i/>
          <w:iCs/>
          <w:kern w:val="0"/>
          <w:sz w:val="24"/>
          <w:szCs w:val="24"/>
          <w:vertAlign w:val="subscript"/>
        </w:rPr>
        <w:t>x</w:t>
      </w:r>
      <w:r w:rsidRPr="00BA593C">
        <w:rPr>
          <w:kern w:val="0"/>
          <w:sz w:val="24"/>
          <w:szCs w:val="24"/>
        </w:rPr>
        <w:t>——</w:t>
      </w:r>
      <w:r w:rsidRPr="00BA593C">
        <w:rPr>
          <w:rFonts w:hint="eastAsia"/>
          <w:kern w:val="0"/>
          <w:sz w:val="24"/>
          <w:szCs w:val="24"/>
        </w:rPr>
        <w:t>磁介质循环泵处磁介质取样时间，单位</w:t>
      </w:r>
      <w:r w:rsidRPr="00BA593C">
        <w:rPr>
          <w:kern w:val="0"/>
          <w:sz w:val="24"/>
          <w:szCs w:val="24"/>
        </w:rPr>
        <w:t>s</w:t>
      </w:r>
      <w:r w:rsidRPr="00BA593C">
        <w:rPr>
          <w:rFonts w:hint="eastAsia"/>
          <w:kern w:val="0"/>
          <w:sz w:val="24"/>
          <w:szCs w:val="24"/>
        </w:rPr>
        <w:t>（秒）；</w:t>
      </w:r>
    </w:p>
    <w:p w14:paraId="1EF1F0B9" w14:textId="2A451810" w:rsidR="00856243" w:rsidRPr="00BA593C" w:rsidRDefault="004E40A7" w:rsidP="00C34555">
      <w:pPr>
        <w:widowControl/>
        <w:ind w:firstLine="482"/>
        <w:rPr>
          <w:sz w:val="24"/>
          <w:szCs w:val="24"/>
        </w:rPr>
      </w:pPr>
      <w:r w:rsidRPr="00BA593C">
        <w:rPr>
          <w:rFonts w:cs="宋体"/>
          <w:b/>
          <w:bCs/>
          <w:sz w:val="24"/>
        </w:rPr>
        <w:t>2</w:t>
      </w:r>
      <w:r w:rsidRPr="00BA593C">
        <w:rPr>
          <w:rFonts w:cs="宋体"/>
          <w:sz w:val="24"/>
        </w:rPr>
        <w:t xml:space="preserve"> </w:t>
      </w:r>
      <w:r w:rsidRPr="00BA593C">
        <w:rPr>
          <w:rFonts w:cs="宋体" w:hint="eastAsia"/>
          <w:sz w:val="24"/>
          <w:szCs w:val="24"/>
        </w:rPr>
        <w:t>设备稳定运行情况下，在磁分离磁鼓机污泥排放口用量筒取一定时间内污泥排放量，量筒精度不低于</w:t>
      </w:r>
      <w:r w:rsidRPr="00BA593C">
        <w:rPr>
          <w:sz w:val="24"/>
          <w:szCs w:val="24"/>
        </w:rPr>
        <w:t>0.1 mL</w:t>
      </w:r>
      <w:r w:rsidRPr="00BA593C">
        <w:rPr>
          <w:rFonts w:cs="宋体" w:hint="eastAsia"/>
          <w:sz w:val="24"/>
          <w:szCs w:val="24"/>
        </w:rPr>
        <w:t>（毫升），计时器精度不低于</w:t>
      </w:r>
      <w:r w:rsidRPr="00BA593C">
        <w:rPr>
          <w:sz w:val="24"/>
          <w:szCs w:val="24"/>
        </w:rPr>
        <w:t>0.1 s</w:t>
      </w:r>
      <w:r w:rsidRPr="00BA593C">
        <w:rPr>
          <w:rFonts w:cs="宋体" w:hint="eastAsia"/>
          <w:sz w:val="24"/>
          <w:szCs w:val="24"/>
        </w:rPr>
        <w:t>（秒），按</w:t>
      </w:r>
      <w:r w:rsidR="003E55F5" w:rsidRPr="00BA593C">
        <w:rPr>
          <w:rFonts w:cs="宋体" w:hint="eastAsia"/>
          <w:sz w:val="24"/>
          <w:szCs w:val="24"/>
        </w:rPr>
        <w:t>下</w:t>
      </w:r>
      <w:r w:rsidRPr="00BA593C">
        <w:rPr>
          <w:rFonts w:cs="宋体" w:hint="eastAsia"/>
          <w:sz w:val="24"/>
          <w:szCs w:val="24"/>
        </w:rPr>
        <w:t>式（</w:t>
      </w:r>
      <w:r w:rsidR="003E55F5" w:rsidRPr="00BA593C">
        <w:rPr>
          <w:sz w:val="24"/>
          <w:szCs w:val="24"/>
        </w:rPr>
        <w:t>5.8.7-2</w:t>
      </w:r>
      <w:r w:rsidRPr="00BA593C">
        <w:rPr>
          <w:rFonts w:cs="宋体" w:hint="eastAsia"/>
          <w:sz w:val="24"/>
          <w:szCs w:val="24"/>
        </w:rPr>
        <w:t>）计算磁分离磁鼓机污泥排放流量。</w:t>
      </w:r>
    </w:p>
    <w:p w14:paraId="42ACBCC1" w14:textId="37B8E944" w:rsidR="00856243" w:rsidRPr="00BA593C" w:rsidRDefault="004E40A7">
      <w:pPr>
        <w:widowControl/>
        <w:tabs>
          <w:tab w:val="center" w:pos="4201"/>
          <w:tab w:val="right" w:leader="dot" w:pos="9298"/>
        </w:tabs>
        <w:autoSpaceDE w:val="0"/>
        <w:autoSpaceDN w:val="0"/>
        <w:ind w:firstLineChars="850" w:firstLine="2040"/>
        <w:rPr>
          <w:kern w:val="0"/>
          <w:sz w:val="24"/>
          <w:szCs w:val="24"/>
        </w:rPr>
      </w:pPr>
      <w:r w:rsidRPr="00BA593C">
        <w:rPr>
          <w:kern w:val="0"/>
          <w:sz w:val="24"/>
          <w:szCs w:val="24"/>
        </w:rPr>
        <w:fldChar w:fldCharType="begin"/>
      </w:r>
      <w:r w:rsidRPr="00BA593C">
        <w:rPr>
          <w:kern w:val="0"/>
          <w:sz w:val="24"/>
          <w:szCs w:val="24"/>
        </w:rPr>
        <w:instrText xml:space="preserve"> QUOTE </w:instrText>
      </w:r>
      <w:r w:rsidRPr="00BA593C">
        <w:rPr>
          <w:noProof/>
          <w:kern w:val="0"/>
          <w:sz w:val="24"/>
          <w:szCs w:val="24"/>
        </w:rPr>
        <w:drawing>
          <wp:inline distT="0" distB="0" distL="0" distR="0" wp14:anchorId="1345EC5B" wp14:editId="7C8916A7">
            <wp:extent cx="518160" cy="32766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18160" cy="327660"/>
                    </a:xfrm>
                    <a:prstGeom prst="rect">
                      <a:avLst/>
                    </a:prstGeom>
                    <a:noFill/>
                    <a:ln>
                      <a:noFill/>
                    </a:ln>
                  </pic:spPr>
                </pic:pic>
              </a:graphicData>
            </a:graphic>
          </wp:inline>
        </w:drawing>
      </w:r>
      <w:r w:rsidRPr="00BA593C">
        <w:rPr>
          <w:kern w:val="0"/>
          <w:sz w:val="24"/>
          <w:szCs w:val="24"/>
        </w:rPr>
        <w:instrText xml:space="preserve"> </w:instrText>
      </w:r>
      <w:r w:rsidRPr="00BA593C">
        <w:rPr>
          <w:kern w:val="0"/>
          <w:sz w:val="24"/>
          <w:szCs w:val="24"/>
        </w:rPr>
        <w:fldChar w:fldCharType="separate"/>
      </w:r>
      <w:r w:rsidRPr="00BA593C">
        <w:rPr>
          <w:noProof/>
          <w:kern w:val="0"/>
          <w:sz w:val="24"/>
          <w:szCs w:val="24"/>
        </w:rPr>
        <w:drawing>
          <wp:inline distT="0" distB="0" distL="0" distR="0" wp14:anchorId="3236FC54" wp14:editId="027AFF81">
            <wp:extent cx="518160" cy="32766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18160" cy="327660"/>
                    </a:xfrm>
                    <a:prstGeom prst="rect">
                      <a:avLst/>
                    </a:prstGeom>
                    <a:noFill/>
                    <a:ln>
                      <a:noFill/>
                    </a:ln>
                  </pic:spPr>
                </pic:pic>
              </a:graphicData>
            </a:graphic>
          </wp:inline>
        </w:drawing>
      </w:r>
      <w:r w:rsidRPr="00BA593C">
        <w:rPr>
          <w:kern w:val="0"/>
          <w:sz w:val="24"/>
          <w:szCs w:val="24"/>
        </w:rPr>
        <w:fldChar w:fldCharType="end"/>
      </w:r>
      <w:r w:rsidRPr="00BA593C">
        <w:rPr>
          <w:rFonts w:hint="eastAsia"/>
          <w:kern w:val="0"/>
          <w:sz w:val="24"/>
          <w:szCs w:val="24"/>
        </w:rPr>
        <w:t>…………………………………………………（</w:t>
      </w:r>
      <w:r w:rsidR="003E55F5" w:rsidRPr="00BA593C">
        <w:rPr>
          <w:sz w:val="24"/>
          <w:szCs w:val="24"/>
        </w:rPr>
        <w:t>5.8.7-2</w:t>
      </w:r>
      <w:r w:rsidRPr="00BA593C">
        <w:rPr>
          <w:rFonts w:hint="eastAsia"/>
          <w:kern w:val="0"/>
          <w:sz w:val="24"/>
          <w:szCs w:val="24"/>
        </w:rPr>
        <w:t>）</w:t>
      </w:r>
    </w:p>
    <w:p w14:paraId="77D1FFE4" w14:textId="77777777" w:rsidR="00856243" w:rsidRPr="00BA593C" w:rsidRDefault="004E40A7">
      <w:pPr>
        <w:widowControl/>
        <w:tabs>
          <w:tab w:val="center" w:pos="4201"/>
          <w:tab w:val="right" w:leader="dot" w:pos="9298"/>
        </w:tabs>
        <w:autoSpaceDE w:val="0"/>
        <w:autoSpaceDN w:val="0"/>
        <w:ind w:firstLineChars="202" w:firstLine="485"/>
        <w:rPr>
          <w:kern w:val="0"/>
          <w:sz w:val="24"/>
          <w:szCs w:val="24"/>
        </w:rPr>
      </w:pPr>
      <w:r w:rsidRPr="00BA593C">
        <w:rPr>
          <w:i/>
          <w:iCs/>
          <w:kern w:val="0"/>
          <w:sz w:val="24"/>
          <w:szCs w:val="24"/>
        </w:rPr>
        <w:t>V</w:t>
      </w:r>
      <w:r w:rsidRPr="00BA593C">
        <w:rPr>
          <w:i/>
          <w:iCs/>
          <w:kern w:val="0"/>
          <w:sz w:val="24"/>
          <w:szCs w:val="24"/>
          <w:vertAlign w:val="subscript"/>
        </w:rPr>
        <w:t>s</w:t>
      </w:r>
      <w:r w:rsidRPr="00BA593C">
        <w:rPr>
          <w:kern w:val="0"/>
          <w:sz w:val="24"/>
          <w:szCs w:val="24"/>
        </w:rPr>
        <w:t>——</w:t>
      </w:r>
      <w:r w:rsidRPr="00BA593C">
        <w:rPr>
          <w:rFonts w:hint="eastAsia"/>
          <w:kern w:val="0"/>
          <w:sz w:val="24"/>
          <w:szCs w:val="24"/>
        </w:rPr>
        <w:t>磁分离磁鼓机污泥排放取样量，单位</w:t>
      </w:r>
      <w:r w:rsidRPr="00BA593C">
        <w:rPr>
          <w:kern w:val="0"/>
          <w:sz w:val="24"/>
          <w:szCs w:val="24"/>
        </w:rPr>
        <w:t>m</w:t>
      </w:r>
      <w:r w:rsidRPr="00BA593C">
        <w:rPr>
          <w:rFonts w:hint="eastAsia"/>
          <w:kern w:val="0"/>
          <w:sz w:val="24"/>
          <w:szCs w:val="24"/>
        </w:rPr>
        <w:t>³（立方米）；</w:t>
      </w:r>
    </w:p>
    <w:p w14:paraId="4E52CE7B" w14:textId="77777777" w:rsidR="00856243" w:rsidRPr="00BA593C" w:rsidRDefault="004E40A7">
      <w:pPr>
        <w:widowControl/>
        <w:tabs>
          <w:tab w:val="center" w:pos="4201"/>
          <w:tab w:val="right" w:leader="dot" w:pos="9298"/>
        </w:tabs>
        <w:autoSpaceDE w:val="0"/>
        <w:autoSpaceDN w:val="0"/>
        <w:ind w:firstLineChars="202" w:firstLine="485"/>
        <w:rPr>
          <w:sz w:val="24"/>
          <w:szCs w:val="24"/>
        </w:rPr>
      </w:pPr>
      <w:r w:rsidRPr="00BA593C">
        <w:rPr>
          <w:i/>
          <w:iCs/>
          <w:kern w:val="0"/>
          <w:sz w:val="24"/>
          <w:szCs w:val="24"/>
        </w:rPr>
        <w:t>t</w:t>
      </w:r>
      <w:r w:rsidRPr="00BA593C">
        <w:rPr>
          <w:i/>
          <w:iCs/>
          <w:kern w:val="0"/>
          <w:sz w:val="24"/>
          <w:szCs w:val="24"/>
          <w:vertAlign w:val="subscript"/>
        </w:rPr>
        <w:t>s</w:t>
      </w:r>
      <w:r w:rsidRPr="00BA593C">
        <w:rPr>
          <w:kern w:val="0"/>
          <w:sz w:val="24"/>
          <w:szCs w:val="24"/>
        </w:rPr>
        <w:t>——</w:t>
      </w:r>
      <w:r w:rsidRPr="00BA593C">
        <w:rPr>
          <w:rFonts w:hint="eastAsia"/>
          <w:kern w:val="0"/>
          <w:sz w:val="24"/>
          <w:szCs w:val="24"/>
        </w:rPr>
        <w:t>磁分离磁鼓机污泥排放取样时间，单位</w:t>
      </w:r>
      <w:r w:rsidRPr="00BA593C">
        <w:rPr>
          <w:kern w:val="0"/>
          <w:sz w:val="24"/>
          <w:szCs w:val="24"/>
        </w:rPr>
        <w:t>s</w:t>
      </w:r>
      <w:r w:rsidRPr="00BA593C">
        <w:rPr>
          <w:rFonts w:hint="eastAsia"/>
          <w:kern w:val="0"/>
          <w:sz w:val="24"/>
          <w:szCs w:val="24"/>
        </w:rPr>
        <w:t>（秒）；</w:t>
      </w:r>
    </w:p>
    <w:p w14:paraId="6C95945E" w14:textId="4F41CCAD" w:rsidR="00856243" w:rsidRPr="00BA593C" w:rsidRDefault="004E40A7" w:rsidP="00C34555">
      <w:pPr>
        <w:widowControl/>
        <w:ind w:firstLine="482"/>
        <w:rPr>
          <w:b/>
          <w:bCs/>
          <w:sz w:val="24"/>
          <w:szCs w:val="40"/>
        </w:rPr>
      </w:pPr>
      <w:r w:rsidRPr="00BA593C">
        <w:rPr>
          <w:rFonts w:cs="宋体"/>
          <w:b/>
          <w:bCs/>
          <w:sz w:val="24"/>
        </w:rPr>
        <w:t>3</w:t>
      </w:r>
      <w:r w:rsidRPr="00BA593C">
        <w:rPr>
          <w:rFonts w:cs="宋体"/>
          <w:sz w:val="24"/>
        </w:rPr>
        <w:t xml:space="preserve"> </w:t>
      </w:r>
      <w:r w:rsidRPr="00BA593C">
        <w:rPr>
          <w:rFonts w:hint="eastAsia"/>
          <w:kern w:val="0"/>
          <w:sz w:val="24"/>
        </w:rPr>
        <w:t>磁介质投加悬浮液磁性物浓度</w:t>
      </w:r>
      <w:r w:rsidRPr="00BA593C">
        <w:rPr>
          <w:i/>
          <w:iCs/>
          <w:kern w:val="0"/>
          <w:sz w:val="24"/>
        </w:rPr>
        <w:t>C</w:t>
      </w:r>
      <w:r w:rsidRPr="00BA593C">
        <w:rPr>
          <w:i/>
          <w:iCs/>
          <w:kern w:val="0"/>
          <w:sz w:val="24"/>
          <w:vertAlign w:val="subscript"/>
        </w:rPr>
        <w:t>X</w:t>
      </w:r>
      <w:r w:rsidRPr="00BA593C">
        <w:rPr>
          <w:rFonts w:hint="eastAsia"/>
          <w:iCs/>
          <w:kern w:val="0"/>
          <w:sz w:val="24"/>
        </w:rPr>
        <w:t>，磁分离</w:t>
      </w:r>
      <w:r w:rsidRPr="00BA593C">
        <w:rPr>
          <w:rFonts w:hint="eastAsia"/>
          <w:kern w:val="0"/>
          <w:sz w:val="24"/>
        </w:rPr>
        <w:t>磁鼓排泥中磁性物浓度</w:t>
      </w:r>
      <w:r w:rsidRPr="00BA593C">
        <w:rPr>
          <w:i/>
          <w:iCs/>
          <w:kern w:val="0"/>
          <w:sz w:val="24"/>
        </w:rPr>
        <w:t>C</w:t>
      </w:r>
      <w:r w:rsidRPr="00BA593C">
        <w:rPr>
          <w:i/>
          <w:iCs/>
          <w:kern w:val="0"/>
          <w:sz w:val="24"/>
          <w:vertAlign w:val="subscript"/>
        </w:rPr>
        <w:t>S</w:t>
      </w:r>
      <w:r w:rsidRPr="00BA593C">
        <w:rPr>
          <w:rFonts w:hint="eastAsia"/>
          <w:iCs/>
          <w:kern w:val="0"/>
          <w:sz w:val="24"/>
        </w:rPr>
        <w:t>，</w:t>
      </w:r>
      <w:r w:rsidRPr="00BA593C">
        <w:rPr>
          <w:rFonts w:hint="eastAsia"/>
          <w:kern w:val="0"/>
          <w:sz w:val="24"/>
        </w:rPr>
        <w:t>和出水中磁性物浓度</w:t>
      </w:r>
      <w:r w:rsidRPr="00BA593C">
        <w:rPr>
          <w:i/>
          <w:iCs/>
          <w:kern w:val="0"/>
          <w:sz w:val="24"/>
        </w:rPr>
        <w:t>C</w:t>
      </w:r>
      <w:r w:rsidRPr="00BA593C">
        <w:rPr>
          <w:rFonts w:hint="eastAsia"/>
          <w:kern w:val="0"/>
          <w:sz w:val="24"/>
        </w:rPr>
        <w:t>的测量方法均按</w:t>
      </w:r>
      <w:r w:rsidR="00EE055D" w:rsidRPr="00BA593C">
        <w:rPr>
          <w:rFonts w:hint="eastAsia"/>
          <w:kern w:val="0"/>
          <w:sz w:val="24"/>
        </w:rPr>
        <w:t>现行国家标准</w:t>
      </w:r>
      <w:r w:rsidRPr="00BA593C">
        <w:rPr>
          <w:rFonts w:hint="eastAsia"/>
          <w:kern w:val="0"/>
          <w:sz w:val="24"/>
        </w:rPr>
        <w:t>《选煤用磁铁矿粉试验方法》</w:t>
      </w:r>
      <w:r w:rsidRPr="00BA593C">
        <w:rPr>
          <w:kern w:val="0"/>
          <w:sz w:val="24"/>
        </w:rPr>
        <w:t>GB/T 18711</w:t>
      </w:r>
      <w:r w:rsidRPr="00BA593C">
        <w:rPr>
          <w:rFonts w:hint="eastAsia"/>
          <w:kern w:val="0"/>
          <w:sz w:val="24"/>
        </w:rPr>
        <w:t>中规定测定。</w:t>
      </w:r>
    </w:p>
    <w:p w14:paraId="4169CCDD" w14:textId="007BE1E5" w:rsidR="00856243" w:rsidRPr="00BA593C" w:rsidRDefault="004E40A7">
      <w:pPr>
        <w:widowControl/>
        <w:ind w:firstLineChars="0" w:firstLine="0"/>
        <w:rPr>
          <w:sz w:val="24"/>
          <w:szCs w:val="22"/>
        </w:rPr>
      </w:pPr>
      <w:r w:rsidRPr="00BA593C">
        <w:rPr>
          <w:b/>
          <w:sz w:val="24"/>
          <w:szCs w:val="22"/>
        </w:rPr>
        <w:t xml:space="preserve">5.8.8 </w:t>
      </w:r>
      <w:r w:rsidRPr="00BA593C">
        <w:rPr>
          <w:rFonts w:hint="eastAsia"/>
          <w:sz w:val="24"/>
          <w:szCs w:val="22"/>
        </w:rPr>
        <w:t>在设备出水符合前</w:t>
      </w:r>
      <w:r w:rsidRPr="00BA593C">
        <w:rPr>
          <w:sz w:val="24"/>
          <w:szCs w:val="22"/>
        </w:rPr>
        <w:t>条</w:t>
      </w:r>
      <w:r w:rsidR="009C01A8" w:rsidRPr="00BA593C">
        <w:rPr>
          <w:rFonts w:hint="eastAsia"/>
          <w:sz w:val="24"/>
          <w:szCs w:val="22"/>
        </w:rPr>
        <w:t>要求</w:t>
      </w:r>
      <w:r w:rsidRPr="00BA593C">
        <w:rPr>
          <w:rFonts w:hint="eastAsia"/>
          <w:sz w:val="24"/>
          <w:szCs w:val="22"/>
        </w:rPr>
        <w:t>的前提下，</w:t>
      </w:r>
      <w:r w:rsidR="00310B4C" w:rsidRPr="00BA593C">
        <w:rPr>
          <w:rFonts w:hint="eastAsia"/>
          <w:sz w:val="24"/>
          <w:szCs w:val="22"/>
        </w:rPr>
        <w:t>应</w:t>
      </w:r>
      <w:r w:rsidRPr="00BA593C">
        <w:rPr>
          <w:rFonts w:hint="eastAsia"/>
          <w:sz w:val="24"/>
          <w:szCs w:val="22"/>
        </w:rPr>
        <w:t>按照</w:t>
      </w:r>
      <w:r w:rsidR="00310B4C" w:rsidRPr="00BA593C">
        <w:rPr>
          <w:rFonts w:hint="eastAsia"/>
          <w:sz w:val="24"/>
          <w:szCs w:val="22"/>
        </w:rPr>
        <w:t>现行行业标准</w:t>
      </w:r>
      <w:r w:rsidRPr="00BA593C">
        <w:rPr>
          <w:rFonts w:hint="eastAsia"/>
          <w:sz w:val="24"/>
          <w:szCs w:val="22"/>
        </w:rPr>
        <w:t>《城市污水处理厂污泥检验方法》</w:t>
      </w:r>
      <w:r w:rsidRPr="00BA593C">
        <w:rPr>
          <w:sz w:val="24"/>
          <w:szCs w:val="22"/>
        </w:rPr>
        <w:t>CJ/T 221</w:t>
      </w:r>
      <w:r w:rsidRPr="00BA593C">
        <w:rPr>
          <w:rFonts w:hint="eastAsia"/>
          <w:sz w:val="24"/>
          <w:szCs w:val="22"/>
        </w:rPr>
        <w:t>的规定测定磁分离磁鼓机排泥含水率。</w:t>
      </w:r>
    </w:p>
    <w:p w14:paraId="12E517B9" w14:textId="5F2B010C" w:rsidR="00856243" w:rsidRPr="00BA593C" w:rsidRDefault="004E40A7">
      <w:pPr>
        <w:widowControl/>
        <w:ind w:firstLineChars="0" w:firstLine="0"/>
        <w:rPr>
          <w:sz w:val="24"/>
          <w:szCs w:val="22"/>
        </w:rPr>
      </w:pPr>
      <w:r w:rsidRPr="00BA593C">
        <w:rPr>
          <w:b/>
          <w:sz w:val="24"/>
          <w:szCs w:val="22"/>
        </w:rPr>
        <w:t xml:space="preserve">5.8.9 </w:t>
      </w:r>
      <w:r w:rsidRPr="00BA593C">
        <w:rPr>
          <w:rFonts w:hint="eastAsia"/>
          <w:sz w:val="24"/>
          <w:szCs w:val="22"/>
        </w:rPr>
        <w:t>悬浮物（</w:t>
      </w:r>
      <w:r w:rsidRPr="00BA593C">
        <w:rPr>
          <w:sz w:val="24"/>
          <w:szCs w:val="22"/>
        </w:rPr>
        <w:t>SS</w:t>
      </w:r>
      <w:r w:rsidRPr="00BA593C">
        <w:rPr>
          <w:rFonts w:hint="eastAsia"/>
          <w:sz w:val="24"/>
          <w:szCs w:val="22"/>
        </w:rPr>
        <w:t>）检测</w:t>
      </w:r>
      <w:r w:rsidR="00310B4C" w:rsidRPr="00BA593C">
        <w:rPr>
          <w:rFonts w:hint="eastAsia"/>
          <w:sz w:val="24"/>
          <w:szCs w:val="22"/>
        </w:rPr>
        <w:t>应</w:t>
      </w:r>
      <w:r w:rsidRPr="00BA593C">
        <w:rPr>
          <w:rFonts w:hint="eastAsia"/>
          <w:sz w:val="24"/>
          <w:szCs w:val="22"/>
        </w:rPr>
        <w:t>按照</w:t>
      </w:r>
      <w:r w:rsidR="00310B4C" w:rsidRPr="00BA593C">
        <w:rPr>
          <w:rFonts w:hint="eastAsia"/>
          <w:sz w:val="24"/>
          <w:szCs w:val="22"/>
        </w:rPr>
        <w:t>现行国家标准</w:t>
      </w:r>
      <w:r w:rsidRPr="00BA593C">
        <w:rPr>
          <w:rFonts w:hint="eastAsia"/>
          <w:sz w:val="24"/>
          <w:szCs w:val="22"/>
        </w:rPr>
        <w:t>《水质悬浮物的测定重量法》</w:t>
      </w:r>
      <w:r w:rsidRPr="00BA593C">
        <w:rPr>
          <w:sz w:val="24"/>
          <w:szCs w:val="22"/>
        </w:rPr>
        <w:t>GB 11901</w:t>
      </w:r>
      <w:r w:rsidRPr="00BA593C">
        <w:rPr>
          <w:rFonts w:hint="eastAsia"/>
          <w:sz w:val="24"/>
          <w:szCs w:val="22"/>
        </w:rPr>
        <w:t>规定进行测定。</w:t>
      </w:r>
    </w:p>
    <w:p w14:paraId="79CBDB16" w14:textId="7C1CF76A" w:rsidR="00856243" w:rsidRPr="00BA593C" w:rsidRDefault="004E40A7">
      <w:pPr>
        <w:widowControl/>
        <w:ind w:firstLineChars="0" w:firstLine="0"/>
        <w:rPr>
          <w:sz w:val="24"/>
        </w:rPr>
        <w:sectPr w:rsidR="00856243" w:rsidRPr="00BA593C">
          <w:pgSz w:w="11906" w:h="16838"/>
          <w:pgMar w:top="1440" w:right="1800" w:bottom="1440" w:left="1800" w:header="851" w:footer="992" w:gutter="0"/>
          <w:cols w:space="425"/>
          <w:docGrid w:type="lines" w:linePitch="312"/>
        </w:sectPr>
      </w:pPr>
      <w:r w:rsidRPr="00BA593C">
        <w:rPr>
          <w:b/>
          <w:sz w:val="24"/>
          <w:szCs w:val="22"/>
        </w:rPr>
        <w:lastRenderedPageBreak/>
        <w:t xml:space="preserve">5.8.10 </w:t>
      </w:r>
      <w:r w:rsidRPr="00BA593C">
        <w:rPr>
          <w:rFonts w:hint="eastAsia"/>
          <w:sz w:val="24"/>
          <w:szCs w:val="22"/>
        </w:rPr>
        <w:t>总磷（</w:t>
      </w:r>
      <w:r w:rsidRPr="00BA593C">
        <w:rPr>
          <w:sz w:val="24"/>
          <w:szCs w:val="22"/>
        </w:rPr>
        <w:t>TP</w:t>
      </w:r>
      <w:r w:rsidRPr="00BA593C">
        <w:rPr>
          <w:rFonts w:hint="eastAsia"/>
          <w:sz w:val="24"/>
          <w:szCs w:val="22"/>
        </w:rPr>
        <w:t>）检测应</w:t>
      </w:r>
      <w:r w:rsidRPr="00BA593C">
        <w:rPr>
          <w:sz w:val="24"/>
          <w:szCs w:val="22"/>
        </w:rPr>
        <w:t>按照</w:t>
      </w:r>
      <w:r w:rsidR="00310B4C" w:rsidRPr="00BA593C">
        <w:rPr>
          <w:rFonts w:hint="eastAsia"/>
          <w:sz w:val="24"/>
          <w:szCs w:val="22"/>
        </w:rPr>
        <w:t>现行国家标准</w:t>
      </w:r>
      <w:r w:rsidRPr="00BA593C">
        <w:rPr>
          <w:rFonts w:hint="eastAsia"/>
          <w:sz w:val="24"/>
          <w:szCs w:val="22"/>
        </w:rPr>
        <w:t>《水质</w:t>
      </w:r>
      <w:r w:rsidRPr="00BA593C">
        <w:rPr>
          <w:sz w:val="24"/>
          <w:szCs w:val="22"/>
        </w:rPr>
        <w:t xml:space="preserve"> </w:t>
      </w:r>
      <w:r w:rsidRPr="00BA593C">
        <w:rPr>
          <w:rFonts w:hint="eastAsia"/>
          <w:sz w:val="24"/>
          <w:szCs w:val="22"/>
        </w:rPr>
        <w:t>总磷的测定》</w:t>
      </w:r>
      <w:r w:rsidRPr="00BA593C">
        <w:rPr>
          <w:sz w:val="24"/>
          <w:szCs w:val="22"/>
        </w:rPr>
        <w:t>GB 11893</w:t>
      </w:r>
      <w:r w:rsidRPr="00BA593C">
        <w:rPr>
          <w:rFonts w:hint="eastAsia"/>
          <w:sz w:val="24"/>
          <w:szCs w:val="22"/>
        </w:rPr>
        <w:t>规定进行测定。</w:t>
      </w:r>
    </w:p>
    <w:p w14:paraId="1CA0D4C1" w14:textId="23F36FA1" w:rsidR="00856243" w:rsidRPr="00BA593C" w:rsidRDefault="004E40A7">
      <w:pPr>
        <w:pStyle w:val="1"/>
        <w:widowControl/>
      </w:pPr>
      <w:bookmarkStart w:id="52" w:name="_Toc7487"/>
      <w:bookmarkStart w:id="53" w:name="_Toc140008890"/>
      <w:bookmarkStart w:id="54" w:name="_Toc140011222"/>
      <w:r w:rsidRPr="00BA593C">
        <w:lastRenderedPageBreak/>
        <w:t xml:space="preserve">6 </w:t>
      </w:r>
      <w:r w:rsidRPr="00BA593C">
        <w:rPr>
          <w:rFonts w:hint="eastAsia"/>
        </w:rPr>
        <w:t>设备安装</w:t>
      </w:r>
      <w:bookmarkEnd w:id="52"/>
      <w:bookmarkEnd w:id="53"/>
      <w:bookmarkEnd w:id="54"/>
    </w:p>
    <w:p w14:paraId="610EAA08" w14:textId="4EE3262F" w:rsidR="00856243" w:rsidRPr="00BA593C" w:rsidRDefault="004E40A7">
      <w:pPr>
        <w:keepNext/>
        <w:keepLines/>
        <w:widowControl/>
        <w:adjustRightInd w:val="0"/>
        <w:spacing w:before="120" w:after="120"/>
        <w:ind w:firstLineChars="0" w:firstLine="0"/>
        <w:jc w:val="center"/>
        <w:outlineLvl w:val="1"/>
        <w:rPr>
          <w:b/>
          <w:bCs/>
          <w:sz w:val="28"/>
          <w:szCs w:val="36"/>
        </w:rPr>
      </w:pPr>
      <w:bookmarkStart w:id="55" w:name="_Toc23614"/>
      <w:bookmarkStart w:id="56" w:name="_Toc140008891"/>
      <w:bookmarkStart w:id="57" w:name="_Toc140011223"/>
      <w:r w:rsidRPr="00BA593C">
        <w:rPr>
          <w:b/>
          <w:bCs/>
          <w:sz w:val="28"/>
          <w:szCs w:val="36"/>
        </w:rPr>
        <w:t>6.1</w:t>
      </w:r>
      <w:r w:rsidRPr="00BA593C">
        <w:rPr>
          <w:rFonts w:hint="eastAsia"/>
          <w:b/>
          <w:bCs/>
          <w:sz w:val="28"/>
          <w:szCs w:val="36"/>
        </w:rPr>
        <w:t>一般规定</w:t>
      </w:r>
      <w:bookmarkEnd w:id="55"/>
      <w:bookmarkEnd w:id="56"/>
      <w:bookmarkEnd w:id="57"/>
    </w:p>
    <w:p w14:paraId="0A9DDE69" w14:textId="198222B7" w:rsidR="00856243" w:rsidRPr="00BA593C" w:rsidRDefault="004E40A7">
      <w:pPr>
        <w:widowControl/>
        <w:ind w:firstLineChars="0" w:firstLine="0"/>
        <w:rPr>
          <w:sz w:val="24"/>
          <w:szCs w:val="22"/>
        </w:rPr>
      </w:pPr>
      <w:r w:rsidRPr="00BA593C">
        <w:rPr>
          <w:b/>
          <w:bCs/>
          <w:sz w:val="24"/>
          <w:szCs w:val="22"/>
        </w:rPr>
        <w:t>6.1.1</w:t>
      </w:r>
      <w:r w:rsidRPr="00BA593C">
        <w:rPr>
          <w:sz w:val="24"/>
          <w:szCs w:val="22"/>
        </w:rPr>
        <w:t xml:space="preserve"> </w:t>
      </w:r>
      <w:r w:rsidRPr="00BA593C">
        <w:rPr>
          <w:rFonts w:hint="eastAsia"/>
          <w:sz w:val="24"/>
          <w:szCs w:val="22"/>
        </w:rPr>
        <w:t>机械设备与电气装置的安装施工应分别符合</w:t>
      </w:r>
      <w:r w:rsidR="00310B4C" w:rsidRPr="00BA593C">
        <w:rPr>
          <w:rFonts w:hint="eastAsia"/>
          <w:sz w:val="24"/>
          <w:szCs w:val="22"/>
        </w:rPr>
        <w:t>现行国家标准</w:t>
      </w:r>
      <w:r w:rsidRPr="00BA593C">
        <w:rPr>
          <w:rFonts w:hint="eastAsia"/>
          <w:sz w:val="24"/>
          <w:szCs w:val="22"/>
        </w:rPr>
        <w:t>《机械设备安装工程施工及验收通用规范》</w:t>
      </w:r>
      <w:r w:rsidRPr="00BA593C">
        <w:rPr>
          <w:sz w:val="24"/>
          <w:szCs w:val="22"/>
        </w:rPr>
        <w:t>GB 50231</w:t>
      </w:r>
      <w:r w:rsidRPr="00BA593C">
        <w:rPr>
          <w:rFonts w:hint="eastAsia"/>
          <w:sz w:val="24"/>
          <w:szCs w:val="22"/>
        </w:rPr>
        <w:t>、《电气装置安装工程</w:t>
      </w:r>
      <w:r w:rsidRPr="00BA593C">
        <w:rPr>
          <w:sz w:val="24"/>
          <w:szCs w:val="22"/>
        </w:rPr>
        <w:t xml:space="preserve"> </w:t>
      </w:r>
      <w:r w:rsidRPr="00BA593C">
        <w:rPr>
          <w:rFonts w:hint="eastAsia"/>
          <w:sz w:val="24"/>
          <w:szCs w:val="22"/>
        </w:rPr>
        <w:t>低压电器施工及验收规范》</w:t>
      </w:r>
      <w:r w:rsidRPr="00BA593C">
        <w:rPr>
          <w:sz w:val="24"/>
          <w:szCs w:val="22"/>
        </w:rPr>
        <w:t>GB 50254</w:t>
      </w:r>
      <w:r w:rsidRPr="00BA593C">
        <w:rPr>
          <w:rFonts w:hint="eastAsia"/>
          <w:sz w:val="24"/>
          <w:szCs w:val="22"/>
        </w:rPr>
        <w:t>、《电气装置安装工程</w:t>
      </w:r>
      <w:r w:rsidRPr="00BA593C">
        <w:rPr>
          <w:sz w:val="24"/>
          <w:szCs w:val="22"/>
        </w:rPr>
        <w:t xml:space="preserve"> </w:t>
      </w:r>
      <w:r w:rsidRPr="00BA593C">
        <w:rPr>
          <w:rFonts w:hint="eastAsia"/>
          <w:sz w:val="24"/>
          <w:szCs w:val="22"/>
        </w:rPr>
        <w:t>电气设备交接试验标准》</w:t>
      </w:r>
      <w:r w:rsidRPr="00BA593C">
        <w:rPr>
          <w:sz w:val="24"/>
          <w:szCs w:val="22"/>
        </w:rPr>
        <w:t>GB 50150</w:t>
      </w:r>
      <w:r w:rsidRPr="00BA593C">
        <w:rPr>
          <w:rFonts w:hint="eastAsia"/>
          <w:sz w:val="24"/>
          <w:szCs w:val="22"/>
        </w:rPr>
        <w:t>等相关规定。</w:t>
      </w:r>
    </w:p>
    <w:p w14:paraId="656A0C07" w14:textId="77777777" w:rsidR="00856243" w:rsidRPr="00BA593C" w:rsidRDefault="004E40A7">
      <w:pPr>
        <w:widowControl/>
        <w:ind w:firstLineChars="0" w:firstLine="0"/>
        <w:rPr>
          <w:sz w:val="24"/>
          <w:szCs w:val="22"/>
        </w:rPr>
      </w:pPr>
      <w:r w:rsidRPr="00BA593C">
        <w:rPr>
          <w:b/>
          <w:bCs/>
          <w:sz w:val="24"/>
          <w:szCs w:val="22"/>
        </w:rPr>
        <w:t>6.1.2</w:t>
      </w:r>
      <w:r w:rsidRPr="00BA593C">
        <w:rPr>
          <w:sz w:val="24"/>
          <w:szCs w:val="22"/>
        </w:rPr>
        <w:t xml:space="preserve"> </w:t>
      </w:r>
      <w:r w:rsidRPr="00BA593C">
        <w:rPr>
          <w:rFonts w:hint="eastAsia"/>
          <w:sz w:val="24"/>
          <w:szCs w:val="22"/>
        </w:rPr>
        <w:t>施工单位应编制施工方案，并向施工人员进行技术措施和施工方法以及安全注意事项的交底。</w:t>
      </w:r>
    </w:p>
    <w:p w14:paraId="305C56FD" w14:textId="1AAC6966" w:rsidR="00856243" w:rsidRPr="00BA593C" w:rsidRDefault="004E40A7">
      <w:pPr>
        <w:widowControl/>
        <w:ind w:firstLineChars="0" w:firstLine="0"/>
        <w:rPr>
          <w:sz w:val="24"/>
          <w:szCs w:val="22"/>
        </w:rPr>
      </w:pPr>
      <w:r w:rsidRPr="00BA593C">
        <w:rPr>
          <w:b/>
          <w:bCs/>
          <w:sz w:val="24"/>
          <w:szCs w:val="22"/>
        </w:rPr>
        <w:t>6.1.3</w:t>
      </w:r>
      <w:r w:rsidRPr="00BA593C">
        <w:rPr>
          <w:sz w:val="24"/>
          <w:szCs w:val="22"/>
        </w:rPr>
        <w:t xml:space="preserve"> </w:t>
      </w:r>
      <w:r w:rsidRPr="00BA593C">
        <w:rPr>
          <w:rFonts w:hint="eastAsia"/>
          <w:sz w:val="24"/>
          <w:szCs w:val="22"/>
        </w:rPr>
        <w:t>采用预埋件安装时，机座底板与池顶缝隙应二次灌浆。地脚螺栓灌浆处应清理干净，灌浆时应捣密实。灌注的混凝土达到规定强度的</w:t>
      </w:r>
      <w:r w:rsidRPr="00BA593C">
        <w:rPr>
          <w:sz w:val="24"/>
          <w:szCs w:val="22"/>
        </w:rPr>
        <w:t>75%</w:t>
      </w:r>
      <w:r w:rsidRPr="00BA593C">
        <w:rPr>
          <w:rFonts w:hint="eastAsia"/>
          <w:sz w:val="24"/>
          <w:szCs w:val="22"/>
        </w:rPr>
        <w:t>或以上后，方可拧紧地脚螺栓。</w:t>
      </w:r>
    </w:p>
    <w:p w14:paraId="6181F7B5" w14:textId="6A34D12C" w:rsidR="00856243" w:rsidRPr="00BA593C" w:rsidRDefault="004E40A7">
      <w:pPr>
        <w:keepNext/>
        <w:keepLines/>
        <w:widowControl/>
        <w:adjustRightInd w:val="0"/>
        <w:spacing w:before="120" w:after="120"/>
        <w:ind w:firstLineChars="0" w:firstLine="643"/>
        <w:jc w:val="center"/>
        <w:outlineLvl w:val="1"/>
        <w:rPr>
          <w:b/>
          <w:bCs/>
          <w:sz w:val="28"/>
          <w:szCs w:val="36"/>
        </w:rPr>
      </w:pPr>
      <w:bookmarkStart w:id="58" w:name="_Toc140008892"/>
      <w:bookmarkStart w:id="59" w:name="_Toc140011224"/>
      <w:r w:rsidRPr="00BA593C">
        <w:rPr>
          <w:b/>
          <w:bCs/>
          <w:sz w:val="28"/>
          <w:szCs w:val="36"/>
        </w:rPr>
        <w:t>6.2</w:t>
      </w:r>
      <w:r w:rsidRPr="00BA593C">
        <w:rPr>
          <w:rFonts w:hint="eastAsia"/>
          <w:b/>
          <w:bCs/>
          <w:sz w:val="28"/>
          <w:szCs w:val="36"/>
        </w:rPr>
        <w:t>预处理单元设备安装</w:t>
      </w:r>
      <w:bookmarkEnd w:id="58"/>
      <w:bookmarkEnd w:id="59"/>
    </w:p>
    <w:p w14:paraId="5208C5C0" w14:textId="5D50FA8A" w:rsidR="00856243" w:rsidRPr="00BA593C" w:rsidRDefault="004E40A7">
      <w:pPr>
        <w:widowControl/>
        <w:ind w:firstLineChars="0" w:firstLine="0"/>
        <w:rPr>
          <w:sz w:val="24"/>
          <w:szCs w:val="22"/>
        </w:rPr>
      </w:pPr>
      <w:r w:rsidRPr="00BA593C">
        <w:rPr>
          <w:b/>
          <w:bCs/>
          <w:sz w:val="24"/>
          <w:szCs w:val="22"/>
        </w:rPr>
        <w:t>6.2.1</w:t>
      </w:r>
      <w:r w:rsidRPr="00BA593C">
        <w:rPr>
          <w:sz w:val="24"/>
          <w:szCs w:val="22"/>
        </w:rPr>
        <w:t>机械格栅吊装前，</w:t>
      </w:r>
      <w:r w:rsidRPr="00BA593C">
        <w:rPr>
          <w:rFonts w:hint="eastAsia"/>
          <w:sz w:val="24"/>
          <w:szCs w:val="22"/>
        </w:rPr>
        <w:t>应</w:t>
      </w:r>
      <w:r w:rsidRPr="00BA593C">
        <w:rPr>
          <w:sz w:val="24"/>
          <w:szCs w:val="22"/>
        </w:rPr>
        <w:t>检查各预埋钢板的位置和尺寸是否符合设备要求，并检查各预埋钢板的位置和尺寸；格栅井两侧面</w:t>
      </w:r>
      <w:r w:rsidR="00401627" w:rsidRPr="00BA593C">
        <w:rPr>
          <w:rFonts w:hint="eastAsia"/>
          <w:sz w:val="24"/>
          <w:szCs w:val="22"/>
        </w:rPr>
        <w:t>应</w:t>
      </w:r>
      <w:r w:rsidRPr="00BA593C">
        <w:rPr>
          <w:sz w:val="24"/>
          <w:szCs w:val="22"/>
        </w:rPr>
        <w:t>与格栅井平面垂直，垂直度允差不得使用超过</w:t>
      </w:r>
      <w:r w:rsidRPr="00BA593C">
        <w:rPr>
          <w:sz w:val="24"/>
          <w:szCs w:val="22"/>
        </w:rPr>
        <w:t>20mm</w:t>
      </w:r>
      <w:r w:rsidRPr="00BA593C">
        <w:rPr>
          <w:rFonts w:hint="eastAsia"/>
          <w:sz w:val="24"/>
          <w:szCs w:val="22"/>
        </w:rPr>
        <w:t>；</w:t>
      </w:r>
      <w:r w:rsidRPr="00BA593C">
        <w:rPr>
          <w:sz w:val="24"/>
          <w:szCs w:val="22"/>
        </w:rPr>
        <w:t>格栅两侧应平行</w:t>
      </w:r>
      <w:r w:rsidRPr="00BA593C">
        <w:rPr>
          <w:rFonts w:hint="eastAsia"/>
          <w:sz w:val="24"/>
          <w:szCs w:val="22"/>
        </w:rPr>
        <w:t>，</w:t>
      </w:r>
      <w:r w:rsidRPr="00BA593C">
        <w:rPr>
          <w:sz w:val="24"/>
          <w:szCs w:val="22"/>
        </w:rPr>
        <w:t>平行度不得超过</w:t>
      </w:r>
      <w:r w:rsidRPr="00BA593C">
        <w:rPr>
          <w:sz w:val="24"/>
          <w:szCs w:val="22"/>
        </w:rPr>
        <w:t>20</w:t>
      </w:r>
      <w:r w:rsidRPr="00BA593C">
        <w:rPr>
          <w:rFonts w:hint="eastAsia"/>
          <w:sz w:val="24"/>
          <w:szCs w:val="22"/>
        </w:rPr>
        <w:t>mm</w:t>
      </w:r>
      <w:r w:rsidRPr="00BA593C">
        <w:rPr>
          <w:rFonts w:hint="eastAsia"/>
          <w:sz w:val="24"/>
          <w:szCs w:val="22"/>
        </w:rPr>
        <w:t>；</w:t>
      </w:r>
      <w:r w:rsidRPr="00BA593C">
        <w:rPr>
          <w:sz w:val="24"/>
          <w:szCs w:val="22"/>
        </w:rPr>
        <w:t>安装角度应符合设计要求，清耙机安装水平度应小于</w:t>
      </w:r>
      <w:r w:rsidRPr="00BA593C">
        <w:rPr>
          <w:sz w:val="24"/>
          <w:szCs w:val="22"/>
        </w:rPr>
        <w:t>1/1000mm</w:t>
      </w:r>
      <w:r w:rsidRPr="00BA593C">
        <w:rPr>
          <w:rFonts w:hint="eastAsia"/>
          <w:sz w:val="24"/>
          <w:szCs w:val="22"/>
        </w:rPr>
        <w:t>。</w:t>
      </w:r>
    </w:p>
    <w:p w14:paraId="35973F47" w14:textId="06A85FE5" w:rsidR="00856243" w:rsidRPr="00BA593C" w:rsidRDefault="004E40A7">
      <w:pPr>
        <w:widowControl/>
        <w:ind w:firstLineChars="0" w:firstLine="0"/>
        <w:rPr>
          <w:sz w:val="24"/>
          <w:szCs w:val="22"/>
        </w:rPr>
      </w:pPr>
      <w:r w:rsidRPr="00BA593C">
        <w:rPr>
          <w:b/>
          <w:bCs/>
          <w:sz w:val="24"/>
          <w:szCs w:val="22"/>
        </w:rPr>
        <w:t>6.2.2</w:t>
      </w:r>
      <w:r w:rsidRPr="00BA593C">
        <w:rPr>
          <w:rFonts w:hint="eastAsia"/>
          <w:sz w:val="24"/>
          <w:szCs w:val="22"/>
        </w:rPr>
        <w:t>旋流沉砂装置的安装搅拌轴必须垂直安装，并保证同心；搅拌浆叶</w:t>
      </w:r>
      <w:r w:rsidR="00401627" w:rsidRPr="00BA593C">
        <w:rPr>
          <w:rFonts w:hint="eastAsia"/>
          <w:sz w:val="24"/>
          <w:szCs w:val="22"/>
        </w:rPr>
        <w:t>应</w:t>
      </w:r>
      <w:r w:rsidRPr="00BA593C">
        <w:rPr>
          <w:rFonts w:hint="eastAsia"/>
          <w:sz w:val="24"/>
          <w:szCs w:val="22"/>
        </w:rPr>
        <w:t>与池壁的整个圆周保持—定距离。</w:t>
      </w:r>
    </w:p>
    <w:p w14:paraId="0663492F" w14:textId="5B5A9CCF" w:rsidR="00856243" w:rsidRPr="00BA593C" w:rsidRDefault="004E40A7">
      <w:pPr>
        <w:keepNext/>
        <w:keepLines/>
        <w:widowControl/>
        <w:adjustRightInd w:val="0"/>
        <w:spacing w:before="120" w:after="120"/>
        <w:ind w:firstLineChars="0" w:firstLine="643"/>
        <w:jc w:val="center"/>
        <w:outlineLvl w:val="1"/>
        <w:rPr>
          <w:b/>
          <w:bCs/>
          <w:sz w:val="28"/>
          <w:szCs w:val="36"/>
        </w:rPr>
      </w:pPr>
      <w:bookmarkStart w:id="60" w:name="_Toc19102"/>
      <w:bookmarkStart w:id="61" w:name="_Toc140008893"/>
      <w:bookmarkStart w:id="62" w:name="_Toc140011225"/>
      <w:r w:rsidRPr="00BA593C">
        <w:rPr>
          <w:b/>
          <w:bCs/>
          <w:sz w:val="28"/>
          <w:szCs w:val="36"/>
        </w:rPr>
        <w:t>6.</w:t>
      </w:r>
      <w:bookmarkEnd w:id="60"/>
      <w:r w:rsidRPr="00BA593C">
        <w:rPr>
          <w:b/>
          <w:bCs/>
          <w:sz w:val="28"/>
          <w:szCs w:val="36"/>
        </w:rPr>
        <w:t>3</w:t>
      </w:r>
      <w:r w:rsidRPr="00BA593C">
        <w:rPr>
          <w:rFonts w:hint="eastAsia"/>
          <w:b/>
          <w:bCs/>
          <w:sz w:val="28"/>
          <w:szCs w:val="36"/>
        </w:rPr>
        <w:t>磁混凝单元设备安装</w:t>
      </w:r>
      <w:bookmarkEnd w:id="61"/>
      <w:bookmarkEnd w:id="62"/>
    </w:p>
    <w:p w14:paraId="29FB4101" w14:textId="77777777" w:rsidR="00856243" w:rsidRPr="00BA593C" w:rsidRDefault="004E40A7">
      <w:pPr>
        <w:widowControl/>
        <w:ind w:firstLineChars="0" w:firstLine="0"/>
        <w:rPr>
          <w:sz w:val="24"/>
          <w:szCs w:val="22"/>
        </w:rPr>
      </w:pPr>
      <w:r w:rsidRPr="00BA593C">
        <w:rPr>
          <w:b/>
          <w:bCs/>
          <w:sz w:val="24"/>
          <w:szCs w:val="22"/>
        </w:rPr>
        <w:t>6.3.1</w:t>
      </w:r>
      <w:r w:rsidRPr="00BA593C">
        <w:rPr>
          <w:sz w:val="24"/>
          <w:szCs w:val="22"/>
        </w:rPr>
        <w:t xml:space="preserve"> </w:t>
      </w:r>
      <w:r w:rsidRPr="00BA593C">
        <w:rPr>
          <w:rFonts w:hint="eastAsia"/>
          <w:sz w:val="24"/>
          <w:szCs w:val="22"/>
        </w:rPr>
        <w:t>搅拌机的安装应与轴上的标记相对应，搅拌部分联接的螺栓应采取防松动措施。拆除运输包装后，应及时安装搅拌机立轴。立轴中心线垂直度允许偏差不应大于</w:t>
      </w:r>
      <w:r w:rsidRPr="00BA593C">
        <w:rPr>
          <w:sz w:val="24"/>
          <w:szCs w:val="22"/>
        </w:rPr>
        <w:t>1/1000</w:t>
      </w:r>
      <w:r w:rsidRPr="00BA593C">
        <w:rPr>
          <w:rFonts w:hint="eastAsia"/>
          <w:sz w:val="24"/>
          <w:szCs w:val="22"/>
        </w:rPr>
        <w:t>；轴底端部垂直度累积允许偏差不应超过</w:t>
      </w:r>
      <w:r w:rsidRPr="00BA593C">
        <w:rPr>
          <w:sz w:val="24"/>
          <w:szCs w:val="22"/>
        </w:rPr>
        <w:t>3mm</w:t>
      </w:r>
      <w:r w:rsidRPr="00BA593C">
        <w:rPr>
          <w:rFonts w:hint="eastAsia"/>
          <w:sz w:val="24"/>
          <w:szCs w:val="22"/>
        </w:rPr>
        <w:t>。</w:t>
      </w:r>
    </w:p>
    <w:p w14:paraId="26F98E4B" w14:textId="77777777" w:rsidR="00856243" w:rsidRPr="00BA593C" w:rsidRDefault="004E40A7">
      <w:pPr>
        <w:widowControl/>
        <w:ind w:firstLineChars="0" w:firstLine="0"/>
        <w:rPr>
          <w:sz w:val="24"/>
          <w:szCs w:val="22"/>
        </w:rPr>
      </w:pPr>
      <w:r w:rsidRPr="00BA593C">
        <w:rPr>
          <w:b/>
          <w:bCs/>
          <w:sz w:val="24"/>
          <w:szCs w:val="22"/>
        </w:rPr>
        <w:t>6.3.2</w:t>
      </w:r>
      <w:r w:rsidRPr="00BA593C">
        <w:rPr>
          <w:sz w:val="24"/>
          <w:szCs w:val="22"/>
        </w:rPr>
        <w:t xml:space="preserve"> </w:t>
      </w:r>
      <w:r w:rsidRPr="00BA593C">
        <w:rPr>
          <w:rFonts w:hint="eastAsia"/>
          <w:sz w:val="24"/>
          <w:szCs w:val="22"/>
        </w:rPr>
        <w:t>搅拌机座应为装配基准，水平度允许偏差不应大于</w:t>
      </w:r>
      <w:r w:rsidRPr="00BA593C">
        <w:rPr>
          <w:sz w:val="24"/>
          <w:szCs w:val="22"/>
        </w:rPr>
        <w:t>1/1000</w:t>
      </w:r>
      <w:r w:rsidRPr="00BA593C">
        <w:rPr>
          <w:rFonts w:hint="eastAsia"/>
          <w:sz w:val="24"/>
          <w:szCs w:val="22"/>
        </w:rPr>
        <w:t>。</w:t>
      </w:r>
    </w:p>
    <w:p w14:paraId="4ED49F4C" w14:textId="75518D32" w:rsidR="00856243" w:rsidRPr="00BA593C" w:rsidRDefault="004E40A7">
      <w:pPr>
        <w:keepNext/>
        <w:keepLines/>
        <w:widowControl/>
        <w:adjustRightInd w:val="0"/>
        <w:spacing w:before="120" w:after="120"/>
        <w:ind w:firstLineChars="0" w:firstLine="643"/>
        <w:jc w:val="center"/>
        <w:outlineLvl w:val="1"/>
        <w:rPr>
          <w:b/>
          <w:bCs/>
          <w:sz w:val="28"/>
          <w:szCs w:val="36"/>
        </w:rPr>
      </w:pPr>
      <w:bookmarkStart w:id="63" w:name="_Toc18239"/>
      <w:bookmarkStart w:id="64" w:name="_Toc140008894"/>
      <w:bookmarkStart w:id="65" w:name="_Toc140011226"/>
      <w:r w:rsidRPr="00BA593C">
        <w:rPr>
          <w:b/>
          <w:bCs/>
          <w:sz w:val="28"/>
          <w:szCs w:val="36"/>
        </w:rPr>
        <w:lastRenderedPageBreak/>
        <w:t>6.</w:t>
      </w:r>
      <w:bookmarkEnd w:id="63"/>
      <w:r w:rsidRPr="00BA593C">
        <w:rPr>
          <w:b/>
          <w:bCs/>
          <w:sz w:val="28"/>
          <w:szCs w:val="36"/>
        </w:rPr>
        <w:t>4</w:t>
      </w:r>
      <w:r w:rsidRPr="00BA593C">
        <w:rPr>
          <w:rFonts w:hint="eastAsia"/>
          <w:b/>
          <w:bCs/>
          <w:sz w:val="28"/>
          <w:szCs w:val="36"/>
        </w:rPr>
        <w:t>磁盘分离单元设备安装</w:t>
      </w:r>
      <w:bookmarkEnd w:id="64"/>
      <w:bookmarkEnd w:id="65"/>
    </w:p>
    <w:p w14:paraId="4DF00E76" w14:textId="591DF167" w:rsidR="00856243" w:rsidRPr="00BA593C" w:rsidRDefault="004E40A7">
      <w:pPr>
        <w:widowControl/>
        <w:ind w:firstLineChars="0" w:firstLine="0"/>
        <w:rPr>
          <w:sz w:val="24"/>
          <w:szCs w:val="22"/>
        </w:rPr>
      </w:pPr>
      <w:r w:rsidRPr="00BA593C">
        <w:rPr>
          <w:b/>
          <w:bCs/>
          <w:sz w:val="24"/>
          <w:szCs w:val="22"/>
        </w:rPr>
        <w:t>6.4.1</w:t>
      </w:r>
      <w:r w:rsidRPr="00BA593C">
        <w:rPr>
          <w:sz w:val="24"/>
          <w:szCs w:val="22"/>
        </w:rPr>
        <w:t xml:space="preserve"> </w:t>
      </w:r>
      <w:r w:rsidRPr="00BA593C">
        <w:rPr>
          <w:rFonts w:hint="eastAsia"/>
          <w:sz w:val="24"/>
          <w:szCs w:val="22"/>
        </w:rPr>
        <w:t>磁盘分离机进场后</w:t>
      </w:r>
      <w:r w:rsidR="00890CD7" w:rsidRPr="00BA593C">
        <w:rPr>
          <w:rFonts w:hint="eastAsia"/>
          <w:sz w:val="24"/>
          <w:szCs w:val="22"/>
        </w:rPr>
        <w:t>应</w:t>
      </w:r>
      <w:r w:rsidRPr="00BA593C">
        <w:rPr>
          <w:rFonts w:hint="eastAsia"/>
          <w:sz w:val="24"/>
          <w:szCs w:val="22"/>
        </w:rPr>
        <w:t>对设备进行必要的安全检查，首先要对吊车的工况进行全面检查，包括空转、静载、重载及行车的检查。</w:t>
      </w:r>
    </w:p>
    <w:p w14:paraId="0D679545" w14:textId="5FF1B3BD" w:rsidR="00856243" w:rsidRPr="00BA593C" w:rsidRDefault="004E40A7">
      <w:pPr>
        <w:widowControl/>
        <w:ind w:firstLineChars="0" w:firstLine="0"/>
        <w:rPr>
          <w:sz w:val="24"/>
          <w:szCs w:val="22"/>
        </w:rPr>
      </w:pPr>
      <w:r w:rsidRPr="00BA593C">
        <w:rPr>
          <w:b/>
          <w:bCs/>
          <w:sz w:val="24"/>
          <w:szCs w:val="22"/>
        </w:rPr>
        <w:t>6.4.2</w:t>
      </w:r>
      <w:r w:rsidRPr="00BA593C">
        <w:rPr>
          <w:sz w:val="24"/>
          <w:szCs w:val="22"/>
        </w:rPr>
        <w:t xml:space="preserve"> </w:t>
      </w:r>
      <w:r w:rsidR="002A7B81" w:rsidRPr="00BA593C">
        <w:rPr>
          <w:rFonts w:hint="eastAsia"/>
          <w:sz w:val="24"/>
          <w:szCs w:val="22"/>
        </w:rPr>
        <w:t>应使</w:t>
      </w:r>
      <w:r w:rsidRPr="00BA593C">
        <w:rPr>
          <w:rFonts w:hint="eastAsia"/>
          <w:sz w:val="24"/>
          <w:szCs w:val="22"/>
        </w:rPr>
        <w:t>用不低于</w:t>
      </w:r>
      <w:r w:rsidRPr="00BA593C">
        <w:rPr>
          <w:sz w:val="24"/>
          <w:szCs w:val="22"/>
        </w:rPr>
        <w:t>20mm</w:t>
      </w:r>
      <w:r w:rsidRPr="00BA593C">
        <w:rPr>
          <w:rFonts w:hint="eastAsia"/>
          <w:sz w:val="24"/>
          <w:szCs w:val="22"/>
        </w:rPr>
        <w:t>的钢丝绳栓好到设备四角吊装孔位设备到位后，用焊接方式把设备底座固定在预埋件上。</w:t>
      </w:r>
    </w:p>
    <w:p w14:paraId="59D627B8" w14:textId="77777777" w:rsidR="00856243" w:rsidRPr="00BA593C" w:rsidRDefault="004E40A7">
      <w:pPr>
        <w:widowControl/>
        <w:ind w:firstLineChars="0" w:firstLine="0"/>
        <w:rPr>
          <w:sz w:val="24"/>
          <w:szCs w:val="22"/>
        </w:rPr>
      </w:pPr>
      <w:r w:rsidRPr="00BA593C">
        <w:rPr>
          <w:b/>
          <w:bCs/>
          <w:sz w:val="24"/>
          <w:szCs w:val="22"/>
        </w:rPr>
        <w:t>6.4.3</w:t>
      </w:r>
      <w:r w:rsidRPr="00BA593C">
        <w:rPr>
          <w:sz w:val="24"/>
          <w:szCs w:val="22"/>
        </w:rPr>
        <w:t xml:space="preserve"> </w:t>
      </w:r>
      <w:r w:rsidRPr="00BA593C">
        <w:rPr>
          <w:rFonts w:hint="eastAsia"/>
          <w:sz w:val="24"/>
          <w:szCs w:val="22"/>
        </w:rPr>
        <w:t>磁盘分离机安装后，应检查各个部件螺栓紧固状况，并用手转动电机叶片观察磁盘分离机有无卡、顿现象。</w:t>
      </w:r>
    </w:p>
    <w:p w14:paraId="07BEABC4" w14:textId="77777777" w:rsidR="00856243" w:rsidRPr="00BA593C" w:rsidRDefault="004E40A7">
      <w:pPr>
        <w:widowControl/>
        <w:ind w:firstLineChars="0" w:firstLine="0"/>
        <w:rPr>
          <w:sz w:val="24"/>
          <w:szCs w:val="22"/>
        </w:rPr>
      </w:pPr>
      <w:r w:rsidRPr="00BA593C">
        <w:rPr>
          <w:b/>
          <w:bCs/>
          <w:sz w:val="24"/>
          <w:szCs w:val="22"/>
        </w:rPr>
        <w:t>6.4.4</w:t>
      </w:r>
      <w:r w:rsidRPr="00BA593C">
        <w:rPr>
          <w:sz w:val="24"/>
          <w:szCs w:val="22"/>
        </w:rPr>
        <w:t xml:space="preserve"> </w:t>
      </w:r>
      <w:r w:rsidRPr="00BA593C">
        <w:rPr>
          <w:rFonts w:hint="eastAsia"/>
          <w:sz w:val="24"/>
          <w:szCs w:val="22"/>
        </w:rPr>
        <w:t>磁盘分离机座应为装配基准，水平度允许偏差不应大于</w:t>
      </w:r>
      <w:r w:rsidRPr="00BA593C">
        <w:rPr>
          <w:sz w:val="24"/>
          <w:szCs w:val="22"/>
        </w:rPr>
        <w:t>2/1000</w:t>
      </w:r>
      <w:r w:rsidRPr="00BA593C">
        <w:rPr>
          <w:rFonts w:hint="eastAsia"/>
          <w:sz w:val="24"/>
          <w:szCs w:val="22"/>
        </w:rPr>
        <w:t>。</w:t>
      </w:r>
    </w:p>
    <w:p w14:paraId="38D04396" w14:textId="58A56CC2" w:rsidR="00856243" w:rsidRPr="00BA593C" w:rsidRDefault="004E40A7">
      <w:pPr>
        <w:keepNext/>
        <w:keepLines/>
        <w:widowControl/>
        <w:adjustRightInd w:val="0"/>
        <w:spacing w:before="120" w:after="120"/>
        <w:ind w:firstLineChars="0" w:firstLine="643"/>
        <w:jc w:val="center"/>
        <w:outlineLvl w:val="1"/>
        <w:rPr>
          <w:b/>
          <w:bCs/>
          <w:sz w:val="28"/>
          <w:szCs w:val="36"/>
        </w:rPr>
      </w:pPr>
      <w:bookmarkStart w:id="66" w:name="_Toc14034"/>
      <w:bookmarkStart w:id="67" w:name="_Toc140008895"/>
      <w:bookmarkStart w:id="68" w:name="_Toc140011227"/>
      <w:r w:rsidRPr="00BA593C">
        <w:rPr>
          <w:b/>
          <w:bCs/>
          <w:sz w:val="28"/>
          <w:szCs w:val="36"/>
        </w:rPr>
        <w:t>6.</w:t>
      </w:r>
      <w:bookmarkEnd w:id="66"/>
      <w:r w:rsidRPr="00BA593C">
        <w:rPr>
          <w:b/>
          <w:bCs/>
          <w:sz w:val="28"/>
          <w:szCs w:val="36"/>
        </w:rPr>
        <w:t>5</w:t>
      </w:r>
      <w:r w:rsidRPr="00BA593C">
        <w:rPr>
          <w:rFonts w:hint="eastAsia"/>
          <w:b/>
          <w:bCs/>
          <w:sz w:val="28"/>
          <w:szCs w:val="36"/>
        </w:rPr>
        <w:t>磁介质回收循环单元设备安装</w:t>
      </w:r>
      <w:bookmarkEnd w:id="67"/>
      <w:bookmarkEnd w:id="68"/>
    </w:p>
    <w:p w14:paraId="28BDB2FA" w14:textId="77777777" w:rsidR="00856243" w:rsidRPr="00BA593C" w:rsidRDefault="004E40A7">
      <w:pPr>
        <w:widowControl/>
        <w:ind w:firstLineChars="0" w:firstLine="0"/>
        <w:rPr>
          <w:sz w:val="24"/>
          <w:szCs w:val="22"/>
        </w:rPr>
      </w:pPr>
      <w:r w:rsidRPr="00BA593C">
        <w:rPr>
          <w:b/>
          <w:bCs/>
          <w:sz w:val="24"/>
          <w:szCs w:val="22"/>
        </w:rPr>
        <w:t>6.5.1</w:t>
      </w:r>
      <w:r w:rsidRPr="00BA593C">
        <w:rPr>
          <w:sz w:val="24"/>
          <w:szCs w:val="22"/>
        </w:rPr>
        <w:t xml:space="preserve"> </w:t>
      </w:r>
      <w:r w:rsidRPr="00BA593C">
        <w:rPr>
          <w:rFonts w:hint="eastAsia"/>
          <w:sz w:val="24"/>
          <w:szCs w:val="22"/>
        </w:rPr>
        <w:t>磁介质回收机吊装过程应保持平稳，吊装绳不得与磁分离磁鼓机的鼓面接触。</w:t>
      </w:r>
    </w:p>
    <w:p w14:paraId="1087E05D" w14:textId="77777777" w:rsidR="00856243" w:rsidRPr="00BA593C" w:rsidRDefault="004E40A7">
      <w:pPr>
        <w:widowControl/>
        <w:ind w:firstLineChars="0" w:firstLine="0"/>
        <w:rPr>
          <w:sz w:val="24"/>
          <w:szCs w:val="22"/>
        </w:rPr>
      </w:pPr>
      <w:r w:rsidRPr="00BA593C">
        <w:rPr>
          <w:b/>
          <w:bCs/>
          <w:sz w:val="24"/>
          <w:szCs w:val="22"/>
        </w:rPr>
        <w:t xml:space="preserve">6.5.2 </w:t>
      </w:r>
      <w:r w:rsidRPr="00BA593C">
        <w:rPr>
          <w:rFonts w:hint="eastAsia"/>
          <w:sz w:val="24"/>
          <w:szCs w:val="22"/>
        </w:rPr>
        <w:t>磁介质回收机安装后，应检查各个部件螺栓紧固状况，并用手转动电机叶片观察磁分离磁鼓机有无卡、顿现象。</w:t>
      </w:r>
    </w:p>
    <w:p w14:paraId="47B70476" w14:textId="77777777" w:rsidR="00856243" w:rsidRPr="00BA593C" w:rsidRDefault="004E40A7">
      <w:pPr>
        <w:widowControl/>
        <w:ind w:firstLineChars="0" w:firstLine="0"/>
        <w:rPr>
          <w:sz w:val="24"/>
          <w:szCs w:val="22"/>
        </w:rPr>
      </w:pPr>
      <w:r w:rsidRPr="00BA593C">
        <w:rPr>
          <w:b/>
          <w:bCs/>
          <w:sz w:val="24"/>
          <w:szCs w:val="22"/>
        </w:rPr>
        <w:t>6.5.3</w:t>
      </w:r>
      <w:r w:rsidRPr="00BA593C">
        <w:rPr>
          <w:sz w:val="24"/>
          <w:szCs w:val="22"/>
        </w:rPr>
        <w:t xml:space="preserve"> </w:t>
      </w:r>
      <w:r w:rsidRPr="00BA593C">
        <w:rPr>
          <w:rFonts w:hint="eastAsia"/>
          <w:sz w:val="24"/>
          <w:szCs w:val="22"/>
        </w:rPr>
        <w:t>磁介质回收机座应为装配基准，水平度允许偏差不应大于</w:t>
      </w:r>
      <w:r w:rsidRPr="00BA593C">
        <w:rPr>
          <w:rFonts w:hint="eastAsia"/>
          <w:sz w:val="24"/>
          <w:szCs w:val="22"/>
        </w:rPr>
        <w:t>2/1000</w:t>
      </w:r>
      <w:r w:rsidRPr="00BA593C">
        <w:rPr>
          <w:rFonts w:hint="eastAsia"/>
          <w:sz w:val="24"/>
          <w:szCs w:val="22"/>
        </w:rPr>
        <w:t>。</w:t>
      </w:r>
    </w:p>
    <w:p w14:paraId="5332F0F1" w14:textId="012F91C4" w:rsidR="00856243" w:rsidRPr="00BA593C" w:rsidRDefault="004E40A7">
      <w:pPr>
        <w:widowControl/>
        <w:ind w:firstLineChars="0" w:firstLine="0"/>
        <w:rPr>
          <w:sz w:val="24"/>
          <w:szCs w:val="22"/>
        </w:rPr>
      </w:pPr>
      <w:r w:rsidRPr="00BA593C">
        <w:rPr>
          <w:b/>
          <w:bCs/>
          <w:sz w:val="24"/>
          <w:szCs w:val="22"/>
        </w:rPr>
        <w:t>6.5.4</w:t>
      </w:r>
      <w:r w:rsidRPr="00BA593C">
        <w:rPr>
          <w:sz w:val="24"/>
          <w:szCs w:val="22"/>
        </w:rPr>
        <w:t xml:space="preserve"> </w:t>
      </w:r>
      <w:r w:rsidRPr="00BA593C">
        <w:rPr>
          <w:rFonts w:hint="eastAsia"/>
          <w:sz w:val="24"/>
          <w:szCs w:val="22"/>
        </w:rPr>
        <w:t>磁介质循环泵应安装于磁种搅拌液位以上，进料管和出料管宜设置为独立管线。</w:t>
      </w:r>
    </w:p>
    <w:p w14:paraId="645231BA" w14:textId="5BB9C95B" w:rsidR="00856243" w:rsidRPr="00BA593C" w:rsidRDefault="004E40A7">
      <w:pPr>
        <w:keepNext/>
        <w:keepLines/>
        <w:widowControl/>
        <w:adjustRightInd w:val="0"/>
        <w:spacing w:before="120" w:after="120"/>
        <w:ind w:firstLineChars="0" w:firstLine="643"/>
        <w:jc w:val="center"/>
        <w:outlineLvl w:val="1"/>
        <w:rPr>
          <w:b/>
          <w:bCs/>
          <w:sz w:val="28"/>
          <w:szCs w:val="36"/>
        </w:rPr>
      </w:pPr>
      <w:bookmarkStart w:id="69" w:name="_Toc140008896"/>
      <w:bookmarkStart w:id="70" w:name="_Toc140011228"/>
      <w:r w:rsidRPr="00BA593C">
        <w:rPr>
          <w:b/>
          <w:bCs/>
          <w:sz w:val="28"/>
          <w:szCs w:val="36"/>
        </w:rPr>
        <w:t>6.6</w:t>
      </w:r>
      <w:r w:rsidRPr="00BA593C">
        <w:rPr>
          <w:rFonts w:hint="eastAsia"/>
          <w:b/>
          <w:bCs/>
          <w:sz w:val="28"/>
          <w:szCs w:val="36"/>
        </w:rPr>
        <w:t>加药单元设备安装</w:t>
      </w:r>
      <w:bookmarkEnd w:id="69"/>
      <w:bookmarkEnd w:id="70"/>
    </w:p>
    <w:p w14:paraId="404AA727" w14:textId="6B3B6822" w:rsidR="00856243" w:rsidRPr="00BA593C" w:rsidRDefault="004E40A7">
      <w:pPr>
        <w:widowControl/>
        <w:ind w:firstLineChars="0" w:firstLine="0"/>
        <w:rPr>
          <w:sz w:val="24"/>
          <w:szCs w:val="22"/>
        </w:rPr>
      </w:pPr>
      <w:r w:rsidRPr="00BA593C">
        <w:rPr>
          <w:b/>
          <w:bCs/>
          <w:sz w:val="24"/>
          <w:szCs w:val="22"/>
        </w:rPr>
        <w:t>6.6.1</w:t>
      </w:r>
      <w:r w:rsidRPr="00BA593C">
        <w:rPr>
          <w:rFonts w:hint="eastAsia"/>
          <w:sz w:val="24"/>
          <w:szCs w:val="22"/>
        </w:rPr>
        <w:t>混凝剂加药装置宜采用单元组合的布置形式，安装在一个基架上，计量泵平行布置，周围留有足够的检修空间。</w:t>
      </w:r>
    </w:p>
    <w:p w14:paraId="0AFB634E" w14:textId="2B823A60" w:rsidR="00856243" w:rsidRPr="00BA593C" w:rsidRDefault="004E40A7">
      <w:pPr>
        <w:widowControl/>
        <w:ind w:firstLineChars="0" w:firstLine="0"/>
        <w:rPr>
          <w:sz w:val="24"/>
          <w:szCs w:val="22"/>
        </w:rPr>
      </w:pPr>
      <w:r w:rsidRPr="00BA593C">
        <w:rPr>
          <w:b/>
          <w:bCs/>
          <w:sz w:val="24"/>
          <w:szCs w:val="22"/>
        </w:rPr>
        <w:t>6.6.2</w:t>
      </w:r>
      <w:r w:rsidRPr="00BA593C">
        <w:rPr>
          <w:rFonts w:hint="eastAsia"/>
          <w:sz w:val="24"/>
          <w:szCs w:val="22"/>
        </w:rPr>
        <w:t>助凝剂加药装置采用自动溶药机时，自动制备装置集成为一体，</w:t>
      </w:r>
      <w:r w:rsidR="00581021" w:rsidRPr="00BA593C">
        <w:rPr>
          <w:rFonts w:hint="eastAsia"/>
          <w:sz w:val="24"/>
          <w:szCs w:val="22"/>
        </w:rPr>
        <w:t>可</w:t>
      </w:r>
      <w:r w:rsidRPr="00BA593C">
        <w:rPr>
          <w:rFonts w:hint="eastAsia"/>
          <w:sz w:val="24"/>
          <w:szCs w:val="22"/>
        </w:rPr>
        <w:t>通过电气和进水连接可直接使用，</w:t>
      </w:r>
      <w:r w:rsidR="00C34555" w:rsidRPr="00BA593C">
        <w:rPr>
          <w:rFonts w:hint="eastAsia"/>
          <w:sz w:val="24"/>
          <w:szCs w:val="22"/>
        </w:rPr>
        <w:t>应安装在不受恶劣天气条件影响的地方，装置应放置在平整及水平的表面上</w:t>
      </w:r>
      <w:r w:rsidRPr="00BA593C">
        <w:rPr>
          <w:rFonts w:hint="eastAsia"/>
          <w:sz w:val="24"/>
          <w:szCs w:val="22"/>
        </w:rPr>
        <w:t>。</w:t>
      </w:r>
    </w:p>
    <w:p w14:paraId="691D5C88" w14:textId="404A243D" w:rsidR="00856243" w:rsidRPr="00BA593C" w:rsidRDefault="004E40A7">
      <w:pPr>
        <w:keepNext/>
        <w:keepLines/>
        <w:widowControl/>
        <w:adjustRightInd w:val="0"/>
        <w:spacing w:before="120" w:after="120"/>
        <w:ind w:firstLineChars="0" w:firstLine="643"/>
        <w:jc w:val="center"/>
        <w:outlineLvl w:val="1"/>
        <w:rPr>
          <w:b/>
          <w:bCs/>
          <w:sz w:val="28"/>
          <w:szCs w:val="36"/>
        </w:rPr>
      </w:pPr>
      <w:bookmarkStart w:id="71" w:name="_Toc140008897"/>
      <w:bookmarkStart w:id="72" w:name="_Toc140011229"/>
      <w:r w:rsidRPr="00BA593C">
        <w:rPr>
          <w:b/>
          <w:bCs/>
          <w:sz w:val="28"/>
          <w:szCs w:val="36"/>
        </w:rPr>
        <w:t>6.7</w:t>
      </w:r>
      <w:r w:rsidRPr="00BA593C">
        <w:rPr>
          <w:rFonts w:hint="eastAsia"/>
          <w:b/>
          <w:bCs/>
          <w:sz w:val="28"/>
          <w:szCs w:val="36"/>
        </w:rPr>
        <w:t>污泥脱水单元设备安装</w:t>
      </w:r>
      <w:bookmarkEnd w:id="71"/>
      <w:bookmarkEnd w:id="72"/>
    </w:p>
    <w:p w14:paraId="2673CC43" w14:textId="130DC559" w:rsidR="00856243" w:rsidRPr="00BA593C" w:rsidRDefault="004E40A7">
      <w:pPr>
        <w:widowControl/>
        <w:ind w:firstLineChars="0" w:firstLine="0"/>
        <w:rPr>
          <w:sz w:val="24"/>
          <w:szCs w:val="22"/>
        </w:rPr>
      </w:pPr>
      <w:r w:rsidRPr="00BA593C">
        <w:rPr>
          <w:b/>
          <w:bCs/>
          <w:sz w:val="24"/>
          <w:szCs w:val="22"/>
        </w:rPr>
        <w:t>6.7.1</w:t>
      </w:r>
      <w:r w:rsidRPr="00BA593C">
        <w:rPr>
          <w:rFonts w:hint="eastAsia"/>
          <w:sz w:val="24"/>
          <w:szCs w:val="22"/>
        </w:rPr>
        <w:t>脱水设备安装时，应预留合适的操作维修空间</w:t>
      </w:r>
      <w:r w:rsidRPr="00BA593C">
        <w:rPr>
          <w:rFonts w:ascii="宋体" w:hAnsi="宋体" w:hint="eastAsia"/>
          <w:sz w:val="24"/>
        </w:rPr>
        <w:t>。</w:t>
      </w:r>
    </w:p>
    <w:p w14:paraId="436FEDAC" w14:textId="77777777" w:rsidR="00856243" w:rsidRPr="00BA593C" w:rsidRDefault="004E40A7">
      <w:pPr>
        <w:widowControl/>
        <w:ind w:firstLineChars="0" w:firstLine="0"/>
        <w:rPr>
          <w:rFonts w:ascii="宋体" w:hAnsi="宋体"/>
          <w:sz w:val="24"/>
        </w:rPr>
      </w:pPr>
      <w:r w:rsidRPr="00BA593C">
        <w:rPr>
          <w:b/>
          <w:bCs/>
          <w:sz w:val="24"/>
          <w:szCs w:val="22"/>
        </w:rPr>
        <w:t>6.7.2</w:t>
      </w:r>
      <w:r w:rsidRPr="00BA593C">
        <w:rPr>
          <w:rFonts w:hint="eastAsia"/>
          <w:sz w:val="24"/>
          <w:szCs w:val="22"/>
        </w:rPr>
        <w:t>板框压滤机安装时，</w:t>
      </w:r>
      <w:r w:rsidRPr="00BA593C">
        <w:rPr>
          <w:rFonts w:ascii="宋体" w:hAnsi="宋体" w:hint="eastAsia"/>
          <w:sz w:val="24"/>
        </w:rPr>
        <w:t>压滤机应水平安装，滤板间进料孔和漂洗孔相对应。</w:t>
      </w:r>
    </w:p>
    <w:p w14:paraId="37FDB654" w14:textId="253D7DBA" w:rsidR="00856243" w:rsidRPr="00BA593C" w:rsidRDefault="004E40A7">
      <w:pPr>
        <w:widowControl/>
        <w:ind w:firstLineChars="0" w:firstLine="0"/>
        <w:rPr>
          <w:sz w:val="24"/>
          <w:szCs w:val="22"/>
        </w:rPr>
      </w:pPr>
      <w:r w:rsidRPr="00BA593C">
        <w:rPr>
          <w:b/>
          <w:bCs/>
          <w:sz w:val="24"/>
          <w:szCs w:val="22"/>
        </w:rPr>
        <w:lastRenderedPageBreak/>
        <w:t>6.7.3</w:t>
      </w:r>
      <w:r w:rsidRPr="00BA593C">
        <w:rPr>
          <w:rFonts w:hint="eastAsia"/>
          <w:sz w:val="24"/>
          <w:szCs w:val="22"/>
        </w:rPr>
        <w:t>卧螺离心机安装时，供离心机安装的基础必须牢固平整，水平度允许偏差不应大于</w:t>
      </w:r>
      <w:r w:rsidRPr="00BA593C">
        <w:rPr>
          <w:rFonts w:hint="eastAsia"/>
          <w:sz w:val="24"/>
          <w:szCs w:val="22"/>
        </w:rPr>
        <w:t>2/1000</w:t>
      </w:r>
      <w:r w:rsidRPr="00BA593C">
        <w:rPr>
          <w:rFonts w:hint="eastAsia"/>
          <w:sz w:val="24"/>
          <w:szCs w:val="22"/>
        </w:rPr>
        <w:t>。</w:t>
      </w:r>
    </w:p>
    <w:p w14:paraId="1B487C00" w14:textId="2CD1BDD0" w:rsidR="00856243" w:rsidRPr="00BA593C" w:rsidRDefault="004E40A7">
      <w:pPr>
        <w:keepNext/>
        <w:keepLines/>
        <w:widowControl/>
        <w:adjustRightInd w:val="0"/>
        <w:spacing w:before="120" w:after="120"/>
        <w:ind w:firstLineChars="0" w:firstLine="643"/>
        <w:jc w:val="center"/>
        <w:outlineLvl w:val="1"/>
        <w:rPr>
          <w:b/>
          <w:bCs/>
          <w:sz w:val="28"/>
          <w:szCs w:val="36"/>
        </w:rPr>
      </w:pPr>
      <w:bookmarkStart w:id="73" w:name="_Toc7716"/>
      <w:bookmarkStart w:id="74" w:name="_Toc140008898"/>
      <w:bookmarkStart w:id="75" w:name="_Toc140011230"/>
      <w:r w:rsidRPr="00BA593C">
        <w:rPr>
          <w:b/>
          <w:bCs/>
          <w:sz w:val="28"/>
          <w:szCs w:val="36"/>
        </w:rPr>
        <w:t>6.8</w:t>
      </w:r>
      <w:r w:rsidRPr="00BA593C">
        <w:rPr>
          <w:rFonts w:hint="eastAsia"/>
          <w:b/>
          <w:bCs/>
          <w:sz w:val="28"/>
          <w:szCs w:val="36"/>
        </w:rPr>
        <w:t>其他设备</w:t>
      </w:r>
      <w:bookmarkEnd w:id="73"/>
      <w:r w:rsidRPr="00BA593C">
        <w:rPr>
          <w:rFonts w:hint="eastAsia"/>
          <w:b/>
          <w:bCs/>
          <w:sz w:val="28"/>
          <w:szCs w:val="36"/>
        </w:rPr>
        <w:t>安装</w:t>
      </w:r>
      <w:bookmarkEnd w:id="74"/>
      <w:bookmarkEnd w:id="75"/>
    </w:p>
    <w:p w14:paraId="7320D59C" w14:textId="77777777" w:rsidR="005A733A" w:rsidRDefault="004E40A7">
      <w:pPr>
        <w:widowControl/>
        <w:ind w:firstLineChars="0" w:firstLine="0"/>
        <w:rPr>
          <w:sz w:val="24"/>
          <w:szCs w:val="22"/>
        </w:rPr>
      </w:pPr>
      <w:r w:rsidRPr="00BA593C">
        <w:rPr>
          <w:b/>
          <w:bCs/>
          <w:sz w:val="24"/>
          <w:szCs w:val="22"/>
        </w:rPr>
        <w:t>6.8.1</w:t>
      </w:r>
      <w:r w:rsidRPr="00BA593C">
        <w:rPr>
          <w:sz w:val="24"/>
          <w:szCs w:val="22"/>
        </w:rPr>
        <w:t xml:space="preserve"> </w:t>
      </w:r>
      <w:r w:rsidRPr="00BA593C">
        <w:rPr>
          <w:rFonts w:hint="eastAsia"/>
          <w:sz w:val="24"/>
          <w:szCs w:val="22"/>
        </w:rPr>
        <w:t>监测房与污水排放口采样点距离</w:t>
      </w:r>
      <w:r w:rsidR="00581021" w:rsidRPr="00BA593C">
        <w:rPr>
          <w:rFonts w:hint="eastAsia"/>
          <w:sz w:val="24"/>
          <w:szCs w:val="22"/>
        </w:rPr>
        <w:t>应</w:t>
      </w:r>
      <w:r w:rsidRPr="00BA593C">
        <w:rPr>
          <w:rFonts w:hint="eastAsia"/>
          <w:sz w:val="24"/>
          <w:szCs w:val="22"/>
        </w:rPr>
        <w:t>小于</w:t>
      </w:r>
      <w:r w:rsidRPr="00BA593C">
        <w:rPr>
          <w:sz w:val="24"/>
          <w:szCs w:val="22"/>
        </w:rPr>
        <w:t>10m</w:t>
      </w:r>
      <w:r w:rsidRPr="00BA593C">
        <w:rPr>
          <w:rFonts w:hint="eastAsia"/>
          <w:sz w:val="24"/>
          <w:szCs w:val="22"/>
        </w:rPr>
        <w:t>，最大不</w:t>
      </w:r>
      <w:r w:rsidR="00581021" w:rsidRPr="00BA593C">
        <w:rPr>
          <w:rFonts w:hint="eastAsia"/>
          <w:sz w:val="24"/>
          <w:szCs w:val="22"/>
        </w:rPr>
        <w:t>应</w:t>
      </w:r>
      <w:r w:rsidRPr="00BA593C">
        <w:rPr>
          <w:rFonts w:hint="eastAsia"/>
          <w:sz w:val="24"/>
          <w:szCs w:val="22"/>
        </w:rPr>
        <w:t>超过</w:t>
      </w:r>
      <w:r w:rsidRPr="00BA593C">
        <w:rPr>
          <w:sz w:val="24"/>
          <w:szCs w:val="22"/>
        </w:rPr>
        <w:t>50m</w:t>
      </w:r>
      <w:r w:rsidR="005A733A">
        <w:rPr>
          <w:rFonts w:hint="eastAsia"/>
          <w:sz w:val="24"/>
          <w:szCs w:val="22"/>
        </w:rPr>
        <w:t>。</w:t>
      </w:r>
    </w:p>
    <w:p w14:paraId="46C9CA6A" w14:textId="75E79251" w:rsidR="00856243" w:rsidRPr="00BA593C" w:rsidRDefault="005A733A">
      <w:pPr>
        <w:widowControl/>
        <w:ind w:firstLineChars="0" w:firstLine="0"/>
        <w:rPr>
          <w:sz w:val="24"/>
          <w:szCs w:val="22"/>
        </w:rPr>
      </w:pPr>
      <w:r w:rsidRPr="005A733A">
        <w:rPr>
          <w:rFonts w:hint="eastAsia"/>
          <w:b/>
          <w:bCs/>
          <w:sz w:val="24"/>
          <w:szCs w:val="22"/>
        </w:rPr>
        <w:t>6</w:t>
      </w:r>
      <w:r w:rsidRPr="005A733A">
        <w:rPr>
          <w:b/>
          <w:bCs/>
          <w:sz w:val="24"/>
          <w:szCs w:val="22"/>
        </w:rPr>
        <w:t>.8.2</w:t>
      </w:r>
      <w:r w:rsidR="004E40A7" w:rsidRPr="00BA593C">
        <w:rPr>
          <w:rFonts w:hint="eastAsia"/>
          <w:sz w:val="24"/>
          <w:szCs w:val="22"/>
        </w:rPr>
        <w:t>监测房的位置设置及大门朝向</w:t>
      </w:r>
      <w:r w:rsidR="00581021" w:rsidRPr="00BA593C">
        <w:rPr>
          <w:rFonts w:hint="eastAsia"/>
          <w:sz w:val="24"/>
          <w:szCs w:val="22"/>
        </w:rPr>
        <w:t>宜</w:t>
      </w:r>
      <w:r w:rsidR="004E40A7" w:rsidRPr="00BA593C">
        <w:rPr>
          <w:rFonts w:hint="eastAsia"/>
          <w:sz w:val="24"/>
          <w:szCs w:val="22"/>
        </w:rPr>
        <w:t>尽量考虑车辆、人员的进出；站房门宽度应考虑仪器设备能方便地搬运进出。</w:t>
      </w:r>
    </w:p>
    <w:p w14:paraId="53C033B7" w14:textId="77777777" w:rsidR="00581021" w:rsidRPr="00BA593C" w:rsidRDefault="00581021">
      <w:pPr>
        <w:widowControl/>
        <w:ind w:firstLineChars="0" w:firstLine="0"/>
        <w:rPr>
          <w:sz w:val="24"/>
          <w:szCs w:val="22"/>
        </w:rPr>
        <w:sectPr w:rsidR="00581021" w:rsidRPr="00BA593C">
          <w:pgSz w:w="11906" w:h="16838"/>
          <w:pgMar w:top="1440" w:right="1800" w:bottom="1440" w:left="1800" w:header="851" w:footer="992" w:gutter="0"/>
          <w:cols w:space="425"/>
          <w:docGrid w:type="lines" w:linePitch="312"/>
        </w:sectPr>
      </w:pPr>
    </w:p>
    <w:p w14:paraId="46672A1C" w14:textId="26D1B57A" w:rsidR="00856243" w:rsidRPr="00BA593C" w:rsidRDefault="00E347ED">
      <w:pPr>
        <w:pStyle w:val="1"/>
        <w:widowControl/>
        <w:ind w:firstLine="883"/>
      </w:pPr>
      <w:bookmarkStart w:id="76" w:name="_Toc140008899"/>
      <w:bookmarkStart w:id="77" w:name="_Toc140011231"/>
      <w:bookmarkStart w:id="78" w:name="_Toc14123"/>
      <w:r>
        <w:lastRenderedPageBreak/>
        <w:t xml:space="preserve"> </w:t>
      </w:r>
      <w:r w:rsidR="004E40A7" w:rsidRPr="00BA593C">
        <w:t xml:space="preserve">7 </w:t>
      </w:r>
      <w:r w:rsidR="004E40A7" w:rsidRPr="00BA593C">
        <w:rPr>
          <w:rFonts w:hint="eastAsia"/>
        </w:rPr>
        <w:t>调试与验收</w:t>
      </w:r>
      <w:bookmarkEnd w:id="76"/>
      <w:bookmarkEnd w:id="77"/>
    </w:p>
    <w:p w14:paraId="7EC759B2" w14:textId="068E0479" w:rsidR="00856243" w:rsidRPr="00BA593C" w:rsidRDefault="004E40A7">
      <w:pPr>
        <w:widowControl/>
        <w:ind w:firstLineChars="0" w:firstLine="0"/>
        <w:rPr>
          <w:sz w:val="24"/>
          <w:szCs w:val="22"/>
        </w:rPr>
      </w:pPr>
      <w:r w:rsidRPr="00BA593C">
        <w:rPr>
          <w:b/>
          <w:bCs/>
          <w:sz w:val="24"/>
          <w:szCs w:val="22"/>
        </w:rPr>
        <w:t>7.</w:t>
      </w:r>
      <w:r w:rsidR="00B952E4" w:rsidRPr="00BA593C">
        <w:rPr>
          <w:b/>
          <w:bCs/>
          <w:sz w:val="24"/>
          <w:szCs w:val="22"/>
        </w:rPr>
        <w:t>0.</w:t>
      </w:r>
      <w:r w:rsidRPr="00BA593C">
        <w:rPr>
          <w:b/>
          <w:bCs/>
          <w:sz w:val="24"/>
          <w:szCs w:val="22"/>
        </w:rPr>
        <w:t xml:space="preserve">1 </w:t>
      </w:r>
      <w:r w:rsidRPr="00BA593C">
        <w:rPr>
          <w:rFonts w:hint="eastAsia"/>
          <w:sz w:val="24"/>
          <w:szCs w:val="22"/>
        </w:rPr>
        <w:t>工艺土建工程的施工与验收，应符合现行国家标准《给水排水构筑物工程施工及验收规范》</w:t>
      </w:r>
      <w:r w:rsidRPr="00BA593C">
        <w:rPr>
          <w:sz w:val="24"/>
          <w:szCs w:val="22"/>
        </w:rPr>
        <w:t>GB 50141</w:t>
      </w:r>
      <w:r w:rsidRPr="00BA593C">
        <w:rPr>
          <w:rFonts w:hint="eastAsia"/>
          <w:sz w:val="24"/>
          <w:szCs w:val="22"/>
        </w:rPr>
        <w:t>、《混凝土结构工程施工质量验收规范》</w:t>
      </w:r>
      <w:r w:rsidRPr="00BA593C">
        <w:rPr>
          <w:sz w:val="24"/>
          <w:szCs w:val="22"/>
        </w:rPr>
        <w:t>GB 50204</w:t>
      </w:r>
      <w:r w:rsidRPr="00BA593C">
        <w:rPr>
          <w:rFonts w:hint="eastAsia"/>
          <w:sz w:val="24"/>
          <w:szCs w:val="22"/>
        </w:rPr>
        <w:t>、《钢结构工程施工质量验收规范》</w:t>
      </w:r>
      <w:r w:rsidRPr="00BA593C">
        <w:rPr>
          <w:sz w:val="24"/>
          <w:szCs w:val="22"/>
        </w:rPr>
        <w:t>GB 5020</w:t>
      </w:r>
      <w:r w:rsidRPr="00BA593C">
        <w:rPr>
          <w:rFonts w:hint="eastAsia"/>
          <w:sz w:val="24"/>
          <w:szCs w:val="22"/>
        </w:rPr>
        <w:t>和《城镇污水处理厂工程质量验收规范》</w:t>
      </w:r>
      <w:r w:rsidRPr="00BA593C">
        <w:rPr>
          <w:sz w:val="24"/>
          <w:szCs w:val="22"/>
        </w:rPr>
        <w:t>GB 50334</w:t>
      </w:r>
      <w:r w:rsidRPr="00BA593C">
        <w:rPr>
          <w:rFonts w:hint="eastAsia"/>
          <w:sz w:val="24"/>
          <w:szCs w:val="22"/>
        </w:rPr>
        <w:t>的有关规定。</w:t>
      </w:r>
    </w:p>
    <w:p w14:paraId="40C90696" w14:textId="0AC5AB8B" w:rsidR="00856243" w:rsidRPr="00BA593C" w:rsidRDefault="004E40A7">
      <w:pPr>
        <w:widowControl/>
        <w:ind w:firstLineChars="0" w:firstLine="0"/>
        <w:rPr>
          <w:sz w:val="24"/>
          <w:szCs w:val="22"/>
        </w:rPr>
      </w:pPr>
      <w:r w:rsidRPr="00BA593C">
        <w:rPr>
          <w:b/>
          <w:bCs/>
          <w:sz w:val="24"/>
          <w:szCs w:val="22"/>
        </w:rPr>
        <w:t>7.</w:t>
      </w:r>
      <w:r w:rsidR="00B952E4" w:rsidRPr="00BA593C">
        <w:rPr>
          <w:b/>
          <w:bCs/>
          <w:sz w:val="24"/>
          <w:szCs w:val="22"/>
        </w:rPr>
        <w:t>0.</w:t>
      </w:r>
      <w:r w:rsidRPr="00BA593C">
        <w:rPr>
          <w:b/>
          <w:bCs/>
          <w:sz w:val="24"/>
          <w:szCs w:val="22"/>
        </w:rPr>
        <w:t>2</w:t>
      </w:r>
      <w:r w:rsidRPr="00BA593C">
        <w:rPr>
          <w:sz w:val="24"/>
          <w:szCs w:val="22"/>
        </w:rPr>
        <w:t xml:space="preserve"> </w:t>
      </w:r>
      <w:r w:rsidRPr="00BA593C">
        <w:rPr>
          <w:rFonts w:hint="eastAsia"/>
          <w:sz w:val="24"/>
          <w:szCs w:val="22"/>
        </w:rPr>
        <w:t>调试前应对相关人员进行安全和技术培训、交底。</w:t>
      </w:r>
    </w:p>
    <w:p w14:paraId="7B0E8B52" w14:textId="3CAF404D" w:rsidR="00856243" w:rsidRPr="00BA593C" w:rsidRDefault="004E40A7">
      <w:pPr>
        <w:widowControl/>
        <w:ind w:firstLineChars="0" w:firstLine="0"/>
        <w:rPr>
          <w:sz w:val="24"/>
          <w:szCs w:val="22"/>
        </w:rPr>
      </w:pPr>
      <w:r w:rsidRPr="00BA593C">
        <w:rPr>
          <w:b/>
          <w:bCs/>
          <w:sz w:val="24"/>
          <w:szCs w:val="22"/>
        </w:rPr>
        <w:t>7.</w:t>
      </w:r>
      <w:r w:rsidR="00B952E4" w:rsidRPr="00BA593C">
        <w:rPr>
          <w:b/>
          <w:bCs/>
          <w:sz w:val="24"/>
          <w:szCs w:val="22"/>
        </w:rPr>
        <w:t>0.</w:t>
      </w:r>
      <w:r w:rsidRPr="00BA593C">
        <w:rPr>
          <w:b/>
          <w:bCs/>
          <w:sz w:val="24"/>
          <w:szCs w:val="22"/>
        </w:rPr>
        <w:t>3</w:t>
      </w:r>
      <w:r w:rsidRPr="00BA593C">
        <w:rPr>
          <w:sz w:val="24"/>
          <w:szCs w:val="22"/>
        </w:rPr>
        <w:t xml:space="preserve"> </w:t>
      </w:r>
      <w:r w:rsidRPr="00BA593C">
        <w:rPr>
          <w:rFonts w:hint="eastAsia"/>
          <w:sz w:val="24"/>
          <w:szCs w:val="22"/>
        </w:rPr>
        <w:t>调试前应做好准备工作，包括检查磁盘分离机刮渣条有无松脱且是否能正常工作，按减速机使用说明书要求加润滑油至</w:t>
      </w:r>
      <w:r w:rsidR="009C01A8" w:rsidRPr="00BA593C">
        <w:rPr>
          <w:rFonts w:hint="eastAsia"/>
          <w:sz w:val="24"/>
          <w:szCs w:val="22"/>
        </w:rPr>
        <w:t>要求</w:t>
      </w:r>
      <w:r w:rsidRPr="00BA593C">
        <w:rPr>
          <w:rFonts w:hint="eastAsia"/>
          <w:sz w:val="24"/>
          <w:szCs w:val="22"/>
        </w:rPr>
        <w:t>位置，同时给齿轮加上锂基脂，检查各设备螺丝和搅拌叶片等是否紧固，检查各个开关开启状态是否正确，检查管路和设备各个部分是否完好无损，并清除其杂物。</w:t>
      </w:r>
    </w:p>
    <w:p w14:paraId="7803B907" w14:textId="6D87360D" w:rsidR="00856243" w:rsidRPr="00BA593C" w:rsidRDefault="004E40A7">
      <w:pPr>
        <w:widowControl/>
        <w:ind w:firstLineChars="0" w:firstLine="0"/>
        <w:rPr>
          <w:sz w:val="24"/>
          <w:szCs w:val="22"/>
        </w:rPr>
      </w:pPr>
      <w:r w:rsidRPr="00BA593C">
        <w:rPr>
          <w:b/>
          <w:bCs/>
          <w:sz w:val="24"/>
          <w:szCs w:val="22"/>
        </w:rPr>
        <w:t>7.</w:t>
      </w:r>
      <w:r w:rsidR="00B952E4" w:rsidRPr="00BA593C">
        <w:rPr>
          <w:b/>
          <w:bCs/>
          <w:sz w:val="24"/>
          <w:szCs w:val="22"/>
        </w:rPr>
        <w:t>0.</w:t>
      </w:r>
      <w:r w:rsidRPr="00BA593C">
        <w:rPr>
          <w:b/>
          <w:bCs/>
          <w:sz w:val="24"/>
          <w:szCs w:val="22"/>
        </w:rPr>
        <w:t>4</w:t>
      </w:r>
      <w:r w:rsidRPr="00BA593C">
        <w:rPr>
          <w:sz w:val="24"/>
          <w:szCs w:val="22"/>
        </w:rPr>
        <w:t xml:space="preserve"> </w:t>
      </w:r>
      <w:r w:rsidRPr="00BA593C">
        <w:rPr>
          <w:rFonts w:hint="eastAsia"/>
          <w:sz w:val="24"/>
          <w:szCs w:val="22"/>
        </w:rPr>
        <w:t>调试应按空负荷试运行、单机调试、清水调试、系统联动调试的顺序进行，试前应检查电机、减速机、机架轴承座、机封等部位，调试和运行过程中减速机油池温升不应超过</w:t>
      </w:r>
      <w:r w:rsidRPr="00BA593C">
        <w:rPr>
          <w:sz w:val="24"/>
          <w:szCs w:val="22"/>
        </w:rPr>
        <w:t>45</w:t>
      </w:r>
      <w:r w:rsidRPr="00BA593C">
        <w:rPr>
          <w:rFonts w:hint="eastAsia"/>
          <w:sz w:val="24"/>
          <w:szCs w:val="22"/>
        </w:rPr>
        <w:t>℃，电机最高温度不应超过</w:t>
      </w:r>
      <w:r w:rsidRPr="00BA593C">
        <w:rPr>
          <w:sz w:val="24"/>
          <w:szCs w:val="22"/>
        </w:rPr>
        <w:t>85</w:t>
      </w:r>
      <w:r w:rsidRPr="00BA593C">
        <w:rPr>
          <w:rFonts w:hint="eastAsia"/>
          <w:sz w:val="24"/>
          <w:szCs w:val="22"/>
        </w:rPr>
        <w:t>℃。</w:t>
      </w:r>
    </w:p>
    <w:p w14:paraId="41DE45A4" w14:textId="56052FB9" w:rsidR="00856243" w:rsidRPr="00BA593C" w:rsidRDefault="004E40A7">
      <w:pPr>
        <w:widowControl/>
        <w:ind w:firstLineChars="0" w:firstLine="0"/>
        <w:rPr>
          <w:sz w:val="24"/>
          <w:szCs w:val="22"/>
        </w:rPr>
      </w:pPr>
      <w:r w:rsidRPr="00BA593C">
        <w:rPr>
          <w:b/>
          <w:bCs/>
          <w:sz w:val="24"/>
          <w:szCs w:val="22"/>
        </w:rPr>
        <w:t>7.</w:t>
      </w:r>
      <w:r w:rsidR="00B952E4" w:rsidRPr="00BA593C">
        <w:rPr>
          <w:b/>
          <w:bCs/>
          <w:sz w:val="24"/>
          <w:szCs w:val="22"/>
        </w:rPr>
        <w:t>0.</w:t>
      </w:r>
      <w:r w:rsidRPr="00BA593C">
        <w:rPr>
          <w:b/>
          <w:bCs/>
          <w:sz w:val="24"/>
          <w:szCs w:val="22"/>
        </w:rPr>
        <w:t>5</w:t>
      </w:r>
      <w:r w:rsidRPr="00BA593C">
        <w:rPr>
          <w:sz w:val="24"/>
          <w:szCs w:val="22"/>
        </w:rPr>
        <w:t xml:space="preserve"> </w:t>
      </w:r>
      <w:r w:rsidRPr="00BA593C">
        <w:rPr>
          <w:rFonts w:hint="eastAsia"/>
          <w:sz w:val="24"/>
          <w:szCs w:val="22"/>
        </w:rPr>
        <w:t>空负荷试运行应</w:t>
      </w:r>
      <w:r w:rsidR="00B952E4" w:rsidRPr="00BA593C">
        <w:rPr>
          <w:rFonts w:hint="eastAsia"/>
          <w:sz w:val="24"/>
          <w:szCs w:val="22"/>
        </w:rPr>
        <w:t>符合以下</w:t>
      </w:r>
      <w:r w:rsidR="009C01A8" w:rsidRPr="00BA593C">
        <w:rPr>
          <w:rFonts w:hint="eastAsia"/>
          <w:sz w:val="24"/>
          <w:szCs w:val="22"/>
        </w:rPr>
        <w:t>要求</w:t>
      </w:r>
      <w:r w:rsidRPr="00BA593C">
        <w:rPr>
          <w:rFonts w:hint="eastAsia"/>
          <w:sz w:val="24"/>
          <w:szCs w:val="22"/>
        </w:rPr>
        <w:t>：</w:t>
      </w:r>
    </w:p>
    <w:p w14:paraId="0722876A" w14:textId="5F431A06" w:rsidR="00856243" w:rsidRPr="00BA593C" w:rsidRDefault="004E40A7">
      <w:pPr>
        <w:widowControl/>
        <w:ind w:firstLine="482"/>
        <w:rPr>
          <w:rFonts w:cs="宋体"/>
          <w:sz w:val="24"/>
          <w:szCs w:val="22"/>
        </w:rPr>
      </w:pPr>
      <w:r w:rsidRPr="00BA593C">
        <w:rPr>
          <w:rFonts w:cs="宋体"/>
          <w:b/>
          <w:bCs/>
          <w:sz w:val="24"/>
          <w:szCs w:val="22"/>
        </w:rPr>
        <w:t>1</w:t>
      </w:r>
      <w:r w:rsidRPr="00BA593C">
        <w:rPr>
          <w:rFonts w:cs="宋体"/>
          <w:sz w:val="24"/>
          <w:szCs w:val="22"/>
        </w:rPr>
        <w:t xml:space="preserve"> </w:t>
      </w:r>
      <w:r w:rsidRPr="00BA593C">
        <w:rPr>
          <w:rFonts w:cs="宋体" w:hint="eastAsia"/>
          <w:sz w:val="24"/>
          <w:szCs w:val="22"/>
        </w:rPr>
        <w:t>开机前，用水将磁盘分离机磁盘表面、刮渣条、刨条及输渣螺旋铰刀湿润。拆卸电机后盖，盘动电机后盖风扇，检查各设备运动件是否有卡阻和齿轮的啮合情况，如有问题应调整排除</w:t>
      </w:r>
      <w:r w:rsidR="00C34555" w:rsidRPr="00BA593C">
        <w:rPr>
          <w:rFonts w:cs="宋体" w:hint="eastAsia"/>
          <w:sz w:val="24"/>
          <w:szCs w:val="22"/>
        </w:rPr>
        <w:t>；</w:t>
      </w:r>
    </w:p>
    <w:p w14:paraId="52B19106" w14:textId="45DCF437" w:rsidR="00856243" w:rsidRPr="00BA593C" w:rsidRDefault="004E40A7">
      <w:pPr>
        <w:widowControl/>
        <w:ind w:firstLine="482"/>
        <w:rPr>
          <w:rFonts w:cs="宋体"/>
          <w:sz w:val="24"/>
          <w:szCs w:val="22"/>
        </w:rPr>
      </w:pPr>
      <w:r w:rsidRPr="00BA593C">
        <w:rPr>
          <w:rFonts w:cs="宋体"/>
          <w:b/>
          <w:bCs/>
          <w:sz w:val="24"/>
          <w:szCs w:val="22"/>
        </w:rPr>
        <w:t>2</w:t>
      </w:r>
      <w:r w:rsidRPr="00BA593C">
        <w:rPr>
          <w:rFonts w:cs="宋体"/>
          <w:sz w:val="24"/>
          <w:szCs w:val="22"/>
        </w:rPr>
        <w:t xml:space="preserve"> </w:t>
      </w:r>
      <w:r w:rsidRPr="00BA593C">
        <w:rPr>
          <w:rFonts w:cs="宋体" w:hint="eastAsia"/>
          <w:sz w:val="24"/>
          <w:szCs w:val="22"/>
        </w:rPr>
        <w:t>对各部分电器设备进行点动试机，观察磁盘分离机转向，要求其转向与标注方向一致，并观察刨轮组和螺旋铰刀转向是否为将渣带出的方向。同时检查各搅拌器是否顺时针运转、磁分离磁鼓机方向是否正确，各电器设备空载电流是否在额定电流以内，如有异常应及时处理</w:t>
      </w:r>
      <w:r w:rsidR="00C34555" w:rsidRPr="00BA593C">
        <w:rPr>
          <w:rFonts w:cs="宋体" w:hint="eastAsia"/>
          <w:sz w:val="24"/>
          <w:szCs w:val="22"/>
        </w:rPr>
        <w:t>；</w:t>
      </w:r>
    </w:p>
    <w:p w14:paraId="011570C5" w14:textId="7CD08781" w:rsidR="00856243" w:rsidRPr="00BA593C" w:rsidRDefault="004E40A7">
      <w:pPr>
        <w:widowControl/>
        <w:ind w:firstLine="482"/>
        <w:rPr>
          <w:rFonts w:cs="宋体"/>
          <w:sz w:val="24"/>
          <w:szCs w:val="22"/>
        </w:rPr>
      </w:pPr>
      <w:r w:rsidRPr="00BA593C">
        <w:rPr>
          <w:rFonts w:cs="宋体"/>
          <w:b/>
          <w:bCs/>
          <w:sz w:val="24"/>
          <w:szCs w:val="22"/>
        </w:rPr>
        <w:t xml:space="preserve">3 </w:t>
      </w:r>
      <w:r w:rsidRPr="00BA593C">
        <w:rPr>
          <w:rFonts w:cs="宋体" w:hint="eastAsia"/>
          <w:sz w:val="24"/>
          <w:szCs w:val="22"/>
        </w:rPr>
        <w:t>点动试车无异常情况后进入联动试车，并观察磁盘组和磁分离磁鼓机运转是否平稳、刮渣条有无弹出现象、刨轮组刨条是否与机盖发生碰撞，各搅拌装置运行是否平稳，如有应及时调整</w:t>
      </w:r>
      <w:r w:rsidR="00C34555" w:rsidRPr="00BA593C">
        <w:rPr>
          <w:rFonts w:cs="宋体" w:hint="eastAsia"/>
          <w:sz w:val="24"/>
          <w:szCs w:val="22"/>
        </w:rPr>
        <w:t>；</w:t>
      </w:r>
    </w:p>
    <w:p w14:paraId="2E93E406" w14:textId="77777777" w:rsidR="00856243" w:rsidRPr="00BA593C" w:rsidRDefault="004E40A7">
      <w:pPr>
        <w:widowControl/>
        <w:ind w:firstLine="482"/>
        <w:rPr>
          <w:rFonts w:cs="宋体"/>
          <w:sz w:val="24"/>
          <w:szCs w:val="22"/>
        </w:rPr>
      </w:pPr>
      <w:r w:rsidRPr="00BA593C">
        <w:rPr>
          <w:rFonts w:cs="宋体"/>
          <w:b/>
          <w:bCs/>
          <w:sz w:val="24"/>
          <w:szCs w:val="22"/>
        </w:rPr>
        <w:t xml:space="preserve">4 </w:t>
      </w:r>
      <w:r w:rsidRPr="00BA593C">
        <w:rPr>
          <w:rFonts w:cs="宋体" w:hint="eastAsia"/>
          <w:sz w:val="24"/>
          <w:szCs w:val="22"/>
        </w:rPr>
        <w:t>正常运行</w:t>
      </w:r>
      <w:r w:rsidRPr="00BA593C">
        <w:rPr>
          <w:rFonts w:cs="宋体"/>
          <w:sz w:val="24"/>
          <w:szCs w:val="22"/>
        </w:rPr>
        <w:t>20</w:t>
      </w:r>
      <w:r w:rsidRPr="00BA593C">
        <w:rPr>
          <w:rFonts w:cs="宋体" w:hint="eastAsia"/>
          <w:sz w:val="24"/>
          <w:szCs w:val="22"/>
        </w:rPr>
        <w:t>分钟后，停机检查设备上各紧固螺钉是否松动，齿轮是否运行正常，磁盘组有无磨损痕迹等。如有问题，应及时排除再进入带负荷试车。</w:t>
      </w:r>
    </w:p>
    <w:p w14:paraId="7A9F8555" w14:textId="528E9CAF" w:rsidR="00856243" w:rsidRPr="00BA593C" w:rsidRDefault="004E40A7">
      <w:pPr>
        <w:widowControl/>
        <w:ind w:firstLine="482"/>
        <w:rPr>
          <w:rFonts w:cs="宋体"/>
          <w:sz w:val="24"/>
          <w:szCs w:val="22"/>
        </w:rPr>
      </w:pPr>
      <w:r w:rsidRPr="00BA593C">
        <w:rPr>
          <w:rFonts w:cs="宋体"/>
          <w:b/>
          <w:bCs/>
          <w:sz w:val="24"/>
          <w:szCs w:val="22"/>
        </w:rPr>
        <w:t>7.</w:t>
      </w:r>
      <w:r w:rsidR="00B952E4" w:rsidRPr="00BA593C">
        <w:rPr>
          <w:rFonts w:cs="宋体"/>
          <w:b/>
          <w:bCs/>
          <w:sz w:val="24"/>
          <w:szCs w:val="22"/>
        </w:rPr>
        <w:t>0.</w:t>
      </w:r>
      <w:r w:rsidRPr="00BA593C">
        <w:rPr>
          <w:rFonts w:cs="宋体"/>
          <w:b/>
          <w:bCs/>
          <w:sz w:val="24"/>
          <w:szCs w:val="22"/>
        </w:rPr>
        <w:t>6</w:t>
      </w:r>
      <w:r w:rsidRPr="00BA593C">
        <w:rPr>
          <w:rFonts w:cs="宋体"/>
          <w:sz w:val="24"/>
          <w:szCs w:val="22"/>
        </w:rPr>
        <w:t xml:space="preserve"> </w:t>
      </w:r>
      <w:r w:rsidRPr="00BA593C">
        <w:rPr>
          <w:rFonts w:cs="宋体" w:hint="eastAsia"/>
          <w:sz w:val="24"/>
          <w:szCs w:val="22"/>
        </w:rPr>
        <w:t>单机调试应</w:t>
      </w:r>
      <w:r w:rsidR="00B952E4" w:rsidRPr="00BA593C">
        <w:rPr>
          <w:rFonts w:cs="宋体" w:hint="eastAsia"/>
          <w:sz w:val="24"/>
          <w:szCs w:val="22"/>
        </w:rPr>
        <w:t>符合以下</w:t>
      </w:r>
      <w:r w:rsidR="009C01A8" w:rsidRPr="00BA593C">
        <w:rPr>
          <w:rFonts w:cs="宋体" w:hint="eastAsia"/>
          <w:sz w:val="24"/>
          <w:szCs w:val="22"/>
        </w:rPr>
        <w:t>要求</w:t>
      </w:r>
      <w:r w:rsidRPr="00BA593C">
        <w:rPr>
          <w:rFonts w:cs="宋体" w:hint="eastAsia"/>
          <w:sz w:val="24"/>
          <w:szCs w:val="22"/>
        </w:rPr>
        <w:t>：</w:t>
      </w:r>
    </w:p>
    <w:p w14:paraId="54CAFA56" w14:textId="460568D4" w:rsidR="00856243" w:rsidRPr="00BA593C" w:rsidRDefault="004E40A7">
      <w:pPr>
        <w:widowControl/>
        <w:ind w:firstLine="482"/>
        <w:rPr>
          <w:sz w:val="24"/>
        </w:rPr>
      </w:pPr>
      <w:r w:rsidRPr="00BA593C">
        <w:rPr>
          <w:rFonts w:cs="宋体"/>
          <w:b/>
          <w:bCs/>
          <w:sz w:val="24"/>
          <w:szCs w:val="22"/>
        </w:rPr>
        <w:lastRenderedPageBreak/>
        <w:t xml:space="preserve">1 </w:t>
      </w:r>
      <w:r w:rsidRPr="00BA593C">
        <w:rPr>
          <w:rFonts w:hint="eastAsia"/>
          <w:sz w:val="24"/>
        </w:rPr>
        <w:t>设备在出厂前已进行</w:t>
      </w:r>
      <w:r w:rsidRPr="00BA593C">
        <w:rPr>
          <w:sz w:val="24"/>
        </w:rPr>
        <w:t>24</w:t>
      </w:r>
      <w:r w:rsidRPr="00BA593C">
        <w:rPr>
          <w:rFonts w:hint="eastAsia"/>
          <w:sz w:val="24"/>
        </w:rPr>
        <w:t>小时空负荷联动试车，调试时</w:t>
      </w:r>
      <w:r w:rsidR="00B952E4" w:rsidRPr="00BA593C">
        <w:rPr>
          <w:rFonts w:hint="eastAsia"/>
          <w:sz w:val="24"/>
        </w:rPr>
        <w:t>应</w:t>
      </w:r>
      <w:r w:rsidR="00C34555" w:rsidRPr="00BA593C">
        <w:rPr>
          <w:rFonts w:hint="eastAsia"/>
          <w:sz w:val="24"/>
        </w:rPr>
        <w:t>与原空负荷试车运行定位标示相一致；</w:t>
      </w:r>
    </w:p>
    <w:p w14:paraId="09F29F6B" w14:textId="6AD4A7E3" w:rsidR="00856243" w:rsidRPr="00BA593C" w:rsidRDefault="004E40A7">
      <w:pPr>
        <w:widowControl/>
        <w:ind w:firstLine="482"/>
        <w:rPr>
          <w:sz w:val="24"/>
        </w:rPr>
      </w:pPr>
      <w:r w:rsidRPr="00BA593C">
        <w:rPr>
          <w:b/>
          <w:bCs/>
          <w:sz w:val="24"/>
        </w:rPr>
        <w:t>2</w:t>
      </w:r>
      <w:r w:rsidRPr="00BA593C">
        <w:rPr>
          <w:sz w:val="24"/>
        </w:rPr>
        <w:t xml:space="preserve"> </w:t>
      </w:r>
      <w:r w:rsidRPr="00BA593C">
        <w:rPr>
          <w:rFonts w:hint="eastAsia"/>
          <w:sz w:val="24"/>
        </w:rPr>
        <w:t>检查</w:t>
      </w:r>
      <w:r w:rsidR="00C34555" w:rsidRPr="00BA593C">
        <w:rPr>
          <w:rFonts w:hint="eastAsia"/>
          <w:sz w:val="24"/>
        </w:rPr>
        <w:t>电气控制箱内接线紧固情况、接地线是否接地等，做好通电的准备工作；</w:t>
      </w:r>
    </w:p>
    <w:p w14:paraId="3BDA8E1C" w14:textId="0AA3636A" w:rsidR="00856243" w:rsidRPr="00BA593C" w:rsidRDefault="004E40A7">
      <w:pPr>
        <w:widowControl/>
        <w:ind w:firstLine="482"/>
        <w:rPr>
          <w:sz w:val="24"/>
        </w:rPr>
      </w:pPr>
      <w:r w:rsidRPr="00BA593C">
        <w:rPr>
          <w:rFonts w:cs="宋体"/>
          <w:b/>
          <w:bCs/>
          <w:sz w:val="24"/>
          <w:szCs w:val="22"/>
        </w:rPr>
        <w:t>3</w:t>
      </w:r>
      <w:r w:rsidRPr="00BA593C">
        <w:rPr>
          <w:rFonts w:cs="宋体"/>
          <w:sz w:val="24"/>
          <w:szCs w:val="22"/>
        </w:rPr>
        <w:t xml:space="preserve"> </w:t>
      </w:r>
      <w:r w:rsidRPr="00BA593C">
        <w:rPr>
          <w:rFonts w:hint="eastAsia"/>
          <w:sz w:val="24"/>
        </w:rPr>
        <w:t>检查和调整刮渣条是否在盘间紧贴盘面</w:t>
      </w:r>
      <w:r w:rsidR="00C34555" w:rsidRPr="00BA593C">
        <w:rPr>
          <w:rFonts w:hint="eastAsia"/>
          <w:sz w:val="24"/>
        </w:rPr>
        <w:t>，横梁安装是否到位。观察刮渣条有无松脱现象，若有需立即紧固调整；</w:t>
      </w:r>
    </w:p>
    <w:p w14:paraId="4A8A9187" w14:textId="74D6F632" w:rsidR="00856243" w:rsidRPr="00BA593C" w:rsidRDefault="004E40A7">
      <w:pPr>
        <w:widowControl/>
        <w:ind w:firstLine="482"/>
        <w:rPr>
          <w:sz w:val="24"/>
        </w:rPr>
      </w:pPr>
      <w:r w:rsidRPr="00BA593C">
        <w:rPr>
          <w:b/>
          <w:bCs/>
          <w:sz w:val="24"/>
        </w:rPr>
        <w:t>4</w:t>
      </w:r>
      <w:r w:rsidRPr="00BA593C">
        <w:rPr>
          <w:sz w:val="24"/>
        </w:rPr>
        <w:t xml:space="preserve"> </w:t>
      </w:r>
      <w:r w:rsidR="00C34555" w:rsidRPr="00BA593C">
        <w:rPr>
          <w:rFonts w:hint="eastAsia"/>
          <w:sz w:val="24"/>
        </w:rPr>
        <w:t>调整磁盘分离机出水孔板，保证主流道通畅；</w:t>
      </w:r>
    </w:p>
    <w:p w14:paraId="40FDBB37" w14:textId="2C451C72" w:rsidR="00856243" w:rsidRPr="00BA593C" w:rsidRDefault="004E40A7">
      <w:pPr>
        <w:widowControl/>
        <w:ind w:firstLine="482"/>
        <w:rPr>
          <w:sz w:val="24"/>
          <w:szCs w:val="22"/>
        </w:rPr>
      </w:pPr>
      <w:r w:rsidRPr="00BA593C">
        <w:rPr>
          <w:b/>
          <w:bCs/>
          <w:sz w:val="24"/>
        </w:rPr>
        <w:t>5</w:t>
      </w:r>
      <w:r w:rsidRPr="00BA593C">
        <w:rPr>
          <w:sz w:val="24"/>
        </w:rPr>
        <w:t xml:space="preserve"> </w:t>
      </w:r>
      <w:r w:rsidR="00C34555" w:rsidRPr="00BA593C">
        <w:rPr>
          <w:rFonts w:hint="eastAsia"/>
          <w:sz w:val="24"/>
          <w:szCs w:val="22"/>
        </w:rPr>
        <w:t>单机调试应确认单机的运转方向、电路、通信等并做好记录；</w:t>
      </w:r>
    </w:p>
    <w:p w14:paraId="6103F848" w14:textId="6FD8F85A" w:rsidR="00856243" w:rsidRPr="00BA593C" w:rsidRDefault="004E40A7">
      <w:pPr>
        <w:widowControl/>
        <w:ind w:firstLine="482"/>
        <w:rPr>
          <w:sz w:val="24"/>
          <w:szCs w:val="22"/>
        </w:rPr>
      </w:pPr>
      <w:r w:rsidRPr="00BA593C">
        <w:rPr>
          <w:b/>
          <w:bCs/>
          <w:sz w:val="24"/>
          <w:szCs w:val="22"/>
        </w:rPr>
        <w:t>6</w:t>
      </w:r>
      <w:r w:rsidRPr="00BA593C">
        <w:rPr>
          <w:sz w:val="24"/>
          <w:szCs w:val="22"/>
        </w:rPr>
        <w:t xml:space="preserve"> </w:t>
      </w:r>
      <w:r w:rsidR="00C34555" w:rsidRPr="00BA593C">
        <w:rPr>
          <w:rFonts w:hint="eastAsia"/>
          <w:sz w:val="24"/>
          <w:szCs w:val="22"/>
        </w:rPr>
        <w:t>高速分散机严禁空负荷试车，应按操作规程进行带负荷试车；</w:t>
      </w:r>
    </w:p>
    <w:p w14:paraId="7058D10C" w14:textId="77777777" w:rsidR="00856243" w:rsidRPr="00BA593C" w:rsidRDefault="004E40A7">
      <w:pPr>
        <w:widowControl/>
        <w:ind w:firstLine="482"/>
        <w:rPr>
          <w:sz w:val="24"/>
          <w:szCs w:val="22"/>
        </w:rPr>
      </w:pPr>
      <w:r w:rsidRPr="00BA593C">
        <w:rPr>
          <w:b/>
          <w:bCs/>
          <w:sz w:val="24"/>
          <w:szCs w:val="22"/>
        </w:rPr>
        <w:t>7</w:t>
      </w:r>
      <w:r w:rsidRPr="00BA593C">
        <w:rPr>
          <w:sz w:val="24"/>
          <w:szCs w:val="22"/>
        </w:rPr>
        <w:t xml:space="preserve"> </w:t>
      </w:r>
      <w:r w:rsidRPr="00BA593C">
        <w:rPr>
          <w:rFonts w:hint="eastAsia"/>
          <w:sz w:val="24"/>
          <w:szCs w:val="22"/>
        </w:rPr>
        <w:t>测试计量泵的读数与投加量曲线，应校对计量泵投加量。</w:t>
      </w:r>
    </w:p>
    <w:p w14:paraId="1A58B2F8" w14:textId="5923B9E8" w:rsidR="00856243" w:rsidRPr="00BA593C" w:rsidRDefault="004E40A7">
      <w:pPr>
        <w:widowControl/>
        <w:ind w:firstLineChars="0" w:firstLine="0"/>
        <w:rPr>
          <w:sz w:val="24"/>
          <w:szCs w:val="22"/>
        </w:rPr>
      </w:pPr>
      <w:r w:rsidRPr="00BA593C">
        <w:rPr>
          <w:b/>
          <w:bCs/>
          <w:sz w:val="24"/>
          <w:szCs w:val="22"/>
        </w:rPr>
        <w:t>7.</w:t>
      </w:r>
      <w:r w:rsidR="002C0023" w:rsidRPr="00BA593C">
        <w:rPr>
          <w:b/>
          <w:bCs/>
          <w:sz w:val="24"/>
          <w:szCs w:val="22"/>
        </w:rPr>
        <w:t>0.7</w:t>
      </w:r>
      <w:r w:rsidRPr="00BA593C">
        <w:rPr>
          <w:sz w:val="24"/>
          <w:szCs w:val="22"/>
        </w:rPr>
        <w:t xml:space="preserve"> </w:t>
      </w:r>
      <w:r w:rsidRPr="00BA593C">
        <w:rPr>
          <w:rFonts w:hint="eastAsia"/>
          <w:sz w:val="24"/>
          <w:szCs w:val="22"/>
        </w:rPr>
        <w:t>清水调试应</w:t>
      </w:r>
      <w:r w:rsidR="002C0023" w:rsidRPr="00BA593C">
        <w:rPr>
          <w:rFonts w:hint="eastAsia"/>
          <w:sz w:val="24"/>
          <w:szCs w:val="22"/>
        </w:rPr>
        <w:t>符合以下</w:t>
      </w:r>
      <w:r w:rsidR="009C01A8" w:rsidRPr="00BA593C">
        <w:rPr>
          <w:rFonts w:hint="eastAsia"/>
          <w:sz w:val="24"/>
          <w:szCs w:val="22"/>
        </w:rPr>
        <w:t>要求</w:t>
      </w:r>
      <w:r w:rsidRPr="00BA593C">
        <w:rPr>
          <w:rFonts w:hint="eastAsia"/>
          <w:sz w:val="24"/>
          <w:szCs w:val="22"/>
        </w:rPr>
        <w:t>：</w:t>
      </w:r>
    </w:p>
    <w:p w14:paraId="57D6A670" w14:textId="075C4F2F" w:rsidR="00856243" w:rsidRPr="00BA593C" w:rsidRDefault="004E40A7">
      <w:pPr>
        <w:widowControl/>
        <w:ind w:firstLine="482"/>
        <w:rPr>
          <w:sz w:val="24"/>
          <w:szCs w:val="22"/>
        </w:rPr>
      </w:pPr>
      <w:r w:rsidRPr="00BA593C">
        <w:rPr>
          <w:b/>
          <w:bCs/>
          <w:sz w:val="24"/>
          <w:szCs w:val="22"/>
        </w:rPr>
        <w:t xml:space="preserve">1 </w:t>
      </w:r>
      <w:r w:rsidRPr="00BA593C">
        <w:rPr>
          <w:rFonts w:hint="eastAsia"/>
          <w:sz w:val="24"/>
          <w:szCs w:val="22"/>
        </w:rPr>
        <w:t>各单元的清水调试期间，设备应连续运转</w:t>
      </w:r>
      <w:r w:rsidRPr="00BA593C">
        <w:rPr>
          <w:sz w:val="24"/>
          <w:szCs w:val="22"/>
        </w:rPr>
        <w:t>24</w:t>
      </w:r>
      <w:r w:rsidR="00C34555" w:rsidRPr="00BA593C">
        <w:rPr>
          <w:rFonts w:hint="eastAsia"/>
          <w:sz w:val="24"/>
          <w:szCs w:val="22"/>
        </w:rPr>
        <w:t>小时，并应确认所有管路、阀门和处理单元无泄漏；</w:t>
      </w:r>
    </w:p>
    <w:p w14:paraId="60BC086D" w14:textId="650E20CE" w:rsidR="00856243" w:rsidRPr="00BA593C" w:rsidRDefault="004E40A7">
      <w:pPr>
        <w:widowControl/>
        <w:ind w:firstLine="482"/>
        <w:rPr>
          <w:sz w:val="24"/>
          <w:szCs w:val="22"/>
        </w:rPr>
      </w:pPr>
      <w:r w:rsidRPr="00BA593C">
        <w:rPr>
          <w:b/>
          <w:bCs/>
          <w:sz w:val="24"/>
          <w:szCs w:val="22"/>
        </w:rPr>
        <w:t>2</w:t>
      </w:r>
      <w:r w:rsidRPr="00BA593C">
        <w:rPr>
          <w:sz w:val="24"/>
          <w:szCs w:val="22"/>
        </w:rPr>
        <w:t xml:space="preserve"> </w:t>
      </w:r>
      <w:r w:rsidR="002C0023" w:rsidRPr="00BA593C">
        <w:rPr>
          <w:rFonts w:hint="eastAsia"/>
          <w:sz w:val="24"/>
          <w:szCs w:val="22"/>
        </w:rPr>
        <w:t>应</w:t>
      </w:r>
      <w:r w:rsidRPr="00BA593C">
        <w:rPr>
          <w:rFonts w:hint="eastAsia"/>
          <w:sz w:val="24"/>
        </w:rPr>
        <w:t>对各自来水补水管道通水，</w:t>
      </w:r>
      <w:r w:rsidR="002C0023" w:rsidRPr="00BA593C">
        <w:rPr>
          <w:rFonts w:hint="eastAsia"/>
          <w:sz w:val="24"/>
        </w:rPr>
        <w:t>并</w:t>
      </w:r>
      <w:r w:rsidRPr="00BA593C">
        <w:rPr>
          <w:rFonts w:hint="eastAsia"/>
          <w:sz w:val="24"/>
        </w:rPr>
        <w:t>检查管道</w:t>
      </w:r>
      <w:r w:rsidR="00C34555" w:rsidRPr="00BA593C">
        <w:rPr>
          <w:rFonts w:hint="eastAsia"/>
          <w:sz w:val="24"/>
        </w:rPr>
        <w:t>是否漏水。启动进水泵，检查进水管线有无泄漏，如有问题应及时处理；</w:t>
      </w:r>
    </w:p>
    <w:p w14:paraId="289C3376" w14:textId="78B6A5B2" w:rsidR="00856243" w:rsidRPr="00BA593C" w:rsidRDefault="004E40A7">
      <w:pPr>
        <w:widowControl/>
        <w:ind w:firstLine="482"/>
        <w:rPr>
          <w:sz w:val="24"/>
        </w:rPr>
      </w:pPr>
      <w:r w:rsidRPr="00BA593C">
        <w:rPr>
          <w:b/>
          <w:bCs/>
          <w:sz w:val="24"/>
        </w:rPr>
        <w:t>3</w:t>
      </w:r>
      <w:r w:rsidRPr="00BA593C">
        <w:rPr>
          <w:sz w:val="24"/>
        </w:rPr>
        <w:t xml:space="preserve"> </w:t>
      </w:r>
      <w:r w:rsidRPr="00BA593C">
        <w:rPr>
          <w:rFonts w:hint="eastAsia"/>
          <w:sz w:val="24"/>
        </w:rPr>
        <w:t>药剂制备投加装置试漏时应打开阀门向制备搅拌箱内加入清水，观察有无泄漏，打开计量</w:t>
      </w:r>
      <w:r w:rsidR="00C34555" w:rsidRPr="00BA593C">
        <w:rPr>
          <w:rFonts w:hint="eastAsia"/>
          <w:sz w:val="24"/>
        </w:rPr>
        <w:t>泵进行清水试车，检查计量泵运转加入是否正常，管道有无有漏水现象；</w:t>
      </w:r>
    </w:p>
    <w:p w14:paraId="0B6F04FF" w14:textId="276DD0D4" w:rsidR="00856243" w:rsidRPr="00BA593C" w:rsidRDefault="004E40A7">
      <w:pPr>
        <w:widowControl/>
        <w:ind w:firstLine="482"/>
        <w:rPr>
          <w:sz w:val="24"/>
        </w:rPr>
      </w:pPr>
      <w:r w:rsidRPr="00BA593C">
        <w:rPr>
          <w:b/>
          <w:bCs/>
          <w:sz w:val="24"/>
        </w:rPr>
        <w:t>4</w:t>
      </w:r>
      <w:r w:rsidRPr="00BA593C">
        <w:rPr>
          <w:sz w:val="24"/>
        </w:rPr>
        <w:t xml:space="preserve"> </w:t>
      </w:r>
      <w:r w:rsidRPr="00BA593C">
        <w:rPr>
          <w:rFonts w:hint="eastAsia"/>
          <w:sz w:val="24"/>
        </w:rPr>
        <w:t>磁混凝单元试漏时应通过进水经泵提升或自流的方式进入到磁混凝单元中，再从磁混凝单元溢流到磁</w:t>
      </w:r>
      <w:r w:rsidR="00C34555" w:rsidRPr="00BA593C">
        <w:rPr>
          <w:rFonts w:hint="eastAsia"/>
          <w:sz w:val="24"/>
        </w:rPr>
        <w:t>盘分离机进口，观察其整个过程所通过的各管道、水箱是否有漏水现象；</w:t>
      </w:r>
    </w:p>
    <w:p w14:paraId="3D1F56EB" w14:textId="12A25305" w:rsidR="00856243" w:rsidRPr="00BA593C" w:rsidRDefault="004E40A7">
      <w:pPr>
        <w:widowControl/>
        <w:ind w:firstLine="482"/>
        <w:rPr>
          <w:sz w:val="24"/>
        </w:rPr>
      </w:pPr>
      <w:r w:rsidRPr="00BA593C">
        <w:rPr>
          <w:b/>
          <w:bCs/>
          <w:sz w:val="24"/>
        </w:rPr>
        <w:t xml:space="preserve">5 </w:t>
      </w:r>
      <w:r w:rsidRPr="00BA593C">
        <w:rPr>
          <w:rFonts w:hint="eastAsia"/>
          <w:sz w:val="24"/>
        </w:rPr>
        <w:t>磁盘分离机试漏时应当磁盘分离机水槽注满水时，分别启动磁盘分离机，检测磁盘机组运行情况，观察主轴两端是否有漏水情况，如有则需适当调整盘根密封压紧螺栓。</w:t>
      </w:r>
    </w:p>
    <w:p w14:paraId="3A99A6C7" w14:textId="64753A12" w:rsidR="00856243" w:rsidRPr="00BA593C" w:rsidRDefault="004E40A7">
      <w:pPr>
        <w:widowControl/>
        <w:ind w:firstLine="482"/>
        <w:rPr>
          <w:sz w:val="24"/>
        </w:rPr>
      </w:pPr>
      <w:r w:rsidRPr="00BA593C">
        <w:rPr>
          <w:b/>
          <w:bCs/>
          <w:sz w:val="24"/>
        </w:rPr>
        <w:t xml:space="preserve">6 </w:t>
      </w:r>
      <w:r w:rsidRPr="00BA593C">
        <w:rPr>
          <w:rFonts w:hint="eastAsia"/>
          <w:sz w:val="24"/>
        </w:rPr>
        <w:t>磁分离磁鼓机试漏是应向高速分散机箱和磁介质搅拌机箱内加入清</w:t>
      </w:r>
      <w:r w:rsidR="00C34555" w:rsidRPr="00BA593C">
        <w:rPr>
          <w:rFonts w:hint="eastAsia"/>
          <w:sz w:val="24"/>
        </w:rPr>
        <w:t>水，观察箱体、密封、排空、排渣管线有无泄漏，各电机运转是否正常；</w:t>
      </w:r>
    </w:p>
    <w:p w14:paraId="339FEBD2" w14:textId="5AAB9528" w:rsidR="00856243" w:rsidRPr="00BA593C" w:rsidRDefault="004E40A7">
      <w:pPr>
        <w:widowControl/>
        <w:ind w:firstLine="482"/>
        <w:rPr>
          <w:sz w:val="24"/>
        </w:rPr>
      </w:pPr>
      <w:r w:rsidRPr="00BA593C">
        <w:rPr>
          <w:b/>
          <w:bCs/>
          <w:sz w:val="24"/>
        </w:rPr>
        <w:t>7</w:t>
      </w:r>
      <w:r w:rsidRPr="00BA593C">
        <w:rPr>
          <w:sz w:val="24"/>
        </w:rPr>
        <w:t xml:space="preserve"> </w:t>
      </w:r>
      <w:r w:rsidRPr="00BA593C">
        <w:rPr>
          <w:rFonts w:hint="eastAsia"/>
          <w:sz w:val="24"/>
        </w:rPr>
        <w:t>各搅拌装置试机时应向各搅拌装置箱体内加入清水，启动</w:t>
      </w:r>
      <w:r w:rsidR="00C34555" w:rsidRPr="00BA593C">
        <w:rPr>
          <w:rFonts w:hint="eastAsia"/>
          <w:sz w:val="24"/>
        </w:rPr>
        <w:t>搅拌装置，观察各电机、减速机运转是否正常，电流是否在额定电流内；</w:t>
      </w:r>
    </w:p>
    <w:p w14:paraId="1926B4BA" w14:textId="59A20651" w:rsidR="00856243" w:rsidRPr="00BA593C" w:rsidRDefault="004E40A7">
      <w:pPr>
        <w:widowControl/>
        <w:ind w:firstLine="482"/>
        <w:rPr>
          <w:sz w:val="24"/>
        </w:rPr>
      </w:pPr>
      <w:r w:rsidRPr="00BA593C">
        <w:rPr>
          <w:b/>
          <w:bCs/>
          <w:sz w:val="24"/>
        </w:rPr>
        <w:lastRenderedPageBreak/>
        <w:t xml:space="preserve">8 </w:t>
      </w:r>
      <w:r w:rsidRPr="00BA593C">
        <w:rPr>
          <w:rFonts w:hint="eastAsia"/>
          <w:sz w:val="24"/>
        </w:rPr>
        <w:t>整套系统连续利用清水试车</w:t>
      </w:r>
      <w:r w:rsidRPr="00BA593C">
        <w:rPr>
          <w:sz w:val="24"/>
        </w:rPr>
        <w:t>4</w:t>
      </w:r>
      <w:r w:rsidRPr="00BA593C">
        <w:rPr>
          <w:rFonts w:hint="eastAsia"/>
          <w:sz w:val="24"/>
        </w:rPr>
        <w:t>小时以上，</w:t>
      </w:r>
      <w:r w:rsidR="00A3550C" w:rsidRPr="00BA593C">
        <w:rPr>
          <w:rFonts w:hint="eastAsia"/>
          <w:sz w:val="24"/>
        </w:rPr>
        <w:t>应在</w:t>
      </w:r>
      <w:r w:rsidRPr="00BA593C">
        <w:rPr>
          <w:rFonts w:hint="eastAsia"/>
          <w:sz w:val="24"/>
        </w:rPr>
        <w:t>确认整套系统没有异常后，进行生产性运行。</w:t>
      </w:r>
    </w:p>
    <w:p w14:paraId="7CF00A73" w14:textId="7A4F0C80" w:rsidR="00856243" w:rsidRPr="00BA593C" w:rsidRDefault="004E40A7">
      <w:pPr>
        <w:widowControl/>
        <w:ind w:firstLineChars="0" w:firstLine="0"/>
        <w:rPr>
          <w:sz w:val="24"/>
          <w:szCs w:val="22"/>
        </w:rPr>
      </w:pPr>
      <w:r w:rsidRPr="00BA593C">
        <w:rPr>
          <w:b/>
          <w:bCs/>
          <w:sz w:val="24"/>
          <w:szCs w:val="22"/>
        </w:rPr>
        <w:t>7.</w:t>
      </w:r>
      <w:r w:rsidR="00A3550C" w:rsidRPr="00BA593C">
        <w:rPr>
          <w:b/>
          <w:bCs/>
          <w:sz w:val="24"/>
          <w:szCs w:val="22"/>
        </w:rPr>
        <w:t>0.</w:t>
      </w:r>
      <w:r w:rsidRPr="00BA593C">
        <w:rPr>
          <w:b/>
          <w:bCs/>
          <w:sz w:val="24"/>
          <w:szCs w:val="22"/>
        </w:rPr>
        <w:t xml:space="preserve">8 </w:t>
      </w:r>
      <w:r w:rsidRPr="00BA593C">
        <w:rPr>
          <w:rFonts w:hint="eastAsia"/>
          <w:sz w:val="24"/>
          <w:szCs w:val="22"/>
        </w:rPr>
        <w:t>各单元联动调试前应对进水水质进行分析、化验和试验，确定药剂投加量。各单元联动调试应按设计要求检查设备和自控系统性能，并应根据磁混凝磁分离效果，合理调整药剂的投加点及搅拌器相关运行参数。</w:t>
      </w:r>
    </w:p>
    <w:p w14:paraId="1FCDD78A" w14:textId="1EC1F95E" w:rsidR="00856243" w:rsidRPr="00BA593C" w:rsidRDefault="004E40A7">
      <w:pPr>
        <w:widowControl/>
        <w:ind w:firstLineChars="0" w:firstLine="0"/>
        <w:rPr>
          <w:sz w:val="24"/>
          <w:szCs w:val="22"/>
        </w:rPr>
      </w:pPr>
      <w:r w:rsidRPr="00BA593C">
        <w:rPr>
          <w:b/>
          <w:bCs/>
          <w:sz w:val="24"/>
          <w:szCs w:val="22"/>
        </w:rPr>
        <w:t>7.</w:t>
      </w:r>
      <w:r w:rsidR="00A3550C" w:rsidRPr="00BA593C">
        <w:rPr>
          <w:b/>
          <w:bCs/>
          <w:sz w:val="24"/>
          <w:szCs w:val="22"/>
        </w:rPr>
        <w:t>0.</w:t>
      </w:r>
      <w:r w:rsidRPr="00BA593C">
        <w:rPr>
          <w:b/>
          <w:bCs/>
          <w:sz w:val="24"/>
          <w:szCs w:val="22"/>
        </w:rPr>
        <w:t>9</w:t>
      </w:r>
      <w:r w:rsidRPr="00BA593C">
        <w:rPr>
          <w:sz w:val="24"/>
          <w:szCs w:val="22"/>
        </w:rPr>
        <w:t xml:space="preserve"> </w:t>
      </w:r>
      <w:r w:rsidRPr="00BA593C">
        <w:rPr>
          <w:rFonts w:hint="eastAsia"/>
          <w:sz w:val="24"/>
          <w:szCs w:val="22"/>
        </w:rPr>
        <w:t>调试过程中应</w:t>
      </w:r>
      <w:r w:rsidRPr="00BA593C">
        <w:rPr>
          <w:rFonts w:cs="宋体" w:hint="eastAsia"/>
          <w:sz w:val="24"/>
          <w:szCs w:val="22"/>
        </w:rPr>
        <w:t>严格按照其设备说明及运行手册要求进行操作，</w:t>
      </w:r>
      <w:r w:rsidRPr="00BA593C">
        <w:rPr>
          <w:rFonts w:hint="eastAsia"/>
          <w:sz w:val="24"/>
          <w:szCs w:val="22"/>
        </w:rPr>
        <w:t>对进出水各项指标以及各工况参数进行检测、记录、统计、分析。调试完成后应根据水量和水质对各设备使用参数进行合理匹配，并应编制调试报告，制定出操作规程。</w:t>
      </w:r>
    </w:p>
    <w:p w14:paraId="36D2830E" w14:textId="7C561D91" w:rsidR="00856243" w:rsidRPr="00BA593C" w:rsidRDefault="004E40A7">
      <w:pPr>
        <w:widowControl/>
        <w:ind w:firstLineChars="0" w:firstLine="0"/>
        <w:rPr>
          <w:sz w:val="24"/>
          <w:szCs w:val="22"/>
        </w:rPr>
      </w:pPr>
      <w:r w:rsidRPr="00BA593C">
        <w:rPr>
          <w:b/>
          <w:bCs/>
          <w:sz w:val="24"/>
          <w:szCs w:val="22"/>
        </w:rPr>
        <w:t>7.</w:t>
      </w:r>
      <w:r w:rsidR="0010531C" w:rsidRPr="00BA593C">
        <w:rPr>
          <w:b/>
          <w:bCs/>
          <w:sz w:val="24"/>
          <w:szCs w:val="22"/>
        </w:rPr>
        <w:t>0.</w:t>
      </w:r>
      <w:r w:rsidRPr="00BA593C">
        <w:rPr>
          <w:b/>
          <w:bCs/>
          <w:sz w:val="24"/>
          <w:szCs w:val="22"/>
        </w:rPr>
        <w:t>10</w:t>
      </w:r>
      <w:r w:rsidRPr="00BA593C">
        <w:rPr>
          <w:sz w:val="24"/>
          <w:szCs w:val="22"/>
        </w:rPr>
        <w:t xml:space="preserve"> </w:t>
      </w:r>
      <w:r w:rsidRPr="00BA593C">
        <w:rPr>
          <w:rFonts w:hint="eastAsia"/>
          <w:sz w:val="24"/>
          <w:szCs w:val="22"/>
        </w:rPr>
        <w:t>验收的前提条件为系统应连续稳定运行</w:t>
      </w:r>
      <w:r w:rsidRPr="00BA593C">
        <w:rPr>
          <w:sz w:val="24"/>
          <w:szCs w:val="22"/>
        </w:rPr>
        <w:t>7</w:t>
      </w:r>
      <w:r w:rsidRPr="00BA593C">
        <w:rPr>
          <w:rFonts w:hint="eastAsia"/>
          <w:sz w:val="24"/>
          <w:szCs w:val="22"/>
        </w:rPr>
        <w:t>天后方可进行验收。</w:t>
      </w:r>
    </w:p>
    <w:p w14:paraId="44FA7339" w14:textId="6F63BF1F" w:rsidR="00856243" w:rsidRPr="00BA593C" w:rsidRDefault="004E40A7">
      <w:pPr>
        <w:widowControl/>
        <w:ind w:firstLineChars="0" w:firstLine="0"/>
        <w:rPr>
          <w:sz w:val="24"/>
          <w:szCs w:val="22"/>
        </w:rPr>
      </w:pPr>
      <w:r w:rsidRPr="00BA593C">
        <w:rPr>
          <w:b/>
          <w:bCs/>
          <w:sz w:val="24"/>
          <w:szCs w:val="22"/>
        </w:rPr>
        <w:t>7.</w:t>
      </w:r>
      <w:r w:rsidR="0010531C" w:rsidRPr="00BA593C">
        <w:rPr>
          <w:b/>
          <w:bCs/>
          <w:sz w:val="24"/>
          <w:szCs w:val="22"/>
        </w:rPr>
        <w:t>0.</w:t>
      </w:r>
      <w:r w:rsidRPr="00BA593C">
        <w:rPr>
          <w:b/>
          <w:bCs/>
          <w:sz w:val="24"/>
          <w:szCs w:val="22"/>
        </w:rPr>
        <w:t>11</w:t>
      </w:r>
      <w:r w:rsidRPr="00BA593C">
        <w:rPr>
          <w:sz w:val="24"/>
          <w:szCs w:val="22"/>
        </w:rPr>
        <w:t xml:space="preserve"> </w:t>
      </w:r>
      <w:r w:rsidRPr="00BA593C">
        <w:rPr>
          <w:rFonts w:hint="eastAsia"/>
          <w:sz w:val="24"/>
          <w:szCs w:val="22"/>
        </w:rPr>
        <w:t>设备安装工程质量验收前的准备工作，应符合现行国家标准《城镇污水处理厂工程质量验收规范》</w:t>
      </w:r>
      <w:r w:rsidRPr="00BA593C">
        <w:rPr>
          <w:sz w:val="24"/>
          <w:szCs w:val="22"/>
        </w:rPr>
        <w:t>GB 50334</w:t>
      </w:r>
      <w:r w:rsidRPr="00BA593C">
        <w:rPr>
          <w:rFonts w:hint="eastAsia"/>
          <w:sz w:val="24"/>
          <w:szCs w:val="22"/>
        </w:rPr>
        <w:t>的有关规定。</w:t>
      </w:r>
    </w:p>
    <w:p w14:paraId="628E01BE" w14:textId="77777777" w:rsidR="007B18D3" w:rsidRDefault="004E40A7">
      <w:pPr>
        <w:widowControl/>
        <w:ind w:firstLineChars="0" w:firstLine="0"/>
        <w:rPr>
          <w:sz w:val="24"/>
          <w:szCs w:val="22"/>
        </w:rPr>
        <w:sectPr w:rsidR="007B18D3">
          <w:pgSz w:w="11906" w:h="16838"/>
          <w:pgMar w:top="1440" w:right="1800" w:bottom="1440" w:left="1800" w:header="851" w:footer="992" w:gutter="0"/>
          <w:cols w:space="425"/>
          <w:docGrid w:type="lines" w:linePitch="312"/>
        </w:sectPr>
      </w:pPr>
      <w:r w:rsidRPr="00BA593C">
        <w:rPr>
          <w:b/>
          <w:bCs/>
          <w:sz w:val="24"/>
          <w:szCs w:val="22"/>
        </w:rPr>
        <w:t>7.</w:t>
      </w:r>
      <w:r w:rsidR="0010531C" w:rsidRPr="00BA593C">
        <w:rPr>
          <w:b/>
          <w:bCs/>
          <w:sz w:val="24"/>
          <w:szCs w:val="22"/>
        </w:rPr>
        <w:t>0.</w:t>
      </w:r>
      <w:r w:rsidRPr="00BA593C">
        <w:rPr>
          <w:b/>
          <w:bCs/>
          <w:sz w:val="24"/>
          <w:szCs w:val="22"/>
        </w:rPr>
        <w:t>12</w:t>
      </w:r>
      <w:r w:rsidRPr="00BA593C">
        <w:rPr>
          <w:sz w:val="24"/>
          <w:szCs w:val="22"/>
        </w:rPr>
        <w:t xml:space="preserve"> </w:t>
      </w:r>
      <w:r w:rsidRPr="00BA593C">
        <w:rPr>
          <w:rFonts w:hint="eastAsia"/>
          <w:sz w:val="24"/>
          <w:szCs w:val="22"/>
        </w:rPr>
        <w:t>使用方或第三方检测机构应依据进水水量和进出水水质要求，检验</w:t>
      </w:r>
      <w:r w:rsidRPr="00BA593C">
        <w:rPr>
          <w:sz w:val="24"/>
          <w:szCs w:val="22"/>
        </w:rPr>
        <w:t>SS</w:t>
      </w:r>
      <w:r w:rsidRPr="00BA593C">
        <w:rPr>
          <w:rFonts w:hint="eastAsia"/>
          <w:sz w:val="24"/>
          <w:szCs w:val="22"/>
        </w:rPr>
        <w:t>、</w:t>
      </w:r>
      <w:r w:rsidRPr="00BA593C">
        <w:rPr>
          <w:sz w:val="24"/>
          <w:szCs w:val="22"/>
        </w:rPr>
        <w:t>TP</w:t>
      </w:r>
      <w:r w:rsidRPr="00BA593C">
        <w:rPr>
          <w:rFonts w:hint="eastAsia"/>
          <w:sz w:val="24"/>
          <w:szCs w:val="22"/>
        </w:rPr>
        <w:t>、磁介质补充量等主要技术指标，是否满足设计要求与验收要求，检验合格后应提供相关验收报告。</w:t>
      </w:r>
    </w:p>
    <w:p w14:paraId="79DA7C15" w14:textId="77777777" w:rsidR="00856243" w:rsidRPr="00BA593C" w:rsidRDefault="004E40A7">
      <w:pPr>
        <w:pStyle w:val="1"/>
        <w:widowControl/>
      </w:pPr>
      <w:bookmarkStart w:id="79" w:name="_Toc140008900"/>
      <w:bookmarkStart w:id="80" w:name="_Toc140011232"/>
      <w:r w:rsidRPr="00BA593C">
        <w:lastRenderedPageBreak/>
        <w:t xml:space="preserve">8 </w:t>
      </w:r>
      <w:r w:rsidRPr="00BA593C">
        <w:rPr>
          <w:rFonts w:hint="eastAsia"/>
        </w:rPr>
        <w:t>运行与维护</w:t>
      </w:r>
      <w:bookmarkEnd w:id="79"/>
      <w:bookmarkEnd w:id="80"/>
    </w:p>
    <w:p w14:paraId="4DD727CA" w14:textId="4BD9AC2C" w:rsidR="00856243" w:rsidRPr="00BA593C" w:rsidRDefault="004E40A7">
      <w:pPr>
        <w:widowControl/>
        <w:ind w:firstLineChars="0" w:firstLine="0"/>
        <w:rPr>
          <w:sz w:val="24"/>
          <w:szCs w:val="22"/>
        </w:rPr>
      </w:pPr>
      <w:r w:rsidRPr="00BA593C">
        <w:rPr>
          <w:b/>
          <w:bCs/>
          <w:sz w:val="24"/>
          <w:szCs w:val="22"/>
        </w:rPr>
        <w:t>8.</w:t>
      </w:r>
      <w:r w:rsidR="0010531C" w:rsidRPr="00BA593C">
        <w:rPr>
          <w:b/>
          <w:bCs/>
          <w:sz w:val="24"/>
          <w:szCs w:val="22"/>
        </w:rPr>
        <w:t>0.</w:t>
      </w:r>
      <w:r w:rsidRPr="00BA593C">
        <w:rPr>
          <w:b/>
          <w:bCs/>
          <w:sz w:val="24"/>
          <w:szCs w:val="22"/>
        </w:rPr>
        <w:t>1</w:t>
      </w:r>
      <w:r w:rsidRPr="00BA593C">
        <w:rPr>
          <w:sz w:val="24"/>
          <w:szCs w:val="22"/>
        </w:rPr>
        <w:t xml:space="preserve"> </w:t>
      </w:r>
      <w:r w:rsidRPr="00BA593C">
        <w:rPr>
          <w:rFonts w:hint="eastAsia"/>
          <w:sz w:val="24"/>
          <w:szCs w:val="22"/>
        </w:rPr>
        <w:t>运营方应制定管理制度、岗位操作规程、安全操作规程、设施和设备维护保养手册及应急预案，并符合现行行业标准《城镇污水处理厂运行、维护及安全技术规程》</w:t>
      </w:r>
      <w:r w:rsidRPr="00BA593C">
        <w:rPr>
          <w:sz w:val="24"/>
          <w:szCs w:val="22"/>
        </w:rPr>
        <w:t>CJJ 60</w:t>
      </w:r>
      <w:r w:rsidRPr="00BA593C">
        <w:rPr>
          <w:rFonts w:hint="eastAsia"/>
          <w:sz w:val="24"/>
          <w:szCs w:val="22"/>
        </w:rPr>
        <w:t>的有关规定。</w:t>
      </w:r>
    </w:p>
    <w:p w14:paraId="521E5B74" w14:textId="178EBD6A" w:rsidR="00856243" w:rsidRPr="00BA593C" w:rsidRDefault="004E40A7">
      <w:pPr>
        <w:widowControl/>
        <w:ind w:firstLineChars="0" w:firstLine="0"/>
        <w:rPr>
          <w:sz w:val="24"/>
          <w:szCs w:val="22"/>
        </w:rPr>
      </w:pPr>
      <w:r w:rsidRPr="00BA593C">
        <w:rPr>
          <w:b/>
          <w:bCs/>
          <w:sz w:val="24"/>
          <w:szCs w:val="22"/>
        </w:rPr>
        <w:t>8.</w:t>
      </w:r>
      <w:r w:rsidR="0010531C" w:rsidRPr="00BA593C">
        <w:rPr>
          <w:b/>
          <w:bCs/>
          <w:sz w:val="24"/>
          <w:szCs w:val="22"/>
        </w:rPr>
        <w:t>0.</w:t>
      </w:r>
      <w:r w:rsidRPr="00BA593C">
        <w:rPr>
          <w:b/>
          <w:bCs/>
          <w:sz w:val="24"/>
          <w:szCs w:val="22"/>
        </w:rPr>
        <w:t xml:space="preserve">2 </w:t>
      </w:r>
      <w:r w:rsidRPr="00BA593C">
        <w:rPr>
          <w:rFonts w:hint="eastAsia"/>
          <w:sz w:val="24"/>
          <w:szCs w:val="22"/>
        </w:rPr>
        <w:t>操作人员应掌握处理工艺和设备的运行、维护要求及技术指标。</w:t>
      </w:r>
    </w:p>
    <w:p w14:paraId="71A760A2" w14:textId="6B4D1857" w:rsidR="00856243" w:rsidRPr="00BA593C" w:rsidRDefault="004E40A7">
      <w:pPr>
        <w:widowControl/>
        <w:ind w:firstLineChars="0" w:firstLine="0"/>
        <w:rPr>
          <w:sz w:val="24"/>
          <w:szCs w:val="22"/>
        </w:rPr>
      </w:pPr>
      <w:r w:rsidRPr="00BA593C">
        <w:rPr>
          <w:b/>
          <w:bCs/>
          <w:sz w:val="24"/>
          <w:szCs w:val="22"/>
        </w:rPr>
        <w:t>8.</w:t>
      </w:r>
      <w:r w:rsidR="0010531C" w:rsidRPr="00BA593C">
        <w:rPr>
          <w:b/>
          <w:bCs/>
          <w:sz w:val="24"/>
          <w:szCs w:val="22"/>
        </w:rPr>
        <w:t>0.</w:t>
      </w:r>
      <w:r w:rsidRPr="00BA593C">
        <w:rPr>
          <w:b/>
          <w:bCs/>
          <w:sz w:val="24"/>
          <w:szCs w:val="22"/>
        </w:rPr>
        <w:t>3</w:t>
      </w:r>
      <w:r w:rsidRPr="00BA593C">
        <w:rPr>
          <w:sz w:val="24"/>
          <w:szCs w:val="22"/>
        </w:rPr>
        <w:t xml:space="preserve"> </w:t>
      </w:r>
      <w:r w:rsidRPr="00BA593C">
        <w:rPr>
          <w:rFonts w:hint="eastAsia"/>
          <w:sz w:val="24"/>
          <w:szCs w:val="22"/>
        </w:rPr>
        <w:t>在满足现场运行相关的水、电、药剂等条件下，系统启动应按下列顺序进行：</w:t>
      </w:r>
    </w:p>
    <w:p w14:paraId="3D330B7B" w14:textId="77777777" w:rsidR="00856243" w:rsidRPr="00BA593C" w:rsidRDefault="004E40A7">
      <w:pPr>
        <w:widowControl/>
        <w:ind w:firstLine="482"/>
        <w:rPr>
          <w:sz w:val="24"/>
        </w:rPr>
      </w:pPr>
      <w:r w:rsidRPr="00BA593C">
        <w:rPr>
          <w:b/>
          <w:sz w:val="24"/>
        </w:rPr>
        <w:t xml:space="preserve">1 </w:t>
      </w:r>
      <w:r w:rsidRPr="00BA593C">
        <w:rPr>
          <w:rFonts w:hint="eastAsia"/>
          <w:sz w:val="24"/>
        </w:rPr>
        <w:t>开启磁介质搅拌箱的浮球控制阀，启动磁介质搅拌，启动磁介质循环泵；</w:t>
      </w:r>
    </w:p>
    <w:p w14:paraId="6A4C456C" w14:textId="77777777" w:rsidR="00856243" w:rsidRPr="00BA593C" w:rsidRDefault="004E40A7">
      <w:pPr>
        <w:widowControl/>
        <w:ind w:firstLine="482"/>
        <w:rPr>
          <w:sz w:val="24"/>
        </w:rPr>
      </w:pPr>
      <w:r w:rsidRPr="00BA593C">
        <w:rPr>
          <w:b/>
          <w:bCs/>
          <w:sz w:val="24"/>
        </w:rPr>
        <w:t xml:space="preserve">2 </w:t>
      </w:r>
      <w:r w:rsidRPr="00BA593C">
        <w:rPr>
          <w:rFonts w:hint="eastAsia"/>
          <w:sz w:val="24"/>
        </w:rPr>
        <w:t>启动磁混凝搅拌、磁絮凝一级搅拌、磁絮凝二级搅拌；</w:t>
      </w:r>
    </w:p>
    <w:p w14:paraId="0B1034FA" w14:textId="77777777" w:rsidR="00856243" w:rsidRPr="00BA593C" w:rsidRDefault="004E40A7">
      <w:pPr>
        <w:widowControl/>
        <w:ind w:firstLine="482"/>
        <w:rPr>
          <w:sz w:val="24"/>
        </w:rPr>
      </w:pPr>
      <w:r w:rsidRPr="00BA593C">
        <w:rPr>
          <w:b/>
          <w:bCs/>
          <w:sz w:val="24"/>
        </w:rPr>
        <w:t xml:space="preserve">3 </w:t>
      </w:r>
      <w:r w:rsidRPr="00BA593C">
        <w:rPr>
          <w:rFonts w:hint="eastAsia"/>
          <w:sz w:val="24"/>
        </w:rPr>
        <w:t>依次启动磁盘分离机辅机、磁盘分离机主机；</w:t>
      </w:r>
    </w:p>
    <w:p w14:paraId="07CD0E26" w14:textId="7B48ED41" w:rsidR="00856243" w:rsidRPr="00BA593C" w:rsidRDefault="004E40A7">
      <w:pPr>
        <w:widowControl/>
        <w:ind w:firstLine="482"/>
        <w:rPr>
          <w:sz w:val="24"/>
        </w:rPr>
      </w:pPr>
      <w:r w:rsidRPr="00BA593C">
        <w:rPr>
          <w:b/>
          <w:sz w:val="24"/>
        </w:rPr>
        <w:t>4</w:t>
      </w:r>
      <w:r w:rsidRPr="00BA593C">
        <w:rPr>
          <w:sz w:val="24"/>
        </w:rPr>
        <w:t xml:space="preserve"> </w:t>
      </w:r>
      <w:r w:rsidRPr="00BA593C">
        <w:rPr>
          <w:rFonts w:hint="eastAsia"/>
          <w:sz w:val="24"/>
        </w:rPr>
        <w:t>启动高速分散机和磁分离磁鼓机电机；</w:t>
      </w:r>
    </w:p>
    <w:p w14:paraId="60A48B8A" w14:textId="77777777" w:rsidR="00856243" w:rsidRPr="00BA593C" w:rsidRDefault="004E40A7">
      <w:pPr>
        <w:widowControl/>
        <w:ind w:firstLine="482"/>
        <w:rPr>
          <w:sz w:val="24"/>
        </w:rPr>
      </w:pPr>
      <w:r w:rsidRPr="00BA593C">
        <w:rPr>
          <w:b/>
          <w:bCs/>
          <w:sz w:val="24"/>
        </w:rPr>
        <w:t>5</w:t>
      </w:r>
      <w:r w:rsidRPr="00BA593C">
        <w:rPr>
          <w:sz w:val="24"/>
        </w:rPr>
        <w:t xml:space="preserve"> </w:t>
      </w:r>
      <w:r w:rsidRPr="00BA593C">
        <w:rPr>
          <w:rFonts w:hint="eastAsia"/>
          <w:sz w:val="24"/>
        </w:rPr>
        <w:t>启动混凝剂和助凝剂投加泵。</w:t>
      </w:r>
    </w:p>
    <w:p w14:paraId="238A0EC4" w14:textId="5A6065DA" w:rsidR="00856243" w:rsidRPr="00BA593C" w:rsidRDefault="004E40A7">
      <w:pPr>
        <w:widowControl/>
        <w:ind w:firstLineChars="0" w:firstLine="0"/>
        <w:rPr>
          <w:sz w:val="24"/>
        </w:rPr>
      </w:pPr>
      <w:r w:rsidRPr="00BA593C">
        <w:rPr>
          <w:b/>
          <w:bCs/>
          <w:sz w:val="24"/>
        </w:rPr>
        <w:t>8.</w:t>
      </w:r>
      <w:r w:rsidR="0010531C" w:rsidRPr="00BA593C">
        <w:rPr>
          <w:b/>
          <w:bCs/>
          <w:sz w:val="24"/>
        </w:rPr>
        <w:t>0.</w:t>
      </w:r>
      <w:r w:rsidRPr="00BA593C">
        <w:rPr>
          <w:b/>
          <w:bCs/>
          <w:sz w:val="24"/>
        </w:rPr>
        <w:t>4</w:t>
      </w:r>
      <w:r w:rsidRPr="00BA593C">
        <w:rPr>
          <w:sz w:val="24"/>
        </w:rPr>
        <w:t xml:space="preserve"> </w:t>
      </w:r>
      <w:r w:rsidRPr="00BA593C">
        <w:rPr>
          <w:rFonts w:hint="eastAsia"/>
          <w:sz w:val="24"/>
        </w:rPr>
        <w:t>系统运行应符合下列</w:t>
      </w:r>
      <w:r w:rsidR="009C01A8" w:rsidRPr="00BA593C">
        <w:rPr>
          <w:rFonts w:hint="eastAsia"/>
          <w:sz w:val="24"/>
        </w:rPr>
        <w:t>要求</w:t>
      </w:r>
      <w:r w:rsidRPr="00BA593C">
        <w:rPr>
          <w:rFonts w:hint="eastAsia"/>
          <w:sz w:val="24"/>
        </w:rPr>
        <w:t>：</w:t>
      </w:r>
    </w:p>
    <w:p w14:paraId="026542AF" w14:textId="53E924BC" w:rsidR="00856243" w:rsidRPr="00BA593C" w:rsidRDefault="004E40A7">
      <w:pPr>
        <w:widowControl/>
        <w:ind w:firstLine="482"/>
        <w:rPr>
          <w:sz w:val="24"/>
        </w:rPr>
      </w:pPr>
      <w:r w:rsidRPr="00BA593C">
        <w:rPr>
          <w:b/>
          <w:bCs/>
          <w:sz w:val="24"/>
        </w:rPr>
        <w:t>1</w:t>
      </w:r>
      <w:r w:rsidRPr="00BA593C">
        <w:rPr>
          <w:sz w:val="24"/>
        </w:rPr>
        <w:t xml:space="preserve"> </w:t>
      </w:r>
      <w:r w:rsidR="00C34555" w:rsidRPr="00BA593C">
        <w:rPr>
          <w:rFonts w:hint="eastAsia"/>
          <w:sz w:val="24"/>
        </w:rPr>
        <w:t>应定时巡视各设备的工况条件，做好设备维护保养记录；</w:t>
      </w:r>
    </w:p>
    <w:p w14:paraId="01BBE003" w14:textId="1B262E76" w:rsidR="00856243" w:rsidRPr="00BA593C" w:rsidRDefault="004E40A7">
      <w:pPr>
        <w:widowControl/>
        <w:ind w:firstLine="482"/>
        <w:rPr>
          <w:sz w:val="24"/>
        </w:rPr>
      </w:pPr>
      <w:r w:rsidRPr="00BA593C">
        <w:rPr>
          <w:b/>
          <w:bCs/>
          <w:sz w:val="24"/>
        </w:rPr>
        <w:t>2</w:t>
      </w:r>
      <w:r w:rsidRPr="00BA593C">
        <w:rPr>
          <w:sz w:val="24"/>
        </w:rPr>
        <w:t xml:space="preserve"> </w:t>
      </w:r>
      <w:r w:rsidR="00C34555" w:rsidRPr="00BA593C">
        <w:rPr>
          <w:rFonts w:hint="eastAsia"/>
          <w:sz w:val="24"/>
        </w:rPr>
        <w:t>磁介质、混凝剂、助凝剂、污泥调理剂应按工艺要求进行配置补充；</w:t>
      </w:r>
    </w:p>
    <w:p w14:paraId="1F8D7B8E" w14:textId="77777777" w:rsidR="00856243" w:rsidRPr="00BA593C" w:rsidRDefault="004E40A7">
      <w:pPr>
        <w:widowControl/>
        <w:ind w:firstLine="482"/>
        <w:rPr>
          <w:sz w:val="24"/>
        </w:rPr>
      </w:pPr>
      <w:r w:rsidRPr="00BA593C">
        <w:rPr>
          <w:b/>
          <w:bCs/>
          <w:sz w:val="24"/>
        </w:rPr>
        <w:t xml:space="preserve">3 </w:t>
      </w:r>
      <w:r w:rsidRPr="00BA593C">
        <w:rPr>
          <w:rFonts w:hint="eastAsia"/>
          <w:sz w:val="24"/>
        </w:rPr>
        <w:t>当进水水质发生变化时，可调整药剂投加量或药剂种类。</w:t>
      </w:r>
    </w:p>
    <w:p w14:paraId="11C9C45C" w14:textId="5287E100" w:rsidR="00856243" w:rsidRPr="00BA593C" w:rsidRDefault="004E40A7">
      <w:pPr>
        <w:widowControl/>
        <w:ind w:firstLineChars="0" w:firstLine="0"/>
        <w:rPr>
          <w:sz w:val="24"/>
          <w:szCs w:val="22"/>
        </w:rPr>
      </w:pPr>
      <w:r w:rsidRPr="00BA593C">
        <w:rPr>
          <w:b/>
          <w:bCs/>
          <w:sz w:val="24"/>
          <w:szCs w:val="22"/>
        </w:rPr>
        <w:t>8.</w:t>
      </w:r>
      <w:r w:rsidR="0010531C" w:rsidRPr="00BA593C">
        <w:rPr>
          <w:b/>
          <w:bCs/>
          <w:sz w:val="24"/>
          <w:szCs w:val="22"/>
        </w:rPr>
        <w:t>0.</w:t>
      </w:r>
      <w:r w:rsidRPr="00BA593C">
        <w:rPr>
          <w:b/>
          <w:bCs/>
          <w:sz w:val="24"/>
          <w:szCs w:val="22"/>
        </w:rPr>
        <w:t xml:space="preserve">5 </w:t>
      </w:r>
      <w:r w:rsidRPr="00BA593C">
        <w:rPr>
          <w:rFonts w:hint="eastAsia"/>
          <w:sz w:val="24"/>
          <w:szCs w:val="22"/>
        </w:rPr>
        <w:t>系统停机时应符合以下要求：</w:t>
      </w:r>
    </w:p>
    <w:p w14:paraId="047EBE17" w14:textId="77777777" w:rsidR="00856243" w:rsidRPr="00BA593C" w:rsidRDefault="004E40A7">
      <w:pPr>
        <w:widowControl/>
        <w:ind w:firstLine="482"/>
        <w:rPr>
          <w:sz w:val="24"/>
        </w:rPr>
      </w:pPr>
      <w:r w:rsidRPr="00BA593C">
        <w:rPr>
          <w:b/>
          <w:bCs/>
          <w:sz w:val="24"/>
        </w:rPr>
        <w:t xml:space="preserve">1 </w:t>
      </w:r>
      <w:r w:rsidRPr="00BA593C">
        <w:rPr>
          <w:rFonts w:hint="eastAsia"/>
          <w:sz w:val="24"/>
        </w:rPr>
        <w:t>停止混凝剂和助凝剂计量泵及磁介质循环泵，停止磁介质搅拌，停止进水泵；</w:t>
      </w:r>
    </w:p>
    <w:p w14:paraId="0D4F2278" w14:textId="77777777" w:rsidR="00856243" w:rsidRPr="00BA593C" w:rsidRDefault="004E40A7">
      <w:pPr>
        <w:widowControl/>
        <w:ind w:firstLine="482"/>
        <w:rPr>
          <w:sz w:val="24"/>
        </w:rPr>
      </w:pPr>
      <w:r w:rsidRPr="00BA593C">
        <w:rPr>
          <w:b/>
          <w:bCs/>
          <w:sz w:val="24"/>
        </w:rPr>
        <w:t>2</w:t>
      </w:r>
      <w:r w:rsidRPr="00BA593C">
        <w:rPr>
          <w:sz w:val="24"/>
        </w:rPr>
        <w:t xml:space="preserve"> </w:t>
      </w:r>
      <w:r w:rsidRPr="00BA593C">
        <w:rPr>
          <w:rFonts w:hint="eastAsia"/>
          <w:sz w:val="24"/>
        </w:rPr>
        <w:t>停止磁混凝搅拌、磁絮凝一级搅拌、磁絮凝二级搅拌；</w:t>
      </w:r>
    </w:p>
    <w:p w14:paraId="2FEA0C38" w14:textId="77777777" w:rsidR="00856243" w:rsidRPr="00BA593C" w:rsidRDefault="004E40A7">
      <w:pPr>
        <w:widowControl/>
        <w:ind w:firstLine="482"/>
        <w:rPr>
          <w:sz w:val="24"/>
        </w:rPr>
      </w:pPr>
      <w:r w:rsidRPr="00BA593C">
        <w:rPr>
          <w:b/>
          <w:bCs/>
          <w:sz w:val="24"/>
        </w:rPr>
        <w:t>3</w:t>
      </w:r>
      <w:r w:rsidRPr="00BA593C">
        <w:rPr>
          <w:sz w:val="24"/>
        </w:rPr>
        <w:t xml:space="preserve"> </w:t>
      </w:r>
      <w:r w:rsidRPr="00BA593C">
        <w:rPr>
          <w:rFonts w:hint="eastAsia"/>
          <w:sz w:val="24"/>
        </w:rPr>
        <w:t>五分钟后依次停止磁盘分离机主机、磁盘分离机辅机；</w:t>
      </w:r>
    </w:p>
    <w:p w14:paraId="40E383C8" w14:textId="77777777" w:rsidR="00856243" w:rsidRPr="00BA593C" w:rsidRDefault="004E40A7">
      <w:pPr>
        <w:widowControl/>
        <w:ind w:firstLine="482"/>
        <w:rPr>
          <w:sz w:val="24"/>
        </w:rPr>
      </w:pPr>
      <w:r w:rsidRPr="00BA593C">
        <w:rPr>
          <w:b/>
          <w:bCs/>
          <w:sz w:val="24"/>
        </w:rPr>
        <w:t xml:space="preserve">4 </w:t>
      </w:r>
      <w:r w:rsidRPr="00BA593C">
        <w:rPr>
          <w:rFonts w:hint="eastAsia"/>
          <w:sz w:val="24"/>
        </w:rPr>
        <w:t>停止高速分散机，待磁分离磁鼓机表面刮干净后停磁分离磁鼓机电机；</w:t>
      </w:r>
    </w:p>
    <w:p w14:paraId="73435569" w14:textId="77777777" w:rsidR="00856243" w:rsidRPr="00BA593C" w:rsidRDefault="004E40A7">
      <w:pPr>
        <w:widowControl/>
        <w:ind w:firstLine="482"/>
        <w:rPr>
          <w:sz w:val="24"/>
        </w:rPr>
      </w:pPr>
      <w:r w:rsidRPr="00BA593C">
        <w:rPr>
          <w:b/>
          <w:sz w:val="24"/>
        </w:rPr>
        <w:t>5</w:t>
      </w:r>
      <w:r w:rsidRPr="00BA593C">
        <w:rPr>
          <w:bCs/>
          <w:sz w:val="24"/>
        </w:rPr>
        <w:t xml:space="preserve"> </w:t>
      </w:r>
      <w:r w:rsidRPr="00BA593C">
        <w:rPr>
          <w:rFonts w:hint="eastAsia"/>
          <w:sz w:val="24"/>
        </w:rPr>
        <w:t>开启磁介质循环泵五分钟；</w:t>
      </w:r>
    </w:p>
    <w:p w14:paraId="7930A177" w14:textId="77777777" w:rsidR="00856243" w:rsidRPr="00BA593C" w:rsidRDefault="004E40A7">
      <w:pPr>
        <w:widowControl/>
        <w:ind w:firstLine="482"/>
        <w:rPr>
          <w:sz w:val="24"/>
        </w:rPr>
      </w:pPr>
      <w:r w:rsidRPr="00BA593C">
        <w:rPr>
          <w:b/>
          <w:sz w:val="24"/>
        </w:rPr>
        <w:t xml:space="preserve">6 </w:t>
      </w:r>
      <w:r w:rsidRPr="00BA593C">
        <w:rPr>
          <w:rFonts w:hint="eastAsia"/>
          <w:sz w:val="24"/>
        </w:rPr>
        <w:t>切断总电源断路器。</w:t>
      </w:r>
    </w:p>
    <w:p w14:paraId="59AF4A0A" w14:textId="375B4660" w:rsidR="00856243" w:rsidRPr="00BA593C" w:rsidRDefault="004E40A7">
      <w:pPr>
        <w:widowControl/>
        <w:ind w:firstLineChars="0" w:firstLine="0"/>
        <w:rPr>
          <w:sz w:val="24"/>
          <w:szCs w:val="22"/>
        </w:rPr>
      </w:pPr>
      <w:r w:rsidRPr="00BA593C">
        <w:rPr>
          <w:b/>
          <w:bCs/>
          <w:sz w:val="24"/>
          <w:szCs w:val="22"/>
        </w:rPr>
        <w:t>8.</w:t>
      </w:r>
      <w:r w:rsidR="0010531C" w:rsidRPr="00BA593C">
        <w:rPr>
          <w:b/>
          <w:bCs/>
          <w:sz w:val="24"/>
          <w:szCs w:val="22"/>
        </w:rPr>
        <w:t>0.</w:t>
      </w:r>
      <w:r w:rsidRPr="00BA593C">
        <w:rPr>
          <w:b/>
          <w:bCs/>
          <w:sz w:val="24"/>
          <w:szCs w:val="22"/>
        </w:rPr>
        <w:t>6</w:t>
      </w:r>
      <w:r w:rsidRPr="00BA593C">
        <w:rPr>
          <w:sz w:val="24"/>
          <w:szCs w:val="22"/>
        </w:rPr>
        <w:t xml:space="preserve"> </w:t>
      </w:r>
      <w:r w:rsidRPr="00BA593C">
        <w:rPr>
          <w:rFonts w:hint="eastAsia"/>
          <w:sz w:val="24"/>
          <w:szCs w:val="22"/>
        </w:rPr>
        <w:t>维护应符合以下</w:t>
      </w:r>
      <w:r w:rsidR="009C01A8" w:rsidRPr="00BA593C">
        <w:rPr>
          <w:rFonts w:hint="eastAsia"/>
          <w:sz w:val="24"/>
          <w:szCs w:val="22"/>
        </w:rPr>
        <w:t>要求</w:t>
      </w:r>
      <w:r w:rsidRPr="00BA593C">
        <w:rPr>
          <w:rFonts w:hint="eastAsia"/>
          <w:sz w:val="24"/>
          <w:szCs w:val="22"/>
        </w:rPr>
        <w:t>：</w:t>
      </w:r>
    </w:p>
    <w:p w14:paraId="34B84C8E" w14:textId="10004010" w:rsidR="00856243" w:rsidRPr="00BA593C" w:rsidRDefault="004E40A7">
      <w:pPr>
        <w:widowControl/>
        <w:ind w:firstLine="482"/>
        <w:rPr>
          <w:sz w:val="24"/>
          <w:szCs w:val="22"/>
        </w:rPr>
      </w:pPr>
      <w:r w:rsidRPr="00BA593C">
        <w:rPr>
          <w:b/>
          <w:bCs/>
          <w:sz w:val="24"/>
          <w:szCs w:val="22"/>
        </w:rPr>
        <w:t xml:space="preserve">1 </w:t>
      </w:r>
      <w:r w:rsidRPr="00BA593C">
        <w:rPr>
          <w:rFonts w:hint="eastAsia"/>
          <w:sz w:val="24"/>
          <w:szCs w:val="22"/>
        </w:rPr>
        <w:t>维护、维修记</w:t>
      </w:r>
      <w:r w:rsidR="00C34555" w:rsidRPr="00BA593C">
        <w:rPr>
          <w:rFonts w:hint="eastAsia"/>
          <w:sz w:val="24"/>
          <w:szCs w:val="22"/>
        </w:rPr>
        <w:t>录应包括电气、仪表、机械设备累计运行记录和维护、维修与保养记录；</w:t>
      </w:r>
    </w:p>
    <w:p w14:paraId="5F45ECFA" w14:textId="77777777" w:rsidR="00526036" w:rsidRPr="00BA593C" w:rsidRDefault="004E40A7">
      <w:pPr>
        <w:pStyle w:val="200"/>
        <w:widowControl/>
        <w:ind w:firstLineChars="200" w:firstLine="482"/>
        <w:rPr>
          <w:sz w:val="24"/>
          <w:szCs w:val="22"/>
        </w:rPr>
      </w:pPr>
      <w:r w:rsidRPr="00BA593C">
        <w:rPr>
          <w:rFonts w:ascii="Times New Roman" w:hAnsi="Times New Roman"/>
          <w:b/>
          <w:bCs/>
          <w:sz w:val="24"/>
          <w:szCs w:val="22"/>
        </w:rPr>
        <w:t>2</w:t>
      </w:r>
      <w:r w:rsidRPr="00BA593C">
        <w:rPr>
          <w:rFonts w:hint="eastAsia"/>
          <w:sz w:val="24"/>
          <w:szCs w:val="22"/>
        </w:rPr>
        <w:t xml:space="preserve"> </w:t>
      </w:r>
      <w:r w:rsidR="00526036" w:rsidRPr="00BA593C">
        <w:rPr>
          <w:rFonts w:hint="eastAsia"/>
          <w:sz w:val="24"/>
          <w:szCs w:val="22"/>
        </w:rPr>
        <w:t>操作人员应按时进行巡查与设备维护保养；</w:t>
      </w:r>
    </w:p>
    <w:p w14:paraId="6CEF5B31" w14:textId="340AE6C2" w:rsidR="00856243" w:rsidRPr="00BA593C" w:rsidRDefault="00526036" w:rsidP="00526036">
      <w:pPr>
        <w:pStyle w:val="200"/>
        <w:widowControl/>
        <w:ind w:firstLineChars="200" w:firstLine="482"/>
        <w:rPr>
          <w:sz w:val="24"/>
          <w:szCs w:val="22"/>
        </w:rPr>
      </w:pPr>
      <w:r w:rsidRPr="00BA593C">
        <w:rPr>
          <w:b/>
          <w:bCs/>
          <w:sz w:val="24"/>
          <w:szCs w:val="22"/>
        </w:rPr>
        <w:lastRenderedPageBreak/>
        <w:t>3</w:t>
      </w:r>
      <w:r w:rsidR="004E40A7" w:rsidRPr="00BA593C">
        <w:rPr>
          <w:sz w:val="24"/>
          <w:szCs w:val="22"/>
        </w:rPr>
        <w:t xml:space="preserve"> </w:t>
      </w:r>
      <w:r w:rsidR="00C34555" w:rsidRPr="00BA593C">
        <w:rPr>
          <w:rFonts w:hint="eastAsia"/>
          <w:sz w:val="24"/>
          <w:szCs w:val="22"/>
        </w:rPr>
        <w:t>设备出现故障后应</w:t>
      </w:r>
      <w:r w:rsidRPr="00BA593C">
        <w:rPr>
          <w:rFonts w:hint="eastAsia"/>
          <w:sz w:val="24"/>
          <w:szCs w:val="22"/>
        </w:rPr>
        <w:t>立即排除，更换故障部件，并做好维护及交接班记录。</w:t>
      </w:r>
    </w:p>
    <w:p w14:paraId="727E2A25" w14:textId="1B2A0371" w:rsidR="00856243" w:rsidRPr="00BA593C" w:rsidRDefault="004E40A7">
      <w:pPr>
        <w:widowControl/>
        <w:ind w:firstLineChars="0" w:firstLine="0"/>
        <w:rPr>
          <w:sz w:val="24"/>
        </w:rPr>
      </w:pPr>
      <w:r w:rsidRPr="00BA593C">
        <w:rPr>
          <w:b/>
          <w:bCs/>
          <w:sz w:val="24"/>
        </w:rPr>
        <w:t>8.</w:t>
      </w:r>
      <w:r w:rsidR="0010531C" w:rsidRPr="00BA593C">
        <w:rPr>
          <w:b/>
          <w:bCs/>
          <w:sz w:val="24"/>
        </w:rPr>
        <w:t>0.</w:t>
      </w:r>
      <w:r w:rsidRPr="00BA593C">
        <w:rPr>
          <w:b/>
          <w:bCs/>
          <w:sz w:val="24"/>
        </w:rPr>
        <w:t>7</w:t>
      </w:r>
      <w:r w:rsidRPr="00BA593C">
        <w:rPr>
          <w:sz w:val="24"/>
        </w:rPr>
        <w:t xml:space="preserve"> </w:t>
      </w:r>
      <w:r w:rsidRPr="00BA593C">
        <w:rPr>
          <w:rFonts w:hint="eastAsia"/>
          <w:sz w:val="24"/>
        </w:rPr>
        <w:t>应急管理应包括以下内容：</w:t>
      </w:r>
    </w:p>
    <w:p w14:paraId="6D23D1B0" w14:textId="47FC5667" w:rsidR="00856243" w:rsidRPr="00BA593C" w:rsidRDefault="004E40A7">
      <w:pPr>
        <w:widowControl/>
        <w:ind w:firstLine="482"/>
        <w:rPr>
          <w:sz w:val="24"/>
          <w:szCs w:val="22"/>
        </w:rPr>
      </w:pPr>
      <w:r w:rsidRPr="00BA593C">
        <w:rPr>
          <w:b/>
          <w:bCs/>
          <w:sz w:val="24"/>
          <w:szCs w:val="22"/>
        </w:rPr>
        <w:t>1</w:t>
      </w:r>
      <w:r w:rsidRPr="00BA593C">
        <w:rPr>
          <w:sz w:val="24"/>
          <w:szCs w:val="22"/>
        </w:rPr>
        <w:t xml:space="preserve"> </w:t>
      </w:r>
      <w:r w:rsidRPr="00BA593C">
        <w:rPr>
          <w:rFonts w:hint="eastAsia"/>
          <w:sz w:val="24"/>
          <w:szCs w:val="22"/>
        </w:rPr>
        <w:t>工程运营期应在开展安全事故风险评估和应急资源调查的基础上，建立安全生产、职业卫生</w:t>
      </w:r>
      <w:r w:rsidR="00C34555" w:rsidRPr="00BA593C">
        <w:rPr>
          <w:rFonts w:hint="eastAsia"/>
          <w:sz w:val="24"/>
          <w:szCs w:val="22"/>
        </w:rPr>
        <w:t>、环境保护、自然灾害等应急预案体系，并根据不同情况及时修订预案；</w:t>
      </w:r>
    </w:p>
    <w:p w14:paraId="12303DB5" w14:textId="24FD423E" w:rsidR="00856243" w:rsidRPr="00BA593C" w:rsidRDefault="004E40A7">
      <w:pPr>
        <w:widowControl/>
        <w:ind w:firstLine="482"/>
        <w:rPr>
          <w:sz w:val="24"/>
          <w:szCs w:val="22"/>
        </w:rPr>
      </w:pPr>
      <w:r w:rsidRPr="00BA593C">
        <w:rPr>
          <w:b/>
          <w:bCs/>
          <w:sz w:val="24"/>
          <w:szCs w:val="22"/>
        </w:rPr>
        <w:t xml:space="preserve">2 </w:t>
      </w:r>
      <w:r w:rsidRPr="00BA593C">
        <w:rPr>
          <w:rFonts w:hint="eastAsia"/>
          <w:sz w:val="24"/>
          <w:szCs w:val="22"/>
        </w:rPr>
        <w:t>应根据工程应用的实际特点，制定发生触电、停电、洪涝灾害、关键性生产设备故障、进水异常、</w:t>
      </w:r>
      <w:r w:rsidR="00C34555" w:rsidRPr="00BA593C">
        <w:rPr>
          <w:rFonts w:hint="eastAsia"/>
          <w:sz w:val="24"/>
          <w:szCs w:val="22"/>
        </w:rPr>
        <w:t>出水跑絮、有限空间事故、火灾等突发应急事件的应急措施和应急演练；</w:t>
      </w:r>
    </w:p>
    <w:p w14:paraId="5FBC0A77" w14:textId="6E953F4F" w:rsidR="00856243" w:rsidRPr="00BA593C" w:rsidRDefault="004E40A7">
      <w:pPr>
        <w:widowControl/>
        <w:ind w:firstLine="482"/>
        <w:rPr>
          <w:sz w:val="24"/>
          <w:szCs w:val="22"/>
        </w:rPr>
      </w:pPr>
      <w:r w:rsidRPr="00BA593C">
        <w:rPr>
          <w:b/>
          <w:bCs/>
          <w:sz w:val="24"/>
          <w:szCs w:val="22"/>
        </w:rPr>
        <w:t>3</w:t>
      </w:r>
      <w:r w:rsidRPr="00BA593C">
        <w:rPr>
          <w:sz w:val="24"/>
          <w:szCs w:val="22"/>
        </w:rPr>
        <w:t xml:space="preserve"> </w:t>
      </w:r>
      <w:r w:rsidRPr="00BA593C">
        <w:rPr>
          <w:rFonts w:hint="eastAsia"/>
          <w:sz w:val="24"/>
          <w:szCs w:val="22"/>
        </w:rPr>
        <w:t>应按预</w:t>
      </w:r>
      <w:r w:rsidR="00C34555" w:rsidRPr="00BA593C">
        <w:rPr>
          <w:rFonts w:hint="eastAsia"/>
          <w:sz w:val="24"/>
          <w:szCs w:val="22"/>
        </w:rPr>
        <w:t>案的要求配备相应的物资及装备，建立使用台账，并应定期检查和维护；</w:t>
      </w:r>
    </w:p>
    <w:p w14:paraId="4BEA5C88" w14:textId="27A3C0D3" w:rsidR="00856243" w:rsidRPr="00BA593C" w:rsidRDefault="004E40A7">
      <w:pPr>
        <w:widowControl/>
        <w:ind w:firstLine="482"/>
        <w:rPr>
          <w:sz w:val="24"/>
          <w:szCs w:val="22"/>
        </w:rPr>
      </w:pPr>
      <w:r w:rsidRPr="00BA593C">
        <w:rPr>
          <w:b/>
          <w:bCs/>
          <w:sz w:val="24"/>
          <w:szCs w:val="22"/>
        </w:rPr>
        <w:t xml:space="preserve">4 </w:t>
      </w:r>
      <w:r w:rsidRPr="00BA593C">
        <w:rPr>
          <w:rFonts w:hint="eastAsia"/>
          <w:sz w:val="24"/>
          <w:szCs w:val="22"/>
        </w:rPr>
        <w:t>工程运营期应按</w:t>
      </w:r>
      <w:r w:rsidR="0010531C" w:rsidRPr="00BA593C">
        <w:rPr>
          <w:rFonts w:hint="eastAsia"/>
          <w:sz w:val="24"/>
          <w:szCs w:val="22"/>
        </w:rPr>
        <w:t>现行行业标准</w:t>
      </w:r>
      <w:r w:rsidRPr="00BA593C">
        <w:rPr>
          <w:rFonts w:hint="eastAsia"/>
          <w:sz w:val="24"/>
          <w:szCs w:val="22"/>
        </w:rPr>
        <w:t>《城镇污水处理厂运行、维护及安全技术规程》</w:t>
      </w:r>
      <w:r w:rsidRPr="00BA593C">
        <w:rPr>
          <w:sz w:val="24"/>
          <w:szCs w:val="22"/>
        </w:rPr>
        <w:t>CJJ 60</w:t>
      </w:r>
      <w:r w:rsidRPr="00BA593C">
        <w:rPr>
          <w:rFonts w:hint="eastAsia"/>
          <w:sz w:val="24"/>
          <w:szCs w:val="22"/>
        </w:rPr>
        <w:t>规定建立应急管理机构或指定专人负责应急管理工作，建立组织</w:t>
      </w:r>
      <w:r w:rsidR="00C34555" w:rsidRPr="00BA593C">
        <w:rPr>
          <w:rFonts w:hint="eastAsia"/>
          <w:sz w:val="24"/>
          <w:szCs w:val="22"/>
        </w:rPr>
        <w:t>保障体系，相关人员定期接受应急管理方面的教育、培训、演练和考核；</w:t>
      </w:r>
    </w:p>
    <w:p w14:paraId="78ECBD6C" w14:textId="77777777" w:rsidR="00856243" w:rsidRPr="00BA593C" w:rsidRDefault="004E40A7">
      <w:pPr>
        <w:ind w:firstLine="482"/>
      </w:pPr>
      <w:r w:rsidRPr="00BA593C">
        <w:rPr>
          <w:b/>
          <w:bCs/>
          <w:sz w:val="24"/>
          <w:szCs w:val="22"/>
        </w:rPr>
        <w:t>5</w:t>
      </w:r>
      <w:r w:rsidRPr="00BA593C">
        <w:rPr>
          <w:sz w:val="24"/>
          <w:szCs w:val="22"/>
        </w:rPr>
        <w:t xml:space="preserve"> </w:t>
      </w:r>
      <w:r w:rsidRPr="00BA593C">
        <w:rPr>
          <w:rFonts w:hint="eastAsia"/>
          <w:sz w:val="24"/>
          <w:szCs w:val="22"/>
        </w:rPr>
        <w:t>工程应用中应预留足够的混凝剂、助凝剂、磁介质等应急药剂，设置应急药剂单独存放使用区域，定期检查药剂功效，并根据实际需要考虑配备或预留应急药剂的投加设施。</w:t>
      </w:r>
    </w:p>
    <w:bookmarkEnd w:id="78"/>
    <w:p w14:paraId="2D2BC748" w14:textId="77777777" w:rsidR="00856243" w:rsidRPr="00BA593C" w:rsidRDefault="00856243">
      <w:pPr>
        <w:widowControl/>
        <w:rPr>
          <w:sz w:val="24"/>
          <w:szCs w:val="22"/>
        </w:rPr>
        <w:sectPr w:rsidR="00856243" w:rsidRPr="00BA593C">
          <w:pgSz w:w="11906" w:h="16838"/>
          <w:pgMar w:top="1440" w:right="1800" w:bottom="1440" w:left="1800" w:header="851" w:footer="992" w:gutter="0"/>
          <w:cols w:space="425"/>
          <w:docGrid w:type="lines" w:linePitch="312"/>
        </w:sectPr>
      </w:pPr>
    </w:p>
    <w:p w14:paraId="0388D021" w14:textId="038A54C3" w:rsidR="00856243" w:rsidRDefault="004E40A7" w:rsidP="007B18D3">
      <w:pPr>
        <w:pStyle w:val="1"/>
        <w:widowControl/>
      </w:pPr>
      <w:bookmarkStart w:id="81" w:name="_Toc23861"/>
      <w:bookmarkStart w:id="82" w:name="_Toc140008901"/>
      <w:bookmarkStart w:id="83" w:name="_Toc140011233"/>
      <w:r w:rsidRPr="00BA593C">
        <w:rPr>
          <w:rFonts w:hint="eastAsia"/>
        </w:rPr>
        <w:lastRenderedPageBreak/>
        <w:t>附录</w:t>
      </w:r>
      <w:r w:rsidRPr="00BA593C">
        <w:t xml:space="preserve">A </w:t>
      </w:r>
      <w:r w:rsidRPr="00BA593C">
        <w:rPr>
          <w:rFonts w:hint="eastAsia"/>
        </w:rPr>
        <w:t>主要设备选型表</w:t>
      </w:r>
      <w:bookmarkEnd w:id="81"/>
      <w:bookmarkEnd w:id="82"/>
      <w:bookmarkEnd w:id="83"/>
    </w:p>
    <w:p w14:paraId="76405510" w14:textId="70076E32" w:rsidR="00C265F7" w:rsidRPr="00DC3017" w:rsidRDefault="00C265F7" w:rsidP="00C265F7">
      <w:pPr>
        <w:ind w:firstLineChars="0" w:firstLine="0"/>
        <w:rPr>
          <w:sz w:val="24"/>
          <w:szCs w:val="22"/>
        </w:rPr>
      </w:pPr>
      <w:r w:rsidRPr="00DC3017">
        <w:rPr>
          <w:b/>
          <w:bCs/>
          <w:sz w:val="24"/>
          <w:szCs w:val="22"/>
        </w:rPr>
        <w:t>A.0.1</w:t>
      </w:r>
      <w:r w:rsidRPr="00DC3017">
        <w:rPr>
          <w:sz w:val="24"/>
          <w:szCs w:val="22"/>
        </w:rPr>
        <w:t xml:space="preserve"> </w:t>
      </w:r>
      <w:r w:rsidR="00EA7B91" w:rsidRPr="00DC3017">
        <w:rPr>
          <w:rFonts w:hint="eastAsia"/>
          <w:sz w:val="24"/>
          <w:szCs w:val="22"/>
        </w:rPr>
        <w:t>磁盘分离机的</w:t>
      </w:r>
      <w:r w:rsidR="0060467E" w:rsidRPr="00DC3017">
        <w:rPr>
          <w:rFonts w:hint="eastAsia"/>
          <w:sz w:val="24"/>
          <w:szCs w:val="22"/>
        </w:rPr>
        <w:t>选型</w:t>
      </w:r>
      <w:r w:rsidR="00DC3017" w:rsidRPr="00DC3017">
        <w:rPr>
          <w:rFonts w:hint="eastAsia"/>
          <w:sz w:val="24"/>
          <w:szCs w:val="22"/>
        </w:rPr>
        <w:t>表应包括处理量、外形尺寸、运行重量及减速机功率（表</w:t>
      </w:r>
      <w:r w:rsidR="00DC3017" w:rsidRPr="00DC3017">
        <w:rPr>
          <w:rFonts w:hint="eastAsia"/>
          <w:sz w:val="24"/>
          <w:szCs w:val="22"/>
        </w:rPr>
        <w:t>A</w:t>
      </w:r>
      <w:r w:rsidR="00DC3017" w:rsidRPr="00DC3017">
        <w:rPr>
          <w:sz w:val="24"/>
          <w:szCs w:val="22"/>
        </w:rPr>
        <w:t>.0.1</w:t>
      </w:r>
      <w:r w:rsidR="00DC3017" w:rsidRPr="00DC3017">
        <w:rPr>
          <w:rFonts w:hint="eastAsia"/>
          <w:sz w:val="24"/>
          <w:szCs w:val="22"/>
        </w:rPr>
        <w:t>）。</w:t>
      </w:r>
    </w:p>
    <w:p w14:paraId="32A53398" w14:textId="181265FD" w:rsidR="00856243" w:rsidRPr="00BA593C" w:rsidRDefault="00E2236D" w:rsidP="00455FC6">
      <w:pPr>
        <w:ind w:firstLineChars="0" w:firstLine="0"/>
        <w:jc w:val="center"/>
        <w:rPr>
          <w:b/>
          <w:sz w:val="24"/>
          <w:szCs w:val="40"/>
        </w:rPr>
      </w:pPr>
      <w:bookmarkStart w:id="84" w:name="_Toc137058659"/>
      <w:r w:rsidRPr="00BA593C">
        <w:rPr>
          <w:rFonts w:hint="eastAsia"/>
          <w:b/>
        </w:rPr>
        <w:t>表</w:t>
      </w:r>
      <w:r w:rsidR="006C4A04" w:rsidRPr="00BA593C">
        <w:rPr>
          <w:rFonts w:hint="eastAsia"/>
          <w:b/>
        </w:rPr>
        <w:t>A</w:t>
      </w:r>
      <w:r w:rsidR="006C4A04" w:rsidRPr="00BA593C">
        <w:rPr>
          <w:b/>
        </w:rPr>
        <w:t>.0.</w:t>
      </w:r>
      <w:r w:rsidRPr="00BA593C">
        <w:rPr>
          <w:b/>
        </w:rPr>
        <w:t xml:space="preserve">1 </w:t>
      </w:r>
      <w:r w:rsidR="004E40A7" w:rsidRPr="00BA593C">
        <w:rPr>
          <w:rFonts w:hint="eastAsia"/>
          <w:b/>
        </w:rPr>
        <w:t>磁盘分离机选型表</w:t>
      </w:r>
      <w:bookmarkEnd w:id="84"/>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76"/>
        <w:gridCol w:w="2806"/>
        <w:gridCol w:w="1418"/>
        <w:gridCol w:w="992"/>
        <w:gridCol w:w="992"/>
      </w:tblGrid>
      <w:tr w:rsidR="00BA593C" w:rsidRPr="00BA593C" w14:paraId="6F322D01" w14:textId="77777777">
        <w:trPr>
          <w:cantSplit/>
          <w:trHeight w:val="468"/>
        </w:trPr>
        <w:tc>
          <w:tcPr>
            <w:tcW w:w="738" w:type="dxa"/>
            <w:vMerge w:val="restart"/>
            <w:vAlign w:val="center"/>
          </w:tcPr>
          <w:p w14:paraId="06B90B24" w14:textId="77777777" w:rsidR="00856243" w:rsidRPr="00BA593C" w:rsidRDefault="004E40A7">
            <w:pPr>
              <w:widowControl/>
              <w:ind w:firstLineChars="0" w:firstLine="0"/>
              <w:jc w:val="center"/>
              <w:rPr>
                <w:szCs w:val="21"/>
              </w:rPr>
            </w:pPr>
            <w:r w:rsidRPr="00BA593C">
              <w:rPr>
                <w:rFonts w:hint="eastAsia"/>
                <w:szCs w:val="21"/>
              </w:rPr>
              <w:t>序号</w:t>
            </w:r>
          </w:p>
        </w:tc>
        <w:tc>
          <w:tcPr>
            <w:tcW w:w="1276" w:type="dxa"/>
            <w:vMerge w:val="restart"/>
            <w:vAlign w:val="center"/>
          </w:tcPr>
          <w:p w14:paraId="03ED0B0B" w14:textId="77777777" w:rsidR="00856243" w:rsidRPr="00BA593C" w:rsidRDefault="004E40A7">
            <w:pPr>
              <w:widowControl/>
              <w:ind w:firstLineChars="0" w:firstLine="0"/>
              <w:jc w:val="center"/>
              <w:rPr>
                <w:szCs w:val="21"/>
              </w:rPr>
            </w:pPr>
            <w:r w:rsidRPr="00BA593C">
              <w:rPr>
                <w:rFonts w:hint="eastAsia"/>
                <w:szCs w:val="21"/>
              </w:rPr>
              <w:t>处理量</w:t>
            </w:r>
            <w:r w:rsidRPr="00BA593C">
              <w:rPr>
                <w:rFonts w:hint="eastAsia"/>
                <w:szCs w:val="21"/>
              </w:rPr>
              <w:t>(m</w:t>
            </w:r>
            <w:r w:rsidRPr="00BA593C">
              <w:rPr>
                <w:szCs w:val="21"/>
              </w:rPr>
              <w:t>³</w:t>
            </w:r>
            <w:r w:rsidRPr="00BA593C">
              <w:rPr>
                <w:rFonts w:hint="eastAsia"/>
                <w:szCs w:val="21"/>
              </w:rPr>
              <w:t>/d)</w:t>
            </w:r>
          </w:p>
        </w:tc>
        <w:tc>
          <w:tcPr>
            <w:tcW w:w="2806" w:type="dxa"/>
            <w:vMerge w:val="restart"/>
            <w:vAlign w:val="center"/>
          </w:tcPr>
          <w:p w14:paraId="37CD69DB" w14:textId="77777777" w:rsidR="00856243" w:rsidRPr="00BA593C" w:rsidRDefault="004E40A7">
            <w:pPr>
              <w:widowControl/>
              <w:ind w:firstLineChars="0" w:firstLine="0"/>
              <w:jc w:val="center"/>
              <w:rPr>
                <w:szCs w:val="21"/>
              </w:rPr>
            </w:pPr>
            <w:r w:rsidRPr="00BA593C">
              <w:rPr>
                <w:rFonts w:hint="eastAsia"/>
                <w:szCs w:val="21"/>
              </w:rPr>
              <w:t>外形尺寸</w:t>
            </w:r>
            <w:r w:rsidRPr="00BA593C">
              <w:rPr>
                <w:rFonts w:hint="eastAsia"/>
                <w:szCs w:val="21"/>
              </w:rPr>
              <w:t>(</w:t>
            </w:r>
            <w:r w:rsidRPr="00BA593C">
              <w:rPr>
                <w:rFonts w:hint="eastAsia"/>
                <w:szCs w:val="21"/>
              </w:rPr>
              <w:t>长×宽×高</w:t>
            </w:r>
            <w:r w:rsidRPr="00BA593C">
              <w:rPr>
                <w:rFonts w:hint="eastAsia"/>
                <w:szCs w:val="21"/>
              </w:rPr>
              <w:t>)(mm)</w:t>
            </w:r>
          </w:p>
        </w:tc>
        <w:tc>
          <w:tcPr>
            <w:tcW w:w="1418" w:type="dxa"/>
            <w:vMerge w:val="restart"/>
            <w:vAlign w:val="center"/>
          </w:tcPr>
          <w:p w14:paraId="5E62CDA0" w14:textId="77777777" w:rsidR="00856243" w:rsidRPr="00BA593C" w:rsidRDefault="004E40A7">
            <w:pPr>
              <w:widowControl/>
              <w:ind w:firstLineChars="0" w:firstLine="0"/>
              <w:rPr>
                <w:szCs w:val="21"/>
              </w:rPr>
            </w:pPr>
            <w:r w:rsidRPr="00BA593C">
              <w:rPr>
                <w:rFonts w:hint="eastAsia"/>
                <w:szCs w:val="21"/>
              </w:rPr>
              <w:t>运行重量</w:t>
            </w:r>
            <w:r w:rsidRPr="00BA593C">
              <w:rPr>
                <w:szCs w:val="21"/>
              </w:rPr>
              <w:t>(kg)</w:t>
            </w:r>
          </w:p>
        </w:tc>
        <w:tc>
          <w:tcPr>
            <w:tcW w:w="1984" w:type="dxa"/>
            <w:gridSpan w:val="2"/>
            <w:vAlign w:val="center"/>
          </w:tcPr>
          <w:p w14:paraId="0F774F84" w14:textId="77777777" w:rsidR="00856243" w:rsidRPr="00BA593C" w:rsidRDefault="004E40A7">
            <w:pPr>
              <w:widowControl/>
              <w:ind w:firstLineChars="0" w:firstLine="0"/>
              <w:rPr>
                <w:szCs w:val="21"/>
              </w:rPr>
            </w:pPr>
            <w:r w:rsidRPr="00BA593C">
              <w:rPr>
                <w:rFonts w:hint="eastAsia"/>
                <w:szCs w:val="21"/>
              </w:rPr>
              <w:t>减速机功率</w:t>
            </w:r>
            <w:r w:rsidRPr="00BA593C">
              <w:rPr>
                <w:szCs w:val="21"/>
              </w:rPr>
              <w:t>(kW)</w:t>
            </w:r>
          </w:p>
        </w:tc>
      </w:tr>
      <w:tr w:rsidR="00BA593C" w:rsidRPr="00BA593C" w14:paraId="073F332B" w14:textId="77777777">
        <w:trPr>
          <w:cantSplit/>
          <w:trHeight w:val="169"/>
        </w:trPr>
        <w:tc>
          <w:tcPr>
            <w:tcW w:w="738" w:type="dxa"/>
            <w:vMerge/>
            <w:vAlign w:val="center"/>
          </w:tcPr>
          <w:p w14:paraId="72F56616" w14:textId="77777777" w:rsidR="00856243" w:rsidRPr="00BA593C" w:rsidRDefault="00856243">
            <w:pPr>
              <w:widowControl/>
              <w:ind w:firstLineChars="0" w:firstLine="0"/>
              <w:rPr>
                <w:szCs w:val="21"/>
              </w:rPr>
            </w:pPr>
          </w:p>
        </w:tc>
        <w:tc>
          <w:tcPr>
            <w:tcW w:w="1276" w:type="dxa"/>
            <w:vMerge/>
            <w:vAlign w:val="center"/>
          </w:tcPr>
          <w:p w14:paraId="4B5A5B65" w14:textId="77777777" w:rsidR="00856243" w:rsidRPr="00BA593C" w:rsidRDefault="00856243">
            <w:pPr>
              <w:widowControl/>
              <w:ind w:firstLineChars="0" w:firstLine="0"/>
              <w:rPr>
                <w:szCs w:val="21"/>
              </w:rPr>
            </w:pPr>
          </w:p>
        </w:tc>
        <w:tc>
          <w:tcPr>
            <w:tcW w:w="2806" w:type="dxa"/>
            <w:vMerge/>
            <w:vAlign w:val="center"/>
          </w:tcPr>
          <w:p w14:paraId="6470FFD7" w14:textId="77777777" w:rsidR="00856243" w:rsidRPr="00BA593C" w:rsidRDefault="00856243">
            <w:pPr>
              <w:widowControl/>
              <w:ind w:firstLineChars="0" w:firstLine="0"/>
              <w:rPr>
                <w:szCs w:val="21"/>
              </w:rPr>
            </w:pPr>
          </w:p>
        </w:tc>
        <w:tc>
          <w:tcPr>
            <w:tcW w:w="1418" w:type="dxa"/>
            <w:vMerge/>
            <w:vAlign w:val="center"/>
          </w:tcPr>
          <w:p w14:paraId="5E13C640" w14:textId="77777777" w:rsidR="00856243" w:rsidRPr="00BA593C" w:rsidRDefault="00856243">
            <w:pPr>
              <w:widowControl/>
              <w:ind w:firstLineChars="0" w:firstLine="0"/>
              <w:rPr>
                <w:szCs w:val="21"/>
              </w:rPr>
            </w:pPr>
          </w:p>
        </w:tc>
        <w:tc>
          <w:tcPr>
            <w:tcW w:w="992" w:type="dxa"/>
            <w:vAlign w:val="center"/>
          </w:tcPr>
          <w:p w14:paraId="37A97BB6" w14:textId="77777777" w:rsidR="00856243" w:rsidRPr="00BA593C" w:rsidRDefault="004E40A7">
            <w:pPr>
              <w:widowControl/>
              <w:ind w:firstLineChars="0" w:firstLine="0"/>
              <w:rPr>
                <w:szCs w:val="21"/>
              </w:rPr>
            </w:pPr>
            <w:r w:rsidRPr="00BA593C">
              <w:rPr>
                <w:rFonts w:hint="eastAsia"/>
                <w:szCs w:val="21"/>
              </w:rPr>
              <w:t>主传动</w:t>
            </w:r>
          </w:p>
        </w:tc>
        <w:tc>
          <w:tcPr>
            <w:tcW w:w="992" w:type="dxa"/>
            <w:vAlign w:val="center"/>
          </w:tcPr>
          <w:p w14:paraId="7BFBD59F" w14:textId="77777777" w:rsidR="00856243" w:rsidRPr="00BA593C" w:rsidRDefault="004E40A7">
            <w:pPr>
              <w:widowControl/>
              <w:ind w:firstLineChars="0" w:firstLine="0"/>
              <w:rPr>
                <w:szCs w:val="21"/>
              </w:rPr>
            </w:pPr>
            <w:r w:rsidRPr="00BA593C">
              <w:rPr>
                <w:rFonts w:hint="eastAsia"/>
                <w:szCs w:val="21"/>
              </w:rPr>
              <w:t>辅传动</w:t>
            </w:r>
          </w:p>
        </w:tc>
      </w:tr>
      <w:tr w:rsidR="00BA593C" w:rsidRPr="00BA593C" w14:paraId="6F9448D1" w14:textId="77777777">
        <w:trPr>
          <w:cantSplit/>
          <w:trHeight w:val="452"/>
        </w:trPr>
        <w:tc>
          <w:tcPr>
            <w:tcW w:w="738" w:type="dxa"/>
            <w:vAlign w:val="center"/>
          </w:tcPr>
          <w:p w14:paraId="1E9ABC95"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w:t>
            </w:r>
          </w:p>
        </w:tc>
        <w:tc>
          <w:tcPr>
            <w:tcW w:w="1276" w:type="dxa"/>
            <w:vAlign w:val="center"/>
          </w:tcPr>
          <w:p w14:paraId="3141704E"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600</w:t>
            </w:r>
          </w:p>
        </w:tc>
        <w:tc>
          <w:tcPr>
            <w:tcW w:w="2806" w:type="dxa"/>
            <w:vAlign w:val="center"/>
          </w:tcPr>
          <w:p w14:paraId="367E2173"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2730</w:t>
            </w:r>
            <w:r w:rsidRPr="00BA593C">
              <w:rPr>
                <w:rFonts w:cs="宋体" w:hint="eastAsia"/>
                <w:bCs/>
                <w:kern w:val="0"/>
                <w:sz w:val="20"/>
                <w:szCs w:val="21"/>
              </w:rPr>
              <w:t>×</w:t>
            </w:r>
            <w:r w:rsidRPr="00BA593C">
              <w:rPr>
                <w:rFonts w:cs="宋体"/>
                <w:bCs/>
                <w:kern w:val="0"/>
                <w:sz w:val="20"/>
                <w:szCs w:val="21"/>
              </w:rPr>
              <w:t>1920</w:t>
            </w:r>
            <w:r w:rsidRPr="00BA593C">
              <w:rPr>
                <w:rFonts w:cs="宋体" w:hint="eastAsia"/>
                <w:bCs/>
                <w:kern w:val="0"/>
                <w:sz w:val="20"/>
                <w:szCs w:val="21"/>
              </w:rPr>
              <w:t>×</w:t>
            </w:r>
            <w:r w:rsidRPr="00BA593C">
              <w:rPr>
                <w:rFonts w:cs="宋体"/>
                <w:bCs/>
                <w:kern w:val="0"/>
                <w:sz w:val="20"/>
                <w:szCs w:val="21"/>
              </w:rPr>
              <w:t>2300</w:t>
            </w:r>
          </w:p>
        </w:tc>
        <w:tc>
          <w:tcPr>
            <w:tcW w:w="1418" w:type="dxa"/>
            <w:vAlign w:val="center"/>
          </w:tcPr>
          <w:p w14:paraId="1FD60CB3"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5370</w:t>
            </w:r>
          </w:p>
        </w:tc>
        <w:tc>
          <w:tcPr>
            <w:tcW w:w="992" w:type="dxa"/>
            <w:vAlign w:val="center"/>
          </w:tcPr>
          <w:p w14:paraId="71B1F349"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0.55</w:t>
            </w:r>
          </w:p>
        </w:tc>
        <w:tc>
          <w:tcPr>
            <w:tcW w:w="992" w:type="dxa"/>
            <w:vAlign w:val="center"/>
          </w:tcPr>
          <w:p w14:paraId="52CF2391"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1.1</w:t>
            </w:r>
          </w:p>
        </w:tc>
      </w:tr>
      <w:tr w:rsidR="00BA593C" w:rsidRPr="00BA593C" w14:paraId="2D004FD1" w14:textId="77777777">
        <w:trPr>
          <w:cantSplit/>
          <w:trHeight w:val="416"/>
        </w:trPr>
        <w:tc>
          <w:tcPr>
            <w:tcW w:w="738" w:type="dxa"/>
            <w:vAlign w:val="center"/>
          </w:tcPr>
          <w:p w14:paraId="26BA5D48"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w:t>
            </w:r>
          </w:p>
        </w:tc>
        <w:tc>
          <w:tcPr>
            <w:tcW w:w="1276" w:type="dxa"/>
            <w:vAlign w:val="center"/>
          </w:tcPr>
          <w:p w14:paraId="56996799"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1200</w:t>
            </w:r>
          </w:p>
        </w:tc>
        <w:tc>
          <w:tcPr>
            <w:tcW w:w="2806" w:type="dxa"/>
            <w:vAlign w:val="center"/>
          </w:tcPr>
          <w:p w14:paraId="56284D9E"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2730</w:t>
            </w:r>
            <w:r w:rsidRPr="00BA593C">
              <w:rPr>
                <w:rFonts w:cs="宋体" w:hint="eastAsia"/>
                <w:bCs/>
                <w:kern w:val="0"/>
                <w:sz w:val="20"/>
                <w:szCs w:val="21"/>
              </w:rPr>
              <w:t>×</w:t>
            </w:r>
            <w:r w:rsidRPr="00BA593C">
              <w:rPr>
                <w:rFonts w:cs="宋体"/>
                <w:bCs/>
                <w:kern w:val="0"/>
                <w:sz w:val="20"/>
                <w:szCs w:val="21"/>
              </w:rPr>
              <w:t>2000</w:t>
            </w:r>
            <w:r w:rsidRPr="00BA593C">
              <w:rPr>
                <w:rFonts w:cs="宋体" w:hint="eastAsia"/>
                <w:bCs/>
                <w:kern w:val="0"/>
                <w:sz w:val="20"/>
                <w:szCs w:val="21"/>
              </w:rPr>
              <w:t>×</w:t>
            </w:r>
            <w:r w:rsidRPr="00BA593C">
              <w:rPr>
                <w:rFonts w:cs="宋体"/>
                <w:bCs/>
                <w:kern w:val="0"/>
                <w:sz w:val="20"/>
                <w:szCs w:val="21"/>
              </w:rPr>
              <w:t>2270</w:t>
            </w:r>
          </w:p>
        </w:tc>
        <w:tc>
          <w:tcPr>
            <w:tcW w:w="1418" w:type="dxa"/>
            <w:vAlign w:val="center"/>
          </w:tcPr>
          <w:p w14:paraId="63369BF6"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6300</w:t>
            </w:r>
          </w:p>
        </w:tc>
        <w:tc>
          <w:tcPr>
            <w:tcW w:w="992" w:type="dxa"/>
            <w:vAlign w:val="center"/>
          </w:tcPr>
          <w:p w14:paraId="410A05FB"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0.55</w:t>
            </w:r>
          </w:p>
        </w:tc>
        <w:tc>
          <w:tcPr>
            <w:tcW w:w="992" w:type="dxa"/>
            <w:vAlign w:val="center"/>
          </w:tcPr>
          <w:p w14:paraId="38945151"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1.1</w:t>
            </w:r>
          </w:p>
        </w:tc>
      </w:tr>
      <w:tr w:rsidR="00BA593C" w:rsidRPr="00BA593C" w14:paraId="1446F955" w14:textId="77777777">
        <w:trPr>
          <w:cantSplit/>
          <w:trHeight w:val="353"/>
        </w:trPr>
        <w:tc>
          <w:tcPr>
            <w:tcW w:w="738" w:type="dxa"/>
            <w:vAlign w:val="center"/>
          </w:tcPr>
          <w:p w14:paraId="0002D208"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3</w:t>
            </w:r>
          </w:p>
        </w:tc>
        <w:tc>
          <w:tcPr>
            <w:tcW w:w="1276" w:type="dxa"/>
            <w:vAlign w:val="center"/>
          </w:tcPr>
          <w:p w14:paraId="07402CDD"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2500</w:t>
            </w:r>
          </w:p>
        </w:tc>
        <w:tc>
          <w:tcPr>
            <w:tcW w:w="2806" w:type="dxa"/>
            <w:vAlign w:val="center"/>
          </w:tcPr>
          <w:p w14:paraId="4405D75A"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2730</w:t>
            </w:r>
            <w:r w:rsidRPr="00BA593C">
              <w:rPr>
                <w:rFonts w:cs="宋体" w:hint="eastAsia"/>
                <w:bCs/>
                <w:kern w:val="0"/>
                <w:sz w:val="20"/>
                <w:szCs w:val="21"/>
              </w:rPr>
              <w:t>×</w:t>
            </w:r>
            <w:r w:rsidRPr="00BA593C">
              <w:rPr>
                <w:rFonts w:cs="宋体"/>
                <w:bCs/>
                <w:kern w:val="0"/>
                <w:sz w:val="20"/>
                <w:szCs w:val="21"/>
              </w:rPr>
              <w:t>2320</w:t>
            </w:r>
            <w:r w:rsidRPr="00BA593C">
              <w:rPr>
                <w:rFonts w:cs="宋体" w:hint="eastAsia"/>
                <w:bCs/>
                <w:kern w:val="0"/>
                <w:sz w:val="20"/>
                <w:szCs w:val="21"/>
              </w:rPr>
              <w:t>×</w:t>
            </w:r>
            <w:r w:rsidRPr="00BA593C">
              <w:rPr>
                <w:rFonts w:cs="宋体"/>
                <w:bCs/>
                <w:kern w:val="0"/>
                <w:sz w:val="20"/>
                <w:szCs w:val="21"/>
              </w:rPr>
              <w:t>2300</w:t>
            </w:r>
          </w:p>
        </w:tc>
        <w:tc>
          <w:tcPr>
            <w:tcW w:w="1418" w:type="dxa"/>
            <w:vAlign w:val="center"/>
          </w:tcPr>
          <w:p w14:paraId="2F2380CB"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8160</w:t>
            </w:r>
          </w:p>
        </w:tc>
        <w:tc>
          <w:tcPr>
            <w:tcW w:w="992" w:type="dxa"/>
            <w:vAlign w:val="center"/>
          </w:tcPr>
          <w:p w14:paraId="0010B81A"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0.55</w:t>
            </w:r>
          </w:p>
        </w:tc>
        <w:tc>
          <w:tcPr>
            <w:tcW w:w="992" w:type="dxa"/>
            <w:vAlign w:val="center"/>
          </w:tcPr>
          <w:p w14:paraId="1C737472"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1.1</w:t>
            </w:r>
          </w:p>
        </w:tc>
      </w:tr>
      <w:tr w:rsidR="00BA593C" w:rsidRPr="00BA593C" w14:paraId="7E4AE3B3" w14:textId="77777777">
        <w:trPr>
          <w:cantSplit/>
          <w:trHeight w:val="423"/>
        </w:trPr>
        <w:tc>
          <w:tcPr>
            <w:tcW w:w="738" w:type="dxa"/>
            <w:vAlign w:val="center"/>
          </w:tcPr>
          <w:p w14:paraId="01D7F0AC"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4</w:t>
            </w:r>
          </w:p>
        </w:tc>
        <w:tc>
          <w:tcPr>
            <w:tcW w:w="1276" w:type="dxa"/>
            <w:vAlign w:val="center"/>
          </w:tcPr>
          <w:p w14:paraId="5438B234"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5000</w:t>
            </w:r>
          </w:p>
        </w:tc>
        <w:tc>
          <w:tcPr>
            <w:tcW w:w="2806" w:type="dxa"/>
            <w:vAlign w:val="center"/>
          </w:tcPr>
          <w:p w14:paraId="1E1945D1"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2730</w:t>
            </w:r>
            <w:r w:rsidRPr="00BA593C">
              <w:rPr>
                <w:rFonts w:cs="宋体" w:hint="eastAsia"/>
                <w:bCs/>
                <w:kern w:val="0"/>
                <w:sz w:val="20"/>
                <w:szCs w:val="21"/>
              </w:rPr>
              <w:t>×</w:t>
            </w:r>
            <w:r w:rsidRPr="00BA593C">
              <w:rPr>
                <w:rFonts w:cs="宋体"/>
                <w:bCs/>
                <w:kern w:val="0"/>
                <w:sz w:val="20"/>
                <w:szCs w:val="21"/>
              </w:rPr>
              <w:t>2950</w:t>
            </w:r>
            <w:r w:rsidRPr="00BA593C">
              <w:rPr>
                <w:rFonts w:cs="宋体" w:hint="eastAsia"/>
                <w:bCs/>
                <w:kern w:val="0"/>
                <w:sz w:val="20"/>
                <w:szCs w:val="21"/>
              </w:rPr>
              <w:t>×</w:t>
            </w:r>
            <w:r w:rsidRPr="00BA593C">
              <w:rPr>
                <w:rFonts w:cs="宋体"/>
                <w:bCs/>
                <w:kern w:val="0"/>
                <w:sz w:val="20"/>
                <w:szCs w:val="21"/>
              </w:rPr>
              <w:t>2300</w:t>
            </w:r>
          </w:p>
        </w:tc>
        <w:tc>
          <w:tcPr>
            <w:tcW w:w="1418" w:type="dxa"/>
            <w:vAlign w:val="center"/>
          </w:tcPr>
          <w:p w14:paraId="4A9833FF"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13700</w:t>
            </w:r>
          </w:p>
        </w:tc>
        <w:tc>
          <w:tcPr>
            <w:tcW w:w="992" w:type="dxa"/>
            <w:vAlign w:val="center"/>
          </w:tcPr>
          <w:p w14:paraId="4C0FAC01"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0.55</w:t>
            </w:r>
          </w:p>
        </w:tc>
        <w:tc>
          <w:tcPr>
            <w:tcW w:w="992" w:type="dxa"/>
            <w:vAlign w:val="center"/>
          </w:tcPr>
          <w:p w14:paraId="1046918F"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1.1</w:t>
            </w:r>
          </w:p>
        </w:tc>
      </w:tr>
      <w:tr w:rsidR="00BA593C" w:rsidRPr="00BA593C" w14:paraId="4D771B52" w14:textId="77777777">
        <w:trPr>
          <w:cantSplit/>
          <w:trHeight w:val="233"/>
        </w:trPr>
        <w:tc>
          <w:tcPr>
            <w:tcW w:w="738" w:type="dxa"/>
            <w:vAlign w:val="center"/>
          </w:tcPr>
          <w:p w14:paraId="1A0E588B"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5</w:t>
            </w:r>
          </w:p>
        </w:tc>
        <w:tc>
          <w:tcPr>
            <w:tcW w:w="1276" w:type="dxa"/>
            <w:vAlign w:val="center"/>
          </w:tcPr>
          <w:p w14:paraId="3367928E"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10000</w:t>
            </w:r>
          </w:p>
        </w:tc>
        <w:tc>
          <w:tcPr>
            <w:tcW w:w="2806" w:type="dxa"/>
            <w:vAlign w:val="center"/>
          </w:tcPr>
          <w:p w14:paraId="276E250F"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2730</w:t>
            </w:r>
            <w:r w:rsidRPr="00BA593C">
              <w:rPr>
                <w:rFonts w:cs="宋体" w:hint="eastAsia"/>
                <w:bCs/>
                <w:kern w:val="0"/>
                <w:sz w:val="20"/>
                <w:szCs w:val="21"/>
              </w:rPr>
              <w:t>×</w:t>
            </w:r>
            <w:r w:rsidRPr="00BA593C">
              <w:rPr>
                <w:rFonts w:cs="宋体"/>
                <w:bCs/>
                <w:kern w:val="0"/>
                <w:sz w:val="20"/>
                <w:szCs w:val="21"/>
              </w:rPr>
              <w:t>3988</w:t>
            </w:r>
            <w:r w:rsidRPr="00BA593C">
              <w:rPr>
                <w:rFonts w:cs="宋体" w:hint="eastAsia"/>
                <w:bCs/>
                <w:kern w:val="0"/>
                <w:sz w:val="20"/>
                <w:szCs w:val="21"/>
              </w:rPr>
              <w:t>×</w:t>
            </w:r>
            <w:r w:rsidRPr="00BA593C">
              <w:rPr>
                <w:rFonts w:cs="宋体"/>
                <w:bCs/>
                <w:kern w:val="0"/>
                <w:sz w:val="20"/>
                <w:szCs w:val="21"/>
              </w:rPr>
              <w:t>2200</w:t>
            </w:r>
          </w:p>
        </w:tc>
        <w:tc>
          <w:tcPr>
            <w:tcW w:w="1418" w:type="dxa"/>
            <w:vAlign w:val="center"/>
          </w:tcPr>
          <w:p w14:paraId="47907143"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25500</w:t>
            </w:r>
          </w:p>
        </w:tc>
        <w:tc>
          <w:tcPr>
            <w:tcW w:w="992" w:type="dxa"/>
            <w:vAlign w:val="center"/>
          </w:tcPr>
          <w:p w14:paraId="0B55F5C1"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0.75</w:t>
            </w:r>
          </w:p>
        </w:tc>
        <w:tc>
          <w:tcPr>
            <w:tcW w:w="992" w:type="dxa"/>
            <w:vAlign w:val="center"/>
          </w:tcPr>
          <w:p w14:paraId="7BC19B7E"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3.0</w:t>
            </w:r>
          </w:p>
        </w:tc>
      </w:tr>
      <w:tr w:rsidR="00BA593C" w:rsidRPr="00BA593C" w14:paraId="4A8D502F" w14:textId="77777777">
        <w:trPr>
          <w:cantSplit/>
          <w:trHeight w:val="313"/>
        </w:trPr>
        <w:tc>
          <w:tcPr>
            <w:tcW w:w="738" w:type="dxa"/>
            <w:vAlign w:val="center"/>
          </w:tcPr>
          <w:p w14:paraId="6D5FFE04"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6</w:t>
            </w:r>
          </w:p>
        </w:tc>
        <w:tc>
          <w:tcPr>
            <w:tcW w:w="1276" w:type="dxa"/>
            <w:vAlign w:val="center"/>
          </w:tcPr>
          <w:p w14:paraId="16A0C881"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15000</w:t>
            </w:r>
          </w:p>
        </w:tc>
        <w:tc>
          <w:tcPr>
            <w:tcW w:w="2806" w:type="dxa"/>
            <w:vAlign w:val="center"/>
          </w:tcPr>
          <w:p w14:paraId="3138C9D1"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2730</w:t>
            </w:r>
            <w:r w:rsidRPr="00BA593C">
              <w:rPr>
                <w:rFonts w:cs="宋体" w:hint="eastAsia"/>
                <w:bCs/>
                <w:kern w:val="0"/>
                <w:sz w:val="20"/>
                <w:szCs w:val="21"/>
              </w:rPr>
              <w:t>×</w:t>
            </w:r>
            <w:r w:rsidRPr="00BA593C">
              <w:rPr>
                <w:rFonts w:cs="宋体"/>
                <w:bCs/>
                <w:kern w:val="0"/>
                <w:sz w:val="20"/>
                <w:szCs w:val="21"/>
              </w:rPr>
              <w:t>4982</w:t>
            </w:r>
            <w:r w:rsidRPr="00BA593C">
              <w:rPr>
                <w:rFonts w:cs="宋体" w:hint="eastAsia"/>
                <w:bCs/>
                <w:kern w:val="0"/>
                <w:sz w:val="20"/>
                <w:szCs w:val="21"/>
              </w:rPr>
              <w:t>×</w:t>
            </w:r>
            <w:r w:rsidRPr="00BA593C">
              <w:rPr>
                <w:rFonts w:cs="宋体"/>
                <w:bCs/>
                <w:kern w:val="0"/>
                <w:sz w:val="20"/>
                <w:szCs w:val="21"/>
              </w:rPr>
              <w:t>2220</w:t>
            </w:r>
          </w:p>
        </w:tc>
        <w:tc>
          <w:tcPr>
            <w:tcW w:w="1418" w:type="dxa"/>
            <w:vAlign w:val="center"/>
          </w:tcPr>
          <w:p w14:paraId="6AA31F4E"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36000</w:t>
            </w:r>
          </w:p>
        </w:tc>
        <w:tc>
          <w:tcPr>
            <w:tcW w:w="992" w:type="dxa"/>
            <w:vAlign w:val="center"/>
          </w:tcPr>
          <w:p w14:paraId="0EF4DF03"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1.1</w:t>
            </w:r>
          </w:p>
        </w:tc>
        <w:tc>
          <w:tcPr>
            <w:tcW w:w="992" w:type="dxa"/>
            <w:vAlign w:val="center"/>
          </w:tcPr>
          <w:p w14:paraId="631C2A3D"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4.0</w:t>
            </w:r>
          </w:p>
        </w:tc>
      </w:tr>
      <w:tr w:rsidR="00BA593C" w:rsidRPr="00BA593C" w14:paraId="638054CB" w14:textId="77777777">
        <w:trPr>
          <w:cantSplit/>
          <w:trHeight w:val="123"/>
        </w:trPr>
        <w:tc>
          <w:tcPr>
            <w:tcW w:w="738" w:type="dxa"/>
            <w:vAlign w:val="center"/>
          </w:tcPr>
          <w:p w14:paraId="2A49F5BD"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7</w:t>
            </w:r>
          </w:p>
        </w:tc>
        <w:tc>
          <w:tcPr>
            <w:tcW w:w="1276" w:type="dxa"/>
            <w:vAlign w:val="center"/>
          </w:tcPr>
          <w:p w14:paraId="72652541"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20000</w:t>
            </w:r>
          </w:p>
        </w:tc>
        <w:tc>
          <w:tcPr>
            <w:tcW w:w="2806" w:type="dxa"/>
            <w:vAlign w:val="center"/>
          </w:tcPr>
          <w:p w14:paraId="2D532766"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2730</w:t>
            </w:r>
            <w:r w:rsidRPr="00BA593C">
              <w:rPr>
                <w:rFonts w:cs="宋体" w:hint="eastAsia"/>
                <w:bCs/>
                <w:kern w:val="0"/>
                <w:sz w:val="20"/>
                <w:szCs w:val="21"/>
              </w:rPr>
              <w:t>×</w:t>
            </w:r>
            <w:r w:rsidRPr="00BA593C">
              <w:rPr>
                <w:rFonts w:cs="宋体"/>
                <w:bCs/>
                <w:kern w:val="0"/>
                <w:sz w:val="20"/>
                <w:szCs w:val="21"/>
              </w:rPr>
              <w:t>5620</w:t>
            </w:r>
            <w:r w:rsidRPr="00BA593C">
              <w:rPr>
                <w:rFonts w:cs="宋体" w:hint="eastAsia"/>
                <w:bCs/>
                <w:kern w:val="0"/>
                <w:sz w:val="20"/>
                <w:szCs w:val="21"/>
              </w:rPr>
              <w:t>×</w:t>
            </w:r>
            <w:r w:rsidRPr="00BA593C">
              <w:rPr>
                <w:rFonts w:cs="宋体"/>
                <w:bCs/>
                <w:kern w:val="0"/>
                <w:sz w:val="20"/>
                <w:szCs w:val="21"/>
              </w:rPr>
              <w:t>2220</w:t>
            </w:r>
          </w:p>
        </w:tc>
        <w:tc>
          <w:tcPr>
            <w:tcW w:w="1418" w:type="dxa"/>
            <w:vAlign w:val="center"/>
          </w:tcPr>
          <w:p w14:paraId="6A1B4666"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25250</w:t>
            </w:r>
          </w:p>
        </w:tc>
        <w:tc>
          <w:tcPr>
            <w:tcW w:w="992" w:type="dxa"/>
            <w:vAlign w:val="center"/>
          </w:tcPr>
          <w:p w14:paraId="3368A8CC"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1.1</w:t>
            </w:r>
          </w:p>
        </w:tc>
        <w:tc>
          <w:tcPr>
            <w:tcW w:w="992" w:type="dxa"/>
            <w:vAlign w:val="center"/>
          </w:tcPr>
          <w:p w14:paraId="5120699C"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4.0</w:t>
            </w:r>
          </w:p>
        </w:tc>
      </w:tr>
    </w:tbl>
    <w:p w14:paraId="00FB63F0" w14:textId="639795B0" w:rsidR="00DC3017" w:rsidRPr="00DC3017" w:rsidRDefault="00DC3017" w:rsidP="00DC3017">
      <w:pPr>
        <w:ind w:firstLineChars="0" w:firstLine="0"/>
        <w:rPr>
          <w:sz w:val="24"/>
          <w:szCs w:val="22"/>
        </w:rPr>
      </w:pPr>
      <w:bookmarkStart w:id="85" w:name="_Toc137058660"/>
      <w:r w:rsidRPr="00DC3017">
        <w:rPr>
          <w:rFonts w:hint="eastAsia"/>
          <w:b/>
          <w:bCs/>
          <w:sz w:val="24"/>
          <w:szCs w:val="22"/>
        </w:rPr>
        <w:t>A</w:t>
      </w:r>
      <w:r w:rsidRPr="00DC3017">
        <w:rPr>
          <w:b/>
          <w:bCs/>
          <w:sz w:val="24"/>
          <w:szCs w:val="22"/>
        </w:rPr>
        <w:t>.0.</w:t>
      </w:r>
      <w:r w:rsidRPr="00F336FB">
        <w:rPr>
          <w:sz w:val="24"/>
          <w:szCs w:val="22"/>
        </w:rPr>
        <w:t xml:space="preserve">2 </w:t>
      </w:r>
      <w:r w:rsidRPr="00F336FB">
        <w:rPr>
          <w:rFonts w:hint="eastAsia"/>
          <w:sz w:val="24"/>
          <w:szCs w:val="22"/>
        </w:rPr>
        <w:t>磁分离磁鼓机选型表应包括处理水量、外形尺寸、高速分散机功率、磁鼓功率及搅拌功率（表</w:t>
      </w:r>
      <w:r w:rsidRPr="00F336FB">
        <w:rPr>
          <w:sz w:val="24"/>
          <w:szCs w:val="22"/>
        </w:rPr>
        <w:t>A.0.2</w:t>
      </w:r>
      <w:r w:rsidRPr="00F336FB">
        <w:rPr>
          <w:rFonts w:hint="eastAsia"/>
          <w:sz w:val="24"/>
          <w:szCs w:val="22"/>
        </w:rPr>
        <w:t>）。</w:t>
      </w:r>
    </w:p>
    <w:p w14:paraId="4D41E8C1" w14:textId="681B78EF" w:rsidR="00856243" w:rsidRPr="00BA593C" w:rsidRDefault="00E2236D" w:rsidP="00455FC6">
      <w:pPr>
        <w:ind w:firstLineChars="0" w:firstLine="0"/>
        <w:jc w:val="center"/>
        <w:rPr>
          <w:b/>
          <w:sz w:val="24"/>
          <w:szCs w:val="40"/>
        </w:rPr>
      </w:pPr>
      <w:r w:rsidRPr="00BA593C">
        <w:rPr>
          <w:rFonts w:hint="eastAsia"/>
          <w:b/>
        </w:rPr>
        <w:t>表</w:t>
      </w:r>
      <w:r w:rsidR="006C4A04" w:rsidRPr="00BA593C">
        <w:rPr>
          <w:rFonts w:hint="eastAsia"/>
          <w:b/>
        </w:rPr>
        <w:t>A</w:t>
      </w:r>
      <w:r w:rsidR="006C4A04" w:rsidRPr="00BA593C">
        <w:rPr>
          <w:b/>
        </w:rPr>
        <w:t>.0.</w:t>
      </w:r>
      <w:r w:rsidRPr="00BA593C">
        <w:rPr>
          <w:b/>
        </w:rPr>
        <w:t xml:space="preserve">2 </w:t>
      </w:r>
      <w:r w:rsidR="004E40A7" w:rsidRPr="00BA593C">
        <w:rPr>
          <w:rFonts w:hint="eastAsia"/>
          <w:b/>
        </w:rPr>
        <w:t>磁分离磁鼓机选型表</w:t>
      </w:r>
      <w:bookmarkEnd w:id="85"/>
    </w:p>
    <w:tbl>
      <w:tblPr>
        <w:tblStyle w:val="12"/>
        <w:tblW w:w="0" w:type="auto"/>
        <w:tblLook w:val="04A0" w:firstRow="1" w:lastRow="0" w:firstColumn="1" w:lastColumn="0" w:noHBand="0" w:noVBand="1"/>
      </w:tblPr>
      <w:tblGrid>
        <w:gridCol w:w="682"/>
        <w:gridCol w:w="1298"/>
        <w:gridCol w:w="1977"/>
        <w:gridCol w:w="1414"/>
        <w:gridCol w:w="1357"/>
        <w:gridCol w:w="1484"/>
      </w:tblGrid>
      <w:tr w:rsidR="00BA593C" w:rsidRPr="00BA593C" w14:paraId="4BB655FD" w14:textId="77777777" w:rsidTr="00833848">
        <w:trPr>
          <w:trHeight w:val="657"/>
        </w:trPr>
        <w:tc>
          <w:tcPr>
            <w:tcW w:w="682" w:type="dxa"/>
            <w:vAlign w:val="center"/>
          </w:tcPr>
          <w:p w14:paraId="748B1B5D" w14:textId="77777777" w:rsidR="00833848" w:rsidRPr="00BA593C" w:rsidRDefault="00833848">
            <w:pPr>
              <w:widowControl/>
              <w:ind w:firstLineChars="0" w:firstLine="0"/>
              <w:jc w:val="center"/>
              <w:rPr>
                <w:rFonts w:cs="宋体"/>
                <w:bCs/>
                <w:kern w:val="0"/>
                <w:sz w:val="20"/>
                <w:szCs w:val="21"/>
              </w:rPr>
            </w:pPr>
            <w:r w:rsidRPr="00BA593C">
              <w:rPr>
                <w:rFonts w:cs="宋体" w:hint="eastAsia"/>
                <w:bCs/>
                <w:kern w:val="0"/>
                <w:sz w:val="20"/>
                <w:szCs w:val="21"/>
              </w:rPr>
              <w:t>序号</w:t>
            </w:r>
          </w:p>
        </w:tc>
        <w:tc>
          <w:tcPr>
            <w:tcW w:w="1298" w:type="dxa"/>
            <w:vAlign w:val="center"/>
          </w:tcPr>
          <w:p w14:paraId="17A5A42A" w14:textId="77777777" w:rsidR="00833848" w:rsidRPr="00BA593C" w:rsidRDefault="00833848">
            <w:pPr>
              <w:widowControl/>
              <w:ind w:firstLineChars="0" w:firstLine="0"/>
              <w:jc w:val="center"/>
              <w:rPr>
                <w:rFonts w:cs="宋体"/>
                <w:bCs/>
                <w:kern w:val="0"/>
                <w:sz w:val="20"/>
                <w:szCs w:val="21"/>
              </w:rPr>
            </w:pPr>
            <w:r w:rsidRPr="00BA593C">
              <w:rPr>
                <w:rFonts w:cs="宋体" w:hint="eastAsia"/>
                <w:bCs/>
                <w:kern w:val="0"/>
                <w:sz w:val="20"/>
                <w:szCs w:val="21"/>
              </w:rPr>
              <w:t>处理水量</w:t>
            </w:r>
            <w:r w:rsidRPr="00BA593C">
              <w:rPr>
                <w:rFonts w:cs="宋体"/>
                <w:bCs/>
                <w:kern w:val="0"/>
                <w:sz w:val="20"/>
                <w:szCs w:val="21"/>
              </w:rPr>
              <w:t>m³/d</w:t>
            </w:r>
          </w:p>
        </w:tc>
        <w:tc>
          <w:tcPr>
            <w:tcW w:w="1977" w:type="dxa"/>
            <w:vAlign w:val="center"/>
          </w:tcPr>
          <w:p w14:paraId="4897AFF5" w14:textId="77777777" w:rsidR="00833848" w:rsidRPr="00BA593C" w:rsidRDefault="00833848">
            <w:pPr>
              <w:widowControl/>
              <w:ind w:firstLineChars="0" w:firstLine="0"/>
              <w:jc w:val="center"/>
              <w:rPr>
                <w:rFonts w:cs="宋体"/>
                <w:bCs/>
                <w:kern w:val="0"/>
                <w:sz w:val="20"/>
                <w:szCs w:val="21"/>
              </w:rPr>
            </w:pPr>
            <w:r w:rsidRPr="00BA593C">
              <w:rPr>
                <w:rFonts w:cs="宋体" w:hint="eastAsia"/>
                <w:bCs/>
                <w:kern w:val="0"/>
                <w:sz w:val="20"/>
                <w:szCs w:val="21"/>
              </w:rPr>
              <w:t>外形尺寸</w:t>
            </w:r>
          </w:p>
          <w:p w14:paraId="7E461587" w14:textId="77777777" w:rsidR="00833848" w:rsidRPr="00BA593C" w:rsidRDefault="00833848">
            <w:pPr>
              <w:widowControl/>
              <w:ind w:firstLineChars="0" w:firstLine="0"/>
              <w:jc w:val="center"/>
              <w:rPr>
                <w:rFonts w:cs="宋体"/>
                <w:bCs/>
                <w:kern w:val="0"/>
                <w:sz w:val="20"/>
                <w:szCs w:val="21"/>
              </w:rPr>
            </w:pPr>
            <w:r w:rsidRPr="00BA593C">
              <w:rPr>
                <w:rFonts w:cs="宋体" w:hint="eastAsia"/>
                <w:bCs/>
                <w:kern w:val="0"/>
                <w:sz w:val="20"/>
                <w:szCs w:val="21"/>
              </w:rPr>
              <w:t>（</w:t>
            </w:r>
            <w:r w:rsidRPr="00BA593C">
              <w:rPr>
                <w:rFonts w:cs="宋体"/>
                <w:bCs/>
                <w:kern w:val="0"/>
                <w:sz w:val="20"/>
                <w:szCs w:val="21"/>
              </w:rPr>
              <w:t>L</w:t>
            </w:r>
            <w:r w:rsidRPr="00BA593C">
              <w:rPr>
                <w:rFonts w:cs="宋体" w:hint="eastAsia"/>
                <w:bCs/>
                <w:kern w:val="0"/>
                <w:sz w:val="20"/>
                <w:szCs w:val="21"/>
              </w:rPr>
              <w:t>×</w:t>
            </w:r>
            <w:r w:rsidRPr="00BA593C">
              <w:rPr>
                <w:rFonts w:cs="宋体"/>
                <w:bCs/>
                <w:kern w:val="0"/>
                <w:sz w:val="20"/>
                <w:szCs w:val="21"/>
              </w:rPr>
              <w:t>W</w:t>
            </w:r>
            <w:r w:rsidRPr="00BA593C">
              <w:rPr>
                <w:rFonts w:cs="宋体" w:hint="eastAsia"/>
                <w:bCs/>
                <w:kern w:val="0"/>
                <w:sz w:val="20"/>
                <w:szCs w:val="21"/>
              </w:rPr>
              <w:t>×</w:t>
            </w:r>
            <w:r w:rsidRPr="00BA593C">
              <w:rPr>
                <w:rFonts w:cs="宋体"/>
                <w:bCs/>
                <w:kern w:val="0"/>
                <w:sz w:val="20"/>
                <w:szCs w:val="21"/>
              </w:rPr>
              <w:t>H</w:t>
            </w:r>
            <w:r w:rsidRPr="00BA593C">
              <w:rPr>
                <w:rFonts w:cs="宋体" w:hint="eastAsia"/>
                <w:bCs/>
                <w:kern w:val="0"/>
                <w:sz w:val="20"/>
                <w:szCs w:val="21"/>
              </w:rPr>
              <w:t>，</w:t>
            </w:r>
            <w:r w:rsidRPr="00BA593C">
              <w:rPr>
                <w:rFonts w:cs="宋体"/>
                <w:bCs/>
                <w:kern w:val="0"/>
                <w:sz w:val="20"/>
                <w:szCs w:val="21"/>
              </w:rPr>
              <w:t>m</w:t>
            </w:r>
            <w:r w:rsidRPr="00BA593C">
              <w:rPr>
                <w:rFonts w:cs="宋体" w:hint="eastAsia"/>
                <w:bCs/>
                <w:kern w:val="0"/>
                <w:sz w:val="20"/>
                <w:szCs w:val="21"/>
              </w:rPr>
              <w:t>）</w:t>
            </w:r>
          </w:p>
        </w:tc>
        <w:tc>
          <w:tcPr>
            <w:tcW w:w="1414" w:type="dxa"/>
            <w:vAlign w:val="center"/>
          </w:tcPr>
          <w:p w14:paraId="61B4DFD7" w14:textId="77777777" w:rsidR="00833848" w:rsidRPr="00BA593C" w:rsidRDefault="00833848">
            <w:pPr>
              <w:widowControl/>
              <w:ind w:firstLineChars="0" w:firstLine="0"/>
              <w:jc w:val="center"/>
              <w:rPr>
                <w:rFonts w:cs="宋体"/>
                <w:bCs/>
                <w:kern w:val="0"/>
                <w:sz w:val="20"/>
                <w:szCs w:val="21"/>
              </w:rPr>
            </w:pPr>
            <w:r w:rsidRPr="00BA593C">
              <w:rPr>
                <w:rFonts w:cs="宋体" w:hint="eastAsia"/>
                <w:bCs/>
                <w:kern w:val="0"/>
                <w:sz w:val="20"/>
                <w:szCs w:val="21"/>
              </w:rPr>
              <w:t>高速分散机功率</w:t>
            </w:r>
            <w:r w:rsidRPr="00BA593C">
              <w:rPr>
                <w:rFonts w:cs="宋体"/>
                <w:bCs/>
                <w:kern w:val="0"/>
                <w:sz w:val="20"/>
                <w:szCs w:val="21"/>
              </w:rPr>
              <w:t>(kw)</w:t>
            </w:r>
          </w:p>
        </w:tc>
        <w:tc>
          <w:tcPr>
            <w:tcW w:w="1357" w:type="dxa"/>
            <w:vAlign w:val="center"/>
          </w:tcPr>
          <w:p w14:paraId="72FC286C" w14:textId="77777777" w:rsidR="00833848" w:rsidRPr="00BA593C" w:rsidRDefault="00833848">
            <w:pPr>
              <w:widowControl/>
              <w:ind w:firstLineChars="0" w:firstLine="0"/>
              <w:jc w:val="center"/>
              <w:rPr>
                <w:rFonts w:cs="宋体"/>
                <w:bCs/>
                <w:kern w:val="0"/>
                <w:sz w:val="20"/>
                <w:szCs w:val="21"/>
              </w:rPr>
            </w:pPr>
            <w:r w:rsidRPr="00BA593C">
              <w:rPr>
                <w:rFonts w:cs="宋体" w:hint="eastAsia"/>
                <w:bCs/>
                <w:kern w:val="0"/>
                <w:sz w:val="20"/>
                <w:szCs w:val="21"/>
              </w:rPr>
              <w:t>磁鼓功率</w:t>
            </w:r>
          </w:p>
          <w:p w14:paraId="4EA7B7F6"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(kw)</w:t>
            </w:r>
          </w:p>
        </w:tc>
        <w:tc>
          <w:tcPr>
            <w:tcW w:w="1484" w:type="dxa"/>
            <w:vAlign w:val="center"/>
          </w:tcPr>
          <w:p w14:paraId="1349349B" w14:textId="77777777" w:rsidR="00833848" w:rsidRPr="00BA593C" w:rsidRDefault="00833848">
            <w:pPr>
              <w:widowControl/>
              <w:ind w:firstLineChars="0" w:firstLine="0"/>
              <w:jc w:val="center"/>
              <w:rPr>
                <w:rFonts w:cs="宋体"/>
                <w:bCs/>
                <w:kern w:val="0"/>
                <w:sz w:val="20"/>
                <w:szCs w:val="21"/>
              </w:rPr>
            </w:pPr>
            <w:r w:rsidRPr="00BA593C">
              <w:rPr>
                <w:rFonts w:cs="宋体" w:hint="eastAsia"/>
                <w:bCs/>
                <w:kern w:val="0"/>
                <w:sz w:val="20"/>
                <w:szCs w:val="21"/>
              </w:rPr>
              <w:t>搅拌功率</w:t>
            </w:r>
            <w:r w:rsidRPr="00BA593C">
              <w:rPr>
                <w:rFonts w:cs="宋体"/>
                <w:bCs/>
                <w:kern w:val="0"/>
                <w:sz w:val="20"/>
                <w:szCs w:val="21"/>
              </w:rPr>
              <w:t>(kw)</w:t>
            </w:r>
          </w:p>
        </w:tc>
      </w:tr>
      <w:tr w:rsidR="00BA593C" w:rsidRPr="00BA593C" w14:paraId="2AE4D611" w14:textId="77777777" w:rsidTr="00833848">
        <w:tc>
          <w:tcPr>
            <w:tcW w:w="682" w:type="dxa"/>
            <w:vAlign w:val="center"/>
          </w:tcPr>
          <w:p w14:paraId="2D0DA533"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1</w:t>
            </w:r>
          </w:p>
        </w:tc>
        <w:tc>
          <w:tcPr>
            <w:tcW w:w="1298" w:type="dxa"/>
            <w:vAlign w:val="center"/>
          </w:tcPr>
          <w:p w14:paraId="7F876AA4"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600-2500</w:t>
            </w:r>
          </w:p>
        </w:tc>
        <w:tc>
          <w:tcPr>
            <w:tcW w:w="1977" w:type="dxa"/>
            <w:vAlign w:val="center"/>
          </w:tcPr>
          <w:p w14:paraId="091322F9"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2290</w:t>
            </w:r>
            <w:r w:rsidRPr="00BA593C">
              <w:rPr>
                <w:rFonts w:cs="宋体" w:hint="eastAsia"/>
                <w:bCs/>
                <w:kern w:val="0"/>
                <w:sz w:val="20"/>
                <w:szCs w:val="21"/>
              </w:rPr>
              <w:t>×</w:t>
            </w:r>
            <w:r w:rsidRPr="00BA593C">
              <w:rPr>
                <w:rFonts w:cs="宋体"/>
                <w:bCs/>
                <w:kern w:val="0"/>
                <w:sz w:val="20"/>
                <w:szCs w:val="21"/>
              </w:rPr>
              <w:t>1160</w:t>
            </w:r>
            <w:r w:rsidRPr="00BA593C">
              <w:rPr>
                <w:rFonts w:cs="宋体" w:hint="eastAsia"/>
                <w:bCs/>
                <w:kern w:val="0"/>
                <w:sz w:val="20"/>
                <w:szCs w:val="21"/>
              </w:rPr>
              <w:t>×</w:t>
            </w:r>
            <w:r w:rsidRPr="00BA593C">
              <w:rPr>
                <w:rFonts w:cs="宋体"/>
                <w:bCs/>
                <w:kern w:val="0"/>
                <w:sz w:val="20"/>
                <w:szCs w:val="21"/>
              </w:rPr>
              <w:t>1950</w:t>
            </w:r>
          </w:p>
        </w:tc>
        <w:tc>
          <w:tcPr>
            <w:tcW w:w="1414" w:type="dxa"/>
            <w:vAlign w:val="center"/>
          </w:tcPr>
          <w:p w14:paraId="3E3154A4"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0.55</w:t>
            </w:r>
          </w:p>
        </w:tc>
        <w:tc>
          <w:tcPr>
            <w:tcW w:w="1357" w:type="dxa"/>
            <w:vAlign w:val="center"/>
          </w:tcPr>
          <w:p w14:paraId="0588FB89"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4</w:t>
            </w:r>
          </w:p>
        </w:tc>
        <w:tc>
          <w:tcPr>
            <w:tcW w:w="1484" w:type="dxa"/>
            <w:vAlign w:val="center"/>
          </w:tcPr>
          <w:p w14:paraId="73267615"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1.1</w:t>
            </w:r>
          </w:p>
        </w:tc>
      </w:tr>
      <w:tr w:rsidR="00BA593C" w:rsidRPr="00BA593C" w14:paraId="3AE46E6E" w14:textId="77777777" w:rsidTr="00833848">
        <w:tc>
          <w:tcPr>
            <w:tcW w:w="682" w:type="dxa"/>
            <w:vAlign w:val="center"/>
          </w:tcPr>
          <w:p w14:paraId="27F506DF"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2</w:t>
            </w:r>
          </w:p>
        </w:tc>
        <w:tc>
          <w:tcPr>
            <w:tcW w:w="1298" w:type="dxa"/>
            <w:vAlign w:val="center"/>
          </w:tcPr>
          <w:p w14:paraId="7E15516E"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3000-5000</w:t>
            </w:r>
          </w:p>
        </w:tc>
        <w:tc>
          <w:tcPr>
            <w:tcW w:w="1977" w:type="dxa"/>
            <w:vAlign w:val="center"/>
          </w:tcPr>
          <w:p w14:paraId="12E1E08D"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2290</w:t>
            </w:r>
            <w:r w:rsidRPr="00BA593C">
              <w:rPr>
                <w:rFonts w:cs="宋体" w:hint="eastAsia"/>
                <w:bCs/>
                <w:kern w:val="0"/>
                <w:sz w:val="20"/>
                <w:szCs w:val="21"/>
              </w:rPr>
              <w:t>×</w:t>
            </w:r>
            <w:r w:rsidRPr="00BA593C">
              <w:rPr>
                <w:rFonts w:cs="宋体"/>
                <w:bCs/>
                <w:kern w:val="0"/>
                <w:sz w:val="20"/>
                <w:szCs w:val="21"/>
              </w:rPr>
              <w:t>1470</w:t>
            </w:r>
            <w:r w:rsidRPr="00BA593C">
              <w:rPr>
                <w:rFonts w:cs="宋体" w:hint="eastAsia"/>
                <w:bCs/>
                <w:kern w:val="0"/>
                <w:sz w:val="20"/>
                <w:szCs w:val="21"/>
              </w:rPr>
              <w:t>×</w:t>
            </w:r>
            <w:r w:rsidRPr="00BA593C">
              <w:rPr>
                <w:rFonts w:cs="宋体"/>
                <w:bCs/>
                <w:kern w:val="0"/>
                <w:sz w:val="20"/>
                <w:szCs w:val="21"/>
              </w:rPr>
              <w:t>1950</w:t>
            </w:r>
          </w:p>
        </w:tc>
        <w:tc>
          <w:tcPr>
            <w:tcW w:w="1414" w:type="dxa"/>
            <w:vAlign w:val="center"/>
          </w:tcPr>
          <w:p w14:paraId="7E7030CC"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0.55</w:t>
            </w:r>
          </w:p>
        </w:tc>
        <w:tc>
          <w:tcPr>
            <w:tcW w:w="1357" w:type="dxa"/>
            <w:vAlign w:val="center"/>
          </w:tcPr>
          <w:p w14:paraId="310D0F6D"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4</w:t>
            </w:r>
          </w:p>
        </w:tc>
        <w:tc>
          <w:tcPr>
            <w:tcW w:w="1484" w:type="dxa"/>
            <w:vAlign w:val="center"/>
          </w:tcPr>
          <w:p w14:paraId="5D159240"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1.1</w:t>
            </w:r>
          </w:p>
        </w:tc>
      </w:tr>
      <w:tr w:rsidR="00BA593C" w:rsidRPr="00BA593C" w14:paraId="02E30152" w14:textId="77777777" w:rsidTr="00833848">
        <w:tc>
          <w:tcPr>
            <w:tcW w:w="682" w:type="dxa"/>
            <w:vAlign w:val="center"/>
          </w:tcPr>
          <w:p w14:paraId="686D3BFD"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3</w:t>
            </w:r>
          </w:p>
        </w:tc>
        <w:tc>
          <w:tcPr>
            <w:tcW w:w="1298" w:type="dxa"/>
            <w:vAlign w:val="center"/>
          </w:tcPr>
          <w:p w14:paraId="41A3446F"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7500-10000</w:t>
            </w:r>
          </w:p>
        </w:tc>
        <w:tc>
          <w:tcPr>
            <w:tcW w:w="1977" w:type="dxa"/>
            <w:vAlign w:val="center"/>
          </w:tcPr>
          <w:p w14:paraId="2F8522E7"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2880</w:t>
            </w:r>
            <w:r w:rsidRPr="00BA593C">
              <w:rPr>
                <w:rFonts w:cs="宋体" w:hint="eastAsia"/>
                <w:bCs/>
                <w:kern w:val="0"/>
                <w:sz w:val="20"/>
                <w:szCs w:val="21"/>
              </w:rPr>
              <w:t>×</w:t>
            </w:r>
            <w:r w:rsidRPr="00BA593C">
              <w:rPr>
                <w:rFonts w:cs="宋体"/>
                <w:bCs/>
                <w:kern w:val="0"/>
                <w:sz w:val="20"/>
                <w:szCs w:val="21"/>
              </w:rPr>
              <w:t>2075</w:t>
            </w:r>
            <w:r w:rsidRPr="00BA593C">
              <w:rPr>
                <w:rFonts w:cs="宋体" w:hint="eastAsia"/>
                <w:bCs/>
                <w:kern w:val="0"/>
                <w:sz w:val="20"/>
                <w:szCs w:val="21"/>
              </w:rPr>
              <w:t>×</w:t>
            </w:r>
            <w:r w:rsidRPr="00BA593C">
              <w:rPr>
                <w:rFonts w:cs="宋体"/>
                <w:bCs/>
                <w:kern w:val="0"/>
                <w:sz w:val="20"/>
                <w:szCs w:val="21"/>
              </w:rPr>
              <w:t>2400</w:t>
            </w:r>
          </w:p>
        </w:tc>
        <w:tc>
          <w:tcPr>
            <w:tcW w:w="1414" w:type="dxa"/>
            <w:vAlign w:val="center"/>
          </w:tcPr>
          <w:p w14:paraId="2198C3D3"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0.55</w:t>
            </w:r>
          </w:p>
        </w:tc>
        <w:tc>
          <w:tcPr>
            <w:tcW w:w="1357" w:type="dxa"/>
            <w:vAlign w:val="center"/>
          </w:tcPr>
          <w:p w14:paraId="7C9D2933"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5.5</w:t>
            </w:r>
          </w:p>
        </w:tc>
        <w:tc>
          <w:tcPr>
            <w:tcW w:w="1484" w:type="dxa"/>
            <w:vAlign w:val="center"/>
          </w:tcPr>
          <w:p w14:paraId="34428888"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1.1</w:t>
            </w:r>
          </w:p>
        </w:tc>
      </w:tr>
      <w:tr w:rsidR="00BA593C" w:rsidRPr="00BA593C" w14:paraId="021A1C0A" w14:textId="77777777" w:rsidTr="00833848">
        <w:tc>
          <w:tcPr>
            <w:tcW w:w="682" w:type="dxa"/>
            <w:vAlign w:val="center"/>
          </w:tcPr>
          <w:p w14:paraId="59B66B0C"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4</w:t>
            </w:r>
          </w:p>
        </w:tc>
        <w:tc>
          <w:tcPr>
            <w:tcW w:w="1298" w:type="dxa"/>
            <w:vAlign w:val="center"/>
          </w:tcPr>
          <w:p w14:paraId="46359769"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15000-30000</w:t>
            </w:r>
          </w:p>
        </w:tc>
        <w:tc>
          <w:tcPr>
            <w:tcW w:w="1977" w:type="dxa"/>
            <w:vAlign w:val="center"/>
          </w:tcPr>
          <w:p w14:paraId="10FE5EC7"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3190</w:t>
            </w:r>
            <w:r w:rsidRPr="00BA593C">
              <w:rPr>
                <w:rFonts w:cs="宋体" w:hint="eastAsia"/>
                <w:bCs/>
                <w:kern w:val="0"/>
                <w:sz w:val="20"/>
                <w:szCs w:val="21"/>
              </w:rPr>
              <w:t>×</w:t>
            </w:r>
            <w:r w:rsidRPr="00BA593C">
              <w:rPr>
                <w:rFonts w:cs="宋体"/>
                <w:bCs/>
                <w:kern w:val="0"/>
                <w:sz w:val="20"/>
                <w:szCs w:val="21"/>
              </w:rPr>
              <w:t>2130</w:t>
            </w:r>
            <w:r w:rsidRPr="00BA593C">
              <w:rPr>
                <w:rFonts w:cs="宋体" w:hint="eastAsia"/>
                <w:bCs/>
                <w:kern w:val="0"/>
                <w:sz w:val="20"/>
                <w:szCs w:val="21"/>
              </w:rPr>
              <w:t>×</w:t>
            </w:r>
            <w:r w:rsidRPr="00BA593C">
              <w:rPr>
                <w:rFonts w:cs="宋体"/>
                <w:bCs/>
                <w:kern w:val="0"/>
                <w:sz w:val="20"/>
                <w:szCs w:val="21"/>
              </w:rPr>
              <w:t>2440</w:t>
            </w:r>
          </w:p>
        </w:tc>
        <w:tc>
          <w:tcPr>
            <w:tcW w:w="1414" w:type="dxa"/>
            <w:vAlign w:val="center"/>
          </w:tcPr>
          <w:p w14:paraId="0986C4A6"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0.55</w:t>
            </w:r>
          </w:p>
        </w:tc>
        <w:tc>
          <w:tcPr>
            <w:tcW w:w="1357" w:type="dxa"/>
            <w:vAlign w:val="center"/>
          </w:tcPr>
          <w:p w14:paraId="1232CB4E"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5.5</w:t>
            </w:r>
          </w:p>
        </w:tc>
        <w:tc>
          <w:tcPr>
            <w:tcW w:w="1484" w:type="dxa"/>
            <w:vAlign w:val="center"/>
          </w:tcPr>
          <w:p w14:paraId="41AE2F40" w14:textId="77777777" w:rsidR="00833848" w:rsidRPr="00BA593C" w:rsidRDefault="00833848">
            <w:pPr>
              <w:widowControl/>
              <w:ind w:firstLineChars="0" w:firstLine="0"/>
              <w:jc w:val="center"/>
              <w:rPr>
                <w:rFonts w:cs="宋体"/>
                <w:bCs/>
                <w:kern w:val="0"/>
                <w:sz w:val="20"/>
                <w:szCs w:val="21"/>
              </w:rPr>
            </w:pPr>
            <w:r w:rsidRPr="00BA593C">
              <w:rPr>
                <w:rFonts w:cs="宋体"/>
                <w:bCs/>
                <w:kern w:val="0"/>
                <w:sz w:val="20"/>
                <w:szCs w:val="21"/>
              </w:rPr>
              <w:t>1.1</w:t>
            </w:r>
          </w:p>
        </w:tc>
      </w:tr>
    </w:tbl>
    <w:p w14:paraId="26B99C6C" w14:textId="4D6525B1" w:rsidR="00DC3017" w:rsidRPr="00F336FB" w:rsidRDefault="00DC3017" w:rsidP="00F336FB">
      <w:pPr>
        <w:ind w:firstLineChars="0" w:firstLine="0"/>
        <w:rPr>
          <w:sz w:val="24"/>
          <w:szCs w:val="22"/>
        </w:rPr>
      </w:pPr>
      <w:bookmarkStart w:id="86" w:name="_Toc137058661"/>
      <w:r w:rsidRPr="00F336FB">
        <w:rPr>
          <w:rFonts w:hint="eastAsia"/>
          <w:b/>
          <w:bCs/>
          <w:sz w:val="24"/>
          <w:szCs w:val="22"/>
        </w:rPr>
        <w:t>A</w:t>
      </w:r>
      <w:r w:rsidRPr="00F336FB">
        <w:rPr>
          <w:b/>
          <w:bCs/>
          <w:sz w:val="24"/>
          <w:szCs w:val="22"/>
        </w:rPr>
        <w:t>.0.3</w:t>
      </w:r>
      <w:r w:rsidRPr="00F336FB">
        <w:rPr>
          <w:sz w:val="24"/>
          <w:szCs w:val="22"/>
        </w:rPr>
        <w:t xml:space="preserve"> </w:t>
      </w:r>
      <w:r w:rsidRPr="00F336FB">
        <w:rPr>
          <w:rFonts w:hint="eastAsia"/>
          <w:sz w:val="24"/>
          <w:szCs w:val="22"/>
        </w:rPr>
        <w:t>磁介质</w:t>
      </w:r>
      <w:r w:rsidR="00F336FB" w:rsidRPr="00F336FB">
        <w:rPr>
          <w:rFonts w:hint="eastAsia"/>
          <w:sz w:val="24"/>
          <w:szCs w:val="22"/>
        </w:rPr>
        <w:t>循环泵选型表应包括流量、管径及功率（表</w:t>
      </w:r>
      <w:r w:rsidR="00F336FB" w:rsidRPr="00F336FB">
        <w:rPr>
          <w:rFonts w:hint="eastAsia"/>
          <w:sz w:val="24"/>
          <w:szCs w:val="22"/>
        </w:rPr>
        <w:t>A</w:t>
      </w:r>
      <w:r w:rsidR="00F336FB" w:rsidRPr="00F336FB">
        <w:rPr>
          <w:sz w:val="24"/>
          <w:szCs w:val="22"/>
        </w:rPr>
        <w:t>.0.3</w:t>
      </w:r>
      <w:r w:rsidR="00F336FB" w:rsidRPr="00F336FB">
        <w:rPr>
          <w:rFonts w:hint="eastAsia"/>
          <w:sz w:val="24"/>
          <w:szCs w:val="22"/>
        </w:rPr>
        <w:t>）。</w:t>
      </w:r>
    </w:p>
    <w:p w14:paraId="3EB26B53" w14:textId="779EEB66" w:rsidR="00856243" w:rsidRPr="00BA593C" w:rsidRDefault="00E2236D" w:rsidP="00455FC6">
      <w:pPr>
        <w:ind w:firstLineChars="0" w:firstLine="0"/>
        <w:jc w:val="center"/>
        <w:rPr>
          <w:b/>
          <w:sz w:val="24"/>
          <w:szCs w:val="40"/>
        </w:rPr>
      </w:pPr>
      <w:r w:rsidRPr="00BA593C">
        <w:rPr>
          <w:rFonts w:hint="eastAsia"/>
          <w:b/>
        </w:rPr>
        <w:t>表</w:t>
      </w:r>
      <w:r w:rsidR="006C4A04" w:rsidRPr="00BA593C">
        <w:rPr>
          <w:rFonts w:hint="eastAsia"/>
          <w:b/>
        </w:rPr>
        <w:t>A</w:t>
      </w:r>
      <w:r w:rsidR="006C4A04" w:rsidRPr="00BA593C">
        <w:rPr>
          <w:b/>
        </w:rPr>
        <w:t>.0.</w:t>
      </w:r>
      <w:r w:rsidRPr="00BA593C">
        <w:rPr>
          <w:b/>
        </w:rPr>
        <w:t xml:space="preserve">3 </w:t>
      </w:r>
      <w:r w:rsidR="004E40A7" w:rsidRPr="00BA593C">
        <w:rPr>
          <w:rFonts w:hint="eastAsia"/>
          <w:b/>
        </w:rPr>
        <w:t>磁介质循环泵选型表</w:t>
      </w:r>
      <w:bookmarkEnd w:id="86"/>
    </w:p>
    <w:tbl>
      <w:tblPr>
        <w:tblStyle w:val="12"/>
        <w:tblW w:w="0" w:type="auto"/>
        <w:tblLook w:val="04A0" w:firstRow="1" w:lastRow="0" w:firstColumn="1" w:lastColumn="0" w:noHBand="0" w:noVBand="1"/>
      </w:tblPr>
      <w:tblGrid>
        <w:gridCol w:w="704"/>
        <w:gridCol w:w="2552"/>
        <w:gridCol w:w="2797"/>
        <w:gridCol w:w="2131"/>
      </w:tblGrid>
      <w:tr w:rsidR="00BA593C" w:rsidRPr="00BA593C" w14:paraId="350519AB" w14:textId="77777777" w:rsidTr="00833848">
        <w:trPr>
          <w:tblHeader/>
        </w:trPr>
        <w:tc>
          <w:tcPr>
            <w:tcW w:w="704" w:type="dxa"/>
          </w:tcPr>
          <w:p w14:paraId="5DCC11C4" w14:textId="77777777" w:rsidR="00856243" w:rsidRPr="00BA593C" w:rsidRDefault="004E40A7">
            <w:pPr>
              <w:widowControl/>
              <w:ind w:firstLineChars="0" w:firstLine="0"/>
              <w:jc w:val="center"/>
              <w:rPr>
                <w:rFonts w:cs="宋体"/>
                <w:bCs/>
                <w:kern w:val="0"/>
                <w:sz w:val="20"/>
                <w:szCs w:val="21"/>
              </w:rPr>
            </w:pPr>
            <w:r w:rsidRPr="00BA593C">
              <w:rPr>
                <w:rFonts w:cs="宋体" w:hint="eastAsia"/>
                <w:bCs/>
                <w:kern w:val="0"/>
                <w:sz w:val="20"/>
                <w:szCs w:val="21"/>
              </w:rPr>
              <w:t>序号</w:t>
            </w:r>
          </w:p>
        </w:tc>
        <w:tc>
          <w:tcPr>
            <w:tcW w:w="2552" w:type="dxa"/>
          </w:tcPr>
          <w:p w14:paraId="78D26909" w14:textId="77777777" w:rsidR="00856243" w:rsidRPr="00BA593C" w:rsidRDefault="004E40A7">
            <w:pPr>
              <w:widowControl/>
              <w:ind w:firstLineChars="0" w:firstLine="0"/>
              <w:jc w:val="center"/>
              <w:rPr>
                <w:rFonts w:cs="宋体"/>
                <w:bCs/>
                <w:kern w:val="0"/>
                <w:sz w:val="20"/>
                <w:szCs w:val="21"/>
              </w:rPr>
            </w:pPr>
            <w:r w:rsidRPr="00BA593C">
              <w:rPr>
                <w:rFonts w:cs="宋体" w:hint="eastAsia"/>
                <w:bCs/>
                <w:kern w:val="0"/>
                <w:sz w:val="20"/>
                <w:szCs w:val="21"/>
              </w:rPr>
              <w:t>流量</w:t>
            </w:r>
            <w:r w:rsidRPr="00BA593C">
              <w:rPr>
                <w:rFonts w:cs="宋体"/>
                <w:bCs/>
                <w:kern w:val="0"/>
                <w:sz w:val="20"/>
                <w:szCs w:val="21"/>
              </w:rPr>
              <w:t>m³/h</w:t>
            </w:r>
          </w:p>
        </w:tc>
        <w:tc>
          <w:tcPr>
            <w:tcW w:w="2797" w:type="dxa"/>
          </w:tcPr>
          <w:p w14:paraId="3B14807F" w14:textId="77777777" w:rsidR="00856243" w:rsidRPr="00BA593C" w:rsidRDefault="004E40A7">
            <w:pPr>
              <w:widowControl/>
              <w:ind w:firstLineChars="0" w:firstLine="0"/>
              <w:jc w:val="center"/>
              <w:rPr>
                <w:rFonts w:cs="宋体"/>
                <w:bCs/>
                <w:kern w:val="0"/>
                <w:sz w:val="20"/>
                <w:szCs w:val="21"/>
              </w:rPr>
            </w:pPr>
            <w:r w:rsidRPr="00BA593C">
              <w:rPr>
                <w:rFonts w:cs="宋体" w:hint="eastAsia"/>
                <w:bCs/>
                <w:kern w:val="0"/>
                <w:sz w:val="20"/>
                <w:szCs w:val="21"/>
              </w:rPr>
              <w:t>管径（</w:t>
            </w:r>
            <w:r w:rsidRPr="00BA593C">
              <w:rPr>
                <w:rFonts w:cs="宋体"/>
                <w:bCs/>
                <w:kern w:val="0"/>
                <w:sz w:val="20"/>
                <w:szCs w:val="21"/>
              </w:rPr>
              <w:t>mm</w:t>
            </w:r>
            <w:r w:rsidRPr="00BA593C">
              <w:rPr>
                <w:rFonts w:cs="宋体" w:hint="eastAsia"/>
                <w:bCs/>
                <w:kern w:val="0"/>
                <w:sz w:val="20"/>
                <w:szCs w:val="21"/>
              </w:rPr>
              <w:t>）</w:t>
            </w:r>
          </w:p>
        </w:tc>
        <w:tc>
          <w:tcPr>
            <w:tcW w:w="2131" w:type="dxa"/>
          </w:tcPr>
          <w:p w14:paraId="1C92564A" w14:textId="77777777" w:rsidR="00856243" w:rsidRPr="00BA593C" w:rsidRDefault="004E40A7">
            <w:pPr>
              <w:widowControl/>
              <w:ind w:firstLineChars="0" w:firstLine="0"/>
              <w:jc w:val="center"/>
              <w:rPr>
                <w:rFonts w:cs="宋体"/>
                <w:bCs/>
                <w:kern w:val="0"/>
                <w:sz w:val="20"/>
                <w:szCs w:val="21"/>
              </w:rPr>
            </w:pPr>
            <w:r w:rsidRPr="00BA593C">
              <w:rPr>
                <w:rFonts w:cs="宋体" w:hint="eastAsia"/>
                <w:bCs/>
                <w:kern w:val="0"/>
                <w:sz w:val="20"/>
                <w:szCs w:val="21"/>
              </w:rPr>
              <w:t>功率</w:t>
            </w:r>
            <w:r w:rsidRPr="00BA593C">
              <w:rPr>
                <w:rFonts w:cs="宋体"/>
                <w:bCs/>
                <w:kern w:val="0"/>
                <w:sz w:val="20"/>
                <w:szCs w:val="21"/>
              </w:rPr>
              <w:t>(kw)</w:t>
            </w:r>
          </w:p>
        </w:tc>
      </w:tr>
      <w:tr w:rsidR="00BA593C" w:rsidRPr="00BA593C" w14:paraId="03F6A1B8" w14:textId="77777777" w:rsidTr="00833848">
        <w:trPr>
          <w:trHeight w:val="54"/>
        </w:trPr>
        <w:tc>
          <w:tcPr>
            <w:tcW w:w="704" w:type="dxa"/>
          </w:tcPr>
          <w:p w14:paraId="1FB68539"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w:t>
            </w:r>
          </w:p>
        </w:tc>
        <w:tc>
          <w:tcPr>
            <w:tcW w:w="2552" w:type="dxa"/>
          </w:tcPr>
          <w:p w14:paraId="382195DA"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0.5-1.0</w:t>
            </w:r>
          </w:p>
        </w:tc>
        <w:tc>
          <w:tcPr>
            <w:tcW w:w="2797" w:type="dxa"/>
          </w:tcPr>
          <w:p w14:paraId="7B7EA43C"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25</w:t>
            </w:r>
          </w:p>
        </w:tc>
        <w:tc>
          <w:tcPr>
            <w:tcW w:w="2131" w:type="dxa"/>
          </w:tcPr>
          <w:p w14:paraId="446F7C0C"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0.75</w:t>
            </w:r>
          </w:p>
        </w:tc>
      </w:tr>
      <w:tr w:rsidR="00BA593C" w:rsidRPr="00BA593C" w14:paraId="0D64E2CE" w14:textId="77777777" w:rsidTr="00833848">
        <w:trPr>
          <w:trHeight w:val="58"/>
        </w:trPr>
        <w:tc>
          <w:tcPr>
            <w:tcW w:w="704" w:type="dxa"/>
          </w:tcPr>
          <w:p w14:paraId="27A6BCA7"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w:t>
            </w:r>
          </w:p>
        </w:tc>
        <w:tc>
          <w:tcPr>
            <w:tcW w:w="2552" w:type="dxa"/>
          </w:tcPr>
          <w:p w14:paraId="42A01DF9"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1.0-3.0</w:t>
            </w:r>
          </w:p>
        </w:tc>
        <w:tc>
          <w:tcPr>
            <w:tcW w:w="2797" w:type="dxa"/>
          </w:tcPr>
          <w:p w14:paraId="13AAA1FE"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40</w:t>
            </w:r>
          </w:p>
        </w:tc>
        <w:tc>
          <w:tcPr>
            <w:tcW w:w="2131" w:type="dxa"/>
          </w:tcPr>
          <w:p w14:paraId="14153A29"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1.5</w:t>
            </w:r>
          </w:p>
        </w:tc>
      </w:tr>
      <w:tr w:rsidR="00BA593C" w:rsidRPr="00BA593C" w14:paraId="3B204D67" w14:textId="77777777" w:rsidTr="00833848">
        <w:trPr>
          <w:trHeight w:val="54"/>
        </w:trPr>
        <w:tc>
          <w:tcPr>
            <w:tcW w:w="704" w:type="dxa"/>
          </w:tcPr>
          <w:p w14:paraId="725DBD3E"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lastRenderedPageBreak/>
              <w:t>3</w:t>
            </w:r>
          </w:p>
        </w:tc>
        <w:tc>
          <w:tcPr>
            <w:tcW w:w="2552" w:type="dxa"/>
          </w:tcPr>
          <w:p w14:paraId="1131ED83"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3.0-5</w:t>
            </w:r>
            <w:r w:rsidRPr="00BA593C">
              <w:rPr>
                <w:rFonts w:cs="宋体" w:hint="eastAsia"/>
                <w:bCs/>
                <w:kern w:val="0"/>
                <w:sz w:val="20"/>
                <w:szCs w:val="21"/>
              </w:rPr>
              <w:t>.</w:t>
            </w:r>
            <w:r w:rsidRPr="00BA593C">
              <w:rPr>
                <w:rFonts w:cs="宋体"/>
                <w:bCs/>
                <w:kern w:val="0"/>
                <w:sz w:val="20"/>
                <w:szCs w:val="21"/>
              </w:rPr>
              <w:t>0</w:t>
            </w:r>
          </w:p>
        </w:tc>
        <w:tc>
          <w:tcPr>
            <w:tcW w:w="2797" w:type="dxa"/>
          </w:tcPr>
          <w:p w14:paraId="437162FA"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50</w:t>
            </w:r>
          </w:p>
        </w:tc>
        <w:tc>
          <w:tcPr>
            <w:tcW w:w="2131" w:type="dxa"/>
          </w:tcPr>
          <w:p w14:paraId="6FEEE6FC" w14:textId="77777777" w:rsidR="00856243" w:rsidRPr="00BA593C" w:rsidRDefault="004E40A7">
            <w:pPr>
              <w:widowControl/>
              <w:ind w:firstLineChars="0" w:firstLine="0"/>
              <w:jc w:val="center"/>
              <w:rPr>
                <w:rFonts w:cs="宋体"/>
                <w:bCs/>
                <w:kern w:val="0"/>
                <w:sz w:val="20"/>
                <w:szCs w:val="21"/>
              </w:rPr>
            </w:pPr>
            <w:r w:rsidRPr="00BA593C">
              <w:rPr>
                <w:rFonts w:cs="宋体"/>
                <w:bCs/>
                <w:kern w:val="0"/>
                <w:sz w:val="20"/>
                <w:szCs w:val="21"/>
              </w:rPr>
              <w:t>2.2</w:t>
            </w:r>
          </w:p>
        </w:tc>
      </w:tr>
    </w:tbl>
    <w:p w14:paraId="61464BFF" w14:textId="77777777" w:rsidR="00856243" w:rsidRPr="00BA593C" w:rsidRDefault="004E40A7">
      <w:pPr>
        <w:ind w:left="420" w:firstLineChars="0" w:firstLine="0"/>
      </w:pPr>
      <w:r w:rsidRPr="00BA593C">
        <w:br w:type="page"/>
      </w:r>
    </w:p>
    <w:p w14:paraId="60DE5ED6" w14:textId="3D8639D7" w:rsidR="00856243" w:rsidRPr="00BA593C" w:rsidRDefault="004E40A7" w:rsidP="00FA36A9">
      <w:pPr>
        <w:pStyle w:val="1"/>
        <w:widowControl/>
        <w:rPr>
          <w:b w:val="0"/>
          <w:bCs w:val="0"/>
          <w:sz w:val="24"/>
          <w:szCs w:val="40"/>
        </w:rPr>
      </w:pPr>
      <w:bookmarkStart w:id="87" w:name="_Toc140008902"/>
      <w:bookmarkStart w:id="88" w:name="_Toc140011234"/>
      <w:r w:rsidRPr="00BA593C">
        <w:rPr>
          <w:rFonts w:hint="eastAsia"/>
        </w:rPr>
        <w:lastRenderedPageBreak/>
        <w:t>附录</w:t>
      </w:r>
      <w:r w:rsidRPr="00BA593C">
        <w:rPr>
          <w:rFonts w:hint="eastAsia"/>
        </w:rPr>
        <w:t>B</w:t>
      </w:r>
      <w:r w:rsidRPr="00BA593C">
        <w:t xml:space="preserve"> </w:t>
      </w:r>
      <w:r w:rsidRPr="00BA593C">
        <w:rPr>
          <w:rFonts w:hint="eastAsia"/>
        </w:rPr>
        <w:t>磁分离水处理主要应用场景工艺设计</w:t>
      </w:r>
      <w:bookmarkEnd w:id="87"/>
      <w:bookmarkEnd w:id="88"/>
    </w:p>
    <w:p w14:paraId="4DE9127B" w14:textId="347B36D8" w:rsidR="00856243" w:rsidRPr="00BA593C" w:rsidRDefault="004E40A7" w:rsidP="00FA36A9">
      <w:pPr>
        <w:keepNext/>
        <w:keepLines/>
        <w:widowControl/>
        <w:ind w:firstLineChars="0" w:firstLine="0"/>
        <w:jc w:val="center"/>
        <w:outlineLvl w:val="1"/>
        <w:rPr>
          <w:b/>
          <w:bCs/>
          <w:sz w:val="24"/>
          <w:szCs w:val="40"/>
        </w:rPr>
      </w:pPr>
      <w:bookmarkStart w:id="89" w:name="_Toc140008903"/>
      <w:bookmarkStart w:id="90" w:name="_Toc140011235"/>
      <w:r w:rsidRPr="00BA593C">
        <w:rPr>
          <w:rFonts w:hint="eastAsia"/>
          <w:b/>
          <w:bCs/>
          <w:sz w:val="24"/>
          <w:szCs w:val="40"/>
        </w:rPr>
        <w:t>B</w:t>
      </w:r>
      <w:r w:rsidRPr="00BA593C">
        <w:rPr>
          <w:b/>
          <w:bCs/>
          <w:sz w:val="24"/>
          <w:szCs w:val="40"/>
        </w:rPr>
        <w:t>.1</w:t>
      </w:r>
      <w:r w:rsidRPr="00BA593C">
        <w:rPr>
          <w:rFonts w:hint="eastAsia"/>
          <w:b/>
          <w:bCs/>
          <w:sz w:val="24"/>
          <w:szCs w:val="40"/>
        </w:rPr>
        <w:t>城镇污水磁分离处理应用工艺</w:t>
      </w:r>
      <w:bookmarkEnd w:id="89"/>
      <w:bookmarkEnd w:id="90"/>
    </w:p>
    <w:p w14:paraId="0176D141" w14:textId="77777777" w:rsidR="00856243" w:rsidRPr="00BA593C" w:rsidRDefault="004E40A7">
      <w:pPr>
        <w:widowControl/>
        <w:ind w:firstLineChars="0" w:firstLine="0"/>
        <w:rPr>
          <w:sz w:val="24"/>
          <w:szCs w:val="22"/>
        </w:rPr>
      </w:pPr>
      <w:r w:rsidRPr="00BA593C">
        <w:rPr>
          <w:b/>
          <w:bCs/>
          <w:sz w:val="24"/>
          <w:szCs w:val="22"/>
        </w:rPr>
        <w:t>B.1.1</w:t>
      </w:r>
      <w:r w:rsidRPr="00BA593C">
        <w:rPr>
          <w:sz w:val="24"/>
          <w:szCs w:val="22"/>
        </w:rPr>
        <w:t xml:space="preserve"> </w:t>
      </w:r>
      <w:r w:rsidRPr="00BA593C">
        <w:rPr>
          <w:rFonts w:hint="eastAsia"/>
          <w:sz w:val="24"/>
          <w:szCs w:val="22"/>
        </w:rPr>
        <w:t>磁混凝磁分离工艺可应用于城镇污水的净化处理，同时去除水中的悬浮物、浊度、总磷、色度、非溶解性</w:t>
      </w:r>
      <w:r w:rsidRPr="00BA593C">
        <w:rPr>
          <w:rFonts w:hint="eastAsia"/>
          <w:sz w:val="24"/>
          <w:szCs w:val="22"/>
        </w:rPr>
        <w:t>COD</w:t>
      </w:r>
      <w:r w:rsidRPr="00BA593C">
        <w:rPr>
          <w:rFonts w:hint="eastAsia"/>
          <w:sz w:val="24"/>
          <w:szCs w:val="22"/>
        </w:rPr>
        <w:t>等污染物。</w:t>
      </w:r>
    </w:p>
    <w:p w14:paraId="4646528D" w14:textId="77777777" w:rsidR="00856243" w:rsidRPr="00BA593C" w:rsidRDefault="004E40A7">
      <w:pPr>
        <w:widowControl/>
        <w:ind w:firstLineChars="0" w:firstLine="0"/>
        <w:rPr>
          <w:sz w:val="24"/>
          <w:szCs w:val="22"/>
        </w:rPr>
      </w:pPr>
      <w:r w:rsidRPr="00BA593C">
        <w:rPr>
          <w:b/>
          <w:bCs/>
          <w:sz w:val="24"/>
          <w:szCs w:val="22"/>
        </w:rPr>
        <w:t>B.1.2</w:t>
      </w:r>
      <w:r w:rsidRPr="00BA593C">
        <w:rPr>
          <w:sz w:val="24"/>
          <w:szCs w:val="22"/>
        </w:rPr>
        <w:t xml:space="preserve"> </w:t>
      </w:r>
      <w:r w:rsidRPr="00BA593C">
        <w:rPr>
          <w:rFonts w:hint="eastAsia"/>
          <w:sz w:val="24"/>
          <w:szCs w:val="22"/>
        </w:rPr>
        <w:t>磁混凝磁分离工艺宜结合曝气生物滤池（</w:t>
      </w:r>
      <w:r w:rsidRPr="00BA593C">
        <w:rPr>
          <w:rFonts w:hint="eastAsia"/>
          <w:sz w:val="24"/>
          <w:szCs w:val="22"/>
        </w:rPr>
        <w:t>B</w:t>
      </w:r>
      <w:r w:rsidRPr="00BA593C">
        <w:rPr>
          <w:sz w:val="24"/>
          <w:szCs w:val="22"/>
        </w:rPr>
        <w:t>AF</w:t>
      </w:r>
      <w:r w:rsidRPr="00BA593C">
        <w:rPr>
          <w:rFonts w:hint="eastAsia"/>
          <w:sz w:val="24"/>
          <w:szCs w:val="22"/>
        </w:rPr>
        <w:t>）应用，用于去除溶解性</w:t>
      </w:r>
      <w:r w:rsidRPr="00BA593C">
        <w:rPr>
          <w:rFonts w:hint="eastAsia"/>
          <w:sz w:val="24"/>
          <w:szCs w:val="22"/>
        </w:rPr>
        <w:t>C</w:t>
      </w:r>
      <w:r w:rsidRPr="00BA593C">
        <w:rPr>
          <w:sz w:val="24"/>
          <w:szCs w:val="22"/>
        </w:rPr>
        <w:t>OD</w:t>
      </w:r>
      <w:r w:rsidRPr="00BA593C">
        <w:rPr>
          <w:rFonts w:hint="eastAsia"/>
          <w:sz w:val="24"/>
          <w:szCs w:val="22"/>
        </w:rPr>
        <w:t>、氨氮、总氮等污染物。</w:t>
      </w:r>
    </w:p>
    <w:p w14:paraId="4658C03C" w14:textId="5BD1A1F9" w:rsidR="00856243" w:rsidRPr="00BA593C" w:rsidRDefault="004E40A7">
      <w:pPr>
        <w:widowControl/>
        <w:ind w:firstLineChars="0" w:firstLine="0"/>
        <w:rPr>
          <w:sz w:val="24"/>
          <w:szCs w:val="22"/>
        </w:rPr>
      </w:pPr>
      <w:r w:rsidRPr="00BA593C">
        <w:rPr>
          <w:b/>
          <w:bCs/>
          <w:sz w:val="24"/>
          <w:szCs w:val="22"/>
        </w:rPr>
        <w:t>B.1.4</w:t>
      </w:r>
      <w:r w:rsidRPr="00BA593C">
        <w:rPr>
          <w:rFonts w:hint="eastAsia"/>
          <w:sz w:val="24"/>
          <w:szCs w:val="22"/>
        </w:rPr>
        <w:t>磁分离工艺流程及工艺布置，宜符合下列</w:t>
      </w:r>
      <w:r w:rsidR="009C01A8" w:rsidRPr="00BA593C">
        <w:rPr>
          <w:rFonts w:hint="eastAsia"/>
          <w:sz w:val="24"/>
          <w:szCs w:val="22"/>
        </w:rPr>
        <w:t>要求</w:t>
      </w:r>
      <w:r w:rsidRPr="00BA593C">
        <w:rPr>
          <w:rFonts w:hint="eastAsia"/>
          <w:sz w:val="24"/>
          <w:szCs w:val="22"/>
        </w:rPr>
        <w:t>：</w:t>
      </w:r>
    </w:p>
    <w:p w14:paraId="55D39709" w14:textId="363F5B41" w:rsidR="00856243" w:rsidRPr="00BA593C" w:rsidRDefault="004E40A7">
      <w:pPr>
        <w:widowControl/>
        <w:ind w:firstLine="482"/>
        <w:rPr>
          <w:sz w:val="24"/>
          <w:szCs w:val="22"/>
        </w:rPr>
      </w:pPr>
      <w:r w:rsidRPr="00BA593C">
        <w:rPr>
          <w:b/>
          <w:bCs/>
          <w:sz w:val="24"/>
          <w:szCs w:val="22"/>
        </w:rPr>
        <w:t>1</w:t>
      </w:r>
      <w:r w:rsidRPr="00BA593C">
        <w:rPr>
          <w:sz w:val="24"/>
          <w:szCs w:val="22"/>
        </w:rPr>
        <w:t xml:space="preserve"> </w:t>
      </w:r>
      <w:r w:rsidR="00831EC5" w:rsidRPr="00BA593C">
        <w:rPr>
          <w:rFonts w:hint="eastAsia"/>
          <w:sz w:val="24"/>
          <w:szCs w:val="22"/>
        </w:rPr>
        <w:t>磁混凝单元出口与磁盘分离单元进口宜为对称布置；</w:t>
      </w:r>
    </w:p>
    <w:p w14:paraId="31561AEC" w14:textId="18819F00" w:rsidR="00856243" w:rsidRPr="00BA593C" w:rsidRDefault="004E40A7">
      <w:pPr>
        <w:widowControl/>
        <w:ind w:firstLine="482"/>
        <w:rPr>
          <w:sz w:val="24"/>
          <w:szCs w:val="22"/>
        </w:rPr>
      </w:pPr>
      <w:r w:rsidRPr="00BA593C">
        <w:rPr>
          <w:b/>
          <w:bCs/>
          <w:sz w:val="24"/>
          <w:szCs w:val="22"/>
        </w:rPr>
        <w:t>2</w:t>
      </w:r>
      <w:r w:rsidRPr="00BA593C">
        <w:rPr>
          <w:sz w:val="24"/>
          <w:szCs w:val="22"/>
        </w:rPr>
        <w:t xml:space="preserve"> </w:t>
      </w:r>
      <w:r w:rsidRPr="00BA593C">
        <w:rPr>
          <w:rFonts w:hint="eastAsia"/>
          <w:sz w:val="24"/>
          <w:szCs w:val="22"/>
        </w:rPr>
        <w:t>磁</w:t>
      </w:r>
      <w:r w:rsidR="00831EC5" w:rsidRPr="00BA593C">
        <w:rPr>
          <w:rFonts w:hint="eastAsia"/>
          <w:sz w:val="24"/>
          <w:szCs w:val="22"/>
        </w:rPr>
        <w:t>混凝反应宜采用机械混凝搅拌，磁絮凝反应可采用水力絮凝或机械絮凝；</w:t>
      </w:r>
    </w:p>
    <w:p w14:paraId="4F53A3BA" w14:textId="2C07CD1D" w:rsidR="00856243" w:rsidRPr="00BA593C" w:rsidRDefault="004E40A7">
      <w:pPr>
        <w:widowControl/>
        <w:ind w:firstLine="482"/>
        <w:rPr>
          <w:sz w:val="24"/>
          <w:szCs w:val="22"/>
        </w:rPr>
      </w:pPr>
      <w:r w:rsidRPr="00BA593C">
        <w:rPr>
          <w:b/>
          <w:bCs/>
          <w:sz w:val="24"/>
          <w:szCs w:val="22"/>
        </w:rPr>
        <w:t>3</w:t>
      </w:r>
      <w:r w:rsidRPr="00BA593C">
        <w:rPr>
          <w:sz w:val="24"/>
          <w:szCs w:val="22"/>
        </w:rPr>
        <w:t xml:space="preserve"> </w:t>
      </w:r>
      <w:r w:rsidRPr="00BA593C">
        <w:rPr>
          <w:rFonts w:hint="eastAsia"/>
          <w:sz w:val="24"/>
          <w:szCs w:val="22"/>
        </w:rPr>
        <w:t>磁分离</w:t>
      </w:r>
      <w:r w:rsidR="00831EC5" w:rsidRPr="00BA593C">
        <w:rPr>
          <w:rFonts w:hint="eastAsia"/>
          <w:sz w:val="24"/>
          <w:szCs w:val="22"/>
        </w:rPr>
        <w:t>出水采用穿孔板方式出水，宜采用双层孔板的方式，具备水位调节功能；</w:t>
      </w:r>
    </w:p>
    <w:p w14:paraId="56BD0829" w14:textId="77777777" w:rsidR="00856243" w:rsidRPr="00BA593C" w:rsidRDefault="004E40A7">
      <w:pPr>
        <w:widowControl/>
        <w:ind w:firstLine="482"/>
        <w:rPr>
          <w:sz w:val="24"/>
          <w:szCs w:val="22"/>
        </w:rPr>
      </w:pPr>
      <w:r w:rsidRPr="00BA593C">
        <w:rPr>
          <w:b/>
          <w:bCs/>
          <w:sz w:val="24"/>
          <w:szCs w:val="22"/>
        </w:rPr>
        <w:t>4</w:t>
      </w:r>
      <w:r w:rsidRPr="00BA593C">
        <w:rPr>
          <w:sz w:val="24"/>
          <w:szCs w:val="22"/>
        </w:rPr>
        <w:t xml:space="preserve"> </w:t>
      </w:r>
      <w:r w:rsidRPr="00BA593C">
        <w:rPr>
          <w:rFonts w:hint="eastAsia"/>
          <w:sz w:val="24"/>
          <w:szCs w:val="22"/>
        </w:rPr>
        <w:t>各磁混凝反应池、磁絮凝反应池、磁盘分离机、磁分离磁鼓机等装置应设置底部放空和排泥设施。</w:t>
      </w:r>
    </w:p>
    <w:p w14:paraId="2CEEF4D2" w14:textId="77777777" w:rsidR="00856243" w:rsidRPr="00BA593C" w:rsidRDefault="004E40A7">
      <w:pPr>
        <w:widowControl/>
        <w:ind w:firstLineChars="0" w:firstLine="0"/>
        <w:rPr>
          <w:sz w:val="24"/>
          <w:szCs w:val="22"/>
        </w:rPr>
      </w:pPr>
      <w:r w:rsidRPr="00BA593C">
        <w:rPr>
          <w:b/>
          <w:bCs/>
          <w:sz w:val="24"/>
          <w:szCs w:val="22"/>
        </w:rPr>
        <w:t>B.1.4</w:t>
      </w:r>
      <w:r w:rsidRPr="00BA593C">
        <w:rPr>
          <w:sz w:val="24"/>
          <w:szCs w:val="22"/>
        </w:rPr>
        <w:t xml:space="preserve"> </w:t>
      </w:r>
      <w:r w:rsidRPr="00BA593C">
        <w:rPr>
          <w:rFonts w:hint="eastAsia"/>
          <w:sz w:val="24"/>
          <w:szCs w:val="22"/>
        </w:rPr>
        <w:t>磁混凝磁分离工艺设计参数设计水量应按城镇污水厂的设计规模及变化系数进行计算。</w:t>
      </w:r>
    </w:p>
    <w:p w14:paraId="6632F3A7" w14:textId="77777777" w:rsidR="00856243" w:rsidRPr="00BA593C" w:rsidRDefault="004E40A7">
      <w:pPr>
        <w:widowControl/>
        <w:ind w:firstLineChars="0" w:firstLine="0"/>
        <w:rPr>
          <w:sz w:val="24"/>
          <w:szCs w:val="22"/>
        </w:rPr>
      </w:pPr>
      <w:r w:rsidRPr="00BA593C">
        <w:rPr>
          <w:b/>
          <w:bCs/>
          <w:sz w:val="24"/>
          <w:szCs w:val="22"/>
        </w:rPr>
        <w:t>B.1.5</w:t>
      </w:r>
      <w:r w:rsidRPr="00BA593C">
        <w:rPr>
          <w:sz w:val="24"/>
          <w:szCs w:val="22"/>
        </w:rPr>
        <w:t xml:space="preserve"> </w:t>
      </w:r>
      <w:r w:rsidRPr="00BA593C">
        <w:rPr>
          <w:rFonts w:hint="eastAsia"/>
          <w:sz w:val="24"/>
          <w:szCs w:val="22"/>
        </w:rPr>
        <w:t>其他工艺设计应按照本规程磁混凝磁分离工艺设计要求。</w:t>
      </w:r>
    </w:p>
    <w:p w14:paraId="4BBA45ED" w14:textId="4E188A1C" w:rsidR="00856243" w:rsidRPr="00BA593C" w:rsidRDefault="004E40A7" w:rsidP="00FA36A9">
      <w:pPr>
        <w:keepNext/>
        <w:keepLines/>
        <w:widowControl/>
        <w:ind w:firstLineChars="0" w:firstLine="0"/>
        <w:jc w:val="center"/>
        <w:outlineLvl w:val="1"/>
        <w:rPr>
          <w:b/>
          <w:bCs/>
          <w:sz w:val="24"/>
          <w:szCs w:val="40"/>
        </w:rPr>
      </w:pPr>
      <w:bookmarkStart w:id="91" w:name="_Toc140008904"/>
      <w:bookmarkStart w:id="92" w:name="_Toc140011236"/>
      <w:r w:rsidRPr="00BA593C">
        <w:rPr>
          <w:b/>
          <w:bCs/>
          <w:sz w:val="24"/>
          <w:szCs w:val="40"/>
        </w:rPr>
        <w:t>B.2</w:t>
      </w:r>
      <w:r w:rsidRPr="00BA593C">
        <w:rPr>
          <w:rFonts w:hint="eastAsia"/>
          <w:b/>
          <w:bCs/>
          <w:sz w:val="24"/>
          <w:szCs w:val="40"/>
        </w:rPr>
        <w:t>初期雨水磁分离处理应用工艺</w:t>
      </w:r>
      <w:bookmarkEnd w:id="91"/>
      <w:bookmarkEnd w:id="92"/>
    </w:p>
    <w:p w14:paraId="44198364" w14:textId="77777777" w:rsidR="00856243" w:rsidRPr="00BA593C" w:rsidRDefault="004E40A7">
      <w:pPr>
        <w:widowControl/>
        <w:ind w:firstLineChars="0" w:firstLine="0"/>
        <w:rPr>
          <w:sz w:val="24"/>
          <w:szCs w:val="22"/>
        </w:rPr>
      </w:pPr>
      <w:r w:rsidRPr="00BA593C">
        <w:rPr>
          <w:b/>
          <w:bCs/>
          <w:sz w:val="24"/>
          <w:szCs w:val="22"/>
        </w:rPr>
        <w:t>B 2.1</w:t>
      </w:r>
      <w:r w:rsidRPr="00BA593C">
        <w:rPr>
          <w:sz w:val="24"/>
          <w:szCs w:val="22"/>
        </w:rPr>
        <w:t xml:space="preserve"> </w:t>
      </w:r>
      <w:r w:rsidRPr="00BA593C">
        <w:rPr>
          <w:rFonts w:hint="eastAsia"/>
          <w:sz w:val="24"/>
          <w:szCs w:val="22"/>
        </w:rPr>
        <w:t>磁混凝磁分离工艺可应用于初期雨水的净化处理，同时去除水中的悬浮物、浊度、总磷、色度、非溶解性</w:t>
      </w:r>
      <w:r w:rsidRPr="00BA593C">
        <w:rPr>
          <w:sz w:val="24"/>
          <w:szCs w:val="22"/>
        </w:rPr>
        <w:t>COD</w:t>
      </w:r>
      <w:r w:rsidRPr="00BA593C">
        <w:rPr>
          <w:rFonts w:hint="eastAsia"/>
          <w:sz w:val="24"/>
          <w:szCs w:val="22"/>
        </w:rPr>
        <w:t>等污染物。</w:t>
      </w:r>
    </w:p>
    <w:p w14:paraId="21D27B8E" w14:textId="77777777" w:rsidR="00856243" w:rsidRPr="00BA593C" w:rsidRDefault="004E40A7">
      <w:pPr>
        <w:widowControl/>
        <w:ind w:firstLineChars="0" w:firstLine="0"/>
        <w:rPr>
          <w:sz w:val="24"/>
          <w:szCs w:val="22"/>
        </w:rPr>
      </w:pPr>
      <w:r w:rsidRPr="00BA593C">
        <w:rPr>
          <w:b/>
          <w:bCs/>
          <w:sz w:val="24"/>
          <w:szCs w:val="22"/>
        </w:rPr>
        <w:t>B.2.2</w:t>
      </w:r>
      <w:r w:rsidRPr="00BA593C">
        <w:rPr>
          <w:sz w:val="24"/>
          <w:szCs w:val="22"/>
        </w:rPr>
        <w:t xml:space="preserve"> </w:t>
      </w:r>
      <w:r w:rsidRPr="00BA593C">
        <w:rPr>
          <w:rFonts w:hint="eastAsia"/>
          <w:sz w:val="24"/>
          <w:szCs w:val="22"/>
        </w:rPr>
        <w:t>磁混凝磁分离设计水量应按初期雨水污染物浓度和降雨量的设计规模及变化系数进行计算。</w:t>
      </w:r>
    </w:p>
    <w:p w14:paraId="22DAC377" w14:textId="77777777" w:rsidR="00856243" w:rsidRPr="00BA593C" w:rsidRDefault="004E40A7">
      <w:pPr>
        <w:widowControl/>
        <w:ind w:firstLineChars="0" w:firstLine="0"/>
        <w:rPr>
          <w:sz w:val="24"/>
          <w:szCs w:val="22"/>
        </w:rPr>
      </w:pPr>
      <w:r w:rsidRPr="00BA593C">
        <w:rPr>
          <w:b/>
          <w:bCs/>
          <w:sz w:val="24"/>
          <w:szCs w:val="22"/>
        </w:rPr>
        <w:t>B.2.3</w:t>
      </w:r>
      <w:r w:rsidRPr="00BA593C">
        <w:rPr>
          <w:sz w:val="24"/>
          <w:szCs w:val="22"/>
        </w:rPr>
        <w:t xml:space="preserve"> </w:t>
      </w:r>
      <w:r w:rsidRPr="00BA593C">
        <w:rPr>
          <w:rFonts w:hint="eastAsia"/>
          <w:sz w:val="24"/>
          <w:szCs w:val="22"/>
        </w:rPr>
        <w:t>其他工艺设计应按照本规程磁混凝磁分离工艺设计要求。</w:t>
      </w:r>
    </w:p>
    <w:p w14:paraId="3D896DA5" w14:textId="0751D8AD" w:rsidR="00856243" w:rsidRPr="00BA593C" w:rsidRDefault="004E40A7" w:rsidP="00FA36A9">
      <w:pPr>
        <w:keepNext/>
        <w:keepLines/>
        <w:widowControl/>
        <w:ind w:firstLineChars="0" w:firstLine="0"/>
        <w:jc w:val="center"/>
        <w:outlineLvl w:val="1"/>
        <w:rPr>
          <w:b/>
          <w:bCs/>
          <w:sz w:val="24"/>
          <w:szCs w:val="40"/>
        </w:rPr>
      </w:pPr>
      <w:bookmarkStart w:id="93" w:name="_Toc140008905"/>
      <w:bookmarkStart w:id="94" w:name="_Toc140011237"/>
      <w:r w:rsidRPr="00BA593C">
        <w:rPr>
          <w:b/>
          <w:bCs/>
          <w:sz w:val="24"/>
          <w:szCs w:val="40"/>
        </w:rPr>
        <w:t>B.3</w:t>
      </w:r>
      <w:r w:rsidRPr="00BA593C">
        <w:rPr>
          <w:rFonts w:hint="eastAsia"/>
          <w:b/>
          <w:bCs/>
          <w:sz w:val="24"/>
          <w:szCs w:val="40"/>
        </w:rPr>
        <w:t>景观水磁分离处理工艺应用</w:t>
      </w:r>
      <w:bookmarkEnd w:id="93"/>
      <w:bookmarkEnd w:id="94"/>
    </w:p>
    <w:p w14:paraId="5C401C5F" w14:textId="77777777" w:rsidR="00856243" w:rsidRPr="00BA593C" w:rsidRDefault="004E40A7">
      <w:pPr>
        <w:widowControl/>
        <w:ind w:firstLineChars="0" w:firstLine="0"/>
        <w:rPr>
          <w:sz w:val="24"/>
          <w:szCs w:val="22"/>
        </w:rPr>
      </w:pPr>
      <w:r w:rsidRPr="00BA593C">
        <w:rPr>
          <w:b/>
          <w:bCs/>
          <w:sz w:val="24"/>
          <w:szCs w:val="22"/>
        </w:rPr>
        <w:t>B.3.1</w:t>
      </w:r>
      <w:r w:rsidRPr="00BA593C">
        <w:rPr>
          <w:sz w:val="24"/>
          <w:szCs w:val="22"/>
        </w:rPr>
        <w:t xml:space="preserve"> </w:t>
      </w:r>
      <w:r w:rsidRPr="00BA593C">
        <w:rPr>
          <w:rFonts w:hint="eastAsia"/>
          <w:sz w:val="24"/>
          <w:szCs w:val="22"/>
        </w:rPr>
        <w:t>磁混凝磁分离工艺可应用于景观水的净化处理，同时去除水中的悬浮物、浊度、藻类、总磷、色度、非溶解性</w:t>
      </w:r>
      <w:r w:rsidRPr="00BA593C">
        <w:rPr>
          <w:sz w:val="24"/>
          <w:szCs w:val="22"/>
        </w:rPr>
        <w:t>COD</w:t>
      </w:r>
      <w:r w:rsidRPr="00BA593C">
        <w:rPr>
          <w:rFonts w:hint="eastAsia"/>
          <w:sz w:val="24"/>
          <w:szCs w:val="22"/>
        </w:rPr>
        <w:t>等污染物。</w:t>
      </w:r>
    </w:p>
    <w:p w14:paraId="228D42A7" w14:textId="77777777" w:rsidR="00856243" w:rsidRPr="00BA593C" w:rsidRDefault="004E40A7">
      <w:pPr>
        <w:widowControl/>
        <w:ind w:firstLineChars="0" w:firstLine="0"/>
        <w:rPr>
          <w:sz w:val="24"/>
          <w:szCs w:val="22"/>
        </w:rPr>
      </w:pPr>
      <w:r w:rsidRPr="00BA593C">
        <w:rPr>
          <w:b/>
          <w:bCs/>
          <w:sz w:val="24"/>
          <w:szCs w:val="22"/>
        </w:rPr>
        <w:t>B.3.2</w:t>
      </w:r>
      <w:r w:rsidRPr="00BA593C">
        <w:rPr>
          <w:sz w:val="24"/>
          <w:szCs w:val="22"/>
        </w:rPr>
        <w:t xml:space="preserve"> </w:t>
      </w:r>
      <w:r w:rsidRPr="00BA593C">
        <w:rPr>
          <w:rFonts w:hint="eastAsia"/>
          <w:sz w:val="24"/>
          <w:szCs w:val="22"/>
        </w:rPr>
        <w:t>磁混凝磁分离设计水量应按景观水污染物浓度、水体总量和水循环时间设计规模及变化系数进行计算。</w:t>
      </w:r>
    </w:p>
    <w:p w14:paraId="2042C7DA" w14:textId="77777777" w:rsidR="00856243" w:rsidRPr="00BA593C" w:rsidRDefault="004E40A7">
      <w:pPr>
        <w:widowControl/>
        <w:ind w:firstLineChars="0" w:firstLine="0"/>
        <w:rPr>
          <w:sz w:val="24"/>
          <w:szCs w:val="22"/>
        </w:rPr>
      </w:pPr>
      <w:r w:rsidRPr="00BA593C">
        <w:rPr>
          <w:b/>
          <w:bCs/>
          <w:sz w:val="24"/>
          <w:szCs w:val="22"/>
        </w:rPr>
        <w:t>B.3.3</w:t>
      </w:r>
      <w:r w:rsidRPr="00BA593C">
        <w:rPr>
          <w:sz w:val="24"/>
          <w:szCs w:val="22"/>
        </w:rPr>
        <w:t xml:space="preserve"> </w:t>
      </w:r>
      <w:r w:rsidRPr="00BA593C">
        <w:rPr>
          <w:rFonts w:hint="eastAsia"/>
          <w:sz w:val="24"/>
          <w:szCs w:val="22"/>
        </w:rPr>
        <w:t>其他工艺设计应按照本规程磁混凝磁分离工艺设计要求。</w:t>
      </w:r>
    </w:p>
    <w:p w14:paraId="3CF9BF1A" w14:textId="1599BEF8" w:rsidR="00856243" w:rsidRPr="00BA593C" w:rsidRDefault="0084069D" w:rsidP="00FA36A9">
      <w:pPr>
        <w:keepNext/>
        <w:keepLines/>
        <w:widowControl/>
        <w:ind w:firstLineChars="0" w:firstLine="0"/>
        <w:jc w:val="center"/>
        <w:outlineLvl w:val="1"/>
        <w:rPr>
          <w:b/>
          <w:bCs/>
          <w:sz w:val="24"/>
          <w:szCs w:val="40"/>
        </w:rPr>
      </w:pPr>
      <w:bookmarkStart w:id="95" w:name="_Toc140008906"/>
      <w:bookmarkStart w:id="96" w:name="_Toc140011238"/>
      <w:r w:rsidRPr="00BA593C">
        <w:rPr>
          <w:b/>
          <w:bCs/>
          <w:sz w:val="24"/>
          <w:szCs w:val="40"/>
        </w:rPr>
        <w:lastRenderedPageBreak/>
        <w:t>B.4</w:t>
      </w:r>
      <w:r w:rsidR="004E40A7" w:rsidRPr="00BA593C">
        <w:rPr>
          <w:rFonts w:hint="eastAsia"/>
          <w:b/>
          <w:bCs/>
          <w:sz w:val="24"/>
          <w:szCs w:val="40"/>
        </w:rPr>
        <w:t>煤矿矿井水磁分离处理工艺应用</w:t>
      </w:r>
      <w:bookmarkEnd w:id="95"/>
      <w:bookmarkEnd w:id="96"/>
    </w:p>
    <w:p w14:paraId="5425182B" w14:textId="77777777" w:rsidR="00856243" w:rsidRPr="00BA593C" w:rsidRDefault="004E40A7">
      <w:pPr>
        <w:widowControl/>
        <w:ind w:firstLineChars="0" w:firstLine="0"/>
        <w:rPr>
          <w:sz w:val="24"/>
          <w:szCs w:val="22"/>
        </w:rPr>
      </w:pPr>
      <w:r w:rsidRPr="00BA593C">
        <w:rPr>
          <w:b/>
          <w:bCs/>
          <w:sz w:val="24"/>
          <w:szCs w:val="22"/>
        </w:rPr>
        <w:t>B.4.1</w:t>
      </w:r>
      <w:r w:rsidRPr="00BA593C">
        <w:rPr>
          <w:sz w:val="24"/>
          <w:szCs w:val="22"/>
        </w:rPr>
        <w:t xml:space="preserve"> </w:t>
      </w:r>
      <w:r w:rsidRPr="00BA593C">
        <w:rPr>
          <w:rFonts w:hint="eastAsia"/>
          <w:sz w:val="24"/>
          <w:szCs w:val="22"/>
        </w:rPr>
        <w:t>磁混凝磁分离工艺可应用于煤矿矿井水的净化处理，同时去除水中的悬浮物、浊度、非溶解性</w:t>
      </w:r>
      <w:r w:rsidRPr="00BA593C">
        <w:rPr>
          <w:sz w:val="24"/>
          <w:szCs w:val="22"/>
        </w:rPr>
        <w:t>COD</w:t>
      </w:r>
      <w:r w:rsidRPr="00BA593C">
        <w:rPr>
          <w:rFonts w:hint="eastAsia"/>
          <w:sz w:val="24"/>
          <w:szCs w:val="22"/>
        </w:rPr>
        <w:t>等污染物。</w:t>
      </w:r>
    </w:p>
    <w:p w14:paraId="2E1D0DA7" w14:textId="77777777" w:rsidR="00856243" w:rsidRPr="00BA593C" w:rsidRDefault="004E40A7">
      <w:pPr>
        <w:widowControl/>
        <w:ind w:firstLineChars="0" w:firstLine="0"/>
        <w:rPr>
          <w:sz w:val="24"/>
          <w:szCs w:val="22"/>
        </w:rPr>
      </w:pPr>
      <w:r w:rsidRPr="00BA593C">
        <w:rPr>
          <w:b/>
          <w:bCs/>
          <w:sz w:val="24"/>
          <w:szCs w:val="22"/>
        </w:rPr>
        <w:t xml:space="preserve">B.4.2 </w:t>
      </w:r>
      <w:r w:rsidRPr="00BA593C">
        <w:rPr>
          <w:rFonts w:hint="eastAsia"/>
          <w:sz w:val="24"/>
          <w:szCs w:val="22"/>
        </w:rPr>
        <w:t>预处理单元应设置预沉池，预沉池排泥至污泥池。</w:t>
      </w:r>
    </w:p>
    <w:p w14:paraId="2BA185F4" w14:textId="77777777" w:rsidR="00856243" w:rsidRPr="00BA593C" w:rsidRDefault="004E40A7">
      <w:pPr>
        <w:widowControl/>
        <w:ind w:firstLineChars="0" w:firstLine="0"/>
        <w:rPr>
          <w:sz w:val="24"/>
          <w:szCs w:val="22"/>
        </w:rPr>
      </w:pPr>
      <w:r w:rsidRPr="00BA593C">
        <w:rPr>
          <w:b/>
          <w:bCs/>
          <w:sz w:val="24"/>
          <w:szCs w:val="22"/>
        </w:rPr>
        <w:t>B.4.3</w:t>
      </w:r>
      <w:r w:rsidRPr="00BA593C">
        <w:rPr>
          <w:sz w:val="24"/>
          <w:szCs w:val="22"/>
        </w:rPr>
        <w:t xml:space="preserve"> </w:t>
      </w:r>
      <w:r w:rsidRPr="00BA593C">
        <w:rPr>
          <w:rFonts w:hint="eastAsia"/>
          <w:sz w:val="24"/>
          <w:szCs w:val="22"/>
        </w:rPr>
        <w:t>污泥脱水宜采用板框脱水机进行污泥脱水。</w:t>
      </w:r>
    </w:p>
    <w:p w14:paraId="6E9CA3A6" w14:textId="77777777" w:rsidR="00856243" w:rsidRPr="00BA593C" w:rsidRDefault="004E40A7">
      <w:pPr>
        <w:widowControl/>
        <w:ind w:firstLineChars="0" w:firstLine="0"/>
        <w:rPr>
          <w:sz w:val="24"/>
          <w:szCs w:val="22"/>
        </w:rPr>
      </w:pPr>
      <w:r w:rsidRPr="00BA593C">
        <w:rPr>
          <w:b/>
          <w:bCs/>
          <w:sz w:val="24"/>
          <w:szCs w:val="22"/>
        </w:rPr>
        <w:t>B.4.4</w:t>
      </w:r>
      <w:r w:rsidRPr="00BA593C">
        <w:rPr>
          <w:sz w:val="24"/>
          <w:szCs w:val="22"/>
        </w:rPr>
        <w:t xml:space="preserve"> </w:t>
      </w:r>
      <w:r w:rsidRPr="00BA593C">
        <w:rPr>
          <w:rFonts w:hint="eastAsia"/>
          <w:sz w:val="24"/>
          <w:szCs w:val="22"/>
        </w:rPr>
        <w:t>磁混凝磁分离工艺设计水量应煤矿矿井水污染物浓度、生产用水量及涌水量按设计规模及变化系数进行计算。</w:t>
      </w:r>
    </w:p>
    <w:p w14:paraId="0A3F187C" w14:textId="50E2028C" w:rsidR="00856243" w:rsidRPr="00BA593C" w:rsidRDefault="004E40A7">
      <w:pPr>
        <w:widowControl/>
        <w:ind w:firstLineChars="0" w:firstLine="0"/>
        <w:rPr>
          <w:sz w:val="24"/>
          <w:szCs w:val="22"/>
        </w:rPr>
      </w:pPr>
      <w:r w:rsidRPr="00BA593C">
        <w:rPr>
          <w:b/>
          <w:bCs/>
          <w:sz w:val="24"/>
          <w:szCs w:val="22"/>
        </w:rPr>
        <w:t xml:space="preserve">B.4.5 </w:t>
      </w:r>
      <w:r w:rsidRPr="00BA593C">
        <w:rPr>
          <w:rFonts w:hint="eastAsia"/>
          <w:sz w:val="24"/>
          <w:szCs w:val="22"/>
        </w:rPr>
        <w:t>进行煤矿井下矿井水工艺设计，应满足《煤矿安全规程》、《爆炸性环境》</w:t>
      </w:r>
      <w:r w:rsidRPr="00BA593C">
        <w:rPr>
          <w:sz w:val="24"/>
          <w:szCs w:val="22"/>
        </w:rPr>
        <w:t>GB/T 3836</w:t>
      </w:r>
      <w:r w:rsidRPr="00BA593C">
        <w:rPr>
          <w:rFonts w:hint="eastAsia"/>
          <w:sz w:val="24"/>
          <w:szCs w:val="22"/>
        </w:rPr>
        <w:t>的相关规定内容。</w:t>
      </w:r>
    </w:p>
    <w:p w14:paraId="47DF9B65" w14:textId="77777777" w:rsidR="00490E25" w:rsidRPr="00BA593C" w:rsidRDefault="004E40A7">
      <w:pPr>
        <w:widowControl/>
        <w:ind w:firstLineChars="0" w:firstLine="0"/>
        <w:rPr>
          <w:sz w:val="24"/>
          <w:szCs w:val="22"/>
        </w:rPr>
        <w:sectPr w:rsidR="00490E25" w:rsidRPr="00BA593C">
          <w:pgSz w:w="11906" w:h="16838"/>
          <w:pgMar w:top="1440" w:right="1800" w:bottom="1440" w:left="1800" w:header="851" w:footer="992" w:gutter="0"/>
          <w:cols w:space="425"/>
          <w:docGrid w:type="lines" w:linePitch="312"/>
        </w:sectPr>
      </w:pPr>
      <w:r w:rsidRPr="00BA593C">
        <w:rPr>
          <w:b/>
          <w:bCs/>
          <w:sz w:val="24"/>
          <w:szCs w:val="22"/>
        </w:rPr>
        <w:t>B.4.6</w:t>
      </w:r>
      <w:r w:rsidRPr="00BA593C">
        <w:rPr>
          <w:sz w:val="24"/>
          <w:szCs w:val="22"/>
        </w:rPr>
        <w:t xml:space="preserve"> </w:t>
      </w:r>
      <w:r w:rsidRPr="00BA593C">
        <w:rPr>
          <w:rFonts w:hint="eastAsia"/>
          <w:sz w:val="24"/>
          <w:szCs w:val="22"/>
        </w:rPr>
        <w:t>其他工艺设计应按照本规程磁混凝磁分离工艺设计要求。</w:t>
      </w:r>
    </w:p>
    <w:p w14:paraId="319B0638" w14:textId="14EC7571" w:rsidR="00856243" w:rsidRPr="00BA593C" w:rsidRDefault="00346269" w:rsidP="00346269">
      <w:pPr>
        <w:pStyle w:val="1"/>
        <w:widowControl/>
      </w:pPr>
      <w:bookmarkStart w:id="97" w:name="_Toc139622119"/>
      <w:bookmarkStart w:id="98" w:name="_Toc140008907"/>
      <w:bookmarkStart w:id="99" w:name="_Toc140011239"/>
      <w:r w:rsidRPr="00BA593C">
        <w:rPr>
          <w:rFonts w:hint="eastAsia"/>
        </w:rPr>
        <w:lastRenderedPageBreak/>
        <w:t>用词说明</w:t>
      </w:r>
      <w:bookmarkEnd w:id="97"/>
      <w:bookmarkEnd w:id="98"/>
      <w:bookmarkEnd w:id="99"/>
    </w:p>
    <w:p w14:paraId="6EEF96D7" w14:textId="77777777" w:rsidR="006324ED" w:rsidRDefault="006324ED" w:rsidP="006324ED">
      <w:pPr>
        <w:rPr>
          <w:sz w:val="24"/>
          <w:szCs w:val="24"/>
        </w:rPr>
      </w:pPr>
      <w:r>
        <w:rPr>
          <w:sz w:val="24"/>
          <w:szCs w:val="24"/>
        </w:rPr>
        <w:t>为便于在执行本标准条文时区别对待，对要求严格程度不同的用词说明如下：</w:t>
      </w:r>
    </w:p>
    <w:p w14:paraId="787A96C3" w14:textId="77777777" w:rsidR="006324ED" w:rsidRDefault="006324ED" w:rsidP="006324ED">
      <w:pPr>
        <w:ind w:firstLineChars="226" w:firstLine="545"/>
        <w:rPr>
          <w:sz w:val="24"/>
          <w:szCs w:val="24"/>
        </w:rPr>
      </w:pPr>
      <w:r>
        <w:rPr>
          <w:b/>
          <w:sz w:val="24"/>
          <w:szCs w:val="24"/>
        </w:rPr>
        <w:t xml:space="preserve">1 </w:t>
      </w:r>
      <w:r>
        <w:rPr>
          <w:sz w:val="24"/>
          <w:szCs w:val="24"/>
        </w:rPr>
        <w:t>表示很严格，非这样做不可的：</w:t>
      </w:r>
    </w:p>
    <w:p w14:paraId="11F69CF8" w14:textId="77777777" w:rsidR="006324ED" w:rsidRDefault="006324ED" w:rsidP="006324ED">
      <w:pPr>
        <w:ind w:firstLineChars="326" w:firstLine="782"/>
        <w:rPr>
          <w:sz w:val="24"/>
          <w:szCs w:val="24"/>
        </w:rPr>
      </w:pPr>
      <w:r>
        <w:rPr>
          <w:sz w:val="24"/>
          <w:szCs w:val="24"/>
        </w:rPr>
        <w:t>正面词采用</w:t>
      </w:r>
      <w:r>
        <w:rPr>
          <w:sz w:val="24"/>
          <w:szCs w:val="24"/>
        </w:rPr>
        <w:t>“</w:t>
      </w:r>
      <w:r>
        <w:rPr>
          <w:sz w:val="24"/>
          <w:szCs w:val="24"/>
        </w:rPr>
        <w:t>必须</w:t>
      </w:r>
      <w:r>
        <w:rPr>
          <w:sz w:val="24"/>
          <w:szCs w:val="24"/>
        </w:rPr>
        <w:t>”</w:t>
      </w:r>
      <w:r>
        <w:rPr>
          <w:sz w:val="24"/>
          <w:szCs w:val="24"/>
        </w:rPr>
        <w:t>，反面词采用</w:t>
      </w:r>
      <w:r>
        <w:rPr>
          <w:sz w:val="24"/>
          <w:szCs w:val="24"/>
        </w:rPr>
        <w:t>“</w:t>
      </w:r>
      <w:r>
        <w:rPr>
          <w:sz w:val="24"/>
          <w:szCs w:val="24"/>
        </w:rPr>
        <w:t>严禁</w:t>
      </w:r>
      <w:r>
        <w:rPr>
          <w:sz w:val="24"/>
          <w:szCs w:val="24"/>
        </w:rPr>
        <w:t>”</w:t>
      </w:r>
      <w:r>
        <w:rPr>
          <w:sz w:val="24"/>
          <w:szCs w:val="24"/>
        </w:rPr>
        <w:t>；</w:t>
      </w:r>
    </w:p>
    <w:p w14:paraId="3CF09FC0" w14:textId="77777777" w:rsidR="006324ED" w:rsidRDefault="006324ED" w:rsidP="006324ED">
      <w:pPr>
        <w:ind w:firstLineChars="249" w:firstLine="600"/>
        <w:rPr>
          <w:sz w:val="24"/>
          <w:szCs w:val="24"/>
        </w:rPr>
      </w:pPr>
      <w:r>
        <w:rPr>
          <w:b/>
          <w:sz w:val="24"/>
          <w:szCs w:val="24"/>
        </w:rPr>
        <w:t xml:space="preserve">2 </w:t>
      </w:r>
      <w:r>
        <w:rPr>
          <w:sz w:val="24"/>
          <w:szCs w:val="24"/>
        </w:rPr>
        <w:t>表示严格，在正常情况下均应这样做的：</w:t>
      </w:r>
    </w:p>
    <w:p w14:paraId="762D516D" w14:textId="77777777" w:rsidR="006324ED" w:rsidRDefault="006324ED" w:rsidP="006324ED">
      <w:pPr>
        <w:ind w:firstLineChars="350" w:firstLine="840"/>
        <w:rPr>
          <w:sz w:val="24"/>
          <w:szCs w:val="24"/>
        </w:rPr>
      </w:pPr>
      <w:r>
        <w:rPr>
          <w:sz w:val="24"/>
          <w:szCs w:val="24"/>
        </w:rPr>
        <w:t>正面词采用</w:t>
      </w:r>
      <w:r>
        <w:rPr>
          <w:sz w:val="24"/>
          <w:szCs w:val="24"/>
        </w:rPr>
        <w:t>“</w:t>
      </w:r>
      <w:r>
        <w:rPr>
          <w:sz w:val="24"/>
          <w:szCs w:val="24"/>
        </w:rPr>
        <w:t>应</w:t>
      </w:r>
      <w:r>
        <w:rPr>
          <w:sz w:val="24"/>
          <w:szCs w:val="24"/>
        </w:rPr>
        <w:t>”</w:t>
      </w:r>
      <w:r>
        <w:rPr>
          <w:sz w:val="24"/>
          <w:szCs w:val="24"/>
        </w:rPr>
        <w:t>，反面词采用</w:t>
      </w:r>
      <w:r>
        <w:rPr>
          <w:sz w:val="24"/>
          <w:szCs w:val="24"/>
        </w:rPr>
        <w:t>“</w:t>
      </w:r>
      <w:r>
        <w:rPr>
          <w:sz w:val="24"/>
          <w:szCs w:val="24"/>
        </w:rPr>
        <w:t>不应</w:t>
      </w:r>
      <w:r>
        <w:rPr>
          <w:sz w:val="24"/>
          <w:szCs w:val="24"/>
        </w:rPr>
        <w:t>”</w:t>
      </w:r>
      <w:r>
        <w:rPr>
          <w:sz w:val="24"/>
          <w:szCs w:val="24"/>
        </w:rPr>
        <w:t>或</w:t>
      </w:r>
      <w:r>
        <w:rPr>
          <w:sz w:val="24"/>
          <w:szCs w:val="24"/>
        </w:rPr>
        <w:t>“</w:t>
      </w:r>
      <w:r>
        <w:rPr>
          <w:sz w:val="24"/>
          <w:szCs w:val="24"/>
        </w:rPr>
        <w:t>不得</w:t>
      </w:r>
      <w:r>
        <w:rPr>
          <w:sz w:val="24"/>
          <w:szCs w:val="24"/>
        </w:rPr>
        <w:t>”</w:t>
      </w:r>
      <w:r>
        <w:rPr>
          <w:sz w:val="24"/>
          <w:szCs w:val="24"/>
        </w:rPr>
        <w:t>；</w:t>
      </w:r>
    </w:p>
    <w:p w14:paraId="4399CA25" w14:textId="77777777" w:rsidR="006324ED" w:rsidRDefault="006324ED" w:rsidP="006324ED">
      <w:pPr>
        <w:ind w:firstLineChars="250" w:firstLine="602"/>
        <w:rPr>
          <w:sz w:val="24"/>
          <w:szCs w:val="24"/>
        </w:rPr>
      </w:pPr>
      <w:r>
        <w:rPr>
          <w:b/>
          <w:sz w:val="24"/>
          <w:szCs w:val="24"/>
        </w:rPr>
        <w:t xml:space="preserve">3 </w:t>
      </w:r>
      <w:r>
        <w:rPr>
          <w:sz w:val="24"/>
          <w:szCs w:val="24"/>
        </w:rPr>
        <w:t>表示允许稍有选择，在条件许可时首先应这样做的：</w:t>
      </w:r>
    </w:p>
    <w:p w14:paraId="7DECB78B" w14:textId="77777777" w:rsidR="006324ED" w:rsidRDefault="006324ED" w:rsidP="006324ED">
      <w:pPr>
        <w:ind w:firstLineChars="350" w:firstLine="840"/>
        <w:rPr>
          <w:sz w:val="24"/>
          <w:szCs w:val="24"/>
        </w:rPr>
      </w:pPr>
      <w:r>
        <w:rPr>
          <w:sz w:val="24"/>
          <w:szCs w:val="24"/>
        </w:rPr>
        <w:t>正面词采用</w:t>
      </w:r>
      <w:r>
        <w:rPr>
          <w:sz w:val="24"/>
          <w:szCs w:val="24"/>
        </w:rPr>
        <w:t>“</w:t>
      </w:r>
      <w:r>
        <w:rPr>
          <w:sz w:val="24"/>
          <w:szCs w:val="24"/>
        </w:rPr>
        <w:t>宜</w:t>
      </w:r>
      <w:r>
        <w:rPr>
          <w:sz w:val="24"/>
          <w:szCs w:val="24"/>
        </w:rPr>
        <w:t>”</w:t>
      </w:r>
      <w:r>
        <w:rPr>
          <w:sz w:val="24"/>
          <w:szCs w:val="24"/>
        </w:rPr>
        <w:t>，反面词采用</w:t>
      </w:r>
      <w:r>
        <w:rPr>
          <w:sz w:val="24"/>
          <w:szCs w:val="24"/>
        </w:rPr>
        <w:t>“</w:t>
      </w:r>
      <w:r>
        <w:rPr>
          <w:sz w:val="24"/>
          <w:szCs w:val="24"/>
        </w:rPr>
        <w:t>不宜</w:t>
      </w:r>
      <w:r>
        <w:rPr>
          <w:sz w:val="24"/>
          <w:szCs w:val="24"/>
        </w:rPr>
        <w:t>”</w:t>
      </w:r>
      <w:r>
        <w:rPr>
          <w:sz w:val="24"/>
          <w:szCs w:val="24"/>
        </w:rPr>
        <w:t>；</w:t>
      </w:r>
    </w:p>
    <w:p w14:paraId="7D4A41FC" w14:textId="77777777" w:rsidR="006324ED" w:rsidRDefault="006324ED" w:rsidP="006324ED">
      <w:pPr>
        <w:ind w:firstLineChars="249" w:firstLine="600"/>
        <w:rPr>
          <w:sz w:val="24"/>
          <w:szCs w:val="24"/>
        </w:rPr>
      </w:pPr>
      <w:r>
        <w:rPr>
          <w:b/>
          <w:sz w:val="24"/>
          <w:szCs w:val="24"/>
        </w:rPr>
        <w:t xml:space="preserve">4 </w:t>
      </w:r>
      <w:r>
        <w:rPr>
          <w:sz w:val="24"/>
          <w:szCs w:val="24"/>
        </w:rPr>
        <w:t>表示有选择，在一定条件下可以这样做的，采用</w:t>
      </w:r>
      <w:r>
        <w:rPr>
          <w:sz w:val="24"/>
          <w:szCs w:val="24"/>
        </w:rPr>
        <w:t>“</w:t>
      </w:r>
      <w:r>
        <w:rPr>
          <w:sz w:val="24"/>
          <w:szCs w:val="24"/>
        </w:rPr>
        <w:t>可</w:t>
      </w:r>
      <w:r>
        <w:rPr>
          <w:sz w:val="24"/>
          <w:szCs w:val="24"/>
        </w:rPr>
        <w:t>”</w:t>
      </w:r>
      <w:r>
        <w:rPr>
          <w:sz w:val="24"/>
          <w:szCs w:val="24"/>
        </w:rPr>
        <w:t>。</w:t>
      </w:r>
    </w:p>
    <w:p w14:paraId="06BABD60" w14:textId="77777777" w:rsidR="00831EC5" w:rsidRPr="006324ED" w:rsidRDefault="00831EC5" w:rsidP="00490E25">
      <w:pPr>
        <w:ind w:firstLine="420"/>
        <w:sectPr w:rsidR="00831EC5" w:rsidRPr="006324ED">
          <w:pgSz w:w="11906" w:h="16838"/>
          <w:pgMar w:top="1440" w:right="1800" w:bottom="1440" w:left="1800" w:header="851" w:footer="992" w:gutter="0"/>
          <w:cols w:space="425"/>
          <w:docGrid w:type="lines" w:linePitch="312"/>
        </w:sectPr>
      </w:pPr>
    </w:p>
    <w:p w14:paraId="48A1C05F" w14:textId="1F42F0A3" w:rsidR="00490E25" w:rsidRPr="00BA593C" w:rsidRDefault="00490E25" w:rsidP="00346269">
      <w:pPr>
        <w:pStyle w:val="1"/>
        <w:widowControl/>
      </w:pPr>
      <w:bookmarkStart w:id="100" w:name="_Toc90477126"/>
      <w:bookmarkStart w:id="101" w:name="_Toc72333490"/>
      <w:bookmarkStart w:id="102" w:name="_Toc120207985"/>
      <w:bookmarkStart w:id="103" w:name="_Toc89346321"/>
      <w:bookmarkStart w:id="104" w:name="_Toc100232253"/>
      <w:bookmarkStart w:id="105" w:name="_Toc72333666"/>
      <w:bookmarkStart w:id="106" w:name="_Toc120207502"/>
      <w:bookmarkStart w:id="107" w:name="_Toc120207225"/>
      <w:bookmarkStart w:id="108" w:name="_Toc120207083"/>
      <w:bookmarkStart w:id="109" w:name="_Toc89160830"/>
      <w:bookmarkStart w:id="110" w:name="_Toc139622120"/>
      <w:bookmarkStart w:id="111" w:name="_Toc140008908"/>
      <w:bookmarkStart w:id="112" w:name="_Toc140011240"/>
      <w:r w:rsidRPr="00BA593C">
        <w:lastRenderedPageBreak/>
        <w:t>引用标准名录</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0D19EBA6" w14:textId="35027ADF" w:rsidR="00674269" w:rsidRPr="00BA593C" w:rsidRDefault="00674269" w:rsidP="00E8054F">
      <w:pPr>
        <w:rPr>
          <w:sz w:val="24"/>
          <w:szCs w:val="22"/>
        </w:rPr>
      </w:pPr>
      <w:r w:rsidRPr="00BA593C">
        <w:rPr>
          <w:rFonts w:hint="eastAsia"/>
          <w:sz w:val="24"/>
          <w:szCs w:val="22"/>
        </w:rPr>
        <w:t>本标准引用下列标准。其中，注日期的，仅对该日期对应的版本适用本标准；不注日期的，其最新版适用于本标准。</w:t>
      </w:r>
    </w:p>
    <w:p w14:paraId="65140DD8" w14:textId="77777777" w:rsidR="001E041D" w:rsidRPr="00BA593C" w:rsidRDefault="001E041D" w:rsidP="001E041D">
      <w:pPr>
        <w:widowControl/>
        <w:ind w:firstLineChars="100" w:firstLine="240"/>
        <w:rPr>
          <w:sz w:val="24"/>
          <w:szCs w:val="22"/>
        </w:rPr>
      </w:pPr>
      <w:r w:rsidRPr="00BA593C">
        <w:rPr>
          <w:rFonts w:hint="eastAsia"/>
          <w:sz w:val="24"/>
          <w:szCs w:val="22"/>
        </w:rPr>
        <w:t>《室外排水设计标准》</w:t>
      </w:r>
      <w:r w:rsidRPr="00BA593C">
        <w:rPr>
          <w:rFonts w:hint="eastAsia"/>
          <w:sz w:val="24"/>
          <w:szCs w:val="22"/>
        </w:rPr>
        <w:t xml:space="preserve"> GB</w:t>
      </w:r>
      <w:r w:rsidRPr="00BA593C">
        <w:rPr>
          <w:sz w:val="24"/>
          <w:szCs w:val="22"/>
        </w:rPr>
        <w:t xml:space="preserve"> 50014</w:t>
      </w:r>
    </w:p>
    <w:p w14:paraId="4D63FC79" w14:textId="77777777" w:rsidR="001E041D" w:rsidRPr="00BA593C" w:rsidRDefault="001E041D" w:rsidP="001E041D">
      <w:pPr>
        <w:widowControl/>
        <w:ind w:firstLineChars="100" w:firstLine="240"/>
        <w:rPr>
          <w:sz w:val="24"/>
          <w:szCs w:val="22"/>
        </w:rPr>
      </w:pPr>
      <w:r w:rsidRPr="00BA593C">
        <w:rPr>
          <w:rFonts w:hint="eastAsia"/>
          <w:sz w:val="24"/>
          <w:szCs w:val="22"/>
        </w:rPr>
        <w:t>《给水排水构筑物工程施工及验收规范》</w:t>
      </w:r>
      <w:r w:rsidRPr="00BA593C">
        <w:rPr>
          <w:rFonts w:hint="eastAsia"/>
          <w:sz w:val="24"/>
          <w:szCs w:val="22"/>
        </w:rPr>
        <w:t xml:space="preserve"> G</w:t>
      </w:r>
      <w:r w:rsidRPr="00BA593C">
        <w:rPr>
          <w:sz w:val="24"/>
          <w:szCs w:val="22"/>
        </w:rPr>
        <w:t>B 50141</w:t>
      </w:r>
    </w:p>
    <w:p w14:paraId="0FD9821B" w14:textId="77777777" w:rsidR="001E041D" w:rsidRPr="00BA593C" w:rsidRDefault="001E041D" w:rsidP="001E041D">
      <w:pPr>
        <w:widowControl/>
        <w:ind w:firstLineChars="0" w:firstLine="0"/>
        <w:rPr>
          <w:sz w:val="24"/>
          <w:szCs w:val="22"/>
        </w:rPr>
      </w:pPr>
      <w:r w:rsidRPr="00BA593C">
        <w:rPr>
          <w:sz w:val="24"/>
          <w:szCs w:val="22"/>
        </w:rPr>
        <w:t xml:space="preserve">  </w:t>
      </w:r>
      <w:r w:rsidRPr="00BA593C">
        <w:rPr>
          <w:rFonts w:hint="eastAsia"/>
          <w:sz w:val="24"/>
          <w:szCs w:val="22"/>
        </w:rPr>
        <w:t>《电气装置安装工程</w:t>
      </w:r>
      <w:r w:rsidRPr="00BA593C">
        <w:rPr>
          <w:sz w:val="24"/>
          <w:szCs w:val="22"/>
        </w:rPr>
        <w:t xml:space="preserve"> </w:t>
      </w:r>
      <w:r w:rsidRPr="00BA593C">
        <w:rPr>
          <w:rFonts w:hint="eastAsia"/>
          <w:sz w:val="24"/>
          <w:szCs w:val="22"/>
        </w:rPr>
        <w:t>电气设备交接试验标准》</w:t>
      </w:r>
      <w:r w:rsidRPr="00BA593C">
        <w:rPr>
          <w:rFonts w:hint="eastAsia"/>
          <w:sz w:val="24"/>
          <w:szCs w:val="22"/>
        </w:rPr>
        <w:t xml:space="preserve"> </w:t>
      </w:r>
      <w:r w:rsidRPr="00BA593C">
        <w:rPr>
          <w:sz w:val="24"/>
          <w:szCs w:val="22"/>
        </w:rPr>
        <w:t>GB 50150</w:t>
      </w:r>
    </w:p>
    <w:p w14:paraId="2660F89D" w14:textId="77777777" w:rsidR="001E041D" w:rsidRPr="00BA593C" w:rsidRDefault="001E041D" w:rsidP="001E041D">
      <w:pPr>
        <w:widowControl/>
        <w:ind w:firstLineChars="0" w:firstLine="0"/>
        <w:rPr>
          <w:sz w:val="24"/>
          <w:szCs w:val="22"/>
        </w:rPr>
      </w:pPr>
      <w:r w:rsidRPr="00BA593C">
        <w:rPr>
          <w:sz w:val="24"/>
          <w:szCs w:val="22"/>
        </w:rPr>
        <w:t xml:space="preserve">  </w:t>
      </w:r>
      <w:r w:rsidRPr="00BA593C">
        <w:rPr>
          <w:rFonts w:hint="eastAsia"/>
          <w:sz w:val="24"/>
          <w:szCs w:val="22"/>
        </w:rPr>
        <w:t>《混凝土结构工程施工质量验收规范》</w:t>
      </w:r>
      <w:r w:rsidRPr="00BA593C">
        <w:rPr>
          <w:sz w:val="24"/>
          <w:szCs w:val="22"/>
        </w:rPr>
        <w:t xml:space="preserve"> </w:t>
      </w:r>
      <w:r w:rsidRPr="00BA593C">
        <w:rPr>
          <w:rFonts w:hint="eastAsia"/>
          <w:sz w:val="24"/>
          <w:szCs w:val="22"/>
        </w:rPr>
        <w:t>G</w:t>
      </w:r>
      <w:r w:rsidRPr="00BA593C">
        <w:rPr>
          <w:sz w:val="24"/>
          <w:szCs w:val="22"/>
        </w:rPr>
        <w:t>B 50204</w:t>
      </w:r>
    </w:p>
    <w:p w14:paraId="712E585A" w14:textId="77777777" w:rsidR="001E041D" w:rsidRPr="00BA593C" w:rsidRDefault="001E041D" w:rsidP="001E041D">
      <w:pPr>
        <w:widowControl/>
        <w:ind w:firstLineChars="100" w:firstLine="240"/>
        <w:rPr>
          <w:sz w:val="24"/>
          <w:szCs w:val="22"/>
        </w:rPr>
      </w:pPr>
      <w:r w:rsidRPr="00BA593C">
        <w:rPr>
          <w:rFonts w:hint="eastAsia"/>
          <w:sz w:val="24"/>
          <w:szCs w:val="22"/>
        </w:rPr>
        <w:t>《机械设备安装工程施工及验收通用规范》</w:t>
      </w:r>
      <w:r w:rsidRPr="00BA593C">
        <w:rPr>
          <w:rFonts w:hint="eastAsia"/>
          <w:sz w:val="24"/>
          <w:szCs w:val="22"/>
        </w:rPr>
        <w:t xml:space="preserve"> </w:t>
      </w:r>
      <w:r w:rsidRPr="00BA593C">
        <w:rPr>
          <w:sz w:val="24"/>
          <w:szCs w:val="22"/>
        </w:rPr>
        <w:t>GB 50231</w:t>
      </w:r>
    </w:p>
    <w:p w14:paraId="1A00732D" w14:textId="77777777" w:rsidR="001E041D" w:rsidRPr="00BA593C" w:rsidRDefault="001E041D" w:rsidP="001E041D">
      <w:pPr>
        <w:widowControl/>
        <w:ind w:firstLineChars="100" w:firstLine="240"/>
        <w:rPr>
          <w:sz w:val="24"/>
          <w:szCs w:val="22"/>
        </w:rPr>
      </w:pPr>
      <w:r w:rsidRPr="00BA593C">
        <w:rPr>
          <w:rFonts w:hint="eastAsia"/>
          <w:sz w:val="24"/>
          <w:szCs w:val="22"/>
        </w:rPr>
        <w:t>《电气装置安装工程</w:t>
      </w:r>
      <w:r w:rsidRPr="00BA593C">
        <w:rPr>
          <w:sz w:val="24"/>
          <w:szCs w:val="22"/>
        </w:rPr>
        <w:t xml:space="preserve"> </w:t>
      </w:r>
      <w:r w:rsidRPr="00BA593C">
        <w:rPr>
          <w:rFonts w:hint="eastAsia"/>
          <w:sz w:val="24"/>
          <w:szCs w:val="22"/>
        </w:rPr>
        <w:t>低压电器施工及验收规范》</w:t>
      </w:r>
      <w:r w:rsidRPr="00BA593C">
        <w:rPr>
          <w:rFonts w:hint="eastAsia"/>
          <w:sz w:val="24"/>
          <w:szCs w:val="22"/>
        </w:rPr>
        <w:t xml:space="preserve"> G</w:t>
      </w:r>
      <w:r w:rsidRPr="00BA593C">
        <w:rPr>
          <w:sz w:val="24"/>
          <w:szCs w:val="22"/>
        </w:rPr>
        <w:t>B 50254</w:t>
      </w:r>
    </w:p>
    <w:p w14:paraId="1E4F5034" w14:textId="77777777" w:rsidR="001E041D" w:rsidRPr="00BA593C" w:rsidRDefault="001E041D" w:rsidP="001E041D">
      <w:pPr>
        <w:widowControl/>
        <w:ind w:firstLineChars="100" w:firstLine="240"/>
        <w:rPr>
          <w:sz w:val="24"/>
          <w:szCs w:val="22"/>
        </w:rPr>
      </w:pPr>
      <w:r w:rsidRPr="00BA593C">
        <w:rPr>
          <w:rFonts w:hint="eastAsia"/>
          <w:sz w:val="24"/>
          <w:szCs w:val="22"/>
        </w:rPr>
        <w:t>《给水排水管道工程施工及验收规范》</w:t>
      </w:r>
      <w:r w:rsidRPr="00BA593C">
        <w:rPr>
          <w:rFonts w:hint="eastAsia"/>
          <w:sz w:val="24"/>
          <w:szCs w:val="22"/>
        </w:rPr>
        <w:t xml:space="preserve"> GB 50268</w:t>
      </w:r>
    </w:p>
    <w:p w14:paraId="63C49FF9" w14:textId="77777777" w:rsidR="001E041D" w:rsidRPr="00BA593C" w:rsidRDefault="001E041D" w:rsidP="001E041D">
      <w:pPr>
        <w:widowControl/>
        <w:ind w:firstLineChars="0" w:firstLine="0"/>
        <w:rPr>
          <w:sz w:val="24"/>
          <w:szCs w:val="22"/>
        </w:rPr>
      </w:pPr>
      <w:r w:rsidRPr="00BA593C">
        <w:rPr>
          <w:sz w:val="24"/>
          <w:szCs w:val="22"/>
        </w:rPr>
        <w:t xml:space="preserve">  </w:t>
      </w:r>
      <w:r w:rsidRPr="00BA593C">
        <w:rPr>
          <w:rFonts w:hint="eastAsia"/>
          <w:sz w:val="24"/>
          <w:szCs w:val="22"/>
        </w:rPr>
        <w:t>《城镇污水处理厂工程质量验收规范》</w:t>
      </w:r>
      <w:r w:rsidRPr="00BA593C">
        <w:rPr>
          <w:rFonts w:hint="eastAsia"/>
          <w:sz w:val="24"/>
          <w:szCs w:val="22"/>
        </w:rPr>
        <w:t xml:space="preserve"> </w:t>
      </w:r>
      <w:r w:rsidRPr="00BA593C">
        <w:rPr>
          <w:sz w:val="24"/>
          <w:szCs w:val="22"/>
        </w:rPr>
        <w:t>GB 50334</w:t>
      </w:r>
    </w:p>
    <w:p w14:paraId="0939FF6F" w14:textId="77777777" w:rsidR="001E041D" w:rsidRPr="00BA593C" w:rsidRDefault="001E041D" w:rsidP="001E041D">
      <w:pPr>
        <w:widowControl/>
        <w:ind w:firstLineChars="100" w:firstLine="240"/>
        <w:rPr>
          <w:sz w:val="24"/>
          <w:szCs w:val="22"/>
        </w:rPr>
      </w:pPr>
      <w:r w:rsidRPr="00BA593C">
        <w:rPr>
          <w:rFonts w:hint="eastAsia"/>
          <w:sz w:val="24"/>
          <w:szCs w:val="22"/>
        </w:rPr>
        <w:t>《城镇污水处理厂工程施工规范》</w:t>
      </w:r>
      <w:r w:rsidRPr="00BA593C">
        <w:rPr>
          <w:rFonts w:hint="eastAsia"/>
          <w:sz w:val="24"/>
          <w:szCs w:val="22"/>
        </w:rPr>
        <w:t xml:space="preserve"> GB 51221</w:t>
      </w:r>
    </w:p>
    <w:p w14:paraId="1FDEE919" w14:textId="52D7B0E0" w:rsidR="00CF7241" w:rsidRPr="00BA593C" w:rsidRDefault="00CF7241" w:rsidP="004A6BA7">
      <w:pPr>
        <w:widowControl/>
        <w:ind w:firstLineChars="100" w:firstLine="240"/>
        <w:rPr>
          <w:sz w:val="24"/>
          <w:szCs w:val="22"/>
        </w:rPr>
      </w:pPr>
      <w:r w:rsidRPr="00BA593C">
        <w:rPr>
          <w:rFonts w:hint="eastAsia"/>
          <w:sz w:val="24"/>
          <w:szCs w:val="22"/>
        </w:rPr>
        <w:t>《钢结构工程施工质量验收规范》</w:t>
      </w:r>
      <w:r w:rsidR="00DE2B06" w:rsidRPr="00BA593C">
        <w:rPr>
          <w:rFonts w:hint="eastAsia"/>
          <w:sz w:val="24"/>
          <w:szCs w:val="22"/>
        </w:rPr>
        <w:t xml:space="preserve"> </w:t>
      </w:r>
      <w:r w:rsidR="004A6BA7" w:rsidRPr="00BA593C">
        <w:rPr>
          <w:rFonts w:hint="eastAsia"/>
          <w:sz w:val="24"/>
          <w:szCs w:val="22"/>
        </w:rPr>
        <w:t>G</w:t>
      </w:r>
      <w:r w:rsidR="004A6BA7" w:rsidRPr="00BA593C">
        <w:rPr>
          <w:sz w:val="24"/>
          <w:szCs w:val="22"/>
        </w:rPr>
        <w:t>B 5020</w:t>
      </w:r>
    </w:p>
    <w:p w14:paraId="1F298243" w14:textId="2EF37A02" w:rsidR="00CF7241" w:rsidRPr="00BA593C" w:rsidRDefault="00CF7241" w:rsidP="00CF7241">
      <w:pPr>
        <w:widowControl/>
        <w:ind w:firstLineChars="0" w:firstLine="0"/>
        <w:rPr>
          <w:sz w:val="24"/>
          <w:szCs w:val="22"/>
        </w:rPr>
      </w:pPr>
      <w:r w:rsidRPr="00BA593C">
        <w:rPr>
          <w:sz w:val="24"/>
          <w:szCs w:val="22"/>
        </w:rPr>
        <w:t xml:space="preserve"> </w:t>
      </w:r>
      <w:r w:rsidR="004A6BA7" w:rsidRPr="00BA593C">
        <w:rPr>
          <w:sz w:val="24"/>
          <w:szCs w:val="22"/>
        </w:rPr>
        <w:t xml:space="preserve"> </w:t>
      </w:r>
      <w:r w:rsidRPr="00BA593C">
        <w:rPr>
          <w:rFonts w:hint="eastAsia"/>
          <w:sz w:val="24"/>
          <w:szCs w:val="22"/>
        </w:rPr>
        <w:t>《污水综合排放标准》</w:t>
      </w:r>
      <w:r w:rsidR="00DE2B06" w:rsidRPr="00BA593C">
        <w:rPr>
          <w:rFonts w:hint="eastAsia"/>
          <w:sz w:val="24"/>
          <w:szCs w:val="22"/>
        </w:rPr>
        <w:t xml:space="preserve"> </w:t>
      </w:r>
      <w:r w:rsidR="004A6BA7" w:rsidRPr="00BA593C">
        <w:rPr>
          <w:sz w:val="24"/>
          <w:szCs w:val="22"/>
        </w:rPr>
        <w:t>GB 8978</w:t>
      </w:r>
    </w:p>
    <w:p w14:paraId="1677157D" w14:textId="486AA410" w:rsidR="00CF7241" w:rsidRPr="00BA593C" w:rsidRDefault="00CF7241" w:rsidP="004A6BA7">
      <w:pPr>
        <w:widowControl/>
        <w:ind w:firstLineChars="100" w:firstLine="240"/>
        <w:rPr>
          <w:sz w:val="24"/>
          <w:szCs w:val="22"/>
        </w:rPr>
      </w:pPr>
      <w:r w:rsidRPr="00BA593C">
        <w:rPr>
          <w:rFonts w:hint="eastAsia"/>
          <w:sz w:val="24"/>
          <w:szCs w:val="22"/>
        </w:rPr>
        <w:t>《水质</w:t>
      </w:r>
      <w:r w:rsidRPr="00BA593C">
        <w:rPr>
          <w:sz w:val="24"/>
          <w:szCs w:val="22"/>
        </w:rPr>
        <w:t xml:space="preserve"> </w:t>
      </w:r>
      <w:r w:rsidRPr="00BA593C">
        <w:rPr>
          <w:rFonts w:hint="eastAsia"/>
          <w:sz w:val="24"/>
          <w:szCs w:val="22"/>
        </w:rPr>
        <w:t>总磷的测定》</w:t>
      </w:r>
      <w:r w:rsidR="00DE2B06" w:rsidRPr="00BA593C">
        <w:rPr>
          <w:rFonts w:hint="eastAsia"/>
          <w:sz w:val="24"/>
          <w:szCs w:val="22"/>
        </w:rPr>
        <w:t xml:space="preserve"> </w:t>
      </w:r>
      <w:r w:rsidR="004A6BA7" w:rsidRPr="00BA593C">
        <w:rPr>
          <w:sz w:val="24"/>
          <w:szCs w:val="22"/>
        </w:rPr>
        <w:t>GB 11893</w:t>
      </w:r>
    </w:p>
    <w:p w14:paraId="71802B62" w14:textId="5D33F0A0" w:rsidR="00CF7241" w:rsidRPr="00BA593C" w:rsidRDefault="00CF7241" w:rsidP="00CF7241">
      <w:pPr>
        <w:widowControl/>
        <w:ind w:firstLineChars="0" w:firstLine="0"/>
        <w:rPr>
          <w:sz w:val="24"/>
          <w:szCs w:val="22"/>
        </w:rPr>
      </w:pPr>
      <w:r w:rsidRPr="00BA593C">
        <w:rPr>
          <w:sz w:val="24"/>
          <w:szCs w:val="22"/>
        </w:rPr>
        <w:t xml:space="preserve"> </w:t>
      </w:r>
      <w:r w:rsidR="008D17FD" w:rsidRPr="00BA593C">
        <w:rPr>
          <w:sz w:val="24"/>
          <w:szCs w:val="22"/>
        </w:rPr>
        <w:t xml:space="preserve"> </w:t>
      </w:r>
      <w:r w:rsidRPr="00BA593C">
        <w:rPr>
          <w:rFonts w:hint="eastAsia"/>
          <w:sz w:val="24"/>
          <w:szCs w:val="22"/>
        </w:rPr>
        <w:t>《煤炭工业污染物排放标准》</w:t>
      </w:r>
      <w:r w:rsidR="00DE2B06" w:rsidRPr="00BA593C">
        <w:rPr>
          <w:rFonts w:hint="eastAsia"/>
          <w:sz w:val="24"/>
          <w:szCs w:val="22"/>
        </w:rPr>
        <w:t xml:space="preserve"> </w:t>
      </w:r>
      <w:r w:rsidR="004A6BA7" w:rsidRPr="00BA593C">
        <w:rPr>
          <w:sz w:val="24"/>
          <w:szCs w:val="22"/>
        </w:rPr>
        <w:t>GB 20</w:t>
      </w:r>
      <w:r w:rsidR="004A6BA7" w:rsidRPr="00BA593C">
        <w:rPr>
          <w:rFonts w:hint="eastAsia"/>
          <w:sz w:val="24"/>
          <w:szCs w:val="22"/>
        </w:rPr>
        <w:t>4</w:t>
      </w:r>
      <w:r w:rsidR="004A6BA7" w:rsidRPr="00BA593C">
        <w:rPr>
          <w:sz w:val="24"/>
          <w:szCs w:val="22"/>
        </w:rPr>
        <w:t>26</w:t>
      </w:r>
    </w:p>
    <w:p w14:paraId="5D0D39AC" w14:textId="3BF55024" w:rsidR="00CF7241" w:rsidRPr="00BA593C" w:rsidRDefault="00CF7241" w:rsidP="004A6BA7">
      <w:pPr>
        <w:widowControl/>
        <w:ind w:firstLineChars="100" w:firstLine="240"/>
        <w:rPr>
          <w:sz w:val="24"/>
          <w:szCs w:val="22"/>
        </w:rPr>
      </w:pPr>
      <w:r w:rsidRPr="00BA593C">
        <w:rPr>
          <w:rFonts w:hint="eastAsia"/>
          <w:sz w:val="24"/>
          <w:szCs w:val="22"/>
        </w:rPr>
        <w:t>《城镇污水处理厂污泥泥质》</w:t>
      </w:r>
      <w:r w:rsidR="00DE2B06" w:rsidRPr="00BA593C">
        <w:rPr>
          <w:rFonts w:hint="eastAsia"/>
          <w:sz w:val="24"/>
          <w:szCs w:val="22"/>
        </w:rPr>
        <w:t xml:space="preserve"> </w:t>
      </w:r>
      <w:r w:rsidR="004A6BA7" w:rsidRPr="00BA593C">
        <w:rPr>
          <w:sz w:val="24"/>
          <w:szCs w:val="22"/>
        </w:rPr>
        <w:t>GB 24188</w:t>
      </w:r>
    </w:p>
    <w:p w14:paraId="00DE0E11" w14:textId="4B3BFDB3" w:rsidR="00CF7241" w:rsidRPr="00BA593C" w:rsidRDefault="004A6BA7" w:rsidP="00CF7241">
      <w:pPr>
        <w:widowControl/>
        <w:ind w:firstLineChars="0" w:firstLine="0"/>
        <w:rPr>
          <w:sz w:val="24"/>
          <w:szCs w:val="22"/>
        </w:rPr>
      </w:pPr>
      <w:r w:rsidRPr="00BA593C">
        <w:rPr>
          <w:sz w:val="24"/>
          <w:szCs w:val="22"/>
        </w:rPr>
        <w:t xml:space="preserve"> </w:t>
      </w:r>
      <w:r w:rsidR="00CF7241" w:rsidRPr="00BA593C">
        <w:rPr>
          <w:sz w:val="24"/>
          <w:szCs w:val="22"/>
        </w:rPr>
        <w:t xml:space="preserve"> </w:t>
      </w:r>
      <w:r w:rsidR="00CF7241" w:rsidRPr="00BA593C">
        <w:rPr>
          <w:rFonts w:hint="eastAsia"/>
          <w:sz w:val="24"/>
          <w:szCs w:val="22"/>
        </w:rPr>
        <w:t>《爆炸性环境》</w:t>
      </w:r>
      <w:r w:rsidR="00DE2B06" w:rsidRPr="00BA593C">
        <w:rPr>
          <w:rFonts w:hint="eastAsia"/>
          <w:sz w:val="24"/>
          <w:szCs w:val="22"/>
        </w:rPr>
        <w:t xml:space="preserve"> </w:t>
      </w:r>
      <w:r w:rsidRPr="00BA593C">
        <w:rPr>
          <w:rFonts w:hint="eastAsia"/>
          <w:sz w:val="24"/>
          <w:szCs w:val="22"/>
        </w:rPr>
        <w:t>G</w:t>
      </w:r>
      <w:r w:rsidRPr="00BA593C">
        <w:rPr>
          <w:sz w:val="24"/>
          <w:szCs w:val="22"/>
        </w:rPr>
        <w:t>B/T 3836</w:t>
      </w:r>
    </w:p>
    <w:p w14:paraId="61CE4983" w14:textId="1B5AAC46" w:rsidR="00CF7241" w:rsidRPr="00BA593C" w:rsidRDefault="00CF7241" w:rsidP="00CF7241">
      <w:pPr>
        <w:widowControl/>
        <w:ind w:firstLineChars="0" w:firstLine="0"/>
        <w:rPr>
          <w:sz w:val="24"/>
          <w:szCs w:val="22"/>
        </w:rPr>
      </w:pPr>
      <w:r w:rsidRPr="00BA593C">
        <w:rPr>
          <w:sz w:val="24"/>
          <w:szCs w:val="22"/>
        </w:rPr>
        <w:t xml:space="preserve">  </w:t>
      </w:r>
      <w:r w:rsidRPr="00BA593C">
        <w:rPr>
          <w:rFonts w:hint="eastAsia"/>
          <w:sz w:val="24"/>
          <w:szCs w:val="22"/>
        </w:rPr>
        <w:t>《水质</w:t>
      </w:r>
      <w:r w:rsidRPr="00BA593C">
        <w:rPr>
          <w:rFonts w:hint="eastAsia"/>
          <w:sz w:val="24"/>
          <w:szCs w:val="22"/>
        </w:rPr>
        <w:t xml:space="preserve"> </w:t>
      </w:r>
      <w:r w:rsidRPr="00BA593C">
        <w:rPr>
          <w:rFonts w:hint="eastAsia"/>
          <w:sz w:val="24"/>
          <w:szCs w:val="22"/>
        </w:rPr>
        <w:t>悬浮物的</w:t>
      </w:r>
      <w:r w:rsidRPr="00BA593C">
        <w:rPr>
          <w:sz w:val="24"/>
          <w:szCs w:val="22"/>
        </w:rPr>
        <w:t>测定</w:t>
      </w:r>
      <w:r w:rsidRPr="00BA593C">
        <w:rPr>
          <w:rFonts w:hint="eastAsia"/>
          <w:sz w:val="24"/>
          <w:szCs w:val="22"/>
        </w:rPr>
        <w:t xml:space="preserve"> </w:t>
      </w:r>
      <w:r w:rsidRPr="00BA593C">
        <w:rPr>
          <w:sz w:val="24"/>
          <w:szCs w:val="22"/>
        </w:rPr>
        <w:t>重量法</w:t>
      </w:r>
      <w:r w:rsidRPr="00BA593C">
        <w:rPr>
          <w:rFonts w:hint="eastAsia"/>
          <w:sz w:val="24"/>
          <w:szCs w:val="22"/>
        </w:rPr>
        <w:t>》</w:t>
      </w:r>
      <w:r w:rsidR="004A6BA7" w:rsidRPr="00BA593C">
        <w:rPr>
          <w:sz w:val="24"/>
          <w:szCs w:val="22"/>
        </w:rPr>
        <w:t xml:space="preserve"> </w:t>
      </w:r>
      <w:r w:rsidR="004A6BA7" w:rsidRPr="00BA593C">
        <w:rPr>
          <w:rFonts w:hint="eastAsia"/>
          <w:sz w:val="24"/>
          <w:szCs w:val="22"/>
        </w:rPr>
        <w:t>GB/T 11901</w:t>
      </w:r>
    </w:p>
    <w:p w14:paraId="41E70E4B" w14:textId="0819EF1F" w:rsidR="00CF7241" w:rsidRPr="00BA593C" w:rsidRDefault="00CF7241" w:rsidP="00CF7241">
      <w:pPr>
        <w:widowControl/>
        <w:ind w:firstLineChars="0" w:firstLine="0"/>
        <w:rPr>
          <w:sz w:val="24"/>
          <w:szCs w:val="22"/>
        </w:rPr>
      </w:pPr>
      <w:r w:rsidRPr="00BA593C">
        <w:rPr>
          <w:sz w:val="24"/>
          <w:szCs w:val="22"/>
        </w:rPr>
        <w:t xml:space="preserve">  </w:t>
      </w:r>
      <w:r w:rsidRPr="00BA593C">
        <w:rPr>
          <w:rFonts w:hint="eastAsia"/>
          <w:sz w:val="24"/>
          <w:szCs w:val="22"/>
        </w:rPr>
        <w:t>《选煤用磁铁矿粉试验方法》</w:t>
      </w:r>
      <w:r w:rsidR="00DE2B06" w:rsidRPr="00BA593C">
        <w:rPr>
          <w:rFonts w:hint="eastAsia"/>
          <w:sz w:val="24"/>
          <w:szCs w:val="22"/>
        </w:rPr>
        <w:t xml:space="preserve"> </w:t>
      </w:r>
      <w:r w:rsidR="004A6BA7" w:rsidRPr="00BA593C">
        <w:rPr>
          <w:rFonts w:hint="eastAsia"/>
          <w:sz w:val="24"/>
          <w:szCs w:val="22"/>
        </w:rPr>
        <w:t>GB</w:t>
      </w:r>
      <w:r w:rsidR="004A6BA7" w:rsidRPr="00BA593C">
        <w:rPr>
          <w:sz w:val="24"/>
          <w:szCs w:val="22"/>
        </w:rPr>
        <w:t>/T 18711</w:t>
      </w:r>
    </w:p>
    <w:p w14:paraId="581C212C" w14:textId="0E0BF685" w:rsidR="00CF7241" w:rsidRPr="00BA593C" w:rsidRDefault="00CF7241" w:rsidP="00CF7241">
      <w:pPr>
        <w:widowControl/>
        <w:ind w:firstLineChars="0" w:firstLine="0"/>
        <w:rPr>
          <w:sz w:val="24"/>
          <w:szCs w:val="22"/>
        </w:rPr>
      </w:pPr>
      <w:r w:rsidRPr="00BA593C">
        <w:rPr>
          <w:sz w:val="24"/>
          <w:szCs w:val="22"/>
        </w:rPr>
        <w:t xml:space="preserve">  </w:t>
      </w:r>
      <w:r w:rsidRPr="00BA593C">
        <w:rPr>
          <w:rFonts w:hint="eastAsia"/>
          <w:sz w:val="24"/>
          <w:szCs w:val="22"/>
        </w:rPr>
        <w:t>《城市污水再生利用</w:t>
      </w:r>
      <w:r w:rsidRPr="00BA593C">
        <w:rPr>
          <w:sz w:val="24"/>
          <w:szCs w:val="22"/>
        </w:rPr>
        <w:t xml:space="preserve"> </w:t>
      </w:r>
      <w:r w:rsidRPr="00BA593C">
        <w:rPr>
          <w:rFonts w:hint="eastAsia"/>
          <w:sz w:val="24"/>
          <w:szCs w:val="22"/>
        </w:rPr>
        <w:t>城市杂用水水质》</w:t>
      </w:r>
      <w:r w:rsidR="00DE2B06" w:rsidRPr="00BA593C">
        <w:rPr>
          <w:rFonts w:hint="eastAsia"/>
          <w:sz w:val="24"/>
          <w:szCs w:val="22"/>
        </w:rPr>
        <w:t xml:space="preserve"> </w:t>
      </w:r>
      <w:r w:rsidR="004A6BA7" w:rsidRPr="00BA593C">
        <w:rPr>
          <w:sz w:val="24"/>
          <w:szCs w:val="22"/>
        </w:rPr>
        <w:t>GB/T 18920</w:t>
      </w:r>
    </w:p>
    <w:p w14:paraId="4A316B3A" w14:textId="2C32021F" w:rsidR="00CF7241" w:rsidRPr="00BA593C" w:rsidRDefault="00CF7241" w:rsidP="004A6BA7">
      <w:pPr>
        <w:widowControl/>
        <w:ind w:firstLineChars="100" w:firstLine="240"/>
        <w:rPr>
          <w:sz w:val="24"/>
          <w:szCs w:val="22"/>
        </w:rPr>
      </w:pPr>
      <w:r w:rsidRPr="00BA593C">
        <w:rPr>
          <w:rFonts w:hint="eastAsia"/>
          <w:sz w:val="24"/>
          <w:szCs w:val="22"/>
        </w:rPr>
        <w:t>《城市污水再生利用景观环境用水水质》</w:t>
      </w:r>
      <w:r w:rsidR="00DE2B06" w:rsidRPr="00BA593C">
        <w:rPr>
          <w:rFonts w:hint="eastAsia"/>
          <w:sz w:val="24"/>
          <w:szCs w:val="22"/>
        </w:rPr>
        <w:t xml:space="preserve"> </w:t>
      </w:r>
      <w:r w:rsidR="004A6BA7" w:rsidRPr="00BA593C">
        <w:rPr>
          <w:sz w:val="24"/>
          <w:szCs w:val="22"/>
        </w:rPr>
        <w:t>GB/T 18921</w:t>
      </w:r>
    </w:p>
    <w:p w14:paraId="0ABAC3F6" w14:textId="72398FF4" w:rsidR="008D17FD" w:rsidRPr="00BA593C" w:rsidRDefault="008D17FD" w:rsidP="004A6BA7">
      <w:pPr>
        <w:widowControl/>
        <w:ind w:firstLineChars="100" w:firstLine="240"/>
        <w:rPr>
          <w:sz w:val="24"/>
          <w:szCs w:val="22"/>
        </w:rPr>
      </w:pPr>
      <w:r w:rsidRPr="00BA593C">
        <w:rPr>
          <w:rFonts w:hint="eastAsia"/>
          <w:sz w:val="24"/>
          <w:szCs w:val="22"/>
        </w:rPr>
        <w:t>《磁选设备磁感应强度检测方法》</w:t>
      </w:r>
      <w:r w:rsidR="00DE2B06" w:rsidRPr="00BA593C">
        <w:rPr>
          <w:rFonts w:hint="eastAsia"/>
          <w:sz w:val="24"/>
          <w:szCs w:val="22"/>
        </w:rPr>
        <w:t xml:space="preserve"> </w:t>
      </w:r>
      <w:r w:rsidR="004A6BA7" w:rsidRPr="00BA593C">
        <w:rPr>
          <w:sz w:val="24"/>
          <w:szCs w:val="22"/>
        </w:rPr>
        <w:t>GB/T 38947</w:t>
      </w:r>
    </w:p>
    <w:p w14:paraId="36AF7CCA" w14:textId="4D08F7F4" w:rsidR="00CF7241" w:rsidRPr="00BA593C" w:rsidRDefault="00CF7241" w:rsidP="004A6BA7">
      <w:pPr>
        <w:widowControl/>
        <w:ind w:firstLineChars="100" w:firstLine="240"/>
        <w:rPr>
          <w:sz w:val="24"/>
          <w:szCs w:val="22"/>
        </w:rPr>
      </w:pPr>
      <w:r w:rsidRPr="00BA593C">
        <w:rPr>
          <w:rFonts w:hint="eastAsia"/>
          <w:sz w:val="24"/>
          <w:szCs w:val="22"/>
        </w:rPr>
        <w:t>《城镇污水处理厂运行、维护及安全技术规程》</w:t>
      </w:r>
      <w:r w:rsidR="00DE2B06" w:rsidRPr="00BA593C">
        <w:rPr>
          <w:rFonts w:hint="eastAsia"/>
          <w:sz w:val="24"/>
          <w:szCs w:val="22"/>
        </w:rPr>
        <w:t xml:space="preserve"> </w:t>
      </w:r>
      <w:r w:rsidR="004A6BA7" w:rsidRPr="00BA593C">
        <w:rPr>
          <w:sz w:val="24"/>
          <w:szCs w:val="22"/>
        </w:rPr>
        <w:t>CJJ 60</w:t>
      </w:r>
    </w:p>
    <w:p w14:paraId="07CE1AA1" w14:textId="77777777" w:rsidR="00674269" w:rsidRPr="00BA593C" w:rsidRDefault="00CF7241" w:rsidP="00674269">
      <w:pPr>
        <w:widowControl/>
        <w:ind w:firstLineChars="100" w:firstLine="240"/>
        <w:rPr>
          <w:sz w:val="24"/>
          <w:szCs w:val="22"/>
        </w:rPr>
      </w:pPr>
      <w:r w:rsidRPr="00BA593C">
        <w:rPr>
          <w:rFonts w:hint="eastAsia"/>
          <w:sz w:val="24"/>
          <w:szCs w:val="22"/>
        </w:rPr>
        <w:t>《城市污水处理厂污泥检验方法》</w:t>
      </w:r>
      <w:r w:rsidR="00DE2B06" w:rsidRPr="00BA593C">
        <w:rPr>
          <w:rFonts w:hint="eastAsia"/>
          <w:sz w:val="24"/>
          <w:szCs w:val="22"/>
        </w:rPr>
        <w:t xml:space="preserve"> </w:t>
      </w:r>
      <w:r w:rsidR="004A6BA7" w:rsidRPr="00BA593C">
        <w:rPr>
          <w:sz w:val="24"/>
          <w:szCs w:val="22"/>
        </w:rPr>
        <w:t>CJ/T 22</w:t>
      </w:r>
    </w:p>
    <w:p w14:paraId="75DAADF9" w14:textId="55891A98" w:rsidR="00674269" w:rsidRPr="00BA593C" w:rsidRDefault="00674269" w:rsidP="00674269">
      <w:pPr>
        <w:widowControl/>
        <w:ind w:firstLineChars="100" w:firstLine="240"/>
        <w:rPr>
          <w:sz w:val="24"/>
          <w:szCs w:val="22"/>
        </w:rPr>
      </w:pPr>
      <w:r w:rsidRPr="00BA593C">
        <w:rPr>
          <w:rFonts w:hint="eastAsia"/>
          <w:sz w:val="24"/>
          <w:szCs w:val="22"/>
        </w:rPr>
        <w:t>《超磁分离水体净化成套设备》</w:t>
      </w:r>
      <w:r w:rsidRPr="00BA593C">
        <w:rPr>
          <w:rFonts w:hint="eastAsia"/>
          <w:sz w:val="24"/>
          <w:szCs w:val="22"/>
        </w:rPr>
        <w:t xml:space="preserve"> </w:t>
      </w:r>
      <w:r w:rsidRPr="00BA593C">
        <w:rPr>
          <w:sz w:val="24"/>
          <w:szCs w:val="22"/>
        </w:rPr>
        <w:t>JB/T</w:t>
      </w:r>
      <w:r w:rsidRPr="00BA593C">
        <w:rPr>
          <w:rFonts w:hint="eastAsia"/>
          <w:sz w:val="24"/>
          <w:szCs w:val="22"/>
        </w:rPr>
        <w:t xml:space="preserve"> </w:t>
      </w:r>
      <w:r w:rsidRPr="00BA593C">
        <w:rPr>
          <w:sz w:val="24"/>
          <w:szCs w:val="22"/>
        </w:rPr>
        <w:t>13834</w:t>
      </w:r>
    </w:p>
    <w:p w14:paraId="71623F5C" w14:textId="172E60F4" w:rsidR="00AD7725" w:rsidRPr="00BA593C" w:rsidRDefault="00CF7241" w:rsidP="001E041D">
      <w:pPr>
        <w:widowControl/>
        <w:ind w:firstLineChars="0" w:firstLine="0"/>
        <w:rPr>
          <w:b/>
          <w:bCs/>
          <w:sz w:val="36"/>
          <w:szCs w:val="32"/>
        </w:rPr>
      </w:pPr>
      <w:r w:rsidRPr="00BA593C">
        <w:rPr>
          <w:rFonts w:hint="eastAsia"/>
          <w:sz w:val="24"/>
          <w:szCs w:val="22"/>
        </w:rPr>
        <w:t xml:space="preserve"> </w:t>
      </w:r>
      <w:r w:rsidR="004A6BA7" w:rsidRPr="00BA593C">
        <w:rPr>
          <w:sz w:val="24"/>
          <w:szCs w:val="22"/>
        </w:rPr>
        <w:t xml:space="preserve"> </w:t>
      </w:r>
      <w:r w:rsidRPr="00BA593C">
        <w:rPr>
          <w:rFonts w:hint="eastAsia"/>
          <w:sz w:val="24"/>
          <w:szCs w:val="22"/>
        </w:rPr>
        <w:t>《</w:t>
      </w:r>
      <w:r w:rsidRPr="00BA593C">
        <w:rPr>
          <w:sz w:val="24"/>
          <w:szCs w:val="22"/>
        </w:rPr>
        <w:t>磁介质混凝沉淀污水处理技术规程</w:t>
      </w:r>
      <w:r w:rsidRPr="00BA593C">
        <w:rPr>
          <w:rFonts w:hint="eastAsia"/>
          <w:sz w:val="24"/>
          <w:szCs w:val="22"/>
        </w:rPr>
        <w:t>》</w:t>
      </w:r>
      <w:r w:rsidR="00DE2B06" w:rsidRPr="00BA593C">
        <w:rPr>
          <w:rFonts w:hint="eastAsia"/>
          <w:sz w:val="24"/>
          <w:szCs w:val="22"/>
        </w:rPr>
        <w:t xml:space="preserve"> </w:t>
      </w:r>
      <w:r w:rsidR="004A6BA7" w:rsidRPr="00BA593C">
        <w:rPr>
          <w:sz w:val="24"/>
          <w:szCs w:val="22"/>
        </w:rPr>
        <w:t>T/CECS</w:t>
      </w:r>
      <w:r w:rsidR="004A6BA7" w:rsidRPr="00BA593C">
        <w:rPr>
          <w:rFonts w:hint="eastAsia"/>
          <w:sz w:val="24"/>
          <w:szCs w:val="22"/>
        </w:rPr>
        <w:t xml:space="preserve"> </w:t>
      </w:r>
      <w:r w:rsidR="004A6BA7" w:rsidRPr="00BA593C">
        <w:rPr>
          <w:sz w:val="24"/>
          <w:szCs w:val="22"/>
        </w:rPr>
        <w:t>636</w:t>
      </w:r>
      <w:r w:rsidR="00E347ED">
        <w:rPr>
          <w:sz w:val="24"/>
          <w:szCs w:val="22"/>
        </w:rPr>
        <w:t xml:space="preserve"> </w:t>
      </w:r>
      <w:r w:rsidR="00AD7725" w:rsidRPr="00BA593C">
        <w:rPr>
          <w:b/>
          <w:bCs/>
          <w:sz w:val="36"/>
          <w:szCs w:val="32"/>
        </w:rPr>
        <w:br w:type="page"/>
      </w:r>
    </w:p>
    <w:p w14:paraId="2FB3873F" w14:textId="77777777" w:rsidR="00490E25" w:rsidRPr="00BA593C" w:rsidRDefault="00490E25" w:rsidP="00490E25">
      <w:pPr>
        <w:ind w:firstLine="723"/>
        <w:jc w:val="center"/>
        <w:rPr>
          <w:b/>
          <w:bCs/>
          <w:sz w:val="36"/>
          <w:szCs w:val="32"/>
        </w:rPr>
      </w:pPr>
    </w:p>
    <w:p w14:paraId="09B5B358" w14:textId="77777777" w:rsidR="00490E25" w:rsidRPr="00BA593C" w:rsidRDefault="00490E25" w:rsidP="00490E25">
      <w:pPr>
        <w:ind w:firstLine="723"/>
        <w:jc w:val="center"/>
        <w:rPr>
          <w:b/>
          <w:bCs/>
          <w:sz w:val="36"/>
          <w:szCs w:val="32"/>
        </w:rPr>
      </w:pPr>
    </w:p>
    <w:p w14:paraId="30D36894" w14:textId="1298C477" w:rsidR="00490E25" w:rsidRPr="00BA593C" w:rsidRDefault="00490E25" w:rsidP="00490E25">
      <w:pPr>
        <w:ind w:firstLine="723"/>
        <w:jc w:val="center"/>
        <w:rPr>
          <w:b/>
          <w:bCs/>
          <w:sz w:val="36"/>
          <w:szCs w:val="32"/>
        </w:rPr>
      </w:pPr>
      <w:r w:rsidRPr="00BA593C">
        <w:rPr>
          <w:b/>
          <w:bCs/>
          <w:sz w:val="36"/>
          <w:szCs w:val="32"/>
        </w:rPr>
        <w:t>中国工程建设标准化协会标准</w:t>
      </w:r>
    </w:p>
    <w:p w14:paraId="247C3776" w14:textId="323D03DC" w:rsidR="00490E25" w:rsidRPr="00BA593C" w:rsidRDefault="00490E25" w:rsidP="00490E25">
      <w:pPr>
        <w:ind w:firstLine="420"/>
      </w:pPr>
    </w:p>
    <w:p w14:paraId="418CA3E6" w14:textId="77777777" w:rsidR="00490E25" w:rsidRPr="00BA593C" w:rsidRDefault="00490E25" w:rsidP="00490E25">
      <w:pPr>
        <w:ind w:firstLine="420"/>
      </w:pPr>
    </w:p>
    <w:p w14:paraId="51146147" w14:textId="77777777" w:rsidR="00490E25" w:rsidRPr="00BA593C" w:rsidRDefault="00490E25" w:rsidP="00490E25">
      <w:pPr>
        <w:ind w:firstLine="420"/>
      </w:pPr>
    </w:p>
    <w:p w14:paraId="72E774D8" w14:textId="77777777" w:rsidR="00BA593C" w:rsidRPr="00BA593C" w:rsidRDefault="00490E25" w:rsidP="00BA593C">
      <w:pPr>
        <w:widowControl/>
        <w:spacing w:beforeLines="100" w:before="312" w:after="100" w:afterAutospacing="1"/>
        <w:ind w:firstLine="420"/>
        <w:jc w:val="center"/>
        <w:rPr>
          <w:sz w:val="48"/>
          <w:szCs w:val="48"/>
        </w:rPr>
      </w:pPr>
      <w:r w:rsidRPr="00BA593C">
        <w:tab/>
      </w:r>
      <w:r w:rsidR="00BA593C" w:rsidRPr="00BA593C">
        <w:rPr>
          <w:rFonts w:hint="eastAsia"/>
          <w:sz w:val="48"/>
          <w:szCs w:val="48"/>
        </w:rPr>
        <w:t>水处理磁分离技术规程</w:t>
      </w:r>
    </w:p>
    <w:p w14:paraId="347A7FC0" w14:textId="77777777" w:rsidR="00BA593C" w:rsidRPr="00BA593C" w:rsidRDefault="00BA593C" w:rsidP="00BA593C">
      <w:pPr>
        <w:widowControl/>
        <w:spacing w:beforeLines="100" w:before="312" w:after="100" w:afterAutospacing="1"/>
        <w:ind w:firstLineChars="109"/>
        <w:rPr>
          <w:sz w:val="44"/>
          <w:szCs w:val="44"/>
        </w:rPr>
      </w:pPr>
      <w:r w:rsidRPr="00BA593C">
        <w:rPr>
          <w:rFonts w:hint="eastAsia"/>
          <w:sz w:val="44"/>
          <w:szCs w:val="44"/>
        </w:rPr>
        <w:t>（拟改名：磁混凝磁分离水处技术规程）</w:t>
      </w:r>
    </w:p>
    <w:p w14:paraId="249095D0" w14:textId="5A83B733" w:rsidR="00490E25" w:rsidRPr="00BA593C" w:rsidRDefault="00490E25" w:rsidP="00490E25">
      <w:pPr>
        <w:widowControl/>
        <w:spacing w:beforeLines="100" w:before="312" w:after="100" w:afterAutospacing="1"/>
        <w:ind w:firstLine="800"/>
        <w:jc w:val="center"/>
        <w:rPr>
          <w:kern w:val="0"/>
          <w:sz w:val="40"/>
          <w:szCs w:val="32"/>
        </w:rPr>
      </w:pPr>
    </w:p>
    <w:p w14:paraId="2E6F0A8A" w14:textId="77777777" w:rsidR="00490E25" w:rsidRPr="00BA593C" w:rsidRDefault="00490E25" w:rsidP="00490E25">
      <w:pPr>
        <w:autoSpaceDE w:val="0"/>
        <w:autoSpaceDN w:val="0"/>
        <w:adjustRightInd w:val="0"/>
        <w:ind w:firstLine="640"/>
        <w:jc w:val="center"/>
        <w:rPr>
          <w:kern w:val="0"/>
          <w:sz w:val="32"/>
          <w:szCs w:val="32"/>
        </w:rPr>
      </w:pPr>
      <w:r w:rsidRPr="00BA593C">
        <w:rPr>
          <w:kern w:val="0"/>
          <w:sz w:val="32"/>
          <w:szCs w:val="32"/>
        </w:rPr>
        <w:t>T/CECS XX-20XX</w:t>
      </w:r>
    </w:p>
    <w:p w14:paraId="6328FAF9" w14:textId="7C6341E9" w:rsidR="00686BEF" w:rsidRPr="00BA593C" w:rsidRDefault="00686BEF" w:rsidP="008F3338">
      <w:pPr>
        <w:pStyle w:val="1"/>
        <w:widowControl/>
        <w:rPr>
          <w:b w:val="0"/>
          <w:sz w:val="36"/>
        </w:rPr>
      </w:pPr>
      <w:bookmarkStart w:id="113" w:name="_Toc140008909"/>
      <w:bookmarkStart w:id="114" w:name="_Toc140011241"/>
      <w:r w:rsidRPr="00BA593C">
        <w:rPr>
          <w:b w:val="0"/>
          <w:sz w:val="36"/>
        </w:rPr>
        <w:t>条</w:t>
      </w:r>
      <w:r w:rsidRPr="00BA593C">
        <w:rPr>
          <w:rFonts w:hint="eastAsia"/>
          <w:b w:val="0"/>
          <w:sz w:val="36"/>
        </w:rPr>
        <w:t xml:space="preserve"> </w:t>
      </w:r>
      <w:r w:rsidRPr="00BA593C">
        <w:rPr>
          <w:b w:val="0"/>
          <w:sz w:val="36"/>
        </w:rPr>
        <w:t>文</w:t>
      </w:r>
      <w:r w:rsidRPr="00BA593C">
        <w:rPr>
          <w:rFonts w:hint="eastAsia"/>
          <w:b w:val="0"/>
          <w:sz w:val="36"/>
        </w:rPr>
        <w:t xml:space="preserve"> </w:t>
      </w:r>
      <w:r w:rsidRPr="00BA593C">
        <w:rPr>
          <w:b w:val="0"/>
          <w:sz w:val="36"/>
        </w:rPr>
        <w:t>说</w:t>
      </w:r>
      <w:r w:rsidRPr="00BA593C">
        <w:rPr>
          <w:rFonts w:hint="eastAsia"/>
          <w:b w:val="0"/>
          <w:sz w:val="36"/>
        </w:rPr>
        <w:t xml:space="preserve"> </w:t>
      </w:r>
      <w:r w:rsidRPr="00BA593C">
        <w:rPr>
          <w:b w:val="0"/>
          <w:sz w:val="36"/>
        </w:rPr>
        <w:t>明</w:t>
      </w:r>
      <w:bookmarkEnd w:id="113"/>
      <w:bookmarkEnd w:id="114"/>
    </w:p>
    <w:p w14:paraId="6DF5DBEB" w14:textId="7D529753" w:rsidR="00490E25" w:rsidRPr="00BA593C" w:rsidRDefault="00490E25" w:rsidP="00490E25">
      <w:pPr>
        <w:autoSpaceDE w:val="0"/>
        <w:autoSpaceDN w:val="0"/>
        <w:adjustRightInd w:val="0"/>
        <w:ind w:firstLine="640"/>
        <w:jc w:val="center"/>
        <w:rPr>
          <w:kern w:val="0"/>
          <w:sz w:val="32"/>
          <w:szCs w:val="32"/>
        </w:rPr>
      </w:pPr>
    </w:p>
    <w:p w14:paraId="6484594A" w14:textId="737FE31E" w:rsidR="009C01A8" w:rsidRPr="00BA593C" w:rsidRDefault="009C01A8" w:rsidP="00490E25">
      <w:pPr>
        <w:autoSpaceDE w:val="0"/>
        <w:autoSpaceDN w:val="0"/>
        <w:adjustRightInd w:val="0"/>
        <w:ind w:firstLine="640"/>
        <w:jc w:val="center"/>
        <w:rPr>
          <w:kern w:val="0"/>
          <w:sz w:val="32"/>
          <w:szCs w:val="32"/>
        </w:rPr>
      </w:pPr>
    </w:p>
    <w:p w14:paraId="0C38F44E" w14:textId="5D12C804" w:rsidR="009C01A8" w:rsidRPr="00BA593C" w:rsidRDefault="009C01A8" w:rsidP="00490E25">
      <w:pPr>
        <w:autoSpaceDE w:val="0"/>
        <w:autoSpaceDN w:val="0"/>
        <w:adjustRightInd w:val="0"/>
        <w:ind w:firstLine="640"/>
        <w:jc w:val="center"/>
        <w:rPr>
          <w:kern w:val="0"/>
          <w:sz w:val="32"/>
          <w:szCs w:val="32"/>
        </w:rPr>
      </w:pPr>
    </w:p>
    <w:p w14:paraId="646A790C" w14:textId="4A849E57" w:rsidR="009C01A8" w:rsidRPr="00BA593C" w:rsidRDefault="009C01A8" w:rsidP="00490E25">
      <w:pPr>
        <w:autoSpaceDE w:val="0"/>
        <w:autoSpaceDN w:val="0"/>
        <w:adjustRightInd w:val="0"/>
        <w:ind w:firstLine="640"/>
        <w:jc w:val="center"/>
        <w:rPr>
          <w:kern w:val="0"/>
          <w:sz w:val="32"/>
          <w:szCs w:val="32"/>
        </w:rPr>
      </w:pPr>
    </w:p>
    <w:p w14:paraId="5CBB5222" w14:textId="64E24353" w:rsidR="009C01A8" w:rsidRPr="00BA593C" w:rsidRDefault="009C01A8" w:rsidP="00490E25">
      <w:pPr>
        <w:autoSpaceDE w:val="0"/>
        <w:autoSpaceDN w:val="0"/>
        <w:adjustRightInd w:val="0"/>
        <w:ind w:firstLine="640"/>
        <w:jc w:val="center"/>
        <w:rPr>
          <w:kern w:val="0"/>
          <w:sz w:val="32"/>
          <w:szCs w:val="32"/>
        </w:rPr>
      </w:pPr>
    </w:p>
    <w:p w14:paraId="573DA5A3" w14:textId="479E66D9" w:rsidR="009C01A8" w:rsidRPr="00BA593C" w:rsidRDefault="009C01A8" w:rsidP="00490E25">
      <w:pPr>
        <w:autoSpaceDE w:val="0"/>
        <w:autoSpaceDN w:val="0"/>
        <w:adjustRightInd w:val="0"/>
        <w:ind w:firstLine="640"/>
        <w:jc w:val="center"/>
        <w:rPr>
          <w:kern w:val="0"/>
          <w:sz w:val="32"/>
          <w:szCs w:val="32"/>
        </w:rPr>
      </w:pPr>
    </w:p>
    <w:p w14:paraId="41E8E42F" w14:textId="77777777" w:rsidR="006C4A04" w:rsidRPr="00BA593C" w:rsidRDefault="006C4A04" w:rsidP="00490E25">
      <w:pPr>
        <w:autoSpaceDE w:val="0"/>
        <w:autoSpaceDN w:val="0"/>
        <w:adjustRightInd w:val="0"/>
        <w:ind w:firstLine="640"/>
        <w:jc w:val="center"/>
        <w:rPr>
          <w:kern w:val="0"/>
          <w:sz w:val="32"/>
          <w:szCs w:val="32"/>
        </w:rPr>
        <w:sectPr w:rsidR="006C4A04" w:rsidRPr="00BA593C">
          <w:pgSz w:w="11906" w:h="16838"/>
          <w:pgMar w:top="1440" w:right="1800" w:bottom="1440" w:left="1800" w:header="851" w:footer="992" w:gutter="0"/>
          <w:cols w:space="425"/>
          <w:docGrid w:type="lines" w:linePitch="312"/>
        </w:sectPr>
      </w:pPr>
    </w:p>
    <w:p w14:paraId="22DC5E23" w14:textId="28FD7F9D" w:rsidR="009C01A8" w:rsidRPr="00BA593C" w:rsidRDefault="006C4A04" w:rsidP="00E8054F">
      <w:pPr>
        <w:keepNext/>
        <w:keepLines/>
        <w:spacing w:before="330" w:after="330"/>
        <w:ind w:firstLineChars="0" w:firstLine="0"/>
        <w:jc w:val="center"/>
        <w:outlineLvl w:val="0"/>
        <w:rPr>
          <w:b/>
          <w:bCs/>
          <w:kern w:val="44"/>
          <w:sz w:val="30"/>
          <w:szCs w:val="44"/>
        </w:rPr>
      </w:pPr>
      <w:r w:rsidRPr="00BA593C">
        <w:rPr>
          <w:rFonts w:hint="eastAsia"/>
          <w:b/>
          <w:bCs/>
          <w:kern w:val="44"/>
          <w:sz w:val="30"/>
          <w:szCs w:val="44"/>
        </w:rPr>
        <w:lastRenderedPageBreak/>
        <w:t>制定说明</w:t>
      </w:r>
    </w:p>
    <w:p w14:paraId="2A55B7BF" w14:textId="2965B562" w:rsidR="006C4A04" w:rsidRPr="00BA593C" w:rsidRDefault="006C4A04" w:rsidP="006C4A04">
      <w:pPr>
        <w:autoSpaceDE w:val="0"/>
        <w:autoSpaceDN w:val="0"/>
        <w:adjustRightInd w:val="0"/>
        <w:ind w:firstLine="420"/>
        <w:rPr>
          <w:kern w:val="0"/>
          <w:szCs w:val="21"/>
        </w:rPr>
      </w:pPr>
      <w:r w:rsidRPr="00BA593C">
        <w:rPr>
          <w:rFonts w:hint="eastAsia"/>
          <w:kern w:val="0"/>
          <w:szCs w:val="21"/>
        </w:rPr>
        <w:t>本标准制定过程中，编制组进行了磁混凝磁分离水处理技术的调查研究，</w:t>
      </w:r>
      <w:r w:rsidR="00950AC0" w:rsidRPr="00BA593C">
        <w:rPr>
          <w:rFonts w:hint="eastAsia"/>
          <w:kern w:val="0"/>
          <w:szCs w:val="21"/>
        </w:rPr>
        <w:t>总结了我国采用磁混凝磁分离水处理技术的实践经验，并通过广泛调研分析以及参考国外先进技术法规、技术标准，取得了适用于我国政策要求、切实可行的磁混凝磁分离水处理技术要点。</w:t>
      </w:r>
    </w:p>
    <w:p w14:paraId="2467083F" w14:textId="01AB532A" w:rsidR="00950AC0" w:rsidRPr="00BA593C" w:rsidRDefault="00950AC0" w:rsidP="006C4A04">
      <w:pPr>
        <w:autoSpaceDE w:val="0"/>
        <w:autoSpaceDN w:val="0"/>
        <w:adjustRightInd w:val="0"/>
        <w:ind w:firstLine="420"/>
      </w:pPr>
      <w:r w:rsidRPr="00BA593C">
        <w:rPr>
          <w:rFonts w:hint="eastAsia"/>
          <w:kern w:val="0"/>
          <w:szCs w:val="21"/>
        </w:rPr>
        <w:t>本标准的</w:t>
      </w:r>
      <w:r w:rsidRPr="00BA593C">
        <w:t>编制以科学性、实用性、引导性和可操作性为基本原则，</w:t>
      </w:r>
      <w:r w:rsidRPr="00BA593C">
        <w:rPr>
          <w:rFonts w:hint="eastAsia"/>
        </w:rPr>
        <w:t>重点解决了</w:t>
      </w:r>
      <w:r w:rsidR="00994E79" w:rsidRPr="00BA593C">
        <w:rPr>
          <w:rFonts w:hint="eastAsia"/>
        </w:rPr>
        <w:t>采用磁混凝磁分离水处理工艺的</w:t>
      </w:r>
      <w:r w:rsidR="00A41DEB" w:rsidRPr="00BA593C">
        <w:rPr>
          <w:rFonts w:hint="eastAsia"/>
        </w:rPr>
        <w:t>系统构成、工艺设计、</w:t>
      </w:r>
      <w:r w:rsidR="00602256" w:rsidRPr="00BA593C">
        <w:rPr>
          <w:rFonts w:hint="eastAsia"/>
        </w:rPr>
        <w:t>设备安装、调试与验收、运行与维护等问题，编制组将定期对本标准实施情况进行调查，并对实施效果进行跟踪评估，根据市场发展和科技进步，对本标准中涉及的工艺设计、设备安装、调试与验收相关工艺参数范围及时更新。</w:t>
      </w:r>
    </w:p>
    <w:p w14:paraId="02931A40" w14:textId="38A730D5" w:rsidR="00602256" w:rsidRPr="00BA593C" w:rsidRDefault="00602256" w:rsidP="00602256">
      <w:pPr>
        <w:ind w:firstLine="420"/>
      </w:pPr>
      <w:r w:rsidRPr="00BA593C">
        <w:t>为便于广大技术和管理人员在使用本标准时能正确理解和执行条款规定，《</w:t>
      </w:r>
      <w:r w:rsidRPr="00BA593C">
        <w:rPr>
          <w:rFonts w:hint="eastAsia"/>
          <w:kern w:val="0"/>
          <w:szCs w:val="21"/>
        </w:rPr>
        <w:t>了磁混凝磁分离水处理技术</w:t>
      </w:r>
      <w:r w:rsidRPr="00BA593C">
        <w:t>》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14:paraId="0BAB71D8" w14:textId="77777777" w:rsidR="00602256" w:rsidRPr="00BA593C" w:rsidRDefault="00602256" w:rsidP="00E8054F">
      <w:pPr>
        <w:autoSpaceDE w:val="0"/>
        <w:autoSpaceDN w:val="0"/>
        <w:adjustRightInd w:val="0"/>
        <w:ind w:firstLine="420"/>
        <w:rPr>
          <w:kern w:val="0"/>
          <w:szCs w:val="21"/>
        </w:rPr>
      </w:pPr>
    </w:p>
    <w:p w14:paraId="27F07DE8" w14:textId="1B9DB67D" w:rsidR="00686BEF" w:rsidRPr="00BA593C" w:rsidRDefault="00686BEF">
      <w:pPr>
        <w:widowControl/>
        <w:spacing w:line="240" w:lineRule="auto"/>
        <w:ind w:firstLineChars="0" w:firstLine="0"/>
        <w:jc w:val="left"/>
        <w:rPr>
          <w:kern w:val="0"/>
          <w:sz w:val="32"/>
          <w:szCs w:val="32"/>
        </w:rPr>
      </w:pPr>
      <w:r w:rsidRPr="00BA593C">
        <w:rPr>
          <w:kern w:val="0"/>
          <w:sz w:val="32"/>
          <w:szCs w:val="32"/>
        </w:rPr>
        <w:br w:type="page"/>
      </w:r>
    </w:p>
    <w:p w14:paraId="6B65B4D4" w14:textId="354D598D" w:rsidR="00D828E9" w:rsidRPr="00BA593C" w:rsidRDefault="00686BEF" w:rsidP="00D828E9">
      <w:pPr>
        <w:autoSpaceDE w:val="0"/>
        <w:autoSpaceDN w:val="0"/>
        <w:adjustRightInd w:val="0"/>
        <w:ind w:firstLine="640"/>
        <w:jc w:val="center"/>
        <w:rPr>
          <w:rFonts w:asciiTheme="minorHAnsi" w:eastAsiaTheme="minorEastAsia" w:hAnsiTheme="minorHAnsi" w:cstheme="minorBidi"/>
          <w:noProof/>
          <w:szCs w:val="22"/>
        </w:rPr>
      </w:pPr>
      <w:r w:rsidRPr="00BA593C">
        <w:rPr>
          <w:rFonts w:hint="eastAsia"/>
          <w:kern w:val="0"/>
          <w:sz w:val="32"/>
          <w:szCs w:val="32"/>
        </w:rPr>
        <w:lastRenderedPageBreak/>
        <w:t>目</w:t>
      </w:r>
      <w:r w:rsidRPr="00BA593C">
        <w:rPr>
          <w:rFonts w:hint="eastAsia"/>
          <w:kern w:val="0"/>
          <w:sz w:val="32"/>
          <w:szCs w:val="32"/>
        </w:rPr>
        <w:t xml:space="preserve"> </w:t>
      </w:r>
      <w:r w:rsidRPr="00BA593C">
        <w:rPr>
          <w:rFonts w:hint="eastAsia"/>
          <w:kern w:val="0"/>
          <w:sz w:val="32"/>
          <w:szCs w:val="32"/>
        </w:rPr>
        <w:t>次</w:t>
      </w:r>
      <w:r w:rsidR="00D828E9" w:rsidRPr="00BA593C">
        <w:rPr>
          <w:kern w:val="0"/>
          <w:sz w:val="32"/>
          <w:szCs w:val="32"/>
        </w:rPr>
        <w:fldChar w:fldCharType="begin"/>
      </w:r>
      <w:r w:rsidR="00D828E9" w:rsidRPr="00BA593C">
        <w:rPr>
          <w:kern w:val="0"/>
          <w:sz w:val="32"/>
          <w:szCs w:val="32"/>
        </w:rPr>
        <w:instrText xml:space="preserve"> TOC \o "1-2" \h \z \u </w:instrText>
      </w:r>
      <w:r w:rsidR="00D828E9" w:rsidRPr="00BA593C">
        <w:rPr>
          <w:kern w:val="0"/>
          <w:sz w:val="32"/>
          <w:szCs w:val="32"/>
        </w:rPr>
        <w:fldChar w:fldCharType="separate"/>
      </w:r>
    </w:p>
    <w:p w14:paraId="0EE15963" w14:textId="2AF5ECB3" w:rsidR="00D828E9" w:rsidRPr="00BA593C" w:rsidRDefault="00D828E9">
      <w:pPr>
        <w:pStyle w:val="TOC1"/>
        <w:tabs>
          <w:tab w:val="right" w:leader="dot" w:pos="8296"/>
        </w:tabs>
        <w:ind w:firstLine="420"/>
        <w:rPr>
          <w:rFonts w:asciiTheme="minorHAnsi" w:eastAsiaTheme="minorEastAsia" w:hAnsiTheme="minorHAnsi" w:cstheme="minorBidi"/>
          <w:noProof/>
          <w:szCs w:val="22"/>
        </w:rPr>
      </w:pPr>
    </w:p>
    <w:p w14:paraId="762ED8D1" w14:textId="475F43B7" w:rsidR="00D828E9"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11242" w:history="1">
        <w:r w:rsidR="00B1069D" w:rsidRPr="00BA593C">
          <w:rPr>
            <w:rStyle w:val="af4"/>
            <w:noProof/>
            <w:color w:val="auto"/>
            <w:kern w:val="44"/>
          </w:rPr>
          <w:t xml:space="preserve">1 </w:t>
        </w:r>
        <w:r w:rsidR="00B1069D" w:rsidRPr="00BA593C">
          <w:rPr>
            <w:rStyle w:val="af4"/>
            <w:rFonts w:hint="eastAsia"/>
            <w:noProof/>
            <w:color w:val="auto"/>
            <w:kern w:val="44"/>
          </w:rPr>
          <w:t>总则</w:t>
        </w:r>
        <w:r w:rsidR="00B1069D" w:rsidRPr="00BA593C">
          <w:rPr>
            <w:noProof/>
            <w:webHidden/>
          </w:rPr>
          <w:tab/>
          <w:t>3</w:t>
        </w:r>
      </w:hyperlink>
      <w:r w:rsidR="00B17327">
        <w:rPr>
          <w:noProof/>
        </w:rPr>
        <w:t>8</w:t>
      </w:r>
    </w:p>
    <w:p w14:paraId="7E40D06B" w14:textId="50D6A823" w:rsidR="00D828E9"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11243" w:history="1">
        <w:r w:rsidR="00B1069D" w:rsidRPr="00BA593C">
          <w:rPr>
            <w:rStyle w:val="af4"/>
            <w:noProof/>
            <w:color w:val="auto"/>
            <w:kern w:val="44"/>
          </w:rPr>
          <w:t xml:space="preserve">2 </w:t>
        </w:r>
        <w:r w:rsidR="00B1069D" w:rsidRPr="00BA593C">
          <w:rPr>
            <w:rStyle w:val="af4"/>
            <w:rFonts w:hint="eastAsia"/>
            <w:noProof/>
            <w:color w:val="auto"/>
            <w:kern w:val="44"/>
          </w:rPr>
          <w:t>术语</w:t>
        </w:r>
        <w:r w:rsidR="00B1069D" w:rsidRPr="00BA593C">
          <w:rPr>
            <w:noProof/>
            <w:webHidden/>
          </w:rPr>
          <w:tab/>
          <w:t>3</w:t>
        </w:r>
      </w:hyperlink>
      <w:r w:rsidR="00B17327">
        <w:rPr>
          <w:noProof/>
        </w:rPr>
        <w:t>9</w:t>
      </w:r>
    </w:p>
    <w:p w14:paraId="6EAA3C8B" w14:textId="61BDFA74" w:rsidR="00D828E9" w:rsidRPr="00BA593C" w:rsidRDefault="00000000">
      <w:pPr>
        <w:pStyle w:val="TOC1"/>
        <w:tabs>
          <w:tab w:val="right" w:leader="dot" w:pos="8296"/>
        </w:tabs>
        <w:ind w:firstLine="420"/>
        <w:rPr>
          <w:rFonts w:asciiTheme="minorHAnsi" w:eastAsiaTheme="minorEastAsia" w:hAnsiTheme="minorHAnsi" w:cstheme="minorBidi"/>
          <w:noProof/>
          <w:szCs w:val="22"/>
        </w:rPr>
      </w:pPr>
      <w:hyperlink w:anchor="_Toc140011245" w:history="1">
        <w:r w:rsidR="00B1069D" w:rsidRPr="00BA593C">
          <w:rPr>
            <w:rStyle w:val="af4"/>
            <w:noProof/>
            <w:color w:val="auto"/>
            <w:kern w:val="44"/>
          </w:rPr>
          <w:t xml:space="preserve">4 </w:t>
        </w:r>
        <w:r w:rsidR="00B1069D" w:rsidRPr="00BA593C">
          <w:rPr>
            <w:rStyle w:val="af4"/>
            <w:rFonts w:hint="eastAsia"/>
            <w:noProof/>
            <w:color w:val="auto"/>
            <w:kern w:val="44"/>
          </w:rPr>
          <w:t>系统构成</w:t>
        </w:r>
        <w:r w:rsidR="00B1069D" w:rsidRPr="00BA593C">
          <w:rPr>
            <w:noProof/>
            <w:webHidden/>
          </w:rPr>
          <w:tab/>
        </w:r>
        <w:r w:rsidR="00B17327">
          <w:rPr>
            <w:noProof/>
            <w:webHidden/>
          </w:rPr>
          <w:t>40</w:t>
        </w:r>
      </w:hyperlink>
    </w:p>
    <w:p w14:paraId="13E1910B" w14:textId="6E582512" w:rsidR="00D828E9" w:rsidRPr="00BA593C" w:rsidRDefault="00000000">
      <w:pPr>
        <w:pStyle w:val="TOC1"/>
        <w:tabs>
          <w:tab w:val="right" w:leader="dot" w:pos="8296"/>
        </w:tabs>
        <w:ind w:firstLine="420"/>
        <w:rPr>
          <w:noProof/>
        </w:rPr>
      </w:pPr>
      <w:hyperlink w:anchor="_Toc140011246" w:history="1">
        <w:r w:rsidR="008F3338" w:rsidRPr="00BA593C">
          <w:rPr>
            <w:rStyle w:val="af4"/>
            <w:noProof/>
            <w:color w:val="auto"/>
            <w:kern w:val="44"/>
          </w:rPr>
          <w:t xml:space="preserve">5 </w:t>
        </w:r>
        <w:r w:rsidR="008F3338" w:rsidRPr="00BA593C">
          <w:rPr>
            <w:rStyle w:val="af4"/>
            <w:rFonts w:hint="eastAsia"/>
            <w:noProof/>
            <w:color w:val="auto"/>
            <w:kern w:val="44"/>
          </w:rPr>
          <w:t>工艺设计</w:t>
        </w:r>
        <w:r w:rsidR="008F3338" w:rsidRPr="00BA593C">
          <w:rPr>
            <w:noProof/>
            <w:webHidden/>
          </w:rPr>
          <w:tab/>
        </w:r>
        <w:r w:rsidR="00B17327">
          <w:rPr>
            <w:noProof/>
            <w:webHidden/>
          </w:rPr>
          <w:t>41</w:t>
        </w:r>
      </w:hyperlink>
    </w:p>
    <w:p w14:paraId="08533533" w14:textId="26289B64" w:rsidR="00B1069D" w:rsidRPr="00BA593C" w:rsidRDefault="00000000" w:rsidP="00B1069D">
      <w:pPr>
        <w:pStyle w:val="TOC2"/>
        <w:tabs>
          <w:tab w:val="right" w:leader="dot" w:pos="8296"/>
        </w:tabs>
        <w:ind w:firstLine="420"/>
        <w:rPr>
          <w:rFonts w:asciiTheme="minorHAnsi" w:eastAsiaTheme="minorEastAsia" w:hAnsiTheme="minorHAnsi" w:cstheme="minorBidi"/>
          <w:noProof/>
          <w:szCs w:val="22"/>
        </w:rPr>
      </w:pPr>
      <w:hyperlink w:anchor="_Toc140008883" w:history="1">
        <w:r w:rsidR="00B1069D" w:rsidRPr="00BA593C">
          <w:rPr>
            <w:rStyle w:val="af4"/>
            <w:noProof/>
            <w:color w:val="auto"/>
          </w:rPr>
          <w:t>5.2</w:t>
        </w:r>
        <w:r w:rsidR="00B1069D" w:rsidRPr="00BA593C">
          <w:rPr>
            <w:rStyle w:val="af4"/>
            <w:rFonts w:hint="eastAsia"/>
            <w:noProof/>
            <w:color w:val="auto"/>
          </w:rPr>
          <w:t>预处理单元</w:t>
        </w:r>
        <w:r w:rsidR="00B1069D" w:rsidRPr="00BA593C">
          <w:rPr>
            <w:noProof/>
            <w:webHidden/>
          </w:rPr>
          <w:tab/>
        </w:r>
        <w:r w:rsidR="00B17327">
          <w:rPr>
            <w:noProof/>
            <w:webHidden/>
          </w:rPr>
          <w:t>41</w:t>
        </w:r>
      </w:hyperlink>
    </w:p>
    <w:p w14:paraId="20D145E5" w14:textId="140EA017" w:rsidR="00B1069D" w:rsidRPr="00BA593C" w:rsidRDefault="00000000" w:rsidP="00B1069D">
      <w:pPr>
        <w:pStyle w:val="TOC2"/>
        <w:tabs>
          <w:tab w:val="right" w:leader="dot" w:pos="8296"/>
        </w:tabs>
        <w:ind w:firstLine="420"/>
        <w:rPr>
          <w:rFonts w:asciiTheme="minorHAnsi" w:eastAsiaTheme="minorEastAsia" w:hAnsiTheme="minorHAnsi" w:cstheme="minorBidi"/>
          <w:noProof/>
          <w:szCs w:val="22"/>
        </w:rPr>
      </w:pPr>
      <w:hyperlink w:anchor="_Toc140008887" w:history="1">
        <w:r w:rsidR="00B1069D" w:rsidRPr="00BA593C">
          <w:rPr>
            <w:rStyle w:val="af4"/>
            <w:noProof/>
            <w:color w:val="auto"/>
          </w:rPr>
          <w:t>5.6</w:t>
        </w:r>
        <w:r w:rsidR="00B1069D" w:rsidRPr="00BA593C">
          <w:rPr>
            <w:rStyle w:val="af4"/>
            <w:rFonts w:hint="eastAsia"/>
            <w:noProof/>
            <w:color w:val="auto"/>
          </w:rPr>
          <w:t>加药单元</w:t>
        </w:r>
        <w:r w:rsidR="00B1069D" w:rsidRPr="00BA593C">
          <w:rPr>
            <w:noProof/>
            <w:webHidden/>
          </w:rPr>
          <w:tab/>
        </w:r>
        <w:r w:rsidR="00B17327">
          <w:rPr>
            <w:noProof/>
            <w:webHidden/>
          </w:rPr>
          <w:t>41</w:t>
        </w:r>
      </w:hyperlink>
    </w:p>
    <w:p w14:paraId="17732B66" w14:textId="5E14874B" w:rsidR="00B1069D" w:rsidRPr="00BA593C" w:rsidRDefault="00000000" w:rsidP="00B1069D">
      <w:pPr>
        <w:pStyle w:val="TOC2"/>
        <w:tabs>
          <w:tab w:val="right" w:leader="dot" w:pos="8296"/>
        </w:tabs>
        <w:ind w:firstLine="420"/>
        <w:rPr>
          <w:rFonts w:asciiTheme="minorHAnsi" w:eastAsiaTheme="minorEastAsia" w:hAnsiTheme="minorHAnsi" w:cstheme="minorBidi"/>
          <w:noProof/>
          <w:szCs w:val="22"/>
        </w:rPr>
      </w:pPr>
      <w:hyperlink w:anchor="_Toc140008888" w:history="1">
        <w:r w:rsidR="00B1069D" w:rsidRPr="00BA593C">
          <w:rPr>
            <w:rStyle w:val="af4"/>
            <w:noProof/>
            <w:color w:val="auto"/>
          </w:rPr>
          <w:t>5.7</w:t>
        </w:r>
        <w:r w:rsidR="00B1069D" w:rsidRPr="00BA593C">
          <w:rPr>
            <w:rStyle w:val="af4"/>
            <w:rFonts w:hint="eastAsia"/>
            <w:noProof/>
            <w:color w:val="auto"/>
          </w:rPr>
          <w:t>污泥脱水单元</w:t>
        </w:r>
        <w:r w:rsidR="00B1069D" w:rsidRPr="00BA593C">
          <w:rPr>
            <w:noProof/>
            <w:webHidden/>
          </w:rPr>
          <w:tab/>
        </w:r>
        <w:r w:rsidR="00B17327">
          <w:rPr>
            <w:noProof/>
            <w:webHidden/>
          </w:rPr>
          <w:t>41</w:t>
        </w:r>
      </w:hyperlink>
    </w:p>
    <w:p w14:paraId="2388C36E" w14:textId="3CF85AF5" w:rsidR="00B1069D" w:rsidRPr="00BA593C" w:rsidRDefault="00000000" w:rsidP="00B1069D">
      <w:pPr>
        <w:pStyle w:val="TOC1"/>
        <w:tabs>
          <w:tab w:val="right" w:leader="dot" w:pos="8296"/>
        </w:tabs>
        <w:ind w:firstLine="420"/>
        <w:rPr>
          <w:rFonts w:asciiTheme="minorHAnsi" w:eastAsiaTheme="minorEastAsia" w:hAnsiTheme="minorHAnsi" w:cstheme="minorBidi"/>
          <w:noProof/>
          <w:szCs w:val="22"/>
        </w:rPr>
      </w:pPr>
      <w:hyperlink w:anchor="_Toc140008890" w:history="1">
        <w:r w:rsidR="00B1069D" w:rsidRPr="00BA593C">
          <w:rPr>
            <w:rStyle w:val="af4"/>
            <w:noProof/>
            <w:color w:val="auto"/>
          </w:rPr>
          <w:t xml:space="preserve">6 </w:t>
        </w:r>
        <w:r w:rsidR="00B1069D" w:rsidRPr="00BA593C">
          <w:rPr>
            <w:rStyle w:val="af4"/>
            <w:noProof/>
            <w:color w:val="auto"/>
          </w:rPr>
          <w:t>设备安装</w:t>
        </w:r>
        <w:r w:rsidR="00B1069D" w:rsidRPr="00BA593C">
          <w:rPr>
            <w:noProof/>
            <w:webHidden/>
          </w:rPr>
          <w:tab/>
        </w:r>
        <w:r w:rsidR="00B17327">
          <w:rPr>
            <w:noProof/>
            <w:webHidden/>
          </w:rPr>
          <w:t>42</w:t>
        </w:r>
      </w:hyperlink>
    </w:p>
    <w:p w14:paraId="0A529D23" w14:textId="79AF2B7C" w:rsidR="00B1069D" w:rsidRPr="00BA593C" w:rsidRDefault="00000000" w:rsidP="00B1069D">
      <w:pPr>
        <w:pStyle w:val="TOC2"/>
        <w:tabs>
          <w:tab w:val="right" w:leader="dot" w:pos="8296"/>
        </w:tabs>
        <w:ind w:firstLine="420"/>
        <w:rPr>
          <w:rFonts w:asciiTheme="minorHAnsi" w:eastAsiaTheme="minorEastAsia" w:hAnsiTheme="minorHAnsi" w:cstheme="minorBidi"/>
          <w:noProof/>
          <w:szCs w:val="22"/>
        </w:rPr>
      </w:pPr>
      <w:hyperlink w:anchor="_Toc140008895" w:history="1">
        <w:r w:rsidR="00B1069D" w:rsidRPr="00BA593C">
          <w:rPr>
            <w:rStyle w:val="af4"/>
            <w:noProof/>
            <w:color w:val="auto"/>
          </w:rPr>
          <w:t>6.5</w:t>
        </w:r>
        <w:r w:rsidR="00B1069D" w:rsidRPr="00BA593C">
          <w:rPr>
            <w:rStyle w:val="af4"/>
            <w:rFonts w:hint="eastAsia"/>
            <w:noProof/>
            <w:color w:val="auto"/>
          </w:rPr>
          <w:t>磁介质回收循环单元设备安装</w:t>
        </w:r>
        <w:r w:rsidR="00B1069D" w:rsidRPr="00BA593C">
          <w:rPr>
            <w:noProof/>
            <w:webHidden/>
          </w:rPr>
          <w:tab/>
        </w:r>
        <w:r w:rsidR="00B17327">
          <w:rPr>
            <w:noProof/>
            <w:webHidden/>
          </w:rPr>
          <w:t>42</w:t>
        </w:r>
      </w:hyperlink>
    </w:p>
    <w:p w14:paraId="56C9D2C8" w14:textId="0797BE71" w:rsidR="00B1069D" w:rsidRPr="00BA593C" w:rsidRDefault="00000000" w:rsidP="00B1069D">
      <w:pPr>
        <w:pStyle w:val="TOC2"/>
        <w:tabs>
          <w:tab w:val="right" w:leader="dot" w:pos="8296"/>
        </w:tabs>
        <w:ind w:firstLine="420"/>
        <w:rPr>
          <w:rFonts w:asciiTheme="minorHAnsi" w:eastAsiaTheme="minorEastAsia" w:hAnsiTheme="minorHAnsi" w:cstheme="minorBidi"/>
          <w:noProof/>
          <w:szCs w:val="22"/>
        </w:rPr>
      </w:pPr>
      <w:hyperlink w:anchor="_Toc140008897" w:history="1">
        <w:r w:rsidR="00B1069D" w:rsidRPr="00BA593C">
          <w:rPr>
            <w:rStyle w:val="af4"/>
            <w:noProof/>
            <w:color w:val="auto"/>
          </w:rPr>
          <w:t>6.7</w:t>
        </w:r>
        <w:r w:rsidR="00B1069D" w:rsidRPr="00BA593C">
          <w:rPr>
            <w:rStyle w:val="af4"/>
            <w:rFonts w:hint="eastAsia"/>
            <w:noProof/>
            <w:color w:val="auto"/>
          </w:rPr>
          <w:t>污泥脱水单元设备安装</w:t>
        </w:r>
        <w:r w:rsidR="00B1069D" w:rsidRPr="00BA593C">
          <w:rPr>
            <w:noProof/>
            <w:webHidden/>
          </w:rPr>
          <w:tab/>
        </w:r>
        <w:r w:rsidR="00B17327">
          <w:rPr>
            <w:noProof/>
            <w:webHidden/>
          </w:rPr>
          <w:t>42</w:t>
        </w:r>
      </w:hyperlink>
    </w:p>
    <w:p w14:paraId="28DB347B" w14:textId="192BBA41" w:rsidR="00B1069D" w:rsidRPr="00BA593C" w:rsidRDefault="00000000" w:rsidP="00B1069D">
      <w:pPr>
        <w:pStyle w:val="TOC1"/>
        <w:tabs>
          <w:tab w:val="right" w:leader="dot" w:pos="8296"/>
        </w:tabs>
        <w:ind w:firstLine="420"/>
        <w:rPr>
          <w:rFonts w:asciiTheme="minorHAnsi" w:eastAsiaTheme="minorEastAsia" w:hAnsiTheme="minorHAnsi" w:cstheme="minorBidi"/>
          <w:noProof/>
          <w:szCs w:val="22"/>
        </w:rPr>
      </w:pPr>
      <w:hyperlink w:anchor="_Toc140008899" w:history="1">
        <w:r w:rsidR="00B1069D" w:rsidRPr="00BA593C">
          <w:rPr>
            <w:rStyle w:val="af4"/>
            <w:noProof/>
            <w:color w:val="auto"/>
          </w:rPr>
          <w:t xml:space="preserve">7 </w:t>
        </w:r>
        <w:r w:rsidR="00B1069D" w:rsidRPr="00BA593C">
          <w:rPr>
            <w:rStyle w:val="af4"/>
            <w:noProof/>
            <w:color w:val="auto"/>
          </w:rPr>
          <w:t>调试与验收</w:t>
        </w:r>
        <w:r w:rsidR="00B1069D" w:rsidRPr="00BA593C">
          <w:rPr>
            <w:noProof/>
            <w:webHidden/>
          </w:rPr>
          <w:tab/>
        </w:r>
        <w:r w:rsidR="00B17327">
          <w:rPr>
            <w:noProof/>
            <w:webHidden/>
          </w:rPr>
          <w:t>43</w:t>
        </w:r>
      </w:hyperlink>
    </w:p>
    <w:p w14:paraId="7C791CEF" w14:textId="5CB79586" w:rsidR="00B1069D" w:rsidRPr="00BA593C" w:rsidRDefault="00000000" w:rsidP="00B1069D">
      <w:pPr>
        <w:pStyle w:val="TOC1"/>
        <w:tabs>
          <w:tab w:val="right" w:leader="dot" w:pos="8296"/>
        </w:tabs>
        <w:ind w:firstLine="420"/>
        <w:rPr>
          <w:rFonts w:asciiTheme="minorHAnsi" w:eastAsiaTheme="minorEastAsia" w:hAnsiTheme="minorHAnsi" w:cstheme="minorBidi"/>
          <w:noProof/>
          <w:szCs w:val="22"/>
        </w:rPr>
      </w:pPr>
      <w:hyperlink w:anchor="_Toc140008900" w:history="1">
        <w:r w:rsidR="00B1069D" w:rsidRPr="00BA593C">
          <w:rPr>
            <w:rStyle w:val="af4"/>
            <w:noProof/>
            <w:color w:val="auto"/>
          </w:rPr>
          <w:t xml:space="preserve">8 </w:t>
        </w:r>
        <w:r w:rsidR="00B1069D" w:rsidRPr="00BA593C">
          <w:rPr>
            <w:rStyle w:val="af4"/>
            <w:noProof/>
            <w:color w:val="auto"/>
          </w:rPr>
          <w:t>运行与维护</w:t>
        </w:r>
        <w:r w:rsidR="00B1069D" w:rsidRPr="00BA593C">
          <w:rPr>
            <w:noProof/>
            <w:webHidden/>
          </w:rPr>
          <w:tab/>
        </w:r>
        <w:r w:rsidR="00B17327">
          <w:rPr>
            <w:noProof/>
            <w:webHidden/>
          </w:rPr>
          <w:t>44</w:t>
        </w:r>
      </w:hyperlink>
    </w:p>
    <w:p w14:paraId="3BA0C2CB" w14:textId="5D0827E3" w:rsidR="00D828E9" w:rsidRPr="00BA593C" w:rsidRDefault="00D828E9">
      <w:pPr>
        <w:widowControl/>
        <w:spacing w:line="240" w:lineRule="auto"/>
        <w:ind w:firstLineChars="0" w:firstLine="0"/>
        <w:jc w:val="left"/>
        <w:rPr>
          <w:b/>
          <w:bCs/>
          <w:kern w:val="44"/>
          <w:sz w:val="30"/>
          <w:szCs w:val="44"/>
        </w:rPr>
      </w:pPr>
      <w:r w:rsidRPr="00BA593C">
        <w:rPr>
          <w:kern w:val="0"/>
          <w:sz w:val="32"/>
          <w:szCs w:val="32"/>
        </w:rPr>
        <w:fldChar w:fldCharType="end"/>
      </w:r>
      <w:bookmarkStart w:id="115" w:name="_Toc85535481"/>
      <w:bookmarkStart w:id="116" w:name="_Toc89346322"/>
      <w:bookmarkStart w:id="117" w:name="_Toc120207228"/>
      <w:bookmarkStart w:id="118" w:name="_Toc100232255"/>
      <w:bookmarkStart w:id="119" w:name="_Toc72333491"/>
      <w:bookmarkStart w:id="120" w:name="_Toc120207988"/>
      <w:bookmarkStart w:id="121" w:name="_Toc72333667"/>
      <w:bookmarkStart w:id="122" w:name="_Toc120207505"/>
      <w:bookmarkStart w:id="123" w:name="_Toc140008910"/>
      <w:bookmarkStart w:id="124" w:name="_Toc140011242"/>
      <w:r w:rsidRPr="00BA593C">
        <w:rPr>
          <w:b/>
          <w:bCs/>
          <w:kern w:val="44"/>
          <w:sz w:val="30"/>
          <w:szCs w:val="44"/>
        </w:rPr>
        <w:br w:type="page"/>
      </w:r>
    </w:p>
    <w:p w14:paraId="3CE474D5" w14:textId="1BB9A2A1" w:rsidR="00574B25" w:rsidRPr="00BA593C" w:rsidRDefault="00294349" w:rsidP="00E86581">
      <w:pPr>
        <w:keepNext/>
        <w:keepLines/>
        <w:tabs>
          <w:tab w:val="left" w:pos="3172"/>
        </w:tabs>
        <w:spacing w:before="330" w:after="330"/>
        <w:ind w:firstLineChars="0" w:firstLine="0"/>
        <w:jc w:val="center"/>
        <w:outlineLvl w:val="0"/>
        <w:rPr>
          <w:b/>
          <w:bCs/>
          <w:kern w:val="44"/>
          <w:sz w:val="30"/>
          <w:szCs w:val="44"/>
        </w:rPr>
      </w:pPr>
      <w:r w:rsidRPr="00BA593C">
        <w:rPr>
          <w:b/>
          <w:bCs/>
          <w:kern w:val="44"/>
          <w:sz w:val="30"/>
          <w:szCs w:val="44"/>
        </w:rPr>
        <w:lastRenderedPageBreak/>
        <w:t xml:space="preserve">1 </w:t>
      </w:r>
      <w:r w:rsidR="00686BEF" w:rsidRPr="00BA593C">
        <w:rPr>
          <w:b/>
          <w:bCs/>
          <w:kern w:val="44"/>
          <w:sz w:val="30"/>
          <w:szCs w:val="44"/>
        </w:rPr>
        <w:t>总则</w:t>
      </w:r>
      <w:bookmarkEnd w:id="115"/>
      <w:bookmarkEnd w:id="116"/>
      <w:bookmarkEnd w:id="117"/>
      <w:bookmarkEnd w:id="118"/>
      <w:bookmarkEnd w:id="119"/>
      <w:bookmarkEnd w:id="120"/>
      <w:bookmarkEnd w:id="121"/>
      <w:bookmarkEnd w:id="122"/>
      <w:bookmarkEnd w:id="123"/>
      <w:bookmarkEnd w:id="124"/>
    </w:p>
    <w:p w14:paraId="6626C144" w14:textId="2C088E63" w:rsidR="00686BEF" w:rsidRPr="00BA593C" w:rsidRDefault="00574B25" w:rsidP="00574B25">
      <w:pPr>
        <w:widowControl/>
        <w:ind w:firstLineChars="0" w:firstLine="0"/>
      </w:pPr>
      <w:r w:rsidRPr="00BA593C">
        <w:rPr>
          <w:rFonts w:hint="eastAsia"/>
          <w:b/>
          <w:sz w:val="24"/>
          <w:szCs w:val="22"/>
        </w:rPr>
        <w:t xml:space="preserve">1.0.2 </w:t>
      </w:r>
      <w:r w:rsidRPr="00BA593C">
        <w:rPr>
          <w:rFonts w:hint="eastAsia"/>
          <w:sz w:val="24"/>
          <w:szCs w:val="22"/>
        </w:rPr>
        <w:t>本规程适用于新建、改建、扩建的城镇污水、初期雨水、景观水及煤矿矿井水</w:t>
      </w:r>
      <w:r w:rsidRPr="00BA593C">
        <w:rPr>
          <w:rFonts w:cs="宋体" w:hint="eastAsia"/>
          <w:sz w:val="24"/>
          <w:szCs w:val="22"/>
        </w:rPr>
        <w:t>等水处理领域</w:t>
      </w:r>
      <w:r w:rsidRPr="00BA593C">
        <w:rPr>
          <w:rFonts w:hint="eastAsia"/>
          <w:sz w:val="24"/>
          <w:szCs w:val="22"/>
        </w:rPr>
        <w:t>采用磁混凝磁分离工艺的污水处理工程的工艺设计、设备安装、调试与验收、运行与维护等。</w:t>
      </w:r>
      <w:r w:rsidR="00686BEF" w:rsidRPr="00BA593C">
        <w:br w:type="page"/>
      </w:r>
    </w:p>
    <w:p w14:paraId="5D4AD87F" w14:textId="21842907" w:rsidR="009C01A8" w:rsidRPr="00BA593C" w:rsidRDefault="00686BEF" w:rsidP="00686BEF">
      <w:pPr>
        <w:keepNext/>
        <w:keepLines/>
        <w:tabs>
          <w:tab w:val="left" w:pos="3497"/>
        </w:tabs>
        <w:spacing w:before="330" w:after="330"/>
        <w:ind w:firstLine="602"/>
        <w:jc w:val="center"/>
        <w:outlineLvl w:val="0"/>
        <w:rPr>
          <w:b/>
          <w:bCs/>
          <w:kern w:val="44"/>
          <w:sz w:val="30"/>
          <w:szCs w:val="44"/>
        </w:rPr>
      </w:pPr>
      <w:bookmarkStart w:id="125" w:name="_Toc140008911"/>
      <w:bookmarkStart w:id="126" w:name="_Toc140011243"/>
      <w:r w:rsidRPr="00BA593C">
        <w:rPr>
          <w:b/>
          <w:bCs/>
          <w:kern w:val="44"/>
          <w:sz w:val="30"/>
          <w:szCs w:val="44"/>
        </w:rPr>
        <w:lastRenderedPageBreak/>
        <w:t xml:space="preserve">2 </w:t>
      </w:r>
      <w:r w:rsidRPr="00BA593C">
        <w:rPr>
          <w:rFonts w:hint="eastAsia"/>
          <w:b/>
          <w:bCs/>
          <w:kern w:val="44"/>
          <w:sz w:val="30"/>
          <w:szCs w:val="44"/>
        </w:rPr>
        <w:t>术语</w:t>
      </w:r>
      <w:bookmarkEnd w:id="125"/>
      <w:bookmarkEnd w:id="126"/>
    </w:p>
    <w:p w14:paraId="44A2CA78" w14:textId="27BCB177" w:rsidR="009C01A8" w:rsidRPr="00BA593C" w:rsidRDefault="009C01A8" w:rsidP="00686BEF">
      <w:pPr>
        <w:widowControl/>
        <w:tabs>
          <w:tab w:val="left" w:pos="5568"/>
        </w:tabs>
        <w:ind w:firstLineChars="0" w:firstLine="0"/>
        <w:rPr>
          <w:sz w:val="24"/>
          <w:szCs w:val="22"/>
        </w:rPr>
      </w:pPr>
      <w:r w:rsidRPr="00BA593C">
        <w:rPr>
          <w:rFonts w:eastAsia="仿宋" w:hint="eastAsia"/>
          <w:b/>
          <w:sz w:val="24"/>
          <w:szCs w:val="24"/>
        </w:rPr>
        <w:t>2</w:t>
      </w:r>
      <w:r w:rsidRPr="00BA593C">
        <w:rPr>
          <w:rFonts w:eastAsia="仿宋"/>
          <w:b/>
          <w:sz w:val="24"/>
          <w:szCs w:val="24"/>
        </w:rPr>
        <w:t xml:space="preserve">.0.4 </w:t>
      </w:r>
      <w:r w:rsidR="00E4697B" w:rsidRPr="00BA593C">
        <w:rPr>
          <w:rFonts w:hint="eastAsia"/>
          <w:sz w:val="24"/>
          <w:szCs w:val="22"/>
        </w:rPr>
        <w:t>高速分散机是一种分散磁性絮体的装置，由高速电机、分散轴、分散盘组成。</w:t>
      </w:r>
      <w:r w:rsidRPr="00BA593C">
        <w:rPr>
          <w:rFonts w:hint="eastAsia"/>
          <w:sz w:val="24"/>
          <w:szCs w:val="22"/>
        </w:rPr>
        <w:t>高速分散机与高剪机的区别在于使用方式不一样，导致设备结构不同，磁混凝磁分离技术中的高速分散机通常采用开放式设计，敞口不带压对高浓度低流量磁性絮体进行高速分散；而高剪机则采用密闭式设计，设备带压运行对低浓度高流量磁性絮体进行剪切分散。</w:t>
      </w:r>
    </w:p>
    <w:p w14:paraId="56E7F8DE" w14:textId="3A289260" w:rsidR="002B4F09" w:rsidRPr="00BA593C" w:rsidRDefault="009C01A8" w:rsidP="002B4F09">
      <w:pPr>
        <w:widowControl/>
        <w:ind w:firstLineChars="0" w:firstLine="0"/>
        <w:rPr>
          <w:sz w:val="24"/>
          <w:szCs w:val="22"/>
        </w:rPr>
      </w:pPr>
      <w:r w:rsidRPr="00BA593C">
        <w:rPr>
          <w:rFonts w:eastAsia="仿宋" w:hint="eastAsia"/>
          <w:b/>
          <w:sz w:val="24"/>
          <w:szCs w:val="24"/>
        </w:rPr>
        <w:t>2</w:t>
      </w:r>
      <w:r w:rsidRPr="00BA593C">
        <w:rPr>
          <w:rFonts w:eastAsia="仿宋"/>
          <w:b/>
          <w:sz w:val="24"/>
          <w:szCs w:val="24"/>
        </w:rPr>
        <w:t>.0.7</w:t>
      </w:r>
      <w:r w:rsidRPr="00BA593C">
        <w:rPr>
          <w:sz w:val="24"/>
          <w:szCs w:val="22"/>
        </w:rPr>
        <w:t xml:space="preserve"> </w:t>
      </w:r>
      <w:r w:rsidR="002B4F09" w:rsidRPr="00BA593C">
        <w:rPr>
          <w:rFonts w:hint="eastAsia"/>
          <w:sz w:val="24"/>
          <w:szCs w:val="22"/>
        </w:rPr>
        <w:t>磁混凝磁分离技术是一种混凝反应过程中添加磁介质作为磁性载体以形成磁性絮体，并借助磁盘磁场力直接实现磁性絮体和水体分离的水处理技术。磁混凝分离技术与磁介质混凝沉淀技术、稀土磁盘分离净化技术的区别在于：</w:t>
      </w:r>
    </w:p>
    <w:p w14:paraId="27C5B449" w14:textId="159F1872" w:rsidR="009C01A8" w:rsidRPr="00BA593C" w:rsidRDefault="002B4F09" w:rsidP="002B4F09">
      <w:pPr>
        <w:widowControl/>
        <w:tabs>
          <w:tab w:val="left" w:pos="5568"/>
        </w:tabs>
        <w:rPr>
          <w:sz w:val="24"/>
          <w:szCs w:val="22"/>
        </w:rPr>
      </w:pPr>
      <w:r w:rsidRPr="00BA593C">
        <w:rPr>
          <w:rFonts w:hint="eastAsia"/>
          <w:sz w:val="24"/>
          <w:szCs w:val="22"/>
        </w:rPr>
        <w:t>1</w:t>
      </w:r>
      <w:r w:rsidR="009C01A8" w:rsidRPr="00BA593C">
        <w:rPr>
          <w:rFonts w:hint="eastAsia"/>
          <w:sz w:val="24"/>
          <w:szCs w:val="22"/>
        </w:rPr>
        <w:t>磁混凝磁分离技术与磁介质混凝沉淀技术区别在于磁混凝磁分离技术是通过磁盘磁场力直接吸附方式实现磁性絮体与水体分离，而磁介质混凝沉淀技术是利用磁介质提高絮体密度而加速重力沉淀来实现与水体分离的</w:t>
      </w:r>
      <w:r w:rsidR="00BD5DB6" w:rsidRPr="00BA593C">
        <w:rPr>
          <w:rFonts w:hint="eastAsia"/>
          <w:sz w:val="24"/>
          <w:szCs w:val="22"/>
        </w:rPr>
        <w:t>；</w:t>
      </w:r>
    </w:p>
    <w:p w14:paraId="6C161124" w14:textId="2B9797AE" w:rsidR="009C01A8" w:rsidRPr="00BA593C" w:rsidRDefault="009C01A8" w:rsidP="00566CDD">
      <w:pPr>
        <w:widowControl/>
        <w:rPr>
          <w:sz w:val="24"/>
          <w:szCs w:val="22"/>
        </w:rPr>
      </w:pPr>
      <w:r w:rsidRPr="00BA593C">
        <w:rPr>
          <w:rFonts w:hint="eastAsia"/>
          <w:sz w:val="24"/>
          <w:szCs w:val="22"/>
        </w:rPr>
        <w:t>2</w:t>
      </w:r>
      <w:r w:rsidRPr="00BA593C">
        <w:rPr>
          <w:sz w:val="24"/>
          <w:szCs w:val="22"/>
        </w:rPr>
        <w:t xml:space="preserve"> </w:t>
      </w:r>
      <w:r w:rsidRPr="00BA593C">
        <w:rPr>
          <w:rFonts w:hint="eastAsia"/>
          <w:sz w:val="24"/>
          <w:szCs w:val="22"/>
        </w:rPr>
        <w:t>稀土磁盘分离净化技术是磁分离技术的一种，与磁混凝磁分离技术的区别在于是稀土磁盘可直接用于含轧钢等含磁性颗粒的废水处理，不需要磁介质的投加循环。</w:t>
      </w:r>
    </w:p>
    <w:p w14:paraId="0B003634" w14:textId="77777777" w:rsidR="00686BEF" w:rsidRPr="00BA593C" w:rsidRDefault="00686BEF">
      <w:pPr>
        <w:widowControl/>
        <w:spacing w:line="240" w:lineRule="auto"/>
        <w:ind w:firstLineChars="0" w:firstLine="0"/>
        <w:jc w:val="left"/>
        <w:rPr>
          <w:b/>
          <w:bCs/>
          <w:kern w:val="44"/>
          <w:sz w:val="30"/>
          <w:szCs w:val="44"/>
        </w:rPr>
      </w:pPr>
      <w:bookmarkStart w:id="127" w:name="_Toc100232256"/>
      <w:bookmarkStart w:id="128" w:name="_Toc120207507"/>
      <w:bookmarkStart w:id="129" w:name="_Toc120207230"/>
      <w:bookmarkStart w:id="130" w:name="_Toc120207990"/>
      <w:bookmarkStart w:id="131" w:name="_Toc139622125"/>
      <w:r w:rsidRPr="00BA593C">
        <w:rPr>
          <w:b/>
          <w:bCs/>
          <w:kern w:val="44"/>
          <w:sz w:val="30"/>
          <w:szCs w:val="44"/>
        </w:rPr>
        <w:br w:type="page"/>
      </w:r>
    </w:p>
    <w:p w14:paraId="5C971F69" w14:textId="73B8AFCD" w:rsidR="00E67F9A" w:rsidRPr="00BA593C" w:rsidRDefault="00686BEF" w:rsidP="00B1069D">
      <w:pPr>
        <w:keepNext/>
        <w:keepLines/>
        <w:spacing w:before="330" w:after="330"/>
        <w:ind w:firstLine="602"/>
        <w:jc w:val="center"/>
        <w:outlineLvl w:val="0"/>
        <w:rPr>
          <w:b/>
          <w:bCs/>
          <w:kern w:val="44"/>
          <w:sz w:val="30"/>
          <w:szCs w:val="44"/>
        </w:rPr>
      </w:pPr>
      <w:bookmarkStart w:id="132" w:name="_Toc139622126"/>
      <w:bookmarkStart w:id="133" w:name="_Toc140008913"/>
      <w:bookmarkStart w:id="134" w:name="_Toc140011245"/>
      <w:bookmarkEnd w:id="127"/>
      <w:bookmarkEnd w:id="128"/>
      <w:bookmarkEnd w:id="129"/>
      <w:bookmarkEnd w:id="130"/>
      <w:bookmarkEnd w:id="131"/>
      <w:r w:rsidRPr="00BA593C">
        <w:rPr>
          <w:b/>
          <w:bCs/>
          <w:kern w:val="44"/>
          <w:sz w:val="30"/>
          <w:szCs w:val="44"/>
        </w:rPr>
        <w:lastRenderedPageBreak/>
        <w:t xml:space="preserve">4 </w:t>
      </w:r>
      <w:r w:rsidR="00E67F9A" w:rsidRPr="00BA593C">
        <w:rPr>
          <w:rFonts w:hint="eastAsia"/>
          <w:b/>
          <w:bCs/>
          <w:kern w:val="44"/>
          <w:sz w:val="30"/>
          <w:szCs w:val="44"/>
        </w:rPr>
        <w:t>系统构成</w:t>
      </w:r>
      <w:bookmarkEnd w:id="132"/>
      <w:bookmarkEnd w:id="133"/>
      <w:bookmarkEnd w:id="134"/>
    </w:p>
    <w:p w14:paraId="6FBBDE18" w14:textId="0A3003AA" w:rsidR="00686BEF" w:rsidRPr="00BA593C" w:rsidRDefault="00686BEF" w:rsidP="00686BEF">
      <w:pPr>
        <w:widowControl/>
        <w:tabs>
          <w:tab w:val="left" w:pos="5568"/>
        </w:tabs>
        <w:ind w:firstLineChars="0" w:firstLine="0"/>
      </w:pPr>
      <w:r w:rsidRPr="00BA593C">
        <w:rPr>
          <w:rFonts w:eastAsia="仿宋" w:hint="eastAsia"/>
          <w:b/>
          <w:sz w:val="24"/>
          <w:szCs w:val="24"/>
        </w:rPr>
        <w:t>4</w:t>
      </w:r>
      <w:r w:rsidRPr="00BA593C">
        <w:rPr>
          <w:rFonts w:eastAsia="仿宋"/>
          <w:b/>
          <w:sz w:val="24"/>
          <w:szCs w:val="24"/>
        </w:rPr>
        <w:t>.</w:t>
      </w:r>
      <w:r w:rsidR="00817D2A" w:rsidRPr="00BA593C">
        <w:rPr>
          <w:rFonts w:eastAsia="仿宋"/>
          <w:b/>
          <w:sz w:val="24"/>
          <w:szCs w:val="24"/>
        </w:rPr>
        <w:t>0</w:t>
      </w:r>
      <w:r w:rsidRPr="00BA593C">
        <w:rPr>
          <w:rFonts w:eastAsia="仿宋"/>
          <w:b/>
          <w:sz w:val="24"/>
          <w:szCs w:val="24"/>
        </w:rPr>
        <w:t>.3</w:t>
      </w:r>
      <w:r w:rsidRPr="00BA593C">
        <w:rPr>
          <w:rFonts w:hint="eastAsia"/>
          <w:sz w:val="24"/>
          <w:szCs w:val="22"/>
        </w:rPr>
        <w:t>常用沉砂装置包括平流式沉砂池、曝气沉砂池和旋流式沉砂池。</w:t>
      </w:r>
    </w:p>
    <w:p w14:paraId="15443D47" w14:textId="77777777" w:rsidR="00686BEF" w:rsidRPr="00BA593C" w:rsidRDefault="00686BEF" w:rsidP="00686BEF">
      <w:pPr>
        <w:rPr>
          <w:sz w:val="24"/>
          <w:szCs w:val="22"/>
        </w:rPr>
      </w:pPr>
      <w:r w:rsidRPr="00BA593C">
        <w:rPr>
          <w:rFonts w:hint="eastAsia"/>
          <w:sz w:val="24"/>
          <w:szCs w:val="22"/>
        </w:rPr>
        <w:t>平流式沉砂池是污水处理工艺中物理方法沉砂池的一种，主要作用是去除污水中粒径大于</w:t>
      </w:r>
      <w:r w:rsidRPr="00BA593C">
        <w:rPr>
          <w:rFonts w:hint="eastAsia"/>
          <w:sz w:val="24"/>
          <w:szCs w:val="22"/>
        </w:rPr>
        <w:t>0.2mm</w:t>
      </w:r>
      <w:r w:rsidRPr="00BA593C">
        <w:rPr>
          <w:rFonts w:hint="eastAsia"/>
          <w:sz w:val="24"/>
          <w:szCs w:val="22"/>
        </w:rPr>
        <w:t>，密度大于</w:t>
      </w:r>
      <w:r w:rsidRPr="00BA593C">
        <w:rPr>
          <w:rFonts w:hint="eastAsia"/>
          <w:sz w:val="24"/>
          <w:szCs w:val="22"/>
        </w:rPr>
        <w:t>2.65t/</w:t>
      </w:r>
      <w:r w:rsidRPr="00BA593C">
        <w:rPr>
          <w:rFonts w:hint="eastAsia"/>
          <w:sz w:val="24"/>
          <w:szCs w:val="22"/>
        </w:rPr>
        <w:t>立方米的砂粒，以保护管道、阀门等设施免受磨损和阻塞，其工作原理是以重力分离为基础。平流沉砂池构造简单，处理效果较好，工作稳定，但沉砂中夹杂一些有机物，易于腐化发臭。</w:t>
      </w:r>
    </w:p>
    <w:p w14:paraId="75EF7853" w14:textId="77777777" w:rsidR="00686BEF" w:rsidRPr="00BA593C" w:rsidRDefault="00686BEF" w:rsidP="00686BEF">
      <w:pPr>
        <w:rPr>
          <w:sz w:val="24"/>
          <w:szCs w:val="22"/>
        </w:rPr>
      </w:pPr>
      <w:r w:rsidRPr="00BA593C">
        <w:rPr>
          <w:rFonts w:hint="eastAsia"/>
          <w:sz w:val="24"/>
          <w:szCs w:val="22"/>
        </w:rPr>
        <w:t>曝气沉砂池是一种长形渠道，沿渠壁一侧的整个长度方向，距池底</w:t>
      </w:r>
      <w:r w:rsidRPr="00BA593C">
        <w:rPr>
          <w:rFonts w:hint="eastAsia"/>
          <w:sz w:val="24"/>
          <w:szCs w:val="22"/>
        </w:rPr>
        <w:t>60-90cm</w:t>
      </w:r>
      <w:r w:rsidRPr="00BA593C">
        <w:rPr>
          <w:rFonts w:hint="eastAsia"/>
          <w:sz w:val="24"/>
          <w:szCs w:val="22"/>
        </w:rPr>
        <w:t>处安设曝气装置，在其下部设集砂斗，池底有</w:t>
      </w:r>
      <w:r w:rsidRPr="00BA593C">
        <w:rPr>
          <w:rFonts w:hint="eastAsia"/>
          <w:sz w:val="24"/>
          <w:szCs w:val="22"/>
        </w:rPr>
        <w:t>i=0.1-0.5</w:t>
      </w:r>
      <w:r w:rsidRPr="00BA593C">
        <w:rPr>
          <w:rFonts w:hint="eastAsia"/>
          <w:sz w:val="24"/>
          <w:szCs w:val="22"/>
        </w:rPr>
        <w:t>的坡度，以保证砂粒滑入。</w:t>
      </w:r>
    </w:p>
    <w:p w14:paraId="7EE7F671" w14:textId="77777777" w:rsidR="00686BEF" w:rsidRPr="00BA593C" w:rsidRDefault="00686BEF" w:rsidP="00686BEF">
      <w:pPr>
        <w:rPr>
          <w:sz w:val="24"/>
          <w:szCs w:val="22"/>
        </w:rPr>
      </w:pPr>
      <w:r w:rsidRPr="00BA593C">
        <w:rPr>
          <w:rFonts w:hint="eastAsia"/>
          <w:sz w:val="24"/>
          <w:szCs w:val="22"/>
        </w:rPr>
        <w:t>旋流沉砂池是利用机械力控制水流流态与流速、加速沙粒的沉淀并使有机物随水流带走的沉砂装置。</w:t>
      </w:r>
    </w:p>
    <w:p w14:paraId="57566F87" w14:textId="6F0955EA" w:rsidR="00686BEF" w:rsidRPr="00BA593C" w:rsidRDefault="00686BEF" w:rsidP="00E8054F">
      <w:pPr>
        <w:widowControl/>
        <w:tabs>
          <w:tab w:val="left" w:pos="5568"/>
        </w:tabs>
        <w:rPr>
          <w:sz w:val="24"/>
          <w:szCs w:val="22"/>
        </w:rPr>
      </w:pPr>
      <w:r w:rsidRPr="00BA593C">
        <w:rPr>
          <w:rFonts w:hint="eastAsia"/>
          <w:sz w:val="24"/>
          <w:szCs w:val="22"/>
        </w:rPr>
        <w:t>常用预沉池包括渠道式预沉池、平流式预沉池、辐流式预沉池等。</w:t>
      </w:r>
    </w:p>
    <w:p w14:paraId="34F08622" w14:textId="2105224C" w:rsidR="00686BEF" w:rsidRPr="00BA593C" w:rsidRDefault="00686BEF" w:rsidP="00686BEF">
      <w:pPr>
        <w:rPr>
          <w:rFonts w:cs="宋体"/>
          <w:sz w:val="24"/>
          <w:szCs w:val="22"/>
        </w:rPr>
      </w:pPr>
      <w:r w:rsidRPr="00BA593C">
        <w:rPr>
          <w:sz w:val="24"/>
          <w:szCs w:val="22"/>
        </w:rPr>
        <w:t>预沉池是指原水中泥沙颗粒较大或浓度较高时，在进行凝聚沉淀处理前设置的沉淀池。预沉池可除去废水中的可沉物和漂浮物。废水经初沉后，约可去除可沉物、油脂和漂浮物的</w:t>
      </w:r>
      <w:r w:rsidRPr="00BA593C">
        <w:rPr>
          <w:sz w:val="24"/>
          <w:szCs w:val="22"/>
        </w:rPr>
        <w:t>50%</w:t>
      </w:r>
      <w:r w:rsidRPr="00BA593C">
        <w:rPr>
          <w:sz w:val="24"/>
          <w:szCs w:val="22"/>
        </w:rPr>
        <w:t>、</w:t>
      </w:r>
      <w:r w:rsidRPr="00BA593C">
        <w:rPr>
          <w:sz w:val="24"/>
          <w:szCs w:val="22"/>
        </w:rPr>
        <w:t>BOD</w:t>
      </w:r>
      <w:r w:rsidRPr="00BA593C">
        <w:rPr>
          <w:sz w:val="24"/>
          <w:szCs w:val="22"/>
        </w:rPr>
        <w:t>的</w:t>
      </w:r>
      <w:r w:rsidRPr="00BA593C">
        <w:rPr>
          <w:sz w:val="24"/>
          <w:szCs w:val="22"/>
        </w:rPr>
        <w:t>20%</w:t>
      </w:r>
      <w:r w:rsidRPr="00BA593C">
        <w:rPr>
          <w:sz w:val="24"/>
          <w:szCs w:val="22"/>
        </w:rPr>
        <w:t>，按去除单位质量</w:t>
      </w:r>
      <w:r w:rsidRPr="00BA593C">
        <w:rPr>
          <w:sz w:val="24"/>
          <w:szCs w:val="22"/>
        </w:rPr>
        <w:t>BOD</w:t>
      </w:r>
      <w:r w:rsidRPr="00BA593C">
        <w:rPr>
          <w:sz w:val="24"/>
          <w:szCs w:val="22"/>
        </w:rPr>
        <w:t>或固体物计算，预沉池是经济上最为节省的净化步骤，对于生活污水和悬浮物较高的工业污水均易采用预沉池预处理。</w:t>
      </w:r>
      <w:r w:rsidRPr="00BA593C">
        <w:br w:type="page"/>
      </w:r>
    </w:p>
    <w:p w14:paraId="4953F97E" w14:textId="5EDE8D64" w:rsidR="00E67F9A" w:rsidRPr="00BA593C" w:rsidRDefault="00E67F9A" w:rsidP="00E67F9A">
      <w:pPr>
        <w:keepNext/>
        <w:keepLines/>
        <w:spacing w:before="330" w:after="330"/>
        <w:ind w:firstLine="602"/>
        <w:jc w:val="center"/>
        <w:outlineLvl w:val="0"/>
        <w:rPr>
          <w:b/>
          <w:bCs/>
          <w:kern w:val="44"/>
          <w:sz w:val="30"/>
          <w:szCs w:val="44"/>
        </w:rPr>
      </w:pPr>
      <w:bookmarkStart w:id="135" w:name="_Toc139622127"/>
      <w:bookmarkStart w:id="136" w:name="_Toc140008914"/>
      <w:bookmarkStart w:id="137" w:name="_Toc140011246"/>
      <w:r w:rsidRPr="00BA593C">
        <w:rPr>
          <w:rFonts w:hint="eastAsia"/>
          <w:b/>
          <w:bCs/>
          <w:kern w:val="44"/>
          <w:sz w:val="30"/>
          <w:szCs w:val="44"/>
        </w:rPr>
        <w:lastRenderedPageBreak/>
        <w:t>5</w:t>
      </w:r>
      <w:r w:rsidR="00294349" w:rsidRPr="00BA593C">
        <w:rPr>
          <w:b/>
          <w:bCs/>
          <w:kern w:val="44"/>
          <w:sz w:val="30"/>
          <w:szCs w:val="44"/>
        </w:rPr>
        <w:t xml:space="preserve"> </w:t>
      </w:r>
      <w:r w:rsidRPr="00BA593C">
        <w:rPr>
          <w:rFonts w:hint="eastAsia"/>
          <w:b/>
          <w:bCs/>
          <w:kern w:val="44"/>
          <w:sz w:val="30"/>
          <w:szCs w:val="44"/>
        </w:rPr>
        <w:t>工艺设计</w:t>
      </w:r>
      <w:bookmarkEnd w:id="135"/>
      <w:bookmarkEnd w:id="136"/>
      <w:bookmarkEnd w:id="137"/>
    </w:p>
    <w:p w14:paraId="01976E44" w14:textId="7DA85F2F" w:rsidR="00817D2A" w:rsidRPr="00BA593C" w:rsidRDefault="00817D2A" w:rsidP="00E8054F">
      <w:pPr>
        <w:keepNext/>
        <w:keepLines/>
        <w:widowControl/>
        <w:adjustRightInd w:val="0"/>
        <w:spacing w:before="120" w:after="120"/>
        <w:ind w:firstLineChars="0" w:firstLine="643"/>
        <w:jc w:val="center"/>
        <w:outlineLvl w:val="1"/>
        <w:rPr>
          <w:b/>
          <w:bCs/>
          <w:sz w:val="28"/>
          <w:szCs w:val="36"/>
        </w:rPr>
      </w:pPr>
      <w:r w:rsidRPr="00BA593C">
        <w:rPr>
          <w:b/>
          <w:bCs/>
          <w:sz w:val="28"/>
          <w:szCs w:val="36"/>
        </w:rPr>
        <w:t xml:space="preserve">5.2 </w:t>
      </w:r>
      <w:r w:rsidRPr="00BA593C">
        <w:rPr>
          <w:rFonts w:hint="eastAsia"/>
          <w:b/>
          <w:bCs/>
          <w:sz w:val="28"/>
          <w:szCs w:val="36"/>
        </w:rPr>
        <w:t>预处理单元</w:t>
      </w:r>
    </w:p>
    <w:p w14:paraId="05B395AF" w14:textId="7E22D2CB" w:rsidR="00686BEF" w:rsidRPr="00BA593C" w:rsidRDefault="00686BEF" w:rsidP="00686BEF">
      <w:pPr>
        <w:widowControl/>
        <w:tabs>
          <w:tab w:val="left" w:pos="5568"/>
        </w:tabs>
        <w:ind w:firstLineChars="0" w:firstLine="0"/>
        <w:rPr>
          <w:sz w:val="24"/>
          <w:szCs w:val="22"/>
        </w:rPr>
      </w:pPr>
      <w:r w:rsidRPr="00BA593C">
        <w:rPr>
          <w:rFonts w:eastAsia="仿宋" w:hint="eastAsia"/>
          <w:b/>
          <w:sz w:val="24"/>
          <w:szCs w:val="24"/>
        </w:rPr>
        <w:t>5</w:t>
      </w:r>
      <w:r w:rsidRPr="00BA593C">
        <w:rPr>
          <w:rFonts w:eastAsia="仿宋"/>
          <w:b/>
          <w:sz w:val="24"/>
          <w:szCs w:val="24"/>
        </w:rPr>
        <w:t>.2.4</w:t>
      </w:r>
      <w:r w:rsidRPr="00BA593C">
        <w:rPr>
          <w:rFonts w:hint="eastAsia"/>
          <w:sz w:val="24"/>
          <w:szCs w:val="22"/>
        </w:rPr>
        <w:t>当污水中存在粒径大于</w:t>
      </w:r>
      <w:r w:rsidRPr="00BA593C">
        <w:rPr>
          <w:rFonts w:hint="eastAsia"/>
          <w:sz w:val="24"/>
          <w:szCs w:val="22"/>
        </w:rPr>
        <w:t>0</w:t>
      </w:r>
      <w:r w:rsidRPr="00BA593C">
        <w:rPr>
          <w:sz w:val="24"/>
          <w:szCs w:val="22"/>
        </w:rPr>
        <w:t>.2</w:t>
      </w:r>
      <w:r w:rsidRPr="00BA593C">
        <w:rPr>
          <w:rFonts w:hint="eastAsia"/>
          <w:sz w:val="24"/>
          <w:szCs w:val="22"/>
        </w:rPr>
        <w:t>mm</w:t>
      </w:r>
      <w:r w:rsidRPr="00BA593C">
        <w:rPr>
          <w:rFonts w:hint="eastAsia"/>
          <w:sz w:val="24"/>
          <w:szCs w:val="22"/>
        </w:rPr>
        <w:t>，相对密度大于</w:t>
      </w:r>
      <w:r w:rsidRPr="00BA593C">
        <w:rPr>
          <w:rFonts w:hint="eastAsia"/>
          <w:sz w:val="24"/>
          <w:szCs w:val="22"/>
        </w:rPr>
        <w:t>2</w:t>
      </w:r>
      <w:r w:rsidRPr="00BA593C">
        <w:rPr>
          <w:sz w:val="24"/>
          <w:szCs w:val="22"/>
        </w:rPr>
        <w:t>.65</w:t>
      </w:r>
      <w:r w:rsidRPr="00BA593C">
        <w:rPr>
          <w:rFonts w:hint="eastAsia"/>
          <w:sz w:val="24"/>
          <w:szCs w:val="22"/>
        </w:rPr>
        <w:t>的砂粒时，应设置除砂装置，以保护管道、阀门等设施免受磨损和阻塞。</w:t>
      </w:r>
    </w:p>
    <w:p w14:paraId="73081DE6" w14:textId="5037AD23" w:rsidR="00817D2A" w:rsidRPr="00BA593C" w:rsidRDefault="00817D2A" w:rsidP="00E8054F">
      <w:pPr>
        <w:keepNext/>
        <w:keepLines/>
        <w:widowControl/>
        <w:adjustRightInd w:val="0"/>
        <w:spacing w:before="120" w:after="120"/>
        <w:ind w:firstLineChars="0" w:firstLine="643"/>
        <w:jc w:val="center"/>
        <w:outlineLvl w:val="1"/>
        <w:rPr>
          <w:b/>
          <w:bCs/>
          <w:sz w:val="28"/>
          <w:szCs w:val="36"/>
        </w:rPr>
      </w:pPr>
      <w:r w:rsidRPr="00BA593C">
        <w:rPr>
          <w:b/>
          <w:bCs/>
          <w:sz w:val="28"/>
          <w:szCs w:val="36"/>
        </w:rPr>
        <w:t xml:space="preserve">5.6 </w:t>
      </w:r>
      <w:r w:rsidRPr="00BA593C">
        <w:rPr>
          <w:rFonts w:hint="eastAsia"/>
          <w:b/>
          <w:bCs/>
          <w:sz w:val="28"/>
          <w:szCs w:val="36"/>
        </w:rPr>
        <w:t>加药单元</w:t>
      </w:r>
    </w:p>
    <w:p w14:paraId="797BB93A" w14:textId="7B0005CA" w:rsidR="00686BEF" w:rsidRPr="00BA593C" w:rsidRDefault="00686BEF" w:rsidP="00686BEF">
      <w:pPr>
        <w:widowControl/>
        <w:tabs>
          <w:tab w:val="left" w:pos="5568"/>
        </w:tabs>
        <w:ind w:firstLineChars="0" w:firstLine="0"/>
        <w:rPr>
          <w:rFonts w:cs="宋体"/>
          <w:sz w:val="24"/>
          <w:szCs w:val="22"/>
        </w:rPr>
      </w:pPr>
      <w:r w:rsidRPr="00BA593C">
        <w:rPr>
          <w:rFonts w:eastAsia="仿宋"/>
          <w:b/>
          <w:sz w:val="24"/>
          <w:szCs w:val="24"/>
        </w:rPr>
        <w:t>5.6.1</w:t>
      </w:r>
      <w:r w:rsidRPr="00BA593C">
        <w:rPr>
          <w:b/>
          <w:sz w:val="24"/>
          <w:szCs w:val="22"/>
        </w:rPr>
        <w:t xml:space="preserve"> </w:t>
      </w:r>
      <w:r w:rsidRPr="00BA593C">
        <w:rPr>
          <w:rFonts w:cs="宋体" w:hint="eastAsia"/>
          <w:sz w:val="24"/>
          <w:szCs w:val="22"/>
        </w:rPr>
        <w:t>混凝剂宜选用铁盐、铝盐或铁</w:t>
      </w:r>
      <w:r w:rsidRPr="00BA593C">
        <w:rPr>
          <w:rFonts w:cs="宋体"/>
          <w:sz w:val="24"/>
          <w:szCs w:val="22"/>
        </w:rPr>
        <w:t>/</w:t>
      </w:r>
      <w:r w:rsidRPr="00BA593C">
        <w:rPr>
          <w:rFonts w:cs="宋体" w:hint="eastAsia"/>
          <w:sz w:val="24"/>
          <w:szCs w:val="22"/>
        </w:rPr>
        <w:t>铝聚合盐类，配置浓度宜为</w:t>
      </w:r>
      <w:r w:rsidRPr="00BA593C">
        <w:rPr>
          <w:rFonts w:cs="宋体"/>
          <w:sz w:val="24"/>
          <w:szCs w:val="22"/>
        </w:rPr>
        <w:t>10%</w:t>
      </w:r>
      <w:r w:rsidRPr="00BA593C">
        <w:rPr>
          <w:rFonts w:cs="宋体" w:hint="eastAsia"/>
          <w:sz w:val="24"/>
          <w:szCs w:val="22"/>
        </w:rPr>
        <w:t>～</w:t>
      </w:r>
      <w:r w:rsidRPr="00BA593C">
        <w:rPr>
          <w:rFonts w:cs="宋体"/>
          <w:sz w:val="24"/>
          <w:szCs w:val="22"/>
        </w:rPr>
        <w:t>15%</w:t>
      </w:r>
      <w:r w:rsidRPr="00BA593C">
        <w:rPr>
          <w:rFonts w:cs="宋体" w:hint="eastAsia"/>
          <w:sz w:val="24"/>
          <w:szCs w:val="22"/>
        </w:rPr>
        <w:t>，混</w:t>
      </w:r>
      <w:r w:rsidRPr="00BA593C">
        <w:rPr>
          <w:rFonts w:hint="eastAsia"/>
          <w:kern w:val="0"/>
          <w:sz w:val="24"/>
        </w:rPr>
        <w:t>凝剂配置过程中应至少搅拌</w:t>
      </w:r>
      <w:r w:rsidRPr="00BA593C">
        <w:rPr>
          <w:kern w:val="0"/>
          <w:sz w:val="24"/>
        </w:rPr>
        <w:t>30</w:t>
      </w:r>
      <w:r w:rsidRPr="00BA593C">
        <w:rPr>
          <w:rFonts w:hint="eastAsia"/>
          <w:kern w:val="0"/>
          <w:sz w:val="24"/>
        </w:rPr>
        <w:t>分钟，保证药剂完全溶解，</w:t>
      </w:r>
      <w:r w:rsidRPr="00BA593C">
        <w:rPr>
          <w:rFonts w:cs="宋体" w:hint="eastAsia"/>
          <w:sz w:val="24"/>
          <w:szCs w:val="22"/>
        </w:rPr>
        <w:t>混凝剂品种和投加量应根据试验确定。</w:t>
      </w:r>
    </w:p>
    <w:p w14:paraId="2E18B5DD" w14:textId="16D59FE3" w:rsidR="00817D2A" w:rsidRPr="00BA593C" w:rsidRDefault="00817D2A" w:rsidP="00E8054F">
      <w:pPr>
        <w:keepNext/>
        <w:keepLines/>
        <w:widowControl/>
        <w:adjustRightInd w:val="0"/>
        <w:spacing w:before="120" w:after="120"/>
        <w:ind w:firstLineChars="0" w:firstLine="643"/>
        <w:jc w:val="center"/>
        <w:outlineLvl w:val="1"/>
        <w:rPr>
          <w:b/>
          <w:bCs/>
          <w:sz w:val="28"/>
          <w:szCs w:val="36"/>
        </w:rPr>
      </w:pPr>
      <w:r w:rsidRPr="00BA593C">
        <w:rPr>
          <w:b/>
          <w:bCs/>
          <w:sz w:val="28"/>
          <w:szCs w:val="36"/>
        </w:rPr>
        <w:t xml:space="preserve">5.7 </w:t>
      </w:r>
      <w:r w:rsidRPr="00BA593C">
        <w:rPr>
          <w:rFonts w:hint="eastAsia"/>
          <w:b/>
          <w:bCs/>
          <w:sz w:val="28"/>
          <w:szCs w:val="36"/>
        </w:rPr>
        <w:t>污泥脱水单元</w:t>
      </w:r>
    </w:p>
    <w:p w14:paraId="44A2B316" w14:textId="45DE4488" w:rsidR="00574B25" w:rsidRPr="00BA593C" w:rsidRDefault="00686BEF" w:rsidP="00574B25">
      <w:pPr>
        <w:ind w:firstLineChars="0" w:firstLine="0"/>
        <w:rPr>
          <w:sz w:val="24"/>
          <w:szCs w:val="22"/>
        </w:rPr>
      </w:pPr>
      <w:r w:rsidRPr="00BA593C">
        <w:rPr>
          <w:rFonts w:eastAsia="仿宋" w:hint="eastAsia"/>
          <w:b/>
          <w:sz w:val="24"/>
          <w:szCs w:val="24"/>
        </w:rPr>
        <w:t>5</w:t>
      </w:r>
      <w:r w:rsidRPr="00BA593C">
        <w:rPr>
          <w:rFonts w:eastAsia="仿宋"/>
          <w:b/>
          <w:sz w:val="24"/>
          <w:szCs w:val="24"/>
        </w:rPr>
        <w:t>.7.1</w:t>
      </w:r>
      <w:r w:rsidRPr="00BA593C">
        <w:rPr>
          <w:sz w:val="24"/>
          <w:szCs w:val="22"/>
        </w:rPr>
        <w:t xml:space="preserve"> </w:t>
      </w:r>
      <w:r w:rsidR="00574B25" w:rsidRPr="00BA593C">
        <w:rPr>
          <w:rFonts w:hint="eastAsia"/>
          <w:sz w:val="24"/>
          <w:szCs w:val="22"/>
        </w:rPr>
        <w:t>本条对污泥的收集和存储作出了规定。</w:t>
      </w:r>
    </w:p>
    <w:p w14:paraId="6B177BD4" w14:textId="7232C70E" w:rsidR="00686BEF" w:rsidRPr="00BA593C" w:rsidRDefault="00574B25" w:rsidP="00574B25">
      <w:pPr>
        <w:ind w:firstLine="482"/>
        <w:rPr>
          <w:sz w:val="24"/>
          <w:szCs w:val="22"/>
        </w:rPr>
      </w:pPr>
      <w:r w:rsidRPr="00BA593C">
        <w:rPr>
          <w:b/>
          <w:sz w:val="24"/>
          <w:szCs w:val="22"/>
        </w:rPr>
        <w:t>1</w:t>
      </w:r>
      <w:r w:rsidRPr="00BA593C">
        <w:rPr>
          <w:rFonts w:hint="eastAsia"/>
          <w:sz w:val="24"/>
          <w:szCs w:val="22"/>
        </w:rPr>
        <w:t xml:space="preserve"> </w:t>
      </w:r>
      <w:r w:rsidR="00686BEF" w:rsidRPr="00BA593C">
        <w:rPr>
          <w:rFonts w:hint="eastAsia"/>
          <w:sz w:val="24"/>
          <w:szCs w:val="22"/>
        </w:rPr>
        <w:t>经过磁介质回收循环后，通过磁分离磁鼓机底部出泥口排出污泥，排出的污泥宜设置污泥存储池收集</w:t>
      </w:r>
      <w:r w:rsidRPr="00BA593C">
        <w:rPr>
          <w:rFonts w:hint="eastAsia"/>
          <w:sz w:val="24"/>
          <w:szCs w:val="22"/>
        </w:rPr>
        <w:t>。</w:t>
      </w:r>
    </w:p>
    <w:p w14:paraId="7EF6545F" w14:textId="5C2A3C3D" w:rsidR="00686BEF" w:rsidRPr="00BA593C" w:rsidRDefault="00686BEF" w:rsidP="00686BEF">
      <w:pPr>
        <w:widowControl/>
        <w:ind w:firstLineChars="0" w:firstLine="0"/>
        <w:rPr>
          <w:sz w:val="24"/>
          <w:szCs w:val="22"/>
        </w:rPr>
      </w:pPr>
      <w:r w:rsidRPr="00BA593C">
        <w:rPr>
          <w:rFonts w:hint="eastAsia"/>
          <w:sz w:val="24"/>
          <w:szCs w:val="22"/>
        </w:rPr>
        <w:t xml:space="preserve"> </w:t>
      </w:r>
      <w:r w:rsidR="00574B25" w:rsidRPr="00BA593C">
        <w:rPr>
          <w:sz w:val="24"/>
          <w:szCs w:val="22"/>
        </w:rPr>
        <w:t xml:space="preserve">   </w:t>
      </w:r>
      <w:r w:rsidR="00574B25" w:rsidRPr="00BA593C">
        <w:rPr>
          <w:b/>
          <w:sz w:val="24"/>
          <w:szCs w:val="22"/>
        </w:rPr>
        <w:t>2</w:t>
      </w:r>
      <w:r w:rsidRPr="00BA593C">
        <w:rPr>
          <w:b/>
          <w:sz w:val="24"/>
          <w:szCs w:val="22"/>
        </w:rPr>
        <w:t xml:space="preserve"> </w:t>
      </w:r>
      <w:r w:rsidRPr="00BA593C">
        <w:rPr>
          <w:rFonts w:hint="eastAsia"/>
          <w:sz w:val="24"/>
          <w:szCs w:val="22"/>
        </w:rPr>
        <w:t>从系统排泥浓度、设备操作的连续性，污泥脱水设备启动到正常运行时间间隔等方面考虑，污泥池设计存储时间不宜低于</w:t>
      </w:r>
      <w:r w:rsidRPr="00BA593C">
        <w:rPr>
          <w:rFonts w:hint="eastAsia"/>
          <w:sz w:val="24"/>
          <w:szCs w:val="22"/>
        </w:rPr>
        <w:t>8</w:t>
      </w:r>
      <w:r w:rsidRPr="00BA593C">
        <w:rPr>
          <w:rFonts w:hint="eastAsia"/>
          <w:sz w:val="24"/>
          <w:szCs w:val="22"/>
        </w:rPr>
        <w:t>～</w:t>
      </w:r>
      <w:r w:rsidRPr="00BA593C">
        <w:rPr>
          <w:rFonts w:hint="eastAsia"/>
          <w:sz w:val="24"/>
          <w:szCs w:val="22"/>
        </w:rPr>
        <w:t>10h</w:t>
      </w:r>
      <w:r w:rsidRPr="00BA593C">
        <w:rPr>
          <w:rFonts w:hint="eastAsia"/>
          <w:sz w:val="24"/>
          <w:szCs w:val="22"/>
        </w:rPr>
        <w:t>；</w:t>
      </w:r>
    </w:p>
    <w:p w14:paraId="4B0FB121" w14:textId="0DB5AB8E" w:rsidR="00686BEF" w:rsidRPr="00BA593C" w:rsidRDefault="00574B25" w:rsidP="00686BEF">
      <w:pPr>
        <w:widowControl/>
        <w:ind w:firstLineChars="0"/>
        <w:rPr>
          <w:sz w:val="24"/>
          <w:szCs w:val="22"/>
        </w:rPr>
      </w:pPr>
      <w:r w:rsidRPr="00BA593C">
        <w:rPr>
          <w:b/>
          <w:sz w:val="24"/>
          <w:szCs w:val="22"/>
        </w:rPr>
        <w:t xml:space="preserve">3 </w:t>
      </w:r>
      <w:r w:rsidR="00686BEF" w:rsidRPr="00BA593C">
        <w:rPr>
          <w:rFonts w:hint="eastAsia"/>
          <w:sz w:val="24"/>
          <w:szCs w:val="22"/>
        </w:rPr>
        <w:t>污泥池的设计应满足相关规范要求，设计未密闭的污泥池时，应设置排气孔，排出因污泥厌氧产生的气体；</w:t>
      </w:r>
    </w:p>
    <w:p w14:paraId="340B1921" w14:textId="658D8D4A" w:rsidR="00686BEF" w:rsidRPr="00BA593C" w:rsidRDefault="00686BEF" w:rsidP="00686BEF">
      <w:pPr>
        <w:widowControl/>
        <w:ind w:firstLineChars="0"/>
        <w:rPr>
          <w:sz w:val="24"/>
          <w:szCs w:val="22"/>
        </w:rPr>
      </w:pPr>
      <w:r w:rsidRPr="00BA593C">
        <w:rPr>
          <w:b/>
          <w:sz w:val="24"/>
          <w:szCs w:val="22"/>
        </w:rPr>
        <w:t>4</w:t>
      </w:r>
      <w:r w:rsidR="00574B25" w:rsidRPr="00BA593C">
        <w:rPr>
          <w:sz w:val="24"/>
          <w:szCs w:val="22"/>
        </w:rPr>
        <w:t xml:space="preserve"> </w:t>
      </w:r>
      <w:r w:rsidRPr="00BA593C">
        <w:rPr>
          <w:rFonts w:hint="eastAsia"/>
          <w:sz w:val="24"/>
          <w:szCs w:val="22"/>
        </w:rPr>
        <w:t>系统中流失的磁介质主要存在于污泥中，存在于污泥中磁介质含量＜</w:t>
      </w:r>
      <w:r w:rsidRPr="00BA593C">
        <w:rPr>
          <w:sz w:val="24"/>
          <w:szCs w:val="22"/>
        </w:rPr>
        <w:t>1000</w:t>
      </w:r>
      <w:r w:rsidRPr="00BA593C">
        <w:rPr>
          <w:rFonts w:hint="eastAsia"/>
          <w:sz w:val="24"/>
          <w:szCs w:val="22"/>
        </w:rPr>
        <w:t>mg</w:t>
      </w:r>
      <w:r w:rsidRPr="00BA593C">
        <w:rPr>
          <w:sz w:val="24"/>
          <w:szCs w:val="22"/>
        </w:rPr>
        <w:t>/kg</w:t>
      </w:r>
      <w:r w:rsidRPr="00BA593C">
        <w:rPr>
          <w:rFonts w:hint="eastAsia"/>
          <w:sz w:val="24"/>
          <w:szCs w:val="22"/>
        </w:rPr>
        <w:t>，其中</w:t>
      </w:r>
      <w:r w:rsidRPr="00BA593C">
        <w:rPr>
          <w:rFonts w:hint="eastAsia"/>
          <w:sz w:val="24"/>
          <w:szCs w:val="22"/>
        </w:rPr>
        <w:t>Fe</w:t>
      </w:r>
      <w:r w:rsidRPr="00BA593C">
        <w:rPr>
          <w:sz w:val="24"/>
          <w:szCs w:val="22"/>
          <w:vertAlign w:val="subscript"/>
        </w:rPr>
        <w:t>3</w:t>
      </w:r>
      <w:r w:rsidRPr="00BA593C">
        <w:rPr>
          <w:rFonts w:hint="eastAsia"/>
          <w:sz w:val="24"/>
          <w:szCs w:val="22"/>
        </w:rPr>
        <w:t>O</w:t>
      </w:r>
      <w:r w:rsidRPr="00BA593C">
        <w:rPr>
          <w:sz w:val="24"/>
          <w:szCs w:val="22"/>
          <w:vertAlign w:val="subscript"/>
        </w:rPr>
        <w:t>4</w:t>
      </w:r>
      <w:r w:rsidRPr="00BA593C">
        <w:rPr>
          <w:rFonts w:hint="eastAsia"/>
          <w:sz w:val="24"/>
          <w:szCs w:val="22"/>
        </w:rPr>
        <w:t>占比</w:t>
      </w:r>
      <w:r w:rsidRPr="00BA593C">
        <w:rPr>
          <w:rFonts w:hint="eastAsia"/>
          <w:sz w:val="24"/>
          <w:szCs w:val="22"/>
        </w:rPr>
        <w:t>9</w:t>
      </w:r>
      <w:r w:rsidRPr="00BA593C">
        <w:rPr>
          <w:sz w:val="24"/>
          <w:szCs w:val="22"/>
        </w:rPr>
        <w:t>5%</w:t>
      </w:r>
      <w:r w:rsidRPr="00BA593C">
        <w:rPr>
          <w:rFonts w:hint="eastAsia"/>
          <w:sz w:val="24"/>
          <w:szCs w:val="22"/>
        </w:rPr>
        <w:t>以上，由磁介质引入的其他总金属指标占比非常小，污泥中重金属指标受原水影响大，其重金属含量应符合《城镇污水处理厂污泥泥质》（</w:t>
      </w:r>
      <w:r w:rsidRPr="00BA593C">
        <w:rPr>
          <w:sz w:val="24"/>
          <w:szCs w:val="22"/>
        </w:rPr>
        <w:t>GB 24188</w:t>
      </w:r>
      <w:r w:rsidRPr="00BA593C">
        <w:rPr>
          <w:rFonts w:hint="eastAsia"/>
          <w:sz w:val="24"/>
          <w:szCs w:val="22"/>
        </w:rPr>
        <w:t>）标准要求。</w:t>
      </w:r>
    </w:p>
    <w:p w14:paraId="58063BA2" w14:textId="2CB5AB96" w:rsidR="00686BEF" w:rsidRPr="00BA593C" w:rsidRDefault="00686BEF" w:rsidP="00574B25">
      <w:pPr>
        <w:ind w:firstLineChars="0" w:firstLine="0"/>
        <w:rPr>
          <w:b/>
          <w:bCs/>
          <w:kern w:val="44"/>
          <w:sz w:val="30"/>
          <w:szCs w:val="44"/>
        </w:rPr>
      </w:pPr>
      <w:r w:rsidRPr="00BA593C">
        <w:rPr>
          <w:rFonts w:eastAsia="仿宋" w:hint="eastAsia"/>
          <w:b/>
          <w:sz w:val="24"/>
          <w:szCs w:val="24"/>
        </w:rPr>
        <w:t>5</w:t>
      </w:r>
      <w:r w:rsidRPr="00BA593C">
        <w:rPr>
          <w:rFonts w:eastAsia="仿宋"/>
          <w:b/>
          <w:sz w:val="24"/>
          <w:szCs w:val="24"/>
        </w:rPr>
        <w:t>.7.2</w:t>
      </w:r>
      <w:r w:rsidRPr="00BA593C">
        <w:rPr>
          <w:rFonts w:hint="eastAsia"/>
          <w:sz w:val="24"/>
          <w:szCs w:val="22"/>
        </w:rPr>
        <w:t>由于磁性污泥的比重较大，容易出现板结现象，因此污泥池宜设置污泥搅拌机，进行污泥均质，避免污泥沉淀板结。</w:t>
      </w:r>
      <w:bookmarkStart w:id="138" w:name="_Toc139622128"/>
      <w:r w:rsidRPr="00BA593C">
        <w:rPr>
          <w:b/>
          <w:bCs/>
          <w:kern w:val="44"/>
          <w:sz w:val="30"/>
          <w:szCs w:val="44"/>
        </w:rPr>
        <w:br w:type="page"/>
      </w:r>
    </w:p>
    <w:p w14:paraId="25302B35" w14:textId="75EED73E" w:rsidR="00E67F9A" w:rsidRPr="00BA593C" w:rsidRDefault="00E67F9A" w:rsidP="00E67F9A">
      <w:pPr>
        <w:keepNext/>
        <w:keepLines/>
        <w:spacing w:before="330" w:after="330"/>
        <w:ind w:firstLine="602"/>
        <w:jc w:val="center"/>
        <w:outlineLvl w:val="0"/>
        <w:rPr>
          <w:b/>
          <w:bCs/>
          <w:kern w:val="44"/>
          <w:sz w:val="30"/>
          <w:szCs w:val="44"/>
        </w:rPr>
      </w:pPr>
      <w:bookmarkStart w:id="139" w:name="_Toc140008915"/>
      <w:bookmarkStart w:id="140" w:name="_Toc140011247"/>
      <w:r w:rsidRPr="00BA593C">
        <w:rPr>
          <w:rFonts w:hint="eastAsia"/>
          <w:b/>
          <w:bCs/>
          <w:kern w:val="44"/>
          <w:sz w:val="30"/>
          <w:szCs w:val="44"/>
        </w:rPr>
        <w:lastRenderedPageBreak/>
        <w:t>6</w:t>
      </w:r>
      <w:r w:rsidR="00294349" w:rsidRPr="00BA593C">
        <w:rPr>
          <w:b/>
          <w:bCs/>
          <w:kern w:val="44"/>
          <w:sz w:val="30"/>
          <w:szCs w:val="44"/>
        </w:rPr>
        <w:t xml:space="preserve"> </w:t>
      </w:r>
      <w:r w:rsidRPr="00BA593C">
        <w:rPr>
          <w:rFonts w:hint="eastAsia"/>
          <w:b/>
          <w:bCs/>
          <w:kern w:val="44"/>
          <w:sz w:val="30"/>
          <w:szCs w:val="44"/>
        </w:rPr>
        <w:t>设备安装</w:t>
      </w:r>
      <w:bookmarkEnd w:id="138"/>
      <w:bookmarkEnd w:id="139"/>
      <w:bookmarkEnd w:id="140"/>
    </w:p>
    <w:p w14:paraId="5545CB62" w14:textId="46BD7A0F" w:rsidR="00817D2A" w:rsidRPr="00BA593C" w:rsidRDefault="00817D2A" w:rsidP="00817D2A">
      <w:pPr>
        <w:keepNext/>
        <w:keepLines/>
        <w:widowControl/>
        <w:adjustRightInd w:val="0"/>
        <w:spacing w:before="120" w:after="120"/>
        <w:ind w:firstLineChars="0" w:firstLine="643"/>
        <w:jc w:val="center"/>
        <w:outlineLvl w:val="1"/>
        <w:rPr>
          <w:b/>
          <w:bCs/>
          <w:sz w:val="28"/>
          <w:szCs w:val="36"/>
        </w:rPr>
      </w:pPr>
      <w:r w:rsidRPr="00BA593C">
        <w:rPr>
          <w:b/>
          <w:bCs/>
          <w:sz w:val="28"/>
          <w:szCs w:val="36"/>
        </w:rPr>
        <w:t>6.5</w:t>
      </w:r>
      <w:r w:rsidRPr="00BA593C">
        <w:rPr>
          <w:rFonts w:hint="eastAsia"/>
          <w:b/>
          <w:bCs/>
          <w:sz w:val="28"/>
          <w:szCs w:val="36"/>
        </w:rPr>
        <w:t>磁介质回收循环单元设备安装</w:t>
      </w:r>
    </w:p>
    <w:p w14:paraId="4AFE3D3A" w14:textId="3D2435EB" w:rsidR="00686BEF" w:rsidRPr="00BA593C" w:rsidRDefault="00686BEF" w:rsidP="00686BEF">
      <w:pPr>
        <w:widowControl/>
        <w:ind w:firstLineChars="0" w:firstLine="0"/>
        <w:rPr>
          <w:sz w:val="24"/>
          <w:szCs w:val="22"/>
        </w:rPr>
      </w:pPr>
      <w:r w:rsidRPr="00BA593C">
        <w:rPr>
          <w:rFonts w:hint="eastAsia"/>
          <w:b/>
          <w:bCs/>
          <w:sz w:val="24"/>
          <w:szCs w:val="22"/>
        </w:rPr>
        <w:t>6</w:t>
      </w:r>
      <w:r w:rsidRPr="00BA593C">
        <w:rPr>
          <w:b/>
          <w:bCs/>
          <w:sz w:val="24"/>
          <w:szCs w:val="22"/>
        </w:rPr>
        <w:t>.5.4</w:t>
      </w:r>
      <w:r w:rsidRPr="00BA593C">
        <w:rPr>
          <w:rFonts w:hint="eastAsia"/>
          <w:sz w:val="24"/>
          <w:szCs w:val="22"/>
        </w:rPr>
        <w:t>磁介质循环泵应安装于磁种搅拌液位以上，进料管和出料管宜设置为独立管线，防止磁介质堵塞管路。</w:t>
      </w:r>
    </w:p>
    <w:p w14:paraId="7D1B7127" w14:textId="3BE5E281" w:rsidR="00817D2A" w:rsidRPr="00BA593C" w:rsidRDefault="00817D2A" w:rsidP="00E8054F">
      <w:pPr>
        <w:keepNext/>
        <w:keepLines/>
        <w:widowControl/>
        <w:adjustRightInd w:val="0"/>
        <w:spacing w:before="120" w:after="120"/>
        <w:ind w:firstLineChars="0" w:firstLine="643"/>
        <w:jc w:val="center"/>
        <w:outlineLvl w:val="1"/>
        <w:rPr>
          <w:b/>
          <w:bCs/>
          <w:sz w:val="28"/>
          <w:szCs w:val="36"/>
        </w:rPr>
      </w:pPr>
      <w:r w:rsidRPr="00BA593C">
        <w:rPr>
          <w:b/>
          <w:bCs/>
          <w:sz w:val="28"/>
          <w:szCs w:val="36"/>
        </w:rPr>
        <w:t>6.7</w:t>
      </w:r>
      <w:r w:rsidRPr="00BA593C">
        <w:rPr>
          <w:rFonts w:hint="eastAsia"/>
          <w:b/>
          <w:bCs/>
          <w:sz w:val="28"/>
          <w:szCs w:val="36"/>
        </w:rPr>
        <w:t>污泥脱水单元设备安装</w:t>
      </w:r>
    </w:p>
    <w:p w14:paraId="3EB53CD5" w14:textId="1A58FDFA" w:rsidR="00686BEF" w:rsidRPr="00BA593C" w:rsidRDefault="00686BEF" w:rsidP="00686BEF">
      <w:pPr>
        <w:widowControl/>
        <w:ind w:firstLineChars="0" w:firstLine="0"/>
        <w:rPr>
          <w:sz w:val="24"/>
          <w:szCs w:val="22"/>
        </w:rPr>
      </w:pPr>
      <w:r w:rsidRPr="00BA593C">
        <w:rPr>
          <w:rFonts w:hint="eastAsia"/>
          <w:b/>
          <w:bCs/>
          <w:sz w:val="24"/>
          <w:szCs w:val="22"/>
        </w:rPr>
        <w:t>6</w:t>
      </w:r>
      <w:r w:rsidRPr="00BA593C">
        <w:rPr>
          <w:b/>
          <w:bCs/>
          <w:sz w:val="24"/>
          <w:szCs w:val="22"/>
        </w:rPr>
        <w:t>.7.1</w:t>
      </w:r>
      <w:r w:rsidRPr="00BA593C">
        <w:rPr>
          <w:rFonts w:hint="eastAsia"/>
          <w:sz w:val="24"/>
          <w:szCs w:val="22"/>
        </w:rPr>
        <w:t>脱水设备安装时，应预留合适的操作维修空间，</w:t>
      </w:r>
      <w:r w:rsidRPr="00BA593C">
        <w:rPr>
          <w:rFonts w:ascii="宋体" w:hAnsi="宋体" w:hint="eastAsia"/>
          <w:sz w:val="24"/>
        </w:rPr>
        <w:t>以便于操作和维护保养。</w:t>
      </w:r>
      <w:r w:rsidRPr="00BA593C">
        <w:rPr>
          <w:rFonts w:hint="eastAsia"/>
          <w:sz w:val="24"/>
          <w:szCs w:val="22"/>
        </w:rPr>
        <w:t>卧螺离心机安装时，供离心机安装的基础必须牢固平整，水平度允许偏差不应大于</w:t>
      </w:r>
      <w:r w:rsidRPr="00BA593C">
        <w:rPr>
          <w:rFonts w:hint="eastAsia"/>
          <w:sz w:val="24"/>
          <w:szCs w:val="22"/>
        </w:rPr>
        <w:t>2/1000</w:t>
      </w:r>
      <w:r w:rsidRPr="00BA593C">
        <w:rPr>
          <w:rFonts w:hint="eastAsia"/>
          <w:sz w:val="24"/>
          <w:szCs w:val="22"/>
        </w:rPr>
        <w:t>；先将底座减振器按要求安装好，然后放机器于减振器之上，插入螺栓，用手将其拧紧，再用扳手，注意用扳手拧紧螺栓时必须对角拧，以保整机水平。</w:t>
      </w:r>
    </w:p>
    <w:p w14:paraId="2AC0D250" w14:textId="77777777" w:rsidR="00574B25" w:rsidRPr="00BA593C" w:rsidRDefault="00574B25">
      <w:pPr>
        <w:widowControl/>
        <w:spacing w:line="240" w:lineRule="auto"/>
        <w:ind w:firstLineChars="0" w:firstLine="0"/>
        <w:jc w:val="left"/>
        <w:rPr>
          <w:b/>
          <w:bCs/>
          <w:kern w:val="44"/>
          <w:sz w:val="30"/>
          <w:szCs w:val="44"/>
        </w:rPr>
      </w:pPr>
      <w:bookmarkStart w:id="141" w:name="_Toc139622129"/>
      <w:bookmarkStart w:id="142" w:name="_Toc140008916"/>
      <w:r w:rsidRPr="00BA593C">
        <w:rPr>
          <w:b/>
          <w:bCs/>
          <w:kern w:val="44"/>
          <w:sz w:val="30"/>
          <w:szCs w:val="44"/>
        </w:rPr>
        <w:br w:type="page"/>
      </w:r>
    </w:p>
    <w:p w14:paraId="543860BA" w14:textId="76B2219F" w:rsidR="00E67F9A" w:rsidRPr="00BA593C" w:rsidRDefault="00E67F9A" w:rsidP="00E67F9A">
      <w:pPr>
        <w:keepNext/>
        <w:keepLines/>
        <w:spacing w:before="330" w:after="330"/>
        <w:ind w:firstLine="602"/>
        <w:jc w:val="center"/>
        <w:outlineLvl w:val="0"/>
        <w:rPr>
          <w:b/>
          <w:bCs/>
          <w:kern w:val="44"/>
          <w:sz w:val="30"/>
          <w:szCs w:val="44"/>
        </w:rPr>
      </w:pPr>
      <w:bookmarkStart w:id="143" w:name="_Toc140011248"/>
      <w:r w:rsidRPr="00BA593C">
        <w:rPr>
          <w:rFonts w:hint="eastAsia"/>
          <w:b/>
          <w:bCs/>
          <w:kern w:val="44"/>
          <w:sz w:val="30"/>
          <w:szCs w:val="44"/>
        </w:rPr>
        <w:lastRenderedPageBreak/>
        <w:t>7</w:t>
      </w:r>
      <w:r w:rsidR="00294349" w:rsidRPr="00BA593C">
        <w:rPr>
          <w:b/>
          <w:bCs/>
          <w:kern w:val="44"/>
          <w:sz w:val="30"/>
          <w:szCs w:val="44"/>
        </w:rPr>
        <w:t xml:space="preserve"> </w:t>
      </w:r>
      <w:r w:rsidRPr="00BA593C">
        <w:rPr>
          <w:rFonts w:hint="eastAsia"/>
          <w:b/>
          <w:bCs/>
          <w:kern w:val="44"/>
          <w:sz w:val="30"/>
          <w:szCs w:val="44"/>
        </w:rPr>
        <w:t>调试与验收</w:t>
      </w:r>
      <w:bookmarkEnd w:id="141"/>
      <w:bookmarkEnd w:id="142"/>
      <w:bookmarkEnd w:id="143"/>
    </w:p>
    <w:p w14:paraId="016CA108" w14:textId="7FD76183" w:rsidR="00574B25" w:rsidRPr="00BA593C" w:rsidRDefault="00574B25" w:rsidP="00574B25">
      <w:pPr>
        <w:widowControl/>
        <w:ind w:firstLineChars="0" w:firstLine="0"/>
        <w:rPr>
          <w:b/>
          <w:bCs/>
          <w:kern w:val="44"/>
          <w:sz w:val="30"/>
          <w:szCs w:val="44"/>
        </w:rPr>
      </w:pPr>
      <w:r w:rsidRPr="00BA593C">
        <w:rPr>
          <w:b/>
          <w:bCs/>
          <w:sz w:val="24"/>
          <w:szCs w:val="22"/>
        </w:rPr>
        <w:t>7.0.12</w:t>
      </w:r>
      <w:r w:rsidRPr="00BA593C">
        <w:rPr>
          <w:sz w:val="24"/>
          <w:szCs w:val="22"/>
        </w:rPr>
        <w:t xml:space="preserve"> </w:t>
      </w:r>
      <w:r w:rsidRPr="00BA593C">
        <w:rPr>
          <w:rFonts w:hint="eastAsia"/>
          <w:sz w:val="24"/>
          <w:szCs w:val="22"/>
        </w:rPr>
        <w:t>使用方或第三方检测机构应依据进水水量和进出水水质要求，检验</w:t>
      </w:r>
      <w:r w:rsidRPr="00BA593C">
        <w:rPr>
          <w:sz w:val="24"/>
          <w:szCs w:val="22"/>
        </w:rPr>
        <w:t>SS</w:t>
      </w:r>
      <w:r w:rsidRPr="00BA593C">
        <w:rPr>
          <w:rFonts w:hint="eastAsia"/>
          <w:sz w:val="24"/>
          <w:szCs w:val="22"/>
        </w:rPr>
        <w:t>、</w:t>
      </w:r>
      <w:r w:rsidRPr="00BA593C">
        <w:rPr>
          <w:sz w:val="24"/>
          <w:szCs w:val="22"/>
        </w:rPr>
        <w:t>TP</w:t>
      </w:r>
      <w:r w:rsidRPr="00BA593C">
        <w:rPr>
          <w:rFonts w:hint="eastAsia"/>
          <w:sz w:val="24"/>
          <w:szCs w:val="22"/>
        </w:rPr>
        <w:t>、磁介质补充量等主要技术指标，是否满足设计要求与验收要求，检验合格后应提供相关验收报告。调试运行期间需要对构筑物、电气设备进行检测，并由施工单位承担保修责任。</w:t>
      </w:r>
      <w:bookmarkStart w:id="144" w:name="_Toc139622130"/>
      <w:bookmarkStart w:id="145" w:name="_Toc140008917"/>
      <w:r w:rsidRPr="00BA593C">
        <w:rPr>
          <w:b/>
          <w:bCs/>
          <w:kern w:val="44"/>
          <w:sz w:val="30"/>
          <w:szCs w:val="44"/>
        </w:rPr>
        <w:br w:type="page"/>
      </w:r>
    </w:p>
    <w:p w14:paraId="6A488965" w14:textId="32083F2E" w:rsidR="00E67F9A" w:rsidRPr="00BA593C" w:rsidRDefault="00E67F9A" w:rsidP="009E46AB">
      <w:pPr>
        <w:keepNext/>
        <w:keepLines/>
        <w:spacing w:before="330" w:after="330"/>
        <w:ind w:firstLine="602"/>
        <w:jc w:val="center"/>
        <w:outlineLvl w:val="0"/>
        <w:rPr>
          <w:b/>
          <w:bCs/>
          <w:kern w:val="44"/>
          <w:sz w:val="30"/>
          <w:szCs w:val="44"/>
        </w:rPr>
      </w:pPr>
      <w:bookmarkStart w:id="146" w:name="_Toc140011249"/>
      <w:r w:rsidRPr="00BA593C">
        <w:rPr>
          <w:rFonts w:hint="eastAsia"/>
          <w:b/>
          <w:bCs/>
          <w:kern w:val="44"/>
          <w:sz w:val="30"/>
          <w:szCs w:val="44"/>
        </w:rPr>
        <w:lastRenderedPageBreak/>
        <w:t>8</w:t>
      </w:r>
      <w:r w:rsidR="00294349" w:rsidRPr="00BA593C">
        <w:rPr>
          <w:b/>
          <w:bCs/>
          <w:kern w:val="44"/>
          <w:sz w:val="30"/>
          <w:szCs w:val="44"/>
        </w:rPr>
        <w:t xml:space="preserve"> </w:t>
      </w:r>
      <w:r w:rsidRPr="00BA593C">
        <w:rPr>
          <w:rFonts w:hint="eastAsia"/>
          <w:b/>
          <w:bCs/>
          <w:kern w:val="44"/>
          <w:sz w:val="30"/>
          <w:szCs w:val="44"/>
        </w:rPr>
        <w:t>运行与维护</w:t>
      </w:r>
      <w:bookmarkEnd w:id="144"/>
      <w:bookmarkEnd w:id="145"/>
      <w:bookmarkEnd w:id="146"/>
    </w:p>
    <w:p w14:paraId="43962B13" w14:textId="77777777" w:rsidR="00C76AD9" w:rsidRPr="00BA593C" w:rsidRDefault="00C76AD9" w:rsidP="00C76AD9">
      <w:pPr>
        <w:widowControl/>
        <w:ind w:firstLineChars="0" w:firstLine="0"/>
        <w:rPr>
          <w:sz w:val="24"/>
          <w:szCs w:val="22"/>
        </w:rPr>
      </w:pPr>
      <w:r w:rsidRPr="00BA593C">
        <w:rPr>
          <w:b/>
          <w:bCs/>
          <w:sz w:val="24"/>
          <w:szCs w:val="22"/>
        </w:rPr>
        <w:t>8.0.6</w:t>
      </w:r>
      <w:r w:rsidRPr="00BA593C">
        <w:rPr>
          <w:sz w:val="24"/>
          <w:szCs w:val="22"/>
        </w:rPr>
        <w:t xml:space="preserve"> </w:t>
      </w:r>
      <w:r w:rsidRPr="00BA593C">
        <w:rPr>
          <w:rFonts w:hint="eastAsia"/>
          <w:sz w:val="24"/>
          <w:szCs w:val="22"/>
        </w:rPr>
        <w:t>维护应符合以下要求：</w:t>
      </w:r>
    </w:p>
    <w:p w14:paraId="72FF52F0" w14:textId="77777777" w:rsidR="00C76AD9" w:rsidRPr="00BA593C" w:rsidRDefault="00C76AD9" w:rsidP="00C76AD9">
      <w:pPr>
        <w:widowControl/>
        <w:ind w:firstLine="482"/>
        <w:rPr>
          <w:sz w:val="24"/>
          <w:szCs w:val="22"/>
        </w:rPr>
      </w:pPr>
      <w:r w:rsidRPr="00BA593C">
        <w:rPr>
          <w:b/>
          <w:bCs/>
          <w:sz w:val="24"/>
          <w:szCs w:val="22"/>
        </w:rPr>
        <w:t xml:space="preserve">1 </w:t>
      </w:r>
      <w:r w:rsidRPr="00BA593C">
        <w:rPr>
          <w:rFonts w:hint="eastAsia"/>
          <w:sz w:val="24"/>
          <w:szCs w:val="22"/>
        </w:rPr>
        <w:t>维护、维修记录应包括电气、仪表、机械设备累计运行记录和维护、维修与保养记录；</w:t>
      </w:r>
    </w:p>
    <w:p w14:paraId="481DB5A0" w14:textId="77777777" w:rsidR="00C76AD9" w:rsidRPr="00BA593C" w:rsidRDefault="00C76AD9" w:rsidP="00C76AD9">
      <w:pPr>
        <w:pStyle w:val="200"/>
        <w:widowControl/>
        <w:ind w:firstLineChars="200" w:firstLine="482"/>
        <w:rPr>
          <w:rFonts w:ascii="Times New Roman" w:hAnsi="Times New Roman"/>
          <w:sz w:val="24"/>
        </w:rPr>
      </w:pPr>
      <w:r w:rsidRPr="00BA593C">
        <w:rPr>
          <w:rFonts w:ascii="Times New Roman" w:hAnsi="Times New Roman"/>
          <w:b/>
          <w:bCs/>
          <w:sz w:val="24"/>
          <w:szCs w:val="22"/>
        </w:rPr>
        <w:t>2</w:t>
      </w:r>
      <w:r w:rsidRPr="00BA593C">
        <w:rPr>
          <w:rFonts w:hint="eastAsia"/>
          <w:sz w:val="24"/>
          <w:szCs w:val="22"/>
        </w:rPr>
        <w:t xml:space="preserve"> 操作人员应每天接班时检查混凝剂、助凝剂、污泥调质剂计量泵泵前Y型过滤器清洗，日常巡视磁介质投加泵运行状况和高速分散机前漏斗箱杂物清除情况；每周应检查高速分散机轴承锂</w:t>
      </w:r>
      <w:r w:rsidRPr="00BA593C">
        <w:rPr>
          <w:rFonts w:hint="eastAsia"/>
          <w:sz w:val="24"/>
        </w:rPr>
        <w:t>基酯黄油补充和磁盘分离机刨条与刮渣条的运行情况；每半年应进行</w:t>
      </w:r>
      <w:r w:rsidRPr="00BA593C">
        <w:rPr>
          <w:rFonts w:ascii="Times New Roman" w:hAnsi="Times New Roman" w:hint="eastAsia"/>
          <w:sz w:val="24"/>
        </w:rPr>
        <w:t>各减速机齿轮油和高速分散盘磨损后的检查更换，检查油杯中有无黄油，各轴承座润滑油加注；每年应进行磁盘分离机刮渣条和</w:t>
      </w:r>
      <w:r w:rsidRPr="00BA593C">
        <w:rPr>
          <w:rFonts w:hint="eastAsia"/>
          <w:sz w:val="24"/>
        </w:rPr>
        <w:t>磁分离磁鼓刮刀</w:t>
      </w:r>
      <w:r w:rsidRPr="00BA593C">
        <w:rPr>
          <w:rFonts w:ascii="Times New Roman" w:hAnsi="Times New Roman" w:hint="eastAsia"/>
          <w:sz w:val="24"/>
        </w:rPr>
        <w:t>的检查与更换；</w:t>
      </w:r>
    </w:p>
    <w:p w14:paraId="36CD9F74" w14:textId="77777777" w:rsidR="00C76AD9" w:rsidRPr="00BA593C" w:rsidRDefault="00C76AD9" w:rsidP="00C76AD9">
      <w:pPr>
        <w:widowControl/>
        <w:ind w:firstLine="482"/>
        <w:rPr>
          <w:sz w:val="24"/>
          <w:szCs w:val="22"/>
        </w:rPr>
      </w:pPr>
      <w:r w:rsidRPr="00BA593C">
        <w:rPr>
          <w:b/>
          <w:bCs/>
          <w:sz w:val="24"/>
          <w:szCs w:val="22"/>
        </w:rPr>
        <w:t>3</w:t>
      </w:r>
      <w:r w:rsidRPr="00BA593C">
        <w:rPr>
          <w:sz w:val="24"/>
          <w:szCs w:val="22"/>
        </w:rPr>
        <w:t xml:space="preserve"> </w:t>
      </w:r>
      <w:r w:rsidRPr="00BA593C">
        <w:rPr>
          <w:rFonts w:hint="eastAsia"/>
          <w:sz w:val="24"/>
          <w:szCs w:val="22"/>
        </w:rPr>
        <w:t>应保持设备表面清洁，并按设备维修保养手册保养维护；</w:t>
      </w:r>
    </w:p>
    <w:p w14:paraId="096B074D" w14:textId="77777777" w:rsidR="00C76AD9" w:rsidRPr="00BA593C" w:rsidRDefault="00C76AD9" w:rsidP="00C76AD9">
      <w:pPr>
        <w:widowControl/>
        <w:ind w:firstLine="482"/>
        <w:rPr>
          <w:sz w:val="24"/>
          <w:szCs w:val="22"/>
        </w:rPr>
      </w:pPr>
      <w:r w:rsidRPr="00BA593C">
        <w:rPr>
          <w:b/>
          <w:bCs/>
          <w:sz w:val="24"/>
          <w:szCs w:val="22"/>
        </w:rPr>
        <w:t>4</w:t>
      </w:r>
      <w:r w:rsidRPr="00BA593C">
        <w:rPr>
          <w:sz w:val="24"/>
          <w:szCs w:val="22"/>
        </w:rPr>
        <w:t xml:space="preserve"> </w:t>
      </w:r>
      <w:r w:rsidRPr="00BA593C">
        <w:rPr>
          <w:rFonts w:hint="eastAsia"/>
          <w:sz w:val="24"/>
          <w:szCs w:val="22"/>
        </w:rPr>
        <w:t>设备出现故障后应立即排除，更换故障部件，并做好维护及交接班记录；</w:t>
      </w:r>
    </w:p>
    <w:p w14:paraId="6A03C67F" w14:textId="77777777" w:rsidR="00C76AD9" w:rsidRPr="00BA593C" w:rsidRDefault="00C76AD9" w:rsidP="00C76AD9">
      <w:pPr>
        <w:widowControl/>
        <w:ind w:firstLine="482"/>
        <w:rPr>
          <w:sz w:val="24"/>
          <w:szCs w:val="22"/>
        </w:rPr>
      </w:pPr>
      <w:r w:rsidRPr="00BA593C">
        <w:rPr>
          <w:b/>
          <w:bCs/>
          <w:sz w:val="24"/>
          <w:szCs w:val="22"/>
        </w:rPr>
        <w:t>5</w:t>
      </w:r>
      <w:r w:rsidRPr="00BA593C">
        <w:rPr>
          <w:sz w:val="24"/>
          <w:szCs w:val="22"/>
        </w:rPr>
        <w:t xml:space="preserve"> </w:t>
      </w:r>
      <w:r w:rsidRPr="00BA593C">
        <w:rPr>
          <w:rFonts w:hint="eastAsia"/>
          <w:sz w:val="24"/>
          <w:szCs w:val="22"/>
        </w:rPr>
        <w:t>应定期检查库存备品备件情况，并及时订货补充；</w:t>
      </w:r>
    </w:p>
    <w:p w14:paraId="3F35CFFF" w14:textId="6FE5182D" w:rsidR="00C76AD9" w:rsidRPr="00BA593C" w:rsidRDefault="00C76AD9" w:rsidP="00C76AD9">
      <w:pPr>
        <w:widowControl/>
        <w:ind w:firstLine="482"/>
        <w:rPr>
          <w:sz w:val="24"/>
          <w:szCs w:val="22"/>
        </w:rPr>
      </w:pPr>
      <w:r w:rsidRPr="00BA593C">
        <w:rPr>
          <w:b/>
          <w:bCs/>
          <w:sz w:val="24"/>
          <w:szCs w:val="22"/>
        </w:rPr>
        <w:t>6</w:t>
      </w:r>
      <w:r w:rsidRPr="00BA593C">
        <w:rPr>
          <w:sz w:val="24"/>
          <w:szCs w:val="22"/>
        </w:rPr>
        <w:t xml:space="preserve"> </w:t>
      </w:r>
      <w:r w:rsidRPr="00BA593C">
        <w:rPr>
          <w:rFonts w:hint="eastAsia"/>
          <w:sz w:val="24"/>
          <w:szCs w:val="22"/>
        </w:rPr>
        <w:t>应定期对各类仪器仪表检查校验。</w:t>
      </w:r>
    </w:p>
    <w:p w14:paraId="3167159F" w14:textId="77777777" w:rsidR="00817D2A" w:rsidRPr="00BA593C" w:rsidRDefault="00817D2A" w:rsidP="00E8054F">
      <w:pPr>
        <w:widowControl/>
        <w:ind w:firstLineChars="0" w:firstLine="0"/>
        <w:rPr>
          <w:sz w:val="24"/>
          <w:szCs w:val="22"/>
        </w:rPr>
        <w:sectPr w:rsidR="00817D2A" w:rsidRPr="00BA593C">
          <w:pgSz w:w="11906" w:h="16838"/>
          <w:pgMar w:top="1440" w:right="1800" w:bottom="1440" w:left="1800" w:header="851" w:footer="992" w:gutter="0"/>
          <w:cols w:space="425"/>
          <w:docGrid w:type="lines" w:linePitch="312"/>
        </w:sectPr>
      </w:pPr>
    </w:p>
    <w:p w14:paraId="37FA6B21" w14:textId="77777777" w:rsidR="00817D2A" w:rsidRPr="00BA593C" w:rsidRDefault="00817D2A" w:rsidP="00E8054F">
      <w:pPr>
        <w:widowControl/>
        <w:ind w:firstLineChars="0" w:firstLine="0"/>
        <w:rPr>
          <w:sz w:val="24"/>
          <w:szCs w:val="22"/>
        </w:rPr>
      </w:pPr>
    </w:p>
    <w:p w14:paraId="2BE2148B" w14:textId="2FB24F4C" w:rsidR="00686BEF" w:rsidRPr="00BA593C" w:rsidRDefault="00574B25" w:rsidP="00574B25">
      <w:pPr>
        <w:keepNext/>
        <w:keepLines/>
        <w:spacing w:before="330" w:after="330"/>
        <w:ind w:firstLine="602"/>
        <w:jc w:val="center"/>
        <w:outlineLvl w:val="0"/>
        <w:rPr>
          <w:b/>
          <w:bCs/>
          <w:kern w:val="44"/>
          <w:sz w:val="30"/>
          <w:szCs w:val="44"/>
        </w:rPr>
      </w:pPr>
      <w:bookmarkStart w:id="147" w:name="_Toc140011250"/>
      <w:r w:rsidRPr="00BA593C">
        <w:rPr>
          <w:rFonts w:hint="eastAsia"/>
          <w:b/>
          <w:bCs/>
          <w:kern w:val="44"/>
          <w:sz w:val="30"/>
          <w:szCs w:val="44"/>
        </w:rPr>
        <w:t>附录</w:t>
      </w:r>
      <w:bookmarkEnd w:id="147"/>
    </w:p>
    <w:p w14:paraId="669E10A7" w14:textId="48CCFF81" w:rsidR="00686BEF" w:rsidRPr="00BA593C" w:rsidRDefault="00686BEF" w:rsidP="00574B25">
      <w:pPr>
        <w:ind w:firstLineChars="0" w:firstLine="0"/>
      </w:pPr>
      <w:r w:rsidRPr="00BA593C">
        <w:rPr>
          <w:rFonts w:eastAsia="仿宋" w:hint="eastAsia"/>
          <w:b/>
          <w:sz w:val="24"/>
          <w:szCs w:val="24"/>
        </w:rPr>
        <w:t>B</w:t>
      </w:r>
      <w:r w:rsidRPr="00BA593C">
        <w:rPr>
          <w:rFonts w:eastAsia="仿宋"/>
          <w:b/>
          <w:sz w:val="24"/>
          <w:szCs w:val="24"/>
        </w:rPr>
        <w:t>.1.2</w:t>
      </w:r>
      <w:r w:rsidRPr="00BA593C">
        <w:rPr>
          <w:rFonts w:hint="eastAsia"/>
          <w:sz w:val="24"/>
          <w:szCs w:val="22"/>
        </w:rPr>
        <w:t>磁混凝分离</w:t>
      </w:r>
      <w:r w:rsidRPr="00BA593C">
        <w:rPr>
          <w:sz w:val="24"/>
          <w:szCs w:val="22"/>
        </w:rPr>
        <w:t>-</w:t>
      </w:r>
      <w:r w:rsidRPr="00BA593C">
        <w:rPr>
          <w:rFonts w:hint="eastAsia"/>
          <w:sz w:val="24"/>
          <w:szCs w:val="22"/>
        </w:rPr>
        <w:t>曝气</w:t>
      </w:r>
      <w:r w:rsidRPr="00BA593C">
        <w:rPr>
          <w:sz w:val="24"/>
          <w:szCs w:val="22"/>
        </w:rPr>
        <w:t>生物滤池组合工艺中，</w:t>
      </w:r>
      <w:r w:rsidRPr="00BA593C">
        <w:rPr>
          <w:rFonts w:hint="eastAsia"/>
          <w:sz w:val="24"/>
          <w:szCs w:val="22"/>
        </w:rPr>
        <w:t>磁混凝分离将去除污水中大部分的</w:t>
      </w:r>
      <w:r w:rsidRPr="00BA593C">
        <w:rPr>
          <w:rFonts w:hint="eastAsia"/>
          <w:sz w:val="24"/>
          <w:szCs w:val="22"/>
        </w:rPr>
        <w:t>SS</w:t>
      </w:r>
      <w:r w:rsidRPr="00BA593C">
        <w:rPr>
          <w:rFonts w:hint="eastAsia"/>
          <w:sz w:val="24"/>
          <w:szCs w:val="22"/>
        </w:rPr>
        <w:t>、</w:t>
      </w:r>
      <w:r w:rsidRPr="00BA593C">
        <w:rPr>
          <w:rFonts w:hint="eastAsia"/>
          <w:sz w:val="24"/>
          <w:szCs w:val="22"/>
        </w:rPr>
        <w:t>TP</w:t>
      </w:r>
      <w:r w:rsidRPr="00BA593C">
        <w:rPr>
          <w:rFonts w:hint="eastAsia"/>
          <w:sz w:val="24"/>
          <w:szCs w:val="22"/>
        </w:rPr>
        <w:t>和非溶解性</w:t>
      </w:r>
      <w:r w:rsidRPr="00BA593C">
        <w:rPr>
          <w:rFonts w:hint="eastAsia"/>
          <w:sz w:val="24"/>
          <w:szCs w:val="22"/>
        </w:rPr>
        <w:t>COD</w:t>
      </w:r>
      <w:r w:rsidRPr="00BA593C">
        <w:rPr>
          <w:rFonts w:hint="eastAsia"/>
          <w:sz w:val="24"/>
          <w:szCs w:val="22"/>
        </w:rPr>
        <w:t>后，减轻了后续生物处理负担，避免曝气生物滤池发生堵塞。</w:t>
      </w:r>
      <w:r w:rsidRPr="00BA593C">
        <w:rPr>
          <w:sz w:val="24"/>
          <w:szCs w:val="22"/>
        </w:rPr>
        <w:t>曝气生物</w:t>
      </w:r>
      <w:r w:rsidRPr="00BA593C">
        <w:rPr>
          <w:rFonts w:hint="eastAsia"/>
          <w:sz w:val="24"/>
          <w:szCs w:val="22"/>
        </w:rPr>
        <w:t>滤池工艺具有高生物量</w:t>
      </w:r>
      <w:r w:rsidRPr="00BA593C">
        <w:rPr>
          <w:rFonts w:hint="eastAsia"/>
          <w:sz w:val="24"/>
          <w:szCs w:val="22"/>
        </w:rPr>
        <w:t xml:space="preserve"> </w:t>
      </w:r>
      <w:r w:rsidRPr="00BA593C">
        <w:rPr>
          <w:rFonts w:hint="eastAsia"/>
          <w:sz w:val="24"/>
          <w:szCs w:val="22"/>
        </w:rPr>
        <w:t>、高生物活性</w:t>
      </w:r>
      <w:r w:rsidRPr="00BA593C">
        <w:rPr>
          <w:rFonts w:hint="eastAsia"/>
          <w:sz w:val="24"/>
          <w:szCs w:val="22"/>
        </w:rPr>
        <w:t xml:space="preserve"> </w:t>
      </w:r>
      <w:r w:rsidRPr="00BA593C">
        <w:rPr>
          <w:rFonts w:hint="eastAsia"/>
          <w:sz w:val="24"/>
          <w:szCs w:val="22"/>
        </w:rPr>
        <w:t>、高传质速度和沿水流方向生长着多层特种微生物的特点。通过曝气生物滤池进一步降低污水中氨氮、总氮、</w:t>
      </w:r>
      <w:r w:rsidRPr="00BA593C">
        <w:rPr>
          <w:rFonts w:hint="eastAsia"/>
          <w:sz w:val="24"/>
          <w:szCs w:val="22"/>
        </w:rPr>
        <w:t>COD</w:t>
      </w:r>
      <w:r w:rsidRPr="00BA593C">
        <w:rPr>
          <w:rFonts w:hint="eastAsia"/>
          <w:sz w:val="24"/>
          <w:szCs w:val="22"/>
        </w:rPr>
        <w:t>等污染物。</w:t>
      </w:r>
      <w:r w:rsidRPr="00BA593C">
        <w:rPr>
          <w:sz w:val="24"/>
          <w:szCs w:val="22"/>
        </w:rPr>
        <w:t>如处理工艺流程中需考虑总氮的去除，应设置反硝化生物滤池单元。反硝化生物滤池宜布置在曝气生物滤池</w:t>
      </w:r>
      <w:r w:rsidRPr="00BA593C">
        <w:rPr>
          <w:rFonts w:hint="eastAsia"/>
          <w:sz w:val="24"/>
          <w:szCs w:val="22"/>
        </w:rPr>
        <w:t>之前，磁混凝分离单元之后</w:t>
      </w:r>
      <w:r w:rsidRPr="00BA593C">
        <w:rPr>
          <w:sz w:val="24"/>
          <w:szCs w:val="22"/>
        </w:rPr>
        <w:t>。</w:t>
      </w:r>
    </w:p>
    <w:sectPr w:rsidR="00686BEF" w:rsidRPr="00BA59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778D" w14:textId="77777777" w:rsidR="000C50D1" w:rsidRDefault="000C50D1">
      <w:pPr>
        <w:spacing w:line="240" w:lineRule="auto"/>
        <w:ind w:firstLine="420"/>
      </w:pPr>
      <w:r>
        <w:separator/>
      </w:r>
    </w:p>
  </w:endnote>
  <w:endnote w:type="continuationSeparator" w:id="0">
    <w:p w14:paraId="02634BA9" w14:textId="77777777" w:rsidR="000C50D1" w:rsidRDefault="000C50D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1957" w14:textId="77777777" w:rsidR="004E40A7" w:rsidRDefault="004E40A7">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80938"/>
    </w:sdtPr>
    <w:sdtContent>
      <w:sdt>
        <w:sdtPr>
          <w:id w:val="-1669238322"/>
        </w:sdtPr>
        <w:sdtContent>
          <w:p w14:paraId="3605628B" w14:textId="5A83E4DC" w:rsidR="004E40A7" w:rsidRDefault="004E40A7">
            <w:pPr>
              <w:pStyle w:val="a9"/>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26036">
              <w:rPr>
                <w:b/>
                <w:bCs/>
                <w:noProof/>
              </w:rPr>
              <w:t>28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6036">
              <w:rPr>
                <w:b/>
                <w:bCs/>
                <w:noProof/>
              </w:rPr>
              <w:t>42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EC3E" w14:textId="77777777" w:rsidR="004E40A7" w:rsidRDefault="004E40A7">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3F26" w14:textId="77777777" w:rsidR="000C50D1" w:rsidRDefault="000C50D1">
      <w:pPr>
        <w:ind w:firstLine="420"/>
      </w:pPr>
      <w:r>
        <w:separator/>
      </w:r>
    </w:p>
  </w:footnote>
  <w:footnote w:type="continuationSeparator" w:id="0">
    <w:p w14:paraId="76E98F0F" w14:textId="77777777" w:rsidR="000C50D1" w:rsidRDefault="000C50D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0331" w14:textId="77777777" w:rsidR="004E40A7" w:rsidRDefault="004E40A7">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B7B4" w14:textId="77777777" w:rsidR="004E40A7" w:rsidRDefault="004E40A7">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C91D" w14:textId="77777777" w:rsidR="004E40A7" w:rsidRDefault="004E40A7">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FlOTA5Y2M5YWM2OGRhZWYyNGJiZWU5OGZhMzQ2ZDkifQ=="/>
  </w:docVars>
  <w:rsids>
    <w:rsidRoot w:val="00D86817"/>
    <w:rsid w:val="00000F63"/>
    <w:rsid w:val="0000255E"/>
    <w:rsid w:val="000046D5"/>
    <w:rsid w:val="0000520C"/>
    <w:rsid w:val="00010C58"/>
    <w:rsid w:val="000137A4"/>
    <w:rsid w:val="00022F12"/>
    <w:rsid w:val="000243AC"/>
    <w:rsid w:val="000407C5"/>
    <w:rsid w:val="0004140A"/>
    <w:rsid w:val="00051DA3"/>
    <w:rsid w:val="000606AC"/>
    <w:rsid w:val="00061085"/>
    <w:rsid w:val="000646C0"/>
    <w:rsid w:val="000652EF"/>
    <w:rsid w:val="000676BC"/>
    <w:rsid w:val="00071E4E"/>
    <w:rsid w:val="00073289"/>
    <w:rsid w:val="00075C3A"/>
    <w:rsid w:val="00077706"/>
    <w:rsid w:val="00086CC6"/>
    <w:rsid w:val="000909D4"/>
    <w:rsid w:val="000951E4"/>
    <w:rsid w:val="000959C7"/>
    <w:rsid w:val="000A0E44"/>
    <w:rsid w:val="000A0F6A"/>
    <w:rsid w:val="000A2A00"/>
    <w:rsid w:val="000A36E3"/>
    <w:rsid w:val="000A401D"/>
    <w:rsid w:val="000A43C0"/>
    <w:rsid w:val="000A6F17"/>
    <w:rsid w:val="000A722F"/>
    <w:rsid w:val="000B3219"/>
    <w:rsid w:val="000B3E90"/>
    <w:rsid w:val="000B7A5A"/>
    <w:rsid w:val="000C0A9B"/>
    <w:rsid w:val="000C0FF4"/>
    <w:rsid w:val="000C3921"/>
    <w:rsid w:val="000C50D1"/>
    <w:rsid w:val="000C5173"/>
    <w:rsid w:val="000D4B84"/>
    <w:rsid w:val="000D5CC5"/>
    <w:rsid w:val="000D5F4D"/>
    <w:rsid w:val="000E113D"/>
    <w:rsid w:val="000E77E0"/>
    <w:rsid w:val="000F2B69"/>
    <w:rsid w:val="000F3FC5"/>
    <w:rsid w:val="0010531C"/>
    <w:rsid w:val="00105325"/>
    <w:rsid w:val="00110DE6"/>
    <w:rsid w:val="001144A2"/>
    <w:rsid w:val="00116ED7"/>
    <w:rsid w:val="00120ABC"/>
    <w:rsid w:val="00120C29"/>
    <w:rsid w:val="001270DD"/>
    <w:rsid w:val="001311EC"/>
    <w:rsid w:val="001319F2"/>
    <w:rsid w:val="001338F3"/>
    <w:rsid w:val="00143BE7"/>
    <w:rsid w:val="00143ED7"/>
    <w:rsid w:val="0014513A"/>
    <w:rsid w:val="001464D1"/>
    <w:rsid w:val="001524A1"/>
    <w:rsid w:val="0015687E"/>
    <w:rsid w:val="0016039B"/>
    <w:rsid w:val="00161DCA"/>
    <w:rsid w:val="00164245"/>
    <w:rsid w:val="0017244F"/>
    <w:rsid w:val="00172B10"/>
    <w:rsid w:val="00173B03"/>
    <w:rsid w:val="00174544"/>
    <w:rsid w:val="00174DA8"/>
    <w:rsid w:val="00176DDB"/>
    <w:rsid w:val="00183FFE"/>
    <w:rsid w:val="00184DB0"/>
    <w:rsid w:val="0018794C"/>
    <w:rsid w:val="00190A84"/>
    <w:rsid w:val="001912B2"/>
    <w:rsid w:val="00193435"/>
    <w:rsid w:val="0019669E"/>
    <w:rsid w:val="001A0D04"/>
    <w:rsid w:val="001B0178"/>
    <w:rsid w:val="001B03DB"/>
    <w:rsid w:val="001B1B4D"/>
    <w:rsid w:val="001B2EF1"/>
    <w:rsid w:val="001B3302"/>
    <w:rsid w:val="001B38D5"/>
    <w:rsid w:val="001B6814"/>
    <w:rsid w:val="001C099D"/>
    <w:rsid w:val="001C0C7E"/>
    <w:rsid w:val="001C1A5B"/>
    <w:rsid w:val="001C39CB"/>
    <w:rsid w:val="001D0BCB"/>
    <w:rsid w:val="001D24FF"/>
    <w:rsid w:val="001D3500"/>
    <w:rsid w:val="001E041D"/>
    <w:rsid w:val="001F2E39"/>
    <w:rsid w:val="001F349A"/>
    <w:rsid w:val="001F353D"/>
    <w:rsid w:val="0020020B"/>
    <w:rsid w:val="00202B0E"/>
    <w:rsid w:val="00206743"/>
    <w:rsid w:val="00210205"/>
    <w:rsid w:val="00216545"/>
    <w:rsid w:val="00220A87"/>
    <w:rsid w:val="00231888"/>
    <w:rsid w:val="002378D4"/>
    <w:rsid w:val="00237D3C"/>
    <w:rsid w:val="00240AEC"/>
    <w:rsid w:val="002443B6"/>
    <w:rsid w:val="00245FF9"/>
    <w:rsid w:val="00252266"/>
    <w:rsid w:val="002532C7"/>
    <w:rsid w:val="002535E5"/>
    <w:rsid w:val="00254069"/>
    <w:rsid w:val="00254CA3"/>
    <w:rsid w:val="0025754F"/>
    <w:rsid w:val="00257A2A"/>
    <w:rsid w:val="00261E5C"/>
    <w:rsid w:val="0026301F"/>
    <w:rsid w:val="002645AC"/>
    <w:rsid w:val="00273CA8"/>
    <w:rsid w:val="002747E9"/>
    <w:rsid w:val="00281127"/>
    <w:rsid w:val="00283AE1"/>
    <w:rsid w:val="00294349"/>
    <w:rsid w:val="002953F3"/>
    <w:rsid w:val="00296F0E"/>
    <w:rsid w:val="002A384E"/>
    <w:rsid w:val="002A625D"/>
    <w:rsid w:val="002A6B47"/>
    <w:rsid w:val="002A72A5"/>
    <w:rsid w:val="002A7B81"/>
    <w:rsid w:val="002B0249"/>
    <w:rsid w:val="002B0BF5"/>
    <w:rsid w:val="002B3415"/>
    <w:rsid w:val="002B4F09"/>
    <w:rsid w:val="002C0023"/>
    <w:rsid w:val="002C2599"/>
    <w:rsid w:val="002C3D8A"/>
    <w:rsid w:val="002C4939"/>
    <w:rsid w:val="002C53DA"/>
    <w:rsid w:val="002D0054"/>
    <w:rsid w:val="002E073A"/>
    <w:rsid w:val="002E221F"/>
    <w:rsid w:val="002E27BB"/>
    <w:rsid w:val="002E51C3"/>
    <w:rsid w:val="002E5E5A"/>
    <w:rsid w:val="002E5F66"/>
    <w:rsid w:val="002F453C"/>
    <w:rsid w:val="002F4A03"/>
    <w:rsid w:val="0030077E"/>
    <w:rsid w:val="003057E6"/>
    <w:rsid w:val="00310B4C"/>
    <w:rsid w:val="0031267A"/>
    <w:rsid w:val="00313C39"/>
    <w:rsid w:val="00317323"/>
    <w:rsid w:val="003208C9"/>
    <w:rsid w:val="00325923"/>
    <w:rsid w:val="00330766"/>
    <w:rsid w:val="00330D01"/>
    <w:rsid w:val="00334E63"/>
    <w:rsid w:val="00335A3F"/>
    <w:rsid w:val="00340E00"/>
    <w:rsid w:val="00345097"/>
    <w:rsid w:val="00345E4A"/>
    <w:rsid w:val="00346269"/>
    <w:rsid w:val="00347843"/>
    <w:rsid w:val="00347F24"/>
    <w:rsid w:val="003529B8"/>
    <w:rsid w:val="0035514C"/>
    <w:rsid w:val="00357B96"/>
    <w:rsid w:val="003614D2"/>
    <w:rsid w:val="00363E89"/>
    <w:rsid w:val="00376666"/>
    <w:rsid w:val="00376B67"/>
    <w:rsid w:val="00377B3C"/>
    <w:rsid w:val="00381D65"/>
    <w:rsid w:val="00382948"/>
    <w:rsid w:val="003840B7"/>
    <w:rsid w:val="00387FFC"/>
    <w:rsid w:val="00390A49"/>
    <w:rsid w:val="00397693"/>
    <w:rsid w:val="003A70C9"/>
    <w:rsid w:val="003B3E3E"/>
    <w:rsid w:val="003B417D"/>
    <w:rsid w:val="003B6394"/>
    <w:rsid w:val="003C00B8"/>
    <w:rsid w:val="003D3EDD"/>
    <w:rsid w:val="003D4E21"/>
    <w:rsid w:val="003E117D"/>
    <w:rsid w:val="003E1542"/>
    <w:rsid w:val="003E488B"/>
    <w:rsid w:val="003E55F5"/>
    <w:rsid w:val="003F2FFF"/>
    <w:rsid w:val="00401627"/>
    <w:rsid w:val="004052F7"/>
    <w:rsid w:val="00411569"/>
    <w:rsid w:val="00413449"/>
    <w:rsid w:val="00415376"/>
    <w:rsid w:val="00416391"/>
    <w:rsid w:val="004263DE"/>
    <w:rsid w:val="004304B8"/>
    <w:rsid w:val="004321F3"/>
    <w:rsid w:val="004341F2"/>
    <w:rsid w:val="00434A7B"/>
    <w:rsid w:val="004363C5"/>
    <w:rsid w:val="00442884"/>
    <w:rsid w:val="00442D65"/>
    <w:rsid w:val="004476A2"/>
    <w:rsid w:val="00452C92"/>
    <w:rsid w:val="00455F36"/>
    <w:rsid w:val="00455FC6"/>
    <w:rsid w:val="004644C2"/>
    <w:rsid w:val="00466E45"/>
    <w:rsid w:val="00467A91"/>
    <w:rsid w:val="00471A77"/>
    <w:rsid w:val="00476546"/>
    <w:rsid w:val="00480B68"/>
    <w:rsid w:val="00481B32"/>
    <w:rsid w:val="004847A3"/>
    <w:rsid w:val="00490E25"/>
    <w:rsid w:val="00492220"/>
    <w:rsid w:val="00494B1B"/>
    <w:rsid w:val="004A2AAE"/>
    <w:rsid w:val="004A426D"/>
    <w:rsid w:val="004A6BA7"/>
    <w:rsid w:val="004C1A32"/>
    <w:rsid w:val="004C73A8"/>
    <w:rsid w:val="004D59EE"/>
    <w:rsid w:val="004D6E7A"/>
    <w:rsid w:val="004E0A91"/>
    <w:rsid w:val="004E22EE"/>
    <w:rsid w:val="004E2DAB"/>
    <w:rsid w:val="004E35FF"/>
    <w:rsid w:val="004E40A7"/>
    <w:rsid w:val="004E6D3A"/>
    <w:rsid w:val="004E70B5"/>
    <w:rsid w:val="004F0F56"/>
    <w:rsid w:val="004F1141"/>
    <w:rsid w:val="004F11B8"/>
    <w:rsid w:val="004F1733"/>
    <w:rsid w:val="004F34F2"/>
    <w:rsid w:val="005011C4"/>
    <w:rsid w:val="0050389C"/>
    <w:rsid w:val="00503AA8"/>
    <w:rsid w:val="00507813"/>
    <w:rsid w:val="00511DFD"/>
    <w:rsid w:val="005139F7"/>
    <w:rsid w:val="005145FE"/>
    <w:rsid w:val="00514774"/>
    <w:rsid w:val="005157DB"/>
    <w:rsid w:val="0052486F"/>
    <w:rsid w:val="00526036"/>
    <w:rsid w:val="005267F1"/>
    <w:rsid w:val="00526C1E"/>
    <w:rsid w:val="00526E25"/>
    <w:rsid w:val="00550EF4"/>
    <w:rsid w:val="00554278"/>
    <w:rsid w:val="0055637E"/>
    <w:rsid w:val="00556F68"/>
    <w:rsid w:val="00566CDD"/>
    <w:rsid w:val="00570FD8"/>
    <w:rsid w:val="00574B25"/>
    <w:rsid w:val="00574B81"/>
    <w:rsid w:val="00580CCD"/>
    <w:rsid w:val="00581021"/>
    <w:rsid w:val="0058139D"/>
    <w:rsid w:val="0059375E"/>
    <w:rsid w:val="005A5351"/>
    <w:rsid w:val="005A6DF5"/>
    <w:rsid w:val="005A733A"/>
    <w:rsid w:val="005B1686"/>
    <w:rsid w:val="005B2FB8"/>
    <w:rsid w:val="005B3341"/>
    <w:rsid w:val="005B3A5D"/>
    <w:rsid w:val="005B6F4D"/>
    <w:rsid w:val="005C2C00"/>
    <w:rsid w:val="005C7DC5"/>
    <w:rsid w:val="005D176A"/>
    <w:rsid w:val="005D5E33"/>
    <w:rsid w:val="005D758A"/>
    <w:rsid w:val="005F152C"/>
    <w:rsid w:val="00602256"/>
    <w:rsid w:val="0060467E"/>
    <w:rsid w:val="00611E54"/>
    <w:rsid w:val="00616426"/>
    <w:rsid w:val="006174E4"/>
    <w:rsid w:val="00622B2D"/>
    <w:rsid w:val="00624505"/>
    <w:rsid w:val="006250FD"/>
    <w:rsid w:val="0062525F"/>
    <w:rsid w:val="006253FE"/>
    <w:rsid w:val="00632303"/>
    <w:rsid w:val="006324ED"/>
    <w:rsid w:val="00633E65"/>
    <w:rsid w:val="00634FE1"/>
    <w:rsid w:val="0064164B"/>
    <w:rsid w:val="00651971"/>
    <w:rsid w:val="00652B4B"/>
    <w:rsid w:val="00653788"/>
    <w:rsid w:val="0065485B"/>
    <w:rsid w:val="0065532A"/>
    <w:rsid w:val="00657275"/>
    <w:rsid w:val="00660C69"/>
    <w:rsid w:val="00673925"/>
    <w:rsid w:val="00674269"/>
    <w:rsid w:val="00675807"/>
    <w:rsid w:val="00675AE3"/>
    <w:rsid w:val="006761F2"/>
    <w:rsid w:val="0067635A"/>
    <w:rsid w:val="006818F6"/>
    <w:rsid w:val="00682DE3"/>
    <w:rsid w:val="006842BE"/>
    <w:rsid w:val="00686BEF"/>
    <w:rsid w:val="00691AD0"/>
    <w:rsid w:val="006924A6"/>
    <w:rsid w:val="006A1499"/>
    <w:rsid w:val="006A4C17"/>
    <w:rsid w:val="006B33AB"/>
    <w:rsid w:val="006B382D"/>
    <w:rsid w:val="006B4039"/>
    <w:rsid w:val="006C05A2"/>
    <w:rsid w:val="006C4A04"/>
    <w:rsid w:val="006C4EFC"/>
    <w:rsid w:val="006C5102"/>
    <w:rsid w:val="006D0963"/>
    <w:rsid w:val="006D1B3F"/>
    <w:rsid w:val="006D3B69"/>
    <w:rsid w:val="006D6F4E"/>
    <w:rsid w:val="006E0B63"/>
    <w:rsid w:val="006E2F71"/>
    <w:rsid w:val="006E68EC"/>
    <w:rsid w:val="006F15BB"/>
    <w:rsid w:val="006F2C9E"/>
    <w:rsid w:val="006F570F"/>
    <w:rsid w:val="006F6715"/>
    <w:rsid w:val="007002C1"/>
    <w:rsid w:val="0070634A"/>
    <w:rsid w:val="00710DF4"/>
    <w:rsid w:val="00712302"/>
    <w:rsid w:val="00723FE1"/>
    <w:rsid w:val="00741CCD"/>
    <w:rsid w:val="00743D3B"/>
    <w:rsid w:val="0074451C"/>
    <w:rsid w:val="00745E75"/>
    <w:rsid w:val="007502A6"/>
    <w:rsid w:val="007550D0"/>
    <w:rsid w:val="00756337"/>
    <w:rsid w:val="00761312"/>
    <w:rsid w:val="00761D50"/>
    <w:rsid w:val="00770D24"/>
    <w:rsid w:val="00782863"/>
    <w:rsid w:val="00782F19"/>
    <w:rsid w:val="00783A1F"/>
    <w:rsid w:val="007867CD"/>
    <w:rsid w:val="00791172"/>
    <w:rsid w:val="0079146C"/>
    <w:rsid w:val="00792127"/>
    <w:rsid w:val="00793FF8"/>
    <w:rsid w:val="00797F16"/>
    <w:rsid w:val="007A1623"/>
    <w:rsid w:val="007A2987"/>
    <w:rsid w:val="007A6B76"/>
    <w:rsid w:val="007B0408"/>
    <w:rsid w:val="007B148C"/>
    <w:rsid w:val="007B18D3"/>
    <w:rsid w:val="007B632F"/>
    <w:rsid w:val="007C0C8A"/>
    <w:rsid w:val="007C2D3D"/>
    <w:rsid w:val="007D15B1"/>
    <w:rsid w:val="007D46B0"/>
    <w:rsid w:val="007D5EA4"/>
    <w:rsid w:val="007D73F2"/>
    <w:rsid w:val="007D7C0E"/>
    <w:rsid w:val="007E1646"/>
    <w:rsid w:val="007E2785"/>
    <w:rsid w:val="007E4538"/>
    <w:rsid w:val="007E69BB"/>
    <w:rsid w:val="007F3165"/>
    <w:rsid w:val="007F38BA"/>
    <w:rsid w:val="007F648A"/>
    <w:rsid w:val="007F7605"/>
    <w:rsid w:val="00801A91"/>
    <w:rsid w:val="00817018"/>
    <w:rsid w:val="00817D2A"/>
    <w:rsid w:val="00826801"/>
    <w:rsid w:val="00826FC8"/>
    <w:rsid w:val="00831EC5"/>
    <w:rsid w:val="00833848"/>
    <w:rsid w:val="008353A9"/>
    <w:rsid w:val="0084069D"/>
    <w:rsid w:val="00841187"/>
    <w:rsid w:val="00844BD4"/>
    <w:rsid w:val="00846723"/>
    <w:rsid w:val="008507F5"/>
    <w:rsid w:val="008512F1"/>
    <w:rsid w:val="00851E64"/>
    <w:rsid w:val="00852F1E"/>
    <w:rsid w:val="00856243"/>
    <w:rsid w:val="008573BE"/>
    <w:rsid w:val="0086238D"/>
    <w:rsid w:val="0086743F"/>
    <w:rsid w:val="00870BC1"/>
    <w:rsid w:val="00873CE8"/>
    <w:rsid w:val="00875385"/>
    <w:rsid w:val="00877684"/>
    <w:rsid w:val="0088079B"/>
    <w:rsid w:val="00881BBB"/>
    <w:rsid w:val="00881DA1"/>
    <w:rsid w:val="0088553B"/>
    <w:rsid w:val="00890CD7"/>
    <w:rsid w:val="00890F1D"/>
    <w:rsid w:val="00891392"/>
    <w:rsid w:val="008965EE"/>
    <w:rsid w:val="008A57EC"/>
    <w:rsid w:val="008C54A0"/>
    <w:rsid w:val="008C642D"/>
    <w:rsid w:val="008D172F"/>
    <w:rsid w:val="008D17FD"/>
    <w:rsid w:val="008D4635"/>
    <w:rsid w:val="008D4E79"/>
    <w:rsid w:val="008D5784"/>
    <w:rsid w:val="008D765E"/>
    <w:rsid w:val="008E02D9"/>
    <w:rsid w:val="008E4553"/>
    <w:rsid w:val="008E5D3E"/>
    <w:rsid w:val="008F3338"/>
    <w:rsid w:val="008F4662"/>
    <w:rsid w:val="008F7740"/>
    <w:rsid w:val="00900D9F"/>
    <w:rsid w:val="00901A4E"/>
    <w:rsid w:val="009111C9"/>
    <w:rsid w:val="00911999"/>
    <w:rsid w:val="0091505C"/>
    <w:rsid w:val="00916052"/>
    <w:rsid w:val="00917666"/>
    <w:rsid w:val="00927CF5"/>
    <w:rsid w:val="00943387"/>
    <w:rsid w:val="00944374"/>
    <w:rsid w:val="0094575B"/>
    <w:rsid w:val="00950AC0"/>
    <w:rsid w:val="0095271A"/>
    <w:rsid w:val="00955839"/>
    <w:rsid w:val="009563A5"/>
    <w:rsid w:val="009564C8"/>
    <w:rsid w:val="00960CAE"/>
    <w:rsid w:val="00961582"/>
    <w:rsid w:val="0096405F"/>
    <w:rsid w:val="00964675"/>
    <w:rsid w:val="00965926"/>
    <w:rsid w:val="0096627E"/>
    <w:rsid w:val="00967B36"/>
    <w:rsid w:val="00976BE2"/>
    <w:rsid w:val="0098629E"/>
    <w:rsid w:val="00993EE2"/>
    <w:rsid w:val="00994E79"/>
    <w:rsid w:val="009A24B4"/>
    <w:rsid w:val="009A4B3C"/>
    <w:rsid w:val="009B2699"/>
    <w:rsid w:val="009B36BF"/>
    <w:rsid w:val="009B61F8"/>
    <w:rsid w:val="009B6305"/>
    <w:rsid w:val="009C01A8"/>
    <w:rsid w:val="009C3D59"/>
    <w:rsid w:val="009D1195"/>
    <w:rsid w:val="009D2A80"/>
    <w:rsid w:val="009E46AB"/>
    <w:rsid w:val="009F0782"/>
    <w:rsid w:val="00A036BE"/>
    <w:rsid w:val="00A07B60"/>
    <w:rsid w:val="00A07B8A"/>
    <w:rsid w:val="00A1109E"/>
    <w:rsid w:val="00A1481D"/>
    <w:rsid w:val="00A14850"/>
    <w:rsid w:val="00A2416E"/>
    <w:rsid w:val="00A26B45"/>
    <w:rsid w:val="00A27CD6"/>
    <w:rsid w:val="00A33B67"/>
    <w:rsid w:val="00A35370"/>
    <w:rsid w:val="00A3550C"/>
    <w:rsid w:val="00A37854"/>
    <w:rsid w:val="00A41DEB"/>
    <w:rsid w:val="00A437B8"/>
    <w:rsid w:val="00A50E01"/>
    <w:rsid w:val="00A53148"/>
    <w:rsid w:val="00A6215C"/>
    <w:rsid w:val="00A63336"/>
    <w:rsid w:val="00A633BF"/>
    <w:rsid w:val="00A7394B"/>
    <w:rsid w:val="00A76766"/>
    <w:rsid w:val="00A76BB0"/>
    <w:rsid w:val="00A851B3"/>
    <w:rsid w:val="00A85231"/>
    <w:rsid w:val="00A8528B"/>
    <w:rsid w:val="00A86DDB"/>
    <w:rsid w:val="00A91AEF"/>
    <w:rsid w:val="00A9272C"/>
    <w:rsid w:val="00A93378"/>
    <w:rsid w:val="00A95C1A"/>
    <w:rsid w:val="00A9674D"/>
    <w:rsid w:val="00AA3B6C"/>
    <w:rsid w:val="00AA7A44"/>
    <w:rsid w:val="00AB1892"/>
    <w:rsid w:val="00AB47F4"/>
    <w:rsid w:val="00AB7345"/>
    <w:rsid w:val="00AC3F4B"/>
    <w:rsid w:val="00AC6E91"/>
    <w:rsid w:val="00AD29DA"/>
    <w:rsid w:val="00AD3D00"/>
    <w:rsid w:val="00AD7725"/>
    <w:rsid w:val="00AE1A98"/>
    <w:rsid w:val="00AF024D"/>
    <w:rsid w:val="00AF32D5"/>
    <w:rsid w:val="00AF4666"/>
    <w:rsid w:val="00AF5573"/>
    <w:rsid w:val="00B1069D"/>
    <w:rsid w:val="00B143D4"/>
    <w:rsid w:val="00B17327"/>
    <w:rsid w:val="00B1797E"/>
    <w:rsid w:val="00B20C0D"/>
    <w:rsid w:val="00B23AE6"/>
    <w:rsid w:val="00B24BAD"/>
    <w:rsid w:val="00B25D0A"/>
    <w:rsid w:val="00B3328D"/>
    <w:rsid w:val="00B33551"/>
    <w:rsid w:val="00B34EAB"/>
    <w:rsid w:val="00B404F4"/>
    <w:rsid w:val="00B41E12"/>
    <w:rsid w:val="00B43731"/>
    <w:rsid w:val="00B56B00"/>
    <w:rsid w:val="00B622DF"/>
    <w:rsid w:val="00B6299D"/>
    <w:rsid w:val="00B643FA"/>
    <w:rsid w:val="00B72648"/>
    <w:rsid w:val="00B76059"/>
    <w:rsid w:val="00B82BA6"/>
    <w:rsid w:val="00B83F76"/>
    <w:rsid w:val="00B85CCD"/>
    <w:rsid w:val="00B86C48"/>
    <w:rsid w:val="00B86FD5"/>
    <w:rsid w:val="00B91C38"/>
    <w:rsid w:val="00B93C4D"/>
    <w:rsid w:val="00B952E4"/>
    <w:rsid w:val="00BA593C"/>
    <w:rsid w:val="00BA76C8"/>
    <w:rsid w:val="00BA7702"/>
    <w:rsid w:val="00BB4DFC"/>
    <w:rsid w:val="00BB53B9"/>
    <w:rsid w:val="00BB772F"/>
    <w:rsid w:val="00BC03AC"/>
    <w:rsid w:val="00BC51BB"/>
    <w:rsid w:val="00BC6B13"/>
    <w:rsid w:val="00BD16E6"/>
    <w:rsid w:val="00BD5DB6"/>
    <w:rsid w:val="00BE04BA"/>
    <w:rsid w:val="00BF0C71"/>
    <w:rsid w:val="00BF4F61"/>
    <w:rsid w:val="00BF7D7B"/>
    <w:rsid w:val="00C045AA"/>
    <w:rsid w:val="00C05C04"/>
    <w:rsid w:val="00C13BB9"/>
    <w:rsid w:val="00C16EE9"/>
    <w:rsid w:val="00C171C1"/>
    <w:rsid w:val="00C20E4E"/>
    <w:rsid w:val="00C2123A"/>
    <w:rsid w:val="00C22EA8"/>
    <w:rsid w:val="00C23947"/>
    <w:rsid w:val="00C265F7"/>
    <w:rsid w:val="00C31071"/>
    <w:rsid w:val="00C34555"/>
    <w:rsid w:val="00C34DB6"/>
    <w:rsid w:val="00C3578C"/>
    <w:rsid w:val="00C3692B"/>
    <w:rsid w:val="00C428F0"/>
    <w:rsid w:val="00C432A7"/>
    <w:rsid w:val="00C454BE"/>
    <w:rsid w:val="00C46C0C"/>
    <w:rsid w:val="00C47998"/>
    <w:rsid w:val="00C51CB1"/>
    <w:rsid w:val="00C52A65"/>
    <w:rsid w:val="00C665BB"/>
    <w:rsid w:val="00C72334"/>
    <w:rsid w:val="00C725CC"/>
    <w:rsid w:val="00C76AD9"/>
    <w:rsid w:val="00C80D7D"/>
    <w:rsid w:val="00C82B0F"/>
    <w:rsid w:val="00C84EAA"/>
    <w:rsid w:val="00C95D38"/>
    <w:rsid w:val="00C96A00"/>
    <w:rsid w:val="00CA0921"/>
    <w:rsid w:val="00CA1214"/>
    <w:rsid w:val="00CA304E"/>
    <w:rsid w:val="00CA490B"/>
    <w:rsid w:val="00CB09B0"/>
    <w:rsid w:val="00CB1572"/>
    <w:rsid w:val="00CB3994"/>
    <w:rsid w:val="00CC3F2D"/>
    <w:rsid w:val="00CD6928"/>
    <w:rsid w:val="00CE1EE0"/>
    <w:rsid w:val="00CE75E7"/>
    <w:rsid w:val="00CE7A46"/>
    <w:rsid w:val="00CE7D21"/>
    <w:rsid w:val="00CF1B3D"/>
    <w:rsid w:val="00CF5519"/>
    <w:rsid w:val="00CF5DEB"/>
    <w:rsid w:val="00CF7241"/>
    <w:rsid w:val="00D03166"/>
    <w:rsid w:val="00D05CC1"/>
    <w:rsid w:val="00D11186"/>
    <w:rsid w:val="00D15FC7"/>
    <w:rsid w:val="00D17B6F"/>
    <w:rsid w:val="00D20705"/>
    <w:rsid w:val="00D21A00"/>
    <w:rsid w:val="00D22BA0"/>
    <w:rsid w:val="00D2385A"/>
    <w:rsid w:val="00D26A6E"/>
    <w:rsid w:val="00D300E6"/>
    <w:rsid w:val="00D3582C"/>
    <w:rsid w:val="00D40BCD"/>
    <w:rsid w:val="00D42DE8"/>
    <w:rsid w:val="00D43677"/>
    <w:rsid w:val="00D441A3"/>
    <w:rsid w:val="00D50245"/>
    <w:rsid w:val="00D503EC"/>
    <w:rsid w:val="00D5098D"/>
    <w:rsid w:val="00D52031"/>
    <w:rsid w:val="00D709B5"/>
    <w:rsid w:val="00D712B2"/>
    <w:rsid w:val="00D7753F"/>
    <w:rsid w:val="00D80421"/>
    <w:rsid w:val="00D812AB"/>
    <w:rsid w:val="00D828E9"/>
    <w:rsid w:val="00D8630B"/>
    <w:rsid w:val="00D867F0"/>
    <w:rsid w:val="00D86817"/>
    <w:rsid w:val="00D91562"/>
    <w:rsid w:val="00D9513A"/>
    <w:rsid w:val="00DA5F14"/>
    <w:rsid w:val="00DA6396"/>
    <w:rsid w:val="00DA6FD7"/>
    <w:rsid w:val="00DB08A6"/>
    <w:rsid w:val="00DB6C16"/>
    <w:rsid w:val="00DC2B61"/>
    <w:rsid w:val="00DC3017"/>
    <w:rsid w:val="00DC79F6"/>
    <w:rsid w:val="00DD3076"/>
    <w:rsid w:val="00DD5C16"/>
    <w:rsid w:val="00DD65D2"/>
    <w:rsid w:val="00DD6FAB"/>
    <w:rsid w:val="00DE07C5"/>
    <w:rsid w:val="00DE2B06"/>
    <w:rsid w:val="00DE323D"/>
    <w:rsid w:val="00DE4319"/>
    <w:rsid w:val="00DF29BF"/>
    <w:rsid w:val="00DF3174"/>
    <w:rsid w:val="00E005E2"/>
    <w:rsid w:val="00E04D12"/>
    <w:rsid w:val="00E04E54"/>
    <w:rsid w:val="00E10C43"/>
    <w:rsid w:val="00E10C7F"/>
    <w:rsid w:val="00E11009"/>
    <w:rsid w:val="00E12DBA"/>
    <w:rsid w:val="00E13F22"/>
    <w:rsid w:val="00E17A6B"/>
    <w:rsid w:val="00E21966"/>
    <w:rsid w:val="00E21CAA"/>
    <w:rsid w:val="00E2236D"/>
    <w:rsid w:val="00E25B73"/>
    <w:rsid w:val="00E26140"/>
    <w:rsid w:val="00E311CA"/>
    <w:rsid w:val="00E331A7"/>
    <w:rsid w:val="00E338ED"/>
    <w:rsid w:val="00E347ED"/>
    <w:rsid w:val="00E362FA"/>
    <w:rsid w:val="00E40E1D"/>
    <w:rsid w:val="00E414FB"/>
    <w:rsid w:val="00E4697B"/>
    <w:rsid w:val="00E52CED"/>
    <w:rsid w:val="00E5398B"/>
    <w:rsid w:val="00E5565B"/>
    <w:rsid w:val="00E611B8"/>
    <w:rsid w:val="00E63E3C"/>
    <w:rsid w:val="00E66465"/>
    <w:rsid w:val="00E67F9A"/>
    <w:rsid w:val="00E72255"/>
    <w:rsid w:val="00E735D3"/>
    <w:rsid w:val="00E75F99"/>
    <w:rsid w:val="00E76E43"/>
    <w:rsid w:val="00E77F34"/>
    <w:rsid w:val="00E8054F"/>
    <w:rsid w:val="00E81F67"/>
    <w:rsid w:val="00E86581"/>
    <w:rsid w:val="00E90D67"/>
    <w:rsid w:val="00E93B1C"/>
    <w:rsid w:val="00E97C47"/>
    <w:rsid w:val="00EA66B3"/>
    <w:rsid w:val="00EA7B91"/>
    <w:rsid w:val="00EB1A90"/>
    <w:rsid w:val="00EB236D"/>
    <w:rsid w:val="00EB3F41"/>
    <w:rsid w:val="00EB58FA"/>
    <w:rsid w:val="00EC22EB"/>
    <w:rsid w:val="00ED0C83"/>
    <w:rsid w:val="00ED3E5C"/>
    <w:rsid w:val="00ED448B"/>
    <w:rsid w:val="00ED4BA8"/>
    <w:rsid w:val="00EE055D"/>
    <w:rsid w:val="00EE2340"/>
    <w:rsid w:val="00EE7F66"/>
    <w:rsid w:val="00EF0E20"/>
    <w:rsid w:val="00EF14D0"/>
    <w:rsid w:val="00EF4CD7"/>
    <w:rsid w:val="00F003ED"/>
    <w:rsid w:val="00F0210A"/>
    <w:rsid w:val="00F076C8"/>
    <w:rsid w:val="00F14F81"/>
    <w:rsid w:val="00F16061"/>
    <w:rsid w:val="00F16FFD"/>
    <w:rsid w:val="00F2066C"/>
    <w:rsid w:val="00F31C87"/>
    <w:rsid w:val="00F336FB"/>
    <w:rsid w:val="00F36D33"/>
    <w:rsid w:val="00F377CD"/>
    <w:rsid w:val="00F42C54"/>
    <w:rsid w:val="00F4549F"/>
    <w:rsid w:val="00F46471"/>
    <w:rsid w:val="00F5112A"/>
    <w:rsid w:val="00F51D1E"/>
    <w:rsid w:val="00F522C5"/>
    <w:rsid w:val="00F54669"/>
    <w:rsid w:val="00F6396C"/>
    <w:rsid w:val="00F64A1F"/>
    <w:rsid w:val="00F753DF"/>
    <w:rsid w:val="00F853FA"/>
    <w:rsid w:val="00F87D97"/>
    <w:rsid w:val="00F91D16"/>
    <w:rsid w:val="00FA0A7C"/>
    <w:rsid w:val="00FA19E2"/>
    <w:rsid w:val="00FA36A9"/>
    <w:rsid w:val="00FA7A5C"/>
    <w:rsid w:val="00FB2DFF"/>
    <w:rsid w:val="00FC468D"/>
    <w:rsid w:val="00FC5BBF"/>
    <w:rsid w:val="00FC6E5A"/>
    <w:rsid w:val="00FD3DC1"/>
    <w:rsid w:val="00FD52C4"/>
    <w:rsid w:val="00FE0E16"/>
    <w:rsid w:val="00FE1A7B"/>
    <w:rsid w:val="00FE4F93"/>
    <w:rsid w:val="00FE5F80"/>
    <w:rsid w:val="00FF214E"/>
    <w:rsid w:val="00FF3135"/>
    <w:rsid w:val="00FF406C"/>
    <w:rsid w:val="00FF5C78"/>
    <w:rsid w:val="00FF6360"/>
    <w:rsid w:val="1D466A23"/>
    <w:rsid w:val="279C31C0"/>
    <w:rsid w:val="3A746AAE"/>
    <w:rsid w:val="4B6E3B22"/>
    <w:rsid w:val="5EC324C4"/>
    <w:rsid w:val="6674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4DC0FE2"/>
  <w15:docId w15:val="{7E54B95B-EE3A-4D58-8524-6CDDF509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48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330" w:after="330"/>
      <w:ind w:firstLineChars="0" w:firstLine="0"/>
      <w:jc w:val="center"/>
      <w:outlineLvl w:val="0"/>
    </w:pPr>
    <w:rPr>
      <w:b/>
      <w:bCs/>
      <w:kern w:val="44"/>
      <w:sz w:val="30"/>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line="240" w:lineRule="auto"/>
      <w:ind w:leftChars="1200" w:left="2520" w:firstLineChars="0" w:firstLine="0"/>
    </w:pPr>
    <w:rPr>
      <w:rFonts w:asciiTheme="minorHAnsi" w:eastAsiaTheme="minorEastAsia" w:hAnsiTheme="minorHAnsi" w:cstheme="minorBidi"/>
      <w:szCs w:val="22"/>
    </w:rPr>
  </w:style>
  <w:style w:type="paragraph" w:styleId="a3">
    <w:name w:val="annotation text"/>
    <w:basedOn w:val="a"/>
    <w:link w:val="a4"/>
    <w:uiPriority w:val="99"/>
    <w:unhideWhenUsed/>
    <w:qFormat/>
    <w:pPr>
      <w:jc w:val="left"/>
    </w:pPr>
  </w:style>
  <w:style w:type="paragraph" w:styleId="TOC5">
    <w:name w:val="toc 5"/>
    <w:basedOn w:val="a"/>
    <w:next w:val="a"/>
    <w:uiPriority w:val="39"/>
    <w:unhideWhenUsed/>
    <w:qFormat/>
    <w:pPr>
      <w:spacing w:line="240" w:lineRule="auto"/>
      <w:ind w:leftChars="800" w:left="1680" w:firstLineChars="0" w:firstLine="0"/>
    </w:pPr>
    <w:rPr>
      <w:rFonts w:asciiTheme="minorHAnsi" w:eastAsiaTheme="minorEastAsia" w:hAnsiTheme="minorHAnsi" w:cstheme="minorBidi"/>
      <w:szCs w:val="22"/>
    </w:r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spacing w:line="240" w:lineRule="auto"/>
      <w:ind w:leftChars="1400" w:left="2940" w:firstLineChars="0" w:firstLine="0"/>
    </w:pPr>
    <w:rPr>
      <w:rFonts w:asciiTheme="minorHAnsi" w:eastAsiaTheme="minorEastAsia" w:hAnsiTheme="minorHAnsi" w:cstheme="minorBidi"/>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pPr>
      <w:spacing w:line="240" w:lineRule="auto"/>
      <w:ind w:leftChars="600" w:left="1260" w:firstLineChars="0" w:firstLine="0"/>
    </w:pPr>
    <w:rPr>
      <w:rFonts w:asciiTheme="minorHAnsi" w:eastAsiaTheme="minorEastAsia" w:hAnsiTheme="minorHAnsi" w:cstheme="minorBidi"/>
      <w:szCs w:val="22"/>
    </w:rPr>
  </w:style>
  <w:style w:type="paragraph" w:styleId="ad">
    <w:name w:val="Subtitle"/>
    <w:basedOn w:val="a"/>
    <w:next w:val="a"/>
    <w:link w:val="ae"/>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TOC6">
    <w:name w:val="toc 6"/>
    <w:basedOn w:val="a"/>
    <w:next w:val="a"/>
    <w:uiPriority w:val="39"/>
    <w:unhideWhenUsed/>
    <w:pPr>
      <w:spacing w:line="240" w:lineRule="auto"/>
      <w:ind w:leftChars="1000" w:left="2100" w:firstLineChars="0" w:firstLine="0"/>
    </w:pPr>
    <w:rPr>
      <w:rFonts w:asciiTheme="minorHAnsi" w:eastAsiaTheme="minorEastAsia" w:hAnsiTheme="minorHAnsi" w:cstheme="minorBidi"/>
      <w:szCs w:val="22"/>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spacing w:line="240" w:lineRule="auto"/>
      <w:ind w:leftChars="1600" w:left="3360" w:firstLineChars="0" w:firstLine="0"/>
    </w:pPr>
    <w:rPr>
      <w:rFonts w:asciiTheme="minorHAnsi" w:eastAsiaTheme="minorEastAsia" w:hAnsiTheme="minorHAnsi" w:cstheme="minorBidi"/>
      <w:szCs w:val="22"/>
    </w:rPr>
  </w:style>
  <w:style w:type="paragraph" w:styleId="af">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Pr>
      <w:i/>
      <w:iCs/>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paragraph" w:customStyle="1" w:styleId="af6">
    <w:name w:val="标准标志"/>
    <w:next w:val="a"/>
    <w:qFormat/>
    <w:pPr>
      <w:framePr w:w="2268" w:h="1392"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11">
    <w:name w:val="封面标准号1"/>
    <w:qFormat/>
    <w:pPr>
      <w:widowControl w:val="0"/>
      <w:kinsoku w:val="0"/>
      <w:overflowPunct w:val="0"/>
      <w:autoSpaceDE w:val="0"/>
      <w:autoSpaceDN w:val="0"/>
      <w:spacing w:before="308"/>
      <w:jc w:val="right"/>
    </w:pPr>
    <w:rPr>
      <w:rFonts w:ascii="Times New Roman" w:eastAsia="宋体" w:hAnsi="Times New Roman" w:cs="Times New Roman"/>
      <w:sz w:val="28"/>
    </w:rPr>
  </w:style>
  <w:style w:type="character" w:customStyle="1" w:styleId="10">
    <w:name w:val="标题 1 字符"/>
    <w:basedOn w:val="a0"/>
    <w:link w:val="1"/>
    <w:uiPriority w:val="9"/>
    <w:qFormat/>
    <w:rPr>
      <w:rFonts w:ascii="Times New Roman" w:eastAsia="宋体" w:hAnsi="Times New Roman" w:cs="Times New Roman"/>
      <w:b/>
      <w:bCs/>
      <w:kern w:val="44"/>
      <w:sz w:val="30"/>
      <w:szCs w:val="44"/>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paragraph" w:customStyle="1" w:styleId="200">
    <w:name w:val="样式 宋体 行距: 最小值 20 磅"/>
    <w:basedOn w:val="a"/>
    <w:qFormat/>
    <w:pPr>
      <w:ind w:firstLineChars="0" w:firstLine="0"/>
    </w:pPr>
    <w:rPr>
      <w:rFonts w:ascii="宋体" w:hAnsi="宋体"/>
      <w:sz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table" w:customStyle="1" w:styleId="12">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af1">
    <w:name w:val="批注主题 字符"/>
    <w:basedOn w:val="a4"/>
    <w:link w:val="af0"/>
    <w:uiPriority w:val="99"/>
    <w:semiHidden/>
    <w:qFormat/>
    <w:rPr>
      <w:rFonts w:ascii="Times New Roman" w:eastAsia="宋体" w:hAnsi="Times New Roman" w:cs="Times New Roman"/>
      <w:b/>
      <w:bCs/>
      <w:szCs w:val="20"/>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13">
    <w:name w:val="修订1"/>
    <w:hidden/>
    <w:uiPriority w:val="99"/>
    <w:semiHidden/>
    <w:qFormat/>
    <w:rPr>
      <w:rFonts w:ascii="Times New Roman" w:eastAsia="宋体" w:hAnsi="Times New Roman" w:cs="Times New Roman"/>
      <w:kern w:val="2"/>
      <w:sz w:val="21"/>
    </w:rPr>
  </w:style>
  <w:style w:type="paragraph" w:styleId="af7">
    <w:name w:val="List Paragraph"/>
    <w:basedOn w:val="a"/>
    <w:uiPriority w:val="34"/>
    <w:qFormat/>
    <w:pPr>
      <w:ind w:firstLine="420"/>
    </w:pPr>
  </w:style>
  <w:style w:type="character" w:customStyle="1" w:styleId="30">
    <w:name w:val="标题 3 字符"/>
    <w:basedOn w:val="a0"/>
    <w:link w:val="3"/>
    <w:uiPriority w:val="9"/>
    <w:semiHidden/>
    <w:rPr>
      <w:rFonts w:ascii="Times New Roman" w:eastAsia="宋体" w:hAnsi="Times New Roman" w:cs="Times New Roman"/>
      <w:b/>
      <w:bCs/>
      <w:kern w:val="2"/>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日期 字符"/>
    <w:basedOn w:val="a0"/>
    <w:link w:val="a5"/>
    <w:uiPriority w:val="99"/>
    <w:semiHidden/>
    <w:qFormat/>
    <w:rPr>
      <w:rFonts w:ascii="Times New Roman" w:eastAsia="宋体" w:hAnsi="Times New Roman" w:cs="Times New Roman"/>
      <w:kern w:val="2"/>
      <w:sz w:val="21"/>
    </w:rPr>
  </w:style>
  <w:style w:type="character" w:customStyle="1" w:styleId="ae">
    <w:name w:val="副标题 字符"/>
    <w:basedOn w:val="a0"/>
    <w:link w:val="ad"/>
    <w:uiPriority w:val="11"/>
    <w:qFormat/>
    <w:rPr>
      <w:b/>
      <w:bCs/>
      <w:kern w:val="28"/>
      <w:sz w:val="32"/>
      <w:szCs w:val="32"/>
    </w:rPr>
  </w:style>
  <w:style w:type="paragraph" w:customStyle="1" w:styleId="af8">
    <w:name w:val="段"/>
    <w:link w:val="Char"/>
    <w:uiPriority w:val="99"/>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8"/>
    <w:uiPriority w:val="99"/>
    <w:qFormat/>
    <w:rPr>
      <w:rFonts w:ascii="宋体" w:eastAsia="宋体" w:hAnsi="Times New Roman" w:cs="Times New Roman"/>
      <w:sz w:val="21"/>
    </w:rPr>
  </w:style>
  <w:style w:type="paragraph" w:styleId="af9">
    <w:name w:val="Revision"/>
    <w:hidden/>
    <w:uiPriority w:val="99"/>
    <w:unhideWhenUsed/>
    <w:rsid w:val="001C39CB"/>
    <w:rPr>
      <w:rFonts w:ascii="Times New Roman" w:eastAsia="宋体" w:hAnsi="Times New Roman" w:cs="Times New Roman"/>
      <w:kern w:val="2"/>
      <w:sz w:val="21"/>
    </w:rPr>
  </w:style>
  <w:style w:type="paragraph" w:styleId="TOC">
    <w:name w:val="TOC Heading"/>
    <w:basedOn w:val="1"/>
    <w:next w:val="a"/>
    <w:uiPriority w:val="39"/>
    <w:unhideWhenUsed/>
    <w:qFormat/>
    <w:rsid w:val="00686BE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EA83E-2A54-4CDB-B044-7BAE5E9C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3345</Words>
  <Characters>19069</Characters>
  <Application>Microsoft Office Word</Application>
  <DocSecurity>0</DocSecurity>
  <Lines>158</Lines>
  <Paragraphs>44</Paragraphs>
  <ScaleCrop>false</ScaleCrop>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huangguanghua</dc:creator>
  <cp:lastModifiedBy>USERNAME</cp:lastModifiedBy>
  <cp:revision>5</cp:revision>
  <cp:lastPrinted>2023-05-30T07:44:00Z</cp:lastPrinted>
  <dcterms:created xsi:type="dcterms:W3CDTF">2023-08-31T06:11:00Z</dcterms:created>
  <dcterms:modified xsi:type="dcterms:W3CDTF">2023-08-31T07:29:00Z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C33F4639D5354086A0DC3C92EAEBD88B_13</vt:lpwstr>
  </property>
</Properties>
</file>