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92B31" w14:textId="77777777" w:rsidR="00D41CBB" w:rsidRDefault="00D41CBB" w:rsidP="00D41CBB">
      <w:pPr>
        <w:snapToGrid w:val="0"/>
        <w:jc w:val="center"/>
        <w:rPr>
          <w:rFonts w:eastAsia="楷体_GB2312"/>
          <w:b/>
          <w:bCs/>
          <w:sz w:val="48"/>
        </w:rPr>
      </w:pPr>
      <w:bookmarkStart w:id="0" w:name="_Hlk51597850"/>
      <w:bookmarkStart w:id="1" w:name="_Toc28618126"/>
      <w:bookmarkStart w:id="2" w:name="_Toc253149096"/>
      <w:bookmarkStart w:id="3" w:name="_Toc295770617"/>
      <w:bookmarkStart w:id="4" w:name="_Toc235613673"/>
    </w:p>
    <w:p w14:paraId="365AE3D3" w14:textId="77777777" w:rsidR="00D41CBB" w:rsidRPr="00691B75" w:rsidRDefault="00D41CBB" w:rsidP="00D41CBB">
      <w:pPr>
        <w:snapToGrid w:val="0"/>
        <w:jc w:val="center"/>
        <w:rPr>
          <w:rFonts w:eastAsia="楷体_GB2312"/>
          <w:b/>
          <w:bCs/>
          <w:sz w:val="48"/>
        </w:rPr>
      </w:pPr>
    </w:p>
    <w:p w14:paraId="57E2D424" w14:textId="3808D267" w:rsidR="00D41CBB" w:rsidRDefault="00D41CBB" w:rsidP="00D41CBB">
      <w:pPr>
        <w:snapToGrid w:val="0"/>
        <w:jc w:val="center"/>
        <w:rPr>
          <w:rFonts w:eastAsia="楷体_GB2312"/>
          <w:b/>
          <w:bCs/>
          <w:sz w:val="48"/>
        </w:rPr>
      </w:pPr>
    </w:p>
    <w:p w14:paraId="457C8CD0" w14:textId="77777777" w:rsidR="001279E1" w:rsidRPr="00691B75" w:rsidRDefault="001279E1" w:rsidP="00D41CBB">
      <w:pPr>
        <w:snapToGrid w:val="0"/>
        <w:jc w:val="center"/>
        <w:rPr>
          <w:rFonts w:eastAsia="楷体_GB2312"/>
          <w:b/>
          <w:bCs/>
          <w:sz w:val="48"/>
        </w:rPr>
      </w:pPr>
    </w:p>
    <w:p w14:paraId="38FC7E43" w14:textId="3F4D1E8D" w:rsidR="001279E1" w:rsidRDefault="00D41CBB" w:rsidP="00D41CBB">
      <w:pPr>
        <w:snapToGrid w:val="0"/>
        <w:jc w:val="center"/>
        <w:rPr>
          <w:rFonts w:ascii="方正小标宋简体" w:eastAsia="方正小标宋简体" w:hAnsi="方正小标宋简体"/>
          <w:sz w:val="44"/>
          <w:szCs w:val="44"/>
        </w:rPr>
      </w:pPr>
      <w:bookmarkStart w:id="5" w:name="_Hlk530726351"/>
      <w:r w:rsidRPr="003C779A">
        <w:rPr>
          <w:rFonts w:ascii="方正小标宋简体" w:eastAsia="方正小标宋简体" w:hAnsi="方正小标宋简体" w:hint="eastAsia"/>
          <w:sz w:val="44"/>
          <w:szCs w:val="44"/>
        </w:rPr>
        <w:t>智能建造评价标准</w:t>
      </w:r>
      <w:bookmarkEnd w:id="5"/>
    </w:p>
    <w:p w14:paraId="33F155A6" w14:textId="15F4E438" w:rsidR="00D41CBB" w:rsidRPr="001279E1" w:rsidRDefault="001279E1" w:rsidP="00D41CBB">
      <w:pPr>
        <w:snapToGrid w:val="0"/>
        <w:jc w:val="center"/>
        <w:rPr>
          <w:rFonts w:ascii="仿宋_GB2312" w:eastAsia="仿宋_GB2312" w:hAnsi="方正小标宋简体"/>
          <w:sz w:val="32"/>
          <w:szCs w:val="32"/>
        </w:rPr>
      </w:pPr>
      <w:r w:rsidRPr="001279E1">
        <w:rPr>
          <w:rFonts w:ascii="仿宋_GB2312" w:eastAsia="仿宋_GB2312" w:hAnsi="方正小标宋简体" w:hint="eastAsia"/>
          <w:sz w:val="32"/>
          <w:szCs w:val="32"/>
        </w:rPr>
        <w:t>（征求意见稿）</w:t>
      </w:r>
    </w:p>
    <w:p w14:paraId="71C1FF0C" w14:textId="77777777" w:rsidR="00D41CBB" w:rsidRPr="00691B75" w:rsidRDefault="00D41CBB" w:rsidP="00D41CBB">
      <w:pPr>
        <w:snapToGrid w:val="0"/>
        <w:jc w:val="center"/>
        <w:rPr>
          <w:rFonts w:eastAsia="楷体_GB2312"/>
          <w:b/>
          <w:bCs/>
          <w:sz w:val="48"/>
        </w:rPr>
      </w:pPr>
    </w:p>
    <w:p w14:paraId="3A6274E2" w14:textId="77777777" w:rsidR="00D41CBB" w:rsidRPr="00691B75" w:rsidRDefault="00D41CBB" w:rsidP="00D41CBB">
      <w:pPr>
        <w:snapToGrid w:val="0"/>
        <w:jc w:val="center"/>
        <w:rPr>
          <w:rFonts w:eastAsia="楷体_GB2312"/>
          <w:b/>
          <w:bCs/>
          <w:sz w:val="48"/>
        </w:rPr>
      </w:pPr>
    </w:p>
    <w:p w14:paraId="6E2ACFF3" w14:textId="77777777" w:rsidR="00D41CBB" w:rsidRPr="00691B75" w:rsidRDefault="00D41CBB" w:rsidP="00D41CBB">
      <w:pPr>
        <w:snapToGrid w:val="0"/>
        <w:jc w:val="center"/>
        <w:rPr>
          <w:rFonts w:eastAsia="楷体_GB2312"/>
          <w:b/>
          <w:bCs/>
          <w:sz w:val="48"/>
        </w:rPr>
      </w:pPr>
    </w:p>
    <w:p w14:paraId="7B7892E9" w14:textId="77777777" w:rsidR="00D41CBB" w:rsidRPr="00691B75" w:rsidRDefault="00D41CBB" w:rsidP="00D41CBB">
      <w:pPr>
        <w:snapToGrid w:val="0"/>
        <w:jc w:val="center"/>
        <w:rPr>
          <w:rFonts w:eastAsia="楷体_GB2312"/>
          <w:b/>
          <w:bCs/>
          <w:sz w:val="48"/>
        </w:rPr>
      </w:pPr>
    </w:p>
    <w:p w14:paraId="5BA8FBBD" w14:textId="77777777" w:rsidR="00D41CBB" w:rsidRPr="00691B75" w:rsidRDefault="00D41CBB" w:rsidP="00D41CBB">
      <w:pPr>
        <w:snapToGrid w:val="0"/>
        <w:jc w:val="center"/>
        <w:rPr>
          <w:rFonts w:eastAsia="楷体_GB2312"/>
          <w:b/>
          <w:bCs/>
          <w:sz w:val="48"/>
        </w:rPr>
      </w:pPr>
    </w:p>
    <w:p w14:paraId="7CCE6EAD" w14:textId="77777777" w:rsidR="00D41CBB" w:rsidRPr="00691B75" w:rsidRDefault="00D41CBB" w:rsidP="00D41CBB">
      <w:pPr>
        <w:snapToGrid w:val="0"/>
        <w:jc w:val="center"/>
        <w:rPr>
          <w:rFonts w:eastAsia="楷体_GB2312"/>
          <w:b/>
          <w:bCs/>
          <w:sz w:val="48"/>
        </w:rPr>
      </w:pPr>
    </w:p>
    <w:p w14:paraId="1678EE11" w14:textId="5D19BED7" w:rsidR="00D41CBB" w:rsidRDefault="00D41CBB" w:rsidP="00D41CBB">
      <w:pPr>
        <w:snapToGrid w:val="0"/>
        <w:jc w:val="center"/>
        <w:rPr>
          <w:rFonts w:eastAsia="楷体_GB2312"/>
          <w:b/>
          <w:bCs/>
          <w:sz w:val="48"/>
        </w:rPr>
      </w:pPr>
    </w:p>
    <w:p w14:paraId="3FBB1566" w14:textId="77777777" w:rsidR="00D41CBB" w:rsidRDefault="00D41CBB" w:rsidP="00D41CBB">
      <w:pPr>
        <w:snapToGrid w:val="0"/>
        <w:jc w:val="center"/>
        <w:rPr>
          <w:rFonts w:eastAsia="楷体_GB2312"/>
          <w:b/>
          <w:bCs/>
          <w:sz w:val="48"/>
        </w:rPr>
      </w:pPr>
    </w:p>
    <w:p w14:paraId="3851C889" w14:textId="0C99CF15" w:rsidR="00D41CBB" w:rsidRPr="00691B75" w:rsidRDefault="00D41CBB" w:rsidP="00D41CBB">
      <w:pPr>
        <w:snapToGrid w:val="0"/>
        <w:jc w:val="center"/>
        <w:rPr>
          <w:rFonts w:eastAsia="楷体_GB2312"/>
          <w:b/>
          <w:bCs/>
          <w:sz w:val="48"/>
        </w:rPr>
      </w:pPr>
    </w:p>
    <w:p w14:paraId="3F2D4A9E" w14:textId="6EE3E659" w:rsidR="00D41CBB" w:rsidRPr="001279E1" w:rsidRDefault="00D41CBB" w:rsidP="00D41CBB">
      <w:pPr>
        <w:jc w:val="center"/>
        <w:rPr>
          <w:rFonts w:ascii="楷体_GB2312" w:eastAsia="楷体_GB2312" w:hAnsi="Calibri Light" w:cs="Calibri Light"/>
          <w:b/>
          <w:bCs/>
          <w:sz w:val="32"/>
          <w:szCs w:val="32"/>
        </w:rPr>
        <w:sectPr w:rsidR="00D41CBB" w:rsidRPr="001279E1" w:rsidSect="00B0776D">
          <w:headerReference w:type="default" r:id="rId8"/>
          <w:footerReference w:type="default" r:id="rId9"/>
          <w:pgSz w:w="11906" w:h="16838"/>
          <w:pgMar w:top="1440" w:right="1800" w:bottom="1440" w:left="1800" w:header="851" w:footer="992" w:gutter="0"/>
          <w:cols w:space="425"/>
          <w:titlePg/>
          <w:docGrid w:type="lines" w:linePitch="326"/>
        </w:sectPr>
      </w:pPr>
      <w:r w:rsidRPr="001279E1">
        <w:rPr>
          <w:rFonts w:ascii="楷体_GB2312" w:eastAsia="楷体_GB2312" w:hAnsi="Calibri Light" w:cs="Calibri Light" w:hint="eastAsia"/>
          <w:b/>
          <w:bCs/>
          <w:sz w:val="32"/>
          <w:szCs w:val="32"/>
        </w:rPr>
        <w:t>2023年</w:t>
      </w:r>
      <w:r w:rsidR="003C779A" w:rsidRPr="001279E1">
        <w:rPr>
          <w:rFonts w:ascii="楷体_GB2312" w:eastAsia="楷体_GB2312" w:hAnsi="Calibri Light" w:cs="Calibri Light" w:hint="eastAsia"/>
          <w:b/>
          <w:bCs/>
          <w:sz w:val="32"/>
          <w:szCs w:val="32"/>
        </w:rPr>
        <w:t>9</w:t>
      </w:r>
      <w:r w:rsidRPr="001279E1">
        <w:rPr>
          <w:rFonts w:ascii="楷体_GB2312" w:eastAsia="楷体_GB2312" w:hAnsi="Calibri Light" w:cs="Calibri Light" w:hint="eastAsia"/>
          <w:b/>
          <w:bCs/>
          <w:sz w:val="32"/>
          <w:szCs w:val="32"/>
        </w:rPr>
        <w:t>月</w:t>
      </w:r>
    </w:p>
    <w:p w14:paraId="03BB2AEF" w14:textId="4794754D" w:rsidR="00CC2452" w:rsidRDefault="00C15F96" w:rsidP="00D41CBB">
      <w:pPr>
        <w:spacing w:beforeLines="100" w:before="326"/>
        <w:jc w:val="center"/>
        <w:rPr>
          <w:b/>
          <w:bCs/>
          <w:sz w:val="32"/>
          <w:szCs w:val="32"/>
        </w:rPr>
      </w:pPr>
      <w:r>
        <w:rPr>
          <w:rFonts w:hint="eastAsia"/>
          <w:b/>
          <w:bCs/>
          <w:sz w:val="32"/>
          <w:szCs w:val="32"/>
        </w:rPr>
        <w:lastRenderedPageBreak/>
        <w:t>中国工程建设标准化协会</w:t>
      </w:r>
    </w:p>
    <w:p w14:paraId="3E6ABFA2" w14:textId="77777777" w:rsidR="00CC2452" w:rsidRDefault="00C15F96">
      <w:pPr>
        <w:spacing w:afterLines="200" w:after="652"/>
        <w:jc w:val="center"/>
        <w:rPr>
          <w:b/>
          <w:bCs/>
          <w:sz w:val="32"/>
          <w:szCs w:val="32"/>
        </w:rPr>
      </w:pPr>
      <w:r>
        <w:rPr>
          <w:rFonts w:hint="eastAsia"/>
          <w:b/>
          <w:bCs/>
          <w:sz w:val="32"/>
          <w:szCs w:val="32"/>
        </w:rPr>
        <w:t>国家建筑信息模型（</w:t>
      </w:r>
      <w:r>
        <w:rPr>
          <w:rFonts w:hint="eastAsia"/>
          <w:b/>
          <w:bCs/>
          <w:sz w:val="32"/>
          <w:szCs w:val="32"/>
        </w:rPr>
        <w:t>BIM</w:t>
      </w:r>
      <w:r>
        <w:rPr>
          <w:rFonts w:hint="eastAsia"/>
          <w:b/>
          <w:bCs/>
          <w:sz w:val="32"/>
          <w:szCs w:val="32"/>
        </w:rPr>
        <w:t>）产业技术创新战略联盟</w:t>
      </w:r>
    </w:p>
    <w:p w14:paraId="20467528" w14:textId="77777777" w:rsidR="00CC2452" w:rsidRDefault="00C15F96">
      <w:pPr>
        <w:spacing w:beforeLines="100" w:before="326" w:afterLines="100" w:after="326"/>
        <w:jc w:val="center"/>
        <w:rPr>
          <w:rFonts w:eastAsia="黑体"/>
          <w:b/>
          <w:bCs/>
          <w:sz w:val="44"/>
          <w:szCs w:val="44"/>
        </w:rPr>
      </w:pPr>
      <w:r>
        <w:rPr>
          <w:rFonts w:eastAsia="黑体" w:hint="eastAsia"/>
          <w:b/>
          <w:bCs/>
          <w:sz w:val="44"/>
          <w:szCs w:val="44"/>
        </w:rPr>
        <w:t>智能建造评价标准</w:t>
      </w:r>
    </w:p>
    <w:p w14:paraId="4A094810" w14:textId="77777777" w:rsidR="00CC2452" w:rsidRDefault="00C15F96">
      <w:pPr>
        <w:spacing w:afterLines="200" w:after="652"/>
        <w:jc w:val="center"/>
        <w:rPr>
          <w:rFonts w:ascii="Batang" w:eastAsia="Batang" w:hAnsi="Batang" w:cs="Calibri Light"/>
          <w:b/>
          <w:bCs/>
          <w:sz w:val="32"/>
          <w:szCs w:val="32"/>
        </w:rPr>
      </w:pPr>
      <w:r>
        <w:rPr>
          <w:rFonts w:ascii="Batang" w:eastAsia="Batang" w:hAnsi="Batang" w:cs="Calibri Light"/>
          <w:b/>
          <w:bCs/>
          <w:sz w:val="32"/>
          <w:szCs w:val="32"/>
        </w:rPr>
        <w:t>Assessment standard for intelligent construction</w:t>
      </w:r>
    </w:p>
    <w:bookmarkEnd w:id="0"/>
    <w:p w14:paraId="657E4EB8" w14:textId="77777777" w:rsidR="00CC2452" w:rsidRDefault="00C15F96">
      <w:pPr>
        <w:adjustRightInd w:val="0"/>
        <w:snapToGrid w:val="0"/>
        <w:jc w:val="center"/>
        <w:rPr>
          <w:rFonts w:eastAsia="黑体"/>
          <w:sz w:val="32"/>
          <w:szCs w:val="28"/>
        </w:rPr>
      </w:pPr>
      <w:r>
        <w:rPr>
          <w:rFonts w:eastAsia="黑体"/>
          <w:sz w:val="32"/>
          <w:szCs w:val="28"/>
        </w:rPr>
        <w:t>前</w:t>
      </w:r>
      <w:r>
        <w:rPr>
          <w:rFonts w:eastAsia="黑体" w:hint="eastAsia"/>
          <w:sz w:val="32"/>
          <w:szCs w:val="28"/>
        </w:rPr>
        <w:t xml:space="preserve"> </w:t>
      </w:r>
      <w:r>
        <w:rPr>
          <w:rFonts w:eastAsia="黑体"/>
          <w:sz w:val="32"/>
          <w:szCs w:val="28"/>
        </w:rPr>
        <w:t xml:space="preserve"> </w:t>
      </w:r>
      <w:r>
        <w:rPr>
          <w:rFonts w:eastAsia="黑体"/>
          <w:sz w:val="32"/>
          <w:szCs w:val="28"/>
        </w:rPr>
        <w:t>言</w:t>
      </w:r>
    </w:p>
    <w:p w14:paraId="4421E80D" w14:textId="77777777" w:rsidR="002F4B92" w:rsidRDefault="002F4B92" w:rsidP="002F4B92">
      <w:pPr>
        <w:adjustRightInd w:val="0"/>
        <w:snapToGrid w:val="0"/>
        <w:ind w:firstLineChars="200" w:firstLine="480"/>
        <w:rPr>
          <w:rFonts w:cs="Times New Roman"/>
        </w:rPr>
      </w:pPr>
      <w:r>
        <w:rPr>
          <w:rFonts w:cs="Times New Roman"/>
        </w:rPr>
        <w:t>根据</w:t>
      </w:r>
      <w:r>
        <w:rPr>
          <w:rFonts w:cs="Times New Roman" w:hint="eastAsia"/>
        </w:rPr>
        <w:t>中国工程建设标准化协会《关于印发</w:t>
      </w:r>
      <w:r>
        <w:rPr>
          <w:rFonts w:cs="Times New Roman"/>
        </w:rPr>
        <w:t>&lt;</w:t>
      </w:r>
      <w:r>
        <w:rPr>
          <w:rFonts w:cs="Times New Roman" w:hint="eastAsia"/>
        </w:rPr>
        <w:t>2023</w:t>
      </w:r>
      <w:r>
        <w:rPr>
          <w:rFonts w:cs="Times New Roman" w:hint="eastAsia"/>
        </w:rPr>
        <w:t>年第一批协会标准制订、修订计划</w:t>
      </w:r>
      <w:r>
        <w:rPr>
          <w:rFonts w:cs="Times New Roman"/>
        </w:rPr>
        <w:t>&gt;</w:t>
      </w:r>
      <w:r>
        <w:rPr>
          <w:rFonts w:cs="Times New Roman" w:hint="eastAsia"/>
        </w:rPr>
        <w:t>的通知》（建标协字〔</w:t>
      </w:r>
      <w:r>
        <w:rPr>
          <w:rFonts w:cs="Times New Roman" w:hint="eastAsia"/>
        </w:rPr>
        <w:t>2023</w:t>
      </w:r>
      <w:r>
        <w:rPr>
          <w:rFonts w:cs="Times New Roman" w:hint="eastAsia"/>
        </w:rPr>
        <w:t>〕</w:t>
      </w:r>
      <w:r>
        <w:rPr>
          <w:rFonts w:cs="Times New Roman"/>
        </w:rPr>
        <w:t>10</w:t>
      </w:r>
      <w:r>
        <w:rPr>
          <w:rFonts w:cs="Times New Roman" w:hint="eastAsia"/>
        </w:rPr>
        <w:t>号）、国家建筑信息模型（</w:t>
      </w:r>
      <w:r>
        <w:rPr>
          <w:rFonts w:cs="Times New Roman" w:hint="eastAsia"/>
        </w:rPr>
        <w:t>BIM</w:t>
      </w:r>
      <w:r>
        <w:rPr>
          <w:rFonts w:cs="Times New Roman" w:hint="eastAsia"/>
        </w:rPr>
        <w:t>）产业技术创新战略联盟</w:t>
      </w:r>
      <w:r>
        <w:rPr>
          <w:rFonts w:cs="Times New Roman"/>
        </w:rPr>
        <w:t>《关于同意开展联盟标准</w:t>
      </w:r>
      <w:r>
        <w:rPr>
          <w:rFonts w:cs="Times New Roman"/>
        </w:rPr>
        <w:t>&lt;</w:t>
      </w:r>
      <w:r>
        <w:rPr>
          <w:rFonts w:cs="Times New Roman" w:hint="eastAsia"/>
        </w:rPr>
        <w:t>智能建造</w:t>
      </w:r>
      <w:r>
        <w:rPr>
          <w:rFonts w:cs="Times New Roman"/>
        </w:rPr>
        <w:t>评价标准</w:t>
      </w:r>
      <w:r>
        <w:rPr>
          <w:rFonts w:cs="Times New Roman"/>
        </w:rPr>
        <w:t>&gt;</w:t>
      </w:r>
      <w:r>
        <w:rPr>
          <w:rFonts w:cs="Times New Roman"/>
        </w:rPr>
        <w:t>研究编制工作的函》（标委会函〔</w:t>
      </w:r>
      <w:r>
        <w:rPr>
          <w:rFonts w:cs="Times New Roman"/>
        </w:rPr>
        <w:t>2023</w:t>
      </w:r>
      <w:r>
        <w:rPr>
          <w:rFonts w:cs="Times New Roman"/>
        </w:rPr>
        <w:t>〕</w:t>
      </w:r>
      <w:r>
        <w:rPr>
          <w:rFonts w:cs="Times New Roman"/>
        </w:rPr>
        <w:t>1</w:t>
      </w:r>
      <w:r>
        <w:rPr>
          <w:rFonts w:cs="Times New Roman"/>
        </w:rPr>
        <w:t>号）的要求，标准编制组经深入调查研究，认真总结实践经验，参考有关国际标准和国内外先进标准，并在广泛征求意见的基础上，制定本标准。</w:t>
      </w:r>
    </w:p>
    <w:p w14:paraId="63D020B3" w14:textId="732304FF" w:rsidR="002F4B92" w:rsidRDefault="002F4B92" w:rsidP="002F4B92">
      <w:pPr>
        <w:adjustRightInd w:val="0"/>
        <w:snapToGrid w:val="0"/>
        <w:ind w:firstLineChars="200" w:firstLine="480"/>
        <w:rPr>
          <w:rFonts w:cs="Times New Roman"/>
        </w:rPr>
      </w:pPr>
      <w:r>
        <w:rPr>
          <w:rFonts w:cs="Times New Roman"/>
        </w:rPr>
        <w:t>本标准共分为</w:t>
      </w:r>
      <w:r w:rsidR="001279E1">
        <w:rPr>
          <w:rFonts w:cs="Times New Roman"/>
        </w:rPr>
        <w:t>6</w:t>
      </w:r>
      <w:r>
        <w:rPr>
          <w:rFonts w:cs="Times New Roman"/>
        </w:rPr>
        <w:t>章，主要</w:t>
      </w:r>
      <w:r>
        <w:rPr>
          <w:rFonts w:cs="Times New Roman" w:hint="eastAsia"/>
        </w:rPr>
        <w:t>技术</w:t>
      </w:r>
      <w:r>
        <w:rPr>
          <w:rFonts w:cs="Times New Roman"/>
        </w:rPr>
        <w:t>内容包括：</w:t>
      </w:r>
      <w:r w:rsidRPr="00CA2BEB">
        <w:rPr>
          <w:rFonts w:cs="Times New Roman"/>
        </w:rPr>
        <w:t>总则</w:t>
      </w:r>
      <w:r w:rsidR="00296C76">
        <w:rPr>
          <w:rFonts w:cs="Times New Roman" w:hint="eastAsia"/>
        </w:rPr>
        <w:t>，</w:t>
      </w:r>
      <w:r w:rsidRPr="00CA2BEB">
        <w:rPr>
          <w:rFonts w:cs="Times New Roman"/>
        </w:rPr>
        <w:t>术语</w:t>
      </w:r>
      <w:r w:rsidR="00605F91">
        <w:rPr>
          <w:rFonts w:cs="Times New Roman" w:hint="eastAsia"/>
        </w:rPr>
        <w:t>和代号</w:t>
      </w:r>
      <w:r w:rsidR="00296C76">
        <w:rPr>
          <w:rFonts w:cs="Times New Roman" w:hint="eastAsia"/>
        </w:rPr>
        <w:t>，</w:t>
      </w:r>
      <w:r w:rsidRPr="00CA2BEB">
        <w:rPr>
          <w:rFonts w:cs="Times New Roman" w:hint="eastAsia"/>
        </w:rPr>
        <w:t>基本规定</w:t>
      </w:r>
      <w:r w:rsidR="00296C76">
        <w:rPr>
          <w:rFonts w:cs="Times New Roman" w:hint="eastAsia"/>
        </w:rPr>
        <w:t>，</w:t>
      </w:r>
      <w:r w:rsidRPr="00CA2BEB">
        <w:rPr>
          <w:rFonts w:cs="Times New Roman" w:hint="eastAsia"/>
        </w:rPr>
        <w:t>项目数字设计水平评价</w:t>
      </w:r>
      <w:r w:rsidR="00296C76">
        <w:rPr>
          <w:rFonts w:cs="Times New Roman" w:hint="eastAsia"/>
        </w:rPr>
        <w:t>，</w:t>
      </w:r>
      <w:r w:rsidRPr="00CA2BEB">
        <w:rPr>
          <w:rFonts w:cs="Times New Roman" w:hint="eastAsia"/>
        </w:rPr>
        <w:t>项目智能施工水平评价</w:t>
      </w:r>
      <w:r w:rsidR="00296C76">
        <w:rPr>
          <w:rFonts w:cs="Times New Roman" w:hint="eastAsia"/>
        </w:rPr>
        <w:t>，</w:t>
      </w:r>
      <w:r w:rsidRPr="00CA2BEB">
        <w:rPr>
          <w:rFonts w:cs="Times New Roman" w:hint="eastAsia"/>
        </w:rPr>
        <w:t>企业智能建造能力评价</w:t>
      </w:r>
      <w:r w:rsidRPr="00CA2BEB">
        <w:rPr>
          <w:rFonts w:cs="Times New Roman"/>
        </w:rPr>
        <w:t>。</w:t>
      </w:r>
    </w:p>
    <w:p w14:paraId="42835509" w14:textId="77777777" w:rsidR="002F4B92" w:rsidRDefault="002F4B92" w:rsidP="002F4B92">
      <w:pPr>
        <w:adjustRightInd w:val="0"/>
        <w:snapToGrid w:val="0"/>
        <w:ind w:firstLineChars="200" w:firstLine="480"/>
        <w:rPr>
          <w:rFonts w:cs="Times New Roman"/>
        </w:rPr>
      </w:pPr>
      <w:r>
        <w:rPr>
          <w:rFonts w:cs="Times New Roman"/>
        </w:rPr>
        <w:t>请注意本</w:t>
      </w:r>
      <w:r>
        <w:rPr>
          <w:rFonts w:cs="Times New Roman" w:hint="eastAsia"/>
        </w:rPr>
        <w:t>标准</w:t>
      </w:r>
      <w:r>
        <w:rPr>
          <w:rFonts w:cs="Times New Roman"/>
        </w:rPr>
        <w:t>的某些内容可能直接或间接涉及专利</w:t>
      </w:r>
      <w:r>
        <w:rPr>
          <w:rFonts w:cs="Times New Roman" w:hint="eastAsia"/>
        </w:rPr>
        <w:t>。</w:t>
      </w:r>
      <w:r>
        <w:rPr>
          <w:rFonts w:cs="Times New Roman"/>
        </w:rPr>
        <w:t>本</w:t>
      </w:r>
      <w:r>
        <w:rPr>
          <w:rFonts w:cs="Times New Roman" w:hint="eastAsia"/>
        </w:rPr>
        <w:t>标准</w:t>
      </w:r>
      <w:r>
        <w:rPr>
          <w:rFonts w:cs="Times New Roman"/>
        </w:rPr>
        <w:t>的发布机构不承担识别这些专利的责任。</w:t>
      </w:r>
    </w:p>
    <w:p w14:paraId="11FB8ED9" w14:textId="43620439" w:rsidR="00CC2452" w:rsidRDefault="002F4B92" w:rsidP="002F4B92">
      <w:pPr>
        <w:adjustRightInd w:val="0"/>
        <w:snapToGrid w:val="0"/>
        <w:ind w:firstLineChars="200" w:firstLine="480"/>
        <w:rPr>
          <w:rFonts w:cs="Times New Roman"/>
        </w:rPr>
      </w:pPr>
      <w:r>
        <w:rPr>
          <w:rFonts w:cs="Times New Roman"/>
        </w:rPr>
        <w:t>本</w:t>
      </w:r>
      <w:r>
        <w:rPr>
          <w:rFonts w:cs="Times New Roman" w:hint="eastAsia"/>
        </w:rPr>
        <w:t>标准由中国工程建设标准化协</w:t>
      </w:r>
      <w:r w:rsidRPr="00CA2BEB">
        <w:rPr>
          <w:rFonts w:cs="Times New Roman" w:hint="eastAsia"/>
        </w:rPr>
        <w:t>会智能建造工作委员会归口管</w:t>
      </w:r>
      <w:r>
        <w:rPr>
          <w:rFonts w:cs="Times New Roman" w:hint="eastAsia"/>
        </w:rPr>
        <w:t>理</w:t>
      </w:r>
      <w:r>
        <w:rPr>
          <w:rFonts w:cs="Times New Roman"/>
        </w:rPr>
        <w:t>，由</w:t>
      </w:r>
      <w:r>
        <w:rPr>
          <w:rFonts w:cs="Times New Roman" w:hint="eastAsia"/>
        </w:rPr>
        <w:t>龙信建设集团有限公司</w:t>
      </w:r>
      <w:r>
        <w:rPr>
          <w:rFonts w:cs="Times New Roman"/>
        </w:rPr>
        <w:t>负责具体技术内容的解释。在</w:t>
      </w:r>
      <w:r>
        <w:rPr>
          <w:rFonts w:cs="Times New Roman" w:hint="eastAsia"/>
        </w:rPr>
        <w:t>实施</w:t>
      </w:r>
      <w:r>
        <w:rPr>
          <w:rFonts w:cs="Times New Roman"/>
        </w:rPr>
        <w:t>本</w:t>
      </w:r>
      <w:r>
        <w:rPr>
          <w:rFonts w:cs="Times New Roman" w:hint="eastAsia"/>
        </w:rPr>
        <w:t>标准</w:t>
      </w:r>
      <w:r>
        <w:rPr>
          <w:rFonts w:cs="Times New Roman"/>
        </w:rPr>
        <w:t>过程中</w:t>
      </w:r>
      <w:r>
        <w:rPr>
          <w:rFonts w:cs="Times New Roman" w:hint="eastAsia"/>
        </w:rPr>
        <w:t>，如有意见和建议，</w:t>
      </w:r>
      <w:r>
        <w:rPr>
          <w:rFonts w:cs="Times New Roman"/>
        </w:rPr>
        <w:t>请</w:t>
      </w:r>
      <w:r>
        <w:rPr>
          <w:rFonts w:cs="Times New Roman" w:hint="eastAsia"/>
        </w:rPr>
        <w:t>联系龙信建设集团有限公司技术中心</w:t>
      </w:r>
      <w:r>
        <w:rPr>
          <w:rFonts w:cs="Times New Roman"/>
        </w:rPr>
        <w:t>（地址：江苏省南通市海门区北京东路</w:t>
      </w:r>
      <w:r>
        <w:rPr>
          <w:rFonts w:cs="Times New Roman"/>
        </w:rPr>
        <w:t>1</w:t>
      </w:r>
      <w:r>
        <w:rPr>
          <w:rFonts w:cs="Times New Roman"/>
        </w:rPr>
        <w:t>号龙信大厦</w:t>
      </w:r>
      <w:r>
        <w:rPr>
          <w:rFonts w:cs="Times New Roman"/>
        </w:rPr>
        <w:t>501</w:t>
      </w:r>
      <w:r>
        <w:rPr>
          <w:rFonts w:cs="Times New Roman"/>
        </w:rPr>
        <w:t>，邮政编码：</w:t>
      </w:r>
      <w:r>
        <w:rPr>
          <w:rFonts w:cs="Times New Roman"/>
        </w:rPr>
        <w:t>226100</w:t>
      </w:r>
      <w:r>
        <w:rPr>
          <w:rFonts w:cs="Times New Roman"/>
        </w:rPr>
        <w:t>；电子邮箱：</w:t>
      </w:r>
      <w:r>
        <w:rPr>
          <w:rFonts w:cs="Times New Roman" w:hint="eastAsia"/>
        </w:rPr>
        <w:t>cic</w:t>
      </w:r>
      <w:r>
        <w:rPr>
          <w:rFonts w:cs="Times New Roman"/>
        </w:rPr>
        <w:t>_cecs@126.com</w:t>
      </w:r>
      <w:r>
        <w:rPr>
          <w:rFonts w:cs="Times New Roman"/>
        </w:rPr>
        <w:t>）。</w:t>
      </w:r>
    </w:p>
    <w:p w14:paraId="729C789D" w14:textId="77777777" w:rsidR="00335AE1" w:rsidRDefault="00335AE1">
      <w:pPr>
        <w:adjustRightInd w:val="0"/>
        <w:snapToGrid w:val="0"/>
        <w:ind w:firstLineChars="200" w:firstLine="480"/>
        <w:rPr>
          <w:rFonts w:cs="Times New Roman"/>
        </w:rPr>
        <w:sectPr w:rsidR="00335AE1" w:rsidSect="00335AE1">
          <w:headerReference w:type="default" r:id="rId10"/>
          <w:footerReference w:type="default" r:id="rId11"/>
          <w:headerReference w:type="first" r:id="rId12"/>
          <w:footerReference w:type="first" r:id="rId13"/>
          <w:pgSz w:w="11906" w:h="16838"/>
          <w:pgMar w:top="1440" w:right="1800" w:bottom="1440" w:left="1800" w:header="851" w:footer="992" w:gutter="0"/>
          <w:pgNumType w:fmt="upperRoman" w:start="1"/>
          <w:cols w:space="425"/>
          <w:titlePg/>
          <w:docGrid w:type="lines" w:linePitch="326"/>
        </w:sectPr>
      </w:pPr>
    </w:p>
    <w:bookmarkEnd w:id="4" w:displacedByCustomXml="next"/>
    <w:bookmarkEnd w:id="3" w:displacedByCustomXml="next"/>
    <w:bookmarkEnd w:id="2" w:displacedByCustomXml="next"/>
    <w:bookmarkStart w:id="6" w:name="_Hlk51602866" w:displacedByCustomXml="next"/>
    <w:sdt>
      <w:sdtPr>
        <w:rPr>
          <w:rFonts w:ascii="宋体" w:eastAsia="宋体" w:hAnsi="宋体" w:cstheme="minorBidi"/>
          <w:b/>
          <w:bCs/>
          <w:color w:val="auto"/>
          <w:kern w:val="2"/>
          <w:sz w:val="24"/>
          <w:szCs w:val="22"/>
          <w:lang w:val="zh-CN"/>
        </w:rPr>
        <w:id w:val="2042170794"/>
        <w:docPartObj>
          <w:docPartGallery w:val="Table of Contents"/>
          <w:docPartUnique/>
        </w:docPartObj>
      </w:sdtPr>
      <w:sdtEndPr>
        <w:rPr>
          <w:rFonts w:ascii="Times New Roman" w:hAnsi="Times New Roman"/>
          <w:b w:val="0"/>
          <w:bCs w:val="0"/>
        </w:rPr>
      </w:sdtEndPr>
      <w:sdtContent>
        <w:p w14:paraId="0BBEDE3F" w14:textId="77777777" w:rsidR="00CC2452" w:rsidRPr="00F92911" w:rsidRDefault="00C15F96">
          <w:pPr>
            <w:pStyle w:val="TOC10"/>
            <w:jc w:val="center"/>
            <w:rPr>
              <w:rFonts w:ascii="宋体" w:eastAsia="宋体" w:hAnsi="宋体"/>
              <w:b/>
              <w:bCs/>
              <w:color w:val="000000" w:themeColor="text1"/>
            </w:rPr>
          </w:pPr>
          <w:r w:rsidRPr="00F92911">
            <w:rPr>
              <w:rFonts w:ascii="宋体" w:eastAsia="宋体" w:hAnsi="宋体"/>
              <w:b/>
              <w:bCs/>
              <w:color w:val="000000" w:themeColor="text1"/>
              <w:lang w:val="zh-CN"/>
            </w:rPr>
            <w:t>目</w:t>
          </w:r>
          <w:r w:rsidRPr="00F92911">
            <w:rPr>
              <w:rFonts w:ascii="宋体" w:eastAsia="宋体" w:hAnsi="宋体" w:hint="eastAsia"/>
              <w:b/>
              <w:bCs/>
              <w:color w:val="000000" w:themeColor="text1"/>
              <w:lang w:val="zh-CN"/>
            </w:rPr>
            <w:t xml:space="preserve"> </w:t>
          </w:r>
          <w:r w:rsidRPr="00F92911">
            <w:rPr>
              <w:rFonts w:ascii="宋体" w:eastAsia="宋体" w:hAnsi="宋体"/>
              <w:b/>
              <w:bCs/>
              <w:color w:val="000000" w:themeColor="text1"/>
              <w:lang w:val="zh-CN"/>
            </w:rPr>
            <w:t xml:space="preserve"> </w:t>
          </w:r>
          <w:r w:rsidRPr="00F92911">
            <w:rPr>
              <w:rFonts w:ascii="宋体" w:eastAsia="宋体" w:hAnsi="宋体" w:hint="eastAsia"/>
              <w:b/>
              <w:bCs/>
              <w:color w:val="000000" w:themeColor="text1"/>
              <w:lang w:val="zh-CN"/>
            </w:rPr>
            <w:t>次</w:t>
          </w:r>
        </w:p>
        <w:p w14:paraId="4B76FDF6" w14:textId="31A64D9B" w:rsidR="00DF0E7C" w:rsidRPr="00DF0E7C" w:rsidRDefault="00C15F96">
          <w:pPr>
            <w:pStyle w:val="TOC1"/>
            <w:rPr>
              <w:rFonts w:ascii="Calibri Light" w:hAnsi="Calibri Light" w:cs="Calibri Light"/>
              <w:noProof/>
              <w:szCs w:val="24"/>
            </w:rPr>
          </w:pPr>
          <w:r w:rsidRPr="00C37E37">
            <w:rPr>
              <w:rFonts w:ascii="Calibri Light" w:hAnsi="Calibri Light" w:cs="Calibri Light"/>
            </w:rPr>
            <w:fldChar w:fldCharType="begin"/>
          </w:r>
          <w:r w:rsidRPr="00C37E37">
            <w:rPr>
              <w:rFonts w:ascii="Calibri Light" w:hAnsi="Calibri Light" w:cs="Calibri Light"/>
            </w:rPr>
            <w:instrText xml:space="preserve"> TOC \o "1-2" \h \z \u </w:instrText>
          </w:r>
          <w:r w:rsidRPr="00C37E37">
            <w:rPr>
              <w:rFonts w:ascii="Calibri Light" w:hAnsi="Calibri Light" w:cs="Calibri Light"/>
            </w:rPr>
            <w:fldChar w:fldCharType="separate"/>
          </w:r>
          <w:hyperlink w:anchor="_Toc146187551" w:history="1">
            <w:r w:rsidR="00DF0E7C" w:rsidRPr="00DF0E7C">
              <w:rPr>
                <w:rStyle w:val="afe"/>
                <w:rFonts w:ascii="Calibri Light" w:hAnsi="Calibri Light" w:cs="Calibri Light"/>
                <w:noProof/>
                <w:szCs w:val="24"/>
              </w:rPr>
              <w:t>1</w:t>
            </w:r>
            <w:r w:rsidR="00DF0E7C" w:rsidRPr="00DF0E7C">
              <w:rPr>
                <w:rFonts w:ascii="Calibri Light" w:hAnsi="Calibri Light" w:cs="Calibri Light"/>
                <w:noProof/>
                <w:szCs w:val="24"/>
              </w:rPr>
              <w:tab/>
            </w:r>
            <w:r w:rsidR="00DF0E7C" w:rsidRPr="00DF0E7C">
              <w:rPr>
                <w:rStyle w:val="afe"/>
                <w:rFonts w:ascii="Calibri Light" w:hAnsi="Calibri Light" w:cs="Calibri Light"/>
                <w:noProof/>
                <w:szCs w:val="24"/>
              </w:rPr>
              <w:t>总则</w:t>
            </w:r>
            <w:r w:rsidR="00DF0E7C" w:rsidRPr="00DF0E7C">
              <w:rPr>
                <w:rFonts w:ascii="Calibri Light" w:hAnsi="Calibri Light" w:cs="Calibri Light"/>
                <w:noProof/>
                <w:webHidden/>
                <w:szCs w:val="24"/>
              </w:rPr>
              <w:tab/>
            </w:r>
            <w:r w:rsidR="00DF0E7C" w:rsidRPr="00DF0E7C">
              <w:rPr>
                <w:rFonts w:ascii="Calibri Light" w:hAnsi="Calibri Light" w:cs="Calibri Light"/>
                <w:noProof/>
                <w:webHidden/>
                <w:szCs w:val="24"/>
              </w:rPr>
              <w:fldChar w:fldCharType="begin"/>
            </w:r>
            <w:r w:rsidR="00DF0E7C" w:rsidRPr="00DF0E7C">
              <w:rPr>
                <w:rFonts w:ascii="Calibri Light" w:hAnsi="Calibri Light" w:cs="Calibri Light"/>
                <w:noProof/>
                <w:webHidden/>
                <w:szCs w:val="24"/>
              </w:rPr>
              <w:instrText xml:space="preserve"> PAGEREF _Toc146187551 \h </w:instrText>
            </w:r>
            <w:r w:rsidR="00DF0E7C" w:rsidRPr="00DF0E7C">
              <w:rPr>
                <w:rFonts w:ascii="Calibri Light" w:hAnsi="Calibri Light" w:cs="Calibri Light"/>
                <w:noProof/>
                <w:webHidden/>
                <w:szCs w:val="24"/>
              </w:rPr>
            </w:r>
            <w:r w:rsidR="00DF0E7C" w:rsidRPr="00DF0E7C">
              <w:rPr>
                <w:rFonts w:ascii="Calibri Light" w:hAnsi="Calibri Light" w:cs="Calibri Light"/>
                <w:noProof/>
                <w:webHidden/>
                <w:szCs w:val="24"/>
              </w:rPr>
              <w:fldChar w:fldCharType="separate"/>
            </w:r>
            <w:r w:rsidR="00DF0E7C" w:rsidRPr="00DF0E7C">
              <w:rPr>
                <w:rFonts w:ascii="Calibri Light" w:hAnsi="Calibri Light" w:cs="Calibri Light"/>
                <w:noProof/>
                <w:webHidden/>
                <w:szCs w:val="24"/>
              </w:rPr>
              <w:t>1</w:t>
            </w:r>
            <w:r w:rsidR="00DF0E7C" w:rsidRPr="00DF0E7C">
              <w:rPr>
                <w:rFonts w:ascii="Calibri Light" w:hAnsi="Calibri Light" w:cs="Calibri Light"/>
                <w:noProof/>
                <w:webHidden/>
                <w:szCs w:val="24"/>
              </w:rPr>
              <w:fldChar w:fldCharType="end"/>
            </w:r>
          </w:hyperlink>
        </w:p>
        <w:p w14:paraId="2EF99FD5" w14:textId="10B87FB2" w:rsidR="00DF0E7C" w:rsidRPr="00DF0E7C" w:rsidRDefault="008E0D8B">
          <w:pPr>
            <w:pStyle w:val="TOC1"/>
            <w:rPr>
              <w:rFonts w:ascii="Calibri Light" w:hAnsi="Calibri Light" w:cs="Calibri Light"/>
              <w:noProof/>
              <w:szCs w:val="24"/>
            </w:rPr>
          </w:pPr>
          <w:hyperlink w:anchor="_Toc146187552" w:history="1">
            <w:r w:rsidR="00DF0E7C" w:rsidRPr="00DF0E7C">
              <w:rPr>
                <w:rStyle w:val="afe"/>
                <w:rFonts w:ascii="Calibri Light" w:hAnsi="Calibri Light" w:cs="Calibri Light"/>
                <w:noProof/>
                <w:szCs w:val="24"/>
              </w:rPr>
              <w:t>2</w:t>
            </w:r>
            <w:r w:rsidR="00DF0E7C" w:rsidRPr="00DF0E7C">
              <w:rPr>
                <w:rFonts w:ascii="Calibri Light" w:hAnsi="Calibri Light" w:cs="Calibri Light"/>
                <w:noProof/>
                <w:szCs w:val="24"/>
              </w:rPr>
              <w:tab/>
            </w:r>
            <w:r w:rsidR="00DF0E7C" w:rsidRPr="00DF0E7C">
              <w:rPr>
                <w:rStyle w:val="afe"/>
                <w:rFonts w:ascii="Calibri Light" w:hAnsi="Calibri Light" w:cs="Calibri Light"/>
                <w:noProof/>
                <w:szCs w:val="24"/>
              </w:rPr>
              <w:t>术语和代号</w:t>
            </w:r>
            <w:r w:rsidR="00DF0E7C" w:rsidRPr="00DF0E7C">
              <w:rPr>
                <w:rFonts w:ascii="Calibri Light" w:hAnsi="Calibri Light" w:cs="Calibri Light"/>
                <w:noProof/>
                <w:webHidden/>
                <w:szCs w:val="24"/>
              </w:rPr>
              <w:tab/>
            </w:r>
            <w:r w:rsidR="00DF0E7C" w:rsidRPr="00DF0E7C">
              <w:rPr>
                <w:rFonts w:ascii="Calibri Light" w:hAnsi="Calibri Light" w:cs="Calibri Light"/>
                <w:noProof/>
                <w:webHidden/>
                <w:szCs w:val="24"/>
              </w:rPr>
              <w:fldChar w:fldCharType="begin"/>
            </w:r>
            <w:r w:rsidR="00DF0E7C" w:rsidRPr="00DF0E7C">
              <w:rPr>
                <w:rFonts w:ascii="Calibri Light" w:hAnsi="Calibri Light" w:cs="Calibri Light"/>
                <w:noProof/>
                <w:webHidden/>
                <w:szCs w:val="24"/>
              </w:rPr>
              <w:instrText xml:space="preserve"> PAGEREF _Toc146187552 \h </w:instrText>
            </w:r>
            <w:r w:rsidR="00DF0E7C" w:rsidRPr="00DF0E7C">
              <w:rPr>
                <w:rFonts w:ascii="Calibri Light" w:hAnsi="Calibri Light" w:cs="Calibri Light"/>
                <w:noProof/>
                <w:webHidden/>
                <w:szCs w:val="24"/>
              </w:rPr>
            </w:r>
            <w:r w:rsidR="00DF0E7C" w:rsidRPr="00DF0E7C">
              <w:rPr>
                <w:rFonts w:ascii="Calibri Light" w:hAnsi="Calibri Light" w:cs="Calibri Light"/>
                <w:noProof/>
                <w:webHidden/>
                <w:szCs w:val="24"/>
              </w:rPr>
              <w:fldChar w:fldCharType="separate"/>
            </w:r>
            <w:r w:rsidR="00DF0E7C" w:rsidRPr="00DF0E7C">
              <w:rPr>
                <w:rFonts w:ascii="Calibri Light" w:hAnsi="Calibri Light" w:cs="Calibri Light"/>
                <w:noProof/>
                <w:webHidden/>
                <w:szCs w:val="24"/>
              </w:rPr>
              <w:t>3</w:t>
            </w:r>
            <w:r w:rsidR="00DF0E7C" w:rsidRPr="00DF0E7C">
              <w:rPr>
                <w:rFonts w:ascii="Calibri Light" w:hAnsi="Calibri Light" w:cs="Calibri Light"/>
                <w:noProof/>
                <w:webHidden/>
                <w:szCs w:val="24"/>
              </w:rPr>
              <w:fldChar w:fldCharType="end"/>
            </w:r>
          </w:hyperlink>
        </w:p>
        <w:p w14:paraId="39758393" w14:textId="560760F3" w:rsidR="00DF0E7C" w:rsidRPr="00DF0E7C" w:rsidRDefault="008E0D8B">
          <w:pPr>
            <w:pStyle w:val="TOC2"/>
            <w:rPr>
              <w:rFonts w:ascii="Calibri Light" w:hAnsi="Calibri Light" w:cs="Calibri Light"/>
              <w:b w:val="0"/>
              <w:bCs w:val="0"/>
              <w:noProof/>
              <w:szCs w:val="24"/>
            </w:rPr>
          </w:pPr>
          <w:hyperlink w:anchor="_Toc146187553" w:history="1">
            <w:r w:rsidR="00DF0E7C" w:rsidRPr="00DF0E7C">
              <w:rPr>
                <w:rStyle w:val="afe"/>
                <w:rFonts w:ascii="Calibri Light" w:hAnsi="Calibri Light" w:cs="Calibri Light"/>
                <w:b w:val="0"/>
                <w:bCs w:val="0"/>
                <w:noProof/>
                <w:szCs w:val="24"/>
              </w:rPr>
              <w:t>2.1</w:t>
            </w:r>
            <w:r w:rsidR="00DF0E7C" w:rsidRPr="00DF0E7C">
              <w:rPr>
                <w:rFonts w:ascii="Calibri Light" w:hAnsi="Calibri Light" w:cs="Calibri Light"/>
                <w:b w:val="0"/>
                <w:bCs w:val="0"/>
                <w:noProof/>
                <w:szCs w:val="24"/>
              </w:rPr>
              <w:tab/>
            </w:r>
            <w:r w:rsidR="00DF0E7C" w:rsidRPr="00DF0E7C">
              <w:rPr>
                <w:rStyle w:val="afe"/>
                <w:rFonts w:ascii="Calibri Light" w:hAnsi="Calibri Light" w:cs="Calibri Light"/>
                <w:b w:val="0"/>
                <w:bCs w:val="0"/>
                <w:noProof/>
                <w:szCs w:val="24"/>
              </w:rPr>
              <w:t>术语</w:t>
            </w:r>
            <w:r w:rsidR="00DF0E7C" w:rsidRPr="00DF0E7C">
              <w:rPr>
                <w:rFonts w:ascii="Calibri Light" w:hAnsi="Calibri Light" w:cs="Calibri Light"/>
                <w:b w:val="0"/>
                <w:bCs w:val="0"/>
                <w:noProof/>
                <w:webHidden/>
                <w:szCs w:val="24"/>
              </w:rPr>
              <w:tab/>
            </w:r>
            <w:r w:rsidR="00DF0E7C" w:rsidRPr="00DF0E7C">
              <w:rPr>
                <w:rFonts w:ascii="Calibri Light" w:hAnsi="Calibri Light" w:cs="Calibri Light"/>
                <w:b w:val="0"/>
                <w:bCs w:val="0"/>
                <w:noProof/>
                <w:webHidden/>
                <w:szCs w:val="24"/>
              </w:rPr>
              <w:fldChar w:fldCharType="begin"/>
            </w:r>
            <w:r w:rsidR="00DF0E7C" w:rsidRPr="00DF0E7C">
              <w:rPr>
                <w:rFonts w:ascii="Calibri Light" w:hAnsi="Calibri Light" w:cs="Calibri Light"/>
                <w:b w:val="0"/>
                <w:bCs w:val="0"/>
                <w:noProof/>
                <w:webHidden/>
                <w:szCs w:val="24"/>
              </w:rPr>
              <w:instrText xml:space="preserve"> PAGEREF _Toc146187553 \h </w:instrText>
            </w:r>
            <w:r w:rsidR="00DF0E7C" w:rsidRPr="00DF0E7C">
              <w:rPr>
                <w:rFonts w:ascii="Calibri Light" w:hAnsi="Calibri Light" w:cs="Calibri Light"/>
                <w:b w:val="0"/>
                <w:bCs w:val="0"/>
                <w:noProof/>
                <w:webHidden/>
                <w:szCs w:val="24"/>
              </w:rPr>
            </w:r>
            <w:r w:rsidR="00DF0E7C" w:rsidRPr="00DF0E7C">
              <w:rPr>
                <w:rFonts w:ascii="Calibri Light" w:hAnsi="Calibri Light" w:cs="Calibri Light"/>
                <w:b w:val="0"/>
                <w:bCs w:val="0"/>
                <w:noProof/>
                <w:webHidden/>
                <w:szCs w:val="24"/>
              </w:rPr>
              <w:fldChar w:fldCharType="separate"/>
            </w:r>
            <w:r w:rsidR="00DF0E7C" w:rsidRPr="00DF0E7C">
              <w:rPr>
                <w:rFonts w:ascii="Calibri Light" w:hAnsi="Calibri Light" w:cs="Calibri Light"/>
                <w:b w:val="0"/>
                <w:bCs w:val="0"/>
                <w:noProof/>
                <w:webHidden/>
                <w:szCs w:val="24"/>
              </w:rPr>
              <w:t>3</w:t>
            </w:r>
            <w:r w:rsidR="00DF0E7C" w:rsidRPr="00DF0E7C">
              <w:rPr>
                <w:rFonts w:ascii="Calibri Light" w:hAnsi="Calibri Light" w:cs="Calibri Light"/>
                <w:b w:val="0"/>
                <w:bCs w:val="0"/>
                <w:noProof/>
                <w:webHidden/>
                <w:szCs w:val="24"/>
              </w:rPr>
              <w:fldChar w:fldCharType="end"/>
            </w:r>
          </w:hyperlink>
        </w:p>
        <w:p w14:paraId="6C456608" w14:textId="7CF53A9E" w:rsidR="00DF0E7C" w:rsidRPr="00DF0E7C" w:rsidRDefault="008E0D8B">
          <w:pPr>
            <w:pStyle w:val="TOC2"/>
            <w:rPr>
              <w:rFonts w:ascii="Calibri Light" w:hAnsi="Calibri Light" w:cs="Calibri Light"/>
              <w:b w:val="0"/>
              <w:bCs w:val="0"/>
              <w:noProof/>
              <w:szCs w:val="24"/>
            </w:rPr>
          </w:pPr>
          <w:hyperlink w:anchor="_Toc146187554" w:history="1">
            <w:r w:rsidR="00DF0E7C" w:rsidRPr="00DF0E7C">
              <w:rPr>
                <w:rStyle w:val="afe"/>
                <w:rFonts w:ascii="Calibri Light" w:hAnsi="Calibri Light" w:cs="Calibri Light"/>
                <w:b w:val="0"/>
                <w:bCs w:val="0"/>
                <w:noProof/>
                <w:szCs w:val="24"/>
              </w:rPr>
              <w:t>2.2</w:t>
            </w:r>
            <w:r w:rsidR="00DF0E7C" w:rsidRPr="00DF0E7C">
              <w:rPr>
                <w:rFonts w:ascii="Calibri Light" w:hAnsi="Calibri Light" w:cs="Calibri Light"/>
                <w:b w:val="0"/>
                <w:bCs w:val="0"/>
                <w:noProof/>
                <w:szCs w:val="24"/>
              </w:rPr>
              <w:tab/>
            </w:r>
            <w:r w:rsidR="00DF0E7C" w:rsidRPr="00DF0E7C">
              <w:rPr>
                <w:rStyle w:val="afe"/>
                <w:rFonts w:ascii="Calibri Light" w:hAnsi="Calibri Light" w:cs="Calibri Light"/>
                <w:b w:val="0"/>
                <w:bCs w:val="0"/>
                <w:noProof/>
                <w:szCs w:val="24"/>
              </w:rPr>
              <w:t>代号</w:t>
            </w:r>
            <w:r w:rsidR="00DF0E7C" w:rsidRPr="00DF0E7C">
              <w:rPr>
                <w:rFonts w:ascii="Calibri Light" w:hAnsi="Calibri Light" w:cs="Calibri Light"/>
                <w:b w:val="0"/>
                <w:bCs w:val="0"/>
                <w:noProof/>
                <w:webHidden/>
                <w:szCs w:val="24"/>
              </w:rPr>
              <w:tab/>
            </w:r>
            <w:r w:rsidR="00DF0E7C" w:rsidRPr="00DF0E7C">
              <w:rPr>
                <w:rFonts w:ascii="Calibri Light" w:hAnsi="Calibri Light" w:cs="Calibri Light"/>
                <w:b w:val="0"/>
                <w:bCs w:val="0"/>
                <w:noProof/>
                <w:webHidden/>
                <w:szCs w:val="24"/>
              </w:rPr>
              <w:fldChar w:fldCharType="begin"/>
            </w:r>
            <w:r w:rsidR="00DF0E7C" w:rsidRPr="00DF0E7C">
              <w:rPr>
                <w:rFonts w:ascii="Calibri Light" w:hAnsi="Calibri Light" w:cs="Calibri Light"/>
                <w:b w:val="0"/>
                <w:bCs w:val="0"/>
                <w:noProof/>
                <w:webHidden/>
                <w:szCs w:val="24"/>
              </w:rPr>
              <w:instrText xml:space="preserve"> PAGEREF _Toc146187554 \h </w:instrText>
            </w:r>
            <w:r w:rsidR="00DF0E7C" w:rsidRPr="00DF0E7C">
              <w:rPr>
                <w:rFonts w:ascii="Calibri Light" w:hAnsi="Calibri Light" w:cs="Calibri Light"/>
                <w:b w:val="0"/>
                <w:bCs w:val="0"/>
                <w:noProof/>
                <w:webHidden/>
                <w:szCs w:val="24"/>
              </w:rPr>
            </w:r>
            <w:r w:rsidR="00DF0E7C" w:rsidRPr="00DF0E7C">
              <w:rPr>
                <w:rFonts w:ascii="Calibri Light" w:hAnsi="Calibri Light" w:cs="Calibri Light"/>
                <w:b w:val="0"/>
                <w:bCs w:val="0"/>
                <w:noProof/>
                <w:webHidden/>
                <w:szCs w:val="24"/>
              </w:rPr>
              <w:fldChar w:fldCharType="separate"/>
            </w:r>
            <w:r w:rsidR="00DF0E7C" w:rsidRPr="00DF0E7C">
              <w:rPr>
                <w:rFonts w:ascii="Calibri Light" w:hAnsi="Calibri Light" w:cs="Calibri Light"/>
                <w:b w:val="0"/>
                <w:bCs w:val="0"/>
                <w:noProof/>
                <w:webHidden/>
                <w:szCs w:val="24"/>
              </w:rPr>
              <w:t>3</w:t>
            </w:r>
            <w:r w:rsidR="00DF0E7C" w:rsidRPr="00DF0E7C">
              <w:rPr>
                <w:rFonts w:ascii="Calibri Light" w:hAnsi="Calibri Light" w:cs="Calibri Light"/>
                <w:b w:val="0"/>
                <w:bCs w:val="0"/>
                <w:noProof/>
                <w:webHidden/>
                <w:szCs w:val="24"/>
              </w:rPr>
              <w:fldChar w:fldCharType="end"/>
            </w:r>
          </w:hyperlink>
        </w:p>
        <w:p w14:paraId="3D68339F" w14:textId="57F8F7D9" w:rsidR="00DF0E7C" w:rsidRPr="00DF0E7C" w:rsidRDefault="008E0D8B">
          <w:pPr>
            <w:pStyle w:val="TOC1"/>
            <w:rPr>
              <w:rFonts w:ascii="Calibri Light" w:hAnsi="Calibri Light" w:cs="Calibri Light"/>
              <w:noProof/>
              <w:szCs w:val="24"/>
            </w:rPr>
          </w:pPr>
          <w:hyperlink w:anchor="_Toc146187555" w:history="1">
            <w:r w:rsidR="00DF0E7C" w:rsidRPr="00DF0E7C">
              <w:rPr>
                <w:rStyle w:val="afe"/>
                <w:rFonts w:ascii="Calibri Light" w:hAnsi="Calibri Light" w:cs="Calibri Light"/>
                <w:noProof/>
                <w:szCs w:val="24"/>
              </w:rPr>
              <w:t>3</w:t>
            </w:r>
            <w:r w:rsidR="00DF0E7C" w:rsidRPr="00DF0E7C">
              <w:rPr>
                <w:rFonts w:ascii="Calibri Light" w:hAnsi="Calibri Light" w:cs="Calibri Light"/>
                <w:noProof/>
                <w:szCs w:val="24"/>
              </w:rPr>
              <w:tab/>
            </w:r>
            <w:r w:rsidR="00DF0E7C" w:rsidRPr="00DF0E7C">
              <w:rPr>
                <w:rStyle w:val="afe"/>
                <w:rFonts w:ascii="Calibri Light" w:hAnsi="Calibri Light" w:cs="Calibri Light"/>
                <w:noProof/>
                <w:szCs w:val="24"/>
              </w:rPr>
              <w:t>基本规定</w:t>
            </w:r>
            <w:r w:rsidR="00DF0E7C" w:rsidRPr="00DF0E7C">
              <w:rPr>
                <w:rFonts w:ascii="Calibri Light" w:hAnsi="Calibri Light" w:cs="Calibri Light"/>
                <w:noProof/>
                <w:webHidden/>
                <w:szCs w:val="24"/>
              </w:rPr>
              <w:tab/>
            </w:r>
            <w:r w:rsidR="00DF0E7C" w:rsidRPr="00DF0E7C">
              <w:rPr>
                <w:rFonts w:ascii="Calibri Light" w:hAnsi="Calibri Light" w:cs="Calibri Light"/>
                <w:noProof/>
                <w:webHidden/>
                <w:szCs w:val="24"/>
              </w:rPr>
              <w:fldChar w:fldCharType="begin"/>
            </w:r>
            <w:r w:rsidR="00DF0E7C" w:rsidRPr="00DF0E7C">
              <w:rPr>
                <w:rFonts w:ascii="Calibri Light" w:hAnsi="Calibri Light" w:cs="Calibri Light"/>
                <w:noProof/>
                <w:webHidden/>
                <w:szCs w:val="24"/>
              </w:rPr>
              <w:instrText xml:space="preserve"> PAGEREF _Toc146187555 \h </w:instrText>
            </w:r>
            <w:r w:rsidR="00DF0E7C" w:rsidRPr="00DF0E7C">
              <w:rPr>
                <w:rFonts w:ascii="Calibri Light" w:hAnsi="Calibri Light" w:cs="Calibri Light"/>
                <w:noProof/>
                <w:webHidden/>
                <w:szCs w:val="24"/>
              </w:rPr>
            </w:r>
            <w:r w:rsidR="00DF0E7C" w:rsidRPr="00DF0E7C">
              <w:rPr>
                <w:rFonts w:ascii="Calibri Light" w:hAnsi="Calibri Light" w:cs="Calibri Light"/>
                <w:noProof/>
                <w:webHidden/>
                <w:szCs w:val="24"/>
              </w:rPr>
              <w:fldChar w:fldCharType="separate"/>
            </w:r>
            <w:r w:rsidR="00DF0E7C" w:rsidRPr="00DF0E7C">
              <w:rPr>
                <w:rFonts w:ascii="Calibri Light" w:hAnsi="Calibri Light" w:cs="Calibri Light"/>
                <w:noProof/>
                <w:webHidden/>
                <w:szCs w:val="24"/>
              </w:rPr>
              <w:t>4</w:t>
            </w:r>
            <w:r w:rsidR="00DF0E7C" w:rsidRPr="00DF0E7C">
              <w:rPr>
                <w:rFonts w:ascii="Calibri Light" w:hAnsi="Calibri Light" w:cs="Calibri Light"/>
                <w:noProof/>
                <w:webHidden/>
                <w:szCs w:val="24"/>
              </w:rPr>
              <w:fldChar w:fldCharType="end"/>
            </w:r>
          </w:hyperlink>
        </w:p>
        <w:p w14:paraId="61913832" w14:textId="71A71BA1" w:rsidR="00DF0E7C" w:rsidRPr="00DF0E7C" w:rsidRDefault="008E0D8B">
          <w:pPr>
            <w:pStyle w:val="TOC2"/>
            <w:rPr>
              <w:rFonts w:ascii="Calibri Light" w:hAnsi="Calibri Light" w:cs="Calibri Light"/>
              <w:b w:val="0"/>
              <w:bCs w:val="0"/>
              <w:noProof/>
              <w:szCs w:val="24"/>
            </w:rPr>
          </w:pPr>
          <w:hyperlink w:anchor="_Toc146187556" w:history="1">
            <w:r w:rsidR="00DF0E7C" w:rsidRPr="00DF0E7C">
              <w:rPr>
                <w:rStyle w:val="afe"/>
                <w:rFonts w:ascii="Calibri Light" w:hAnsi="Calibri Light" w:cs="Calibri Light"/>
                <w:b w:val="0"/>
                <w:bCs w:val="0"/>
                <w:noProof/>
                <w:szCs w:val="24"/>
              </w:rPr>
              <w:t>3.1</w:t>
            </w:r>
            <w:r w:rsidR="00DF0E7C" w:rsidRPr="00DF0E7C">
              <w:rPr>
                <w:rFonts w:ascii="Calibri Light" w:hAnsi="Calibri Light" w:cs="Calibri Light"/>
                <w:b w:val="0"/>
                <w:bCs w:val="0"/>
                <w:noProof/>
                <w:szCs w:val="24"/>
              </w:rPr>
              <w:tab/>
            </w:r>
            <w:r w:rsidR="00DF0E7C" w:rsidRPr="00DF0E7C">
              <w:rPr>
                <w:rStyle w:val="afe"/>
                <w:rFonts w:ascii="Calibri Light" w:hAnsi="Calibri Light" w:cs="Calibri Light"/>
                <w:b w:val="0"/>
                <w:bCs w:val="0"/>
                <w:noProof/>
                <w:szCs w:val="24"/>
              </w:rPr>
              <w:t>项目智能建造水平评价</w:t>
            </w:r>
            <w:r w:rsidR="00DF0E7C" w:rsidRPr="00DF0E7C">
              <w:rPr>
                <w:rFonts w:ascii="Calibri Light" w:hAnsi="Calibri Light" w:cs="Calibri Light"/>
                <w:b w:val="0"/>
                <w:bCs w:val="0"/>
                <w:noProof/>
                <w:webHidden/>
                <w:szCs w:val="24"/>
              </w:rPr>
              <w:tab/>
            </w:r>
            <w:r w:rsidR="00DF0E7C" w:rsidRPr="00DF0E7C">
              <w:rPr>
                <w:rFonts w:ascii="Calibri Light" w:hAnsi="Calibri Light" w:cs="Calibri Light"/>
                <w:b w:val="0"/>
                <w:bCs w:val="0"/>
                <w:noProof/>
                <w:webHidden/>
                <w:szCs w:val="24"/>
              </w:rPr>
              <w:fldChar w:fldCharType="begin"/>
            </w:r>
            <w:r w:rsidR="00DF0E7C" w:rsidRPr="00DF0E7C">
              <w:rPr>
                <w:rFonts w:ascii="Calibri Light" w:hAnsi="Calibri Light" w:cs="Calibri Light"/>
                <w:b w:val="0"/>
                <w:bCs w:val="0"/>
                <w:noProof/>
                <w:webHidden/>
                <w:szCs w:val="24"/>
              </w:rPr>
              <w:instrText xml:space="preserve"> PAGEREF _Toc146187556 \h </w:instrText>
            </w:r>
            <w:r w:rsidR="00DF0E7C" w:rsidRPr="00DF0E7C">
              <w:rPr>
                <w:rFonts w:ascii="Calibri Light" w:hAnsi="Calibri Light" w:cs="Calibri Light"/>
                <w:b w:val="0"/>
                <w:bCs w:val="0"/>
                <w:noProof/>
                <w:webHidden/>
                <w:szCs w:val="24"/>
              </w:rPr>
            </w:r>
            <w:r w:rsidR="00DF0E7C" w:rsidRPr="00DF0E7C">
              <w:rPr>
                <w:rFonts w:ascii="Calibri Light" w:hAnsi="Calibri Light" w:cs="Calibri Light"/>
                <w:b w:val="0"/>
                <w:bCs w:val="0"/>
                <w:noProof/>
                <w:webHidden/>
                <w:szCs w:val="24"/>
              </w:rPr>
              <w:fldChar w:fldCharType="separate"/>
            </w:r>
            <w:r w:rsidR="00DF0E7C" w:rsidRPr="00DF0E7C">
              <w:rPr>
                <w:rFonts w:ascii="Calibri Light" w:hAnsi="Calibri Light" w:cs="Calibri Light"/>
                <w:b w:val="0"/>
                <w:bCs w:val="0"/>
                <w:noProof/>
                <w:webHidden/>
                <w:szCs w:val="24"/>
              </w:rPr>
              <w:t>4</w:t>
            </w:r>
            <w:r w:rsidR="00DF0E7C" w:rsidRPr="00DF0E7C">
              <w:rPr>
                <w:rFonts w:ascii="Calibri Light" w:hAnsi="Calibri Light" w:cs="Calibri Light"/>
                <w:b w:val="0"/>
                <w:bCs w:val="0"/>
                <w:noProof/>
                <w:webHidden/>
                <w:szCs w:val="24"/>
              </w:rPr>
              <w:fldChar w:fldCharType="end"/>
            </w:r>
          </w:hyperlink>
        </w:p>
        <w:p w14:paraId="1B25C369" w14:textId="184D3B23" w:rsidR="00DF0E7C" w:rsidRPr="00DF0E7C" w:rsidRDefault="008E0D8B">
          <w:pPr>
            <w:pStyle w:val="TOC2"/>
            <w:rPr>
              <w:rFonts w:ascii="Calibri Light" w:hAnsi="Calibri Light" w:cs="Calibri Light"/>
              <w:b w:val="0"/>
              <w:bCs w:val="0"/>
              <w:noProof/>
              <w:szCs w:val="24"/>
            </w:rPr>
          </w:pPr>
          <w:hyperlink w:anchor="_Toc146187557" w:history="1">
            <w:r w:rsidR="00DF0E7C" w:rsidRPr="00DF0E7C">
              <w:rPr>
                <w:rStyle w:val="afe"/>
                <w:rFonts w:ascii="Calibri Light" w:hAnsi="Calibri Light" w:cs="Calibri Light"/>
                <w:b w:val="0"/>
                <w:bCs w:val="0"/>
                <w:noProof/>
                <w:szCs w:val="24"/>
              </w:rPr>
              <w:t>3.2</w:t>
            </w:r>
            <w:r w:rsidR="00DF0E7C" w:rsidRPr="00DF0E7C">
              <w:rPr>
                <w:rFonts w:ascii="Calibri Light" w:hAnsi="Calibri Light" w:cs="Calibri Light"/>
                <w:b w:val="0"/>
                <w:bCs w:val="0"/>
                <w:noProof/>
                <w:szCs w:val="24"/>
              </w:rPr>
              <w:tab/>
            </w:r>
            <w:r w:rsidR="00DF0E7C" w:rsidRPr="00DF0E7C">
              <w:rPr>
                <w:rStyle w:val="afe"/>
                <w:rFonts w:ascii="Calibri Light" w:hAnsi="Calibri Light" w:cs="Calibri Light"/>
                <w:b w:val="0"/>
                <w:bCs w:val="0"/>
                <w:noProof/>
                <w:szCs w:val="24"/>
              </w:rPr>
              <w:t>企业智能建造能力评价</w:t>
            </w:r>
            <w:r w:rsidR="00DF0E7C" w:rsidRPr="00DF0E7C">
              <w:rPr>
                <w:rFonts w:ascii="Calibri Light" w:hAnsi="Calibri Light" w:cs="Calibri Light"/>
                <w:b w:val="0"/>
                <w:bCs w:val="0"/>
                <w:noProof/>
                <w:webHidden/>
                <w:szCs w:val="24"/>
              </w:rPr>
              <w:tab/>
            </w:r>
            <w:r w:rsidR="00DF0E7C" w:rsidRPr="00DF0E7C">
              <w:rPr>
                <w:rFonts w:ascii="Calibri Light" w:hAnsi="Calibri Light" w:cs="Calibri Light"/>
                <w:b w:val="0"/>
                <w:bCs w:val="0"/>
                <w:noProof/>
                <w:webHidden/>
                <w:szCs w:val="24"/>
              </w:rPr>
              <w:fldChar w:fldCharType="begin"/>
            </w:r>
            <w:r w:rsidR="00DF0E7C" w:rsidRPr="00DF0E7C">
              <w:rPr>
                <w:rFonts w:ascii="Calibri Light" w:hAnsi="Calibri Light" w:cs="Calibri Light"/>
                <w:b w:val="0"/>
                <w:bCs w:val="0"/>
                <w:noProof/>
                <w:webHidden/>
                <w:szCs w:val="24"/>
              </w:rPr>
              <w:instrText xml:space="preserve"> PAGEREF _Toc146187557 \h </w:instrText>
            </w:r>
            <w:r w:rsidR="00DF0E7C" w:rsidRPr="00DF0E7C">
              <w:rPr>
                <w:rFonts w:ascii="Calibri Light" w:hAnsi="Calibri Light" w:cs="Calibri Light"/>
                <w:b w:val="0"/>
                <w:bCs w:val="0"/>
                <w:noProof/>
                <w:webHidden/>
                <w:szCs w:val="24"/>
              </w:rPr>
            </w:r>
            <w:r w:rsidR="00DF0E7C" w:rsidRPr="00DF0E7C">
              <w:rPr>
                <w:rFonts w:ascii="Calibri Light" w:hAnsi="Calibri Light" w:cs="Calibri Light"/>
                <w:b w:val="0"/>
                <w:bCs w:val="0"/>
                <w:noProof/>
                <w:webHidden/>
                <w:szCs w:val="24"/>
              </w:rPr>
              <w:fldChar w:fldCharType="separate"/>
            </w:r>
            <w:r w:rsidR="00DF0E7C" w:rsidRPr="00DF0E7C">
              <w:rPr>
                <w:rFonts w:ascii="Calibri Light" w:hAnsi="Calibri Light" w:cs="Calibri Light"/>
                <w:b w:val="0"/>
                <w:bCs w:val="0"/>
                <w:noProof/>
                <w:webHidden/>
                <w:szCs w:val="24"/>
              </w:rPr>
              <w:t>6</w:t>
            </w:r>
            <w:r w:rsidR="00DF0E7C" w:rsidRPr="00DF0E7C">
              <w:rPr>
                <w:rFonts w:ascii="Calibri Light" w:hAnsi="Calibri Light" w:cs="Calibri Light"/>
                <w:b w:val="0"/>
                <w:bCs w:val="0"/>
                <w:noProof/>
                <w:webHidden/>
                <w:szCs w:val="24"/>
              </w:rPr>
              <w:fldChar w:fldCharType="end"/>
            </w:r>
          </w:hyperlink>
        </w:p>
        <w:p w14:paraId="12C6668B" w14:textId="554552FB" w:rsidR="00DF0E7C" w:rsidRPr="00DF0E7C" w:rsidRDefault="008E0D8B">
          <w:pPr>
            <w:pStyle w:val="TOC2"/>
            <w:rPr>
              <w:rFonts w:ascii="Calibri Light" w:hAnsi="Calibri Light" w:cs="Calibri Light"/>
              <w:b w:val="0"/>
              <w:bCs w:val="0"/>
              <w:noProof/>
              <w:szCs w:val="24"/>
            </w:rPr>
          </w:pPr>
          <w:hyperlink w:anchor="_Toc146187558" w:history="1">
            <w:r w:rsidR="00DF0E7C" w:rsidRPr="00DF0E7C">
              <w:rPr>
                <w:rStyle w:val="afe"/>
                <w:rFonts w:ascii="Calibri Light" w:hAnsi="Calibri Light" w:cs="Calibri Light"/>
                <w:b w:val="0"/>
                <w:bCs w:val="0"/>
                <w:noProof/>
                <w:szCs w:val="24"/>
              </w:rPr>
              <w:t>3.3</w:t>
            </w:r>
            <w:r w:rsidR="00DF0E7C" w:rsidRPr="00DF0E7C">
              <w:rPr>
                <w:rFonts w:ascii="Calibri Light" w:hAnsi="Calibri Light" w:cs="Calibri Light"/>
                <w:b w:val="0"/>
                <w:bCs w:val="0"/>
                <w:noProof/>
                <w:szCs w:val="24"/>
              </w:rPr>
              <w:tab/>
            </w:r>
            <w:r w:rsidR="00DF0E7C" w:rsidRPr="00DF0E7C">
              <w:rPr>
                <w:rStyle w:val="afe"/>
                <w:rFonts w:ascii="Calibri Light" w:hAnsi="Calibri Light" w:cs="Calibri Light"/>
                <w:b w:val="0"/>
                <w:bCs w:val="0"/>
                <w:noProof/>
                <w:szCs w:val="24"/>
              </w:rPr>
              <w:t>标识申请与评价</w:t>
            </w:r>
            <w:r w:rsidR="00DF0E7C" w:rsidRPr="00DF0E7C">
              <w:rPr>
                <w:rFonts w:ascii="Calibri Light" w:hAnsi="Calibri Light" w:cs="Calibri Light"/>
                <w:b w:val="0"/>
                <w:bCs w:val="0"/>
                <w:noProof/>
                <w:webHidden/>
                <w:szCs w:val="24"/>
              </w:rPr>
              <w:tab/>
            </w:r>
            <w:r w:rsidR="00DF0E7C" w:rsidRPr="00DF0E7C">
              <w:rPr>
                <w:rFonts w:ascii="Calibri Light" w:hAnsi="Calibri Light" w:cs="Calibri Light"/>
                <w:b w:val="0"/>
                <w:bCs w:val="0"/>
                <w:noProof/>
                <w:webHidden/>
                <w:szCs w:val="24"/>
              </w:rPr>
              <w:fldChar w:fldCharType="begin"/>
            </w:r>
            <w:r w:rsidR="00DF0E7C" w:rsidRPr="00DF0E7C">
              <w:rPr>
                <w:rFonts w:ascii="Calibri Light" w:hAnsi="Calibri Light" w:cs="Calibri Light"/>
                <w:b w:val="0"/>
                <w:bCs w:val="0"/>
                <w:noProof/>
                <w:webHidden/>
                <w:szCs w:val="24"/>
              </w:rPr>
              <w:instrText xml:space="preserve"> PAGEREF _Toc146187558 \h </w:instrText>
            </w:r>
            <w:r w:rsidR="00DF0E7C" w:rsidRPr="00DF0E7C">
              <w:rPr>
                <w:rFonts w:ascii="Calibri Light" w:hAnsi="Calibri Light" w:cs="Calibri Light"/>
                <w:b w:val="0"/>
                <w:bCs w:val="0"/>
                <w:noProof/>
                <w:webHidden/>
                <w:szCs w:val="24"/>
              </w:rPr>
            </w:r>
            <w:r w:rsidR="00DF0E7C" w:rsidRPr="00DF0E7C">
              <w:rPr>
                <w:rFonts w:ascii="Calibri Light" w:hAnsi="Calibri Light" w:cs="Calibri Light"/>
                <w:b w:val="0"/>
                <w:bCs w:val="0"/>
                <w:noProof/>
                <w:webHidden/>
                <w:szCs w:val="24"/>
              </w:rPr>
              <w:fldChar w:fldCharType="separate"/>
            </w:r>
            <w:r w:rsidR="00DF0E7C" w:rsidRPr="00DF0E7C">
              <w:rPr>
                <w:rFonts w:ascii="Calibri Light" w:hAnsi="Calibri Light" w:cs="Calibri Light"/>
                <w:b w:val="0"/>
                <w:bCs w:val="0"/>
                <w:noProof/>
                <w:webHidden/>
                <w:szCs w:val="24"/>
              </w:rPr>
              <w:t>7</w:t>
            </w:r>
            <w:r w:rsidR="00DF0E7C" w:rsidRPr="00DF0E7C">
              <w:rPr>
                <w:rFonts w:ascii="Calibri Light" w:hAnsi="Calibri Light" w:cs="Calibri Light"/>
                <w:b w:val="0"/>
                <w:bCs w:val="0"/>
                <w:noProof/>
                <w:webHidden/>
                <w:szCs w:val="24"/>
              </w:rPr>
              <w:fldChar w:fldCharType="end"/>
            </w:r>
          </w:hyperlink>
        </w:p>
        <w:p w14:paraId="60589C57" w14:textId="213FBAA7" w:rsidR="00DF0E7C" w:rsidRPr="00DF0E7C" w:rsidRDefault="008E0D8B" w:rsidP="00DF0E7C">
          <w:pPr>
            <w:pStyle w:val="TOC1"/>
            <w:ind w:firstLineChars="200" w:firstLine="480"/>
            <w:rPr>
              <w:rFonts w:ascii="Calibri Light" w:hAnsi="Calibri Light" w:cs="Calibri Light"/>
              <w:noProof/>
              <w:szCs w:val="24"/>
            </w:rPr>
          </w:pPr>
          <w:hyperlink w:anchor="_Toc146187559" w:history="1">
            <w:r w:rsidR="00DF0E7C" w:rsidRPr="00DF0E7C">
              <w:rPr>
                <w:rStyle w:val="afe"/>
                <w:rFonts w:ascii="Calibri Light" w:hAnsi="Calibri Light" w:cs="Calibri Light"/>
                <w:noProof/>
                <w:szCs w:val="24"/>
              </w:rPr>
              <w:t>附录</w:t>
            </w:r>
            <w:r w:rsidR="00DF0E7C" w:rsidRPr="00DF0E7C">
              <w:rPr>
                <w:rStyle w:val="afe"/>
                <w:rFonts w:ascii="Calibri Light" w:hAnsi="Calibri Light" w:cs="Calibri Light"/>
                <w:noProof/>
                <w:szCs w:val="24"/>
              </w:rPr>
              <w:t xml:space="preserve">A  </w:t>
            </w:r>
            <w:r w:rsidR="00DF0E7C" w:rsidRPr="00DF0E7C">
              <w:rPr>
                <w:rStyle w:val="afe"/>
                <w:rFonts w:ascii="Calibri Light" w:hAnsi="Calibri Light" w:cs="Calibri Light"/>
                <w:noProof/>
                <w:szCs w:val="24"/>
              </w:rPr>
              <w:t>智能建造标识申请与评价流程</w:t>
            </w:r>
            <w:r w:rsidR="00DF0E7C" w:rsidRPr="00DF0E7C">
              <w:rPr>
                <w:rFonts w:ascii="Calibri Light" w:hAnsi="Calibri Light" w:cs="Calibri Light"/>
                <w:noProof/>
                <w:webHidden/>
                <w:szCs w:val="24"/>
              </w:rPr>
              <w:tab/>
            </w:r>
            <w:r w:rsidR="00DF0E7C" w:rsidRPr="00DF0E7C">
              <w:rPr>
                <w:rFonts w:ascii="Calibri Light" w:hAnsi="Calibri Light" w:cs="Calibri Light"/>
                <w:noProof/>
                <w:webHidden/>
                <w:szCs w:val="24"/>
              </w:rPr>
              <w:fldChar w:fldCharType="begin"/>
            </w:r>
            <w:r w:rsidR="00DF0E7C" w:rsidRPr="00DF0E7C">
              <w:rPr>
                <w:rFonts w:ascii="Calibri Light" w:hAnsi="Calibri Light" w:cs="Calibri Light"/>
                <w:noProof/>
                <w:webHidden/>
                <w:szCs w:val="24"/>
              </w:rPr>
              <w:instrText xml:space="preserve"> PAGEREF _Toc146187559 \h </w:instrText>
            </w:r>
            <w:r w:rsidR="00DF0E7C" w:rsidRPr="00DF0E7C">
              <w:rPr>
                <w:rFonts w:ascii="Calibri Light" w:hAnsi="Calibri Light" w:cs="Calibri Light"/>
                <w:noProof/>
                <w:webHidden/>
                <w:szCs w:val="24"/>
              </w:rPr>
            </w:r>
            <w:r w:rsidR="00DF0E7C" w:rsidRPr="00DF0E7C">
              <w:rPr>
                <w:rFonts w:ascii="Calibri Light" w:hAnsi="Calibri Light" w:cs="Calibri Light"/>
                <w:noProof/>
                <w:webHidden/>
                <w:szCs w:val="24"/>
              </w:rPr>
              <w:fldChar w:fldCharType="separate"/>
            </w:r>
            <w:r w:rsidR="00DF0E7C" w:rsidRPr="00DF0E7C">
              <w:rPr>
                <w:rFonts w:ascii="Calibri Light" w:hAnsi="Calibri Light" w:cs="Calibri Light"/>
                <w:noProof/>
                <w:webHidden/>
                <w:szCs w:val="24"/>
              </w:rPr>
              <w:t>9</w:t>
            </w:r>
            <w:r w:rsidR="00DF0E7C" w:rsidRPr="00DF0E7C">
              <w:rPr>
                <w:rFonts w:ascii="Calibri Light" w:hAnsi="Calibri Light" w:cs="Calibri Light"/>
                <w:noProof/>
                <w:webHidden/>
                <w:szCs w:val="24"/>
              </w:rPr>
              <w:fldChar w:fldCharType="end"/>
            </w:r>
          </w:hyperlink>
        </w:p>
        <w:p w14:paraId="42729823" w14:textId="69059CC5" w:rsidR="00DF0E7C" w:rsidRPr="00DF0E7C" w:rsidRDefault="008E0D8B">
          <w:pPr>
            <w:pStyle w:val="TOC1"/>
            <w:rPr>
              <w:rFonts w:ascii="Calibri Light" w:hAnsi="Calibri Light" w:cs="Calibri Light"/>
              <w:noProof/>
              <w:szCs w:val="24"/>
            </w:rPr>
          </w:pPr>
          <w:hyperlink w:anchor="_Toc146187560" w:history="1">
            <w:r w:rsidR="00DF0E7C" w:rsidRPr="00DF0E7C">
              <w:rPr>
                <w:rStyle w:val="afe"/>
                <w:rFonts w:ascii="Calibri Light" w:hAnsi="Calibri Light" w:cs="Calibri Light"/>
                <w:noProof/>
                <w:szCs w:val="24"/>
              </w:rPr>
              <w:t>4</w:t>
            </w:r>
            <w:r w:rsidR="00DF0E7C" w:rsidRPr="00DF0E7C">
              <w:rPr>
                <w:rFonts w:ascii="Calibri Light" w:hAnsi="Calibri Light" w:cs="Calibri Light"/>
                <w:noProof/>
                <w:szCs w:val="24"/>
              </w:rPr>
              <w:tab/>
            </w:r>
            <w:r w:rsidR="00DF0E7C" w:rsidRPr="00DF0E7C">
              <w:rPr>
                <w:rStyle w:val="afe"/>
                <w:rFonts w:ascii="Calibri Light" w:hAnsi="Calibri Light" w:cs="Calibri Light"/>
                <w:noProof/>
                <w:szCs w:val="24"/>
              </w:rPr>
              <w:t>项目数字设计水平评价</w:t>
            </w:r>
            <w:r w:rsidR="00DF0E7C" w:rsidRPr="00DF0E7C">
              <w:rPr>
                <w:rFonts w:ascii="Calibri Light" w:hAnsi="Calibri Light" w:cs="Calibri Light"/>
                <w:noProof/>
                <w:webHidden/>
                <w:szCs w:val="24"/>
              </w:rPr>
              <w:tab/>
            </w:r>
            <w:r w:rsidR="00DF0E7C" w:rsidRPr="00DF0E7C">
              <w:rPr>
                <w:rFonts w:ascii="Calibri Light" w:hAnsi="Calibri Light" w:cs="Calibri Light"/>
                <w:noProof/>
                <w:webHidden/>
                <w:szCs w:val="24"/>
              </w:rPr>
              <w:fldChar w:fldCharType="begin"/>
            </w:r>
            <w:r w:rsidR="00DF0E7C" w:rsidRPr="00DF0E7C">
              <w:rPr>
                <w:rFonts w:ascii="Calibri Light" w:hAnsi="Calibri Light" w:cs="Calibri Light"/>
                <w:noProof/>
                <w:webHidden/>
                <w:szCs w:val="24"/>
              </w:rPr>
              <w:instrText xml:space="preserve"> PAGEREF _Toc146187560 \h </w:instrText>
            </w:r>
            <w:r w:rsidR="00DF0E7C" w:rsidRPr="00DF0E7C">
              <w:rPr>
                <w:rFonts w:ascii="Calibri Light" w:hAnsi="Calibri Light" w:cs="Calibri Light"/>
                <w:noProof/>
                <w:webHidden/>
                <w:szCs w:val="24"/>
              </w:rPr>
            </w:r>
            <w:r w:rsidR="00DF0E7C" w:rsidRPr="00DF0E7C">
              <w:rPr>
                <w:rFonts w:ascii="Calibri Light" w:hAnsi="Calibri Light" w:cs="Calibri Light"/>
                <w:noProof/>
                <w:webHidden/>
                <w:szCs w:val="24"/>
              </w:rPr>
              <w:fldChar w:fldCharType="separate"/>
            </w:r>
            <w:r w:rsidR="00DF0E7C" w:rsidRPr="00DF0E7C">
              <w:rPr>
                <w:rFonts w:ascii="Calibri Light" w:hAnsi="Calibri Light" w:cs="Calibri Light"/>
                <w:noProof/>
                <w:webHidden/>
                <w:szCs w:val="24"/>
              </w:rPr>
              <w:t>10</w:t>
            </w:r>
            <w:r w:rsidR="00DF0E7C" w:rsidRPr="00DF0E7C">
              <w:rPr>
                <w:rFonts w:ascii="Calibri Light" w:hAnsi="Calibri Light" w:cs="Calibri Light"/>
                <w:noProof/>
                <w:webHidden/>
                <w:szCs w:val="24"/>
              </w:rPr>
              <w:fldChar w:fldCharType="end"/>
            </w:r>
          </w:hyperlink>
        </w:p>
        <w:p w14:paraId="41434B16" w14:textId="0D53844D" w:rsidR="00DF0E7C" w:rsidRPr="00DF0E7C" w:rsidRDefault="008E0D8B">
          <w:pPr>
            <w:pStyle w:val="TOC2"/>
            <w:rPr>
              <w:rFonts w:ascii="Calibri Light" w:hAnsi="Calibri Light" w:cs="Calibri Light"/>
              <w:b w:val="0"/>
              <w:bCs w:val="0"/>
              <w:noProof/>
              <w:szCs w:val="24"/>
            </w:rPr>
          </w:pPr>
          <w:hyperlink w:anchor="_Toc146187561" w:history="1">
            <w:r w:rsidR="00DF0E7C" w:rsidRPr="00DF0E7C">
              <w:rPr>
                <w:rStyle w:val="afe"/>
                <w:rFonts w:ascii="Calibri Light" w:hAnsi="Calibri Light" w:cs="Calibri Light"/>
                <w:b w:val="0"/>
                <w:bCs w:val="0"/>
                <w:noProof/>
                <w:szCs w:val="24"/>
              </w:rPr>
              <w:t>4.1</w:t>
            </w:r>
            <w:r w:rsidR="00DF0E7C" w:rsidRPr="00DF0E7C">
              <w:rPr>
                <w:rFonts w:ascii="Calibri Light" w:hAnsi="Calibri Light" w:cs="Calibri Light"/>
                <w:b w:val="0"/>
                <w:bCs w:val="0"/>
                <w:noProof/>
                <w:szCs w:val="24"/>
              </w:rPr>
              <w:tab/>
            </w:r>
            <w:r w:rsidR="00DF0E7C" w:rsidRPr="00DF0E7C">
              <w:rPr>
                <w:rStyle w:val="afe"/>
                <w:rFonts w:ascii="Calibri Light" w:hAnsi="Calibri Light" w:cs="Calibri Light"/>
                <w:b w:val="0"/>
                <w:bCs w:val="0"/>
                <w:noProof/>
                <w:szCs w:val="24"/>
              </w:rPr>
              <w:t>一般规定</w:t>
            </w:r>
            <w:r w:rsidR="00DF0E7C" w:rsidRPr="00DF0E7C">
              <w:rPr>
                <w:rFonts w:ascii="Calibri Light" w:hAnsi="Calibri Light" w:cs="Calibri Light"/>
                <w:b w:val="0"/>
                <w:bCs w:val="0"/>
                <w:noProof/>
                <w:webHidden/>
                <w:szCs w:val="24"/>
              </w:rPr>
              <w:tab/>
            </w:r>
            <w:r w:rsidR="00DF0E7C" w:rsidRPr="00DF0E7C">
              <w:rPr>
                <w:rFonts w:ascii="Calibri Light" w:hAnsi="Calibri Light" w:cs="Calibri Light"/>
                <w:b w:val="0"/>
                <w:bCs w:val="0"/>
                <w:noProof/>
                <w:webHidden/>
                <w:szCs w:val="24"/>
              </w:rPr>
              <w:fldChar w:fldCharType="begin"/>
            </w:r>
            <w:r w:rsidR="00DF0E7C" w:rsidRPr="00DF0E7C">
              <w:rPr>
                <w:rFonts w:ascii="Calibri Light" w:hAnsi="Calibri Light" w:cs="Calibri Light"/>
                <w:b w:val="0"/>
                <w:bCs w:val="0"/>
                <w:noProof/>
                <w:webHidden/>
                <w:szCs w:val="24"/>
              </w:rPr>
              <w:instrText xml:space="preserve"> PAGEREF _Toc146187561 \h </w:instrText>
            </w:r>
            <w:r w:rsidR="00DF0E7C" w:rsidRPr="00DF0E7C">
              <w:rPr>
                <w:rFonts w:ascii="Calibri Light" w:hAnsi="Calibri Light" w:cs="Calibri Light"/>
                <w:b w:val="0"/>
                <w:bCs w:val="0"/>
                <w:noProof/>
                <w:webHidden/>
                <w:szCs w:val="24"/>
              </w:rPr>
            </w:r>
            <w:r w:rsidR="00DF0E7C" w:rsidRPr="00DF0E7C">
              <w:rPr>
                <w:rFonts w:ascii="Calibri Light" w:hAnsi="Calibri Light" w:cs="Calibri Light"/>
                <w:b w:val="0"/>
                <w:bCs w:val="0"/>
                <w:noProof/>
                <w:webHidden/>
                <w:szCs w:val="24"/>
              </w:rPr>
              <w:fldChar w:fldCharType="separate"/>
            </w:r>
            <w:r w:rsidR="00DF0E7C" w:rsidRPr="00DF0E7C">
              <w:rPr>
                <w:rFonts w:ascii="Calibri Light" w:hAnsi="Calibri Light" w:cs="Calibri Light"/>
                <w:b w:val="0"/>
                <w:bCs w:val="0"/>
                <w:noProof/>
                <w:webHidden/>
                <w:szCs w:val="24"/>
              </w:rPr>
              <w:t>10</w:t>
            </w:r>
            <w:r w:rsidR="00DF0E7C" w:rsidRPr="00DF0E7C">
              <w:rPr>
                <w:rFonts w:ascii="Calibri Light" w:hAnsi="Calibri Light" w:cs="Calibri Light"/>
                <w:b w:val="0"/>
                <w:bCs w:val="0"/>
                <w:noProof/>
                <w:webHidden/>
                <w:szCs w:val="24"/>
              </w:rPr>
              <w:fldChar w:fldCharType="end"/>
            </w:r>
          </w:hyperlink>
        </w:p>
        <w:p w14:paraId="4DA452B3" w14:textId="40A13462" w:rsidR="00DF0E7C" w:rsidRPr="00DF0E7C" w:rsidRDefault="008E0D8B">
          <w:pPr>
            <w:pStyle w:val="TOC2"/>
            <w:rPr>
              <w:rFonts w:ascii="Calibri Light" w:hAnsi="Calibri Light" w:cs="Calibri Light"/>
              <w:b w:val="0"/>
              <w:bCs w:val="0"/>
              <w:noProof/>
              <w:szCs w:val="24"/>
            </w:rPr>
          </w:pPr>
          <w:hyperlink w:anchor="_Toc146187562" w:history="1">
            <w:r w:rsidR="00DF0E7C" w:rsidRPr="00DF0E7C">
              <w:rPr>
                <w:rStyle w:val="afe"/>
                <w:rFonts w:ascii="Calibri Light" w:hAnsi="Calibri Light" w:cs="Calibri Light"/>
                <w:b w:val="0"/>
                <w:bCs w:val="0"/>
                <w:noProof/>
                <w:szCs w:val="24"/>
              </w:rPr>
              <w:t>4.2</w:t>
            </w:r>
            <w:r w:rsidR="00DF0E7C" w:rsidRPr="00DF0E7C">
              <w:rPr>
                <w:rFonts w:ascii="Calibri Light" w:hAnsi="Calibri Light" w:cs="Calibri Light"/>
                <w:b w:val="0"/>
                <w:bCs w:val="0"/>
                <w:noProof/>
                <w:szCs w:val="24"/>
              </w:rPr>
              <w:tab/>
            </w:r>
            <w:r w:rsidR="00DF0E7C" w:rsidRPr="00DF0E7C">
              <w:rPr>
                <w:rStyle w:val="afe"/>
                <w:rFonts w:ascii="Calibri Light" w:hAnsi="Calibri Light" w:cs="Calibri Light"/>
                <w:b w:val="0"/>
                <w:bCs w:val="0"/>
                <w:noProof/>
                <w:szCs w:val="24"/>
              </w:rPr>
              <w:t>设计资源、条件及方式</w:t>
            </w:r>
            <w:r w:rsidR="00DF0E7C" w:rsidRPr="00DF0E7C">
              <w:rPr>
                <w:rFonts w:ascii="Calibri Light" w:hAnsi="Calibri Light" w:cs="Calibri Light"/>
                <w:b w:val="0"/>
                <w:bCs w:val="0"/>
                <w:noProof/>
                <w:webHidden/>
                <w:szCs w:val="24"/>
              </w:rPr>
              <w:tab/>
            </w:r>
            <w:r w:rsidR="00DF0E7C" w:rsidRPr="00DF0E7C">
              <w:rPr>
                <w:rFonts w:ascii="Calibri Light" w:hAnsi="Calibri Light" w:cs="Calibri Light"/>
                <w:b w:val="0"/>
                <w:bCs w:val="0"/>
                <w:noProof/>
                <w:webHidden/>
                <w:szCs w:val="24"/>
              </w:rPr>
              <w:fldChar w:fldCharType="begin"/>
            </w:r>
            <w:r w:rsidR="00DF0E7C" w:rsidRPr="00DF0E7C">
              <w:rPr>
                <w:rFonts w:ascii="Calibri Light" w:hAnsi="Calibri Light" w:cs="Calibri Light"/>
                <w:b w:val="0"/>
                <w:bCs w:val="0"/>
                <w:noProof/>
                <w:webHidden/>
                <w:szCs w:val="24"/>
              </w:rPr>
              <w:instrText xml:space="preserve"> PAGEREF _Toc146187562 \h </w:instrText>
            </w:r>
            <w:r w:rsidR="00DF0E7C" w:rsidRPr="00DF0E7C">
              <w:rPr>
                <w:rFonts w:ascii="Calibri Light" w:hAnsi="Calibri Light" w:cs="Calibri Light"/>
                <w:b w:val="0"/>
                <w:bCs w:val="0"/>
                <w:noProof/>
                <w:webHidden/>
                <w:szCs w:val="24"/>
              </w:rPr>
            </w:r>
            <w:r w:rsidR="00DF0E7C" w:rsidRPr="00DF0E7C">
              <w:rPr>
                <w:rFonts w:ascii="Calibri Light" w:hAnsi="Calibri Light" w:cs="Calibri Light"/>
                <w:b w:val="0"/>
                <w:bCs w:val="0"/>
                <w:noProof/>
                <w:webHidden/>
                <w:szCs w:val="24"/>
              </w:rPr>
              <w:fldChar w:fldCharType="separate"/>
            </w:r>
            <w:r w:rsidR="00DF0E7C" w:rsidRPr="00DF0E7C">
              <w:rPr>
                <w:rFonts w:ascii="Calibri Light" w:hAnsi="Calibri Light" w:cs="Calibri Light"/>
                <w:b w:val="0"/>
                <w:bCs w:val="0"/>
                <w:noProof/>
                <w:webHidden/>
                <w:szCs w:val="24"/>
              </w:rPr>
              <w:t>11</w:t>
            </w:r>
            <w:r w:rsidR="00DF0E7C" w:rsidRPr="00DF0E7C">
              <w:rPr>
                <w:rFonts w:ascii="Calibri Light" w:hAnsi="Calibri Light" w:cs="Calibri Light"/>
                <w:b w:val="0"/>
                <w:bCs w:val="0"/>
                <w:noProof/>
                <w:webHidden/>
                <w:szCs w:val="24"/>
              </w:rPr>
              <w:fldChar w:fldCharType="end"/>
            </w:r>
          </w:hyperlink>
        </w:p>
        <w:p w14:paraId="34057059" w14:textId="43E680E9" w:rsidR="00DF0E7C" w:rsidRPr="00DF0E7C" w:rsidRDefault="008E0D8B">
          <w:pPr>
            <w:pStyle w:val="TOC2"/>
            <w:rPr>
              <w:rFonts w:ascii="Calibri Light" w:hAnsi="Calibri Light" w:cs="Calibri Light"/>
              <w:b w:val="0"/>
              <w:bCs w:val="0"/>
              <w:noProof/>
              <w:szCs w:val="24"/>
            </w:rPr>
          </w:pPr>
          <w:hyperlink w:anchor="_Toc146187563" w:history="1">
            <w:r w:rsidR="00DF0E7C" w:rsidRPr="00DF0E7C">
              <w:rPr>
                <w:rStyle w:val="afe"/>
                <w:rFonts w:ascii="Calibri Light" w:hAnsi="Calibri Light" w:cs="Calibri Light"/>
                <w:b w:val="0"/>
                <w:bCs w:val="0"/>
                <w:noProof/>
                <w:szCs w:val="24"/>
              </w:rPr>
              <w:t>4.3</w:t>
            </w:r>
            <w:r w:rsidR="00DF0E7C" w:rsidRPr="00DF0E7C">
              <w:rPr>
                <w:rFonts w:ascii="Calibri Light" w:hAnsi="Calibri Light" w:cs="Calibri Light"/>
                <w:b w:val="0"/>
                <w:bCs w:val="0"/>
                <w:noProof/>
                <w:szCs w:val="24"/>
              </w:rPr>
              <w:tab/>
            </w:r>
            <w:r w:rsidR="00DF0E7C" w:rsidRPr="00DF0E7C">
              <w:rPr>
                <w:rStyle w:val="afe"/>
                <w:rFonts w:ascii="Calibri Light" w:hAnsi="Calibri Light" w:cs="Calibri Light"/>
                <w:b w:val="0"/>
                <w:bCs w:val="0"/>
                <w:noProof/>
                <w:szCs w:val="24"/>
              </w:rPr>
              <w:t>设计实施</w:t>
            </w:r>
            <w:r w:rsidR="00DF0E7C" w:rsidRPr="00DF0E7C">
              <w:rPr>
                <w:rFonts w:ascii="Calibri Light" w:hAnsi="Calibri Light" w:cs="Calibri Light"/>
                <w:b w:val="0"/>
                <w:bCs w:val="0"/>
                <w:noProof/>
                <w:webHidden/>
                <w:szCs w:val="24"/>
              </w:rPr>
              <w:tab/>
            </w:r>
            <w:r w:rsidR="00DF0E7C" w:rsidRPr="00DF0E7C">
              <w:rPr>
                <w:rFonts w:ascii="Calibri Light" w:hAnsi="Calibri Light" w:cs="Calibri Light"/>
                <w:b w:val="0"/>
                <w:bCs w:val="0"/>
                <w:noProof/>
                <w:webHidden/>
                <w:szCs w:val="24"/>
              </w:rPr>
              <w:fldChar w:fldCharType="begin"/>
            </w:r>
            <w:r w:rsidR="00DF0E7C" w:rsidRPr="00DF0E7C">
              <w:rPr>
                <w:rFonts w:ascii="Calibri Light" w:hAnsi="Calibri Light" w:cs="Calibri Light"/>
                <w:b w:val="0"/>
                <w:bCs w:val="0"/>
                <w:noProof/>
                <w:webHidden/>
                <w:szCs w:val="24"/>
              </w:rPr>
              <w:instrText xml:space="preserve"> PAGEREF _Toc146187563 \h </w:instrText>
            </w:r>
            <w:r w:rsidR="00DF0E7C" w:rsidRPr="00DF0E7C">
              <w:rPr>
                <w:rFonts w:ascii="Calibri Light" w:hAnsi="Calibri Light" w:cs="Calibri Light"/>
                <w:b w:val="0"/>
                <w:bCs w:val="0"/>
                <w:noProof/>
                <w:webHidden/>
                <w:szCs w:val="24"/>
              </w:rPr>
            </w:r>
            <w:r w:rsidR="00DF0E7C" w:rsidRPr="00DF0E7C">
              <w:rPr>
                <w:rFonts w:ascii="Calibri Light" w:hAnsi="Calibri Light" w:cs="Calibri Light"/>
                <w:b w:val="0"/>
                <w:bCs w:val="0"/>
                <w:noProof/>
                <w:webHidden/>
                <w:szCs w:val="24"/>
              </w:rPr>
              <w:fldChar w:fldCharType="separate"/>
            </w:r>
            <w:r w:rsidR="00DF0E7C" w:rsidRPr="00DF0E7C">
              <w:rPr>
                <w:rFonts w:ascii="Calibri Light" w:hAnsi="Calibri Light" w:cs="Calibri Light"/>
                <w:b w:val="0"/>
                <w:bCs w:val="0"/>
                <w:noProof/>
                <w:webHidden/>
                <w:szCs w:val="24"/>
              </w:rPr>
              <w:t>12</w:t>
            </w:r>
            <w:r w:rsidR="00DF0E7C" w:rsidRPr="00DF0E7C">
              <w:rPr>
                <w:rFonts w:ascii="Calibri Light" w:hAnsi="Calibri Light" w:cs="Calibri Light"/>
                <w:b w:val="0"/>
                <w:bCs w:val="0"/>
                <w:noProof/>
                <w:webHidden/>
                <w:szCs w:val="24"/>
              </w:rPr>
              <w:fldChar w:fldCharType="end"/>
            </w:r>
          </w:hyperlink>
        </w:p>
        <w:p w14:paraId="4FB3DF92" w14:textId="3F591DC3" w:rsidR="00DF0E7C" w:rsidRPr="00DF0E7C" w:rsidRDefault="008E0D8B">
          <w:pPr>
            <w:pStyle w:val="TOC2"/>
            <w:rPr>
              <w:rFonts w:ascii="Calibri Light" w:hAnsi="Calibri Light" w:cs="Calibri Light"/>
              <w:b w:val="0"/>
              <w:bCs w:val="0"/>
              <w:noProof/>
              <w:szCs w:val="24"/>
            </w:rPr>
          </w:pPr>
          <w:hyperlink w:anchor="_Toc146187564" w:history="1">
            <w:r w:rsidR="00DF0E7C" w:rsidRPr="00DF0E7C">
              <w:rPr>
                <w:rStyle w:val="afe"/>
                <w:rFonts w:ascii="Calibri Light" w:hAnsi="Calibri Light" w:cs="Calibri Light"/>
                <w:b w:val="0"/>
                <w:bCs w:val="0"/>
                <w:noProof/>
                <w:szCs w:val="24"/>
              </w:rPr>
              <w:t>4.4</w:t>
            </w:r>
            <w:r w:rsidR="00DF0E7C" w:rsidRPr="00DF0E7C">
              <w:rPr>
                <w:rFonts w:ascii="Calibri Light" w:hAnsi="Calibri Light" w:cs="Calibri Light"/>
                <w:b w:val="0"/>
                <w:bCs w:val="0"/>
                <w:noProof/>
                <w:szCs w:val="24"/>
              </w:rPr>
              <w:tab/>
            </w:r>
            <w:r w:rsidR="00DF0E7C" w:rsidRPr="00DF0E7C">
              <w:rPr>
                <w:rStyle w:val="afe"/>
                <w:rFonts w:ascii="Calibri Light" w:hAnsi="Calibri Light" w:cs="Calibri Light"/>
                <w:b w:val="0"/>
                <w:bCs w:val="0"/>
                <w:noProof/>
                <w:szCs w:val="24"/>
              </w:rPr>
              <w:t>设计成果</w:t>
            </w:r>
            <w:r w:rsidR="00DF0E7C" w:rsidRPr="00DF0E7C">
              <w:rPr>
                <w:rFonts w:ascii="Calibri Light" w:hAnsi="Calibri Light" w:cs="Calibri Light"/>
                <w:b w:val="0"/>
                <w:bCs w:val="0"/>
                <w:noProof/>
                <w:webHidden/>
                <w:szCs w:val="24"/>
              </w:rPr>
              <w:tab/>
            </w:r>
            <w:r w:rsidR="00DF0E7C" w:rsidRPr="00DF0E7C">
              <w:rPr>
                <w:rFonts w:ascii="Calibri Light" w:hAnsi="Calibri Light" w:cs="Calibri Light"/>
                <w:b w:val="0"/>
                <w:bCs w:val="0"/>
                <w:noProof/>
                <w:webHidden/>
                <w:szCs w:val="24"/>
              </w:rPr>
              <w:fldChar w:fldCharType="begin"/>
            </w:r>
            <w:r w:rsidR="00DF0E7C" w:rsidRPr="00DF0E7C">
              <w:rPr>
                <w:rFonts w:ascii="Calibri Light" w:hAnsi="Calibri Light" w:cs="Calibri Light"/>
                <w:b w:val="0"/>
                <w:bCs w:val="0"/>
                <w:noProof/>
                <w:webHidden/>
                <w:szCs w:val="24"/>
              </w:rPr>
              <w:instrText xml:space="preserve"> PAGEREF _Toc146187564 \h </w:instrText>
            </w:r>
            <w:r w:rsidR="00DF0E7C" w:rsidRPr="00DF0E7C">
              <w:rPr>
                <w:rFonts w:ascii="Calibri Light" w:hAnsi="Calibri Light" w:cs="Calibri Light"/>
                <w:b w:val="0"/>
                <w:bCs w:val="0"/>
                <w:noProof/>
                <w:webHidden/>
                <w:szCs w:val="24"/>
              </w:rPr>
            </w:r>
            <w:r w:rsidR="00DF0E7C" w:rsidRPr="00DF0E7C">
              <w:rPr>
                <w:rFonts w:ascii="Calibri Light" w:hAnsi="Calibri Light" w:cs="Calibri Light"/>
                <w:b w:val="0"/>
                <w:bCs w:val="0"/>
                <w:noProof/>
                <w:webHidden/>
                <w:szCs w:val="24"/>
              </w:rPr>
              <w:fldChar w:fldCharType="separate"/>
            </w:r>
            <w:r w:rsidR="00DF0E7C" w:rsidRPr="00DF0E7C">
              <w:rPr>
                <w:rFonts w:ascii="Calibri Light" w:hAnsi="Calibri Light" w:cs="Calibri Light"/>
                <w:b w:val="0"/>
                <w:bCs w:val="0"/>
                <w:noProof/>
                <w:webHidden/>
                <w:szCs w:val="24"/>
              </w:rPr>
              <w:t>13</w:t>
            </w:r>
            <w:r w:rsidR="00DF0E7C" w:rsidRPr="00DF0E7C">
              <w:rPr>
                <w:rFonts w:ascii="Calibri Light" w:hAnsi="Calibri Light" w:cs="Calibri Light"/>
                <w:b w:val="0"/>
                <w:bCs w:val="0"/>
                <w:noProof/>
                <w:webHidden/>
                <w:szCs w:val="24"/>
              </w:rPr>
              <w:fldChar w:fldCharType="end"/>
            </w:r>
          </w:hyperlink>
        </w:p>
        <w:p w14:paraId="4294CAB1" w14:textId="50277A34" w:rsidR="00DF0E7C" w:rsidRPr="00DF0E7C" w:rsidRDefault="008E0D8B" w:rsidP="00DF0E7C">
          <w:pPr>
            <w:pStyle w:val="TOC1"/>
            <w:ind w:firstLineChars="200" w:firstLine="480"/>
            <w:rPr>
              <w:rFonts w:ascii="Calibri Light" w:hAnsi="Calibri Light" w:cs="Calibri Light"/>
              <w:noProof/>
              <w:szCs w:val="24"/>
            </w:rPr>
          </w:pPr>
          <w:hyperlink w:anchor="_Toc146187565" w:history="1">
            <w:r w:rsidR="00DF0E7C" w:rsidRPr="00DF0E7C">
              <w:rPr>
                <w:rStyle w:val="afe"/>
                <w:rFonts w:ascii="Calibri Light" w:hAnsi="Calibri Light" w:cs="Calibri Light"/>
                <w:noProof/>
                <w:szCs w:val="24"/>
              </w:rPr>
              <w:t>附录</w:t>
            </w:r>
            <w:r w:rsidR="00DF0E7C" w:rsidRPr="00DF0E7C">
              <w:rPr>
                <w:rStyle w:val="afe"/>
                <w:rFonts w:ascii="Calibri Light" w:hAnsi="Calibri Light" w:cs="Calibri Light"/>
                <w:noProof/>
                <w:szCs w:val="24"/>
              </w:rPr>
              <w:t xml:space="preserve">B </w:t>
            </w:r>
            <w:r w:rsidR="00DF0E7C" w:rsidRPr="00DF0E7C">
              <w:rPr>
                <w:rStyle w:val="afe"/>
                <w:rFonts w:ascii="Calibri Light" w:hAnsi="Calibri Light" w:cs="Calibri Light"/>
                <w:noProof/>
                <w:szCs w:val="24"/>
              </w:rPr>
              <w:t>建筑工程项目数字设计水平评价评分表</w:t>
            </w:r>
            <w:r w:rsidR="00DF0E7C" w:rsidRPr="00DF0E7C">
              <w:rPr>
                <w:rFonts w:ascii="Calibri Light" w:hAnsi="Calibri Light" w:cs="Calibri Light"/>
                <w:noProof/>
                <w:webHidden/>
                <w:szCs w:val="24"/>
              </w:rPr>
              <w:tab/>
            </w:r>
            <w:r w:rsidR="00DF0E7C" w:rsidRPr="00DF0E7C">
              <w:rPr>
                <w:rFonts w:ascii="Calibri Light" w:hAnsi="Calibri Light" w:cs="Calibri Light"/>
                <w:noProof/>
                <w:webHidden/>
                <w:szCs w:val="24"/>
              </w:rPr>
              <w:fldChar w:fldCharType="begin"/>
            </w:r>
            <w:r w:rsidR="00DF0E7C" w:rsidRPr="00DF0E7C">
              <w:rPr>
                <w:rFonts w:ascii="Calibri Light" w:hAnsi="Calibri Light" w:cs="Calibri Light"/>
                <w:noProof/>
                <w:webHidden/>
                <w:szCs w:val="24"/>
              </w:rPr>
              <w:instrText xml:space="preserve"> PAGEREF _Toc146187565 \h </w:instrText>
            </w:r>
            <w:r w:rsidR="00DF0E7C" w:rsidRPr="00DF0E7C">
              <w:rPr>
                <w:rFonts w:ascii="Calibri Light" w:hAnsi="Calibri Light" w:cs="Calibri Light"/>
                <w:noProof/>
                <w:webHidden/>
                <w:szCs w:val="24"/>
              </w:rPr>
            </w:r>
            <w:r w:rsidR="00DF0E7C" w:rsidRPr="00DF0E7C">
              <w:rPr>
                <w:rFonts w:ascii="Calibri Light" w:hAnsi="Calibri Light" w:cs="Calibri Light"/>
                <w:noProof/>
                <w:webHidden/>
                <w:szCs w:val="24"/>
              </w:rPr>
              <w:fldChar w:fldCharType="separate"/>
            </w:r>
            <w:r w:rsidR="00DF0E7C" w:rsidRPr="00DF0E7C">
              <w:rPr>
                <w:rFonts w:ascii="Calibri Light" w:hAnsi="Calibri Light" w:cs="Calibri Light"/>
                <w:noProof/>
                <w:webHidden/>
                <w:szCs w:val="24"/>
              </w:rPr>
              <w:t>15</w:t>
            </w:r>
            <w:r w:rsidR="00DF0E7C" w:rsidRPr="00DF0E7C">
              <w:rPr>
                <w:rFonts w:ascii="Calibri Light" w:hAnsi="Calibri Light" w:cs="Calibri Light"/>
                <w:noProof/>
                <w:webHidden/>
                <w:szCs w:val="24"/>
              </w:rPr>
              <w:fldChar w:fldCharType="end"/>
            </w:r>
          </w:hyperlink>
        </w:p>
        <w:p w14:paraId="6130BC4B" w14:textId="45BC9868" w:rsidR="00DF0E7C" w:rsidRPr="00DF0E7C" w:rsidRDefault="008E0D8B">
          <w:pPr>
            <w:pStyle w:val="TOC1"/>
            <w:rPr>
              <w:rFonts w:ascii="Calibri Light" w:hAnsi="Calibri Light" w:cs="Calibri Light"/>
              <w:noProof/>
              <w:szCs w:val="24"/>
            </w:rPr>
          </w:pPr>
          <w:hyperlink w:anchor="_Toc146187566" w:history="1">
            <w:r w:rsidR="00DF0E7C" w:rsidRPr="00DF0E7C">
              <w:rPr>
                <w:rStyle w:val="afe"/>
                <w:rFonts w:ascii="Calibri Light" w:hAnsi="Calibri Light" w:cs="Calibri Light"/>
                <w:noProof/>
                <w:kern w:val="44"/>
                <w:szCs w:val="24"/>
              </w:rPr>
              <w:t>5</w:t>
            </w:r>
            <w:r w:rsidR="00DF0E7C" w:rsidRPr="00DF0E7C">
              <w:rPr>
                <w:rFonts w:ascii="Calibri Light" w:hAnsi="Calibri Light" w:cs="Calibri Light"/>
                <w:noProof/>
                <w:szCs w:val="24"/>
              </w:rPr>
              <w:tab/>
            </w:r>
            <w:r w:rsidR="00DF0E7C" w:rsidRPr="00DF0E7C">
              <w:rPr>
                <w:rStyle w:val="afe"/>
                <w:rFonts w:ascii="Calibri Light" w:hAnsi="Calibri Light" w:cs="Calibri Light"/>
                <w:noProof/>
                <w:kern w:val="44"/>
                <w:szCs w:val="24"/>
              </w:rPr>
              <w:t>项目智能施工水平评价</w:t>
            </w:r>
            <w:r w:rsidR="00DF0E7C" w:rsidRPr="00DF0E7C">
              <w:rPr>
                <w:rFonts w:ascii="Calibri Light" w:hAnsi="Calibri Light" w:cs="Calibri Light"/>
                <w:noProof/>
                <w:webHidden/>
                <w:szCs w:val="24"/>
              </w:rPr>
              <w:tab/>
            </w:r>
            <w:r w:rsidR="00DF0E7C" w:rsidRPr="00DF0E7C">
              <w:rPr>
                <w:rFonts w:ascii="Calibri Light" w:hAnsi="Calibri Light" w:cs="Calibri Light"/>
                <w:noProof/>
                <w:webHidden/>
                <w:szCs w:val="24"/>
              </w:rPr>
              <w:fldChar w:fldCharType="begin"/>
            </w:r>
            <w:r w:rsidR="00DF0E7C" w:rsidRPr="00DF0E7C">
              <w:rPr>
                <w:rFonts w:ascii="Calibri Light" w:hAnsi="Calibri Light" w:cs="Calibri Light"/>
                <w:noProof/>
                <w:webHidden/>
                <w:szCs w:val="24"/>
              </w:rPr>
              <w:instrText xml:space="preserve"> PAGEREF _Toc146187566 \h </w:instrText>
            </w:r>
            <w:r w:rsidR="00DF0E7C" w:rsidRPr="00DF0E7C">
              <w:rPr>
                <w:rFonts w:ascii="Calibri Light" w:hAnsi="Calibri Light" w:cs="Calibri Light"/>
                <w:noProof/>
                <w:webHidden/>
                <w:szCs w:val="24"/>
              </w:rPr>
            </w:r>
            <w:r w:rsidR="00DF0E7C" w:rsidRPr="00DF0E7C">
              <w:rPr>
                <w:rFonts w:ascii="Calibri Light" w:hAnsi="Calibri Light" w:cs="Calibri Light"/>
                <w:noProof/>
                <w:webHidden/>
                <w:szCs w:val="24"/>
              </w:rPr>
              <w:fldChar w:fldCharType="separate"/>
            </w:r>
            <w:r w:rsidR="00DF0E7C" w:rsidRPr="00DF0E7C">
              <w:rPr>
                <w:rFonts w:ascii="Calibri Light" w:hAnsi="Calibri Light" w:cs="Calibri Light"/>
                <w:noProof/>
                <w:webHidden/>
                <w:szCs w:val="24"/>
              </w:rPr>
              <w:t>16</w:t>
            </w:r>
            <w:r w:rsidR="00DF0E7C" w:rsidRPr="00DF0E7C">
              <w:rPr>
                <w:rFonts w:ascii="Calibri Light" w:hAnsi="Calibri Light" w:cs="Calibri Light"/>
                <w:noProof/>
                <w:webHidden/>
                <w:szCs w:val="24"/>
              </w:rPr>
              <w:fldChar w:fldCharType="end"/>
            </w:r>
          </w:hyperlink>
        </w:p>
        <w:p w14:paraId="25B47AD7" w14:textId="05890100" w:rsidR="00DF0E7C" w:rsidRPr="00DF0E7C" w:rsidRDefault="008E0D8B">
          <w:pPr>
            <w:pStyle w:val="TOC2"/>
            <w:rPr>
              <w:rFonts w:ascii="Calibri Light" w:hAnsi="Calibri Light" w:cs="Calibri Light"/>
              <w:b w:val="0"/>
              <w:bCs w:val="0"/>
              <w:noProof/>
              <w:szCs w:val="24"/>
            </w:rPr>
          </w:pPr>
          <w:hyperlink w:anchor="_Toc146187567" w:history="1">
            <w:r w:rsidR="00DF0E7C" w:rsidRPr="00DF0E7C">
              <w:rPr>
                <w:rStyle w:val="afe"/>
                <w:rFonts w:ascii="Calibri Light" w:hAnsi="Calibri Light" w:cs="Calibri Light"/>
                <w:b w:val="0"/>
                <w:bCs w:val="0"/>
                <w:noProof/>
                <w:szCs w:val="24"/>
              </w:rPr>
              <w:t>5.1</w:t>
            </w:r>
            <w:r w:rsidR="00DF0E7C" w:rsidRPr="00DF0E7C">
              <w:rPr>
                <w:rFonts w:ascii="Calibri Light" w:hAnsi="Calibri Light" w:cs="Calibri Light"/>
                <w:b w:val="0"/>
                <w:bCs w:val="0"/>
                <w:noProof/>
                <w:szCs w:val="24"/>
              </w:rPr>
              <w:tab/>
            </w:r>
            <w:r w:rsidR="00DF0E7C" w:rsidRPr="00DF0E7C">
              <w:rPr>
                <w:rStyle w:val="afe"/>
                <w:rFonts w:ascii="Calibri Light" w:hAnsi="Calibri Light" w:cs="Calibri Light"/>
                <w:b w:val="0"/>
                <w:bCs w:val="0"/>
                <w:noProof/>
                <w:szCs w:val="24"/>
              </w:rPr>
              <w:t>一般规定</w:t>
            </w:r>
            <w:r w:rsidR="00DF0E7C" w:rsidRPr="00DF0E7C">
              <w:rPr>
                <w:rFonts w:ascii="Calibri Light" w:hAnsi="Calibri Light" w:cs="Calibri Light"/>
                <w:b w:val="0"/>
                <w:bCs w:val="0"/>
                <w:noProof/>
                <w:webHidden/>
                <w:szCs w:val="24"/>
              </w:rPr>
              <w:tab/>
            </w:r>
            <w:r w:rsidR="00DF0E7C" w:rsidRPr="00DF0E7C">
              <w:rPr>
                <w:rFonts w:ascii="Calibri Light" w:hAnsi="Calibri Light" w:cs="Calibri Light"/>
                <w:b w:val="0"/>
                <w:bCs w:val="0"/>
                <w:noProof/>
                <w:webHidden/>
                <w:szCs w:val="24"/>
              </w:rPr>
              <w:fldChar w:fldCharType="begin"/>
            </w:r>
            <w:r w:rsidR="00DF0E7C" w:rsidRPr="00DF0E7C">
              <w:rPr>
                <w:rFonts w:ascii="Calibri Light" w:hAnsi="Calibri Light" w:cs="Calibri Light"/>
                <w:b w:val="0"/>
                <w:bCs w:val="0"/>
                <w:noProof/>
                <w:webHidden/>
                <w:szCs w:val="24"/>
              </w:rPr>
              <w:instrText xml:space="preserve"> PAGEREF _Toc146187567 \h </w:instrText>
            </w:r>
            <w:r w:rsidR="00DF0E7C" w:rsidRPr="00DF0E7C">
              <w:rPr>
                <w:rFonts w:ascii="Calibri Light" w:hAnsi="Calibri Light" w:cs="Calibri Light"/>
                <w:b w:val="0"/>
                <w:bCs w:val="0"/>
                <w:noProof/>
                <w:webHidden/>
                <w:szCs w:val="24"/>
              </w:rPr>
            </w:r>
            <w:r w:rsidR="00DF0E7C" w:rsidRPr="00DF0E7C">
              <w:rPr>
                <w:rFonts w:ascii="Calibri Light" w:hAnsi="Calibri Light" w:cs="Calibri Light"/>
                <w:b w:val="0"/>
                <w:bCs w:val="0"/>
                <w:noProof/>
                <w:webHidden/>
                <w:szCs w:val="24"/>
              </w:rPr>
              <w:fldChar w:fldCharType="separate"/>
            </w:r>
            <w:r w:rsidR="00DF0E7C" w:rsidRPr="00DF0E7C">
              <w:rPr>
                <w:rFonts w:ascii="Calibri Light" w:hAnsi="Calibri Light" w:cs="Calibri Light"/>
                <w:b w:val="0"/>
                <w:bCs w:val="0"/>
                <w:noProof/>
                <w:webHidden/>
                <w:szCs w:val="24"/>
              </w:rPr>
              <w:t>16</w:t>
            </w:r>
            <w:r w:rsidR="00DF0E7C" w:rsidRPr="00DF0E7C">
              <w:rPr>
                <w:rFonts w:ascii="Calibri Light" w:hAnsi="Calibri Light" w:cs="Calibri Light"/>
                <w:b w:val="0"/>
                <w:bCs w:val="0"/>
                <w:noProof/>
                <w:webHidden/>
                <w:szCs w:val="24"/>
              </w:rPr>
              <w:fldChar w:fldCharType="end"/>
            </w:r>
          </w:hyperlink>
        </w:p>
        <w:p w14:paraId="17D94BAC" w14:textId="17B9C7CE" w:rsidR="00DF0E7C" w:rsidRPr="00DF0E7C" w:rsidRDefault="008E0D8B">
          <w:pPr>
            <w:pStyle w:val="TOC2"/>
            <w:rPr>
              <w:rFonts w:ascii="Calibri Light" w:hAnsi="Calibri Light" w:cs="Calibri Light"/>
              <w:b w:val="0"/>
              <w:bCs w:val="0"/>
              <w:noProof/>
              <w:szCs w:val="24"/>
            </w:rPr>
          </w:pPr>
          <w:hyperlink w:anchor="_Toc146187568" w:history="1">
            <w:r w:rsidR="00DF0E7C" w:rsidRPr="00DF0E7C">
              <w:rPr>
                <w:rStyle w:val="afe"/>
                <w:rFonts w:ascii="Calibri Light" w:hAnsi="Calibri Light" w:cs="Calibri Light"/>
                <w:b w:val="0"/>
                <w:bCs w:val="0"/>
                <w:noProof/>
                <w:szCs w:val="24"/>
              </w:rPr>
              <w:t>5.2</w:t>
            </w:r>
            <w:r w:rsidR="00DF0E7C" w:rsidRPr="00DF0E7C">
              <w:rPr>
                <w:rFonts w:ascii="Calibri Light" w:hAnsi="Calibri Light" w:cs="Calibri Light"/>
                <w:b w:val="0"/>
                <w:bCs w:val="0"/>
                <w:noProof/>
                <w:szCs w:val="24"/>
              </w:rPr>
              <w:tab/>
            </w:r>
            <w:r w:rsidR="00DF0E7C" w:rsidRPr="00DF0E7C">
              <w:rPr>
                <w:rStyle w:val="afe"/>
                <w:rFonts w:ascii="Calibri Light" w:hAnsi="Calibri Light" w:cs="Calibri Light"/>
                <w:b w:val="0"/>
                <w:bCs w:val="0"/>
                <w:noProof/>
                <w:szCs w:val="24"/>
              </w:rPr>
              <w:t>支撑条件</w:t>
            </w:r>
            <w:r w:rsidR="00DF0E7C" w:rsidRPr="00DF0E7C">
              <w:rPr>
                <w:rFonts w:ascii="Calibri Light" w:hAnsi="Calibri Light" w:cs="Calibri Light"/>
                <w:b w:val="0"/>
                <w:bCs w:val="0"/>
                <w:noProof/>
                <w:webHidden/>
                <w:szCs w:val="24"/>
              </w:rPr>
              <w:tab/>
            </w:r>
            <w:r w:rsidR="00DF0E7C" w:rsidRPr="00DF0E7C">
              <w:rPr>
                <w:rFonts w:ascii="Calibri Light" w:hAnsi="Calibri Light" w:cs="Calibri Light"/>
                <w:b w:val="0"/>
                <w:bCs w:val="0"/>
                <w:noProof/>
                <w:webHidden/>
                <w:szCs w:val="24"/>
              </w:rPr>
              <w:fldChar w:fldCharType="begin"/>
            </w:r>
            <w:r w:rsidR="00DF0E7C" w:rsidRPr="00DF0E7C">
              <w:rPr>
                <w:rFonts w:ascii="Calibri Light" w:hAnsi="Calibri Light" w:cs="Calibri Light"/>
                <w:b w:val="0"/>
                <w:bCs w:val="0"/>
                <w:noProof/>
                <w:webHidden/>
                <w:szCs w:val="24"/>
              </w:rPr>
              <w:instrText xml:space="preserve"> PAGEREF _Toc146187568 \h </w:instrText>
            </w:r>
            <w:r w:rsidR="00DF0E7C" w:rsidRPr="00DF0E7C">
              <w:rPr>
                <w:rFonts w:ascii="Calibri Light" w:hAnsi="Calibri Light" w:cs="Calibri Light"/>
                <w:b w:val="0"/>
                <w:bCs w:val="0"/>
                <w:noProof/>
                <w:webHidden/>
                <w:szCs w:val="24"/>
              </w:rPr>
            </w:r>
            <w:r w:rsidR="00DF0E7C" w:rsidRPr="00DF0E7C">
              <w:rPr>
                <w:rFonts w:ascii="Calibri Light" w:hAnsi="Calibri Light" w:cs="Calibri Light"/>
                <w:b w:val="0"/>
                <w:bCs w:val="0"/>
                <w:noProof/>
                <w:webHidden/>
                <w:szCs w:val="24"/>
              </w:rPr>
              <w:fldChar w:fldCharType="separate"/>
            </w:r>
            <w:r w:rsidR="00DF0E7C" w:rsidRPr="00DF0E7C">
              <w:rPr>
                <w:rFonts w:ascii="Calibri Light" w:hAnsi="Calibri Light" w:cs="Calibri Light"/>
                <w:b w:val="0"/>
                <w:bCs w:val="0"/>
                <w:noProof/>
                <w:webHidden/>
                <w:szCs w:val="24"/>
              </w:rPr>
              <w:t>17</w:t>
            </w:r>
            <w:r w:rsidR="00DF0E7C" w:rsidRPr="00DF0E7C">
              <w:rPr>
                <w:rFonts w:ascii="Calibri Light" w:hAnsi="Calibri Light" w:cs="Calibri Light"/>
                <w:b w:val="0"/>
                <w:bCs w:val="0"/>
                <w:noProof/>
                <w:webHidden/>
                <w:szCs w:val="24"/>
              </w:rPr>
              <w:fldChar w:fldCharType="end"/>
            </w:r>
          </w:hyperlink>
        </w:p>
        <w:p w14:paraId="0638B67E" w14:textId="63393EB1" w:rsidR="00DF0E7C" w:rsidRPr="00DF0E7C" w:rsidRDefault="008E0D8B">
          <w:pPr>
            <w:pStyle w:val="TOC2"/>
            <w:rPr>
              <w:rFonts w:ascii="Calibri Light" w:hAnsi="Calibri Light" w:cs="Calibri Light"/>
              <w:b w:val="0"/>
              <w:bCs w:val="0"/>
              <w:noProof/>
              <w:szCs w:val="24"/>
            </w:rPr>
          </w:pPr>
          <w:hyperlink w:anchor="_Toc146187569" w:history="1">
            <w:r w:rsidR="00DF0E7C" w:rsidRPr="00DF0E7C">
              <w:rPr>
                <w:rStyle w:val="afe"/>
                <w:rFonts w:ascii="Calibri Light" w:hAnsi="Calibri Light" w:cs="Calibri Light"/>
                <w:b w:val="0"/>
                <w:bCs w:val="0"/>
                <w:noProof/>
                <w:szCs w:val="24"/>
              </w:rPr>
              <w:t>5.3</w:t>
            </w:r>
            <w:r w:rsidR="00DF0E7C" w:rsidRPr="00DF0E7C">
              <w:rPr>
                <w:rFonts w:ascii="Calibri Light" w:hAnsi="Calibri Light" w:cs="Calibri Light"/>
                <w:b w:val="0"/>
                <w:bCs w:val="0"/>
                <w:noProof/>
                <w:szCs w:val="24"/>
              </w:rPr>
              <w:tab/>
            </w:r>
            <w:r w:rsidR="00DF0E7C" w:rsidRPr="00DF0E7C">
              <w:rPr>
                <w:rStyle w:val="afe"/>
                <w:rFonts w:ascii="Calibri Light" w:hAnsi="Calibri Light" w:cs="Calibri Light"/>
                <w:b w:val="0"/>
                <w:bCs w:val="0"/>
                <w:noProof/>
                <w:szCs w:val="24"/>
              </w:rPr>
              <w:t>施工资源与环境管理</w:t>
            </w:r>
            <w:r w:rsidR="00DF0E7C" w:rsidRPr="00DF0E7C">
              <w:rPr>
                <w:rFonts w:ascii="Calibri Light" w:hAnsi="Calibri Light" w:cs="Calibri Light"/>
                <w:b w:val="0"/>
                <w:bCs w:val="0"/>
                <w:noProof/>
                <w:webHidden/>
                <w:szCs w:val="24"/>
              </w:rPr>
              <w:tab/>
            </w:r>
            <w:r w:rsidR="00DF0E7C" w:rsidRPr="00DF0E7C">
              <w:rPr>
                <w:rFonts w:ascii="Calibri Light" w:hAnsi="Calibri Light" w:cs="Calibri Light"/>
                <w:b w:val="0"/>
                <w:bCs w:val="0"/>
                <w:noProof/>
                <w:webHidden/>
                <w:szCs w:val="24"/>
              </w:rPr>
              <w:fldChar w:fldCharType="begin"/>
            </w:r>
            <w:r w:rsidR="00DF0E7C" w:rsidRPr="00DF0E7C">
              <w:rPr>
                <w:rFonts w:ascii="Calibri Light" w:hAnsi="Calibri Light" w:cs="Calibri Light"/>
                <w:b w:val="0"/>
                <w:bCs w:val="0"/>
                <w:noProof/>
                <w:webHidden/>
                <w:szCs w:val="24"/>
              </w:rPr>
              <w:instrText xml:space="preserve"> PAGEREF _Toc146187569 \h </w:instrText>
            </w:r>
            <w:r w:rsidR="00DF0E7C" w:rsidRPr="00DF0E7C">
              <w:rPr>
                <w:rFonts w:ascii="Calibri Light" w:hAnsi="Calibri Light" w:cs="Calibri Light"/>
                <w:b w:val="0"/>
                <w:bCs w:val="0"/>
                <w:noProof/>
                <w:webHidden/>
                <w:szCs w:val="24"/>
              </w:rPr>
            </w:r>
            <w:r w:rsidR="00DF0E7C" w:rsidRPr="00DF0E7C">
              <w:rPr>
                <w:rFonts w:ascii="Calibri Light" w:hAnsi="Calibri Light" w:cs="Calibri Light"/>
                <w:b w:val="0"/>
                <w:bCs w:val="0"/>
                <w:noProof/>
                <w:webHidden/>
                <w:szCs w:val="24"/>
              </w:rPr>
              <w:fldChar w:fldCharType="separate"/>
            </w:r>
            <w:r w:rsidR="00DF0E7C" w:rsidRPr="00DF0E7C">
              <w:rPr>
                <w:rFonts w:ascii="Calibri Light" w:hAnsi="Calibri Light" w:cs="Calibri Light"/>
                <w:b w:val="0"/>
                <w:bCs w:val="0"/>
                <w:noProof/>
                <w:webHidden/>
                <w:szCs w:val="24"/>
              </w:rPr>
              <w:t>20</w:t>
            </w:r>
            <w:r w:rsidR="00DF0E7C" w:rsidRPr="00DF0E7C">
              <w:rPr>
                <w:rFonts w:ascii="Calibri Light" w:hAnsi="Calibri Light" w:cs="Calibri Light"/>
                <w:b w:val="0"/>
                <w:bCs w:val="0"/>
                <w:noProof/>
                <w:webHidden/>
                <w:szCs w:val="24"/>
              </w:rPr>
              <w:fldChar w:fldCharType="end"/>
            </w:r>
          </w:hyperlink>
        </w:p>
        <w:p w14:paraId="48BDAB4E" w14:textId="022E6E44" w:rsidR="00DF0E7C" w:rsidRPr="00DF0E7C" w:rsidRDefault="008E0D8B">
          <w:pPr>
            <w:pStyle w:val="TOC2"/>
            <w:rPr>
              <w:rFonts w:ascii="Calibri Light" w:hAnsi="Calibri Light" w:cs="Calibri Light"/>
              <w:b w:val="0"/>
              <w:bCs w:val="0"/>
              <w:noProof/>
              <w:szCs w:val="24"/>
            </w:rPr>
          </w:pPr>
          <w:hyperlink w:anchor="_Toc146187570" w:history="1">
            <w:r w:rsidR="00DF0E7C" w:rsidRPr="00DF0E7C">
              <w:rPr>
                <w:rStyle w:val="afe"/>
                <w:rFonts w:ascii="Calibri Light" w:hAnsi="Calibri Light" w:cs="Calibri Light"/>
                <w:b w:val="0"/>
                <w:bCs w:val="0"/>
                <w:noProof/>
                <w:szCs w:val="24"/>
              </w:rPr>
              <w:t>5.4</w:t>
            </w:r>
            <w:r w:rsidR="00DF0E7C" w:rsidRPr="00DF0E7C">
              <w:rPr>
                <w:rFonts w:ascii="Calibri Light" w:hAnsi="Calibri Light" w:cs="Calibri Light"/>
                <w:b w:val="0"/>
                <w:bCs w:val="0"/>
                <w:noProof/>
                <w:szCs w:val="24"/>
              </w:rPr>
              <w:tab/>
            </w:r>
            <w:r w:rsidR="00DF0E7C" w:rsidRPr="00DF0E7C">
              <w:rPr>
                <w:rStyle w:val="afe"/>
                <w:rFonts w:ascii="Calibri Light" w:hAnsi="Calibri Light" w:cs="Calibri Light"/>
                <w:b w:val="0"/>
                <w:bCs w:val="0"/>
                <w:noProof/>
                <w:szCs w:val="24"/>
              </w:rPr>
              <w:t>施工过程与管理</w:t>
            </w:r>
            <w:r w:rsidR="00DF0E7C" w:rsidRPr="00DF0E7C">
              <w:rPr>
                <w:rFonts w:ascii="Calibri Light" w:hAnsi="Calibri Light" w:cs="Calibri Light"/>
                <w:b w:val="0"/>
                <w:bCs w:val="0"/>
                <w:noProof/>
                <w:webHidden/>
                <w:szCs w:val="24"/>
              </w:rPr>
              <w:tab/>
            </w:r>
            <w:r w:rsidR="00DF0E7C" w:rsidRPr="00DF0E7C">
              <w:rPr>
                <w:rFonts w:ascii="Calibri Light" w:hAnsi="Calibri Light" w:cs="Calibri Light"/>
                <w:b w:val="0"/>
                <w:bCs w:val="0"/>
                <w:noProof/>
                <w:webHidden/>
                <w:szCs w:val="24"/>
              </w:rPr>
              <w:fldChar w:fldCharType="begin"/>
            </w:r>
            <w:r w:rsidR="00DF0E7C" w:rsidRPr="00DF0E7C">
              <w:rPr>
                <w:rFonts w:ascii="Calibri Light" w:hAnsi="Calibri Light" w:cs="Calibri Light"/>
                <w:b w:val="0"/>
                <w:bCs w:val="0"/>
                <w:noProof/>
                <w:webHidden/>
                <w:szCs w:val="24"/>
              </w:rPr>
              <w:instrText xml:space="preserve"> PAGEREF _Toc146187570 \h </w:instrText>
            </w:r>
            <w:r w:rsidR="00DF0E7C" w:rsidRPr="00DF0E7C">
              <w:rPr>
                <w:rFonts w:ascii="Calibri Light" w:hAnsi="Calibri Light" w:cs="Calibri Light"/>
                <w:b w:val="0"/>
                <w:bCs w:val="0"/>
                <w:noProof/>
                <w:webHidden/>
                <w:szCs w:val="24"/>
              </w:rPr>
            </w:r>
            <w:r w:rsidR="00DF0E7C" w:rsidRPr="00DF0E7C">
              <w:rPr>
                <w:rFonts w:ascii="Calibri Light" w:hAnsi="Calibri Light" w:cs="Calibri Light"/>
                <w:b w:val="0"/>
                <w:bCs w:val="0"/>
                <w:noProof/>
                <w:webHidden/>
                <w:szCs w:val="24"/>
              </w:rPr>
              <w:fldChar w:fldCharType="separate"/>
            </w:r>
            <w:r w:rsidR="00DF0E7C" w:rsidRPr="00DF0E7C">
              <w:rPr>
                <w:rFonts w:ascii="Calibri Light" w:hAnsi="Calibri Light" w:cs="Calibri Light"/>
                <w:b w:val="0"/>
                <w:bCs w:val="0"/>
                <w:noProof/>
                <w:webHidden/>
                <w:szCs w:val="24"/>
              </w:rPr>
              <w:t>22</w:t>
            </w:r>
            <w:r w:rsidR="00DF0E7C" w:rsidRPr="00DF0E7C">
              <w:rPr>
                <w:rFonts w:ascii="Calibri Light" w:hAnsi="Calibri Light" w:cs="Calibri Light"/>
                <w:b w:val="0"/>
                <w:bCs w:val="0"/>
                <w:noProof/>
                <w:webHidden/>
                <w:szCs w:val="24"/>
              </w:rPr>
              <w:fldChar w:fldCharType="end"/>
            </w:r>
          </w:hyperlink>
        </w:p>
        <w:p w14:paraId="2F61BDA2" w14:textId="3DC1E15D" w:rsidR="00DF0E7C" w:rsidRPr="00DF0E7C" w:rsidRDefault="008E0D8B">
          <w:pPr>
            <w:pStyle w:val="TOC2"/>
            <w:rPr>
              <w:rFonts w:ascii="Calibri Light" w:hAnsi="Calibri Light" w:cs="Calibri Light"/>
              <w:b w:val="0"/>
              <w:bCs w:val="0"/>
              <w:noProof/>
              <w:szCs w:val="24"/>
            </w:rPr>
          </w:pPr>
          <w:hyperlink w:anchor="_Toc146187571" w:history="1">
            <w:r w:rsidR="00DF0E7C" w:rsidRPr="00DF0E7C">
              <w:rPr>
                <w:rStyle w:val="afe"/>
                <w:rFonts w:ascii="Calibri Light" w:hAnsi="Calibri Light" w:cs="Calibri Light"/>
                <w:b w:val="0"/>
                <w:bCs w:val="0"/>
                <w:noProof/>
                <w:szCs w:val="24"/>
              </w:rPr>
              <w:t>5.5</w:t>
            </w:r>
            <w:r w:rsidR="00DF0E7C" w:rsidRPr="00DF0E7C">
              <w:rPr>
                <w:rFonts w:ascii="Calibri Light" w:hAnsi="Calibri Light" w:cs="Calibri Light"/>
                <w:b w:val="0"/>
                <w:bCs w:val="0"/>
                <w:noProof/>
                <w:szCs w:val="24"/>
              </w:rPr>
              <w:tab/>
            </w:r>
            <w:r w:rsidR="00DF0E7C" w:rsidRPr="00DF0E7C">
              <w:rPr>
                <w:rStyle w:val="afe"/>
                <w:rFonts w:ascii="Calibri Light" w:hAnsi="Calibri Light" w:cs="Calibri Light"/>
                <w:b w:val="0"/>
                <w:bCs w:val="0"/>
                <w:noProof/>
                <w:szCs w:val="24"/>
              </w:rPr>
              <w:t>数据集成与数字交付</w:t>
            </w:r>
            <w:r w:rsidR="00DF0E7C" w:rsidRPr="00DF0E7C">
              <w:rPr>
                <w:rFonts w:ascii="Calibri Light" w:hAnsi="Calibri Light" w:cs="Calibri Light"/>
                <w:b w:val="0"/>
                <w:bCs w:val="0"/>
                <w:noProof/>
                <w:webHidden/>
                <w:szCs w:val="24"/>
              </w:rPr>
              <w:tab/>
            </w:r>
            <w:r w:rsidR="00DF0E7C" w:rsidRPr="00DF0E7C">
              <w:rPr>
                <w:rFonts w:ascii="Calibri Light" w:hAnsi="Calibri Light" w:cs="Calibri Light"/>
                <w:b w:val="0"/>
                <w:bCs w:val="0"/>
                <w:noProof/>
                <w:webHidden/>
                <w:szCs w:val="24"/>
              </w:rPr>
              <w:fldChar w:fldCharType="begin"/>
            </w:r>
            <w:r w:rsidR="00DF0E7C" w:rsidRPr="00DF0E7C">
              <w:rPr>
                <w:rFonts w:ascii="Calibri Light" w:hAnsi="Calibri Light" w:cs="Calibri Light"/>
                <w:b w:val="0"/>
                <w:bCs w:val="0"/>
                <w:noProof/>
                <w:webHidden/>
                <w:szCs w:val="24"/>
              </w:rPr>
              <w:instrText xml:space="preserve"> PAGEREF _Toc146187571 \h </w:instrText>
            </w:r>
            <w:r w:rsidR="00DF0E7C" w:rsidRPr="00DF0E7C">
              <w:rPr>
                <w:rFonts w:ascii="Calibri Light" w:hAnsi="Calibri Light" w:cs="Calibri Light"/>
                <w:b w:val="0"/>
                <w:bCs w:val="0"/>
                <w:noProof/>
                <w:webHidden/>
                <w:szCs w:val="24"/>
              </w:rPr>
            </w:r>
            <w:r w:rsidR="00DF0E7C" w:rsidRPr="00DF0E7C">
              <w:rPr>
                <w:rFonts w:ascii="Calibri Light" w:hAnsi="Calibri Light" w:cs="Calibri Light"/>
                <w:b w:val="0"/>
                <w:bCs w:val="0"/>
                <w:noProof/>
                <w:webHidden/>
                <w:szCs w:val="24"/>
              </w:rPr>
              <w:fldChar w:fldCharType="separate"/>
            </w:r>
            <w:r w:rsidR="00DF0E7C" w:rsidRPr="00DF0E7C">
              <w:rPr>
                <w:rFonts w:ascii="Calibri Light" w:hAnsi="Calibri Light" w:cs="Calibri Light"/>
                <w:b w:val="0"/>
                <w:bCs w:val="0"/>
                <w:noProof/>
                <w:webHidden/>
                <w:szCs w:val="24"/>
              </w:rPr>
              <w:t>24</w:t>
            </w:r>
            <w:r w:rsidR="00DF0E7C" w:rsidRPr="00DF0E7C">
              <w:rPr>
                <w:rFonts w:ascii="Calibri Light" w:hAnsi="Calibri Light" w:cs="Calibri Light"/>
                <w:b w:val="0"/>
                <w:bCs w:val="0"/>
                <w:noProof/>
                <w:webHidden/>
                <w:szCs w:val="24"/>
              </w:rPr>
              <w:fldChar w:fldCharType="end"/>
            </w:r>
          </w:hyperlink>
        </w:p>
        <w:p w14:paraId="53B4B1B6" w14:textId="2C6E3D58" w:rsidR="00DF0E7C" w:rsidRPr="00DF0E7C" w:rsidRDefault="008E0D8B" w:rsidP="00DF0E7C">
          <w:pPr>
            <w:pStyle w:val="TOC1"/>
            <w:ind w:firstLineChars="200" w:firstLine="480"/>
            <w:rPr>
              <w:rFonts w:ascii="Calibri Light" w:hAnsi="Calibri Light" w:cs="Calibri Light"/>
              <w:noProof/>
              <w:szCs w:val="24"/>
            </w:rPr>
          </w:pPr>
          <w:hyperlink w:anchor="_Toc146187572" w:history="1">
            <w:r w:rsidR="00DF0E7C" w:rsidRPr="00DF0E7C">
              <w:rPr>
                <w:rStyle w:val="afe"/>
                <w:rFonts w:ascii="Calibri Light" w:hAnsi="Calibri Light" w:cs="Calibri Light"/>
                <w:noProof/>
                <w:kern w:val="44"/>
                <w:szCs w:val="24"/>
              </w:rPr>
              <w:t>附录</w:t>
            </w:r>
            <w:r w:rsidR="00DF0E7C" w:rsidRPr="00DF0E7C">
              <w:rPr>
                <w:rStyle w:val="afe"/>
                <w:rFonts w:ascii="Calibri Light" w:hAnsi="Calibri Light" w:cs="Calibri Light"/>
                <w:noProof/>
                <w:kern w:val="44"/>
                <w:szCs w:val="24"/>
              </w:rPr>
              <w:t xml:space="preserve">C </w:t>
            </w:r>
            <w:r w:rsidR="00DF0E7C" w:rsidRPr="00DF0E7C">
              <w:rPr>
                <w:rStyle w:val="afe"/>
                <w:rFonts w:ascii="Calibri Light" w:hAnsi="Calibri Light" w:cs="Calibri Light"/>
                <w:noProof/>
                <w:kern w:val="44"/>
                <w:szCs w:val="24"/>
              </w:rPr>
              <w:t>建筑工程项目智能施工水平评价评分表</w:t>
            </w:r>
            <w:r w:rsidR="00DF0E7C" w:rsidRPr="00DF0E7C">
              <w:rPr>
                <w:rFonts w:ascii="Calibri Light" w:hAnsi="Calibri Light" w:cs="Calibri Light"/>
                <w:noProof/>
                <w:webHidden/>
                <w:szCs w:val="24"/>
              </w:rPr>
              <w:tab/>
            </w:r>
            <w:r w:rsidR="00DF0E7C" w:rsidRPr="00DF0E7C">
              <w:rPr>
                <w:rFonts w:ascii="Calibri Light" w:hAnsi="Calibri Light" w:cs="Calibri Light"/>
                <w:noProof/>
                <w:webHidden/>
                <w:szCs w:val="24"/>
              </w:rPr>
              <w:fldChar w:fldCharType="begin"/>
            </w:r>
            <w:r w:rsidR="00DF0E7C" w:rsidRPr="00DF0E7C">
              <w:rPr>
                <w:rFonts w:ascii="Calibri Light" w:hAnsi="Calibri Light" w:cs="Calibri Light"/>
                <w:noProof/>
                <w:webHidden/>
                <w:szCs w:val="24"/>
              </w:rPr>
              <w:instrText xml:space="preserve"> PAGEREF _Toc146187572 \h </w:instrText>
            </w:r>
            <w:r w:rsidR="00DF0E7C" w:rsidRPr="00DF0E7C">
              <w:rPr>
                <w:rFonts w:ascii="Calibri Light" w:hAnsi="Calibri Light" w:cs="Calibri Light"/>
                <w:noProof/>
                <w:webHidden/>
                <w:szCs w:val="24"/>
              </w:rPr>
            </w:r>
            <w:r w:rsidR="00DF0E7C" w:rsidRPr="00DF0E7C">
              <w:rPr>
                <w:rFonts w:ascii="Calibri Light" w:hAnsi="Calibri Light" w:cs="Calibri Light"/>
                <w:noProof/>
                <w:webHidden/>
                <w:szCs w:val="24"/>
              </w:rPr>
              <w:fldChar w:fldCharType="separate"/>
            </w:r>
            <w:r w:rsidR="00DF0E7C" w:rsidRPr="00DF0E7C">
              <w:rPr>
                <w:rFonts w:ascii="Calibri Light" w:hAnsi="Calibri Light" w:cs="Calibri Light"/>
                <w:noProof/>
                <w:webHidden/>
                <w:szCs w:val="24"/>
              </w:rPr>
              <w:t>26</w:t>
            </w:r>
            <w:r w:rsidR="00DF0E7C" w:rsidRPr="00DF0E7C">
              <w:rPr>
                <w:rFonts w:ascii="Calibri Light" w:hAnsi="Calibri Light" w:cs="Calibri Light"/>
                <w:noProof/>
                <w:webHidden/>
                <w:szCs w:val="24"/>
              </w:rPr>
              <w:fldChar w:fldCharType="end"/>
            </w:r>
          </w:hyperlink>
        </w:p>
        <w:p w14:paraId="5612865B" w14:textId="69F40DF6" w:rsidR="00DF0E7C" w:rsidRPr="00DF0E7C" w:rsidRDefault="008E0D8B">
          <w:pPr>
            <w:pStyle w:val="TOC1"/>
            <w:rPr>
              <w:rFonts w:ascii="Calibri Light" w:hAnsi="Calibri Light" w:cs="Calibri Light"/>
              <w:noProof/>
              <w:szCs w:val="24"/>
            </w:rPr>
          </w:pPr>
          <w:hyperlink w:anchor="_Toc146187573" w:history="1">
            <w:r w:rsidR="00DF0E7C" w:rsidRPr="00DF0E7C">
              <w:rPr>
                <w:rStyle w:val="afe"/>
                <w:rFonts w:ascii="Calibri Light" w:hAnsi="Calibri Light" w:cs="Calibri Light"/>
                <w:noProof/>
                <w:kern w:val="44"/>
                <w:szCs w:val="24"/>
              </w:rPr>
              <w:t>6</w:t>
            </w:r>
            <w:r w:rsidR="00DF0E7C" w:rsidRPr="00DF0E7C">
              <w:rPr>
                <w:rFonts w:ascii="Calibri Light" w:hAnsi="Calibri Light" w:cs="Calibri Light"/>
                <w:noProof/>
                <w:szCs w:val="24"/>
              </w:rPr>
              <w:tab/>
            </w:r>
            <w:r w:rsidR="00DF0E7C" w:rsidRPr="00DF0E7C">
              <w:rPr>
                <w:rStyle w:val="afe"/>
                <w:rFonts w:ascii="Calibri Light" w:hAnsi="Calibri Light" w:cs="Calibri Light"/>
                <w:noProof/>
                <w:kern w:val="44"/>
                <w:szCs w:val="24"/>
              </w:rPr>
              <w:t>企业智能建造能力评价</w:t>
            </w:r>
            <w:r w:rsidR="00DF0E7C" w:rsidRPr="00DF0E7C">
              <w:rPr>
                <w:rFonts w:ascii="Calibri Light" w:hAnsi="Calibri Light" w:cs="Calibri Light"/>
                <w:noProof/>
                <w:webHidden/>
                <w:szCs w:val="24"/>
              </w:rPr>
              <w:tab/>
            </w:r>
            <w:r w:rsidR="00DF0E7C" w:rsidRPr="00DF0E7C">
              <w:rPr>
                <w:rFonts w:ascii="Calibri Light" w:hAnsi="Calibri Light" w:cs="Calibri Light"/>
                <w:noProof/>
                <w:webHidden/>
                <w:szCs w:val="24"/>
              </w:rPr>
              <w:fldChar w:fldCharType="begin"/>
            </w:r>
            <w:r w:rsidR="00DF0E7C" w:rsidRPr="00DF0E7C">
              <w:rPr>
                <w:rFonts w:ascii="Calibri Light" w:hAnsi="Calibri Light" w:cs="Calibri Light"/>
                <w:noProof/>
                <w:webHidden/>
                <w:szCs w:val="24"/>
              </w:rPr>
              <w:instrText xml:space="preserve"> PAGEREF _Toc146187573 \h </w:instrText>
            </w:r>
            <w:r w:rsidR="00DF0E7C" w:rsidRPr="00DF0E7C">
              <w:rPr>
                <w:rFonts w:ascii="Calibri Light" w:hAnsi="Calibri Light" w:cs="Calibri Light"/>
                <w:noProof/>
                <w:webHidden/>
                <w:szCs w:val="24"/>
              </w:rPr>
            </w:r>
            <w:r w:rsidR="00DF0E7C" w:rsidRPr="00DF0E7C">
              <w:rPr>
                <w:rFonts w:ascii="Calibri Light" w:hAnsi="Calibri Light" w:cs="Calibri Light"/>
                <w:noProof/>
                <w:webHidden/>
                <w:szCs w:val="24"/>
              </w:rPr>
              <w:fldChar w:fldCharType="separate"/>
            </w:r>
            <w:r w:rsidR="00DF0E7C" w:rsidRPr="00DF0E7C">
              <w:rPr>
                <w:rFonts w:ascii="Calibri Light" w:hAnsi="Calibri Light" w:cs="Calibri Light"/>
                <w:noProof/>
                <w:webHidden/>
                <w:szCs w:val="24"/>
              </w:rPr>
              <w:t>28</w:t>
            </w:r>
            <w:r w:rsidR="00DF0E7C" w:rsidRPr="00DF0E7C">
              <w:rPr>
                <w:rFonts w:ascii="Calibri Light" w:hAnsi="Calibri Light" w:cs="Calibri Light"/>
                <w:noProof/>
                <w:webHidden/>
                <w:szCs w:val="24"/>
              </w:rPr>
              <w:fldChar w:fldCharType="end"/>
            </w:r>
          </w:hyperlink>
        </w:p>
        <w:p w14:paraId="1FB938D6" w14:textId="02FB02C0" w:rsidR="00DF0E7C" w:rsidRPr="00DF0E7C" w:rsidRDefault="008E0D8B">
          <w:pPr>
            <w:pStyle w:val="TOC2"/>
            <w:rPr>
              <w:rFonts w:ascii="Calibri Light" w:hAnsi="Calibri Light" w:cs="Calibri Light"/>
              <w:b w:val="0"/>
              <w:bCs w:val="0"/>
              <w:noProof/>
              <w:szCs w:val="24"/>
            </w:rPr>
          </w:pPr>
          <w:hyperlink w:anchor="_Toc146187574" w:history="1">
            <w:r w:rsidR="00DF0E7C" w:rsidRPr="00DF0E7C">
              <w:rPr>
                <w:rStyle w:val="afe"/>
                <w:rFonts w:ascii="Calibri Light" w:hAnsi="Calibri Light" w:cs="Calibri Light"/>
                <w:b w:val="0"/>
                <w:bCs w:val="0"/>
                <w:noProof/>
                <w:szCs w:val="24"/>
              </w:rPr>
              <w:t>6.1</w:t>
            </w:r>
            <w:r w:rsidR="00DF0E7C" w:rsidRPr="00DF0E7C">
              <w:rPr>
                <w:rFonts w:ascii="Calibri Light" w:hAnsi="Calibri Light" w:cs="Calibri Light"/>
                <w:b w:val="0"/>
                <w:bCs w:val="0"/>
                <w:noProof/>
                <w:szCs w:val="24"/>
              </w:rPr>
              <w:tab/>
            </w:r>
            <w:r w:rsidR="00DF0E7C" w:rsidRPr="00DF0E7C">
              <w:rPr>
                <w:rStyle w:val="afe"/>
                <w:rFonts w:ascii="Calibri Light" w:hAnsi="Calibri Light" w:cs="Calibri Light"/>
                <w:b w:val="0"/>
                <w:bCs w:val="0"/>
                <w:noProof/>
                <w:szCs w:val="24"/>
              </w:rPr>
              <w:t>一般规定</w:t>
            </w:r>
            <w:r w:rsidR="00DF0E7C" w:rsidRPr="00DF0E7C">
              <w:rPr>
                <w:rFonts w:ascii="Calibri Light" w:hAnsi="Calibri Light" w:cs="Calibri Light"/>
                <w:b w:val="0"/>
                <w:bCs w:val="0"/>
                <w:noProof/>
                <w:webHidden/>
                <w:szCs w:val="24"/>
              </w:rPr>
              <w:tab/>
            </w:r>
            <w:r w:rsidR="00DF0E7C" w:rsidRPr="00DF0E7C">
              <w:rPr>
                <w:rFonts w:ascii="Calibri Light" w:hAnsi="Calibri Light" w:cs="Calibri Light"/>
                <w:b w:val="0"/>
                <w:bCs w:val="0"/>
                <w:noProof/>
                <w:webHidden/>
                <w:szCs w:val="24"/>
              </w:rPr>
              <w:fldChar w:fldCharType="begin"/>
            </w:r>
            <w:r w:rsidR="00DF0E7C" w:rsidRPr="00DF0E7C">
              <w:rPr>
                <w:rFonts w:ascii="Calibri Light" w:hAnsi="Calibri Light" w:cs="Calibri Light"/>
                <w:b w:val="0"/>
                <w:bCs w:val="0"/>
                <w:noProof/>
                <w:webHidden/>
                <w:szCs w:val="24"/>
              </w:rPr>
              <w:instrText xml:space="preserve"> PAGEREF _Toc146187574 \h </w:instrText>
            </w:r>
            <w:r w:rsidR="00DF0E7C" w:rsidRPr="00DF0E7C">
              <w:rPr>
                <w:rFonts w:ascii="Calibri Light" w:hAnsi="Calibri Light" w:cs="Calibri Light"/>
                <w:b w:val="0"/>
                <w:bCs w:val="0"/>
                <w:noProof/>
                <w:webHidden/>
                <w:szCs w:val="24"/>
              </w:rPr>
            </w:r>
            <w:r w:rsidR="00DF0E7C" w:rsidRPr="00DF0E7C">
              <w:rPr>
                <w:rFonts w:ascii="Calibri Light" w:hAnsi="Calibri Light" w:cs="Calibri Light"/>
                <w:b w:val="0"/>
                <w:bCs w:val="0"/>
                <w:noProof/>
                <w:webHidden/>
                <w:szCs w:val="24"/>
              </w:rPr>
              <w:fldChar w:fldCharType="separate"/>
            </w:r>
            <w:r w:rsidR="00DF0E7C" w:rsidRPr="00DF0E7C">
              <w:rPr>
                <w:rFonts w:ascii="Calibri Light" w:hAnsi="Calibri Light" w:cs="Calibri Light"/>
                <w:b w:val="0"/>
                <w:bCs w:val="0"/>
                <w:noProof/>
                <w:webHidden/>
                <w:szCs w:val="24"/>
              </w:rPr>
              <w:t>28</w:t>
            </w:r>
            <w:r w:rsidR="00DF0E7C" w:rsidRPr="00DF0E7C">
              <w:rPr>
                <w:rFonts w:ascii="Calibri Light" w:hAnsi="Calibri Light" w:cs="Calibri Light"/>
                <w:b w:val="0"/>
                <w:bCs w:val="0"/>
                <w:noProof/>
                <w:webHidden/>
                <w:szCs w:val="24"/>
              </w:rPr>
              <w:fldChar w:fldCharType="end"/>
            </w:r>
          </w:hyperlink>
        </w:p>
        <w:p w14:paraId="1FC6332D" w14:textId="500EB8C7" w:rsidR="00DF0E7C" w:rsidRPr="00DF0E7C" w:rsidRDefault="008E0D8B">
          <w:pPr>
            <w:pStyle w:val="TOC2"/>
            <w:rPr>
              <w:rFonts w:ascii="Calibri Light" w:hAnsi="Calibri Light" w:cs="Calibri Light"/>
              <w:b w:val="0"/>
              <w:bCs w:val="0"/>
              <w:noProof/>
              <w:szCs w:val="24"/>
            </w:rPr>
          </w:pPr>
          <w:hyperlink w:anchor="_Toc146187575" w:history="1">
            <w:r w:rsidR="00DF0E7C" w:rsidRPr="00DF0E7C">
              <w:rPr>
                <w:rStyle w:val="afe"/>
                <w:rFonts w:ascii="Calibri Light" w:hAnsi="Calibri Light" w:cs="Calibri Light"/>
                <w:b w:val="0"/>
                <w:bCs w:val="0"/>
                <w:noProof/>
                <w:szCs w:val="24"/>
              </w:rPr>
              <w:t>6.2</w:t>
            </w:r>
            <w:r w:rsidR="00DF0E7C" w:rsidRPr="00DF0E7C">
              <w:rPr>
                <w:rFonts w:ascii="Calibri Light" w:hAnsi="Calibri Light" w:cs="Calibri Light"/>
                <w:b w:val="0"/>
                <w:bCs w:val="0"/>
                <w:noProof/>
                <w:szCs w:val="24"/>
              </w:rPr>
              <w:tab/>
            </w:r>
            <w:r w:rsidR="00DF0E7C" w:rsidRPr="00DF0E7C">
              <w:rPr>
                <w:rStyle w:val="afe"/>
                <w:rFonts w:ascii="Calibri Light" w:hAnsi="Calibri Light" w:cs="Calibri Light"/>
                <w:b w:val="0"/>
                <w:bCs w:val="0"/>
                <w:noProof/>
                <w:szCs w:val="24"/>
              </w:rPr>
              <w:t>支撑条件</w:t>
            </w:r>
            <w:r w:rsidR="00DF0E7C" w:rsidRPr="00DF0E7C">
              <w:rPr>
                <w:rFonts w:ascii="Calibri Light" w:hAnsi="Calibri Light" w:cs="Calibri Light"/>
                <w:b w:val="0"/>
                <w:bCs w:val="0"/>
                <w:noProof/>
                <w:webHidden/>
                <w:szCs w:val="24"/>
              </w:rPr>
              <w:tab/>
            </w:r>
            <w:r w:rsidR="00DF0E7C" w:rsidRPr="00DF0E7C">
              <w:rPr>
                <w:rFonts w:ascii="Calibri Light" w:hAnsi="Calibri Light" w:cs="Calibri Light"/>
                <w:b w:val="0"/>
                <w:bCs w:val="0"/>
                <w:noProof/>
                <w:webHidden/>
                <w:szCs w:val="24"/>
              </w:rPr>
              <w:fldChar w:fldCharType="begin"/>
            </w:r>
            <w:r w:rsidR="00DF0E7C" w:rsidRPr="00DF0E7C">
              <w:rPr>
                <w:rFonts w:ascii="Calibri Light" w:hAnsi="Calibri Light" w:cs="Calibri Light"/>
                <w:b w:val="0"/>
                <w:bCs w:val="0"/>
                <w:noProof/>
                <w:webHidden/>
                <w:szCs w:val="24"/>
              </w:rPr>
              <w:instrText xml:space="preserve"> PAGEREF _Toc146187575 \h </w:instrText>
            </w:r>
            <w:r w:rsidR="00DF0E7C" w:rsidRPr="00DF0E7C">
              <w:rPr>
                <w:rFonts w:ascii="Calibri Light" w:hAnsi="Calibri Light" w:cs="Calibri Light"/>
                <w:b w:val="0"/>
                <w:bCs w:val="0"/>
                <w:noProof/>
                <w:webHidden/>
                <w:szCs w:val="24"/>
              </w:rPr>
            </w:r>
            <w:r w:rsidR="00DF0E7C" w:rsidRPr="00DF0E7C">
              <w:rPr>
                <w:rFonts w:ascii="Calibri Light" w:hAnsi="Calibri Light" w:cs="Calibri Light"/>
                <w:b w:val="0"/>
                <w:bCs w:val="0"/>
                <w:noProof/>
                <w:webHidden/>
                <w:szCs w:val="24"/>
              </w:rPr>
              <w:fldChar w:fldCharType="separate"/>
            </w:r>
            <w:r w:rsidR="00DF0E7C" w:rsidRPr="00DF0E7C">
              <w:rPr>
                <w:rFonts w:ascii="Calibri Light" w:hAnsi="Calibri Light" w:cs="Calibri Light"/>
                <w:b w:val="0"/>
                <w:bCs w:val="0"/>
                <w:noProof/>
                <w:webHidden/>
                <w:szCs w:val="24"/>
              </w:rPr>
              <w:t>29</w:t>
            </w:r>
            <w:r w:rsidR="00DF0E7C" w:rsidRPr="00DF0E7C">
              <w:rPr>
                <w:rFonts w:ascii="Calibri Light" w:hAnsi="Calibri Light" w:cs="Calibri Light"/>
                <w:b w:val="0"/>
                <w:bCs w:val="0"/>
                <w:noProof/>
                <w:webHidden/>
                <w:szCs w:val="24"/>
              </w:rPr>
              <w:fldChar w:fldCharType="end"/>
            </w:r>
          </w:hyperlink>
        </w:p>
        <w:p w14:paraId="11A5F920" w14:textId="0036158A" w:rsidR="00DF0E7C" w:rsidRPr="00DF0E7C" w:rsidRDefault="008E0D8B">
          <w:pPr>
            <w:pStyle w:val="TOC2"/>
            <w:rPr>
              <w:rFonts w:ascii="Calibri Light" w:hAnsi="Calibri Light" w:cs="Calibri Light"/>
              <w:b w:val="0"/>
              <w:bCs w:val="0"/>
              <w:noProof/>
              <w:szCs w:val="24"/>
            </w:rPr>
          </w:pPr>
          <w:hyperlink w:anchor="_Toc146187576" w:history="1">
            <w:r w:rsidR="00DF0E7C" w:rsidRPr="00DF0E7C">
              <w:rPr>
                <w:rStyle w:val="afe"/>
                <w:rFonts w:ascii="Calibri Light" w:hAnsi="Calibri Light" w:cs="Calibri Light"/>
                <w:b w:val="0"/>
                <w:bCs w:val="0"/>
                <w:noProof/>
                <w:szCs w:val="24"/>
              </w:rPr>
              <w:t>6.3</w:t>
            </w:r>
            <w:r w:rsidR="00DF0E7C" w:rsidRPr="00DF0E7C">
              <w:rPr>
                <w:rFonts w:ascii="Calibri Light" w:hAnsi="Calibri Light" w:cs="Calibri Light"/>
                <w:b w:val="0"/>
                <w:bCs w:val="0"/>
                <w:noProof/>
                <w:szCs w:val="24"/>
              </w:rPr>
              <w:tab/>
            </w:r>
            <w:r w:rsidR="00DF0E7C" w:rsidRPr="00DF0E7C">
              <w:rPr>
                <w:rStyle w:val="afe"/>
                <w:rFonts w:ascii="Calibri Light" w:hAnsi="Calibri Light" w:cs="Calibri Light"/>
                <w:b w:val="0"/>
                <w:bCs w:val="0"/>
                <w:noProof/>
                <w:szCs w:val="24"/>
              </w:rPr>
              <w:t>成果与业绩</w:t>
            </w:r>
            <w:r w:rsidR="00DF0E7C" w:rsidRPr="00DF0E7C">
              <w:rPr>
                <w:rFonts w:ascii="Calibri Light" w:hAnsi="Calibri Light" w:cs="Calibri Light"/>
                <w:b w:val="0"/>
                <w:bCs w:val="0"/>
                <w:noProof/>
                <w:webHidden/>
                <w:szCs w:val="24"/>
              </w:rPr>
              <w:tab/>
            </w:r>
            <w:r w:rsidR="00DF0E7C" w:rsidRPr="00DF0E7C">
              <w:rPr>
                <w:rFonts w:ascii="Calibri Light" w:hAnsi="Calibri Light" w:cs="Calibri Light"/>
                <w:b w:val="0"/>
                <w:bCs w:val="0"/>
                <w:noProof/>
                <w:webHidden/>
                <w:szCs w:val="24"/>
              </w:rPr>
              <w:fldChar w:fldCharType="begin"/>
            </w:r>
            <w:r w:rsidR="00DF0E7C" w:rsidRPr="00DF0E7C">
              <w:rPr>
                <w:rFonts w:ascii="Calibri Light" w:hAnsi="Calibri Light" w:cs="Calibri Light"/>
                <w:b w:val="0"/>
                <w:bCs w:val="0"/>
                <w:noProof/>
                <w:webHidden/>
                <w:szCs w:val="24"/>
              </w:rPr>
              <w:instrText xml:space="preserve"> PAGEREF _Toc146187576 \h </w:instrText>
            </w:r>
            <w:r w:rsidR="00DF0E7C" w:rsidRPr="00DF0E7C">
              <w:rPr>
                <w:rFonts w:ascii="Calibri Light" w:hAnsi="Calibri Light" w:cs="Calibri Light"/>
                <w:b w:val="0"/>
                <w:bCs w:val="0"/>
                <w:noProof/>
                <w:webHidden/>
                <w:szCs w:val="24"/>
              </w:rPr>
            </w:r>
            <w:r w:rsidR="00DF0E7C" w:rsidRPr="00DF0E7C">
              <w:rPr>
                <w:rFonts w:ascii="Calibri Light" w:hAnsi="Calibri Light" w:cs="Calibri Light"/>
                <w:b w:val="0"/>
                <w:bCs w:val="0"/>
                <w:noProof/>
                <w:webHidden/>
                <w:szCs w:val="24"/>
              </w:rPr>
              <w:fldChar w:fldCharType="separate"/>
            </w:r>
            <w:r w:rsidR="00DF0E7C" w:rsidRPr="00DF0E7C">
              <w:rPr>
                <w:rFonts w:ascii="Calibri Light" w:hAnsi="Calibri Light" w:cs="Calibri Light"/>
                <w:b w:val="0"/>
                <w:bCs w:val="0"/>
                <w:noProof/>
                <w:webHidden/>
                <w:szCs w:val="24"/>
              </w:rPr>
              <w:t>31</w:t>
            </w:r>
            <w:r w:rsidR="00DF0E7C" w:rsidRPr="00DF0E7C">
              <w:rPr>
                <w:rFonts w:ascii="Calibri Light" w:hAnsi="Calibri Light" w:cs="Calibri Light"/>
                <w:b w:val="0"/>
                <w:bCs w:val="0"/>
                <w:noProof/>
                <w:webHidden/>
                <w:szCs w:val="24"/>
              </w:rPr>
              <w:fldChar w:fldCharType="end"/>
            </w:r>
          </w:hyperlink>
        </w:p>
        <w:p w14:paraId="275307CF" w14:textId="79B19794" w:rsidR="00DF0E7C" w:rsidRPr="00DF0E7C" w:rsidRDefault="008E0D8B" w:rsidP="00DF0E7C">
          <w:pPr>
            <w:pStyle w:val="TOC1"/>
            <w:ind w:firstLineChars="200" w:firstLine="480"/>
            <w:rPr>
              <w:rFonts w:ascii="Calibri Light" w:hAnsi="Calibri Light" w:cs="Calibri Light"/>
              <w:noProof/>
              <w:szCs w:val="24"/>
            </w:rPr>
          </w:pPr>
          <w:hyperlink w:anchor="_Toc146187577" w:history="1">
            <w:r w:rsidR="00DF0E7C" w:rsidRPr="00DF0E7C">
              <w:rPr>
                <w:rStyle w:val="afe"/>
                <w:rFonts w:ascii="Calibri Light" w:hAnsi="Calibri Light" w:cs="Calibri Light"/>
                <w:noProof/>
                <w:szCs w:val="24"/>
              </w:rPr>
              <w:t>附录</w:t>
            </w:r>
            <w:r w:rsidR="00DF0E7C" w:rsidRPr="00DF0E7C">
              <w:rPr>
                <w:rStyle w:val="afe"/>
                <w:rFonts w:ascii="Calibri Light" w:hAnsi="Calibri Light" w:cs="Calibri Light"/>
                <w:noProof/>
                <w:szCs w:val="24"/>
              </w:rPr>
              <w:t xml:space="preserve">D </w:t>
            </w:r>
            <w:r w:rsidR="00DF0E7C" w:rsidRPr="00DF0E7C">
              <w:rPr>
                <w:rStyle w:val="afe"/>
                <w:rFonts w:ascii="Calibri Light" w:hAnsi="Calibri Light" w:cs="Calibri Light"/>
                <w:noProof/>
                <w:szCs w:val="24"/>
              </w:rPr>
              <w:t>企业智能建造能力评价评分表</w:t>
            </w:r>
            <w:r w:rsidR="00DF0E7C" w:rsidRPr="00DF0E7C">
              <w:rPr>
                <w:rFonts w:ascii="Calibri Light" w:hAnsi="Calibri Light" w:cs="Calibri Light"/>
                <w:noProof/>
                <w:webHidden/>
                <w:szCs w:val="24"/>
              </w:rPr>
              <w:tab/>
            </w:r>
            <w:r w:rsidR="00DF0E7C" w:rsidRPr="00DF0E7C">
              <w:rPr>
                <w:rFonts w:ascii="Calibri Light" w:hAnsi="Calibri Light" w:cs="Calibri Light"/>
                <w:noProof/>
                <w:webHidden/>
                <w:szCs w:val="24"/>
              </w:rPr>
              <w:fldChar w:fldCharType="begin"/>
            </w:r>
            <w:r w:rsidR="00DF0E7C" w:rsidRPr="00DF0E7C">
              <w:rPr>
                <w:rFonts w:ascii="Calibri Light" w:hAnsi="Calibri Light" w:cs="Calibri Light"/>
                <w:noProof/>
                <w:webHidden/>
                <w:szCs w:val="24"/>
              </w:rPr>
              <w:instrText xml:space="preserve"> PAGEREF _Toc146187577 \h </w:instrText>
            </w:r>
            <w:r w:rsidR="00DF0E7C" w:rsidRPr="00DF0E7C">
              <w:rPr>
                <w:rFonts w:ascii="Calibri Light" w:hAnsi="Calibri Light" w:cs="Calibri Light"/>
                <w:noProof/>
                <w:webHidden/>
                <w:szCs w:val="24"/>
              </w:rPr>
            </w:r>
            <w:r w:rsidR="00DF0E7C" w:rsidRPr="00DF0E7C">
              <w:rPr>
                <w:rFonts w:ascii="Calibri Light" w:hAnsi="Calibri Light" w:cs="Calibri Light"/>
                <w:noProof/>
                <w:webHidden/>
                <w:szCs w:val="24"/>
              </w:rPr>
              <w:fldChar w:fldCharType="separate"/>
            </w:r>
            <w:r w:rsidR="00DF0E7C" w:rsidRPr="00DF0E7C">
              <w:rPr>
                <w:rFonts w:ascii="Calibri Light" w:hAnsi="Calibri Light" w:cs="Calibri Light"/>
                <w:noProof/>
                <w:webHidden/>
                <w:szCs w:val="24"/>
              </w:rPr>
              <w:t>35</w:t>
            </w:r>
            <w:r w:rsidR="00DF0E7C" w:rsidRPr="00DF0E7C">
              <w:rPr>
                <w:rFonts w:ascii="Calibri Light" w:hAnsi="Calibri Light" w:cs="Calibri Light"/>
                <w:noProof/>
                <w:webHidden/>
                <w:szCs w:val="24"/>
              </w:rPr>
              <w:fldChar w:fldCharType="end"/>
            </w:r>
          </w:hyperlink>
        </w:p>
        <w:p w14:paraId="375F591B" w14:textId="11604A33" w:rsidR="00DF0E7C" w:rsidRPr="00DF0E7C" w:rsidRDefault="008E0D8B">
          <w:pPr>
            <w:pStyle w:val="TOC1"/>
            <w:rPr>
              <w:rFonts w:ascii="Calibri Light" w:hAnsi="Calibri Light" w:cs="Calibri Light"/>
              <w:noProof/>
              <w:szCs w:val="24"/>
            </w:rPr>
          </w:pPr>
          <w:hyperlink w:anchor="_Toc146187578" w:history="1">
            <w:r w:rsidR="00DF0E7C" w:rsidRPr="00DF0E7C">
              <w:rPr>
                <w:rStyle w:val="afe"/>
                <w:rFonts w:ascii="Calibri Light" w:hAnsi="Calibri Light" w:cs="Calibri Light"/>
                <w:noProof/>
                <w:kern w:val="44"/>
                <w:szCs w:val="24"/>
              </w:rPr>
              <w:t>本标准用词说明</w:t>
            </w:r>
            <w:r w:rsidR="00DF0E7C" w:rsidRPr="00DF0E7C">
              <w:rPr>
                <w:rFonts w:ascii="Calibri Light" w:hAnsi="Calibri Light" w:cs="Calibri Light"/>
                <w:noProof/>
                <w:webHidden/>
                <w:szCs w:val="24"/>
              </w:rPr>
              <w:tab/>
            </w:r>
            <w:r w:rsidR="00DF0E7C" w:rsidRPr="00DF0E7C">
              <w:rPr>
                <w:rFonts w:ascii="Calibri Light" w:hAnsi="Calibri Light" w:cs="Calibri Light"/>
                <w:noProof/>
                <w:webHidden/>
                <w:szCs w:val="24"/>
              </w:rPr>
              <w:fldChar w:fldCharType="begin"/>
            </w:r>
            <w:r w:rsidR="00DF0E7C" w:rsidRPr="00DF0E7C">
              <w:rPr>
                <w:rFonts w:ascii="Calibri Light" w:hAnsi="Calibri Light" w:cs="Calibri Light"/>
                <w:noProof/>
                <w:webHidden/>
                <w:szCs w:val="24"/>
              </w:rPr>
              <w:instrText xml:space="preserve"> PAGEREF _Toc146187578 \h </w:instrText>
            </w:r>
            <w:r w:rsidR="00DF0E7C" w:rsidRPr="00DF0E7C">
              <w:rPr>
                <w:rFonts w:ascii="Calibri Light" w:hAnsi="Calibri Light" w:cs="Calibri Light"/>
                <w:noProof/>
                <w:webHidden/>
                <w:szCs w:val="24"/>
              </w:rPr>
            </w:r>
            <w:r w:rsidR="00DF0E7C" w:rsidRPr="00DF0E7C">
              <w:rPr>
                <w:rFonts w:ascii="Calibri Light" w:hAnsi="Calibri Light" w:cs="Calibri Light"/>
                <w:noProof/>
                <w:webHidden/>
                <w:szCs w:val="24"/>
              </w:rPr>
              <w:fldChar w:fldCharType="separate"/>
            </w:r>
            <w:r w:rsidR="00DF0E7C" w:rsidRPr="00DF0E7C">
              <w:rPr>
                <w:rFonts w:ascii="Calibri Light" w:hAnsi="Calibri Light" w:cs="Calibri Light"/>
                <w:noProof/>
                <w:webHidden/>
                <w:szCs w:val="24"/>
              </w:rPr>
              <w:t>36</w:t>
            </w:r>
            <w:r w:rsidR="00DF0E7C" w:rsidRPr="00DF0E7C">
              <w:rPr>
                <w:rFonts w:ascii="Calibri Light" w:hAnsi="Calibri Light" w:cs="Calibri Light"/>
                <w:noProof/>
                <w:webHidden/>
                <w:szCs w:val="24"/>
              </w:rPr>
              <w:fldChar w:fldCharType="end"/>
            </w:r>
          </w:hyperlink>
        </w:p>
        <w:p w14:paraId="5FEA3088" w14:textId="3DC01A40" w:rsidR="00DF0E7C" w:rsidRDefault="008E0D8B">
          <w:pPr>
            <w:pStyle w:val="TOC1"/>
            <w:rPr>
              <w:rFonts w:asciiTheme="minorHAnsi" w:eastAsiaTheme="minorEastAsia" w:hAnsiTheme="minorHAnsi"/>
              <w:noProof/>
              <w:sz w:val="21"/>
            </w:rPr>
          </w:pPr>
          <w:hyperlink w:anchor="_Toc146187579" w:history="1">
            <w:r w:rsidR="00DF0E7C" w:rsidRPr="00DF0E7C">
              <w:rPr>
                <w:rStyle w:val="afe"/>
                <w:rFonts w:ascii="Calibri Light" w:hAnsi="Calibri Light" w:cs="Calibri Light"/>
                <w:noProof/>
                <w:kern w:val="44"/>
                <w:szCs w:val="24"/>
              </w:rPr>
              <w:t>引用标准名录</w:t>
            </w:r>
            <w:r w:rsidR="00DF0E7C" w:rsidRPr="00DF0E7C">
              <w:rPr>
                <w:rFonts w:ascii="Calibri Light" w:hAnsi="Calibri Light" w:cs="Calibri Light"/>
                <w:noProof/>
                <w:webHidden/>
                <w:szCs w:val="24"/>
              </w:rPr>
              <w:tab/>
            </w:r>
            <w:r w:rsidR="00DF0E7C" w:rsidRPr="00DF0E7C">
              <w:rPr>
                <w:rFonts w:ascii="Calibri Light" w:hAnsi="Calibri Light" w:cs="Calibri Light"/>
                <w:noProof/>
                <w:webHidden/>
                <w:szCs w:val="24"/>
              </w:rPr>
              <w:fldChar w:fldCharType="begin"/>
            </w:r>
            <w:r w:rsidR="00DF0E7C" w:rsidRPr="00DF0E7C">
              <w:rPr>
                <w:rFonts w:ascii="Calibri Light" w:hAnsi="Calibri Light" w:cs="Calibri Light"/>
                <w:noProof/>
                <w:webHidden/>
                <w:szCs w:val="24"/>
              </w:rPr>
              <w:instrText xml:space="preserve"> PAGEREF _Toc146187579 \h </w:instrText>
            </w:r>
            <w:r w:rsidR="00DF0E7C" w:rsidRPr="00DF0E7C">
              <w:rPr>
                <w:rFonts w:ascii="Calibri Light" w:hAnsi="Calibri Light" w:cs="Calibri Light"/>
                <w:noProof/>
                <w:webHidden/>
                <w:szCs w:val="24"/>
              </w:rPr>
            </w:r>
            <w:r w:rsidR="00DF0E7C" w:rsidRPr="00DF0E7C">
              <w:rPr>
                <w:rFonts w:ascii="Calibri Light" w:hAnsi="Calibri Light" w:cs="Calibri Light"/>
                <w:noProof/>
                <w:webHidden/>
                <w:szCs w:val="24"/>
              </w:rPr>
              <w:fldChar w:fldCharType="separate"/>
            </w:r>
            <w:r w:rsidR="00DF0E7C" w:rsidRPr="00DF0E7C">
              <w:rPr>
                <w:rFonts w:ascii="Calibri Light" w:hAnsi="Calibri Light" w:cs="Calibri Light"/>
                <w:noProof/>
                <w:webHidden/>
                <w:szCs w:val="24"/>
              </w:rPr>
              <w:t>37</w:t>
            </w:r>
            <w:r w:rsidR="00DF0E7C" w:rsidRPr="00DF0E7C">
              <w:rPr>
                <w:rFonts w:ascii="Calibri Light" w:hAnsi="Calibri Light" w:cs="Calibri Light"/>
                <w:noProof/>
                <w:webHidden/>
                <w:szCs w:val="24"/>
              </w:rPr>
              <w:fldChar w:fldCharType="end"/>
            </w:r>
          </w:hyperlink>
        </w:p>
        <w:p w14:paraId="7AEA0603" w14:textId="3654B570" w:rsidR="00CC2452" w:rsidRDefault="00C15F96" w:rsidP="00C37E37">
          <w:pPr>
            <w:spacing w:line="312" w:lineRule="auto"/>
          </w:pPr>
          <w:r w:rsidRPr="00C37E37">
            <w:rPr>
              <w:rFonts w:ascii="Calibri Light" w:hAnsi="Calibri Light" w:cs="Calibri Light"/>
            </w:rPr>
            <w:fldChar w:fldCharType="end"/>
          </w:r>
        </w:p>
      </w:sdtContent>
    </w:sdt>
    <w:bookmarkEnd w:id="6"/>
    <w:p w14:paraId="6AD02EF1" w14:textId="77777777" w:rsidR="00667132" w:rsidRDefault="00667132">
      <w:pPr>
        <w:sectPr w:rsidR="00667132" w:rsidSect="00335AE1">
          <w:footerReference w:type="first" r:id="rId14"/>
          <w:pgSz w:w="11906" w:h="16838"/>
          <w:pgMar w:top="1440" w:right="1800" w:bottom="1440" w:left="1800" w:header="851" w:footer="992" w:gutter="0"/>
          <w:pgNumType w:fmt="upperRoman" w:start="1"/>
          <w:cols w:space="425"/>
          <w:titlePg/>
          <w:docGrid w:type="lines" w:linePitch="326"/>
        </w:sectPr>
      </w:pPr>
    </w:p>
    <w:p w14:paraId="46BA8A90" w14:textId="77777777" w:rsidR="001279E1" w:rsidRDefault="001279E1" w:rsidP="001279E1">
      <w:pPr>
        <w:pStyle w:val="1"/>
      </w:pPr>
      <w:bookmarkStart w:id="7" w:name="_Toc51663654"/>
      <w:bookmarkStart w:id="8" w:name="_Toc135759147"/>
      <w:bookmarkStart w:id="9" w:name="_Toc51839113"/>
      <w:bookmarkStart w:id="10" w:name="_Toc51923940"/>
      <w:bookmarkStart w:id="11" w:name="_Toc51916419"/>
      <w:bookmarkStart w:id="12" w:name="_Toc146018989"/>
      <w:bookmarkStart w:id="13" w:name="_Toc146187551"/>
      <w:bookmarkStart w:id="14" w:name="_Toc244574591"/>
      <w:bookmarkStart w:id="15" w:name="_Toc11816"/>
      <w:bookmarkStart w:id="16" w:name="_Toc51923970"/>
      <w:bookmarkStart w:id="17" w:name="_Toc51663684"/>
      <w:bookmarkStart w:id="18" w:name="_Toc135759160"/>
      <w:bookmarkStart w:id="19" w:name="_Toc51839143"/>
      <w:bookmarkStart w:id="20" w:name="_Toc51916449"/>
      <w:bookmarkEnd w:id="1"/>
      <w:r>
        <w:lastRenderedPageBreak/>
        <w:t>总则</w:t>
      </w:r>
      <w:bookmarkEnd w:id="7"/>
      <w:bookmarkEnd w:id="8"/>
      <w:bookmarkEnd w:id="9"/>
      <w:bookmarkEnd w:id="10"/>
      <w:bookmarkEnd w:id="11"/>
      <w:bookmarkEnd w:id="12"/>
      <w:bookmarkEnd w:id="13"/>
    </w:p>
    <w:p w14:paraId="7D629A43" w14:textId="77777777" w:rsidR="001279E1" w:rsidRDefault="001279E1" w:rsidP="001279E1">
      <w:pPr>
        <w:pStyle w:val="aff0"/>
        <w:numPr>
          <w:ilvl w:val="0"/>
          <w:numId w:val="2"/>
        </w:numPr>
        <w:ind w:left="0" w:firstLineChars="0" w:firstLine="0"/>
      </w:pPr>
      <w:r>
        <w:t>为</w:t>
      </w:r>
      <w:r>
        <w:rPr>
          <w:rFonts w:hint="eastAsia"/>
        </w:rPr>
        <w:t>实施国家</w:t>
      </w:r>
      <w:r>
        <w:t>创新驱动发展战略，</w:t>
      </w:r>
      <w:r>
        <w:rPr>
          <w:rFonts w:asciiTheme="minorEastAsia" w:hAnsiTheme="minorEastAsia" w:cs="Times New Roman" w:hint="eastAsia"/>
          <w:kern w:val="0"/>
          <w:szCs w:val="24"/>
        </w:rPr>
        <w:t>促进建筑业与数字经济深度融合，</w:t>
      </w:r>
      <w:r>
        <w:rPr>
          <w:rFonts w:hint="eastAsia"/>
        </w:rPr>
        <w:t>推动智能建造发展</w:t>
      </w:r>
      <w:r>
        <w:t>，规范</w:t>
      </w:r>
      <w:r>
        <w:rPr>
          <w:rFonts w:hint="eastAsia"/>
        </w:rPr>
        <w:t>项目智能建造水平和企业智能建造能力</w:t>
      </w:r>
      <w:r>
        <w:t>评价</w:t>
      </w:r>
      <w:r>
        <w:rPr>
          <w:rFonts w:hint="eastAsia"/>
        </w:rPr>
        <w:t>工作</w:t>
      </w:r>
      <w:r>
        <w:t>，制定本标准。</w:t>
      </w:r>
    </w:p>
    <w:p w14:paraId="4AC50861" w14:textId="77777777" w:rsidR="001279E1" w:rsidRDefault="001279E1" w:rsidP="001279E1">
      <w:pPr>
        <w:pStyle w:val="3"/>
        <w:keepNext w:val="0"/>
        <w:keepLines w:val="0"/>
        <w:numPr>
          <w:ilvl w:val="0"/>
          <w:numId w:val="0"/>
        </w:numPr>
        <w:rPr>
          <w:rFonts w:ascii="楷体_GB2312" w:eastAsia="楷体_GB2312"/>
        </w:rPr>
      </w:pPr>
      <w:r w:rsidRPr="00E239CC">
        <w:rPr>
          <w:rFonts w:ascii="楷体_GB2312" w:eastAsia="楷体_GB2312" w:hint="eastAsia"/>
        </w:rPr>
        <w:t>【条文说明】1.0.</w:t>
      </w:r>
      <w:r w:rsidRPr="00E239CC">
        <w:rPr>
          <w:rFonts w:ascii="楷体_GB2312" w:eastAsia="楷体_GB2312"/>
        </w:rPr>
        <w:t>1</w:t>
      </w:r>
      <w:r>
        <w:rPr>
          <w:rFonts w:ascii="楷体_GB2312" w:eastAsia="楷体_GB2312"/>
        </w:rPr>
        <w:t xml:space="preserve"> </w:t>
      </w:r>
      <w:r w:rsidRPr="00E239CC">
        <w:rPr>
          <w:rFonts w:ascii="楷体_GB2312" w:eastAsia="楷体_GB2312" w:hint="eastAsia"/>
        </w:rPr>
        <w:t>建筑业是我国国民经济的重要支柱产业。长期以来，我国建筑业主要依赖资源要素投入、大规模投资拉动发展，建筑业工业化、信息化水平较低，生产方式粗放、劳动效率不高、能源资源消耗较大、科技创新能力不足等问题比较突出。《国民经济与社会发展第十四个五年规划和2035年远景目标纲要》明确提出发展智能建造，从国家层面将发展智能建造列为推进新型城市建设、全面提升城市品质的重要内容。2020年7月，住房和城乡建设部等部门联合印发的《关于推动智能建造与建筑工业化协同发展的指导意见》《关于加快新型建筑工业化发展的若干意见》要求围绕建筑业高质量发展，促进传统建造方式向智能建造方式转变。2022年1</w:t>
      </w:r>
      <w:r w:rsidRPr="00E239CC">
        <w:rPr>
          <w:rFonts w:ascii="楷体_GB2312" w:eastAsia="楷体_GB2312"/>
        </w:rPr>
        <w:t>0月</w:t>
      </w:r>
      <w:r w:rsidRPr="00E239CC">
        <w:rPr>
          <w:rFonts w:ascii="楷体_GB2312" w:eastAsia="楷体_GB2312" w:hint="eastAsia"/>
        </w:rPr>
        <w:t>，住房和城乡建设部《关于公布智能建造试点城市的通知》</w:t>
      </w:r>
      <w:r>
        <w:rPr>
          <w:rFonts w:ascii="楷体_GB2312" w:eastAsia="楷体_GB2312" w:hint="eastAsia"/>
        </w:rPr>
        <w:t>将北京</w:t>
      </w:r>
      <w:r w:rsidRPr="00E239CC">
        <w:rPr>
          <w:rFonts w:ascii="楷体_GB2312" w:eastAsia="楷体_GB2312" w:hint="eastAsia"/>
        </w:rPr>
        <w:t>等24个城市列为智能建造试点城市，提出以科技创新为支撑，促进建筑业与数字经济深度融合。</w:t>
      </w:r>
    </w:p>
    <w:p w14:paraId="03DF5DD0" w14:textId="77777777" w:rsidR="001279E1" w:rsidRPr="00E239CC" w:rsidRDefault="001279E1" w:rsidP="001279E1">
      <w:pPr>
        <w:pStyle w:val="3"/>
        <w:keepNext w:val="0"/>
        <w:keepLines w:val="0"/>
        <w:numPr>
          <w:ilvl w:val="0"/>
          <w:numId w:val="0"/>
        </w:numPr>
        <w:ind w:firstLineChars="200" w:firstLine="480"/>
        <w:rPr>
          <w:rFonts w:ascii="楷体_GB2312" w:eastAsia="楷体_GB2312"/>
        </w:rPr>
      </w:pPr>
      <w:r w:rsidRPr="00E239CC">
        <w:rPr>
          <w:rFonts w:ascii="楷体_GB2312" w:eastAsia="楷体_GB2312" w:hint="eastAsia"/>
        </w:rPr>
        <w:t>智能建造产业具有科技含量高、产业关联度大、带动能力强等特点</w:t>
      </w:r>
      <w:r>
        <w:rPr>
          <w:rFonts w:ascii="楷体_GB2312" w:eastAsia="楷体_GB2312" w:hint="eastAsia"/>
        </w:rPr>
        <w:t>。</w:t>
      </w:r>
      <w:r w:rsidRPr="00E239CC">
        <w:rPr>
          <w:rFonts w:ascii="楷体_GB2312" w:eastAsia="楷体_GB2312" w:hint="eastAsia"/>
        </w:rPr>
        <w:t>发展智能建造能充分集成新一代移动通信技术、人工智能、物联网等新技术，推动建筑业工业化、数字化、智能化转型。</w:t>
      </w:r>
    </w:p>
    <w:p w14:paraId="2B1EAF9C" w14:textId="77777777" w:rsidR="001279E1" w:rsidRPr="00E239CC" w:rsidRDefault="001279E1" w:rsidP="001279E1">
      <w:pPr>
        <w:pStyle w:val="3"/>
        <w:keepNext w:val="0"/>
        <w:keepLines w:val="0"/>
        <w:numPr>
          <w:ilvl w:val="0"/>
          <w:numId w:val="0"/>
        </w:numPr>
        <w:ind w:firstLineChars="200" w:firstLine="480"/>
        <w:rPr>
          <w:rFonts w:ascii="楷体_GB2312" w:eastAsia="楷体_GB2312"/>
        </w:rPr>
      </w:pPr>
      <w:r w:rsidRPr="00E239CC">
        <w:rPr>
          <w:rFonts w:ascii="楷体_GB2312" w:eastAsia="楷体_GB2312" w:hint="eastAsia"/>
        </w:rPr>
        <w:t>《关于推动智能建造与建筑工业化协同发展的指导意见》</w:t>
      </w:r>
      <w:r>
        <w:rPr>
          <w:rFonts w:ascii="楷体_GB2312" w:eastAsia="楷体_GB2312" w:hint="eastAsia"/>
        </w:rPr>
        <w:t>提出，</w:t>
      </w:r>
      <w:r w:rsidRPr="0007395A">
        <w:rPr>
          <w:rFonts w:ascii="楷体_GB2312" w:eastAsia="楷体_GB2312" w:hint="eastAsia"/>
        </w:rPr>
        <w:t>围绕数字设计、智能生产、智能施工，构建先进适用的智能建造及建筑工业化标准体系，开展基础共性标准、关键技术标准、行业应用标准研究。</w:t>
      </w:r>
      <w:r>
        <w:rPr>
          <w:rFonts w:ascii="楷体_GB2312" w:eastAsia="楷体_GB2312" w:hint="eastAsia"/>
        </w:rPr>
        <w:t>为</w:t>
      </w:r>
      <w:r w:rsidRPr="00E239CC">
        <w:rPr>
          <w:rFonts w:ascii="楷体_GB2312" w:eastAsia="楷体_GB2312" w:hint="eastAsia"/>
        </w:rPr>
        <w:t>贯彻落实智能建造</w:t>
      </w:r>
      <w:r>
        <w:rPr>
          <w:rFonts w:ascii="楷体_GB2312" w:eastAsia="楷体_GB2312" w:hint="eastAsia"/>
        </w:rPr>
        <w:t>标准化工作要求，</w:t>
      </w:r>
      <w:r w:rsidRPr="00E239CC">
        <w:rPr>
          <w:rFonts w:ascii="楷体_GB2312" w:eastAsia="楷体_GB2312" w:hint="eastAsia"/>
        </w:rPr>
        <w:t>规范项目的智能建造水平和企业的智能建造能力评价，有效拉动数字经济发展，促进建筑业提质增效，引导建筑企业数字化转型，制定本标准。</w:t>
      </w:r>
    </w:p>
    <w:p w14:paraId="5343AC3E" w14:textId="1A2DB944" w:rsidR="001279E1" w:rsidRDefault="001279E1" w:rsidP="001279E1">
      <w:pPr>
        <w:pStyle w:val="aff0"/>
        <w:numPr>
          <w:ilvl w:val="0"/>
          <w:numId w:val="2"/>
        </w:numPr>
        <w:ind w:left="0" w:firstLineChars="0" w:firstLine="0"/>
      </w:pPr>
      <w:r w:rsidRPr="00CA2BEB">
        <w:rPr>
          <w:rFonts w:hint="eastAsia"/>
        </w:rPr>
        <w:t>本标准适用于房屋建筑工程、市政基础设施工程等工程建设项目</w:t>
      </w:r>
      <w:r>
        <w:rPr>
          <w:rFonts w:hint="eastAsia"/>
        </w:rPr>
        <w:t>的</w:t>
      </w:r>
      <w:r w:rsidRPr="00CA2BEB">
        <w:rPr>
          <w:rFonts w:hint="eastAsia"/>
        </w:rPr>
        <w:t>智能建造水平和</w:t>
      </w:r>
      <w:r>
        <w:rPr>
          <w:rFonts w:hint="eastAsia"/>
        </w:rPr>
        <w:t>相关</w:t>
      </w:r>
      <w:r w:rsidRPr="00CA2BEB">
        <w:rPr>
          <w:rFonts w:hint="eastAsia"/>
        </w:rPr>
        <w:t>企业智能建造能力的评价</w:t>
      </w:r>
      <w:r w:rsidRPr="00CA2BEB">
        <w:t>。</w:t>
      </w:r>
    </w:p>
    <w:p w14:paraId="6633A5AE" w14:textId="53AC0918" w:rsidR="001279E1" w:rsidRPr="00E239CC" w:rsidRDefault="001279E1" w:rsidP="001279E1">
      <w:pPr>
        <w:pStyle w:val="3"/>
        <w:keepNext w:val="0"/>
        <w:keepLines w:val="0"/>
        <w:numPr>
          <w:ilvl w:val="0"/>
          <w:numId w:val="0"/>
        </w:numPr>
        <w:rPr>
          <w:rFonts w:ascii="楷体_GB2312" w:eastAsia="楷体_GB2312"/>
        </w:rPr>
      </w:pPr>
      <w:r w:rsidRPr="00E239CC">
        <w:rPr>
          <w:rFonts w:ascii="楷体_GB2312" w:eastAsia="楷体_GB2312" w:hint="eastAsia"/>
        </w:rPr>
        <w:t>【条文说明】1.0.2</w:t>
      </w:r>
      <w:r>
        <w:rPr>
          <w:rFonts w:ascii="楷体_GB2312" w:eastAsia="楷体_GB2312"/>
        </w:rPr>
        <w:t xml:space="preserve"> </w:t>
      </w:r>
      <w:r>
        <w:rPr>
          <w:rFonts w:ascii="楷体_GB2312" w:eastAsia="楷体_GB2312" w:hint="eastAsia"/>
        </w:rPr>
        <w:t>原建设部发布的《工程设计资质标准》中，将工程设计划分为建筑、市政、铁道、公路、水运等2</w:t>
      </w:r>
      <w:r>
        <w:rPr>
          <w:rFonts w:ascii="楷体_GB2312" w:eastAsia="楷体_GB2312"/>
        </w:rPr>
        <w:t>1</w:t>
      </w:r>
      <w:r>
        <w:rPr>
          <w:rFonts w:ascii="楷体_GB2312" w:eastAsia="楷体_GB2312" w:hint="eastAsia"/>
        </w:rPr>
        <w:t>个行业。</w:t>
      </w:r>
      <w:r w:rsidRPr="00E239CC">
        <w:rPr>
          <w:rFonts w:ascii="楷体_GB2312" w:eastAsia="楷体_GB2312" w:hint="eastAsia"/>
        </w:rPr>
        <w:t>本标准</w:t>
      </w:r>
      <w:r>
        <w:rPr>
          <w:rFonts w:ascii="楷体_GB2312" w:eastAsia="楷体_GB2312" w:hint="eastAsia"/>
        </w:rPr>
        <w:t>构建了各类工程建设项目通用的智能建造水平评价指标体系和各类企业智能建造能力评价指标体系，</w:t>
      </w:r>
      <w:r w:rsidRPr="00E239CC">
        <w:rPr>
          <w:rFonts w:ascii="楷体_GB2312" w:eastAsia="楷体_GB2312" w:hint="eastAsia"/>
        </w:rPr>
        <w:t>适用</w:t>
      </w:r>
      <w:r>
        <w:rPr>
          <w:rFonts w:ascii="楷体_GB2312" w:eastAsia="楷体_GB2312" w:hint="eastAsia"/>
        </w:rPr>
        <w:t>于</w:t>
      </w:r>
      <w:r w:rsidRPr="00681C22">
        <w:rPr>
          <w:rFonts w:ascii="楷体_GB2312" w:eastAsia="楷体_GB2312" w:hint="eastAsia"/>
        </w:rPr>
        <w:t>房屋建筑工程、市政基础设施工程等各类工程建设项目的智能建造水平</w:t>
      </w:r>
      <w:r>
        <w:rPr>
          <w:rFonts w:ascii="楷体_GB2312" w:eastAsia="楷体_GB2312" w:hint="eastAsia"/>
        </w:rPr>
        <w:t>和企</w:t>
      </w:r>
      <w:r>
        <w:rPr>
          <w:rFonts w:ascii="楷体_GB2312" w:eastAsia="楷体_GB2312" w:hint="eastAsia"/>
        </w:rPr>
        <w:lastRenderedPageBreak/>
        <w:t>业智能建造能力的评价。</w:t>
      </w:r>
      <w:r w:rsidR="00962DFC">
        <w:rPr>
          <w:rFonts w:ascii="楷体_GB2312" w:eastAsia="楷体_GB2312" w:hint="eastAsia"/>
        </w:rPr>
        <w:t>本标准中</w:t>
      </w:r>
      <w:r w:rsidR="00962DFC" w:rsidRPr="00065BB3">
        <w:rPr>
          <w:rFonts w:ascii="楷体_GB2312" w:eastAsia="楷体_GB2312" w:hint="eastAsia"/>
          <w:bCs/>
          <w:szCs w:val="21"/>
        </w:rPr>
        <w:t>参评企业类别可分为</w:t>
      </w:r>
      <w:r w:rsidR="00962DFC" w:rsidRPr="00E74DBA">
        <w:rPr>
          <w:rFonts w:ascii="楷体_GB2312" w:eastAsia="楷体_GB2312" w:hint="eastAsia"/>
          <w:bCs/>
          <w:szCs w:val="21"/>
        </w:rPr>
        <w:t>设计企业、施工企业、部品部件生产企业、研发服务企业、装备制造企业</w:t>
      </w:r>
      <w:r w:rsidR="00962DFC" w:rsidRPr="00065BB3">
        <w:rPr>
          <w:rFonts w:ascii="楷体_GB2312" w:eastAsia="楷体_GB2312" w:hint="eastAsia"/>
        </w:rPr>
        <w:t>。</w:t>
      </w:r>
      <w:r w:rsidR="00962DFC">
        <w:rPr>
          <w:rFonts w:ascii="楷体_GB2312" w:eastAsia="楷体_GB2312" w:hint="eastAsia"/>
        </w:rPr>
        <w:t>研发服务企业包括从事软硬件开发、检测、咨询等业务的企业。</w:t>
      </w:r>
    </w:p>
    <w:p w14:paraId="6667F846" w14:textId="77777777" w:rsidR="001279E1" w:rsidRDefault="001279E1" w:rsidP="001279E1">
      <w:pPr>
        <w:pStyle w:val="aff0"/>
        <w:numPr>
          <w:ilvl w:val="0"/>
          <w:numId w:val="2"/>
        </w:numPr>
        <w:ind w:left="0" w:firstLineChars="0" w:firstLine="0"/>
      </w:pPr>
      <w:r>
        <w:rPr>
          <w:rFonts w:hint="eastAsia"/>
        </w:rPr>
        <w:t>智能建造的</w:t>
      </w:r>
      <w:r>
        <w:t>评价应</w:t>
      </w:r>
      <w:r>
        <w:rPr>
          <w:rFonts w:hint="eastAsia"/>
        </w:rPr>
        <w:t>遵循有利于提升建筑工业化水平和实现“双碳”目标的原则，结合我国现阶段智能建造产业和技术发展水平，对智能建造项目和智能建造企业进行综合评价。</w:t>
      </w:r>
    </w:p>
    <w:p w14:paraId="3DAC7D22" w14:textId="77777777" w:rsidR="001279E1" w:rsidRPr="00681C22" w:rsidRDefault="001279E1" w:rsidP="001279E1">
      <w:pPr>
        <w:pStyle w:val="3"/>
        <w:keepNext w:val="0"/>
        <w:keepLines w:val="0"/>
        <w:numPr>
          <w:ilvl w:val="0"/>
          <w:numId w:val="0"/>
        </w:numPr>
        <w:rPr>
          <w:rFonts w:ascii="楷体_GB2312" w:eastAsia="楷体_GB2312"/>
        </w:rPr>
      </w:pPr>
      <w:r w:rsidRPr="00681C22">
        <w:rPr>
          <w:rFonts w:ascii="楷体_GB2312" w:eastAsia="楷体_GB2312" w:hint="eastAsia"/>
        </w:rPr>
        <w:t>【条文说明】1.0.</w:t>
      </w:r>
      <w:r w:rsidRPr="00681C22">
        <w:rPr>
          <w:rFonts w:ascii="楷体_GB2312" w:eastAsia="楷体_GB2312"/>
        </w:rPr>
        <w:t>3</w:t>
      </w:r>
      <w:r>
        <w:rPr>
          <w:rFonts w:ascii="楷体_GB2312" w:eastAsia="楷体_GB2312"/>
        </w:rPr>
        <w:t xml:space="preserve"> </w:t>
      </w:r>
      <w:r w:rsidRPr="00681C22">
        <w:rPr>
          <w:rFonts w:ascii="楷体_GB2312" w:eastAsia="楷体_GB2312" w:hint="eastAsia"/>
        </w:rPr>
        <w:t>智能建造作为新一代信息技术与先进工业化建造技术深度融合的工程建造新模式，应与建筑工业化协同发展</w:t>
      </w:r>
      <w:r>
        <w:rPr>
          <w:rFonts w:ascii="楷体_GB2312" w:eastAsia="楷体_GB2312" w:hint="eastAsia"/>
        </w:rPr>
        <w:t>、共同推进。</w:t>
      </w:r>
      <w:r w:rsidRPr="00681C22">
        <w:rPr>
          <w:rFonts w:ascii="楷体_GB2312" w:eastAsia="楷体_GB2312" w:hint="eastAsia"/>
        </w:rPr>
        <w:t>同时，应充分响应2030年“碳达峰”</w:t>
      </w:r>
      <w:r>
        <w:rPr>
          <w:rFonts w:ascii="楷体_GB2312" w:eastAsia="楷体_GB2312" w:hint="eastAsia"/>
        </w:rPr>
        <w:t>、</w:t>
      </w:r>
      <w:r w:rsidRPr="00681C22">
        <w:rPr>
          <w:rFonts w:ascii="楷体_GB2312" w:eastAsia="楷体_GB2312" w:hint="eastAsia"/>
        </w:rPr>
        <w:t>2060年“碳中和”目标，助力国家可持续发展。我国</w:t>
      </w:r>
      <w:r>
        <w:rPr>
          <w:rFonts w:ascii="楷体_GB2312" w:eastAsia="楷体_GB2312" w:hint="eastAsia"/>
        </w:rPr>
        <w:t>智能</w:t>
      </w:r>
      <w:r w:rsidRPr="00681C22">
        <w:rPr>
          <w:rFonts w:ascii="楷体_GB2312" w:eastAsia="楷体_GB2312" w:hint="eastAsia"/>
        </w:rPr>
        <w:t>建造</w:t>
      </w:r>
      <w:r>
        <w:rPr>
          <w:rFonts w:ascii="楷体_GB2312" w:eastAsia="楷体_GB2312" w:hint="eastAsia"/>
        </w:rPr>
        <w:t>发展</w:t>
      </w:r>
      <w:r w:rsidRPr="00681C22">
        <w:rPr>
          <w:rFonts w:ascii="楷体_GB2312" w:eastAsia="楷体_GB2312" w:hint="eastAsia"/>
        </w:rPr>
        <w:t>还处于</w:t>
      </w:r>
      <w:r>
        <w:rPr>
          <w:rFonts w:ascii="楷体_GB2312" w:eastAsia="楷体_GB2312" w:hint="eastAsia"/>
        </w:rPr>
        <w:t>起步阶段，产业体系尚不健全，技术创新水平不高，</w:t>
      </w:r>
      <w:r w:rsidRPr="00681C22">
        <w:rPr>
          <w:rFonts w:ascii="楷体_GB2312" w:eastAsia="楷体_GB2312" w:hint="eastAsia"/>
        </w:rPr>
        <w:t>对智能建造项目和</w:t>
      </w:r>
      <w:r>
        <w:rPr>
          <w:rFonts w:ascii="楷体_GB2312" w:eastAsia="楷体_GB2312" w:hint="eastAsia"/>
        </w:rPr>
        <w:t>智能建造</w:t>
      </w:r>
      <w:r w:rsidRPr="00681C22">
        <w:rPr>
          <w:rFonts w:ascii="楷体_GB2312" w:eastAsia="楷体_GB2312" w:hint="eastAsia"/>
        </w:rPr>
        <w:t>企业的评价</w:t>
      </w:r>
      <w:r>
        <w:rPr>
          <w:rFonts w:ascii="楷体_GB2312" w:eastAsia="楷体_GB2312" w:hint="eastAsia"/>
        </w:rPr>
        <w:t>，</w:t>
      </w:r>
      <w:r w:rsidRPr="00681C22">
        <w:rPr>
          <w:rFonts w:ascii="楷体_GB2312" w:eastAsia="楷体_GB2312" w:hint="eastAsia"/>
        </w:rPr>
        <w:t>应结合现阶段的智能建造产业和技术发展水平，进行综合评价。</w:t>
      </w:r>
    </w:p>
    <w:p w14:paraId="1D4943D1" w14:textId="77777777" w:rsidR="001279E1" w:rsidRDefault="001279E1" w:rsidP="001279E1">
      <w:pPr>
        <w:pStyle w:val="aff0"/>
        <w:numPr>
          <w:ilvl w:val="0"/>
          <w:numId w:val="2"/>
        </w:numPr>
        <w:ind w:left="0" w:firstLineChars="0" w:firstLine="0"/>
      </w:pPr>
      <w:r>
        <w:rPr>
          <w:rFonts w:hint="eastAsia"/>
        </w:rPr>
        <w:t>智能建造</w:t>
      </w:r>
      <w:r>
        <w:t>的评价除应符合本标准的规定外，尚应符合国家现行有关标准的规定。</w:t>
      </w:r>
    </w:p>
    <w:p w14:paraId="1EBB60D3" w14:textId="77777777" w:rsidR="001279E1" w:rsidRDefault="001279E1" w:rsidP="001279E1">
      <w:pPr>
        <w:pStyle w:val="3"/>
        <w:keepNext w:val="0"/>
        <w:keepLines w:val="0"/>
        <w:numPr>
          <w:ilvl w:val="0"/>
          <w:numId w:val="0"/>
        </w:numPr>
      </w:pPr>
      <w:r w:rsidRPr="00681C22">
        <w:rPr>
          <w:rFonts w:ascii="楷体_GB2312" w:eastAsia="楷体_GB2312" w:hint="eastAsia"/>
        </w:rPr>
        <w:t>【条文说明】1.0.</w:t>
      </w:r>
      <w:r w:rsidRPr="00681C22">
        <w:rPr>
          <w:rFonts w:ascii="楷体_GB2312" w:eastAsia="楷体_GB2312"/>
        </w:rPr>
        <w:t>4</w:t>
      </w:r>
      <w:r w:rsidRPr="00681C22">
        <w:rPr>
          <w:rFonts w:ascii="楷体_GB2312" w:eastAsia="楷体_GB2312" w:hint="eastAsia"/>
        </w:rPr>
        <w:t xml:space="preserve"> 符合国家法律法规和有关标准是</w:t>
      </w:r>
      <w:r>
        <w:rPr>
          <w:rFonts w:ascii="楷体_GB2312" w:eastAsia="楷体_GB2312" w:hint="eastAsia"/>
        </w:rPr>
        <w:t>项目和企业</w:t>
      </w:r>
      <w:r w:rsidRPr="00681C22">
        <w:rPr>
          <w:rFonts w:ascii="楷体_GB2312" w:eastAsia="楷体_GB2312" w:hint="eastAsia"/>
        </w:rPr>
        <w:t>参与智能建造评价的前提条件。本标准重点在于项目</w:t>
      </w:r>
      <w:r>
        <w:rPr>
          <w:rFonts w:ascii="楷体_GB2312" w:eastAsia="楷体_GB2312" w:hint="eastAsia"/>
        </w:rPr>
        <w:t>智能建造水平</w:t>
      </w:r>
      <w:r w:rsidRPr="00681C22">
        <w:rPr>
          <w:rFonts w:ascii="楷体_GB2312" w:eastAsia="楷体_GB2312" w:hint="eastAsia"/>
        </w:rPr>
        <w:t>和企业智能建造能力评价，并未涵盖通常</w:t>
      </w:r>
      <w:r>
        <w:rPr>
          <w:rFonts w:ascii="楷体_GB2312" w:eastAsia="楷体_GB2312" w:hint="eastAsia"/>
        </w:rPr>
        <w:t>工程项目</w:t>
      </w:r>
      <w:r w:rsidRPr="00681C22">
        <w:rPr>
          <w:rFonts w:ascii="楷体_GB2312" w:eastAsia="楷体_GB2312" w:hint="eastAsia"/>
        </w:rPr>
        <w:t>及</w:t>
      </w:r>
      <w:r>
        <w:rPr>
          <w:rFonts w:ascii="楷体_GB2312" w:eastAsia="楷体_GB2312" w:hint="eastAsia"/>
        </w:rPr>
        <w:t>其</w:t>
      </w:r>
      <w:r w:rsidRPr="00681C22">
        <w:rPr>
          <w:rFonts w:ascii="楷体_GB2312" w:eastAsia="楷体_GB2312" w:hint="eastAsia"/>
        </w:rPr>
        <w:t>建造过程所应有的全部功能和性能要求，</w:t>
      </w:r>
      <w:r>
        <w:rPr>
          <w:rFonts w:ascii="楷体_GB2312" w:eastAsia="楷体_GB2312" w:hint="eastAsia"/>
        </w:rPr>
        <w:t>以及通常企业资质标准所要求具备的全部条件，</w:t>
      </w:r>
      <w:r w:rsidRPr="00681C22">
        <w:rPr>
          <w:rFonts w:ascii="楷体_GB2312" w:eastAsia="楷体_GB2312" w:hint="eastAsia"/>
        </w:rPr>
        <w:t>故参与评价的项目</w:t>
      </w:r>
      <w:r>
        <w:rPr>
          <w:rFonts w:ascii="楷体_GB2312" w:eastAsia="楷体_GB2312" w:hint="eastAsia"/>
        </w:rPr>
        <w:t>和</w:t>
      </w:r>
      <w:r w:rsidRPr="00681C22">
        <w:rPr>
          <w:rFonts w:ascii="楷体_GB2312" w:eastAsia="楷体_GB2312" w:hint="eastAsia"/>
        </w:rPr>
        <w:t>企业涉及环境、质量、安全等方面</w:t>
      </w:r>
      <w:r>
        <w:rPr>
          <w:rFonts w:ascii="楷体_GB2312" w:eastAsia="楷体_GB2312" w:hint="eastAsia"/>
        </w:rPr>
        <w:t>的</w:t>
      </w:r>
      <w:r w:rsidRPr="00681C22">
        <w:rPr>
          <w:rFonts w:ascii="楷体_GB2312" w:eastAsia="楷体_GB2312" w:hint="eastAsia"/>
        </w:rPr>
        <w:t>内容还应符合我国现行有关工程建设标准的规定。此外，智能建造的评价工作</w:t>
      </w:r>
      <w:r>
        <w:rPr>
          <w:rFonts w:ascii="楷体_GB2312" w:eastAsia="楷体_GB2312" w:hint="eastAsia"/>
        </w:rPr>
        <w:t>还</w:t>
      </w:r>
      <w:r w:rsidRPr="00681C22">
        <w:rPr>
          <w:rFonts w:ascii="楷体_GB2312" w:eastAsia="楷体_GB2312" w:hint="eastAsia"/>
        </w:rPr>
        <w:t>应符合</w:t>
      </w:r>
      <w:r>
        <w:rPr>
          <w:rFonts w:ascii="楷体_GB2312" w:eastAsia="楷体_GB2312" w:hint="eastAsia"/>
        </w:rPr>
        <w:t>评价机构制订的有关管理</w:t>
      </w:r>
      <w:r w:rsidRPr="00681C22">
        <w:rPr>
          <w:rFonts w:ascii="楷体_GB2312" w:eastAsia="楷体_GB2312" w:hint="eastAsia"/>
        </w:rPr>
        <w:t>规定。</w:t>
      </w:r>
    </w:p>
    <w:p w14:paraId="157E4576" w14:textId="77777777" w:rsidR="001279E1" w:rsidRDefault="001279E1" w:rsidP="001279E1">
      <w:pPr>
        <w:rPr>
          <w:rFonts w:cs="Times New Roman"/>
        </w:rPr>
      </w:pPr>
      <w:r>
        <w:rPr>
          <w:rFonts w:cs="Times New Roman"/>
        </w:rPr>
        <w:br w:type="page"/>
      </w:r>
    </w:p>
    <w:p w14:paraId="283B8C4C" w14:textId="77777777" w:rsidR="001279E1" w:rsidRDefault="001279E1" w:rsidP="001279E1">
      <w:pPr>
        <w:pStyle w:val="1"/>
      </w:pPr>
      <w:bookmarkStart w:id="21" w:name="_Toc28618113"/>
      <w:bookmarkStart w:id="22" w:name="_Toc51916420"/>
      <w:bookmarkStart w:id="23" w:name="_Toc51839114"/>
      <w:bookmarkStart w:id="24" w:name="_Toc51923941"/>
      <w:bookmarkStart w:id="25" w:name="_Toc51663655"/>
      <w:bookmarkStart w:id="26" w:name="_Toc135759148"/>
      <w:bookmarkStart w:id="27" w:name="_Toc146018990"/>
      <w:bookmarkStart w:id="28" w:name="_Toc146187552"/>
      <w:r>
        <w:lastRenderedPageBreak/>
        <w:t>术</w:t>
      </w:r>
      <w:bookmarkStart w:id="29" w:name="_Hlk56013138"/>
      <w:r>
        <w:t>语</w:t>
      </w:r>
      <w:bookmarkEnd w:id="21"/>
      <w:bookmarkEnd w:id="22"/>
      <w:bookmarkEnd w:id="23"/>
      <w:bookmarkEnd w:id="24"/>
      <w:bookmarkEnd w:id="25"/>
      <w:bookmarkEnd w:id="26"/>
      <w:bookmarkEnd w:id="29"/>
      <w:r>
        <w:rPr>
          <w:rFonts w:hint="eastAsia"/>
        </w:rPr>
        <w:t>和代号</w:t>
      </w:r>
      <w:bookmarkEnd w:id="27"/>
      <w:bookmarkEnd w:id="28"/>
    </w:p>
    <w:p w14:paraId="0F81FD94" w14:textId="77777777" w:rsidR="001279E1" w:rsidRPr="000B65B0" w:rsidRDefault="001279E1" w:rsidP="001279E1">
      <w:pPr>
        <w:pStyle w:val="2"/>
      </w:pPr>
      <w:bookmarkStart w:id="30" w:name="_Toc146018991"/>
      <w:bookmarkStart w:id="31" w:name="_Toc146187553"/>
      <w:r>
        <w:rPr>
          <w:rFonts w:hint="eastAsia"/>
        </w:rPr>
        <w:t>术语</w:t>
      </w:r>
      <w:bookmarkEnd w:id="30"/>
      <w:bookmarkEnd w:id="31"/>
    </w:p>
    <w:p w14:paraId="08E9D290" w14:textId="77777777" w:rsidR="001279E1" w:rsidRDefault="001279E1" w:rsidP="001279E1">
      <w:pPr>
        <w:pStyle w:val="aff0"/>
        <w:numPr>
          <w:ilvl w:val="0"/>
          <w:numId w:val="11"/>
        </w:numPr>
        <w:ind w:firstLineChars="0"/>
      </w:pPr>
      <w:bookmarkStart w:id="32" w:name="_Toc135759150"/>
      <w:r>
        <w:rPr>
          <w:rFonts w:hint="eastAsia"/>
        </w:rPr>
        <w:t>智能建造</w:t>
      </w:r>
      <w:r>
        <w:t xml:space="preserve">  </w:t>
      </w:r>
      <w:r>
        <w:rPr>
          <w:rFonts w:hint="eastAsia"/>
        </w:rPr>
        <w:t>intelligent</w:t>
      </w:r>
      <w:r>
        <w:t xml:space="preserve"> </w:t>
      </w:r>
      <w:r>
        <w:rPr>
          <w:rFonts w:hint="eastAsia"/>
        </w:rPr>
        <w:t>construction</w:t>
      </w:r>
    </w:p>
    <w:p w14:paraId="0D3F8FD8" w14:textId="77777777" w:rsidR="001279E1" w:rsidRDefault="001279E1" w:rsidP="001279E1">
      <w:pPr>
        <w:ind w:firstLineChars="200" w:firstLine="480"/>
      </w:pPr>
      <w:r>
        <w:rPr>
          <w:rFonts w:hint="eastAsia"/>
        </w:rPr>
        <w:t>利用人工智能等新一代信息技术</w:t>
      </w:r>
      <w:r w:rsidRPr="00117F0E">
        <w:rPr>
          <w:rFonts w:hint="eastAsia"/>
        </w:rPr>
        <w:t>，与先进制造技术、工业化</w:t>
      </w:r>
      <w:r>
        <w:rPr>
          <w:rFonts w:hint="eastAsia"/>
        </w:rPr>
        <w:t>建造技术深度融合，提高设计、生产、施工和交付各阶段的工业化、数字化、智能化水平，优化建造过程，提升工程质量安全、效益和品质的新型建造方式。</w:t>
      </w:r>
    </w:p>
    <w:p w14:paraId="5A7E076A" w14:textId="77777777" w:rsidR="001279E1" w:rsidRPr="00261F0F" w:rsidRDefault="001279E1" w:rsidP="001279E1">
      <w:pPr>
        <w:pStyle w:val="aff0"/>
        <w:numPr>
          <w:ilvl w:val="0"/>
          <w:numId w:val="11"/>
        </w:numPr>
        <w:ind w:left="0" w:firstLineChars="0" w:firstLine="0"/>
      </w:pPr>
      <w:r w:rsidRPr="00261F0F">
        <w:rPr>
          <w:rFonts w:ascii="Calibri" w:hAnsi="Calibri" w:hint="eastAsia"/>
        </w:rPr>
        <w:t>建筑信息模型</w:t>
      </w:r>
      <w:r w:rsidRPr="00261F0F">
        <w:rPr>
          <w:rFonts w:ascii="Calibri" w:hAnsi="Calibri" w:hint="eastAsia"/>
        </w:rPr>
        <w:t xml:space="preserve"> </w:t>
      </w:r>
      <w:r w:rsidRPr="00261F0F">
        <w:rPr>
          <w:rFonts w:ascii="Calibri" w:hAnsi="Calibri"/>
        </w:rPr>
        <w:t xml:space="preserve"> </w:t>
      </w:r>
      <w:r w:rsidRPr="00261F0F">
        <w:rPr>
          <w:rFonts w:hint="eastAsia"/>
        </w:rPr>
        <w:t>building information model</w:t>
      </w:r>
      <w:r>
        <w:rPr>
          <w:rFonts w:hint="eastAsia"/>
        </w:rPr>
        <w:t>ing</w:t>
      </w:r>
      <w:r>
        <w:t xml:space="preserve">, </w:t>
      </w:r>
      <w:r w:rsidRPr="00261F0F">
        <w:rPr>
          <w:rFonts w:hint="eastAsia"/>
        </w:rPr>
        <w:t>building information model</w:t>
      </w:r>
      <w:r>
        <w:t xml:space="preserve"> </w:t>
      </w:r>
      <w:r w:rsidRPr="00261F0F">
        <w:rPr>
          <w:rFonts w:hint="eastAsia"/>
        </w:rPr>
        <w:t>(BIM)</w:t>
      </w:r>
    </w:p>
    <w:p w14:paraId="2FEF6552" w14:textId="77777777" w:rsidR="001279E1" w:rsidRDefault="001279E1" w:rsidP="001279E1">
      <w:pPr>
        <w:ind w:firstLineChars="200" w:firstLine="480"/>
        <w:rPr>
          <w:rFonts w:ascii="Calibri" w:hAnsi="Calibri" w:cs="Times New Roman"/>
        </w:rPr>
      </w:pPr>
      <w:r>
        <w:rPr>
          <w:rFonts w:ascii="Calibri" w:hAnsi="Calibri" w:cs="Times New Roman" w:hint="eastAsia"/>
        </w:rPr>
        <w:t>在建设工程及设施全生命期内，对其物理和功能特性进行数字化表达，并依此设计、施工、运营的过程和</w:t>
      </w:r>
      <w:r w:rsidRPr="00261F0F">
        <w:rPr>
          <w:rFonts w:hint="eastAsia"/>
        </w:rPr>
        <w:t>结果</w:t>
      </w:r>
      <w:r>
        <w:rPr>
          <w:rFonts w:ascii="Calibri" w:hAnsi="Calibri" w:cs="Times New Roman" w:hint="eastAsia"/>
        </w:rPr>
        <w:t>的总称。</w:t>
      </w:r>
      <w:bookmarkEnd w:id="32"/>
    </w:p>
    <w:p w14:paraId="0E0EBF47" w14:textId="77777777" w:rsidR="001279E1" w:rsidRDefault="001279E1" w:rsidP="001279E1">
      <w:pPr>
        <w:pStyle w:val="2"/>
      </w:pPr>
      <w:bookmarkStart w:id="33" w:name="_Toc146018992"/>
      <w:bookmarkStart w:id="34" w:name="_Toc146187554"/>
      <w:r>
        <w:rPr>
          <w:rFonts w:hint="eastAsia"/>
        </w:rPr>
        <w:t>代号</w:t>
      </w:r>
      <w:bookmarkEnd w:id="33"/>
      <w:bookmarkEnd w:id="34"/>
    </w:p>
    <w:tbl>
      <w:tblPr>
        <w:tblW w:w="0" w:type="auto"/>
        <w:tblLook w:val="04A0" w:firstRow="1" w:lastRow="0" w:firstColumn="1" w:lastColumn="0" w:noHBand="0" w:noVBand="1"/>
      </w:tblPr>
      <w:tblGrid>
        <w:gridCol w:w="421"/>
        <w:gridCol w:w="1275"/>
        <w:gridCol w:w="709"/>
        <w:gridCol w:w="5897"/>
      </w:tblGrid>
      <w:tr w:rsidR="001279E1" w14:paraId="11D28DB9" w14:textId="77777777" w:rsidTr="001279E1">
        <w:tc>
          <w:tcPr>
            <w:tcW w:w="421" w:type="dxa"/>
          </w:tcPr>
          <w:p w14:paraId="66CCBB04" w14:textId="77777777" w:rsidR="001279E1" w:rsidRDefault="001279E1" w:rsidP="001279E1">
            <w:pPr>
              <w:spacing w:after="163"/>
            </w:pPr>
          </w:p>
        </w:tc>
        <w:tc>
          <w:tcPr>
            <w:tcW w:w="1275" w:type="dxa"/>
          </w:tcPr>
          <w:p w14:paraId="572F7972" w14:textId="77777777" w:rsidR="001279E1" w:rsidRDefault="001279E1" w:rsidP="001279E1">
            <w:pPr>
              <w:spacing w:after="163"/>
              <w:jc w:val="right"/>
            </w:pPr>
            <w:r>
              <w:rPr>
                <w:rFonts w:hint="eastAsia"/>
              </w:rPr>
              <w:t>GIS</w:t>
            </w:r>
          </w:p>
        </w:tc>
        <w:tc>
          <w:tcPr>
            <w:tcW w:w="709" w:type="dxa"/>
          </w:tcPr>
          <w:p w14:paraId="5352E0F5" w14:textId="77777777" w:rsidR="001279E1" w:rsidRDefault="001279E1" w:rsidP="001279E1">
            <w:pPr>
              <w:spacing w:after="163"/>
            </w:pPr>
            <w:r>
              <w:rPr>
                <w:rFonts w:hint="eastAsia"/>
              </w:rPr>
              <w:t>——</w:t>
            </w:r>
          </w:p>
        </w:tc>
        <w:tc>
          <w:tcPr>
            <w:tcW w:w="5897" w:type="dxa"/>
          </w:tcPr>
          <w:p w14:paraId="2D8CE8FA" w14:textId="77777777" w:rsidR="001279E1" w:rsidRDefault="001279E1" w:rsidP="001279E1">
            <w:pPr>
              <w:spacing w:after="163"/>
            </w:pPr>
            <w:r>
              <w:rPr>
                <w:rFonts w:hint="eastAsia"/>
              </w:rPr>
              <w:t>地理信息系统</w:t>
            </w:r>
            <w:r>
              <w:rPr>
                <w:rFonts w:hint="eastAsia"/>
              </w:rPr>
              <w:t xml:space="preserve"> </w:t>
            </w:r>
            <w:r>
              <w:t>geographic information system</w:t>
            </w:r>
          </w:p>
        </w:tc>
      </w:tr>
      <w:tr w:rsidR="001279E1" w14:paraId="66FB3D1F" w14:textId="77777777" w:rsidTr="001279E1">
        <w:tc>
          <w:tcPr>
            <w:tcW w:w="421" w:type="dxa"/>
          </w:tcPr>
          <w:p w14:paraId="5593AFF2" w14:textId="77777777" w:rsidR="001279E1" w:rsidRDefault="001279E1" w:rsidP="001279E1">
            <w:pPr>
              <w:spacing w:after="163"/>
            </w:pPr>
          </w:p>
        </w:tc>
        <w:tc>
          <w:tcPr>
            <w:tcW w:w="1275" w:type="dxa"/>
          </w:tcPr>
          <w:p w14:paraId="1DD1CA88" w14:textId="77777777" w:rsidR="001279E1" w:rsidRDefault="001279E1" w:rsidP="001279E1">
            <w:pPr>
              <w:spacing w:after="163"/>
              <w:jc w:val="right"/>
            </w:pPr>
            <w:r>
              <w:rPr>
                <w:rFonts w:hint="eastAsia"/>
              </w:rPr>
              <w:t>N</w:t>
            </w:r>
            <w:r>
              <w:t>FC</w:t>
            </w:r>
          </w:p>
        </w:tc>
        <w:tc>
          <w:tcPr>
            <w:tcW w:w="709" w:type="dxa"/>
          </w:tcPr>
          <w:p w14:paraId="1453814D" w14:textId="77777777" w:rsidR="001279E1" w:rsidRDefault="001279E1" w:rsidP="001279E1">
            <w:pPr>
              <w:spacing w:after="163"/>
            </w:pPr>
            <w:r>
              <w:rPr>
                <w:rFonts w:hint="eastAsia"/>
              </w:rPr>
              <w:t>——</w:t>
            </w:r>
          </w:p>
        </w:tc>
        <w:tc>
          <w:tcPr>
            <w:tcW w:w="5897" w:type="dxa"/>
          </w:tcPr>
          <w:p w14:paraId="62941BCC" w14:textId="77777777" w:rsidR="001279E1" w:rsidRDefault="001279E1" w:rsidP="001279E1">
            <w:pPr>
              <w:spacing w:after="163"/>
            </w:pPr>
            <w:r>
              <w:rPr>
                <w:rFonts w:hint="eastAsia"/>
              </w:rPr>
              <w:t>近场通信</w:t>
            </w:r>
            <w:r>
              <w:rPr>
                <w:rFonts w:hint="eastAsia"/>
              </w:rPr>
              <w:t xml:space="preserve"> near</w:t>
            </w:r>
            <w:r>
              <w:t xml:space="preserve"> </w:t>
            </w:r>
            <w:r>
              <w:rPr>
                <w:rFonts w:hint="eastAsia"/>
              </w:rPr>
              <w:t>field</w:t>
            </w:r>
            <w:r>
              <w:t xml:space="preserve"> </w:t>
            </w:r>
            <w:r>
              <w:rPr>
                <w:rFonts w:hint="eastAsia"/>
              </w:rPr>
              <w:t>communication</w:t>
            </w:r>
          </w:p>
        </w:tc>
      </w:tr>
      <w:tr w:rsidR="001279E1" w14:paraId="2AFB9042" w14:textId="77777777" w:rsidTr="001279E1">
        <w:tc>
          <w:tcPr>
            <w:tcW w:w="421" w:type="dxa"/>
          </w:tcPr>
          <w:p w14:paraId="4F64AA33" w14:textId="77777777" w:rsidR="001279E1" w:rsidRDefault="001279E1" w:rsidP="001279E1">
            <w:pPr>
              <w:spacing w:after="163"/>
            </w:pPr>
          </w:p>
        </w:tc>
        <w:tc>
          <w:tcPr>
            <w:tcW w:w="1275" w:type="dxa"/>
          </w:tcPr>
          <w:p w14:paraId="63E23B7F" w14:textId="77777777" w:rsidR="001279E1" w:rsidRDefault="001279E1" w:rsidP="001279E1">
            <w:pPr>
              <w:spacing w:after="163"/>
              <w:jc w:val="right"/>
            </w:pPr>
            <w:r>
              <w:rPr>
                <w:rFonts w:hint="eastAsia"/>
              </w:rPr>
              <w:t>RFID</w:t>
            </w:r>
          </w:p>
        </w:tc>
        <w:tc>
          <w:tcPr>
            <w:tcW w:w="709" w:type="dxa"/>
          </w:tcPr>
          <w:p w14:paraId="79115039" w14:textId="77777777" w:rsidR="001279E1" w:rsidRDefault="001279E1" w:rsidP="001279E1">
            <w:pPr>
              <w:spacing w:after="163"/>
            </w:pPr>
            <w:r>
              <w:rPr>
                <w:rFonts w:hint="eastAsia"/>
              </w:rPr>
              <w:t>——</w:t>
            </w:r>
          </w:p>
        </w:tc>
        <w:tc>
          <w:tcPr>
            <w:tcW w:w="5897" w:type="dxa"/>
          </w:tcPr>
          <w:p w14:paraId="283F99CA" w14:textId="77777777" w:rsidR="001279E1" w:rsidRDefault="001279E1" w:rsidP="001279E1">
            <w:pPr>
              <w:spacing w:after="163"/>
            </w:pPr>
            <w:r>
              <w:rPr>
                <w:rFonts w:hint="eastAsia"/>
              </w:rPr>
              <w:t>无线射频识别</w:t>
            </w:r>
            <w:r>
              <w:rPr>
                <w:rFonts w:hint="eastAsia"/>
              </w:rPr>
              <w:t xml:space="preserve"> </w:t>
            </w:r>
            <w:r>
              <w:t>radio</w:t>
            </w:r>
            <w:r>
              <w:rPr>
                <w:rFonts w:hint="eastAsia"/>
              </w:rPr>
              <w:t xml:space="preserve"> </w:t>
            </w:r>
            <w:r>
              <w:t>frequency identification</w:t>
            </w:r>
          </w:p>
        </w:tc>
      </w:tr>
    </w:tbl>
    <w:p w14:paraId="0FD9FE75" w14:textId="77777777" w:rsidR="001279E1" w:rsidRPr="000B65B0" w:rsidRDefault="001279E1" w:rsidP="001279E1">
      <w:pPr>
        <w:ind w:firstLine="480"/>
      </w:pPr>
    </w:p>
    <w:p w14:paraId="3903971C" w14:textId="77777777" w:rsidR="001279E1" w:rsidRDefault="001279E1" w:rsidP="001279E1">
      <w:pPr>
        <w:pStyle w:val="aff2"/>
      </w:pPr>
      <w:r>
        <w:br w:type="page"/>
      </w:r>
    </w:p>
    <w:p w14:paraId="59C8E762" w14:textId="77777777" w:rsidR="001279E1" w:rsidRDefault="001279E1" w:rsidP="001279E1">
      <w:pPr>
        <w:pStyle w:val="1"/>
      </w:pPr>
      <w:bookmarkStart w:id="35" w:name="_Toc51663656"/>
      <w:bookmarkStart w:id="36" w:name="_Toc51839115"/>
      <w:bookmarkStart w:id="37" w:name="_Toc135759151"/>
      <w:bookmarkStart w:id="38" w:name="_Toc51916421"/>
      <w:bookmarkStart w:id="39" w:name="_Toc51923942"/>
      <w:bookmarkStart w:id="40" w:name="_Toc28618114"/>
      <w:bookmarkStart w:id="41" w:name="_Toc146018993"/>
      <w:bookmarkStart w:id="42" w:name="_Toc146187555"/>
      <w:r>
        <w:lastRenderedPageBreak/>
        <w:t>基本规定</w:t>
      </w:r>
      <w:bookmarkEnd w:id="35"/>
      <w:bookmarkEnd w:id="36"/>
      <w:bookmarkEnd w:id="37"/>
      <w:bookmarkEnd w:id="38"/>
      <w:bookmarkEnd w:id="39"/>
      <w:bookmarkEnd w:id="40"/>
      <w:bookmarkEnd w:id="41"/>
      <w:bookmarkEnd w:id="42"/>
    </w:p>
    <w:p w14:paraId="0B618F1E" w14:textId="77777777" w:rsidR="001279E1" w:rsidRDefault="001279E1" w:rsidP="001279E1">
      <w:pPr>
        <w:pStyle w:val="2"/>
      </w:pPr>
      <w:bookmarkStart w:id="43" w:name="_Toc135759152"/>
      <w:bookmarkStart w:id="44" w:name="_Toc146018994"/>
      <w:bookmarkStart w:id="45" w:name="_Toc146187556"/>
      <w:r>
        <w:rPr>
          <w:rFonts w:hint="eastAsia"/>
        </w:rPr>
        <w:t>项目智能建造水平评价</w:t>
      </w:r>
      <w:bookmarkEnd w:id="43"/>
      <w:bookmarkEnd w:id="44"/>
      <w:bookmarkEnd w:id="45"/>
    </w:p>
    <w:p w14:paraId="38BC36AF" w14:textId="77777777" w:rsidR="001279E1" w:rsidRDefault="001279E1" w:rsidP="001279E1">
      <w:pPr>
        <w:keepNext/>
        <w:keepLines/>
        <w:numPr>
          <w:ilvl w:val="0"/>
          <w:numId w:val="3"/>
        </w:numPr>
        <w:jc w:val="center"/>
        <w:outlineLvl w:val="2"/>
        <w:rPr>
          <w:rFonts w:cs="Times New Roman"/>
          <w:szCs w:val="32"/>
        </w:rPr>
      </w:pPr>
      <w:r>
        <w:rPr>
          <w:rFonts w:cs="Times New Roman" w:hint="eastAsia"/>
          <w:szCs w:val="32"/>
        </w:rPr>
        <w:t>一般规定</w:t>
      </w:r>
    </w:p>
    <w:p w14:paraId="278AA7AD" w14:textId="77777777" w:rsidR="001279E1" w:rsidRDefault="001279E1" w:rsidP="001279E1">
      <w:pPr>
        <w:pStyle w:val="3"/>
        <w:keepNext w:val="0"/>
        <w:keepLines w:val="0"/>
        <w:ind w:left="0"/>
      </w:pPr>
      <w:bookmarkStart w:id="46" w:name="_Hlk43392135"/>
      <w:r>
        <w:rPr>
          <w:rFonts w:hint="eastAsia"/>
        </w:rPr>
        <w:t>【评价对象】项目智能建造水平评价，宜</w:t>
      </w:r>
      <w:r>
        <w:t>以</w:t>
      </w:r>
      <w:r>
        <w:rPr>
          <w:rFonts w:hint="eastAsia"/>
        </w:rPr>
        <w:t>单位工程</w:t>
      </w:r>
      <w:r>
        <w:t>为评价对象</w:t>
      </w:r>
      <w:r>
        <w:rPr>
          <w:rFonts w:hint="eastAsia"/>
        </w:rPr>
        <w:t>，不宜以单位工程内部分区域为评价对象</w:t>
      </w:r>
      <w:r>
        <w:t>。</w:t>
      </w:r>
      <w:r>
        <w:rPr>
          <w:rFonts w:hint="eastAsia"/>
        </w:rPr>
        <w:t>当某项目包含多个单位工程时，也可对该项目进行总体评价</w:t>
      </w:r>
      <w:r>
        <w:t>。</w:t>
      </w:r>
    </w:p>
    <w:p w14:paraId="0D4F51FF" w14:textId="77777777" w:rsidR="001279E1" w:rsidRDefault="001279E1" w:rsidP="001279E1">
      <w:pPr>
        <w:pStyle w:val="3"/>
        <w:keepNext w:val="0"/>
        <w:keepLines w:val="0"/>
        <w:numPr>
          <w:ilvl w:val="0"/>
          <w:numId w:val="0"/>
        </w:numPr>
        <w:rPr>
          <w:rFonts w:ascii="楷体_GB2312" w:eastAsia="楷体_GB2312"/>
        </w:rPr>
      </w:pPr>
      <w:r w:rsidRPr="008F5104">
        <w:rPr>
          <w:rFonts w:ascii="楷体_GB2312" w:eastAsia="楷体_GB2312" w:hint="eastAsia"/>
        </w:rPr>
        <w:t>【条文说明】</w:t>
      </w:r>
      <w:r>
        <w:rPr>
          <w:rFonts w:ascii="楷体_GB2312" w:eastAsia="楷体_GB2312" w:hint="eastAsia"/>
        </w:rPr>
        <w:t>3</w:t>
      </w:r>
      <w:r>
        <w:rPr>
          <w:rFonts w:ascii="楷体_GB2312" w:eastAsia="楷体_GB2312"/>
        </w:rPr>
        <w:t xml:space="preserve">.1.1 </w:t>
      </w:r>
      <w:r>
        <w:rPr>
          <w:rFonts w:ascii="楷体_GB2312" w:eastAsia="楷体_GB2312" w:hint="eastAsia"/>
        </w:rPr>
        <w:t>对建筑项目而言，单栋建筑和建筑群均可以参评智能建造。单栋建筑应为完整的建筑，不宜从中选择部分区域进行评价。</w:t>
      </w:r>
    </w:p>
    <w:p w14:paraId="37095551" w14:textId="4B2E4006" w:rsidR="001279E1" w:rsidRDefault="001279E1" w:rsidP="001279E1">
      <w:pPr>
        <w:pStyle w:val="3"/>
        <w:keepNext w:val="0"/>
        <w:keepLines w:val="0"/>
        <w:ind w:left="0"/>
      </w:pPr>
      <w:r>
        <w:rPr>
          <w:rFonts w:hint="eastAsia"/>
        </w:rPr>
        <w:t>【评价分类】项目智能建造水平评价分为设计评价、施工评价和综合评价三类。</w:t>
      </w:r>
    </w:p>
    <w:p w14:paraId="7C1AC84F" w14:textId="726408FC" w:rsidR="001279E1" w:rsidRDefault="001279E1" w:rsidP="001279E1">
      <w:pPr>
        <w:pStyle w:val="3"/>
        <w:keepNext w:val="0"/>
        <w:keepLines w:val="0"/>
        <w:numPr>
          <w:ilvl w:val="0"/>
          <w:numId w:val="0"/>
        </w:numPr>
        <w:rPr>
          <w:rFonts w:ascii="楷体_GB2312" w:eastAsia="楷体_GB2312"/>
        </w:rPr>
      </w:pPr>
      <w:r w:rsidRPr="008F5104">
        <w:rPr>
          <w:rFonts w:ascii="楷体_GB2312" w:eastAsia="楷体_GB2312" w:hint="eastAsia"/>
        </w:rPr>
        <w:t>【条文说明】</w:t>
      </w:r>
      <w:r>
        <w:rPr>
          <w:rFonts w:ascii="楷体_GB2312" w:eastAsia="楷体_GB2312" w:hint="eastAsia"/>
        </w:rPr>
        <w:t>3</w:t>
      </w:r>
      <w:r>
        <w:rPr>
          <w:rFonts w:ascii="楷体_GB2312" w:eastAsia="楷体_GB2312"/>
        </w:rPr>
        <w:t xml:space="preserve">.1.2 </w:t>
      </w:r>
      <w:r>
        <w:rPr>
          <w:rFonts w:ascii="楷体_GB2312" w:eastAsia="楷体_GB2312" w:hint="eastAsia"/>
        </w:rPr>
        <w:t>基于现行建设工程项目管理制度和发包模式，本标准将</w:t>
      </w:r>
      <w:r w:rsidRPr="008A40F6">
        <w:rPr>
          <w:rFonts w:ascii="楷体_GB2312" w:eastAsia="楷体_GB2312" w:hint="eastAsia"/>
        </w:rPr>
        <w:t>项目智能建造水平评价分为设计评价、施工评价和</w:t>
      </w:r>
      <w:r>
        <w:rPr>
          <w:rFonts w:ascii="楷体_GB2312" w:eastAsia="楷体_GB2312" w:hint="eastAsia"/>
        </w:rPr>
        <w:t>综合</w:t>
      </w:r>
      <w:r w:rsidRPr="008A40F6">
        <w:rPr>
          <w:rFonts w:ascii="楷体_GB2312" w:eastAsia="楷体_GB2312" w:hint="eastAsia"/>
        </w:rPr>
        <w:t>评价三类。</w:t>
      </w:r>
      <w:r>
        <w:rPr>
          <w:rFonts w:ascii="楷体_GB2312" w:eastAsia="楷体_GB2312" w:hint="eastAsia"/>
        </w:rPr>
        <w:t>设计评价的内容见本标准第4章，施工评价的内容见本标准第5章。对既进行设计评价，又进行施工评价的项目，可进行综合评价。</w:t>
      </w:r>
    </w:p>
    <w:p w14:paraId="2A836E45" w14:textId="3B55AB08" w:rsidR="001279E1" w:rsidRDefault="001279E1" w:rsidP="001279E1">
      <w:pPr>
        <w:pStyle w:val="3"/>
        <w:keepNext w:val="0"/>
        <w:keepLines w:val="0"/>
        <w:ind w:left="0"/>
      </w:pPr>
      <w:r>
        <w:rPr>
          <w:rFonts w:hint="eastAsia"/>
        </w:rPr>
        <w:t>【参评</w:t>
      </w:r>
      <w:r w:rsidR="00952EB4">
        <w:rPr>
          <w:rFonts w:hint="eastAsia"/>
        </w:rPr>
        <w:t>条件</w:t>
      </w:r>
      <w:r>
        <w:rPr>
          <w:rFonts w:hint="eastAsia"/>
        </w:rPr>
        <w:t>】参评项目应符合下列规定：</w:t>
      </w:r>
    </w:p>
    <w:p w14:paraId="0F2A1261" w14:textId="77777777" w:rsidR="001279E1" w:rsidRDefault="001279E1" w:rsidP="001279E1">
      <w:pPr>
        <w:pStyle w:val="aff0"/>
        <w:numPr>
          <w:ilvl w:val="0"/>
          <w:numId w:val="4"/>
        </w:numPr>
        <w:ind w:left="0" w:firstLineChars="0" w:firstLine="567"/>
      </w:pPr>
      <w:r>
        <w:rPr>
          <w:rFonts w:hint="eastAsia"/>
        </w:rPr>
        <w:t>应具有一定规模，且专业齐全、内容完整。</w:t>
      </w:r>
    </w:p>
    <w:p w14:paraId="5C0FC763" w14:textId="77777777" w:rsidR="001279E1" w:rsidRDefault="001279E1" w:rsidP="001279E1">
      <w:pPr>
        <w:pStyle w:val="aff0"/>
        <w:numPr>
          <w:ilvl w:val="0"/>
          <w:numId w:val="4"/>
        </w:numPr>
        <w:ind w:left="0" w:firstLineChars="0" w:firstLine="567"/>
      </w:pPr>
      <w:r>
        <w:rPr>
          <w:rFonts w:hint="eastAsia"/>
        </w:rPr>
        <w:t>若已列为地方政府主管部门、行业组织或有关企业试点示范项目，应符合地方政府主管部门、行业组织或有关企业的规定。</w:t>
      </w:r>
    </w:p>
    <w:p w14:paraId="64610AFD" w14:textId="77777777" w:rsidR="001279E1" w:rsidRDefault="001279E1" w:rsidP="001279E1">
      <w:pPr>
        <w:pStyle w:val="3"/>
        <w:keepNext w:val="0"/>
        <w:keepLines w:val="0"/>
        <w:numPr>
          <w:ilvl w:val="0"/>
          <w:numId w:val="0"/>
        </w:numPr>
        <w:rPr>
          <w:rFonts w:ascii="楷体_GB2312" w:eastAsia="楷体_GB2312"/>
        </w:rPr>
      </w:pPr>
      <w:r w:rsidRPr="008F5104">
        <w:rPr>
          <w:rFonts w:ascii="楷体_GB2312" w:eastAsia="楷体_GB2312" w:hint="eastAsia"/>
        </w:rPr>
        <w:t>【条文说明】</w:t>
      </w:r>
      <w:r>
        <w:rPr>
          <w:rFonts w:ascii="楷体_GB2312" w:eastAsia="楷体_GB2312" w:hint="eastAsia"/>
        </w:rPr>
        <w:t>3</w:t>
      </w:r>
      <w:r>
        <w:rPr>
          <w:rFonts w:ascii="楷体_GB2312" w:eastAsia="楷体_GB2312"/>
        </w:rPr>
        <w:t xml:space="preserve">.1.3 </w:t>
      </w:r>
      <w:r>
        <w:rPr>
          <w:rFonts w:ascii="楷体_GB2312" w:eastAsia="楷体_GB2312" w:hint="eastAsia"/>
        </w:rPr>
        <w:t>对进行设计评价、施工评价的项目，应具有一定的规模或体量，项目所涵盖的主要专业均应实施智能建造应用，智能建造应用内容应完整。对试点示范项目，应符合地方政府</w:t>
      </w:r>
      <w:r w:rsidRPr="00D8214D">
        <w:rPr>
          <w:rFonts w:ascii="楷体_GB2312" w:eastAsia="楷体_GB2312" w:hint="eastAsia"/>
        </w:rPr>
        <w:t>主管部门、行业组织或</w:t>
      </w:r>
      <w:r>
        <w:rPr>
          <w:rFonts w:ascii="楷体_GB2312" w:eastAsia="楷体_GB2312" w:hint="eastAsia"/>
        </w:rPr>
        <w:t>有关企业的相关规定。</w:t>
      </w:r>
    </w:p>
    <w:p w14:paraId="79EF6692" w14:textId="77777777" w:rsidR="001279E1" w:rsidRDefault="001279E1" w:rsidP="001279E1">
      <w:pPr>
        <w:pStyle w:val="3"/>
        <w:keepNext w:val="0"/>
        <w:keepLines w:val="0"/>
        <w:ind w:left="0"/>
        <w:rPr>
          <w:strike/>
        </w:rPr>
      </w:pPr>
      <w:r>
        <w:rPr>
          <w:rFonts w:hint="eastAsia"/>
        </w:rPr>
        <w:t>【评价时点】设计评价应在施工图设计文件完成后进行。施工</w:t>
      </w:r>
      <w:r>
        <w:t>评价</w:t>
      </w:r>
      <w:r>
        <w:rPr>
          <w:rFonts w:hint="eastAsia"/>
        </w:rPr>
        <w:t>分为初步评价和总体评价两个阶段，初步评价可在项目智能施工策划方案完成后进行，总体评价应在</w:t>
      </w:r>
      <w:bookmarkStart w:id="47" w:name="_Hlk139307799"/>
      <w:r w:rsidRPr="00D7092A">
        <w:rPr>
          <w:rFonts w:hint="eastAsia"/>
        </w:rPr>
        <w:t>智能建造</w:t>
      </w:r>
      <w:r>
        <w:rPr>
          <w:rFonts w:hint="eastAsia"/>
        </w:rPr>
        <w:t>主要</w:t>
      </w:r>
      <w:r w:rsidRPr="00D7092A">
        <w:rPr>
          <w:rFonts w:hint="eastAsia"/>
        </w:rPr>
        <w:t>应用</w:t>
      </w:r>
      <w:r>
        <w:rPr>
          <w:rFonts w:hint="eastAsia"/>
        </w:rPr>
        <w:t>可查、可评</w:t>
      </w:r>
      <w:bookmarkEnd w:id="47"/>
      <w:r>
        <w:rPr>
          <w:rFonts w:hint="eastAsia"/>
        </w:rPr>
        <w:t>时</w:t>
      </w:r>
      <w:r>
        <w:t>进行</w:t>
      </w:r>
      <w:r>
        <w:rPr>
          <w:rFonts w:hint="eastAsia"/>
        </w:rPr>
        <w:t>。项目综合评价可在设计评价、施工评价完成后进行。</w:t>
      </w:r>
    </w:p>
    <w:p w14:paraId="703EE6FF" w14:textId="0E5C9E2B" w:rsidR="001279E1" w:rsidRDefault="001279E1" w:rsidP="001279E1">
      <w:pPr>
        <w:pStyle w:val="3"/>
        <w:keepNext w:val="0"/>
        <w:keepLines w:val="0"/>
        <w:numPr>
          <w:ilvl w:val="0"/>
          <w:numId w:val="0"/>
        </w:numPr>
        <w:rPr>
          <w:rFonts w:ascii="楷体_GB2312" w:eastAsia="楷体_GB2312"/>
        </w:rPr>
      </w:pPr>
      <w:r w:rsidRPr="008F5104">
        <w:rPr>
          <w:rFonts w:ascii="楷体_GB2312" w:eastAsia="楷体_GB2312" w:hint="eastAsia"/>
        </w:rPr>
        <w:t>【条文说明】</w:t>
      </w:r>
      <w:r>
        <w:rPr>
          <w:rFonts w:ascii="楷体_GB2312" w:eastAsia="楷体_GB2312" w:hint="eastAsia"/>
        </w:rPr>
        <w:t>3</w:t>
      </w:r>
      <w:r>
        <w:rPr>
          <w:rFonts w:ascii="楷体_GB2312" w:eastAsia="楷体_GB2312"/>
        </w:rPr>
        <w:t xml:space="preserve">.1.4 </w:t>
      </w:r>
      <w:r w:rsidR="00605F91">
        <w:rPr>
          <w:rFonts w:ascii="楷体_GB2312" w:eastAsia="楷体_GB2312" w:hint="eastAsia"/>
        </w:rPr>
        <w:t>施工图设计文件应通过第三方机构审查或在当地主管部门备案。</w:t>
      </w:r>
      <w:r>
        <w:rPr>
          <w:rFonts w:ascii="楷体_GB2312" w:eastAsia="楷体_GB2312" w:hint="eastAsia"/>
        </w:rPr>
        <w:t>项目施工评价时，初步评价主要针对项目智能施工策划方案，进行完备性和合理性评价；总体评价主要针对项目智能建造应用实施情况，进行方案实施和效</w:t>
      </w:r>
      <w:r>
        <w:rPr>
          <w:rFonts w:ascii="楷体_GB2312" w:eastAsia="楷体_GB2312" w:hint="eastAsia"/>
        </w:rPr>
        <w:lastRenderedPageBreak/>
        <w:t>果评价。</w:t>
      </w:r>
    </w:p>
    <w:p w14:paraId="3830BD7F" w14:textId="77777777" w:rsidR="001279E1" w:rsidRDefault="001279E1" w:rsidP="001279E1">
      <w:pPr>
        <w:pStyle w:val="3"/>
        <w:keepNext w:val="0"/>
        <w:keepLines w:val="0"/>
        <w:ind w:left="0"/>
      </w:pPr>
      <w:r>
        <w:rPr>
          <w:rFonts w:hint="eastAsia"/>
        </w:rPr>
        <w:t>【申请资料】</w:t>
      </w:r>
      <w:bookmarkStart w:id="48" w:name="_Hlk145170306"/>
      <w:r>
        <w:rPr>
          <w:rFonts w:hint="eastAsia"/>
        </w:rPr>
        <w:t>申请单位应按照本标准要求，对参评项目进行自评价，并提交参评项目的技术总结报告、综合效益分析报告、检测报告和相关文件</w:t>
      </w:r>
      <w:bookmarkEnd w:id="48"/>
      <w:r>
        <w:rPr>
          <w:rFonts w:hint="eastAsia"/>
        </w:rPr>
        <w:t>。</w:t>
      </w:r>
    </w:p>
    <w:p w14:paraId="40E28A87" w14:textId="77777777" w:rsidR="001279E1" w:rsidRDefault="001279E1" w:rsidP="001279E1">
      <w:pPr>
        <w:pStyle w:val="3"/>
        <w:keepNext w:val="0"/>
        <w:keepLines w:val="0"/>
        <w:numPr>
          <w:ilvl w:val="0"/>
          <w:numId w:val="0"/>
        </w:numPr>
        <w:rPr>
          <w:rFonts w:ascii="楷体_GB2312" w:eastAsia="楷体_GB2312"/>
        </w:rPr>
      </w:pPr>
      <w:r w:rsidRPr="008F5104">
        <w:rPr>
          <w:rFonts w:ascii="楷体_GB2312" w:eastAsia="楷体_GB2312" w:hint="eastAsia"/>
        </w:rPr>
        <w:t>【条文说明】</w:t>
      </w:r>
      <w:r>
        <w:rPr>
          <w:rFonts w:ascii="楷体_GB2312" w:eastAsia="楷体_GB2312" w:hint="eastAsia"/>
        </w:rPr>
        <w:t>3</w:t>
      </w:r>
      <w:r>
        <w:rPr>
          <w:rFonts w:ascii="楷体_GB2312" w:eastAsia="楷体_GB2312"/>
        </w:rPr>
        <w:t xml:space="preserve">.1.5 </w:t>
      </w:r>
      <w:r>
        <w:rPr>
          <w:rFonts w:ascii="楷体_GB2312" w:eastAsia="楷体_GB2312" w:hint="eastAsia"/>
        </w:rPr>
        <w:t>申请项目智能建造标识时，申请单位</w:t>
      </w:r>
      <w:r w:rsidRPr="00BD2009">
        <w:rPr>
          <w:rFonts w:ascii="楷体_GB2312" w:eastAsia="楷体_GB2312" w:hint="eastAsia"/>
        </w:rPr>
        <w:t>应按照本标准要求，对参评项目进行自评价</w:t>
      </w:r>
      <w:r>
        <w:rPr>
          <w:rFonts w:ascii="楷体_GB2312" w:eastAsia="楷体_GB2312" w:hint="eastAsia"/>
        </w:rPr>
        <w:t>，并应提交相关报告和文件。技术总结报告包括项目基本情况、项目实施方案、项目执行情况、技术总结等内容。</w:t>
      </w:r>
      <w:bookmarkStart w:id="49" w:name="_Hlk145170315"/>
      <w:r>
        <w:rPr>
          <w:rFonts w:ascii="楷体_GB2312" w:eastAsia="楷体_GB2312" w:hint="eastAsia"/>
        </w:rPr>
        <w:t>综合效益</w:t>
      </w:r>
      <w:bookmarkEnd w:id="49"/>
      <w:r>
        <w:rPr>
          <w:rFonts w:ascii="楷体_GB2312" w:eastAsia="楷体_GB2312" w:hint="eastAsia"/>
        </w:rPr>
        <w:t>分析报告包括重点技术应用情况、提质增效情况、经济性分析等内容。检测报告指根据本标准条文要求进行的</w:t>
      </w:r>
      <w:r w:rsidRPr="00443E83">
        <w:rPr>
          <w:rFonts w:ascii="楷体_GB2312" w:eastAsia="楷体_GB2312" w:hint="eastAsia"/>
        </w:rPr>
        <w:t>由第三方机构</w:t>
      </w:r>
      <w:r>
        <w:rPr>
          <w:rFonts w:ascii="楷体_GB2312" w:eastAsia="楷体_GB2312" w:hint="eastAsia"/>
        </w:rPr>
        <w:t>检测</w:t>
      </w:r>
      <w:r w:rsidRPr="00443E83">
        <w:rPr>
          <w:rFonts w:ascii="楷体_GB2312" w:eastAsia="楷体_GB2312" w:hint="eastAsia"/>
        </w:rPr>
        <w:t>或实施单位自行</w:t>
      </w:r>
      <w:r>
        <w:rPr>
          <w:rFonts w:ascii="楷体_GB2312" w:eastAsia="楷体_GB2312" w:hint="eastAsia"/>
        </w:rPr>
        <w:t>检测的结果报告。</w:t>
      </w:r>
    </w:p>
    <w:p w14:paraId="4DE92B45" w14:textId="77777777" w:rsidR="001279E1" w:rsidRDefault="001279E1" w:rsidP="001279E1">
      <w:pPr>
        <w:pStyle w:val="3"/>
        <w:keepNext w:val="0"/>
        <w:keepLines w:val="0"/>
        <w:ind w:left="0"/>
      </w:pPr>
      <w:r>
        <w:rPr>
          <w:rFonts w:hint="eastAsia"/>
        </w:rPr>
        <w:t>【评价报告】智能建造评价机构应对申请单位提交的报告和相关文件进行评审，根据需要进行现场核查，出具评价报告，确定等级。</w:t>
      </w:r>
    </w:p>
    <w:p w14:paraId="052DC1D3" w14:textId="77777777" w:rsidR="001279E1" w:rsidRDefault="001279E1" w:rsidP="001279E1">
      <w:pPr>
        <w:pStyle w:val="3"/>
        <w:keepNext w:val="0"/>
        <w:keepLines w:val="0"/>
        <w:numPr>
          <w:ilvl w:val="0"/>
          <w:numId w:val="0"/>
        </w:numPr>
      </w:pPr>
      <w:r w:rsidRPr="008F5104">
        <w:rPr>
          <w:rFonts w:ascii="楷体_GB2312" w:eastAsia="楷体_GB2312" w:hint="eastAsia"/>
        </w:rPr>
        <w:t>【条文说明】</w:t>
      </w:r>
      <w:r>
        <w:rPr>
          <w:rFonts w:ascii="楷体_GB2312" w:eastAsia="楷体_GB2312" w:hint="eastAsia"/>
        </w:rPr>
        <w:t>3</w:t>
      </w:r>
      <w:r>
        <w:rPr>
          <w:rFonts w:ascii="楷体_GB2312" w:eastAsia="楷体_GB2312"/>
        </w:rPr>
        <w:t xml:space="preserve">.1.6 </w:t>
      </w:r>
      <w:r>
        <w:rPr>
          <w:rFonts w:ascii="楷体_GB2312" w:eastAsia="楷体_GB2312" w:hint="eastAsia"/>
        </w:rPr>
        <w:t>评价报告包括评价过程、评价方式、评价分值、评价等级等内容。</w:t>
      </w:r>
    </w:p>
    <w:bookmarkEnd w:id="46"/>
    <w:p w14:paraId="47716144" w14:textId="77777777" w:rsidR="001279E1" w:rsidRDefault="001279E1" w:rsidP="001279E1">
      <w:pPr>
        <w:keepNext/>
        <w:keepLines/>
        <w:numPr>
          <w:ilvl w:val="0"/>
          <w:numId w:val="3"/>
        </w:numPr>
        <w:jc w:val="center"/>
        <w:outlineLvl w:val="2"/>
        <w:rPr>
          <w:rFonts w:cs="Times New Roman"/>
          <w:szCs w:val="32"/>
        </w:rPr>
      </w:pPr>
      <w:r>
        <w:rPr>
          <w:rFonts w:cs="Times New Roman" w:hint="eastAsia"/>
          <w:szCs w:val="32"/>
        </w:rPr>
        <w:t>评价与等级划分</w:t>
      </w:r>
    </w:p>
    <w:p w14:paraId="63AD4E95" w14:textId="77777777" w:rsidR="001279E1" w:rsidRDefault="001279E1" w:rsidP="001279E1">
      <w:pPr>
        <w:pStyle w:val="3"/>
        <w:keepNext w:val="0"/>
        <w:keepLines w:val="0"/>
        <w:ind w:left="0"/>
      </w:pPr>
      <w:r>
        <w:rPr>
          <w:rFonts w:hint="eastAsia"/>
        </w:rPr>
        <w:t>项目智能建造水平评价，应对设计评价、施工评价分别建立</w:t>
      </w:r>
      <w:r>
        <w:t>指标体系</w:t>
      </w:r>
      <w:bookmarkStart w:id="50" w:name="_Hlk43388052"/>
      <w:r>
        <w:rPr>
          <w:rFonts w:hint="eastAsia"/>
        </w:rPr>
        <w:t>。</w:t>
      </w:r>
      <w:bookmarkEnd w:id="50"/>
    </w:p>
    <w:p w14:paraId="0AACA504" w14:textId="77777777" w:rsidR="001279E1" w:rsidRPr="004D1C57" w:rsidRDefault="001279E1" w:rsidP="001279E1">
      <w:pPr>
        <w:pStyle w:val="3"/>
        <w:keepNext w:val="0"/>
        <w:keepLines w:val="0"/>
        <w:numPr>
          <w:ilvl w:val="0"/>
          <w:numId w:val="0"/>
        </w:numPr>
        <w:rPr>
          <w:rFonts w:ascii="楷体_GB2312" w:eastAsia="楷体_GB2312"/>
        </w:rPr>
      </w:pPr>
      <w:r w:rsidRPr="004D1C57">
        <w:rPr>
          <w:rFonts w:ascii="楷体_GB2312" w:eastAsia="楷体_GB2312" w:hint="eastAsia"/>
        </w:rPr>
        <w:t>【条文说明】3</w:t>
      </w:r>
      <w:r w:rsidRPr="004D1C57">
        <w:rPr>
          <w:rFonts w:ascii="楷体_GB2312" w:eastAsia="楷体_GB2312"/>
        </w:rPr>
        <w:t>.1.7</w:t>
      </w:r>
      <w:r>
        <w:rPr>
          <w:rFonts w:ascii="楷体_GB2312" w:eastAsia="楷体_GB2312"/>
        </w:rPr>
        <w:t xml:space="preserve"> </w:t>
      </w:r>
      <w:r w:rsidRPr="004D1C57">
        <w:rPr>
          <w:rFonts w:ascii="楷体_GB2312" w:eastAsia="楷体_GB2312" w:hint="eastAsia"/>
        </w:rPr>
        <w:t>项目智能建造是一个高度集成</w:t>
      </w:r>
      <w:r>
        <w:rPr>
          <w:rFonts w:ascii="楷体_GB2312" w:eastAsia="楷体_GB2312" w:hint="eastAsia"/>
        </w:rPr>
        <w:t>、覆盖</w:t>
      </w:r>
      <w:r w:rsidRPr="004D1C57">
        <w:rPr>
          <w:rFonts w:ascii="楷体_GB2312" w:eastAsia="楷体_GB2312" w:hint="eastAsia"/>
        </w:rPr>
        <w:t>多个环节的建造系统</w:t>
      </w:r>
      <w:r>
        <w:rPr>
          <w:rFonts w:ascii="楷体_GB2312" w:eastAsia="楷体_GB2312" w:hint="eastAsia"/>
        </w:rPr>
        <w:t>。</w:t>
      </w:r>
      <w:r w:rsidRPr="004D1C57">
        <w:rPr>
          <w:rFonts w:ascii="楷体_GB2312" w:eastAsia="楷体_GB2312" w:hint="eastAsia"/>
        </w:rPr>
        <w:t>考虑到当前我国智能建造处于起步阶段，</w:t>
      </w:r>
      <w:r>
        <w:rPr>
          <w:rFonts w:ascii="楷体_GB2312" w:eastAsia="楷体_GB2312" w:hint="eastAsia"/>
        </w:rPr>
        <w:t>本标准</w:t>
      </w:r>
      <w:r w:rsidRPr="004D1C57">
        <w:rPr>
          <w:rFonts w:ascii="楷体_GB2312" w:eastAsia="楷体_GB2312" w:hint="eastAsia"/>
        </w:rPr>
        <w:t>分别从“设计评价”和“施工评价”</w:t>
      </w:r>
      <w:r>
        <w:rPr>
          <w:rFonts w:ascii="楷体_GB2312" w:eastAsia="楷体_GB2312" w:hint="eastAsia"/>
        </w:rPr>
        <w:t>两个方面</w:t>
      </w:r>
      <w:r w:rsidRPr="004D1C57">
        <w:rPr>
          <w:rFonts w:ascii="楷体_GB2312" w:eastAsia="楷体_GB2312" w:hint="eastAsia"/>
        </w:rPr>
        <w:t>开展项目智能建造水平评价工作。项目智能建造水平设计评价侧重于评价项目设计方式与流程的</w:t>
      </w:r>
      <w:r>
        <w:rPr>
          <w:rFonts w:ascii="楷体_GB2312" w:eastAsia="楷体_GB2312" w:hint="eastAsia"/>
        </w:rPr>
        <w:t>数字化、</w:t>
      </w:r>
      <w:r w:rsidRPr="004D1C57">
        <w:rPr>
          <w:rFonts w:ascii="楷体_GB2312" w:eastAsia="楷体_GB2312" w:hint="eastAsia"/>
        </w:rPr>
        <w:t>智能化水平，指标体系</w:t>
      </w:r>
      <w:r>
        <w:rPr>
          <w:rFonts w:ascii="楷体_GB2312" w:eastAsia="楷体_GB2312" w:hint="eastAsia"/>
        </w:rPr>
        <w:t>在本标准第4章规定</w:t>
      </w:r>
      <w:r w:rsidRPr="004D1C57">
        <w:rPr>
          <w:rFonts w:ascii="楷体_GB2312" w:eastAsia="楷体_GB2312" w:hint="eastAsia"/>
        </w:rPr>
        <w:t>。项目智能建造</w:t>
      </w:r>
      <w:r>
        <w:rPr>
          <w:rFonts w:ascii="楷体_GB2312" w:eastAsia="楷体_GB2312" w:hint="eastAsia"/>
        </w:rPr>
        <w:t>水平</w:t>
      </w:r>
      <w:r w:rsidRPr="004D1C57">
        <w:rPr>
          <w:rFonts w:ascii="楷体_GB2312" w:eastAsia="楷体_GB2312" w:hint="eastAsia"/>
        </w:rPr>
        <w:t>施工评价侧重于项目施工过程中</w:t>
      </w:r>
      <w:r>
        <w:rPr>
          <w:rFonts w:ascii="楷体_GB2312" w:eastAsia="楷体_GB2312" w:hint="eastAsia"/>
        </w:rPr>
        <w:t>施工</w:t>
      </w:r>
      <w:r w:rsidRPr="004D1C57">
        <w:rPr>
          <w:rFonts w:ascii="楷体_GB2312" w:eastAsia="楷体_GB2312" w:hint="eastAsia"/>
        </w:rPr>
        <w:t>方式与工艺流程的</w:t>
      </w:r>
      <w:r>
        <w:rPr>
          <w:rFonts w:ascii="楷体_GB2312" w:eastAsia="楷体_GB2312" w:hint="eastAsia"/>
        </w:rPr>
        <w:t>数字化、</w:t>
      </w:r>
      <w:r w:rsidRPr="004D1C57">
        <w:rPr>
          <w:rFonts w:ascii="楷体_GB2312" w:eastAsia="楷体_GB2312" w:hint="eastAsia"/>
        </w:rPr>
        <w:t>智能化水平，指标体系</w:t>
      </w:r>
      <w:r>
        <w:rPr>
          <w:rFonts w:ascii="楷体_GB2312" w:eastAsia="楷体_GB2312" w:hint="eastAsia"/>
        </w:rPr>
        <w:t>在本标准第5章规定。</w:t>
      </w:r>
    </w:p>
    <w:p w14:paraId="1C4339BC" w14:textId="77777777" w:rsidR="001279E1" w:rsidRDefault="001279E1" w:rsidP="001279E1">
      <w:pPr>
        <w:pStyle w:val="3"/>
        <w:keepNext w:val="0"/>
        <w:keepLines w:val="0"/>
        <w:ind w:left="0"/>
      </w:pPr>
      <w:bookmarkStart w:id="51" w:name="_Hlk145170531"/>
      <w:r>
        <w:rPr>
          <w:rFonts w:hint="eastAsia"/>
        </w:rPr>
        <w:t>设计评价、施工评价的指标评价结果为分值</w:t>
      </w:r>
      <w:bookmarkStart w:id="52" w:name="_Hlk43388077"/>
      <w:r>
        <w:rPr>
          <w:rFonts w:hint="eastAsia"/>
        </w:rPr>
        <w:t>；当包含若干子项时，应根据各子项的评分规则，逐项评价</w:t>
      </w:r>
      <w:bookmarkEnd w:id="52"/>
      <w:r>
        <w:rPr>
          <w:rFonts w:hint="eastAsia"/>
        </w:rPr>
        <w:t>。</w:t>
      </w:r>
      <w:bookmarkEnd w:id="51"/>
    </w:p>
    <w:p w14:paraId="5A0AAC60" w14:textId="77777777" w:rsidR="001279E1" w:rsidRDefault="001279E1" w:rsidP="001279E1">
      <w:pPr>
        <w:pStyle w:val="3"/>
        <w:keepNext w:val="0"/>
        <w:keepLines w:val="0"/>
        <w:ind w:left="0"/>
      </w:pPr>
      <w:bookmarkStart w:id="53" w:name="_Hlk43388239"/>
      <w:r>
        <w:rPr>
          <w:rFonts w:hint="eastAsia"/>
        </w:rPr>
        <w:t>设计评价、施工评价</w:t>
      </w:r>
      <w:r>
        <w:t>分为</w:t>
      </w:r>
      <w:r>
        <w:rPr>
          <w:rFonts w:hint="eastAsia"/>
        </w:rPr>
        <w:t>一星级、二星级、三星级和先锋级，评价与等级划分应符合下列规定：</w:t>
      </w:r>
    </w:p>
    <w:p w14:paraId="6683B8DD" w14:textId="77777777" w:rsidR="001279E1" w:rsidRDefault="001279E1" w:rsidP="001279E1">
      <w:pPr>
        <w:pStyle w:val="aff0"/>
        <w:numPr>
          <w:ilvl w:val="0"/>
          <w:numId w:val="5"/>
        </w:numPr>
        <w:ind w:left="0" w:firstLineChars="0" w:firstLine="567"/>
        <w:rPr>
          <w:rFonts w:cs="Times New Roman"/>
          <w:bCs/>
          <w:kern w:val="0"/>
        </w:rPr>
      </w:pPr>
      <w:r>
        <w:rPr>
          <w:rFonts w:cs="Times New Roman" w:hint="eastAsia"/>
          <w:bCs/>
          <w:kern w:val="0"/>
        </w:rPr>
        <w:t>各等级的</w:t>
      </w:r>
      <w:r>
        <w:rPr>
          <w:rFonts w:hint="eastAsia"/>
        </w:rPr>
        <w:t>设计评价、施工评价</w:t>
      </w:r>
      <w:r>
        <w:rPr>
          <w:rFonts w:cs="Times New Roman" w:hint="eastAsia"/>
          <w:bCs/>
          <w:kern w:val="0"/>
        </w:rPr>
        <w:t>各一级指标</w:t>
      </w:r>
      <w:r>
        <w:rPr>
          <w:rFonts w:cs="Times New Roman"/>
          <w:bCs/>
          <w:kern w:val="0"/>
        </w:rPr>
        <w:t>的得分</w:t>
      </w:r>
      <w:r>
        <w:rPr>
          <w:rFonts w:cs="Times New Roman" w:hint="eastAsia"/>
          <w:bCs/>
          <w:kern w:val="0"/>
        </w:rPr>
        <w:t>率均</w:t>
      </w:r>
      <w:r>
        <w:rPr>
          <w:rFonts w:cs="Times New Roman"/>
          <w:bCs/>
          <w:kern w:val="0"/>
        </w:rPr>
        <w:t>不应小于</w:t>
      </w:r>
      <w:r>
        <w:rPr>
          <w:rFonts w:cs="Times New Roman"/>
          <w:bCs/>
          <w:kern w:val="0"/>
        </w:rPr>
        <w:t>30%</w:t>
      </w:r>
      <w:r>
        <w:rPr>
          <w:rFonts w:cs="Times New Roman" w:hint="eastAsia"/>
          <w:bCs/>
          <w:kern w:val="0"/>
        </w:rPr>
        <w:t>。</w:t>
      </w:r>
    </w:p>
    <w:p w14:paraId="6657D5E4" w14:textId="77777777" w:rsidR="001279E1" w:rsidRDefault="001279E1" w:rsidP="001279E1">
      <w:pPr>
        <w:pStyle w:val="aff0"/>
        <w:numPr>
          <w:ilvl w:val="0"/>
          <w:numId w:val="5"/>
        </w:numPr>
        <w:ind w:left="0" w:firstLineChars="0" w:firstLine="567"/>
        <w:rPr>
          <w:rFonts w:cs="Times New Roman"/>
          <w:bCs/>
          <w:kern w:val="0"/>
        </w:rPr>
      </w:pPr>
      <w:r>
        <w:rPr>
          <w:bCs/>
          <w:kern w:val="0"/>
        </w:rPr>
        <w:t>当</w:t>
      </w:r>
      <w:bookmarkStart w:id="54" w:name="_Hlk52980926"/>
      <w:r>
        <w:rPr>
          <w:rFonts w:hint="eastAsia"/>
          <w:bCs/>
          <w:kern w:val="0"/>
        </w:rPr>
        <w:t>符合本标准第</w:t>
      </w:r>
      <w:r>
        <w:rPr>
          <w:rFonts w:hint="eastAsia"/>
          <w:bCs/>
          <w:kern w:val="0"/>
        </w:rPr>
        <w:t>3</w:t>
      </w:r>
      <w:r>
        <w:rPr>
          <w:bCs/>
          <w:kern w:val="0"/>
        </w:rPr>
        <w:t>.1.3</w:t>
      </w:r>
      <w:r>
        <w:rPr>
          <w:rFonts w:hint="eastAsia"/>
          <w:bCs/>
          <w:kern w:val="0"/>
        </w:rPr>
        <w:t>条规定且</w:t>
      </w:r>
      <w:bookmarkEnd w:id="54"/>
      <w:r>
        <w:rPr>
          <w:bCs/>
          <w:kern w:val="0"/>
        </w:rPr>
        <w:t>总得分分别达到</w:t>
      </w:r>
      <w:r>
        <w:rPr>
          <w:bCs/>
          <w:kern w:val="0"/>
        </w:rPr>
        <w:t>60</w:t>
      </w:r>
      <w:r>
        <w:rPr>
          <w:bCs/>
          <w:kern w:val="0"/>
        </w:rPr>
        <w:t>分、</w:t>
      </w:r>
      <w:r>
        <w:rPr>
          <w:bCs/>
          <w:kern w:val="0"/>
        </w:rPr>
        <w:t>70</w:t>
      </w:r>
      <w:r>
        <w:rPr>
          <w:bCs/>
          <w:kern w:val="0"/>
        </w:rPr>
        <w:t>分、</w:t>
      </w:r>
      <w:r>
        <w:rPr>
          <w:bCs/>
          <w:kern w:val="0"/>
        </w:rPr>
        <w:t>80</w:t>
      </w:r>
      <w:r>
        <w:rPr>
          <w:bCs/>
          <w:kern w:val="0"/>
        </w:rPr>
        <w:t>分、</w:t>
      </w:r>
      <w:r>
        <w:rPr>
          <w:bCs/>
          <w:kern w:val="0"/>
        </w:rPr>
        <w:t>90</w:t>
      </w:r>
      <w:r>
        <w:rPr>
          <w:bCs/>
          <w:kern w:val="0"/>
        </w:rPr>
        <w:t>分时，等级分别为</w:t>
      </w:r>
      <w:r>
        <w:rPr>
          <w:rFonts w:hint="eastAsia"/>
          <w:bCs/>
          <w:kern w:val="0"/>
        </w:rPr>
        <w:t>一星级</w:t>
      </w:r>
      <w:r>
        <w:rPr>
          <w:rFonts w:hint="eastAsia"/>
        </w:rPr>
        <w:t>、二星级、三星级、先锋级</w:t>
      </w:r>
      <w:r>
        <w:rPr>
          <w:bCs/>
          <w:kern w:val="0"/>
        </w:rPr>
        <w:t>。</w:t>
      </w:r>
    </w:p>
    <w:p w14:paraId="52B58357" w14:textId="1F1F298C" w:rsidR="001279E1" w:rsidRDefault="001279E1" w:rsidP="001279E1">
      <w:pPr>
        <w:pStyle w:val="3"/>
        <w:keepNext w:val="0"/>
        <w:keepLines w:val="0"/>
        <w:ind w:left="0"/>
      </w:pPr>
      <w:r>
        <w:rPr>
          <w:rFonts w:hint="eastAsia"/>
        </w:rPr>
        <w:t>综合评价的总得分为设计评价总得分、施工评价总得分与相应权重的乘积</w:t>
      </w:r>
      <w:r>
        <w:rPr>
          <w:rFonts w:hint="eastAsia"/>
        </w:rPr>
        <w:lastRenderedPageBreak/>
        <w:t>之和。设计评价总得分、施工评价总得分的权重可取为</w:t>
      </w:r>
      <w:r>
        <w:rPr>
          <w:rFonts w:hint="eastAsia"/>
        </w:rPr>
        <w:t>0</w:t>
      </w:r>
      <w:r>
        <w:t>.3</w:t>
      </w:r>
      <w:r>
        <w:rPr>
          <w:rFonts w:hint="eastAsia"/>
        </w:rPr>
        <w:t>、</w:t>
      </w:r>
      <w:r>
        <w:t>0.7</w:t>
      </w:r>
      <w:r>
        <w:rPr>
          <w:rFonts w:hint="eastAsia"/>
        </w:rPr>
        <w:t>。</w:t>
      </w:r>
    </w:p>
    <w:bookmarkEnd w:id="53"/>
    <w:p w14:paraId="187C6F95" w14:textId="7F252D8E" w:rsidR="001279E1" w:rsidRDefault="001279E1" w:rsidP="001279E1">
      <w:pPr>
        <w:pStyle w:val="3"/>
        <w:keepNext w:val="0"/>
        <w:keepLines w:val="0"/>
        <w:ind w:left="0"/>
        <w:rPr>
          <w:bCs/>
          <w:kern w:val="0"/>
        </w:rPr>
      </w:pPr>
      <w:r>
        <w:rPr>
          <w:rFonts w:hint="eastAsia"/>
        </w:rPr>
        <w:t>综合评价分为一星级、二星级、三星级和先锋级。</w:t>
      </w:r>
      <w:r>
        <w:rPr>
          <w:bCs/>
          <w:kern w:val="0"/>
        </w:rPr>
        <w:t>当</w:t>
      </w:r>
      <w:r>
        <w:rPr>
          <w:rFonts w:hint="eastAsia"/>
          <w:bCs/>
          <w:kern w:val="0"/>
        </w:rPr>
        <w:t>符合本标准第</w:t>
      </w:r>
      <w:r>
        <w:rPr>
          <w:rFonts w:hint="eastAsia"/>
          <w:bCs/>
          <w:kern w:val="0"/>
        </w:rPr>
        <w:t>3</w:t>
      </w:r>
      <w:r>
        <w:rPr>
          <w:bCs/>
          <w:kern w:val="0"/>
        </w:rPr>
        <w:t>.1.3</w:t>
      </w:r>
      <w:r>
        <w:rPr>
          <w:rFonts w:hint="eastAsia"/>
          <w:bCs/>
          <w:kern w:val="0"/>
        </w:rPr>
        <w:t>条规定且</w:t>
      </w:r>
      <w:r>
        <w:rPr>
          <w:bCs/>
          <w:kern w:val="0"/>
        </w:rPr>
        <w:t>总得分分别达到</w:t>
      </w:r>
      <w:r>
        <w:rPr>
          <w:bCs/>
          <w:kern w:val="0"/>
        </w:rPr>
        <w:t>60</w:t>
      </w:r>
      <w:r>
        <w:rPr>
          <w:bCs/>
          <w:kern w:val="0"/>
        </w:rPr>
        <w:t>分、</w:t>
      </w:r>
      <w:r>
        <w:rPr>
          <w:bCs/>
          <w:kern w:val="0"/>
        </w:rPr>
        <w:t>70</w:t>
      </w:r>
      <w:r>
        <w:rPr>
          <w:bCs/>
          <w:kern w:val="0"/>
        </w:rPr>
        <w:t>分、</w:t>
      </w:r>
      <w:r>
        <w:rPr>
          <w:bCs/>
          <w:kern w:val="0"/>
        </w:rPr>
        <w:t>80</w:t>
      </w:r>
      <w:r>
        <w:rPr>
          <w:bCs/>
          <w:kern w:val="0"/>
        </w:rPr>
        <w:t>分、</w:t>
      </w:r>
      <w:r>
        <w:rPr>
          <w:bCs/>
          <w:kern w:val="0"/>
        </w:rPr>
        <w:t>90</w:t>
      </w:r>
      <w:r>
        <w:rPr>
          <w:bCs/>
          <w:kern w:val="0"/>
        </w:rPr>
        <w:t>分时，等级分别为</w:t>
      </w:r>
      <w:r>
        <w:rPr>
          <w:rFonts w:hint="eastAsia"/>
          <w:bCs/>
          <w:kern w:val="0"/>
        </w:rPr>
        <w:t>一星级</w:t>
      </w:r>
      <w:r>
        <w:rPr>
          <w:rFonts w:hint="eastAsia"/>
        </w:rPr>
        <w:t>、二星级、三星级、先锋级</w:t>
      </w:r>
      <w:r>
        <w:rPr>
          <w:bCs/>
          <w:kern w:val="0"/>
        </w:rPr>
        <w:t>。</w:t>
      </w:r>
      <w:bookmarkStart w:id="55" w:name="_Hlk43388253"/>
    </w:p>
    <w:p w14:paraId="78D16BD6" w14:textId="77777777" w:rsidR="001279E1" w:rsidRDefault="001279E1" w:rsidP="001279E1">
      <w:pPr>
        <w:pStyle w:val="2"/>
      </w:pPr>
      <w:bookmarkStart w:id="56" w:name="_Toc135759153"/>
      <w:bookmarkStart w:id="57" w:name="_Toc146018995"/>
      <w:bookmarkStart w:id="58" w:name="_Toc146187557"/>
      <w:r>
        <w:rPr>
          <w:rFonts w:hint="eastAsia"/>
        </w:rPr>
        <w:t>企业智能建造能力评价</w:t>
      </w:r>
      <w:bookmarkEnd w:id="56"/>
      <w:bookmarkEnd w:id="57"/>
      <w:bookmarkEnd w:id="58"/>
    </w:p>
    <w:p w14:paraId="1522E03D" w14:textId="77777777" w:rsidR="001279E1" w:rsidRDefault="001279E1" w:rsidP="001279E1">
      <w:pPr>
        <w:keepNext/>
        <w:keepLines/>
        <w:numPr>
          <w:ilvl w:val="0"/>
          <w:numId w:val="6"/>
        </w:numPr>
        <w:jc w:val="center"/>
        <w:outlineLvl w:val="2"/>
        <w:rPr>
          <w:rFonts w:cs="Times New Roman"/>
          <w:szCs w:val="32"/>
        </w:rPr>
      </w:pPr>
      <w:r>
        <w:rPr>
          <w:rFonts w:cs="Times New Roman" w:hint="eastAsia"/>
          <w:szCs w:val="32"/>
        </w:rPr>
        <w:t>一般规定</w:t>
      </w:r>
    </w:p>
    <w:p w14:paraId="7601426C" w14:textId="66F112C9" w:rsidR="001279E1" w:rsidRDefault="001279E1" w:rsidP="001279E1">
      <w:pPr>
        <w:pStyle w:val="3"/>
        <w:keepNext w:val="0"/>
        <w:keepLines w:val="0"/>
        <w:ind w:left="0"/>
      </w:pPr>
      <w:r>
        <w:rPr>
          <w:rFonts w:hint="eastAsia"/>
        </w:rPr>
        <w:t>【评价对象】</w:t>
      </w:r>
      <w:bookmarkStart w:id="59" w:name="_Hlk145451009"/>
      <w:r>
        <w:rPr>
          <w:rFonts w:hint="eastAsia"/>
        </w:rPr>
        <w:t>企业智能建造能力评价，宜以设计企业、施工企业</w:t>
      </w:r>
      <w:bookmarkStart w:id="60" w:name="_Hlk145450750"/>
      <w:r>
        <w:rPr>
          <w:rFonts w:hint="eastAsia"/>
        </w:rPr>
        <w:t>、</w:t>
      </w:r>
      <w:r w:rsidRPr="00E74DBA">
        <w:rPr>
          <w:rFonts w:hint="eastAsia"/>
        </w:rPr>
        <w:t>部品部件生产企业</w:t>
      </w:r>
      <w:bookmarkEnd w:id="60"/>
      <w:r>
        <w:rPr>
          <w:rFonts w:hint="eastAsia"/>
        </w:rPr>
        <w:t>、研发服务企业</w:t>
      </w:r>
      <w:r w:rsidR="00962DFC">
        <w:rPr>
          <w:rFonts w:hint="eastAsia"/>
        </w:rPr>
        <w:t>、</w:t>
      </w:r>
      <w:r>
        <w:rPr>
          <w:rFonts w:hint="eastAsia"/>
        </w:rPr>
        <w:t>装备制造企业为评价对象</w:t>
      </w:r>
      <w:r>
        <w:t>。</w:t>
      </w:r>
      <w:bookmarkEnd w:id="59"/>
    </w:p>
    <w:p w14:paraId="295E2744" w14:textId="3EB1CDB3" w:rsidR="001279E1" w:rsidRPr="00065BB3" w:rsidRDefault="001279E1" w:rsidP="001279E1">
      <w:pPr>
        <w:rPr>
          <w:rFonts w:ascii="楷体_GB2312" w:eastAsia="楷体_GB2312"/>
        </w:rPr>
      </w:pPr>
      <w:r w:rsidRPr="00065BB3">
        <w:rPr>
          <w:rFonts w:ascii="楷体_GB2312" w:eastAsia="楷体_GB2312" w:hint="eastAsia"/>
        </w:rPr>
        <w:t>【条文说明】3</w:t>
      </w:r>
      <w:r w:rsidRPr="00065BB3">
        <w:rPr>
          <w:rFonts w:ascii="楷体_GB2312" w:eastAsia="楷体_GB2312"/>
        </w:rPr>
        <w:t xml:space="preserve">.2.1 </w:t>
      </w:r>
      <w:bookmarkStart w:id="61" w:name="_Hlk145451017"/>
      <w:r w:rsidR="000E0D45">
        <w:rPr>
          <w:rFonts w:ascii="楷体_GB2312" w:eastAsia="楷体_GB2312" w:hint="eastAsia"/>
          <w:bCs/>
          <w:szCs w:val="21"/>
        </w:rPr>
        <w:t>参评</w:t>
      </w:r>
      <w:r w:rsidRPr="00065BB3">
        <w:rPr>
          <w:rFonts w:ascii="楷体_GB2312" w:eastAsia="楷体_GB2312" w:hint="eastAsia"/>
          <w:bCs/>
          <w:szCs w:val="21"/>
        </w:rPr>
        <w:t>企业类别可分为</w:t>
      </w:r>
      <w:r w:rsidRPr="00E74DBA">
        <w:rPr>
          <w:rFonts w:ascii="楷体_GB2312" w:eastAsia="楷体_GB2312" w:hint="eastAsia"/>
          <w:bCs/>
          <w:szCs w:val="21"/>
        </w:rPr>
        <w:t>设计企业、施工企业、部品部件生产企业、研发服务企业、装备制造企业</w:t>
      </w:r>
      <w:r w:rsidRPr="00065BB3">
        <w:rPr>
          <w:rFonts w:ascii="楷体_GB2312" w:eastAsia="楷体_GB2312" w:cs="Times New Roman" w:hint="eastAsia"/>
          <w:szCs w:val="32"/>
        </w:rPr>
        <w:t>。</w:t>
      </w:r>
      <w:bookmarkEnd w:id="61"/>
      <w:r>
        <w:rPr>
          <w:rFonts w:ascii="楷体_GB2312" w:eastAsia="楷体_GB2312" w:cs="Times New Roman" w:hint="eastAsia"/>
          <w:szCs w:val="32"/>
        </w:rPr>
        <w:t>研发服务企业包括从事软硬件开发、检测、咨询等业务的企业。</w:t>
      </w:r>
    </w:p>
    <w:p w14:paraId="1C152343" w14:textId="3680AE80" w:rsidR="001279E1" w:rsidRDefault="001279E1" w:rsidP="001279E1">
      <w:pPr>
        <w:pStyle w:val="3"/>
        <w:keepNext w:val="0"/>
        <w:keepLines w:val="0"/>
        <w:ind w:left="0"/>
      </w:pPr>
      <w:r>
        <w:rPr>
          <w:rFonts w:hint="eastAsia"/>
        </w:rPr>
        <w:t>【参评</w:t>
      </w:r>
      <w:r w:rsidR="00952EB4">
        <w:rPr>
          <w:rFonts w:hint="eastAsia"/>
        </w:rPr>
        <w:t>条件</w:t>
      </w:r>
      <w:r>
        <w:rPr>
          <w:rFonts w:hint="eastAsia"/>
        </w:rPr>
        <w:t>】</w:t>
      </w:r>
      <w:r w:rsidR="000E0D45">
        <w:rPr>
          <w:rFonts w:hint="eastAsia"/>
        </w:rPr>
        <w:t>申请</w:t>
      </w:r>
      <w:r w:rsidR="00952EB4">
        <w:rPr>
          <w:rFonts w:hint="eastAsia"/>
        </w:rPr>
        <w:t>评价的企业</w:t>
      </w:r>
      <w:r>
        <w:rPr>
          <w:rFonts w:hint="eastAsia"/>
        </w:rPr>
        <w:t>应符合下列规定：</w:t>
      </w:r>
    </w:p>
    <w:p w14:paraId="71F686B9" w14:textId="77777777" w:rsidR="001279E1" w:rsidRDefault="001279E1" w:rsidP="001279E1">
      <w:pPr>
        <w:pStyle w:val="aff0"/>
        <w:numPr>
          <w:ilvl w:val="0"/>
          <w:numId w:val="7"/>
        </w:numPr>
        <w:ind w:left="0" w:firstLineChars="0" w:firstLine="567"/>
      </w:pPr>
      <w:r>
        <w:rPr>
          <w:rFonts w:hint="eastAsia"/>
        </w:rPr>
        <w:t>应具有独立法人资格。</w:t>
      </w:r>
    </w:p>
    <w:p w14:paraId="199B48B1" w14:textId="77777777" w:rsidR="001279E1" w:rsidRDefault="001279E1" w:rsidP="001279E1">
      <w:pPr>
        <w:pStyle w:val="aff0"/>
        <w:numPr>
          <w:ilvl w:val="0"/>
          <w:numId w:val="7"/>
        </w:numPr>
        <w:ind w:left="0" w:firstLineChars="0" w:firstLine="567"/>
      </w:pPr>
      <w:r>
        <w:rPr>
          <w:rFonts w:hint="eastAsia"/>
        </w:rPr>
        <w:t>若已列为地方政府主管部门或行业组织试点示范企业，应符合地方政府主管部门或行业组织的规定。</w:t>
      </w:r>
    </w:p>
    <w:p w14:paraId="75406DE9" w14:textId="77777777" w:rsidR="001279E1" w:rsidRDefault="001279E1" w:rsidP="001279E1">
      <w:pPr>
        <w:pStyle w:val="3"/>
        <w:keepNext w:val="0"/>
        <w:keepLines w:val="0"/>
        <w:ind w:left="0"/>
      </w:pPr>
      <w:r>
        <w:rPr>
          <w:rFonts w:hint="eastAsia"/>
        </w:rPr>
        <w:t>【评价时点】企业智能建造能力</w:t>
      </w:r>
      <w:r>
        <w:t>评价</w:t>
      </w:r>
      <w:r>
        <w:rPr>
          <w:rFonts w:hint="eastAsia"/>
        </w:rPr>
        <w:t>宜按年度进行。</w:t>
      </w:r>
    </w:p>
    <w:p w14:paraId="43C58C04" w14:textId="77777777" w:rsidR="001279E1" w:rsidRDefault="001279E1" w:rsidP="001279E1">
      <w:pPr>
        <w:rPr>
          <w:rFonts w:ascii="楷体_GB2312" w:eastAsia="楷体_GB2312"/>
        </w:rPr>
      </w:pPr>
      <w:r w:rsidRPr="00065BB3">
        <w:rPr>
          <w:rFonts w:ascii="楷体_GB2312" w:eastAsia="楷体_GB2312" w:hint="eastAsia"/>
        </w:rPr>
        <w:t>【条文说明】3</w:t>
      </w:r>
      <w:r w:rsidRPr="00065BB3">
        <w:rPr>
          <w:rFonts w:ascii="楷体_GB2312" w:eastAsia="楷体_GB2312"/>
        </w:rPr>
        <w:t>.2.</w:t>
      </w:r>
      <w:r>
        <w:rPr>
          <w:rFonts w:ascii="楷体_GB2312" w:eastAsia="楷体_GB2312"/>
        </w:rPr>
        <w:t>3</w:t>
      </w:r>
      <w:r w:rsidRPr="00065BB3">
        <w:rPr>
          <w:rFonts w:ascii="楷体_GB2312" w:eastAsia="楷体_GB2312"/>
        </w:rPr>
        <w:t xml:space="preserve"> </w:t>
      </w:r>
      <w:r>
        <w:rPr>
          <w:rFonts w:ascii="楷体_GB2312" w:eastAsia="楷体_GB2312" w:hint="eastAsia"/>
        </w:rPr>
        <w:t>企业智能建造能力的各项指标是一个动态变量。本标准提出按年度进行评价。</w:t>
      </w:r>
    </w:p>
    <w:p w14:paraId="0C993F69" w14:textId="0C3A845F" w:rsidR="001279E1" w:rsidRDefault="001279E1" w:rsidP="001279E1">
      <w:pPr>
        <w:pStyle w:val="3"/>
        <w:keepNext w:val="0"/>
        <w:keepLines w:val="0"/>
        <w:ind w:left="0"/>
      </w:pPr>
      <w:r>
        <w:rPr>
          <w:rFonts w:hint="eastAsia"/>
        </w:rPr>
        <w:t>【申请资料】申请单位应按照本标准要求进行自评价，并提交企业智能建造发展报告和相关文件。</w:t>
      </w:r>
    </w:p>
    <w:p w14:paraId="6E225D55" w14:textId="3BF4E39D" w:rsidR="001279E1" w:rsidRPr="00B223DD" w:rsidRDefault="001279E1" w:rsidP="001279E1">
      <w:pPr>
        <w:pStyle w:val="3"/>
        <w:keepNext w:val="0"/>
        <w:keepLines w:val="0"/>
        <w:numPr>
          <w:ilvl w:val="0"/>
          <w:numId w:val="0"/>
        </w:numPr>
      </w:pPr>
      <w:r w:rsidRPr="008F5104">
        <w:rPr>
          <w:rFonts w:ascii="楷体_GB2312" w:eastAsia="楷体_GB2312" w:hint="eastAsia"/>
        </w:rPr>
        <w:t>【条文说明】</w:t>
      </w:r>
      <w:r>
        <w:rPr>
          <w:rFonts w:ascii="楷体_GB2312" w:eastAsia="楷体_GB2312" w:hint="eastAsia"/>
        </w:rPr>
        <w:t>3</w:t>
      </w:r>
      <w:r>
        <w:rPr>
          <w:rFonts w:ascii="楷体_GB2312" w:eastAsia="楷体_GB2312"/>
        </w:rPr>
        <w:t xml:space="preserve">.2.4 </w:t>
      </w:r>
      <w:r>
        <w:rPr>
          <w:rFonts w:ascii="楷体_GB2312" w:eastAsia="楷体_GB2312" w:hint="eastAsia"/>
        </w:rPr>
        <w:t>申请企业智能建造标识时，申请单位应</w:t>
      </w:r>
      <w:r w:rsidRPr="00BD2009">
        <w:rPr>
          <w:rFonts w:ascii="楷体_GB2312" w:eastAsia="楷体_GB2312" w:hint="eastAsia"/>
        </w:rPr>
        <w:t>按照本标准要求，进行自评价，并</w:t>
      </w:r>
      <w:r>
        <w:rPr>
          <w:rFonts w:ascii="楷体_GB2312" w:eastAsia="楷体_GB2312" w:hint="eastAsia"/>
        </w:rPr>
        <w:t>提交相关报告和文件。</w:t>
      </w:r>
      <w:r w:rsidRPr="00B223DD">
        <w:rPr>
          <w:rFonts w:ascii="楷体_GB2312" w:eastAsia="楷体_GB2312" w:hint="eastAsia"/>
        </w:rPr>
        <w:t>智能建造发展报告</w:t>
      </w:r>
      <w:r>
        <w:rPr>
          <w:rFonts w:ascii="楷体_GB2312" w:eastAsia="楷体_GB2312" w:hint="eastAsia"/>
        </w:rPr>
        <w:t>包括企业基本情况、企业智能建造发展目标、企业智能建造发展情况、分析总结等内容。</w:t>
      </w:r>
    </w:p>
    <w:p w14:paraId="37637CF1" w14:textId="2FF90668" w:rsidR="001279E1" w:rsidRDefault="001279E1" w:rsidP="001279E1">
      <w:pPr>
        <w:pStyle w:val="3"/>
        <w:keepNext w:val="0"/>
        <w:keepLines w:val="0"/>
        <w:ind w:left="0"/>
      </w:pPr>
      <w:r>
        <w:rPr>
          <w:rFonts w:hint="eastAsia"/>
        </w:rPr>
        <w:t>【评价报告】智能建造评价机构应对申请单位提交的报告和相关文件进行评审，出具评价报告，确定等级。</w:t>
      </w:r>
    </w:p>
    <w:p w14:paraId="7EBCF526" w14:textId="77777777" w:rsidR="001279E1" w:rsidRDefault="001279E1" w:rsidP="001279E1">
      <w:pPr>
        <w:pStyle w:val="3"/>
        <w:keepNext w:val="0"/>
        <w:keepLines w:val="0"/>
        <w:numPr>
          <w:ilvl w:val="0"/>
          <w:numId w:val="0"/>
        </w:numPr>
        <w:rPr>
          <w:rFonts w:ascii="楷体_GB2312" w:eastAsia="楷体_GB2312"/>
        </w:rPr>
      </w:pPr>
      <w:r w:rsidRPr="008F5104">
        <w:rPr>
          <w:rFonts w:ascii="楷体_GB2312" w:eastAsia="楷体_GB2312" w:hint="eastAsia"/>
        </w:rPr>
        <w:t>【条文说明】</w:t>
      </w:r>
      <w:r>
        <w:rPr>
          <w:rFonts w:ascii="楷体_GB2312" w:eastAsia="楷体_GB2312" w:hint="eastAsia"/>
        </w:rPr>
        <w:t>3</w:t>
      </w:r>
      <w:r>
        <w:rPr>
          <w:rFonts w:ascii="楷体_GB2312" w:eastAsia="楷体_GB2312"/>
        </w:rPr>
        <w:t xml:space="preserve">.2.5 </w:t>
      </w:r>
      <w:r>
        <w:rPr>
          <w:rFonts w:ascii="楷体_GB2312" w:eastAsia="楷体_GB2312" w:hint="eastAsia"/>
        </w:rPr>
        <w:t>评价报告包括评价过程、评价方式、评价分值、评价等级等内容。</w:t>
      </w:r>
    </w:p>
    <w:p w14:paraId="3215BD93" w14:textId="77777777" w:rsidR="001279E1" w:rsidRDefault="001279E1" w:rsidP="001279E1">
      <w:pPr>
        <w:keepNext/>
        <w:keepLines/>
        <w:numPr>
          <w:ilvl w:val="0"/>
          <w:numId w:val="6"/>
        </w:numPr>
        <w:jc w:val="center"/>
        <w:outlineLvl w:val="2"/>
        <w:rPr>
          <w:rFonts w:cs="Times New Roman"/>
          <w:szCs w:val="32"/>
        </w:rPr>
      </w:pPr>
      <w:r>
        <w:rPr>
          <w:rFonts w:cs="Times New Roman" w:hint="eastAsia"/>
          <w:szCs w:val="32"/>
        </w:rPr>
        <w:lastRenderedPageBreak/>
        <w:t>评价与等级划分</w:t>
      </w:r>
    </w:p>
    <w:p w14:paraId="0716732B" w14:textId="77777777" w:rsidR="001279E1" w:rsidRDefault="001279E1" w:rsidP="001279E1">
      <w:pPr>
        <w:pStyle w:val="3"/>
        <w:keepNext w:val="0"/>
        <w:keepLines w:val="0"/>
        <w:ind w:left="0"/>
      </w:pPr>
      <w:bookmarkStart w:id="62" w:name="_Hlk145170895"/>
      <w:bookmarkStart w:id="63" w:name="_Toc135759154"/>
      <w:bookmarkStart w:id="64" w:name="_Toc51663659"/>
      <w:bookmarkStart w:id="65" w:name="_Toc51916424"/>
      <w:bookmarkStart w:id="66" w:name="_Toc51923945"/>
      <w:bookmarkStart w:id="67" w:name="_Toc51839118"/>
      <w:r>
        <w:rPr>
          <w:rFonts w:hint="eastAsia"/>
        </w:rPr>
        <w:t>企业智能建造能力</w:t>
      </w:r>
      <w:r>
        <w:t>评价</w:t>
      </w:r>
      <w:r>
        <w:rPr>
          <w:rFonts w:hint="eastAsia"/>
        </w:rPr>
        <w:t>，应建立相应的</w:t>
      </w:r>
      <w:r>
        <w:t>指标体系</w:t>
      </w:r>
      <w:r>
        <w:rPr>
          <w:rFonts w:hint="eastAsia"/>
        </w:rPr>
        <w:t>。</w:t>
      </w:r>
    </w:p>
    <w:p w14:paraId="034CE608" w14:textId="77777777" w:rsidR="001279E1" w:rsidRDefault="001279E1" w:rsidP="001279E1">
      <w:pPr>
        <w:pStyle w:val="3"/>
        <w:keepNext w:val="0"/>
        <w:keepLines w:val="0"/>
        <w:ind w:left="0"/>
      </w:pPr>
      <w:r>
        <w:rPr>
          <w:rFonts w:hint="eastAsia"/>
        </w:rPr>
        <w:t>企业智能建造能力</w:t>
      </w:r>
      <w:r>
        <w:t>评价</w:t>
      </w:r>
      <w:r>
        <w:rPr>
          <w:rFonts w:hint="eastAsia"/>
        </w:rPr>
        <w:t>的指标评价结果为分值；当包含若干子项时，应根据各子项的评分规则，逐项评价。</w:t>
      </w:r>
    </w:p>
    <w:p w14:paraId="3821773B" w14:textId="77777777" w:rsidR="001279E1" w:rsidRDefault="001279E1" w:rsidP="001279E1">
      <w:pPr>
        <w:pStyle w:val="3"/>
        <w:keepNext w:val="0"/>
        <w:keepLines w:val="0"/>
        <w:ind w:left="0"/>
      </w:pPr>
      <w:r>
        <w:rPr>
          <w:rFonts w:hint="eastAsia"/>
        </w:rPr>
        <w:t>企业智能建造能力</w:t>
      </w:r>
      <w:r>
        <w:t>分为</w:t>
      </w:r>
      <w:r>
        <w:rPr>
          <w:rFonts w:hint="eastAsia"/>
        </w:rPr>
        <w:t>一星级、二星级、三星级和先锋级，评价与等级划分应符合下列规定：</w:t>
      </w:r>
    </w:p>
    <w:p w14:paraId="76E7E05C" w14:textId="77777777" w:rsidR="001279E1" w:rsidRDefault="001279E1" w:rsidP="001279E1">
      <w:pPr>
        <w:pStyle w:val="aff0"/>
        <w:numPr>
          <w:ilvl w:val="0"/>
          <w:numId w:val="8"/>
        </w:numPr>
        <w:ind w:left="0" w:firstLineChars="0" w:firstLine="567"/>
        <w:rPr>
          <w:rFonts w:cs="Times New Roman"/>
          <w:bCs/>
          <w:kern w:val="0"/>
        </w:rPr>
      </w:pPr>
      <w:r>
        <w:rPr>
          <w:rFonts w:cs="Times New Roman" w:hint="eastAsia"/>
          <w:bCs/>
          <w:kern w:val="0"/>
        </w:rPr>
        <w:t>各等级的各类企业评价各一级指标</w:t>
      </w:r>
      <w:r>
        <w:rPr>
          <w:rFonts w:cs="Times New Roman"/>
          <w:bCs/>
          <w:kern w:val="0"/>
        </w:rPr>
        <w:t>的得分</w:t>
      </w:r>
      <w:r>
        <w:rPr>
          <w:rFonts w:cs="Times New Roman" w:hint="eastAsia"/>
          <w:bCs/>
          <w:kern w:val="0"/>
        </w:rPr>
        <w:t>率</w:t>
      </w:r>
      <w:r>
        <w:rPr>
          <w:rFonts w:cs="Times New Roman"/>
          <w:bCs/>
          <w:kern w:val="0"/>
        </w:rPr>
        <w:t>不应小于</w:t>
      </w:r>
      <w:r>
        <w:rPr>
          <w:rFonts w:cs="Times New Roman"/>
          <w:bCs/>
          <w:kern w:val="0"/>
        </w:rPr>
        <w:t>30%</w:t>
      </w:r>
      <w:r>
        <w:rPr>
          <w:rFonts w:cs="Times New Roman" w:hint="eastAsia"/>
          <w:bCs/>
          <w:kern w:val="0"/>
        </w:rPr>
        <w:t>。</w:t>
      </w:r>
    </w:p>
    <w:p w14:paraId="389716AB" w14:textId="77777777" w:rsidR="001279E1" w:rsidRDefault="001279E1" w:rsidP="001279E1">
      <w:pPr>
        <w:pStyle w:val="aff0"/>
        <w:numPr>
          <w:ilvl w:val="0"/>
          <w:numId w:val="8"/>
        </w:numPr>
        <w:ind w:left="0" w:firstLineChars="0" w:firstLine="567"/>
        <w:rPr>
          <w:rFonts w:cs="Times New Roman"/>
          <w:bCs/>
          <w:kern w:val="0"/>
        </w:rPr>
      </w:pPr>
      <w:r>
        <w:rPr>
          <w:bCs/>
          <w:kern w:val="0"/>
        </w:rPr>
        <w:t>当</w:t>
      </w:r>
      <w:r>
        <w:rPr>
          <w:rFonts w:hint="eastAsia"/>
          <w:bCs/>
          <w:kern w:val="0"/>
        </w:rPr>
        <w:t>符合本标准第</w:t>
      </w:r>
      <w:r>
        <w:rPr>
          <w:rFonts w:hint="eastAsia"/>
          <w:bCs/>
          <w:kern w:val="0"/>
        </w:rPr>
        <w:t>3</w:t>
      </w:r>
      <w:r>
        <w:rPr>
          <w:bCs/>
          <w:kern w:val="0"/>
        </w:rPr>
        <w:t>.2.2</w:t>
      </w:r>
      <w:r>
        <w:rPr>
          <w:rFonts w:hint="eastAsia"/>
          <w:bCs/>
          <w:kern w:val="0"/>
        </w:rPr>
        <w:t>条规定且</w:t>
      </w:r>
      <w:r>
        <w:rPr>
          <w:bCs/>
          <w:kern w:val="0"/>
        </w:rPr>
        <w:t>总得分分别达到</w:t>
      </w:r>
      <w:r>
        <w:rPr>
          <w:bCs/>
          <w:kern w:val="0"/>
        </w:rPr>
        <w:t>60</w:t>
      </w:r>
      <w:r>
        <w:rPr>
          <w:bCs/>
          <w:kern w:val="0"/>
        </w:rPr>
        <w:t>分、</w:t>
      </w:r>
      <w:r>
        <w:rPr>
          <w:bCs/>
          <w:kern w:val="0"/>
        </w:rPr>
        <w:t>70</w:t>
      </w:r>
      <w:r>
        <w:rPr>
          <w:bCs/>
          <w:kern w:val="0"/>
        </w:rPr>
        <w:t>分、</w:t>
      </w:r>
      <w:r>
        <w:rPr>
          <w:bCs/>
          <w:kern w:val="0"/>
        </w:rPr>
        <w:t>80</w:t>
      </w:r>
      <w:r>
        <w:rPr>
          <w:bCs/>
          <w:kern w:val="0"/>
        </w:rPr>
        <w:t>分、</w:t>
      </w:r>
      <w:r>
        <w:rPr>
          <w:bCs/>
          <w:kern w:val="0"/>
        </w:rPr>
        <w:t>90</w:t>
      </w:r>
      <w:r>
        <w:rPr>
          <w:bCs/>
          <w:kern w:val="0"/>
        </w:rPr>
        <w:t>分时，</w:t>
      </w:r>
      <w:r>
        <w:rPr>
          <w:rFonts w:hint="eastAsia"/>
          <w:bCs/>
          <w:kern w:val="0"/>
        </w:rPr>
        <w:t>企业智能建造能力</w:t>
      </w:r>
      <w:r>
        <w:rPr>
          <w:bCs/>
          <w:kern w:val="0"/>
        </w:rPr>
        <w:t>等级分别为</w:t>
      </w:r>
      <w:r>
        <w:rPr>
          <w:rFonts w:hint="eastAsia"/>
          <w:bCs/>
          <w:kern w:val="0"/>
        </w:rPr>
        <w:t>一星级</w:t>
      </w:r>
      <w:r>
        <w:rPr>
          <w:rFonts w:hint="eastAsia"/>
        </w:rPr>
        <w:t>、二星级、三星级、先锋级</w:t>
      </w:r>
      <w:r>
        <w:rPr>
          <w:bCs/>
          <w:kern w:val="0"/>
        </w:rPr>
        <w:t>。</w:t>
      </w:r>
      <w:bookmarkEnd w:id="62"/>
    </w:p>
    <w:p w14:paraId="174D71AB" w14:textId="77777777" w:rsidR="001279E1" w:rsidRDefault="001279E1" w:rsidP="001279E1">
      <w:pPr>
        <w:pStyle w:val="2"/>
      </w:pPr>
      <w:bookmarkStart w:id="68" w:name="_Toc146018996"/>
      <w:bookmarkStart w:id="69" w:name="_Toc146187558"/>
      <w:r>
        <w:rPr>
          <w:rFonts w:hint="eastAsia"/>
        </w:rPr>
        <w:t>标识申请与评价</w:t>
      </w:r>
      <w:bookmarkEnd w:id="63"/>
      <w:bookmarkEnd w:id="64"/>
      <w:bookmarkEnd w:id="65"/>
      <w:bookmarkEnd w:id="66"/>
      <w:bookmarkEnd w:id="67"/>
      <w:bookmarkEnd w:id="68"/>
      <w:bookmarkEnd w:id="69"/>
    </w:p>
    <w:p w14:paraId="110E74E8" w14:textId="14A4F9F8" w:rsidR="001279E1" w:rsidRDefault="004244F6" w:rsidP="001279E1">
      <w:pPr>
        <w:pStyle w:val="3"/>
        <w:keepNext w:val="0"/>
        <w:keepLines w:val="0"/>
        <w:ind w:left="0"/>
      </w:pPr>
      <w:bookmarkStart w:id="70" w:name="_Hlk145451858"/>
      <w:bookmarkEnd w:id="55"/>
      <w:r>
        <w:rPr>
          <w:rFonts w:hint="eastAsia"/>
        </w:rPr>
        <w:t>智能建造标识分为项目智能建造水平标识和企业智能建造能力标识。项目智能建造水平标识可分为智能建造项目—设计、智能建造项目—施工和智能建造项目—设计和施工。企业智能建造能力标识可分为智能建造企业—设计、智能建造企业—施工、智能建造企业—</w:t>
      </w:r>
      <w:r w:rsidRPr="00E74DBA">
        <w:rPr>
          <w:rFonts w:hint="eastAsia"/>
        </w:rPr>
        <w:t>部品部件</w:t>
      </w:r>
      <w:r>
        <w:rPr>
          <w:rFonts w:hint="eastAsia"/>
        </w:rPr>
        <w:t>生产、智能建造企业—</w:t>
      </w:r>
      <w:r w:rsidRPr="00E74DBA">
        <w:rPr>
          <w:rFonts w:hint="eastAsia"/>
        </w:rPr>
        <w:t>研发</w:t>
      </w:r>
      <w:r>
        <w:rPr>
          <w:rFonts w:hint="eastAsia"/>
        </w:rPr>
        <w:t>服务和智能建造企业—</w:t>
      </w:r>
      <w:r w:rsidRPr="00E74DBA">
        <w:rPr>
          <w:rFonts w:hint="eastAsia"/>
        </w:rPr>
        <w:t>装备制造</w:t>
      </w:r>
      <w:bookmarkEnd w:id="70"/>
      <w:r w:rsidR="001279E1">
        <w:rPr>
          <w:rFonts w:hint="eastAsia"/>
        </w:rPr>
        <w:t>。</w:t>
      </w:r>
    </w:p>
    <w:p w14:paraId="72A79C34" w14:textId="77777777" w:rsidR="001279E1" w:rsidRPr="00C37AD4" w:rsidRDefault="001279E1" w:rsidP="001279E1">
      <w:pPr>
        <w:pStyle w:val="3"/>
        <w:keepNext w:val="0"/>
        <w:keepLines w:val="0"/>
        <w:numPr>
          <w:ilvl w:val="0"/>
          <w:numId w:val="0"/>
        </w:numPr>
        <w:rPr>
          <w:rFonts w:ascii="楷体_GB2312" w:eastAsia="楷体_GB2312"/>
        </w:rPr>
      </w:pPr>
      <w:bookmarkStart w:id="71" w:name="_Hlk145170991"/>
      <w:r w:rsidRPr="00C37AD4">
        <w:rPr>
          <w:rFonts w:ascii="楷体_GB2312" w:eastAsia="楷体_GB2312" w:hint="eastAsia"/>
        </w:rPr>
        <w:t>【条文说明】3</w:t>
      </w:r>
      <w:r w:rsidRPr="00C37AD4">
        <w:rPr>
          <w:rFonts w:ascii="楷体_GB2312" w:eastAsia="楷体_GB2312"/>
        </w:rPr>
        <w:t>.3.</w:t>
      </w:r>
      <w:r>
        <w:rPr>
          <w:rFonts w:ascii="楷体_GB2312" w:eastAsia="楷体_GB2312"/>
        </w:rPr>
        <w:t>1</w:t>
      </w:r>
      <w:r w:rsidRPr="00C37AD4">
        <w:rPr>
          <w:rFonts w:ascii="楷体_GB2312" w:eastAsia="楷体_GB2312"/>
        </w:rPr>
        <w:t xml:space="preserve"> </w:t>
      </w:r>
      <w:r w:rsidRPr="00C37AD4">
        <w:rPr>
          <w:rFonts w:ascii="楷体_GB2312" w:eastAsia="楷体_GB2312" w:hint="eastAsia"/>
        </w:rPr>
        <w:t>智能建造标识，是指表明项目智能建造水平及企业智能建造能力星级并载有</w:t>
      </w:r>
      <w:r>
        <w:rPr>
          <w:rFonts w:ascii="楷体_GB2312" w:eastAsia="楷体_GB2312" w:hint="eastAsia"/>
        </w:rPr>
        <w:t>主要</w:t>
      </w:r>
      <w:r w:rsidRPr="00C37AD4">
        <w:rPr>
          <w:rFonts w:ascii="楷体_GB2312" w:eastAsia="楷体_GB2312" w:hint="eastAsia"/>
        </w:rPr>
        <w:t>指标的信息标志，包括证书、标牌等。智能建造标识的核发，按相关管理制度执行。</w:t>
      </w:r>
    </w:p>
    <w:p w14:paraId="23207260" w14:textId="77777777" w:rsidR="001279E1" w:rsidRDefault="001279E1" w:rsidP="001279E1">
      <w:pPr>
        <w:pStyle w:val="3"/>
        <w:keepNext w:val="0"/>
        <w:keepLines w:val="0"/>
        <w:ind w:left="0"/>
      </w:pPr>
      <w:r>
        <w:rPr>
          <w:rFonts w:hint="eastAsia"/>
        </w:rPr>
        <w:t>智能建造标识的申请遵循自愿原则。项目智能建造水平标识申请可由建设单位、代建单位或业主单位提出，鼓励设计单位、施工单位和咨询机构等相关单位共同参与申请。</w:t>
      </w:r>
      <w:bookmarkEnd w:id="71"/>
    </w:p>
    <w:p w14:paraId="2ED08D8A" w14:textId="77777777" w:rsidR="001279E1" w:rsidRDefault="001279E1" w:rsidP="001279E1">
      <w:pPr>
        <w:pStyle w:val="3"/>
        <w:keepNext w:val="0"/>
        <w:keepLines w:val="0"/>
        <w:numPr>
          <w:ilvl w:val="0"/>
          <w:numId w:val="0"/>
        </w:numPr>
        <w:rPr>
          <w:rFonts w:ascii="楷体_GB2312" w:eastAsia="楷体_GB2312"/>
        </w:rPr>
      </w:pPr>
      <w:r w:rsidRPr="00CE563A">
        <w:rPr>
          <w:rFonts w:ascii="楷体_GB2312" w:eastAsia="楷体_GB2312" w:hint="eastAsia"/>
        </w:rPr>
        <w:t>【说明】</w:t>
      </w:r>
      <w:r>
        <w:rPr>
          <w:rFonts w:ascii="楷体_GB2312" w:eastAsia="楷体_GB2312" w:hint="eastAsia"/>
        </w:rPr>
        <w:t>3</w:t>
      </w:r>
      <w:r>
        <w:rPr>
          <w:rFonts w:ascii="楷体_GB2312" w:eastAsia="楷体_GB2312"/>
        </w:rPr>
        <w:t xml:space="preserve">.3.2 </w:t>
      </w:r>
      <w:r w:rsidRPr="00CE563A">
        <w:rPr>
          <w:rFonts w:ascii="楷体_GB2312" w:eastAsia="楷体_GB2312" w:hint="eastAsia"/>
        </w:rPr>
        <w:t>项目智能建造工作涉及参建各方，鼓励各相关单位共同参与申请。</w:t>
      </w:r>
    </w:p>
    <w:p w14:paraId="11D2B79C" w14:textId="77777777" w:rsidR="001279E1" w:rsidRDefault="001279E1" w:rsidP="001279E1">
      <w:pPr>
        <w:pStyle w:val="3"/>
        <w:keepNext w:val="0"/>
        <w:keepLines w:val="0"/>
        <w:ind w:left="0"/>
      </w:pPr>
      <w:r>
        <w:rPr>
          <w:rFonts w:hint="eastAsia"/>
        </w:rPr>
        <w:t>智能建造标识的申请单位应对提交材料的真实性、准确性和完整性负责。</w:t>
      </w:r>
    </w:p>
    <w:p w14:paraId="5BDA924B" w14:textId="77777777" w:rsidR="001279E1" w:rsidRDefault="001279E1" w:rsidP="001279E1">
      <w:pPr>
        <w:pStyle w:val="3"/>
        <w:keepNext w:val="0"/>
        <w:keepLines w:val="0"/>
        <w:ind w:left="0"/>
      </w:pPr>
      <w:r>
        <w:rPr>
          <w:rFonts w:hint="eastAsia"/>
        </w:rPr>
        <w:t>智能建造评价工作应科学、公开、公平和公正。评价机构应建立评价管理制度，评价标准、评价程序、评审专家、评价结果应向社会公示。</w:t>
      </w:r>
    </w:p>
    <w:p w14:paraId="6B2B310B" w14:textId="77777777" w:rsidR="001279E1" w:rsidRPr="00C37AD4" w:rsidRDefault="001279E1" w:rsidP="001279E1">
      <w:pPr>
        <w:pStyle w:val="3"/>
        <w:keepNext w:val="0"/>
        <w:keepLines w:val="0"/>
        <w:numPr>
          <w:ilvl w:val="0"/>
          <w:numId w:val="0"/>
        </w:numPr>
        <w:rPr>
          <w:rFonts w:ascii="楷体_GB2312" w:eastAsia="楷体_GB2312"/>
        </w:rPr>
      </w:pPr>
      <w:r w:rsidRPr="00C37AD4">
        <w:rPr>
          <w:rFonts w:ascii="楷体_GB2312" w:eastAsia="楷体_GB2312" w:hint="eastAsia"/>
        </w:rPr>
        <w:t>【条文说明】3</w:t>
      </w:r>
      <w:r w:rsidRPr="00C37AD4">
        <w:rPr>
          <w:rFonts w:ascii="楷体_GB2312" w:eastAsia="楷体_GB2312"/>
        </w:rPr>
        <w:t xml:space="preserve">.3.4 </w:t>
      </w:r>
      <w:r w:rsidRPr="00C37AD4">
        <w:rPr>
          <w:rFonts w:ascii="楷体_GB2312" w:eastAsia="楷体_GB2312" w:hint="eastAsia"/>
        </w:rPr>
        <w:t>本条对评价机构提出管理制度要求。评价机构应制定智能建造评价</w:t>
      </w:r>
      <w:r>
        <w:rPr>
          <w:rFonts w:ascii="楷体_GB2312" w:eastAsia="楷体_GB2312" w:hint="eastAsia"/>
        </w:rPr>
        <w:t>相关</w:t>
      </w:r>
      <w:r w:rsidRPr="00C37AD4">
        <w:rPr>
          <w:rFonts w:ascii="楷体_GB2312" w:eastAsia="楷体_GB2312" w:hint="eastAsia"/>
        </w:rPr>
        <w:t>管理办法，为评价工作正常进行提供制度保障。</w:t>
      </w:r>
      <w:r>
        <w:rPr>
          <w:rFonts w:ascii="楷体_GB2312" w:eastAsia="楷体_GB2312" w:hint="eastAsia"/>
        </w:rPr>
        <w:t>智能建造</w:t>
      </w:r>
      <w:r w:rsidRPr="00C37AD4">
        <w:rPr>
          <w:rFonts w:ascii="楷体_GB2312" w:eastAsia="楷体_GB2312" w:hint="eastAsia"/>
        </w:rPr>
        <w:t>评价工作应透明，做到科学、公开、公平和公正。</w:t>
      </w:r>
    </w:p>
    <w:p w14:paraId="73055F1D" w14:textId="0E0781E9" w:rsidR="001279E1" w:rsidRDefault="001279E1" w:rsidP="001279E1">
      <w:pPr>
        <w:pStyle w:val="3"/>
        <w:keepNext w:val="0"/>
        <w:keepLines w:val="0"/>
        <w:ind w:left="0"/>
      </w:pPr>
      <w:r>
        <w:rPr>
          <w:rFonts w:hint="eastAsia"/>
        </w:rPr>
        <w:lastRenderedPageBreak/>
        <w:t>评价机构应</w:t>
      </w:r>
      <w:r w:rsidR="00952EB4">
        <w:rPr>
          <w:rFonts w:hint="eastAsia"/>
        </w:rPr>
        <w:t>组织</w:t>
      </w:r>
      <w:r>
        <w:rPr>
          <w:rFonts w:hint="eastAsia"/>
        </w:rPr>
        <w:t>专业齐全的评价专家组开展评价。评价专家应具有良好的职业道德，熟悉智能建造相关政策及技术标准，具有副高级及以上技术职称或相当的技术职务。</w:t>
      </w:r>
    </w:p>
    <w:p w14:paraId="301EDFEF" w14:textId="77777777" w:rsidR="001279E1" w:rsidRPr="00984EA0" w:rsidRDefault="001279E1" w:rsidP="001279E1">
      <w:pPr>
        <w:pStyle w:val="3"/>
        <w:keepNext w:val="0"/>
        <w:keepLines w:val="0"/>
        <w:numPr>
          <w:ilvl w:val="0"/>
          <w:numId w:val="0"/>
        </w:numPr>
        <w:rPr>
          <w:rFonts w:ascii="楷体_GB2312" w:eastAsia="楷体_GB2312"/>
        </w:rPr>
      </w:pPr>
      <w:r w:rsidRPr="00984EA0">
        <w:rPr>
          <w:rFonts w:ascii="楷体_GB2312" w:eastAsia="楷体_GB2312" w:hint="eastAsia"/>
        </w:rPr>
        <w:t>【条文说明】3</w:t>
      </w:r>
      <w:r w:rsidRPr="00984EA0">
        <w:rPr>
          <w:rFonts w:ascii="楷体_GB2312" w:eastAsia="楷体_GB2312"/>
        </w:rPr>
        <w:t xml:space="preserve">.3.5 </w:t>
      </w:r>
      <w:r w:rsidRPr="00984EA0">
        <w:rPr>
          <w:rFonts w:ascii="楷体_GB2312" w:eastAsia="楷体_GB2312" w:hint="eastAsia"/>
        </w:rPr>
        <w:t>为保证智能建造评价工作的顺利开展，评价机构应组建具有较强专业能力的专家组进行评审。评价专家应熟悉智能建造政策文件、</w:t>
      </w:r>
      <w:r>
        <w:rPr>
          <w:rFonts w:ascii="楷体_GB2312" w:eastAsia="楷体_GB2312" w:hint="eastAsia"/>
        </w:rPr>
        <w:t>技术标准以及</w:t>
      </w:r>
      <w:r w:rsidRPr="00984EA0">
        <w:rPr>
          <w:rFonts w:ascii="楷体_GB2312" w:eastAsia="楷体_GB2312" w:hint="eastAsia"/>
        </w:rPr>
        <w:t>智能建造</w:t>
      </w:r>
      <w:r>
        <w:rPr>
          <w:rFonts w:ascii="楷体_GB2312" w:eastAsia="楷体_GB2312" w:hint="eastAsia"/>
        </w:rPr>
        <w:t>发展</w:t>
      </w:r>
      <w:r w:rsidRPr="00984EA0">
        <w:rPr>
          <w:rFonts w:ascii="楷体_GB2312" w:eastAsia="楷体_GB2312" w:hint="eastAsia"/>
        </w:rPr>
        <w:t>现状</w:t>
      </w:r>
      <w:r>
        <w:rPr>
          <w:rFonts w:ascii="楷体_GB2312" w:eastAsia="楷体_GB2312" w:hint="eastAsia"/>
        </w:rPr>
        <w:t>和</w:t>
      </w:r>
      <w:r w:rsidRPr="00984EA0">
        <w:rPr>
          <w:rFonts w:ascii="楷体_GB2312" w:eastAsia="楷体_GB2312" w:hint="eastAsia"/>
        </w:rPr>
        <w:t>试点</w:t>
      </w:r>
      <w:r>
        <w:rPr>
          <w:rFonts w:ascii="楷体_GB2312" w:eastAsia="楷体_GB2312" w:hint="eastAsia"/>
        </w:rPr>
        <w:t>情况</w:t>
      </w:r>
      <w:r w:rsidRPr="00984EA0">
        <w:rPr>
          <w:rFonts w:ascii="楷体_GB2312" w:eastAsia="楷体_GB2312" w:hint="eastAsia"/>
        </w:rPr>
        <w:t>，能准确提出评价意见和改进方案。</w:t>
      </w:r>
    </w:p>
    <w:p w14:paraId="2B81AC2B" w14:textId="77777777" w:rsidR="001279E1" w:rsidRDefault="001279E1" w:rsidP="001279E1">
      <w:pPr>
        <w:pStyle w:val="3"/>
        <w:keepNext w:val="0"/>
        <w:keepLines w:val="0"/>
        <w:ind w:left="0"/>
      </w:pPr>
      <w:r>
        <w:rPr>
          <w:rFonts w:hint="eastAsia"/>
        </w:rPr>
        <w:t>通过评价的智能建造参评项目，由评价机构核发项目智能建造水平标识。通过评价的智能建造参评企业，由评价机构核发企业智能建造能力标识。</w:t>
      </w:r>
    </w:p>
    <w:p w14:paraId="28B6A705" w14:textId="77777777" w:rsidR="001279E1" w:rsidRDefault="001279E1" w:rsidP="001279E1">
      <w:pPr>
        <w:pStyle w:val="3"/>
        <w:keepNext w:val="0"/>
        <w:keepLines w:val="0"/>
        <w:ind w:left="0"/>
      </w:pPr>
      <w:r>
        <w:rPr>
          <w:rFonts w:hint="eastAsia"/>
        </w:rPr>
        <w:t>智能建造标识申请与评价流程宜按本标准</w:t>
      </w:r>
      <w:r>
        <w:rPr>
          <w:rFonts w:hint="eastAsia"/>
          <w:shd w:val="pct10" w:color="auto" w:fill="FFFFFF"/>
        </w:rPr>
        <w:t>附录</w:t>
      </w:r>
      <w:r>
        <w:rPr>
          <w:rFonts w:hint="eastAsia"/>
          <w:shd w:val="pct10" w:color="auto" w:fill="FFFFFF"/>
        </w:rPr>
        <w:t>A</w:t>
      </w:r>
      <w:r>
        <w:rPr>
          <w:rFonts w:hint="eastAsia"/>
        </w:rPr>
        <w:t>的规定执行。</w:t>
      </w:r>
    </w:p>
    <w:p w14:paraId="0232238B" w14:textId="77777777" w:rsidR="001279E1" w:rsidRPr="00984EA0" w:rsidRDefault="001279E1" w:rsidP="001279E1">
      <w:pPr>
        <w:pStyle w:val="3"/>
        <w:keepNext w:val="0"/>
        <w:keepLines w:val="0"/>
        <w:numPr>
          <w:ilvl w:val="0"/>
          <w:numId w:val="0"/>
        </w:numPr>
        <w:rPr>
          <w:rFonts w:ascii="楷体_GB2312" w:eastAsia="楷体_GB2312"/>
        </w:rPr>
      </w:pPr>
      <w:r w:rsidRPr="00984EA0">
        <w:rPr>
          <w:rFonts w:ascii="楷体_GB2312" w:eastAsia="楷体_GB2312" w:hint="eastAsia"/>
        </w:rPr>
        <w:t>【条文说明】3</w:t>
      </w:r>
      <w:r w:rsidRPr="00984EA0">
        <w:rPr>
          <w:rFonts w:ascii="楷体_GB2312" w:eastAsia="楷体_GB2312"/>
        </w:rPr>
        <w:t xml:space="preserve">.3.7 </w:t>
      </w:r>
      <w:r w:rsidRPr="00984EA0">
        <w:rPr>
          <w:rFonts w:ascii="楷体_GB2312" w:eastAsia="楷体_GB2312" w:hint="eastAsia"/>
        </w:rPr>
        <w:t>本条和附录A规定智能建造标识申请与评价的流程。申请单位依据本标准要求准备申请文件资料并提交至评价机构，提出智能建造标识申请。评价机构首先对申请文件资料进行形式审查，确认申请文件资料齐全无误、符合申请条件，然后组织专家评审。对于项目设计评价</w:t>
      </w:r>
      <w:r>
        <w:rPr>
          <w:rFonts w:ascii="楷体_GB2312" w:eastAsia="楷体_GB2312" w:hint="eastAsia"/>
        </w:rPr>
        <w:t>，</w:t>
      </w:r>
      <w:r w:rsidRPr="00984EA0">
        <w:rPr>
          <w:rFonts w:ascii="楷体_GB2312" w:eastAsia="楷体_GB2312" w:hint="eastAsia"/>
        </w:rPr>
        <w:t>主要以会议评审为主</w:t>
      </w:r>
      <w:r>
        <w:rPr>
          <w:rFonts w:ascii="楷体_GB2312" w:eastAsia="楷体_GB2312" w:hint="eastAsia"/>
        </w:rPr>
        <w:t>；对于</w:t>
      </w:r>
      <w:r w:rsidRPr="00984EA0">
        <w:rPr>
          <w:rFonts w:ascii="楷体_GB2312" w:eastAsia="楷体_GB2312" w:hint="eastAsia"/>
        </w:rPr>
        <w:t>项目施工评价</w:t>
      </w:r>
      <w:r>
        <w:rPr>
          <w:rFonts w:ascii="楷体_GB2312" w:eastAsia="楷体_GB2312" w:hint="eastAsia"/>
        </w:rPr>
        <w:t>，</w:t>
      </w:r>
      <w:r w:rsidRPr="00984EA0">
        <w:rPr>
          <w:rFonts w:ascii="楷体_GB2312" w:eastAsia="楷体_GB2312" w:hint="eastAsia"/>
        </w:rPr>
        <w:t>还应根据审查需要增加现场核查</w:t>
      </w:r>
      <w:r>
        <w:rPr>
          <w:rFonts w:ascii="楷体_GB2312" w:eastAsia="楷体_GB2312" w:hint="eastAsia"/>
        </w:rPr>
        <w:t>；对于</w:t>
      </w:r>
      <w:r w:rsidRPr="00984EA0">
        <w:rPr>
          <w:rFonts w:ascii="楷体_GB2312" w:eastAsia="楷体_GB2312" w:hint="eastAsia"/>
        </w:rPr>
        <w:t>企业评价</w:t>
      </w:r>
      <w:r>
        <w:rPr>
          <w:rFonts w:ascii="楷体_GB2312" w:eastAsia="楷体_GB2312" w:hint="eastAsia"/>
        </w:rPr>
        <w:t>，</w:t>
      </w:r>
      <w:r w:rsidRPr="00984EA0">
        <w:rPr>
          <w:rFonts w:ascii="楷体_GB2312" w:eastAsia="楷体_GB2312" w:hint="eastAsia"/>
        </w:rPr>
        <w:t>以会议评审和企业现场走访座谈相结合的方式</w:t>
      </w:r>
      <w:r>
        <w:rPr>
          <w:rFonts w:ascii="楷体_GB2312" w:eastAsia="楷体_GB2312" w:hint="eastAsia"/>
        </w:rPr>
        <w:t>开展</w:t>
      </w:r>
      <w:r w:rsidRPr="00984EA0">
        <w:rPr>
          <w:rFonts w:ascii="楷体_GB2312" w:eastAsia="楷体_GB2312" w:hint="eastAsia"/>
        </w:rPr>
        <w:t>评审工作。评审通过后对结果进行公示，公示无异议后颁发智能建造标识。</w:t>
      </w:r>
    </w:p>
    <w:p w14:paraId="588A2BDD" w14:textId="77777777" w:rsidR="001279E1" w:rsidRPr="00984EA0" w:rsidRDefault="001279E1" w:rsidP="001279E1">
      <w:pPr>
        <w:sectPr w:rsidR="001279E1" w:rsidRPr="00984EA0" w:rsidSect="001279E1">
          <w:footerReference w:type="default" r:id="rId15"/>
          <w:footerReference w:type="first" r:id="rId16"/>
          <w:pgSz w:w="11906" w:h="16838"/>
          <w:pgMar w:top="1440" w:right="1797" w:bottom="1440" w:left="1797" w:header="851" w:footer="992" w:gutter="0"/>
          <w:pgNumType w:start="1"/>
          <w:cols w:space="425"/>
          <w:docGrid w:type="lines" w:linePitch="326"/>
        </w:sectPr>
      </w:pPr>
    </w:p>
    <w:p w14:paraId="47C1A91C" w14:textId="77777777" w:rsidR="001279E1" w:rsidRPr="00937CC2" w:rsidRDefault="001279E1" w:rsidP="001279E1">
      <w:pPr>
        <w:pStyle w:val="1"/>
        <w:numPr>
          <w:ilvl w:val="0"/>
          <w:numId w:val="0"/>
        </w:numPr>
      </w:pPr>
      <w:bookmarkStart w:id="72" w:name="_Toc51663686"/>
      <w:bookmarkStart w:id="73" w:name="_Toc51839145"/>
      <w:bookmarkStart w:id="74" w:name="_Toc51916451"/>
      <w:bookmarkStart w:id="75" w:name="_Toc51923972"/>
      <w:bookmarkStart w:id="76" w:name="_Toc56016435"/>
      <w:bookmarkStart w:id="77" w:name="_Toc56155612"/>
      <w:bookmarkStart w:id="78" w:name="_Toc56504532"/>
      <w:bookmarkStart w:id="79" w:name="_Toc144803175"/>
      <w:bookmarkStart w:id="80" w:name="_Toc146018997"/>
      <w:bookmarkStart w:id="81" w:name="_Toc146187559"/>
      <w:r>
        <w:rPr>
          <w:rFonts w:hint="eastAsia"/>
        </w:rPr>
        <w:lastRenderedPageBreak/>
        <w:t>附录</w:t>
      </w:r>
      <w:r>
        <w:rPr>
          <w:rFonts w:hint="eastAsia"/>
        </w:rPr>
        <w:t>A</w:t>
      </w:r>
      <w:r>
        <w:t xml:space="preserve">  </w:t>
      </w:r>
      <w:r>
        <w:rPr>
          <w:rFonts w:hint="eastAsia"/>
        </w:rPr>
        <w:t>智能建造标识申请与评价流程</w:t>
      </w:r>
      <w:bookmarkEnd w:id="72"/>
      <w:bookmarkEnd w:id="73"/>
      <w:bookmarkEnd w:id="74"/>
      <w:bookmarkEnd w:id="75"/>
      <w:bookmarkEnd w:id="76"/>
      <w:bookmarkEnd w:id="77"/>
      <w:bookmarkEnd w:id="78"/>
      <w:bookmarkEnd w:id="79"/>
      <w:bookmarkEnd w:id="80"/>
      <w:bookmarkEnd w:id="81"/>
    </w:p>
    <w:p w14:paraId="6B817042" w14:textId="77777777" w:rsidR="001279E1" w:rsidRPr="00701437" w:rsidRDefault="001279E1" w:rsidP="001279E1">
      <w:pPr>
        <w:pStyle w:val="3"/>
        <w:numPr>
          <w:ilvl w:val="0"/>
          <w:numId w:val="0"/>
        </w:numPr>
      </w:pPr>
      <w:bookmarkStart w:id="82" w:name="_Toc44605378"/>
      <w:bookmarkStart w:id="83" w:name="_Toc44669792"/>
      <w:bookmarkStart w:id="84" w:name="_Toc45022190"/>
      <w:bookmarkStart w:id="85" w:name="_Toc45029261"/>
      <w:bookmarkStart w:id="86" w:name="_Toc48314163"/>
      <w:bookmarkStart w:id="87" w:name="_Toc50046509"/>
      <w:bookmarkStart w:id="88" w:name="_Toc50275711"/>
      <w:bookmarkStart w:id="89" w:name="_Toc50312832"/>
      <w:bookmarkStart w:id="90" w:name="_Toc50313472"/>
      <w:bookmarkStart w:id="91" w:name="_Toc51347784"/>
      <w:bookmarkStart w:id="92" w:name="_Toc51602791"/>
      <w:bookmarkStart w:id="93" w:name="_Toc51603153"/>
      <w:bookmarkStart w:id="94" w:name="_Toc51604975"/>
      <w:bookmarkStart w:id="95" w:name="_Toc51662841"/>
      <w:bookmarkStart w:id="96" w:name="_Toc51663621"/>
      <w:bookmarkStart w:id="97" w:name="_Toc51663687"/>
      <w:bookmarkStart w:id="98" w:name="_Toc51663753"/>
      <w:bookmarkStart w:id="99" w:name="_Toc51839146"/>
      <w:bookmarkStart w:id="100" w:name="_Toc51916384"/>
      <w:bookmarkStart w:id="101" w:name="_Toc51916452"/>
      <w:bookmarkStart w:id="102" w:name="_Toc51923973"/>
      <w:bookmarkStart w:id="103" w:name="_Toc51924116"/>
      <w:bookmarkStart w:id="104" w:name="_Toc52196203"/>
      <w:r>
        <w:rPr>
          <w:rFonts w:hint="eastAsia"/>
          <w:b/>
          <w:bCs/>
        </w:rPr>
        <w:t>A</w:t>
      </w:r>
      <w:r w:rsidRPr="00477B3D">
        <w:rPr>
          <w:b/>
          <w:bCs/>
        </w:rPr>
        <w:t xml:space="preserve">.0.1 </w:t>
      </w:r>
      <w:r w:rsidRPr="00937CC2">
        <w:rPr>
          <w:rFonts w:hint="eastAsia"/>
        </w:rPr>
        <w:t>【</w:t>
      </w:r>
      <w:r>
        <w:rPr>
          <w:rFonts w:hint="eastAsia"/>
        </w:rPr>
        <w:t>申请与评价流程</w:t>
      </w:r>
      <w:r w:rsidRPr="00937CC2">
        <w:rPr>
          <w:rFonts w:hint="eastAsia"/>
        </w:rPr>
        <w:t>】</w:t>
      </w:r>
      <w:r>
        <w:rPr>
          <w:rFonts w:hint="eastAsia"/>
          <w:bCs/>
        </w:rPr>
        <w:t>智能建造</w:t>
      </w:r>
      <w:r w:rsidRPr="00701437">
        <w:rPr>
          <w:rFonts w:hint="eastAsia"/>
        </w:rPr>
        <w:t>标识申请与评价流程应符合下列规定：</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5FBC930E" w14:textId="77777777" w:rsidR="001279E1" w:rsidRPr="00F612B8" w:rsidRDefault="001279E1" w:rsidP="001279E1">
      <w:pPr>
        <w:pStyle w:val="aff0"/>
        <w:numPr>
          <w:ilvl w:val="0"/>
          <w:numId w:val="12"/>
        </w:numPr>
        <w:ind w:left="0" w:firstLineChars="0" w:firstLine="567"/>
        <w:rPr>
          <w:rFonts w:cs="Times New Roman"/>
          <w:bCs/>
        </w:rPr>
      </w:pPr>
      <w:r w:rsidRPr="00F612B8">
        <w:rPr>
          <w:rFonts w:cs="Times New Roman" w:hint="eastAsia"/>
          <w:bCs/>
        </w:rPr>
        <w:t>申请</w:t>
      </w:r>
      <w:r>
        <w:rPr>
          <w:rFonts w:cs="Times New Roman" w:hint="eastAsia"/>
          <w:bCs/>
        </w:rPr>
        <w:t>单位</w:t>
      </w:r>
      <w:r w:rsidRPr="00F612B8">
        <w:rPr>
          <w:rFonts w:cs="Times New Roman" w:hint="eastAsia"/>
          <w:bCs/>
        </w:rPr>
        <w:t>应依据本标准要求准备申请文件</w:t>
      </w:r>
      <w:r>
        <w:rPr>
          <w:rFonts w:cs="Times New Roman" w:hint="eastAsia"/>
          <w:bCs/>
        </w:rPr>
        <w:t>资料</w:t>
      </w:r>
      <w:r w:rsidRPr="00F612B8">
        <w:rPr>
          <w:rFonts w:cs="Times New Roman" w:hint="eastAsia"/>
          <w:bCs/>
        </w:rPr>
        <w:t>并提交至评价机构</w:t>
      </w:r>
      <w:r>
        <w:rPr>
          <w:rFonts w:cs="Times New Roman" w:hint="eastAsia"/>
          <w:bCs/>
        </w:rPr>
        <w:t>。</w:t>
      </w:r>
    </w:p>
    <w:p w14:paraId="60625C52" w14:textId="77777777" w:rsidR="001279E1" w:rsidRPr="00F612B8" w:rsidRDefault="001279E1" w:rsidP="001279E1">
      <w:pPr>
        <w:pStyle w:val="aff0"/>
        <w:numPr>
          <w:ilvl w:val="0"/>
          <w:numId w:val="12"/>
        </w:numPr>
        <w:ind w:left="0" w:firstLineChars="0" w:firstLine="567"/>
        <w:rPr>
          <w:rFonts w:cs="Times New Roman"/>
          <w:bCs/>
        </w:rPr>
      </w:pPr>
      <w:r w:rsidRPr="00F612B8">
        <w:rPr>
          <w:rFonts w:cs="Times New Roman" w:hint="eastAsia"/>
          <w:bCs/>
        </w:rPr>
        <w:t>评价机构应对申请</w:t>
      </w:r>
      <w:r>
        <w:rPr>
          <w:rFonts w:cs="Times New Roman" w:hint="eastAsia"/>
          <w:bCs/>
        </w:rPr>
        <w:t>文件资料</w:t>
      </w:r>
      <w:r w:rsidRPr="00F612B8">
        <w:rPr>
          <w:rFonts w:cs="Times New Roman" w:hint="eastAsia"/>
          <w:bCs/>
        </w:rPr>
        <w:t>进行形式审查，确认申请</w:t>
      </w:r>
      <w:r>
        <w:rPr>
          <w:rFonts w:cs="Times New Roman" w:hint="eastAsia"/>
          <w:bCs/>
        </w:rPr>
        <w:t>文件</w:t>
      </w:r>
      <w:r w:rsidRPr="00F612B8">
        <w:rPr>
          <w:rFonts w:cs="Times New Roman" w:hint="eastAsia"/>
          <w:bCs/>
        </w:rPr>
        <w:t>材料齐全无误</w:t>
      </w:r>
      <w:r>
        <w:rPr>
          <w:rFonts w:cs="Times New Roman" w:hint="eastAsia"/>
          <w:bCs/>
        </w:rPr>
        <w:t>。</w:t>
      </w:r>
    </w:p>
    <w:p w14:paraId="387CA6A2" w14:textId="77777777" w:rsidR="001279E1" w:rsidRPr="00F612B8" w:rsidRDefault="001279E1" w:rsidP="001279E1">
      <w:pPr>
        <w:pStyle w:val="aff0"/>
        <w:numPr>
          <w:ilvl w:val="0"/>
          <w:numId w:val="12"/>
        </w:numPr>
        <w:ind w:left="0" w:firstLineChars="0" w:firstLine="567"/>
        <w:rPr>
          <w:rFonts w:cs="Times New Roman"/>
          <w:bCs/>
        </w:rPr>
      </w:pPr>
      <w:r w:rsidRPr="00F612B8">
        <w:rPr>
          <w:rFonts w:cs="Times New Roman" w:hint="eastAsia"/>
          <w:bCs/>
        </w:rPr>
        <w:t>评价机构组织专家</w:t>
      </w:r>
      <w:r>
        <w:rPr>
          <w:rFonts w:cs="Times New Roman" w:hint="eastAsia"/>
          <w:bCs/>
        </w:rPr>
        <w:t>评审。</w:t>
      </w:r>
    </w:p>
    <w:p w14:paraId="21115D76" w14:textId="77777777" w:rsidR="001279E1" w:rsidRPr="00F612B8" w:rsidRDefault="001279E1" w:rsidP="001279E1">
      <w:pPr>
        <w:pStyle w:val="aff0"/>
        <w:numPr>
          <w:ilvl w:val="0"/>
          <w:numId w:val="12"/>
        </w:numPr>
        <w:ind w:left="0" w:firstLineChars="0" w:firstLine="567"/>
        <w:rPr>
          <w:rFonts w:cs="Times New Roman"/>
          <w:bCs/>
        </w:rPr>
      </w:pPr>
      <w:r w:rsidRPr="00F612B8">
        <w:rPr>
          <w:rFonts w:cs="Times New Roman" w:hint="eastAsia"/>
          <w:bCs/>
        </w:rPr>
        <w:t>审查通过后，由评价机构向申请</w:t>
      </w:r>
      <w:r>
        <w:rPr>
          <w:rFonts w:cs="Times New Roman" w:hint="eastAsia"/>
          <w:bCs/>
        </w:rPr>
        <w:t>单位</w:t>
      </w:r>
      <w:r w:rsidRPr="00F612B8">
        <w:rPr>
          <w:rFonts w:cs="Times New Roman" w:hint="eastAsia"/>
          <w:bCs/>
        </w:rPr>
        <w:t>发送审查意见书，并进行公示</w:t>
      </w:r>
      <w:r>
        <w:rPr>
          <w:rFonts w:cs="Times New Roman" w:hint="eastAsia"/>
          <w:bCs/>
        </w:rPr>
        <w:t>。</w:t>
      </w:r>
    </w:p>
    <w:p w14:paraId="323B2BB8" w14:textId="77777777" w:rsidR="001279E1" w:rsidRPr="00F612B8" w:rsidRDefault="001279E1" w:rsidP="001279E1">
      <w:pPr>
        <w:pStyle w:val="aff0"/>
        <w:numPr>
          <w:ilvl w:val="0"/>
          <w:numId w:val="12"/>
        </w:numPr>
        <w:ind w:left="0" w:firstLineChars="0" w:firstLine="567"/>
        <w:rPr>
          <w:rFonts w:cs="Times New Roman"/>
          <w:bCs/>
        </w:rPr>
      </w:pPr>
      <w:r w:rsidRPr="00F612B8">
        <w:rPr>
          <w:rFonts w:cs="Times New Roman" w:hint="eastAsia"/>
          <w:bCs/>
        </w:rPr>
        <w:t>对于公示无异议或异议已解决的项目，评价机构应在网络等公共媒体上予以公告，并向申请</w:t>
      </w:r>
      <w:r>
        <w:rPr>
          <w:rFonts w:cs="Times New Roman" w:hint="eastAsia"/>
          <w:bCs/>
        </w:rPr>
        <w:t>单位</w:t>
      </w:r>
      <w:r w:rsidRPr="00F612B8">
        <w:rPr>
          <w:rFonts w:cs="Times New Roman" w:hint="eastAsia"/>
          <w:bCs/>
        </w:rPr>
        <w:t>颁发</w:t>
      </w:r>
      <w:r>
        <w:rPr>
          <w:rFonts w:cs="Times New Roman" w:hint="eastAsia"/>
          <w:bCs/>
        </w:rPr>
        <w:t>智能建造</w:t>
      </w:r>
      <w:r w:rsidRPr="00F612B8">
        <w:rPr>
          <w:rFonts w:cs="Times New Roman" w:hint="eastAsia"/>
          <w:bCs/>
        </w:rPr>
        <w:t>标识。</w:t>
      </w:r>
    </w:p>
    <w:p w14:paraId="2308FFFF" w14:textId="77777777" w:rsidR="001279E1" w:rsidRPr="00701437" w:rsidRDefault="001279E1" w:rsidP="001279E1">
      <w:pPr>
        <w:pStyle w:val="3"/>
        <w:numPr>
          <w:ilvl w:val="0"/>
          <w:numId w:val="0"/>
        </w:numPr>
      </w:pPr>
      <w:bookmarkStart w:id="105" w:name="_Toc44605379"/>
      <w:bookmarkStart w:id="106" w:name="_Toc44669793"/>
      <w:bookmarkStart w:id="107" w:name="_Toc45022191"/>
      <w:bookmarkStart w:id="108" w:name="_Toc45029262"/>
      <w:bookmarkStart w:id="109" w:name="_Toc48314164"/>
      <w:bookmarkStart w:id="110" w:name="_Toc50046510"/>
      <w:bookmarkStart w:id="111" w:name="_Toc50275712"/>
      <w:bookmarkStart w:id="112" w:name="_Toc50312833"/>
      <w:bookmarkStart w:id="113" w:name="_Toc50313473"/>
      <w:bookmarkStart w:id="114" w:name="_Toc51347785"/>
      <w:bookmarkStart w:id="115" w:name="_Toc51602792"/>
      <w:bookmarkStart w:id="116" w:name="_Toc51603154"/>
      <w:bookmarkStart w:id="117" w:name="_Toc51604976"/>
      <w:bookmarkStart w:id="118" w:name="_Toc51662842"/>
      <w:bookmarkStart w:id="119" w:name="_Toc51663622"/>
      <w:bookmarkStart w:id="120" w:name="_Toc51663688"/>
      <w:bookmarkStart w:id="121" w:name="_Toc51663754"/>
      <w:bookmarkStart w:id="122" w:name="_Toc51839147"/>
      <w:bookmarkStart w:id="123" w:name="_Toc51916385"/>
      <w:bookmarkStart w:id="124" w:name="_Toc51916453"/>
      <w:bookmarkStart w:id="125" w:name="_Toc51923974"/>
      <w:bookmarkStart w:id="126" w:name="_Toc51924117"/>
      <w:bookmarkStart w:id="127" w:name="_Toc52196204"/>
      <w:r>
        <w:rPr>
          <w:rFonts w:hint="eastAsia"/>
          <w:b/>
          <w:bCs/>
        </w:rPr>
        <w:t>A</w:t>
      </w:r>
      <w:r w:rsidRPr="00477B3D">
        <w:rPr>
          <w:b/>
          <w:bCs/>
        </w:rPr>
        <w:t xml:space="preserve">.0.2 </w:t>
      </w:r>
      <w:r w:rsidRPr="00360A04">
        <w:rPr>
          <w:rFonts w:hint="eastAsia"/>
        </w:rPr>
        <w:t>【申请与评价流程图】</w:t>
      </w:r>
      <w:r>
        <w:rPr>
          <w:rFonts w:hint="eastAsia"/>
          <w:bCs/>
        </w:rPr>
        <w:t>智能建造</w:t>
      </w:r>
      <w:r w:rsidRPr="00701437">
        <w:rPr>
          <w:rFonts w:hint="eastAsia"/>
        </w:rPr>
        <w:t>标识申请与评价流程如附图</w:t>
      </w:r>
      <w:r w:rsidRPr="00701437">
        <w:t>A.0.2</w:t>
      </w:r>
      <w:r w:rsidRPr="00701437">
        <w:rPr>
          <w:rFonts w:hint="eastAsia"/>
        </w:rPr>
        <w:t>所示。</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2B519E6C" w14:textId="77777777" w:rsidR="001279E1" w:rsidRDefault="001279E1" w:rsidP="001279E1">
      <w:r w:rsidRPr="00E90CE4">
        <w:rPr>
          <w:noProof/>
          <w:color w:val="000000" w:themeColor="text1"/>
        </w:rPr>
        <mc:AlternateContent>
          <mc:Choice Requires="wpc">
            <w:drawing>
              <wp:inline distT="0" distB="0" distL="0" distR="0" wp14:anchorId="09C70402" wp14:editId="32F1849D">
                <wp:extent cx="5274310" cy="3162300"/>
                <wp:effectExtent l="0" t="0" r="2540" b="0"/>
                <wp:docPr id="39" name="画布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 name="矩形 1"/>
                        <wps:cNvSpPr/>
                        <wps:spPr>
                          <a:xfrm>
                            <a:off x="1273629" y="1358000"/>
                            <a:ext cx="2671394" cy="597800"/>
                          </a:xfrm>
                          <a:prstGeom prst="rect">
                            <a:avLst/>
                          </a:prstGeom>
                          <a:solidFill>
                            <a:schemeClr val="bg1"/>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4ABF2DF1" w14:textId="77777777" w:rsidR="00962DFC" w:rsidRDefault="00962DFC" w:rsidP="001279E1">
                              <w:pPr>
                                <w:jc w:val="center"/>
                                <w:rPr>
                                  <w:kern w:val="0"/>
                                  <w:szCs w:val="24"/>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3" name="矩形 3"/>
                        <wps:cNvSpPr/>
                        <wps:spPr>
                          <a:xfrm>
                            <a:off x="1381807" y="1684962"/>
                            <a:ext cx="695894" cy="2133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5256B0" w14:textId="77777777" w:rsidR="00962DFC" w:rsidRPr="001053EF" w:rsidRDefault="00962DFC" w:rsidP="001279E1">
                              <w:pPr>
                                <w:spacing w:line="240" w:lineRule="auto"/>
                                <w:jc w:val="center"/>
                                <w:rPr>
                                  <w:rFonts w:cs="Times New Roman"/>
                                  <w:bCs/>
                                  <w:color w:val="000000"/>
                                  <w:sz w:val="21"/>
                                  <w:szCs w:val="21"/>
                                </w:rPr>
                              </w:pPr>
                              <w:r>
                                <w:rPr>
                                  <w:rFonts w:cs="Times New Roman" w:hint="eastAsia"/>
                                  <w:bCs/>
                                  <w:color w:val="000000"/>
                                  <w:sz w:val="21"/>
                                  <w:szCs w:val="21"/>
                                </w:rPr>
                                <w:t>会议评审</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 name="矩形 4"/>
                        <wps:cNvSpPr/>
                        <wps:spPr>
                          <a:xfrm>
                            <a:off x="2161264" y="87337"/>
                            <a:ext cx="619125" cy="2197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D45323" w14:textId="77777777" w:rsidR="00962DFC" w:rsidRDefault="00962DFC" w:rsidP="001279E1">
                              <w:pPr>
                                <w:spacing w:line="240" w:lineRule="auto"/>
                                <w:jc w:val="center"/>
                                <w:rPr>
                                  <w:kern w:val="0"/>
                                  <w:szCs w:val="24"/>
                                </w:rPr>
                              </w:pPr>
                              <w:r>
                                <w:rPr>
                                  <w:rFonts w:cs="Times New Roman" w:hint="eastAsia"/>
                                  <w:color w:val="000000"/>
                                  <w:sz w:val="21"/>
                                  <w:szCs w:val="21"/>
                                </w:rPr>
                                <w:t>提交文件</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7" name="矩形 7"/>
                        <wps:cNvSpPr/>
                        <wps:spPr>
                          <a:xfrm>
                            <a:off x="101843" y="202154"/>
                            <a:ext cx="1800225" cy="2197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863E34" w14:textId="77777777" w:rsidR="00962DFC" w:rsidRDefault="00962DFC" w:rsidP="001279E1">
                              <w:pPr>
                                <w:spacing w:line="240" w:lineRule="auto"/>
                                <w:jc w:val="center"/>
                                <w:rPr>
                                  <w:kern w:val="0"/>
                                  <w:szCs w:val="24"/>
                                </w:rPr>
                              </w:pPr>
                              <w:r>
                                <w:rPr>
                                  <w:rFonts w:cs="Times New Roman" w:hint="eastAsia"/>
                                  <w:color w:val="000000"/>
                                  <w:sz w:val="21"/>
                                  <w:szCs w:val="21"/>
                                </w:rPr>
                                <w:t>准备智能建造评价申请文件</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8" name="矩形 8"/>
                        <wps:cNvSpPr/>
                        <wps:spPr>
                          <a:xfrm>
                            <a:off x="3024798" y="192733"/>
                            <a:ext cx="1799590" cy="2197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0D3E96" w14:textId="77777777" w:rsidR="00962DFC" w:rsidRDefault="00962DFC" w:rsidP="001279E1">
                              <w:pPr>
                                <w:spacing w:line="240" w:lineRule="auto"/>
                                <w:jc w:val="center"/>
                                <w:rPr>
                                  <w:kern w:val="0"/>
                                  <w:szCs w:val="24"/>
                                </w:rPr>
                              </w:pPr>
                              <w:r>
                                <w:rPr>
                                  <w:rFonts w:cs="Times New Roman" w:hint="eastAsia"/>
                                  <w:color w:val="000000"/>
                                  <w:sz w:val="21"/>
                                  <w:szCs w:val="21"/>
                                </w:rPr>
                                <w:t>受理文件，形式审查</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9" name="直接箭头连接符 9"/>
                        <wps:cNvCnPr/>
                        <wps:spPr>
                          <a:xfrm flipV="1">
                            <a:off x="1902068" y="298187"/>
                            <a:ext cx="1122730" cy="94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流程图: 决策 10"/>
                        <wps:cNvSpPr/>
                        <wps:spPr>
                          <a:xfrm>
                            <a:off x="3024798" y="547874"/>
                            <a:ext cx="1799590" cy="439420"/>
                          </a:xfrm>
                          <a:prstGeom prst="flowChartDecision">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026D755" w14:textId="77777777" w:rsidR="00962DFC" w:rsidRPr="00B9071B" w:rsidRDefault="00962DFC" w:rsidP="001279E1">
                              <w:pPr>
                                <w:spacing w:line="240" w:lineRule="auto"/>
                                <w:jc w:val="center"/>
                                <w:rPr>
                                  <w:color w:val="000000" w:themeColor="text1"/>
                                  <w:sz w:val="21"/>
                                  <w:szCs w:val="21"/>
                                </w:rPr>
                              </w:pPr>
                              <w:r w:rsidRPr="00FF40E2">
                                <w:rPr>
                                  <w:rFonts w:hint="eastAsia"/>
                                  <w:color w:val="000000" w:themeColor="text1"/>
                                  <w:sz w:val="21"/>
                                  <w:szCs w:val="21"/>
                                </w:rPr>
                                <w:t>形式审查结果</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11" name="矩形 11"/>
                        <wps:cNvSpPr/>
                        <wps:spPr>
                          <a:xfrm>
                            <a:off x="101843" y="658966"/>
                            <a:ext cx="1800225" cy="219710"/>
                          </a:xfrm>
                          <a:prstGeom prst="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D1FC5B9" w14:textId="77777777" w:rsidR="00962DFC" w:rsidRDefault="00962DFC" w:rsidP="001279E1">
                              <w:pPr>
                                <w:spacing w:line="240" w:lineRule="auto"/>
                                <w:jc w:val="center"/>
                                <w:rPr>
                                  <w:kern w:val="0"/>
                                  <w:szCs w:val="24"/>
                                </w:rPr>
                              </w:pPr>
                              <w:r>
                                <w:rPr>
                                  <w:rFonts w:cs="Times New Roman" w:hint="eastAsia"/>
                                  <w:color w:val="000000"/>
                                  <w:sz w:val="21"/>
                                  <w:szCs w:val="21"/>
                                </w:rPr>
                                <w:t>书面通知补齐修正</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12" name="直接箭头连接符 12"/>
                        <wps:cNvCnPr>
                          <a:stCxn id="10" idx="1"/>
                          <a:endCxn id="11" idx="3"/>
                        </wps:cNvCnPr>
                        <wps:spPr>
                          <a:xfrm flipH="1">
                            <a:off x="1902068" y="767584"/>
                            <a:ext cx="1122730" cy="12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矩形 13"/>
                        <wps:cNvSpPr/>
                        <wps:spPr>
                          <a:xfrm>
                            <a:off x="2161264" y="559779"/>
                            <a:ext cx="619125" cy="2197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F12EFC" w14:textId="77777777" w:rsidR="00962DFC" w:rsidRDefault="00962DFC" w:rsidP="001279E1">
                              <w:pPr>
                                <w:spacing w:line="240" w:lineRule="auto"/>
                                <w:jc w:val="center"/>
                                <w:rPr>
                                  <w:kern w:val="0"/>
                                  <w:szCs w:val="24"/>
                                </w:rPr>
                              </w:pPr>
                              <w:r>
                                <w:rPr>
                                  <w:rFonts w:cs="Times New Roman" w:hint="eastAsia"/>
                                  <w:color w:val="000000"/>
                                  <w:sz w:val="21"/>
                                  <w:szCs w:val="21"/>
                                </w:rPr>
                                <w:t>不通过</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18" name="直接箭头连接符 18"/>
                        <wps:cNvCnPr/>
                        <wps:spPr>
                          <a:xfrm flipV="1">
                            <a:off x="1001956" y="413019"/>
                            <a:ext cx="0" cy="2460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 name="直接箭头连接符 19"/>
                        <wps:cNvCnPr/>
                        <wps:spPr>
                          <a:xfrm>
                            <a:off x="3924593" y="403578"/>
                            <a:ext cx="0" cy="1443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直接箭头连接符 20"/>
                        <wps:cNvCnPr>
                          <a:stCxn id="316837943" idx="3"/>
                          <a:endCxn id="25" idx="1"/>
                        </wps:cNvCnPr>
                        <wps:spPr>
                          <a:xfrm>
                            <a:off x="2937664" y="2356666"/>
                            <a:ext cx="61742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 name="矩形 21"/>
                        <wps:cNvSpPr/>
                        <wps:spPr>
                          <a:xfrm>
                            <a:off x="2780389" y="969388"/>
                            <a:ext cx="517525" cy="2197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A45F25" w14:textId="77777777" w:rsidR="00962DFC" w:rsidRDefault="00962DFC" w:rsidP="001279E1">
                              <w:pPr>
                                <w:spacing w:line="240" w:lineRule="auto"/>
                                <w:jc w:val="center"/>
                                <w:rPr>
                                  <w:kern w:val="0"/>
                                  <w:szCs w:val="24"/>
                                </w:rPr>
                              </w:pPr>
                              <w:r>
                                <w:rPr>
                                  <w:rFonts w:cs="Times New Roman" w:hint="eastAsia"/>
                                  <w:color w:val="000000"/>
                                  <w:sz w:val="21"/>
                                  <w:szCs w:val="21"/>
                                </w:rPr>
                                <w:t>通过</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24" name="矩形 24"/>
                        <wps:cNvSpPr/>
                        <wps:spPr>
                          <a:xfrm>
                            <a:off x="3932800" y="1437190"/>
                            <a:ext cx="452755" cy="2197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E31A56" w14:textId="77777777" w:rsidR="00962DFC" w:rsidRDefault="00962DFC" w:rsidP="001279E1">
                              <w:pPr>
                                <w:spacing w:line="240" w:lineRule="auto"/>
                                <w:jc w:val="center"/>
                                <w:rPr>
                                  <w:kern w:val="0"/>
                                  <w:szCs w:val="24"/>
                                </w:rPr>
                              </w:pPr>
                              <w:r>
                                <w:rPr>
                                  <w:rFonts w:cs="Times New Roman" w:hint="eastAsia"/>
                                  <w:color w:val="000000"/>
                                  <w:sz w:val="21"/>
                                  <w:szCs w:val="21"/>
                                </w:rPr>
                                <w:t>通过</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25" name="矩形 25"/>
                        <wps:cNvSpPr/>
                        <wps:spPr>
                          <a:xfrm>
                            <a:off x="3555092" y="2246811"/>
                            <a:ext cx="1562101" cy="2197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760D84" w14:textId="77777777" w:rsidR="00962DFC" w:rsidRDefault="00962DFC" w:rsidP="001279E1">
                              <w:pPr>
                                <w:spacing w:line="240" w:lineRule="auto"/>
                                <w:jc w:val="center"/>
                                <w:rPr>
                                  <w:kern w:val="0"/>
                                  <w:szCs w:val="24"/>
                                </w:rPr>
                              </w:pPr>
                              <w:r>
                                <w:rPr>
                                  <w:rFonts w:cs="Times New Roman" w:hint="eastAsia"/>
                                  <w:color w:val="000000"/>
                                  <w:sz w:val="21"/>
                                  <w:szCs w:val="21"/>
                                </w:rPr>
                                <w:t>出具审查意见书，公示</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26" name="连接符: 肘形 26"/>
                        <wps:cNvCnPr>
                          <a:stCxn id="1" idx="1"/>
                          <a:endCxn id="31" idx="0"/>
                        </wps:cNvCnPr>
                        <wps:spPr>
                          <a:xfrm rot="10800000" flipV="1">
                            <a:off x="737079" y="1656900"/>
                            <a:ext cx="536550" cy="589844"/>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27" name="矩形 27"/>
                        <wps:cNvSpPr/>
                        <wps:spPr>
                          <a:xfrm>
                            <a:off x="654504" y="1465252"/>
                            <a:ext cx="619125" cy="2197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F1443E" w14:textId="77777777" w:rsidR="00962DFC" w:rsidRDefault="00962DFC" w:rsidP="001279E1">
                              <w:pPr>
                                <w:spacing w:line="240" w:lineRule="auto"/>
                                <w:jc w:val="center"/>
                                <w:rPr>
                                  <w:kern w:val="0"/>
                                  <w:szCs w:val="24"/>
                                </w:rPr>
                              </w:pPr>
                              <w:r>
                                <w:rPr>
                                  <w:rFonts w:cs="Times New Roman" w:hint="eastAsia"/>
                                  <w:color w:val="000000"/>
                                  <w:sz w:val="21"/>
                                  <w:szCs w:val="21"/>
                                </w:rPr>
                                <w:t>不通过</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28" name="直接箭头连接符 28"/>
                        <wps:cNvCnPr>
                          <a:stCxn id="316837943" idx="2"/>
                          <a:endCxn id="605766560" idx="0"/>
                        </wps:cNvCnPr>
                        <wps:spPr>
                          <a:xfrm>
                            <a:off x="2473039" y="2466521"/>
                            <a:ext cx="9481" cy="3503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矩形 29"/>
                        <wps:cNvSpPr/>
                        <wps:spPr>
                          <a:xfrm>
                            <a:off x="3587749" y="2816651"/>
                            <a:ext cx="1529443" cy="25039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D3B659" w14:textId="77777777" w:rsidR="00962DFC" w:rsidRDefault="00962DFC" w:rsidP="001279E1">
                              <w:pPr>
                                <w:spacing w:line="240" w:lineRule="auto"/>
                                <w:jc w:val="center"/>
                                <w:rPr>
                                  <w:kern w:val="0"/>
                                  <w:szCs w:val="24"/>
                                </w:rPr>
                              </w:pPr>
                              <w:r w:rsidRPr="00E61D17">
                                <w:rPr>
                                  <w:rFonts w:cs="Times New Roman" w:hint="eastAsia"/>
                                  <w:bCs/>
                                  <w:color w:val="000000"/>
                                  <w:sz w:val="21"/>
                                  <w:szCs w:val="21"/>
                                </w:rPr>
                                <w:t>颁发</w:t>
                              </w:r>
                              <w:r>
                                <w:rPr>
                                  <w:rFonts w:cs="Times New Roman" w:hint="eastAsia"/>
                                  <w:bCs/>
                                  <w:color w:val="000000"/>
                                  <w:sz w:val="21"/>
                                  <w:szCs w:val="21"/>
                                </w:rPr>
                                <w:t>智能建造</w:t>
                              </w:r>
                              <w:r w:rsidRPr="00E61D17">
                                <w:rPr>
                                  <w:rFonts w:cs="Times New Roman" w:hint="eastAsia"/>
                                  <w:bCs/>
                                  <w:color w:val="000000"/>
                                  <w:sz w:val="21"/>
                                  <w:szCs w:val="21"/>
                                </w:rPr>
                                <w:t>标识</w:t>
                              </w:r>
                              <w:r>
                                <w:rPr>
                                  <w:rFonts w:cs="Times New Roman" w:hint="eastAsia"/>
                                  <w:bCs/>
                                  <w:color w:val="000000"/>
                                  <w:sz w:val="21"/>
                                  <w:szCs w:val="21"/>
                                </w:rPr>
                                <w:t>，公告</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0" name="直接箭头连接符 30"/>
                        <wps:cNvCnPr>
                          <a:stCxn id="25" idx="2"/>
                          <a:endCxn id="29" idx="0"/>
                        </wps:cNvCnPr>
                        <wps:spPr>
                          <a:xfrm>
                            <a:off x="4336143" y="2466521"/>
                            <a:ext cx="16328" cy="3501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矩形 31"/>
                        <wps:cNvSpPr/>
                        <wps:spPr>
                          <a:xfrm>
                            <a:off x="146958" y="2246744"/>
                            <a:ext cx="1180241" cy="219710"/>
                          </a:xfrm>
                          <a:prstGeom prst="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607342C" w14:textId="77777777" w:rsidR="00962DFC" w:rsidRDefault="00962DFC" w:rsidP="001279E1">
                              <w:pPr>
                                <w:spacing w:line="240" w:lineRule="auto"/>
                                <w:jc w:val="center"/>
                                <w:rPr>
                                  <w:kern w:val="0"/>
                                  <w:szCs w:val="24"/>
                                </w:rPr>
                              </w:pPr>
                              <w:r>
                                <w:rPr>
                                  <w:rFonts w:cs="Times New Roman" w:hint="eastAsia"/>
                                  <w:color w:val="000000"/>
                                  <w:sz w:val="21"/>
                                  <w:szCs w:val="21"/>
                                </w:rPr>
                                <w:t>通知补齐修正</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32" name="直接箭头连接符 32"/>
                        <wps:cNvCnPr>
                          <a:stCxn id="31" idx="3"/>
                          <a:endCxn id="316837943" idx="1"/>
                        </wps:cNvCnPr>
                        <wps:spPr>
                          <a:xfrm>
                            <a:off x="1327199" y="2356599"/>
                            <a:ext cx="681214" cy="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 name="矩形 33"/>
                        <wps:cNvSpPr/>
                        <wps:spPr>
                          <a:xfrm>
                            <a:off x="1056666" y="418812"/>
                            <a:ext cx="619125" cy="2197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694C89" w14:textId="77777777" w:rsidR="00962DFC" w:rsidRDefault="00962DFC" w:rsidP="001279E1">
                              <w:pPr>
                                <w:spacing w:line="240" w:lineRule="auto"/>
                                <w:jc w:val="center"/>
                                <w:rPr>
                                  <w:kern w:val="0"/>
                                  <w:szCs w:val="24"/>
                                </w:rPr>
                              </w:pPr>
                              <w:r>
                                <w:rPr>
                                  <w:rFonts w:cs="Times New Roman" w:hint="eastAsia"/>
                                  <w:color w:val="000000"/>
                                  <w:sz w:val="21"/>
                                  <w:szCs w:val="21"/>
                                </w:rPr>
                                <w:t>补正完成</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34" name="矩形 34"/>
                        <wps:cNvSpPr/>
                        <wps:spPr>
                          <a:xfrm>
                            <a:off x="1327199" y="2136956"/>
                            <a:ext cx="619125" cy="2197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A9E15C" w14:textId="77777777" w:rsidR="00962DFC" w:rsidRDefault="00962DFC" w:rsidP="001279E1">
                              <w:pPr>
                                <w:spacing w:line="240" w:lineRule="auto"/>
                                <w:jc w:val="center"/>
                                <w:rPr>
                                  <w:kern w:val="0"/>
                                  <w:szCs w:val="24"/>
                                </w:rPr>
                              </w:pPr>
                              <w:r>
                                <w:rPr>
                                  <w:rFonts w:cs="Times New Roman" w:hint="eastAsia"/>
                                  <w:color w:val="000000"/>
                                  <w:sz w:val="21"/>
                                  <w:szCs w:val="21"/>
                                </w:rPr>
                                <w:t>补正完成</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35" name="矩形 35"/>
                        <wps:cNvSpPr/>
                        <wps:spPr>
                          <a:xfrm>
                            <a:off x="3127666" y="1684962"/>
                            <a:ext cx="747648" cy="219710"/>
                          </a:xfrm>
                          <a:prstGeom prst="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F376C19" w14:textId="77777777" w:rsidR="00962DFC" w:rsidRDefault="00962DFC" w:rsidP="001279E1">
                              <w:pPr>
                                <w:spacing w:line="240" w:lineRule="auto"/>
                                <w:jc w:val="center"/>
                              </w:pPr>
                              <w:r>
                                <w:rPr>
                                  <w:rFonts w:cs="Times New Roman" w:hint="eastAsia"/>
                                  <w:color w:val="000000"/>
                                  <w:sz w:val="21"/>
                                  <w:szCs w:val="21"/>
                                </w:rPr>
                                <w:t>现场核查</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36" name="矩形 36"/>
                        <wps:cNvSpPr/>
                        <wps:spPr>
                          <a:xfrm>
                            <a:off x="2138973" y="1357790"/>
                            <a:ext cx="942975" cy="2197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3AE795" w14:textId="77777777" w:rsidR="00962DFC" w:rsidRDefault="00962DFC" w:rsidP="001279E1">
                              <w:pPr>
                                <w:spacing w:line="240" w:lineRule="auto"/>
                                <w:jc w:val="center"/>
                                <w:rPr>
                                  <w:kern w:val="0"/>
                                  <w:szCs w:val="24"/>
                                </w:rPr>
                              </w:pPr>
                              <w:r>
                                <w:rPr>
                                  <w:rFonts w:cs="Times New Roman" w:hint="eastAsia"/>
                                  <w:color w:val="000000"/>
                                  <w:sz w:val="21"/>
                                  <w:szCs w:val="21"/>
                                </w:rPr>
                                <w:t>组织专家评审</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37" name="矩形 37"/>
                        <wps:cNvSpPr/>
                        <wps:spPr>
                          <a:xfrm>
                            <a:off x="2231544" y="1575107"/>
                            <a:ext cx="706120" cy="2197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D2F334" w14:textId="77777777" w:rsidR="00962DFC" w:rsidRDefault="00962DFC" w:rsidP="001279E1">
                              <w:pPr>
                                <w:spacing w:line="240" w:lineRule="auto"/>
                                <w:jc w:val="center"/>
                                <w:rPr>
                                  <w:kern w:val="0"/>
                                  <w:szCs w:val="24"/>
                                </w:rPr>
                              </w:pPr>
                              <w:r>
                                <w:rPr>
                                  <w:rFonts w:cs="Times New Roman" w:hint="eastAsia"/>
                                  <w:color w:val="000000"/>
                                  <w:sz w:val="21"/>
                                  <w:szCs w:val="21"/>
                                </w:rPr>
                                <w:t>必时增加</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38" name="直接箭头连接符 38"/>
                        <wps:cNvCnPr>
                          <a:stCxn id="3" idx="3"/>
                          <a:endCxn id="35" idx="1"/>
                        </wps:cNvCnPr>
                        <wps:spPr>
                          <a:xfrm>
                            <a:off x="2077701" y="1791642"/>
                            <a:ext cx="1049965" cy="317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1499590955" name="连接符: 肘形 1499590955"/>
                        <wps:cNvCnPr>
                          <a:stCxn id="10" idx="2"/>
                          <a:endCxn id="1" idx="0"/>
                        </wps:cNvCnPr>
                        <wps:spPr>
                          <a:xfrm rot="5400000">
                            <a:off x="3081607" y="515014"/>
                            <a:ext cx="370706" cy="1315267"/>
                          </a:xfrm>
                          <a:prstGeom prst="bentConnector3">
                            <a:avLst>
                              <a:gd name="adj1" fmla="val 5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316837943" name="矩形 316837943"/>
                        <wps:cNvSpPr/>
                        <wps:spPr>
                          <a:xfrm>
                            <a:off x="2008413" y="2246811"/>
                            <a:ext cx="929251" cy="2197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C8F4F3" w14:textId="77777777" w:rsidR="00962DFC" w:rsidRDefault="00962DFC" w:rsidP="001279E1">
                              <w:pPr>
                                <w:spacing w:line="240" w:lineRule="auto"/>
                                <w:jc w:val="center"/>
                                <w:rPr>
                                  <w:rFonts w:cs="Times New Roman"/>
                                  <w:color w:val="000000"/>
                                  <w:sz w:val="21"/>
                                  <w:szCs w:val="21"/>
                                </w:rPr>
                              </w:pPr>
                              <w:r>
                                <w:rPr>
                                  <w:rFonts w:cs="Times New Roman" w:hint="eastAsia"/>
                                  <w:color w:val="000000"/>
                                  <w:sz w:val="21"/>
                                  <w:szCs w:val="21"/>
                                </w:rPr>
                                <w:t>专家复审</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1094422336" name="连接符: 肘形 1094422336"/>
                        <wps:cNvCnPr>
                          <a:stCxn id="1" idx="3"/>
                          <a:endCxn id="25" idx="0"/>
                        </wps:cNvCnPr>
                        <wps:spPr>
                          <a:xfrm>
                            <a:off x="3945023" y="1656900"/>
                            <a:ext cx="391120" cy="589911"/>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98378789" name="矩形 98378789"/>
                        <wps:cNvSpPr/>
                        <wps:spPr>
                          <a:xfrm>
                            <a:off x="3024798" y="2097129"/>
                            <a:ext cx="452755" cy="3232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69C6B3" w14:textId="77777777" w:rsidR="00962DFC" w:rsidRDefault="00962DFC" w:rsidP="001279E1">
                              <w:pPr>
                                <w:jc w:val="center"/>
                                <w:rPr>
                                  <w:rFonts w:cs="Times New Roman"/>
                                  <w:color w:val="000000"/>
                                  <w:sz w:val="21"/>
                                  <w:szCs w:val="21"/>
                                </w:rPr>
                              </w:pPr>
                              <w:r>
                                <w:rPr>
                                  <w:rFonts w:cs="Times New Roman" w:hint="eastAsia"/>
                                  <w:color w:val="000000"/>
                                  <w:sz w:val="21"/>
                                  <w:szCs w:val="21"/>
                                </w:rPr>
                                <w:t>通过</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605766560" name="矩形 605766560"/>
                        <wps:cNvSpPr/>
                        <wps:spPr>
                          <a:xfrm>
                            <a:off x="1837373" y="2816860"/>
                            <a:ext cx="1290293" cy="2501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F8923F" w14:textId="77777777" w:rsidR="00962DFC" w:rsidRDefault="00962DFC" w:rsidP="001279E1">
                              <w:pPr>
                                <w:spacing w:line="240" w:lineRule="auto"/>
                                <w:jc w:val="center"/>
                                <w:rPr>
                                  <w:rFonts w:cs="Times New Roman"/>
                                  <w:color w:val="000000"/>
                                  <w:sz w:val="21"/>
                                  <w:szCs w:val="21"/>
                                </w:rPr>
                              </w:pPr>
                              <w:r>
                                <w:rPr>
                                  <w:rFonts w:cs="Times New Roman" w:hint="eastAsia"/>
                                  <w:color w:val="000000"/>
                                  <w:sz w:val="21"/>
                                  <w:szCs w:val="21"/>
                                </w:rPr>
                                <w:t>通知申请单位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8300155" name="矩形 98300155"/>
                        <wps:cNvSpPr/>
                        <wps:spPr>
                          <a:xfrm>
                            <a:off x="2405673" y="2510450"/>
                            <a:ext cx="619125" cy="2197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0F7731" w14:textId="77777777" w:rsidR="00962DFC" w:rsidRDefault="00962DFC" w:rsidP="001279E1">
                              <w:pPr>
                                <w:spacing w:line="240" w:lineRule="auto"/>
                                <w:jc w:val="center"/>
                                <w:rPr>
                                  <w:rFonts w:cs="Times New Roman"/>
                                  <w:color w:val="000000"/>
                                  <w:sz w:val="21"/>
                                  <w:szCs w:val="21"/>
                                </w:rPr>
                              </w:pPr>
                              <w:r>
                                <w:rPr>
                                  <w:rFonts w:cs="Times New Roman" w:hint="eastAsia"/>
                                  <w:color w:val="000000"/>
                                  <w:sz w:val="21"/>
                                  <w:szCs w:val="21"/>
                                </w:rPr>
                                <w:t>不通过</w:t>
                              </w:r>
                            </w:p>
                          </w:txbxContent>
                        </wps:txbx>
                        <wps:bodyPr rot="0" spcFirstLastPara="0" vert="horz" wrap="square" lIns="0" tIns="0" rIns="0" bIns="0" numCol="1" spcCol="0" rtlCol="0" fromWordArt="0" anchor="ctr" anchorCtr="0" forceAA="0" compatLnSpc="1">
                          <a:prstTxWarp prst="textNoShape">
                            <a:avLst/>
                          </a:prstTxWarp>
                          <a:spAutoFit/>
                        </wps:bodyPr>
                      </wps:wsp>
                    </wpc:wpc>
                  </a:graphicData>
                </a:graphic>
              </wp:inline>
            </w:drawing>
          </mc:Choice>
          <mc:Fallback>
            <w:pict>
              <v:group w14:anchorId="09C70402" id="画布 39" o:spid="_x0000_s1026" editas="canvas" style="width:415.3pt;height:249pt;mso-position-horizontal-relative:char;mso-position-vertical-relative:line" coordsize="52743,3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&#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31623;visibility:visible;mso-wrap-style:square" filled="t">
                  <v:fill o:detectmouseclick="t"/>
                  <v:path o:connecttype="none"/>
                </v:shape>
                <v:rect id="矩形 1" o:spid="_x0000_s1028" style="position:absolute;left:12736;top:13580;width:26714;height:5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" fillcolor="white [3212]" strokecolor="black [3213]" strokeweight="1pt">
                  <v:textbox inset="0,0,0,0">
                    <w:txbxContent>
                      <w:p w14:paraId="4ABF2DF1" w14:textId="77777777" w:rsidR="00962DFC" w:rsidRDefault="00962DFC" w:rsidP="001279E1">
                        <w:pPr>
                          <w:jc w:val="center"/>
                          <w:rPr>
                            <w:kern w:val="0"/>
                            <w:szCs w:val="24"/>
                          </w:rPr>
                        </w:pPr>
                      </w:p>
                    </w:txbxContent>
                  </v:textbox>
                </v:rect>
                <v:rect id="矩形 3" o:spid="_x0000_s1029" style="position:absolute;left:13818;top:16849;width:6959;height:2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" fillcolor="white [3212]" strokecolor="black [3213]" strokeweight="1pt">
                  <v:textbox inset="0,0,0,0">
                    <w:txbxContent>
                      <w:p w14:paraId="235256B0" w14:textId="77777777" w:rsidR="00962DFC" w:rsidRPr="001053EF" w:rsidRDefault="00962DFC" w:rsidP="001279E1">
                        <w:pPr>
                          <w:spacing w:line="240" w:lineRule="auto"/>
                          <w:jc w:val="center"/>
                          <w:rPr>
                            <w:rFonts w:cs="Times New Roman"/>
                            <w:bCs/>
                            <w:color w:val="000000"/>
                            <w:sz w:val="21"/>
                            <w:szCs w:val="21"/>
                          </w:rPr>
                        </w:pPr>
                        <w:r>
                          <w:rPr>
                            <w:rFonts w:cs="Times New Roman" w:hint="eastAsia"/>
                            <w:bCs/>
                            <w:color w:val="000000"/>
                            <w:sz w:val="21"/>
                            <w:szCs w:val="21"/>
                          </w:rPr>
                          <w:t>会议评审</w:t>
                        </w:r>
                      </w:p>
                    </w:txbxContent>
                  </v:textbox>
                </v:rect>
                <v:rect id="矩形 4" o:spid="_x0000_s1030" style="position:absolute;left:21612;top:873;width:6191;height:2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" filled="f" stroked="f" strokeweight="1pt">
                  <v:textbox style="mso-fit-shape-to-text:t" inset="0,0,0,0">
                    <w:txbxContent>
                      <w:p w14:paraId="28D45323" w14:textId="77777777" w:rsidR="00962DFC" w:rsidRDefault="00962DFC" w:rsidP="001279E1">
                        <w:pPr>
                          <w:spacing w:line="240" w:lineRule="auto"/>
                          <w:jc w:val="center"/>
                          <w:rPr>
                            <w:kern w:val="0"/>
                            <w:szCs w:val="24"/>
                          </w:rPr>
                        </w:pPr>
                        <w:r>
                          <w:rPr>
                            <w:rFonts w:cs="Times New Roman" w:hint="eastAsia"/>
                            <w:color w:val="000000"/>
                            <w:sz w:val="21"/>
                            <w:szCs w:val="21"/>
                          </w:rPr>
                          <w:t>提交文件</w:t>
                        </w:r>
                      </w:p>
                    </w:txbxContent>
                  </v:textbox>
                </v:rect>
                <v:rect id="矩形 7" o:spid="_x0000_s1031" style="position:absolute;left:1018;top:2021;width:18002;height:2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" fillcolor="white [3212]" strokecolor="black [3213]" strokeweight="1pt">
                  <v:textbox style="mso-fit-shape-to-text:t" inset="0,0,0,0">
                    <w:txbxContent>
                      <w:p w14:paraId="74863E34" w14:textId="77777777" w:rsidR="00962DFC" w:rsidRDefault="00962DFC" w:rsidP="001279E1">
                        <w:pPr>
                          <w:spacing w:line="240" w:lineRule="auto"/>
                          <w:jc w:val="center"/>
                          <w:rPr>
                            <w:kern w:val="0"/>
                            <w:szCs w:val="24"/>
                          </w:rPr>
                        </w:pPr>
                        <w:r>
                          <w:rPr>
                            <w:rFonts w:cs="Times New Roman" w:hint="eastAsia"/>
                            <w:color w:val="000000"/>
                            <w:sz w:val="21"/>
                            <w:szCs w:val="21"/>
                          </w:rPr>
                          <w:t>准备智能建造评价申请文件</w:t>
                        </w:r>
                      </w:p>
                    </w:txbxContent>
                  </v:textbox>
                </v:rect>
                <v:rect id="矩形 8" o:spid="_x0000_s1032" style="position:absolute;left:30247;top:1927;width:17996;height:2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" fillcolor="white [3212]" strokecolor="black [3213]" strokeweight="1pt">
                  <v:textbox style="mso-fit-shape-to-text:t" inset="0,0,0,0">
                    <w:txbxContent>
                      <w:p w14:paraId="5D0D3E96" w14:textId="77777777" w:rsidR="00962DFC" w:rsidRDefault="00962DFC" w:rsidP="001279E1">
                        <w:pPr>
                          <w:spacing w:line="240" w:lineRule="auto"/>
                          <w:jc w:val="center"/>
                          <w:rPr>
                            <w:kern w:val="0"/>
                            <w:szCs w:val="24"/>
                          </w:rPr>
                        </w:pPr>
                        <w:r>
                          <w:rPr>
                            <w:rFonts w:cs="Times New Roman" w:hint="eastAsia"/>
                            <w:color w:val="000000"/>
                            <w:sz w:val="21"/>
                            <w:szCs w:val="21"/>
                          </w:rPr>
                          <w:t>受理文件，形式审查</w:t>
                        </w:r>
                      </w:p>
                    </w:txbxContent>
                  </v:textbox>
                </v:rect>
                <v:shapetype id="_x0000_t32" coordsize="21600,21600" o:spt="32" o:oned="t" path="m,l21600,21600e" filled="f">
                  <v:path arrowok="t" fillok="f" o:connecttype="none"/>
                  <o:lock v:ext="edit" shapetype="t"/>
                </v:shapetype>
                <v:shape id="直接箭头连接符 9" o:spid="_x0000_s1033" type="#_x0000_t32" style="position:absolute;left:19020;top:2981;width:11227;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" strokecolor="black [3200]" strokeweight=".5pt">
                  <v:stroke endarrow="block" joinstyle="miter"/>
                </v:shape>
                <v:shapetype id="_x0000_t110" coordsize="21600,21600" o:spt="110" path="m10800,l,10800,10800,21600,21600,10800xe">
                  <v:stroke joinstyle="miter"/>
                  <v:path gradientshapeok="t" o:connecttype="rect" textboxrect="5400,5400,16200,16200"/>
                </v:shapetype>
                <v:shape id="流程图: 决策 10" o:spid="_x0000_s1034" type="#_x0000_t110" style="position:absolute;left:30247;top:5478;width:17996;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" filled="f" strokecolor="black [3213]" strokeweight="1pt">
                  <v:stroke dashstyle="dash"/>
                  <v:textbox style="mso-fit-shape-to-text:t" inset="0,0,0,0">
                    <w:txbxContent>
                      <w:p w14:paraId="6026D755" w14:textId="77777777" w:rsidR="00962DFC" w:rsidRPr="00B9071B" w:rsidRDefault="00962DFC" w:rsidP="001279E1">
                        <w:pPr>
                          <w:spacing w:line="240" w:lineRule="auto"/>
                          <w:jc w:val="center"/>
                          <w:rPr>
                            <w:color w:val="000000" w:themeColor="text1"/>
                            <w:sz w:val="21"/>
                            <w:szCs w:val="21"/>
                          </w:rPr>
                        </w:pPr>
                        <w:r w:rsidRPr="00FF40E2">
                          <w:rPr>
                            <w:rFonts w:hint="eastAsia"/>
                            <w:color w:val="000000" w:themeColor="text1"/>
                            <w:sz w:val="21"/>
                            <w:szCs w:val="21"/>
                          </w:rPr>
                          <w:t>形式审查结果</w:t>
                        </w:r>
                      </w:p>
                    </w:txbxContent>
                  </v:textbox>
                </v:shape>
                <v:rect id="矩形 11" o:spid="_x0000_s1035" style="position:absolute;left:1018;top:6589;width:18002;height:2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" fillcolor="white [3212]" strokecolor="black [3213]" strokeweight="1pt">
                  <v:stroke dashstyle="dash"/>
                  <v:textbox style="mso-fit-shape-to-text:t" inset="0,0,0,0">
                    <w:txbxContent>
                      <w:p w14:paraId="4D1FC5B9" w14:textId="77777777" w:rsidR="00962DFC" w:rsidRDefault="00962DFC" w:rsidP="001279E1">
                        <w:pPr>
                          <w:spacing w:line="240" w:lineRule="auto"/>
                          <w:jc w:val="center"/>
                          <w:rPr>
                            <w:kern w:val="0"/>
                            <w:szCs w:val="24"/>
                          </w:rPr>
                        </w:pPr>
                        <w:r>
                          <w:rPr>
                            <w:rFonts w:cs="Times New Roman" w:hint="eastAsia"/>
                            <w:color w:val="000000"/>
                            <w:sz w:val="21"/>
                            <w:szCs w:val="21"/>
                          </w:rPr>
                          <w:t>书面通知补齐修正</w:t>
                        </w:r>
                      </w:p>
                    </w:txbxContent>
                  </v:textbox>
                </v:rect>
                <v:shape id="直接箭头连接符 12" o:spid="_x0000_s1036" type="#_x0000_t32" style="position:absolute;left:19020;top:7675;width:11227;height: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" strokecolor="black [3200]" strokeweight=".5pt">
                  <v:stroke endarrow="block" joinstyle="miter"/>
                </v:shape>
                <v:rect id="矩形 13" o:spid="_x0000_s1037" style="position:absolute;left:21612;top:5597;width:6191;height:2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" filled="f" stroked="f" strokeweight="1pt">
                  <v:textbox style="mso-fit-shape-to-text:t" inset="0,0,0,0">
                    <w:txbxContent>
                      <w:p w14:paraId="56F12EFC" w14:textId="77777777" w:rsidR="00962DFC" w:rsidRDefault="00962DFC" w:rsidP="001279E1">
                        <w:pPr>
                          <w:spacing w:line="240" w:lineRule="auto"/>
                          <w:jc w:val="center"/>
                          <w:rPr>
                            <w:kern w:val="0"/>
                            <w:szCs w:val="24"/>
                          </w:rPr>
                        </w:pPr>
                        <w:r>
                          <w:rPr>
                            <w:rFonts w:cs="Times New Roman" w:hint="eastAsia"/>
                            <w:color w:val="000000"/>
                            <w:sz w:val="21"/>
                            <w:szCs w:val="21"/>
                          </w:rPr>
                          <w:t>不通过</w:t>
                        </w:r>
                      </w:p>
                    </w:txbxContent>
                  </v:textbox>
                </v:rect>
                <v:shape id="直接箭头连接符 18" o:spid="_x0000_s1038" type="#_x0000_t32" style="position:absolute;left:10019;top:4130;width:0;height:24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" strokecolor="black [3200]" strokeweight=".5pt">
                  <v:stroke endarrow="block" joinstyle="miter"/>
                </v:shape>
                <v:shape id="直接箭头连接符 19" o:spid="_x0000_s1039" type="#_x0000_t32" style="position:absolute;left:39245;top:4035;width:0;height:14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" strokecolor="black [3200]" strokeweight=".5pt">
                  <v:stroke endarrow="block" joinstyle="miter"/>
                </v:shape>
                <v:shape id="直接箭头连接符 20" o:spid="_x0000_s1040" type="#_x0000_t32" style="position:absolute;left:29376;top:23566;width:61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" strokecolor="black [3200]" strokeweight=".5pt">
                  <v:stroke endarrow="block" joinstyle="miter"/>
                </v:shape>
                <v:rect id="矩形 21" o:spid="_x0000_s1041" style="position:absolute;left:27803;top:9693;width:5176;height:2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" filled="f" stroked="f" strokeweight="1pt">
                  <v:textbox style="mso-fit-shape-to-text:t" inset="0,0,0,0">
                    <w:txbxContent>
                      <w:p w14:paraId="7DA45F25" w14:textId="77777777" w:rsidR="00962DFC" w:rsidRDefault="00962DFC" w:rsidP="001279E1">
                        <w:pPr>
                          <w:spacing w:line="240" w:lineRule="auto"/>
                          <w:jc w:val="center"/>
                          <w:rPr>
                            <w:kern w:val="0"/>
                            <w:szCs w:val="24"/>
                          </w:rPr>
                        </w:pPr>
                        <w:r>
                          <w:rPr>
                            <w:rFonts w:cs="Times New Roman" w:hint="eastAsia"/>
                            <w:color w:val="000000"/>
                            <w:sz w:val="21"/>
                            <w:szCs w:val="21"/>
                          </w:rPr>
                          <w:t>通过</w:t>
                        </w:r>
                      </w:p>
                    </w:txbxContent>
                  </v:textbox>
                </v:rect>
                <v:rect id="矩形 24" o:spid="_x0000_s1042" style="position:absolute;left:39328;top:14371;width:4527;height:2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" filled="f" stroked="f" strokeweight="1pt">
                  <v:textbox style="mso-fit-shape-to-text:t" inset="0,0,0,0">
                    <w:txbxContent>
                      <w:p w14:paraId="25E31A56" w14:textId="77777777" w:rsidR="00962DFC" w:rsidRDefault="00962DFC" w:rsidP="001279E1">
                        <w:pPr>
                          <w:spacing w:line="240" w:lineRule="auto"/>
                          <w:jc w:val="center"/>
                          <w:rPr>
                            <w:kern w:val="0"/>
                            <w:szCs w:val="24"/>
                          </w:rPr>
                        </w:pPr>
                        <w:r>
                          <w:rPr>
                            <w:rFonts w:cs="Times New Roman" w:hint="eastAsia"/>
                            <w:color w:val="000000"/>
                            <w:sz w:val="21"/>
                            <w:szCs w:val="21"/>
                          </w:rPr>
                          <w:t>通过</w:t>
                        </w:r>
                      </w:p>
                    </w:txbxContent>
                  </v:textbox>
                </v:rect>
                <v:rect id="矩形 25" o:spid="_x0000_s1043" style="position:absolute;left:35550;top:22468;width:15621;height:2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" fillcolor="white [3212]" strokecolor="black [3213]" strokeweight="1pt">
                  <v:textbox style="mso-fit-shape-to-text:t" inset="0,0,0,0">
                    <w:txbxContent>
                      <w:p w14:paraId="14760D84" w14:textId="77777777" w:rsidR="00962DFC" w:rsidRDefault="00962DFC" w:rsidP="001279E1">
                        <w:pPr>
                          <w:spacing w:line="240" w:lineRule="auto"/>
                          <w:jc w:val="center"/>
                          <w:rPr>
                            <w:kern w:val="0"/>
                            <w:szCs w:val="24"/>
                          </w:rPr>
                        </w:pPr>
                        <w:r>
                          <w:rPr>
                            <w:rFonts w:cs="Times New Roman" w:hint="eastAsia"/>
                            <w:color w:val="000000"/>
                            <w:sz w:val="21"/>
                            <w:szCs w:val="21"/>
                          </w:rPr>
                          <w:t>出具审查意见书，公示</w:t>
                        </w:r>
                      </w:p>
                    </w:txbxContent>
                  </v:textbox>
                </v:rect>
                <v:shapetype id="_x0000_t33" coordsize="21600,21600" o:spt="33" o:oned="t" path="m,l21600,r,21600e" filled="f">
                  <v:stroke joinstyle="miter"/>
                  <v:path arrowok="t" fillok="f" o:connecttype="none"/>
                  <o:lock v:ext="edit" shapetype="t"/>
                </v:shapetype>
                <v:shape id="连接符: 肘形 26" o:spid="_x0000_s1044" type="#_x0000_t33" style="position:absolute;left:7370;top:16569;width:5366;height:589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" strokecolor="black [3200]" strokeweight=".5pt">
                  <v:stroke endarrow="block"/>
                </v:shape>
                <v:rect id="矩形 27" o:spid="_x0000_s1045" style="position:absolute;left:6545;top:14652;width:6191;height:2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" filled="f" stroked="f" strokeweight="1pt">
                  <v:textbox style="mso-fit-shape-to-text:t" inset="0,0,0,0">
                    <w:txbxContent>
                      <w:p w14:paraId="0FF1443E" w14:textId="77777777" w:rsidR="00962DFC" w:rsidRDefault="00962DFC" w:rsidP="001279E1">
                        <w:pPr>
                          <w:spacing w:line="240" w:lineRule="auto"/>
                          <w:jc w:val="center"/>
                          <w:rPr>
                            <w:kern w:val="0"/>
                            <w:szCs w:val="24"/>
                          </w:rPr>
                        </w:pPr>
                        <w:r>
                          <w:rPr>
                            <w:rFonts w:cs="Times New Roman" w:hint="eastAsia"/>
                            <w:color w:val="000000"/>
                            <w:sz w:val="21"/>
                            <w:szCs w:val="21"/>
                          </w:rPr>
                          <w:t>不通过</w:t>
                        </w:r>
                      </w:p>
                    </w:txbxContent>
                  </v:textbox>
                </v:rect>
                <v:shape id="直接箭头连接符 28" o:spid="_x0000_s1046" type="#_x0000_t32" style="position:absolute;left:24730;top:24665;width:95;height:35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" strokecolor="black [3200]" strokeweight=".5pt">
                  <v:stroke endarrow="block" joinstyle="miter"/>
                </v:shape>
                <v:rect id="矩形 29" o:spid="_x0000_s1047" style="position:absolute;left:35877;top:28166;width:15294;height:2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" fillcolor="white [3212]" strokecolor="black [3213]" strokeweight="1pt">
                  <v:textbox inset="0,0,0,0">
                    <w:txbxContent>
                      <w:p w14:paraId="35D3B659" w14:textId="77777777" w:rsidR="00962DFC" w:rsidRDefault="00962DFC" w:rsidP="001279E1">
                        <w:pPr>
                          <w:spacing w:line="240" w:lineRule="auto"/>
                          <w:jc w:val="center"/>
                          <w:rPr>
                            <w:kern w:val="0"/>
                            <w:szCs w:val="24"/>
                          </w:rPr>
                        </w:pPr>
                        <w:r w:rsidRPr="00E61D17">
                          <w:rPr>
                            <w:rFonts w:cs="Times New Roman" w:hint="eastAsia"/>
                            <w:bCs/>
                            <w:color w:val="000000"/>
                            <w:sz w:val="21"/>
                            <w:szCs w:val="21"/>
                          </w:rPr>
                          <w:t>颁发</w:t>
                        </w:r>
                        <w:r>
                          <w:rPr>
                            <w:rFonts w:cs="Times New Roman" w:hint="eastAsia"/>
                            <w:bCs/>
                            <w:color w:val="000000"/>
                            <w:sz w:val="21"/>
                            <w:szCs w:val="21"/>
                          </w:rPr>
                          <w:t>智能建造</w:t>
                        </w:r>
                        <w:r w:rsidRPr="00E61D17">
                          <w:rPr>
                            <w:rFonts w:cs="Times New Roman" w:hint="eastAsia"/>
                            <w:bCs/>
                            <w:color w:val="000000"/>
                            <w:sz w:val="21"/>
                            <w:szCs w:val="21"/>
                          </w:rPr>
                          <w:t>标识</w:t>
                        </w:r>
                        <w:r>
                          <w:rPr>
                            <w:rFonts w:cs="Times New Roman" w:hint="eastAsia"/>
                            <w:bCs/>
                            <w:color w:val="000000"/>
                            <w:sz w:val="21"/>
                            <w:szCs w:val="21"/>
                          </w:rPr>
                          <w:t>，公告</w:t>
                        </w:r>
                      </w:p>
                    </w:txbxContent>
                  </v:textbox>
                </v:rect>
                <v:shape id="直接箭头连接符 30" o:spid="_x0000_s1048" type="#_x0000_t32" style="position:absolute;left:43361;top:24665;width:163;height:35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dUCvwAAANsAAAAPAAAAZHJzL2Rvd25yZXYueG1sRE/LisIw&#10;FN0P+A/hCu7GVEX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B53dUCvwAAANsAAAAPAAAAAAAA&#10;AAAAAAAAAAcCAABkcnMvZG93bnJldi54bWxQSwUGAAAAAAMAAwC3AAAA8wIAAAAA&#10;" strokecolor="black [3200]" strokeweight=".5pt">
                  <v:stroke endarrow="block" joinstyle="miter"/>
                </v:shape>
                <v:rect id="矩形 31" o:spid="_x0000_s1049" style="position:absolute;left:1469;top:22467;width:11802;height:2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" fillcolor="white [3212]" strokecolor="black [3213]" strokeweight="1pt">
                  <v:stroke dashstyle="dash"/>
                  <v:textbox style="mso-fit-shape-to-text:t" inset="0,0,0,0">
                    <w:txbxContent>
                      <w:p w14:paraId="1607342C" w14:textId="77777777" w:rsidR="00962DFC" w:rsidRDefault="00962DFC" w:rsidP="001279E1">
                        <w:pPr>
                          <w:spacing w:line="240" w:lineRule="auto"/>
                          <w:jc w:val="center"/>
                          <w:rPr>
                            <w:kern w:val="0"/>
                            <w:szCs w:val="24"/>
                          </w:rPr>
                        </w:pPr>
                        <w:r>
                          <w:rPr>
                            <w:rFonts w:cs="Times New Roman" w:hint="eastAsia"/>
                            <w:color w:val="000000"/>
                            <w:sz w:val="21"/>
                            <w:szCs w:val="21"/>
                          </w:rPr>
                          <w:t>通知补齐修正</w:t>
                        </w:r>
                      </w:p>
                    </w:txbxContent>
                  </v:textbox>
                </v:rect>
                <v:shape id="直接箭头连接符 32" o:spid="_x0000_s1050" type="#_x0000_t32" style="position:absolute;left:13271;top:23565;width:681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7uwwAAANsAAAAPAAAAZHJzL2Rvd25yZXYueG1sRI9Pi8Iw&#10;FMTvC36H8ARva6qL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5kPu7sMAAADbAAAADwAA&#10;AAAAAAAAAAAAAAAHAgAAZHJzL2Rvd25yZXYueG1sUEsFBgAAAAADAAMAtwAAAPcCAAAAAA==&#10;" strokecolor="black [3200]" strokeweight=".5pt">
                  <v:stroke endarrow="block" joinstyle="miter"/>
                </v:shape>
                <v:rect id="矩形 33" o:spid="_x0000_s1051" style="position:absolute;left:10566;top:4188;width:6191;height:2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" filled="f" stroked="f" strokeweight="1pt">
                  <v:textbox style="mso-fit-shape-to-text:t" inset="0,0,0,0">
                    <w:txbxContent>
                      <w:p w14:paraId="2D694C89" w14:textId="77777777" w:rsidR="00962DFC" w:rsidRDefault="00962DFC" w:rsidP="001279E1">
                        <w:pPr>
                          <w:spacing w:line="240" w:lineRule="auto"/>
                          <w:jc w:val="center"/>
                          <w:rPr>
                            <w:kern w:val="0"/>
                            <w:szCs w:val="24"/>
                          </w:rPr>
                        </w:pPr>
                        <w:r>
                          <w:rPr>
                            <w:rFonts w:cs="Times New Roman" w:hint="eastAsia"/>
                            <w:color w:val="000000"/>
                            <w:sz w:val="21"/>
                            <w:szCs w:val="21"/>
                          </w:rPr>
                          <w:t>补正完成</w:t>
                        </w:r>
                      </w:p>
                    </w:txbxContent>
                  </v:textbox>
                </v:rect>
                <v:rect id="矩形 34" o:spid="_x0000_s1052" style="position:absolute;left:13271;top:21369;width:6192;height:2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" filled="f" stroked="f" strokeweight="1pt">
                  <v:textbox style="mso-fit-shape-to-text:t" inset="0,0,0,0">
                    <w:txbxContent>
                      <w:p w14:paraId="3BA9E15C" w14:textId="77777777" w:rsidR="00962DFC" w:rsidRDefault="00962DFC" w:rsidP="001279E1">
                        <w:pPr>
                          <w:spacing w:line="240" w:lineRule="auto"/>
                          <w:jc w:val="center"/>
                          <w:rPr>
                            <w:kern w:val="0"/>
                            <w:szCs w:val="24"/>
                          </w:rPr>
                        </w:pPr>
                        <w:r>
                          <w:rPr>
                            <w:rFonts w:cs="Times New Roman" w:hint="eastAsia"/>
                            <w:color w:val="000000"/>
                            <w:sz w:val="21"/>
                            <w:szCs w:val="21"/>
                          </w:rPr>
                          <w:t>补正完成</w:t>
                        </w:r>
                      </w:p>
                    </w:txbxContent>
                  </v:textbox>
                </v:rect>
                <v:rect id="矩形 35" o:spid="_x0000_s1053" style="position:absolute;left:31276;top:16849;width:7477;height:2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" fillcolor="white [3212]" strokecolor="black [3213]" strokeweight="1pt">
                  <v:stroke dashstyle="dash"/>
                  <v:textbox style="mso-fit-shape-to-text:t" inset="0,0,0,0">
                    <w:txbxContent>
                      <w:p w14:paraId="7F376C19" w14:textId="77777777" w:rsidR="00962DFC" w:rsidRDefault="00962DFC" w:rsidP="001279E1">
                        <w:pPr>
                          <w:spacing w:line="240" w:lineRule="auto"/>
                          <w:jc w:val="center"/>
                        </w:pPr>
                        <w:r>
                          <w:rPr>
                            <w:rFonts w:cs="Times New Roman" w:hint="eastAsia"/>
                            <w:color w:val="000000"/>
                            <w:sz w:val="21"/>
                            <w:szCs w:val="21"/>
                          </w:rPr>
                          <w:t>现场核查</w:t>
                        </w:r>
                      </w:p>
                    </w:txbxContent>
                  </v:textbox>
                </v:rect>
                <v:rect id="矩形 36" o:spid="_x0000_s1054" style="position:absolute;left:21389;top:13577;width:9430;height:2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" filled="f" stroked="f" strokeweight="1pt">
                  <v:textbox style="mso-fit-shape-to-text:t" inset="0,0,0,0">
                    <w:txbxContent>
                      <w:p w14:paraId="0C3AE795" w14:textId="77777777" w:rsidR="00962DFC" w:rsidRDefault="00962DFC" w:rsidP="001279E1">
                        <w:pPr>
                          <w:spacing w:line="240" w:lineRule="auto"/>
                          <w:jc w:val="center"/>
                          <w:rPr>
                            <w:kern w:val="0"/>
                            <w:szCs w:val="24"/>
                          </w:rPr>
                        </w:pPr>
                        <w:r>
                          <w:rPr>
                            <w:rFonts w:cs="Times New Roman" w:hint="eastAsia"/>
                            <w:color w:val="000000"/>
                            <w:sz w:val="21"/>
                            <w:szCs w:val="21"/>
                          </w:rPr>
                          <w:t>组织专家评审</w:t>
                        </w:r>
                      </w:p>
                    </w:txbxContent>
                  </v:textbox>
                </v:rect>
                <v:rect id="矩形 37" o:spid="_x0000_s1055" style="position:absolute;left:22315;top:15751;width:7061;height:2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" filled="f" stroked="f" strokeweight="1pt">
                  <v:textbox style="mso-fit-shape-to-text:t" inset="0,0,0,0">
                    <w:txbxContent>
                      <w:p w14:paraId="4AD2F334" w14:textId="77777777" w:rsidR="00962DFC" w:rsidRDefault="00962DFC" w:rsidP="001279E1">
                        <w:pPr>
                          <w:spacing w:line="240" w:lineRule="auto"/>
                          <w:jc w:val="center"/>
                          <w:rPr>
                            <w:kern w:val="0"/>
                            <w:szCs w:val="24"/>
                          </w:rPr>
                        </w:pPr>
                        <w:r>
                          <w:rPr>
                            <w:rFonts w:cs="Times New Roman" w:hint="eastAsia"/>
                            <w:color w:val="000000"/>
                            <w:sz w:val="21"/>
                            <w:szCs w:val="21"/>
                          </w:rPr>
                          <w:t>必时增加</w:t>
                        </w:r>
                      </w:p>
                    </w:txbxContent>
                  </v:textbox>
                </v:rect>
                <v:shape id="直接箭头连接符 38" o:spid="_x0000_s1056" type="#_x0000_t32" style="position:absolute;left:20777;top:17916;width:10499;height: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" strokecolor="black [3200]" strokeweight=".5pt">
                  <v:stroke dashstyle="dash"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1499590955" o:spid="_x0000_s1057" type="#_x0000_t34" style="position:absolute;left:30815;top:5150;width:3708;height:1315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" strokecolor="black [3200]" strokeweight=".5pt">
                  <v:stroke endarrow="block"/>
                </v:shape>
                <v:rect id="矩形 316837943" o:spid="_x0000_s1058" style="position:absolute;left:20084;top:22468;width:9292;height:2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" fillcolor="white [3212]" strokecolor="black [3213]" strokeweight="1pt">
                  <v:textbox style="mso-fit-shape-to-text:t" inset="0,0,0,0">
                    <w:txbxContent>
                      <w:p w14:paraId="19C8F4F3" w14:textId="77777777" w:rsidR="00962DFC" w:rsidRDefault="00962DFC" w:rsidP="001279E1">
                        <w:pPr>
                          <w:spacing w:line="240" w:lineRule="auto"/>
                          <w:jc w:val="center"/>
                          <w:rPr>
                            <w:rFonts w:cs="Times New Roman"/>
                            <w:color w:val="000000"/>
                            <w:sz w:val="21"/>
                            <w:szCs w:val="21"/>
                          </w:rPr>
                        </w:pPr>
                        <w:r>
                          <w:rPr>
                            <w:rFonts w:cs="Times New Roman" w:hint="eastAsia"/>
                            <w:color w:val="000000"/>
                            <w:sz w:val="21"/>
                            <w:szCs w:val="21"/>
                          </w:rPr>
                          <w:t>专家复审</w:t>
                        </w:r>
                      </w:p>
                    </w:txbxContent>
                  </v:textbox>
                </v:rect>
                <v:shape id="连接符: 肘形 1094422336" o:spid="_x0000_s1059" type="#_x0000_t33" style="position:absolute;left:39450;top:16569;width:3911;height:589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" strokecolor="black [3200]" strokeweight=".5pt">
                  <v:stroke endarrow="block"/>
                </v:shape>
                <v:rect id="矩形 98378789" o:spid="_x0000_s1060" style="position:absolute;left:30247;top:20971;width:4528;height:3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" filled="f" stroked="f" strokeweight="1pt">
                  <v:textbox style="mso-fit-shape-to-text:t" inset="0,0,0,0">
                    <w:txbxContent>
                      <w:p w14:paraId="4D69C6B3" w14:textId="77777777" w:rsidR="00962DFC" w:rsidRDefault="00962DFC" w:rsidP="001279E1">
                        <w:pPr>
                          <w:jc w:val="center"/>
                          <w:rPr>
                            <w:rFonts w:cs="Times New Roman"/>
                            <w:color w:val="000000"/>
                            <w:sz w:val="21"/>
                            <w:szCs w:val="21"/>
                          </w:rPr>
                        </w:pPr>
                        <w:r>
                          <w:rPr>
                            <w:rFonts w:cs="Times New Roman" w:hint="eastAsia"/>
                            <w:color w:val="000000"/>
                            <w:sz w:val="21"/>
                            <w:szCs w:val="21"/>
                          </w:rPr>
                          <w:t>通过</w:t>
                        </w:r>
                      </w:p>
                    </w:txbxContent>
                  </v:textbox>
                </v:rect>
                <v:rect id="矩形 605766560" o:spid="_x0000_s1061" style="position:absolute;left:18373;top:28168;width:12903;height:2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" fillcolor="white [3212]" strokecolor="black [3213]" strokeweight="1pt">
                  <v:textbox inset="0,0,0,0">
                    <w:txbxContent>
                      <w:p w14:paraId="6DF8923F" w14:textId="77777777" w:rsidR="00962DFC" w:rsidRDefault="00962DFC" w:rsidP="001279E1">
                        <w:pPr>
                          <w:spacing w:line="240" w:lineRule="auto"/>
                          <w:jc w:val="center"/>
                          <w:rPr>
                            <w:rFonts w:cs="Times New Roman"/>
                            <w:color w:val="000000"/>
                            <w:sz w:val="21"/>
                            <w:szCs w:val="21"/>
                          </w:rPr>
                        </w:pPr>
                        <w:r>
                          <w:rPr>
                            <w:rFonts w:cs="Times New Roman" w:hint="eastAsia"/>
                            <w:color w:val="000000"/>
                            <w:sz w:val="21"/>
                            <w:szCs w:val="21"/>
                          </w:rPr>
                          <w:t>通知申请单位</w:t>
                        </w:r>
                      </w:p>
                    </w:txbxContent>
                  </v:textbox>
                </v:rect>
                <v:rect id="矩形 98300155" o:spid="_x0000_s1062" style="position:absolute;left:24056;top:25104;width:6191;height:2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" filled="f" stroked="f" strokeweight="1pt">
                  <v:textbox style="mso-fit-shape-to-text:t" inset="0,0,0,0">
                    <w:txbxContent>
                      <w:p w14:paraId="740F7731" w14:textId="77777777" w:rsidR="00962DFC" w:rsidRDefault="00962DFC" w:rsidP="001279E1">
                        <w:pPr>
                          <w:spacing w:line="240" w:lineRule="auto"/>
                          <w:jc w:val="center"/>
                          <w:rPr>
                            <w:rFonts w:cs="Times New Roman"/>
                            <w:color w:val="000000"/>
                            <w:sz w:val="21"/>
                            <w:szCs w:val="21"/>
                          </w:rPr>
                        </w:pPr>
                        <w:r>
                          <w:rPr>
                            <w:rFonts w:cs="Times New Roman" w:hint="eastAsia"/>
                            <w:color w:val="000000"/>
                            <w:sz w:val="21"/>
                            <w:szCs w:val="21"/>
                          </w:rPr>
                          <w:t>不通过</w:t>
                        </w:r>
                      </w:p>
                    </w:txbxContent>
                  </v:textbox>
                </v:rect>
                <w10:anchorlock/>
              </v:group>
            </w:pict>
          </mc:Fallback>
        </mc:AlternateContent>
      </w:r>
    </w:p>
    <w:p w14:paraId="75376554" w14:textId="77777777" w:rsidR="001279E1" w:rsidRDefault="001279E1" w:rsidP="001279E1">
      <w:pPr>
        <w:jc w:val="center"/>
        <w:rPr>
          <w:rFonts w:cs="Times New Roman"/>
          <w:b/>
          <w:bCs/>
          <w:sz w:val="21"/>
          <w:szCs w:val="21"/>
        </w:rPr>
      </w:pPr>
      <w:bookmarkStart w:id="128" w:name="_Ref43895955"/>
      <w:r w:rsidRPr="00360A04">
        <w:rPr>
          <w:rFonts w:cs="Times New Roman" w:hint="eastAsia"/>
          <w:b/>
          <w:bCs/>
          <w:sz w:val="21"/>
          <w:szCs w:val="21"/>
        </w:rPr>
        <w:t>附图</w:t>
      </w:r>
      <w:bookmarkEnd w:id="128"/>
      <w:r>
        <w:rPr>
          <w:rFonts w:cs="Times New Roman" w:hint="eastAsia"/>
          <w:b/>
          <w:bCs/>
          <w:sz w:val="21"/>
          <w:szCs w:val="21"/>
        </w:rPr>
        <w:t>A</w:t>
      </w:r>
      <w:r w:rsidRPr="00360A04">
        <w:rPr>
          <w:rFonts w:cs="Times New Roman"/>
          <w:b/>
          <w:bCs/>
          <w:sz w:val="21"/>
          <w:szCs w:val="21"/>
        </w:rPr>
        <w:t xml:space="preserve">.0.2 </w:t>
      </w:r>
      <w:r w:rsidRPr="00CE563A">
        <w:rPr>
          <w:rFonts w:cs="Times New Roman" w:hint="eastAsia"/>
          <w:b/>
          <w:bCs/>
          <w:sz w:val="21"/>
          <w:szCs w:val="21"/>
        </w:rPr>
        <w:t>智能建造</w:t>
      </w:r>
      <w:r w:rsidRPr="00360A04">
        <w:rPr>
          <w:rFonts w:cs="Times New Roman" w:hint="eastAsia"/>
          <w:b/>
          <w:bCs/>
          <w:sz w:val="21"/>
          <w:szCs w:val="21"/>
        </w:rPr>
        <w:t>标识申请与评价流程</w:t>
      </w:r>
    </w:p>
    <w:p w14:paraId="69374E62" w14:textId="77777777" w:rsidR="001279E1" w:rsidRDefault="001279E1" w:rsidP="001279E1">
      <w:pPr>
        <w:pStyle w:val="ac"/>
        <w:spacing w:after="163"/>
      </w:pPr>
    </w:p>
    <w:p w14:paraId="18D0BFD7" w14:textId="77777777" w:rsidR="009127CD" w:rsidRPr="001279E1" w:rsidRDefault="009127CD">
      <w:pPr>
        <w:keepNext/>
        <w:keepLines/>
        <w:jc w:val="center"/>
        <w:outlineLvl w:val="0"/>
        <w:rPr>
          <w:b/>
          <w:bCs/>
          <w:kern w:val="44"/>
          <w:sz w:val="28"/>
          <w:szCs w:val="28"/>
        </w:rPr>
        <w:sectPr w:rsidR="009127CD" w:rsidRPr="001279E1" w:rsidSect="00C655E6">
          <w:footerReference w:type="first" r:id="rId17"/>
          <w:pgSz w:w="11906" w:h="16838"/>
          <w:pgMar w:top="1440" w:right="1797" w:bottom="1440" w:left="1797" w:header="851" w:footer="992" w:gutter="0"/>
          <w:cols w:space="425"/>
          <w:titlePg/>
          <w:docGrid w:type="lines" w:linePitch="326"/>
        </w:sectPr>
      </w:pPr>
    </w:p>
    <w:p w14:paraId="00B3F86D" w14:textId="77777777" w:rsidR="003C304A" w:rsidRDefault="003C304A" w:rsidP="003C304A">
      <w:pPr>
        <w:pStyle w:val="1"/>
      </w:pPr>
      <w:bookmarkStart w:id="129" w:name="_Hlk145011810"/>
      <w:bookmarkStart w:id="130" w:name="_Toc146035542"/>
      <w:bookmarkStart w:id="131" w:name="_Toc146187560"/>
      <w:bookmarkStart w:id="132" w:name="_Toc140174578"/>
      <w:bookmarkStart w:id="133" w:name="_Toc145347089"/>
      <w:r>
        <w:rPr>
          <w:rFonts w:hint="eastAsia"/>
        </w:rPr>
        <w:lastRenderedPageBreak/>
        <w:t>项目数字设计水平评价</w:t>
      </w:r>
      <w:bookmarkEnd w:id="129"/>
      <w:bookmarkEnd w:id="130"/>
      <w:bookmarkEnd w:id="131"/>
    </w:p>
    <w:p w14:paraId="134E2EDD" w14:textId="77777777" w:rsidR="003C304A" w:rsidRDefault="003C304A" w:rsidP="003C304A">
      <w:pPr>
        <w:pStyle w:val="2"/>
      </w:pPr>
      <w:bookmarkStart w:id="134" w:name="_Toc146035543"/>
      <w:bookmarkStart w:id="135" w:name="_Toc146187561"/>
      <w:r>
        <w:rPr>
          <w:rFonts w:hint="eastAsia"/>
        </w:rPr>
        <w:t>一般规定</w:t>
      </w:r>
      <w:bookmarkEnd w:id="134"/>
      <w:bookmarkEnd w:id="135"/>
    </w:p>
    <w:p w14:paraId="39688FC8" w14:textId="77777777" w:rsidR="003C304A" w:rsidRDefault="003C304A" w:rsidP="003C304A">
      <w:pPr>
        <w:pStyle w:val="3"/>
        <w:keepNext w:val="0"/>
        <w:keepLines w:val="0"/>
        <w:ind w:left="0"/>
        <w:rPr>
          <w:szCs w:val="24"/>
        </w:rPr>
      </w:pPr>
      <w:r>
        <w:rPr>
          <w:rFonts w:hint="eastAsia"/>
          <w:szCs w:val="24"/>
        </w:rPr>
        <w:t>【评价指标及权重】项目数字设计水平应按完成项目设计任务的数字化、智能化程度进行评价，评价指标及权重可按表</w:t>
      </w:r>
      <w:r>
        <w:rPr>
          <w:rFonts w:hint="eastAsia"/>
          <w:szCs w:val="24"/>
        </w:rPr>
        <w:t>4</w:t>
      </w:r>
      <w:r>
        <w:rPr>
          <w:szCs w:val="24"/>
        </w:rPr>
        <w:t>.1.1</w:t>
      </w:r>
      <w:r>
        <w:rPr>
          <w:rFonts w:hint="eastAsia"/>
          <w:szCs w:val="24"/>
        </w:rPr>
        <w:t>确定。</w:t>
      </w:r>
    </w:p>
    <w:p w14:paraId="7B60B32C" w14:textId="77777777" w:rsidR="003C304A" w:rsidRDefault="003C304A" w:rsidP="003C304A">
      <w:pPr>
        <w:jc w:val="center"/>
        <w:rPr>
          <w:rFonts w:cs="Times New Roman"/>
          <w:b/>
          <w:bCs/>
          <w:sz w:val="21"/>
          <w:szCs w:val="21"/>
        </w:rPr>
      </w:pPr>
      <w:bookmarkStart w:id="136" w:name="_Hlk145231331"/>
      <w:r>
        <w:rPr>
          <w:rFonts w:cs="Times New Roman" w:hint="eastAsia"/>
          <w:b/>
          <w:bCs/>
          <w:sz w:val="21"/>
          <w:szCs w:val="21"/>
        </w:rPr>
        <w:t>表</w:t>
      </w:r>
      <w:r>
        <w:rPr>
          <w:rFonts w:cs="Times New Roman" w:hint="eastAsia"/>
          <w:b/>
          <w:bCs/>
          <w:sz w:val="21"/>
          <w:szCs w:val="21"/>
        </w:rPr>
        <w:t>4.1.</w:t>
      </w:r>
      <w:r>
        <w:rPr>
          <w:rFonts w:cs="Times New Roman"/>
          <w:b/>
          <w:bCs/>
          <w:sz w:val="21"/>
          <w:szCs w:val="21"/>
        </w:rPr>
        <w:t>1</w:t>
      </w:r>
      <w:r>
        <w:rPr>
          <w:rFonts w:cs="Times New Roman" w:hint="eastAsia"/>
          <w:b/>
          <w:bCs/>
          <w:sz w:val="21"/>
          <w:szCs w:val="21"/>
        </w:rPr>
        <w:t xml:space="preserve"> </w:t>
      </w:r>
      <w:r>
        <w:rPr>
          <w:rFonts w:cs="Times New Roman" w:hint="eastAsia"/>
          <w:b/>
          <w:bCs/>
          <w:sz w:val="21"/>
          <w:szCs w:val="21"/>
        </w:rPr>
        <w:t>项目数字设计水平评价指标及权重</w:t>
      </w:r>
    </w:p>
    <w:tbl>
      <w:tblPr>
        <w:tblW w:w="5002"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63"/>
        <w:gridCol w:w="2818"/>
        <w:gridCol w:w="995"/>
        <w:gridCol w:w="2818"/>
        <w:gridCol w:w="995"/>
      </w:tblGrid>
      <w:tr w:rsidR="003C304A" w:rsidRPr="00245CEC" w14:paraId="3E9A1D56" w14:textId="77777777" w:rsidTr="003C304A">
        <w:trPr>
          <w:trHeight w:val="567"/>
          <w:jc w:val="center"/>
        </w:trPr>
        <w:tc>
          <w:tcPr>
            <w:tcW w:w="400" w:type="pct"/>
            <w:tcMar>
              <w:left w:w="57" w:type="dxa"/>
              <w:right w:w="57" w:type="dxa"/>
            </w:tcMar>
            <w:vAlign w:val="center"/>
          </w:tcPr>
          <w:bookmarkEnd w:id="136"/>
          <w:p w14:paraId="47C69A77" w14:textId="77777777" w:rsidR="003C304A" w:rsidRPr="00245CEC" w:rsidRDefault="003C304A" w:rsidP="003C304A">
            <w:pPr>
              <w:widowControl/>
              <w:spacing w:after="156" w:line="240" w:lineRule="auto"/>
              <w:jc w:val="center"/>
              <w:rPr>
                <w:rFonts w:cs="Times New Roman"/>
                <w:b/>
                <w:bCs/>
                <w:color w:val="000000"/>
                <w:kern w:val="0"/>
                <w:sz w:val="21"/>
                <w:szCs w:val="21"/>
              </w:rPr>
            </w:pPr>
            <w:r w:rsidRPr="00245CEC">
              <w:rPr>
                <w:rFonts w:cs="Times New Roman"/>
                <w:b/>
                <w:bCs/>
                <w:color w:val="000000"/>
                <w:kern w:val="0"/>
                <w:sz w:val="21"/>
                <w:szCs w:val="21"/>
              </w:rPr>
              <w:t>序号</w:t>
            </w:r>
          </w:p>
        </w:tc>
        <w:tc>
          <w:tcPr>
            <w:tcW w:w="1700" w:type="pct"/>
            <w:tcMar>
              <w:left w:w="57" w:type="dxa"/>
              <w:right w:w="57" w:type="dxa"/>
            </w:tcMar>
            <w:vAlign w:val="center"/>
          </w:tcPr>
          <w:p w14:paraId="2920AE42" w14:textId="77777777" w:rsidR="003C304A" w:rsidRPr="00245CEC" w:rsidRDefault="003C304A" w:rsidP="003C304A">
            <w:pPr>
              <w:widowControl/>
              <w:spacing w:after="156" w:line="240" w:lineRule="auto"/>
              <w:jc w:val="center"/>
              <w:rPr>
                <w:rFonts w:cs="Times New Roman"/>
                <w:b/>
                <w:bCs/>
                <w:color w:val="000000"/>
                <w:kern w:val="0"/>
                <w:sz w:val="21"/>
                <w:szCs w:val="21"/>
              </w:rPr>
            </w:pPr>
            <w:r w:rsidRPr="00245CEC">
              <w:rPr>
                <w:rFonts w:cs="Times New Roman"/>
                <w:b/>
                <w:bCs/>
                <w:sz w:val="21"/>
                <w:szCs w:val="21"/>
              </w:rPr>
              <w:t>一级评价指标</w:t>
            </w:r>
          </w:p>
        </w:tc>
        <w:tc>
          <w:tcPr>
            <w:tcW w:w="600" w:type="pct"/>
            <w:vAlign w:val="center"/>
          </w:tcPr>
          <w:p w14:paraId="65C9EA73" w14:textId="77777777" w:rsidR="003C304A" w:rsidRPr="00245CEC" w:rsidRDefault="003C304A" w:rsidP="003C304A">
            <w:pPr>
              <w:widowControl/>
              <w:spacing w:after="156" w:line="240" w:lineRule="auto"/>
              <w:jc w:val="center"/>
              <w:rPr>
                <w:rFonts w:cs="Times New Roman"/>
                <w:b/>
                <w:bCs/>
                <w:color w:val="000000"/>
                <w:kern w:val="0"/>
                <w:sz w:val="21"/>
                <w:szCs w:val="21"/>
              </w:rPr>
            </w:pPr>
            <w:r w:rsidRPr="00245CEC">
              <w:rPr>
                <w:rFonts w:cs="Times New Roman"/>
                <w:b/>
                <w:bCs/>
                <w:color w:val="000000"/>
                <w:kern w:val="0"/>
                <w:sz w:val="21"/>
                <w:szCs w:val="21"/>
              </w:rPr>
              <w:t>一级评价指标权重</w:t>
            </w:r>
          </w:p>
        </w:tc>
        <w:tc>
          <w:tcPr>
            <w:tcW w:w="1700" w:type="pct"/>
            <w:tcMar>
              <w:left w:w="57" w:type="dxa"/>
              <w:right w:w="57" w:type="dxa"/>
            </w:tcMar>
            <w:vAlign w:val="center"/>
          </w:tcPr>
          <w:p w14:paraId="0E341AC4" w14:textId="77777777" w:rsidR="003C304A" w:rsidRPr="00245CEC" w:rsidRDefault="003C304A" w:rsidP="003C304A">
            <w:pPr>
              <w:widowControl/>
              <w:spacing w:after="156" w:line="240" w:lineRule="auto"/>
              <w:jc w:val="center"/>
              <w:rPr>
                <w:rFonts w:cs="Times New Roman"/>
                <w:b/>
                <w:bCs/>
                <w:color w:val="000000"/>
                <w:kern w:val="0"/>
                <w:sz w:val="21"/>
                <w:szCs w:val="21"/>
              </w:rPr>
            </w:pPr>
            <w:r w:rsidRPr="00245CEC">
              <w:rPr>
                <w:rFonts w:cs="Times New Roman"/>
                <w:b/>
                <w:bCs/>
                <w:sz w:val="21"/>
                <w:szCs w:val="21"/>
              </w:rPr>
              <w:t>二级评价指标</w:t>
            </w:r>
          </w:p>
        </w:tc>
        <w:tc>
          <w:tcPr>
            <w:tcW w:w="600" w:type="pct"/>
            <w:tcMar>
              <w:left w:w="57" w:type="dxa"/>
              <w:right w:w="57" w:type="dxa"/>
            </w:tcMar>
            <w:vAlign w:val="center"/>
          </w:tcPr>
          <w:p w14:paraId="7FF394A3" w14:textId="77777777" w:rsidR="003C304A" w:rsidRPr="00245CEC" w:rsidRDefault="003C304A" w:rsidP="003C304A">
            <w:pPr>
              <w:widowControl/>
              <w:spacing w:after="156" w:line="240" w:lineRule="auto"/>
              <w:jc w:val="center"/>
              <w:rPr>
                <w:rFonts w:cs="Times New Roman"/>
                <w:b/>
                <w:bCs/>
                <w:color w:val="000000"/>
                <w:kern w:val="0"/>
                <w:sz w:val="21"/>
                <w:szCs w:val="21"/>
              </w:rPr>
            </w:pPr>
            <w:r w:rsidRPr="00245CEC">
              <w:rPr>
                <w:rFonts w:cs="Times New Roman"/>
                <w:b/>
                <w:bCs/>
                <w:sz w:val="21"/>
                <w:szCs w:val="21"/>
              </w:rPr>
              <w:t>二级评价指标权重</w:t>
            </w:r>
          </w:p>
        </w:tc>
      </w:tr>
      <w:tr w:rsidR="003C304A" w:rsidRPr="00245CEC" w14:paraId="704CE534" w14:textId="77777777" w:rsidTr="003C304A">
        <w:trPr>
          <w:trHeight w:val="454"/>
          <w:jc w:val="center"/>
        </w:trPr>
        <w:tc>
          <w:tcPr>
            <w:tcW w:w="400" w:type="pct"/>
            <w:tcMar>
              <w:left w:w="57" w:type="dxa"/>
              <w:right w:w="57" w:type="dxa"/>
            </w:tcMar>
            <w:vAlign w:val="center"/>
          </w:tcPr>
          <w:p w14:paraId="39644A47" w14:textId="77777777" w:rsidR="003C304A" w:rsidRPr="00245CEC" w:rsidRDefault="003C304A" w:rsidP="003C304A">
            <w:pPr>
              <w:pStyle w:val="aff0"/>
              <w:widowControl/>
              <w:numPr>
                <w:ilvl w:val="0"/>
                <w:numId w:val="13"/>
              </w:numPr>
              <w:spacing w:after="156" w:line="240" w:lineRule="auto"/>
              <w:ind w:firstLineChars="0"/>
              <w:jc w:val="center"/>
              <w:rPr>
                <w:rFonts w:cs="Times New Roman"/>
                <w:color w:val="000000"/>
                <w:kern w:val="0"/>
                <w:sz w:val="21"/>
                <w:szCs w:val="21"/>
              </w:rPr>
            </w:pPr>
          </w:p>
        </w:tc>
        <w:tc>
          <w:tcPr>
            <w:tcW w:w="1700" w:type="pct"/>
            <w:vMerge w:val="restart"/>
            <w:tcMar>
              <w:left w:w="57" w:type="dxa"/>
              <w:right w:w="57" w:type="dxa"/>
            </w:tcMar>
            <w:vAlign w:val="center"/>
          </w:tcPr>
          <w:p w14:paraId="57825E0F" w14:textId="77777777" w:rsidR="003C304A" w:rsidRPr="00245CEC" w:rsidRDefault="003C304A" w:rsidP="003C304A">
            <w:pPr>
              <w:widowControl/>
              <w:spacing w:after="156" w:line="240" w:lineRule="auto"/>
              <w:jc w:val="left"/>
              <w:rPr>
                <w:rFonts w:cs="Times New Roman"/>
                <w:sz w:val="21"/>
                <w:szCs w:val="21"/>
              </w:rPr>
            </w:pPr>
            <w:r w:rsidRPr="00245CEC">
              <w:rPr>
                <w:rFonts w:cs="Times New Roman"/>
                <w:sz w:val="21"/>
                <w:szCs w:val="21"/>
              </w:rPr>
              <w:t>设计资源、条件及方式</w:t>
            </w:r>
          </w:p>
        </w:tc>
        <w:tc>
          <w:tcPr>
            <w:tcW w:w="600" w:type="pct"/>
            <w:vMerge w:val="restart"/>
            <w:vAlign w:val="center"/>
          </w:tcPr>
          <w:p w14:paraId="3F5F3E3D" w14:textId="77777777" w:rsidR="003C304A" w:rsidRPr="00245CEC" w:rsidRDefault="003C304A" w:rsidP="003C304A">
            <w:pPr>
              <w:widowControl/>
              <w:spacing w:after="156" w:line="240" w:lineRule="auto"/>
              <w:jc w:val="center"/>
              <w:rPr>
                <w:rFonts w:cs="Times New Roman"/>
                <w:sz w:val="21"/>
                <w:szCs w:val="21"/>
              </w:rPr>
            </w:pPr>
            <w:r w:rsidRPr="00245CEC">
              <w:rPr>
                <w:rFonts w:cs="Times New Roman"/>
                <w:sz w:val="21"/>
                <w:szCs w:val="21"/>
              </w:rPr>
              <w:t>0.25</w:t>
            </w:r>
          </w:p>
        </w:tc>
        <w:tc>
          <w:tcPr>
            <w:tcW w:w="1700" w:type="pct"/>
            <w:tcMar>
              <w:left w:w="57" w:type="dxa"/>
              <w:right w:w="57" w:type="dxa"/>
            </w:tcMar>
            <w:vAlign w:val="center"/>
          </w:tcPr>
          <w:p w14:paraId="43E38D5E" w14:textId="77777777" w:rsidR="003C304A" w:rsidRPr="00245CEC" w:rsidRDefault="003C304A" w:rsidP="003C304A">
            <w:pPr>
              <w:widowControl/>
              <w:spacing w:after="156" w:line="240" w:lineRule="auto"/>
              <w:jc w:val="left"/>
              <w:rPr>
                <w:rFonts w:cs="Times New Roman"/>
                <w:sz w:val="21"/>
                <w:szCs w:val="21"/>
              </w:rPr>
            </w:pPr>
            <w:r w:rsidRPr="00245CEC">
              <w:rPr>
                <w:rFonts w:cs="Times New Roman"/>
                <w:sz w:val="21"/>
                <w:szCs w:val="21"/>
              </w:rPr>
              <w:t>数字化设计资源完善程度</w:t>
            </w:r>
          </w:p>
        </w:tc>
        <w:tc>
          <w:tcPr>
            <w:tcW w:w="600" w:type="pct"/>
            <w:tcMar>
              <w:left w:w="57" w:type="dxa"/>
              <w:right w:w="57" w:type="dxa"/>
            </w:tcMar>
            <w:vAlign w:val="center"/>
          </w:tcPr>
          <w:p w14:paraId="0BB31582" w14:textId="77777777" w:rsidR="003C304A" w:rsidRPr="00245CEC" w:rsidRDefault="003C304A" w:rsidP="003C304A">
            <w:pPr>
              <w:widowControl/>
              <w:spacing w:after="156" w:line="240" w:lineRule="auto"/>
              <w:jc w:val="center"/>
              <w:rPr>
                <w:rFonts w:eastAsia="等线" w:cs="Times New Roman"/>
                <w:color w:val="000000"/>
                <w:kern w:val="0"/>
                <w:sz w:val="21"/>
                <w:szCs w:val="21"/>
              </w:rPr>
            </w:pPr>
            <w:r w:rsidRPr="00245CEC">
              <w:rPr>
                <w:rFonts w:cs="Times New Roman"/>
                <w:sz w:val="21"/>
                <w:szCs w:val="21"/>
              </w:rPr>
              <w:t>0.3</w:t>
            </w:r>
          </w:p>
        </w:tc>
      </w:tr>
      <w:tr w:rsidR="003C304A" w:rsidRPr="00245CEC" w14:paraId="677DD485" w14:textId="77777777" w:rsidTr="003C304A">
        <w:trPr>
          <w:trHeight w:val="454"/>
          <w:jc w:val="center"/>
        </w:trPr>
        <w:tc>
          <w:tcPr>
            <w:tcW w:w="400" w:type="pct"/>
            <w:tcMar>
              <w:left w:w="57" w:type="dxa"/>
              <w:right w:w="57" w:type="dxa"/>
            </w:tcMar>
            <w:vAlign w:val="center"/>
          </w:tcPr>
          <w:p w14:paraId="5101F8F2" w14:textId="77777777" w:rsidR="003C304A" w:rsidRPr="00245CEC" w:rsidRDefault="003C304A" w:rsidP="003C304A">
            <w:pPr>
              <w:pStyle w:val="aff0"/>
              <w:widowControl/>
              <w:numPr>
                <w:ilvl w:val="0"/>
                <w:numId w:val="13"/>
              </w:numPr>
              <w:spacing w:after="156" w:line="240" w:lineRule="auto"/>
              <w:ind w:firstLineChars="0"/>
              <w:jc w:val="center"/>
              <w:rPr>
                <w:rFonts w:cs="Times New Roman"/>
                <w:color w:val="000000"/>
                <w:kern w:val="0"/>
                <w:sz w:val="21"/>
                <w:szCs w:val="21"/>
              </w:rPr>
            </w:pPr>
          </w:p>
        </w:tc>
        <w:tc>
          <w:tcPr>
            <w:tcW w:w="1700" w:type="pct"/>
            <w:vMerge/>
            <w:tcMar>
              <w:left w:w="57" w:type="dxa"/>
              <w:right w:w="57" w:type="dxa"/>
            </w:tcMar>
            <w:vAlign w:val="center"/>
          </w:tcPr>
          <w:p w14:paraId="53B83BE5" w14:textId="77777777" w:rsidR="003C304A" w:rsidRPr="00245CEC" w:rsidRDefault="003C304A" w:rsidP="003C304A">
            <w:pPr>
              <w:widowControl/>
              <w:spacing w:after="156" w:line="240" w:lineRule="auto"/>
              <w:jc w:val="left"/>
              <w:rPr>
                <w:rFonts w:cs="Times New Roman"/>
                <w:sz w:val="21"/>
                <w:szCs w:val="21"/>
              </w:rPr>
            </w:pPr>
          </w:p>
        </w:tc>
        <w:tc>
          <w:tcPr>
            <w:tcW w:w="600" w:type="pct"/>
            <w:vMerge/>
            <w:vAlign w:val="center"/>
          </w:tcPr>
          <w:p w14:paraId="5DDEB42E" w14:textId="77777777" w:rsidR="003C304A" w:rsidRPr="00245CEC" w:rsidRDefault="003C304A" w:rsidP="003C304A">
            <w:pPr>
              <w:widowControl/>
              <w:spacing w:after="156" w:line="240" w:lineRule="auto"/>
              <w:jc w:val="center"/>
              <w:rPr>
                <w:rFonts w:cs="Times New Roman"/>
                <w:sz w:val="21"/>
                <w:szCs w:val="21"/>
              </w:rPr>
            </w:pPr>
          </w:p>
        </w:tc>
        <w:tc>
          <w:tcPr>
            <w:tcW w:w="1700" w:type="pct"/>
            <w:tcMar>
              <w:left w:w="57" w:type="dxa"/>
              <w:right w:w="57" w:type="dxa"/>
            </w:tcMar>
            <w:vAlign w:val="center"/>
          </w:tcPr>
          <w:p w14:paraId="43B32972" w14:textId="77777777" w:rsidR="003C304A" w:rsidRPr="00245CEC" w:rsidRDefault="003C304A" w:rsidP="003C304A">
            <w:pPr>
              <w:widowControl/>
              <w:spacing w:after="156" w:line="240" w:lineRule="auto"/>
              <w:jc w:val="left"/>
              <w:rPr>
                <w:rFonts w:cs="Times New Roman"/>
                <w:sz w:val="21"/>
                <w:szCs w:val="21"/>
              </w:rPr>
            </w:pPr>
            <w:r w:rsidRPr="00245CEC">
              <w:rPr>
                <w:rFonts w:cs="Times New Roman"/>
                <w:sz w:val="21"/>
                <w:szCs w:val="21"/>
              </w:rPr>
              <w:t>设计条件</w:t>
            </w:r>
          </w:p>
        </w:tc>
        <w:tc>
          <w:tcPr>
            <w:tcW w:w="600" w:type="pct"/>
            <w:tcMar>
              <w:left w:w="57" w:type="dxa"/>
              <w:right w:w="57" w:type="dxa"/>
            </w:tcMar>
            <w:vAlign w:val="center"/>
          </w:tcPr>
          <w:p w14:paraId="4B49C0FF" w14:textId="77777777" w:rsidR="003C304A" w:rsidRPr="00245CEC" w:rsidRDefault="003C304A" w:rsidP="003C304A">
            <w:pPr>
              <w:widowControl/>
              <w:spacing w:after="156" w:line="240" w:lineRule="auto"/>
              <w:jc w:val="center"/>
              <w:rPr>
                <w:rFonts w:eastAsia="等线" w:cs="Times New Roman"/>
                <w:color w:val="000000"/>
                <w:kern w:val="0"/>
                <w:sz w:val="21"/>
                <w:szCs w:val="21"/>
              </w:rPr>
            </w:pPr>
            <w:r w:rsidRPr="00245CEC">
              <w:rPr>
                <w:rFonts w:cs="Times New Roman"/>
                <w:sz w:val="21"/>
                <w:szCs w:val="21"/>
              </w:rPr>
              <w:t>0.3</w:t>
            </w:r>
          </w:p>
        </w:tc>
      </w:tr>
      <w:tr w:rsidR="003C304A" w:rsidRPr="00245CEC" w14:paraId="7E420C7F" w14:textId="77777777" w:rsidTr="003C304A">
        <w:trPr>
          <w:trHeight w:val="454"/>
          <w:jc w:val="center"/>
        </w:trPr>
        <w:tc>
          <w:tcPr>
            <w:tcW w:w="400" w:type="pct"/>
            <w:tcMar>
              <w:left w:w="57" w:type="dxa"/>
              <w:right w:w="57" w:type="dxa"/>
            </w:tcMar>
            <w:vAlign w:val="center"/>
          </w:tcPr>
          <w:p w14:paraId="614EE302" w14:textId="77777777" w:rsidR="003C304A" w:rsidRPr="00245CEC" w:rsidRDefault="003C304A" w:rsidP="003C304A">
            <w:pPr>
              <w:pStyle w:val="aff0"/>
              <w:widowControl/>
              <w:numPr>
                <w:ilvl w:val="0"/>
                <w:numId w:val="13"/>
              </w:numPr>
              <w:spacing w:after="156" w:line="240" w:lineRule="auto"/>
              <w:ind w:firstLineChars="0"/>
              <w:jc w:val="center"/>
              <w:rPr>
                <w:rFonts w:cs="Times New Roman"/>
                <w:color w:val="000000"/>
                <w:kern w:val="0"/>
                <w:sz w:val="21"/>
                <w:szCs w:val="21"/>
              </w:rPr>
            </w:pPr>
          </w:p>
        </w:tc>
        <w:tc>
          <w:tcPr>
            <w:tcW w:w="1700" w:type="pct"/>
            <w:vMerge/>
            <w:tcMar>
              <w:left w:w="57" w:type="dxa"/>
              <w:right w:w="57" w:type="dxa"/>
            </w:tcMar>
            <w:vAlign w:val="center"/>
          </w:tcPr>
          <w:p w14:paraId="2A67A4C3" w14:textId="77777777" w:rsidR="003C304A" w:rsidRPr="00245CEC" w:rsidRDefault="003C304A" w:rsidP="003C304A">
            <w:pPr>
              <w:widowControl/>
              <w:spacing w:after="156" w:line="240" w:lineRule="auto"/>
              <w:jc w:val="left"/>
              <w:rPr>
                <w:rFonts w:cs="Times New Roman"/>
                <w:sz w:val="21"/>
                <w:szCs w:val="21"/>
              </w:rPr>
            </w:pPr>
          </w:p>
        </w:tc>
        <w:tc>
          <w:tcPr>
            <w:tcW w:w="600" w:type="pct"/>
            <w:vMerge/>
            <w:vAlign w:val="center"/>
          </w:tcPr>
          <w:p w14:paraId="652888EE" w14:textId="77777777" w:rsidR="003C304A" w:rsidRPr="00245CEC" w:rsidRDefault="003C304A" w:rsidP="003C304A">
            <w:pPr>
              <w:widowControl/>
              <w:spacing w:after="156" w:line="240" w:lineRule="auto"/>
              <w:jc w:val="center"/>
              <w:rPr>
                <w:rFonts w:cs="Times New Roman"/>
                <w:sz w:val="21"/>
                <w:szCs w:val="21"/>
              </w:rPr>
            </w:pPr>
          </w:p>
        </w:tc>
        <w:tc>
          <w:tcPr>
            <w:tcW w:w="1700" w:type="pct"/>
            <w:tcMar>
              <w:left w:w="57" w:type="dxa"/>
              <w:right w:w="57" w:type="dxa"/>
            </w:tcMar>
            <w:vAlign w:val="center"/>
          </w:tcPr>
          <w:p w14:paraId="5F1A0639" w14:textId="77777777" w:rsidR="003C304A" w:rsidRPr="00245CEC" w:rsidRDefault="003C304A" w:rsidP="003C304A">
            <w:pPr>
              <w:widowControl/>
              <w:spacing w:after="156" w:line="240" w:lineRule="auto"/>
              <w:jc w:val="left"/>
              <w:rPr>
                <w:rFonts w:cs="Times New Roman"/>
                <w:sz w:val="21"/>
                <w:szCs w:val="21"/>
              </w:rPr>
            </w:pPr>
            <w:r w:rsidRPr="00245CEC">
              <w:rPr>
                <w:rFonts w:cs="Times New Roman"/>
                <w:sz w:val="21"/>
                <w:szCs w:val="21"/>
              </w:rPr>
              <w:t>设计方式</w:t>
            </w:r>
          </w:p>
        </w:tc>
        <w:tc>
          <w:tcPr>
            <w:tcW w:w="600" w:type="pct"/>
            <w:tcMar>
              <w:left w:w="57" w:type="dxa"/>
              <w:right w:w="57" w:type="dxa"/>
            </w:tcMar>
            <w:vAlign w:val="center"/>
          </w:tcPr>
          <w:p w14:paraId="046DAAE7" w14:textId="77777777" w:rsidR="003C304A" w:rsidRPr="00245CEC" w:rsidRDefault="003C304A" w:rsidP="003C304A">
            <w:pPr>
              <w:widowControl/>
              <w:spacing w:after="156" w:line="240" w:lineRule="auto"/>
              <w:jc w:val="center"/>
              <w:rPr>
                <w:rFonts w:eastAsia="等线" w:cs="Times New Roman"/>
                <w:color w:val="000000"/>
                <w:kern w:val="0"/>
                <w:sz w:val="21"/>
                <w:szCs w:val="21"/>
              </w:rPr>
            </w:pPr>
            <w:r w:rsidRPr="00245CEC">
              <w:rPr>
                <w:rFonts w:cs="Times New Roman"/>
                <w:sz w:val="21"/>
                <w:szCs w:val="21"/>
              </w:rPr>
              <w:t>0.4</w:t>
            </w:r>
          </w:p>
        </w:tc>
      </w:tr>
      <w:tr w:rsidR="003C304A" w:rsidRPr="00245CEC" w14:paraId="11517D83" w14:textId="77777777" w:rsidTr="003C304A">
        <w:trPr>
          <w:trHeight w:val="454"/>
          <w:jc w:val="center"/>
        </w:trPr>
        <w:tc>
          <w:tcPr>
            <w:tcW w:w="400" w:type="pct"/>
            <w:tcMar>
              <w:left w:w="57" w:type="dxa"/>
              <w:right w:w="57" w:type="dxa"/>
            </w:tcMar>
            <w:vAlign w:val="center"/>
          </w:tcPr>
          <w:p w14:paraId="46E66743" w14:textId="77777777" w:rsidR="003C304A" w:rsidRPr="00245CEC" w:rsidRDefault="003C304A" w:rsidP="003C304A">
            <w:pPr>
              <w:pStyle w:val="aff0"/>
              <w:widowControl/>
              <w:numPr>
                <w:ilvl w:val="0"/>
                <w:numId w:val="13"/>
              </w:numPr>
              <w:spacing w:after="156" w:line="240" w:lineRule="auto"/>
              <w:ind w:firstLineChars="0"/>
              <w:jc w:val="center"/>
              <w:rPr>
                <w:rFonts w:cs="Times New Roman"/>
                <w:color w:val="000000"/>
                <w:kern w:val="0"/>
                <w:sz w:val="21"/>
                <w:szCs w:val="21"/>
              </w:rPr>
            </w:pPr>
          </w:p>
        </w:tc>
        <w:tc>
          <w:tcPr>
            <w:tcW w:w="1700" w:type="pct"/>
            <w:vMerge w:val="restart"/>
            <w:tcMar>
              <w:left w:w="57" w:type="dxa"/>
              <w:right w:w="57" w:type="dxa"/>
            </w:tcMar>
            <w:vAlign w:val="center"/>
          </w:tcPr>
          <w:p w14:paraId="10144A63" w14:textId="77777777" w:rsidR="003C304A" w:rsidRPr="00245CEC" w:rsidRDefault="003C304A" w:rsidP="003C304A">
            <w:pPr>
              <w:widowControl/>
              <w:spacing w:after="156" w:line="240" w:lineRule="auto"/>
              <w:jc w:val="left"/>
              <w:rPr>
                <w:rFonts w:cs="Times New Roman"/>
                <w:sz w:val="21"/>
                <w:szCs w:val="21"/>
              </w:rPr>
            </w:pPr>
            <w:r w:rsidRPr="00245CEC">
              <w:rPr>
                <w:rFonts w:cs="Times New Roman"/>
                <w:sz w:val="21"/>
                <w:szCs w:val="21"/>
              </w:rPr>
              <w:t>设计实施</w:t>
            </w:r>
          </w:p>
        </w:tc>
        <w:tc>
          <w:tcPr>
            <w:tcW w:w="600" w:type="pct"/>
            <w:vMerge w:val="restart"/>
            <w:vAlign w:val="center"/>
          </w:tcPr>
          <w:p w14:paraId="757671A8" w14:textId="77777777" w:rsidR="003C304A" w:rsidRPr="00245CEC" w:rsidRDefault="003C304A" w:rsidP="003C304A">
            <w:pPr>
              <w:widowControl/>
              <w:spacing w:after="156" w:line="240" w:lineRule="auto"/>
              <w:jc w:val="center"/>
              <w:rPr>
                <w:rFonts w:cs="Times New Roman"/>
                <w:sz w:val="21"/>
                <w:szCs w:val="21"/>
              </w:rPr>
            </w:pPr>
            <w:r w:rsidRPr="00245CEC">
              <w:rPr>
                <w:rFonts w:cs="Times New Roman"/>
                <w:sz w:val="21"/>
                <w:szCs w:val="21"/>
              </w:rPr>
              <w:t>0.4</w:t>
            </w:r>
          </w:p>
        </w:tc>
        <w:tc>
          <w:tcPr>
            <w:tcW w:w="1700" w:type="pct"/>
            <w:tcMar>
              <w:left w:w="57" w:type="dxa"/>
              <w:right w:w="57" w:type="dxa"/>
            </w:tcMar>
            <w:vAlign w:val="center"/>
          </w:tcPr>
          <w:p w14:paraId="5BF334FD" w14:textId="77777777" w:rsidR="003C304A" w:rsidRPr="00245CEC" w:rsidRDefault="003C304A" w:rsidP="003C304A">
            <w:pPr>
              <w:widowControl/>
              <w:spacing w:after="156" w:line="240" w:lineRule="auto"/>
              <w:jc w:val="left"/>
              <w:rPr>
                <w:rFonts w:cs="Times New Roman"/>
                <w:sz w:val="21"/>
                <w:szCs w:val="21"/>
              </w:rPr>
            </w:pPr>
            <w:r w:rsidRPr="00245CEC">
              <w:rPr>
                <w:rFonts w:cs="Times New Roman"/>
                <w:sz w:val="21"/>
                <w:szCs w:val="21"/>
              </w:rPr>
              <w:t>设计协同</w:t>
            </w:r>
          </w:p>
        </w:tc>
        <w:tc>
          <w:tcPr>
            <w:tcW w:w="600" w:type="pct"/>
            <w:tcMar>
              <w:left w:w="57" w:type="dxa"/>
              <w:right w:w="57" w:type="dxa"/>
            </w:tcMar>
            <w:vAlign w:val="center"/>
          </w:tcPr>
          <w:p w14:paraId="1C44AA99" w14:textId="77777777" w:rsidR="003C304A" w:rsidRPr="00245CEC" w:rsidRDefault="003C304A" w:rsidP="003C304A">
            <w:pPr>
              <w:widowControl/>
              <w:spacing w:after="156" w:line="240" w:lineRule="auto"/>
              <w:jc w:val="center"/>
              <w:rPr>
                <w:rFonts w:eastAsia="等线" w:cs="Times New Roman"/>
                <w:color w:val="000000"/>
                <w:kern w:val="0"/>
                <w:sz w:val="21"/>
                <w:szCs w:val="21"/>
              </w:rPr>
            </w:pPr>
            <w:r w:rsidRPr="00245CEC">
              <w:rPr>
                <w:rFonts w:cs="Times New Roman"/>
                <w:sz w:val="21"/>
                <w:szCs w:val="21"/>
              </w:rPr>
              <w:t>0.4</w:t>
            </w:r>
          </w:p>
        </w:tc>
      </w:tr>
      <w:tr w:rsidR="003C304A" w:rsidRPr="00245CEC" w14:paraId="26427BB7" w14:textId="77777777" w:rsidTr="003C304A">
        <w:trPr>
          <w:trHeight w:val="454"/>
          <w:jc w:val="center"/>
        </w:trPr>
        <w:tc>
          <w:tcPr>
            <w:tcW w:w="400" w:type="pct"/>
            <w:tcMar>
              <w:left w:w="57" w:type="dxa"/>
              <w:right w:w="57" w:type="dxa"/>
            </w:tcMar>
            <w:vAlign w:val="center"/>
          </w:tcPr>
          <w:p w14:paraId="7E48BA77" w14:textId="77777777" w:rsidR="003C304A" w:rsidRPr="00245CEC" w:rsidRDefault="003C304A" w:rsidP="003C304A">
            <w:pPr>
              <w:pStyle w:val="aff0"/>
              <w:widowControl/>
              <w:numPr>
                <w:ilvl w:val="0"/>
                <w:numId w:val="13"/>
              </w:numPr>
              <w:spacing w:after="156" w:line="240" w:lineRule="auto"/>
              <w:ind w:firstLineChars="0"/>
              <w:jc w:val="center"/>
              <w:rPr>
                <w:rFonts w:cs="Times New Roman"/>
                <w:color w:val="000000"/>
                <w:kern w:val="0"/>
                <w:sz w:val="21"/>
                <w:szCs w:val="21"/>
              </w:rPr>
            </w:pPr>
          </w:p>
        </w:tc>
        <w:tc>
          <w:tcPr>
            <w:tcW w:w="1700" w:type="pct"/>
            <w:vMerge/>
            <w:tcMar>
              <w:left w:w="57" w:type="dxa"/>
              <w:right w:w="57" w:type="dxa"/>
            </w:tcMar>
            <w:vAlign w:val="center"/>
          </w:tcPr>
          <w:p w14:paraId="47266A0E" w14:textId="77777777" w:rsidR="003C304A" w:rsidRPr="00245CEC" w:rsidRDefault="003C304A" w:rsidP="003C304A">
            <w:pPr>
              <w:widowControl/>
              <w:spacing w:after="156" w:line="240" w:lineRule="auto"/>
              <w:jc w:val="left"/>
              <w:rPr>
                <w:rFonts w:cs="Times New Roman"/>
                <w:sz w:val="21"/>
                <w:szCs w:val="21"/>
              </w:rPr>
            </w:pPr>
          </w:p>
        </w:tc>
        <w:tc>
          <w:tcPr>
            <w:tcW w:w="600" w:type="pct"/>
            <w:vMerge/>
            <w:vAlign w:val="center"/>
          </w:tcPr>
          <w:p w14:paraId="27BF7A9F" w14:textId="77777777" w:rsidR="003C304A" w:rsidRPr="00245CEC" w:rsidRDefault="003C304A" w:rsidP="003C304A">
            <w:pPr>
              <w:widowControl/>
              <w:spacing w:after="156" w:line="240" w:lineRule="auto"/>
              <w:jc w:val="center"/>
              <w:rPr>
                <w:rFonts w:cs="Times New Roman"/>
                <w:sz w:val="21"/>
                <w:szCs w:val="21"/>
              </w:rPr>
            </w:pPr>
          </w:p>
        </w:tc>
        <w:tc>
          <w:tcPr>
            <w:tcW w:w="1700" w:type="pct"/>
            <w:tcMar>
              <w:left w:w="57" w:type="dxa"/>
              <w:right w:w="57" w:type="dxa"/>
            </w:tcMar>
            <w:vAlign w:val="center"/>
          </w:tcPr>
          <w:p w14:paraId="77CFEFF0" w14:textId="77777777" w:rsidR="003C304A" w:rsidRPr="00245CEC" w:rsidRDefault="003C304A" w:rsidP="003C304A">
            <w:pPr>
              <w:widowControl/>
              <w:spacing w:after="156" w:line="240" w:lineRule="auto"/>
              <w:jc w:val="left"/>
              <w:rPr>
                <w:rFonts w:cs="Times New Roman"/>
                <w:sz w:val="21"/>
                <w:szCs w:val="21"/>
              </w:rPr>
            </w:pPr>
            <w:r w:rsidRPr="00245CEC">
              <w:rPr>
                <w:rFonts w:cs="Times New Roman"/>
                <w:sz w:val="21"/>
                <w:szCs w:val="21"/>
              </w:rPr>
              <w:t>数字化和智能化工具应用</w:t>
            </w:r>
          </w:p>
        </w:tc>
        <w:tc>
          <w:tcPr>
            <w:tcW w:w="600" w:type="pct"/>
            <w:tcMar>
              <w:left w:w="57" w:type="dxa"/>
              <w:right w:w="57" w:type="dxa"/>
            </w:tcMar>
            <w:vAlign w:val="center"/>
          </w:tcPr>
          <w:p w14:paraId="7F34C3A5" w14:textId="77777777" w:rsidR="003C304A" w:rsidRPr="00245CEC" w:rsidRDefault="003C304A" w:rsidP="003C304A">
            <w:pPr>
              <w:widowControl/>
              <w:spacing w:after="156" w:line="240" w:lineRule="auto"/>
              <w:jc w:val="center"/>
              <w:rPr>
                <w:rFonts w:eastAsia="等线" w:cs="Times New Roman"/>
                <w:color w:val="000000"/>
                <w:kern w:val="0"/>
                <w:sz w:val="21"/>
                <w:szCs w:val="21"/>
              </w:rPr>
            </w:pPr>
            <w:r w:rsidRPr="00245CEC">
              <w:rPr>
                <w:rFonts w:cs="Times New Roman"/>
                <w:sz w:val="21"/>
                <w:szCs w:val="21"/>
              </w:rPr>
              <w:t>0.6</w:t>
            </w:r>
          </w:p>
        </w:tc>
      </w:tr>
      <w:tr w:rsidR="003C304A" w:rsidRPr="00245CEC" w14:paraId="29B1DBAB" w14:textId="77777777" w:rsidTr="003C304A">
        <w:trPr>
          <w:trHeight w:val="454"/>
          <w:jc w:val="center"/>
        </w:trPr>
        <w:tc>
          <w:tcPr>
            <w:tcW w:w="400" w:type="pct"/>
            <w:tcMar>
              <w:left w:w="57" w:type="dxa"/>
              <w:right w:w="57" w:type="dxa"/>
            </w:tcMar>
            <w:vAlign w:val="center"/>
          </w:tcPr>
          <w:p w14:paraId="5F90EF2C" w14:textId="77777777" w:rsidR="003C304A" w:rsidRPr="00245CEC" w:rsidRDefault="003C304A" w:rsidP="003C304A">
            <w:pPr>
              <w:pStyle w:val="aff0"/>
              <w:widowControl/>
              <w:numPr>
                <w:ilvl w:val="0"/>
                <w:numId w:val="13"/>
              </w:numPr>
              <w:spacing w:after="156" w:line="240" w:lineRule="auto"/>
              <w:ind w:firstLineChars="0"/>
              <w:jc w:val="center"/>
              <w:rPr>
                <w:rFonts w:cs="Times New Roman"/>
                <w:color w:val="000000"/>
                <w:kern w:val="0"/>
                <w:sz w:val="21"/>
                <w:szCs w:val="21"/>
              </w:rPr>
            </w:pPr>
          </w:p>
        </w:tc>
        <w:tc>
          <w:tcPr>
            <w:tcW w:w="1700" w:type="pct"/>
            <w:vMerge w:val="restart"/>
            <w:tcMar>
              <w:left w:w="57" w:type="dxa"/>
              <w:right w:w="57" w:type="dxa"/>
            </w:tcMar>
            <w:vAlign w:val="center"/>
          </w:tcPr>
          <w:p w14:paraId="56346711" w14:textId="77777777" w:rsidR="003C304A" w:rsidRPr="00245CEC" w:rsidRDefault="003C304A" w:rsidP="003C304A">
            <w:pPr>
              <w:widowControl/>
              <w:spacing w:after="156" w:line="240" w:lineRule="auto"/>
              <w:jc w:val="left"/>
              <w:rPr>
                <w:rFonts w:cs="Times New Roman"/>
                <w:sz w:val="21"/>
                <w:szCs w:val="21"/>
              </w:rPr>
            </w:pPr>
            <w:r w:rsidRPr="00245CEC">
              <w:rPr>
                <w:rFonts w:cs="Times New Roman"/>
                <w:sz w:val="21"/>
                <w:szCs w:val="21"/>
              </w:rPr>
              <w:t>设计成果</w:t>
            </w:r>
          </w:p>
        </w:tc>
        <w:tc>
          <w:tcPr>
            <w:tcW w:w="600" w:type="pct"/>
            <w:vMerge w:val="restart"/>
            <w:vAlign w:val="center"/>
          </w:tcPr>
          <w:p w14:paraId="3362C939" w14:textId="77777777" w:rsidR="003C304A" w:rsidRPr="00245CEC" w:rsidRDefault="003C304A" w:rsidP="003C304A">
            <w:pPr>
              <w:widowControl/>
              <w:spacing w:after="156" w:line="240" w:lineRule="auto"/>
              <w:jc w:val="center"/>
              <w:rPr>
                <w:rFonts w:cs="Times New Roman"/>
                <w:sz w:val="21"/>
                <w:szCs w:val="21"/>
              </w:rPr>
            </w:pPr>
            <w:r w:rsidRPr="00245CEC">
              <w:rPr>
                <w:rFonts w:cs="Times New Roman"/>
                <w:sz w:val="21"/>
                <w:szCs w:val="21"/>
              </w:rPr>
              <w:t>0.35</w:t>
            </w:r>
          </w:p>
        </w:tc>
        <w:tc>
          <w:tcPr>
            <w:tcW w:w="1700" w:type="pct"/>
            <w:tcMar>
              <w:left w:w="57" w:type="dxa"/>
              <w:right w:w="57" w:type="dxa"/>
            </w:tcMar>
            <w:vAlign w:val="center"/>
          </w:tcPr>
          <w:p w14:paraId="6FCE6592" w14:textId="77777777" w:rsidR="003C304A" w:rsidRPr="00245CEC" w:rsidRDefault="003C304A" w:rsidP="003C304A">
            <w:pPr>
              <w:widowControl/>
              <w:spacing w:after="156" w:line="240" w:lineRule="auto"/>
              <w:jc w:val="left"/>
              <w:rPr>
                <w:rFonts w:cs="Times New Roman"/>
                <w:sz w:val="21"/>
                <w:szCs w:val="21"/>
              </w:rPr>
            </w:pPr>
            <w:r w:rsidRPr="00245CEC">
              <w:rPr>
                <w:rFonts w:cs="Times New Roman"/>
                <w:sz w:val="21"/>
                <w:szCs w:val="21"/>
              </w:rPr>
              <w:t>设计成果信息一致程度</w:t>
            </w:r>
          </w:p>
        </w:tc>
        <w:tc>
          <w:tcPr>
            <w:tcW w:w="600" w:type="pct"/>
            <w:tcMar>
              <w:left w:w="57" w:type="dxa"/>
              <w:right w:w="57" w:type="dxa"/>
            </w:tcMar>
            <w:vAlign w:val="center"/>
          </w:tcPr>
          <w:p w14:paraId="5C1B9862" w14:textId="77777777" w:rsidR="003C304A" w:rsidRPr="00245CEC" w:rsidRDefault="003C304A" w:rsidP="003C304A">
            <w:pPr>
              <w:widowControl/>
              <w:spacing w:after="156" w:line="240" w:lineRule="auto"/>
              <w:jc w:val="center"/>
              <w:rPr>
                <w:rFonts w:eastAsia="等线" w:cs="Times New Roman"/>
                <w:color w:val="000000"/>
                <w:kern w:val="0"/>
                <w:sz w:val="21"/>
                <w:szCs w:val="21"/>
              </w:rPr>
            </w:pPr>
            <w:r w:rsidRPr="00245CEC">
              <w:rPr>
                <w:rFonts w:cs="Times New Roman"/>
                <w:sz w:val="21"/>
                <w:szCs w:val="21"/>
              </w:rPr>
              <w:t>0.6</w:t>
            </w:r>
          </w:p>
        </w:tc>
      </w:tr>
      <w:tr w:rsidR="003C304A" w:rsidRPr="00245CEC" w14:paraId="7D6E7256" w14:textId="77777777" w:rsidTr="003C304A">
        <w:trPr>
          <w:trHeight w:val="454"/>
          <w:jc w:val="center"/>
        </w:trPr>
        <w:tc>
          <w:tcPr>
            <w:tcW w:w="400" w:type="pct"/>
            <w:tcMar>
              <w:left w:w="57" w:type="dxa"/>
              <w:right w:w="57" w:type="dxa"/>
            </w:tcMar>
            <w:vAlign w:val="center"/>
          </w:tcPr>
          <w:p w14:paraId="2744F076" w14:textId="77777777" w:rsidR="003C304A" w:rsidRPr="00245CEC" w:rsidRDefault="003C304A" w:rsidP="003C304A">
            <w:pPr>
              <w:pStyle w:val="aff0"/>
              <w:widowControl/>
              <w:numPr>
                <w:ilvl w:val="0"/>
                <w:numId w:val="13"/>
              </w:numPr>
              <w:spacing w:after="156" w:line="240" w:lineRule="auto"/>
              <w:ind w:firstLineChars="0"/>
              <w:jc w:val="center"/>
              <w:rPr>
                <w:rFonts w:cs="Times New Roman"/>
                <w:color w:val="000000"/>
                <w:kern w:val="0"/>
                <w:sz w:val="21"/>
                <w:szCs w:val="21"/>
              </w:rPr>
            </w:pPr>
          </w:p>
        </w:tc>
        <w:tc>
          <w:tcPr>
            <w:tcW w:w="1700" w:type="pct"/>
            <w:vMerge/>
            <w:tcMar>
              <w:left w:w="57" w:type="dxa"/>
              <w:right w:w="57" w:type="dxa"/>
            </w:tcMar>
            <w:vAlign w:val="center"/>
          </w:tcPr>
          <w:p w14:paraId="1AC9A155" w14:textId="77777777" w:rsidR="003C304A" w:rsidRPr="00245CEC" w:rsidRDefault="003C304A" w:rsidP="003C304A">
            <w:pPr>
              <w:widowControl/>
              <w:spacing w:after="156" w:line="240" w:lineRule="auto"/>
              <w:jc w:val="center"/>
              <w:rPr>
                <w:rFonts w:cs="Times New Roman"/>
                <w:sz w:val="21"/>
                <w:szCs w:val="21"/>
              </w:rPr>
            </w:pPr>
          </w:p>
        </w:tc>
        <w:tc>
          <w:tcPr>
            <w:tcW w:w="600" w:type="pct"/>
            <w:vMerge/>
            <w:vAlign w:val="center"/>
          </w:tcPr>
          <w:p w14:paraId="443EF1C7" w14:textId="77777777" w:rsidR="003C304A" w:rsidRPr="00245CEC" w:rsidRDefault="003C304A" w:rsidP="003C304A">
            <w:pPr>
              <w:widowControl/>
              <w:spacing w:after="156" w:line="240" w:lineRule="auto"/>
              <w:jc w:val="center"/>
              <w:rPr>
                <w:rFonts w:cs="Times New Roman"/>
                <w:sz w:val="21"/>
                <w:szCs w:val="21"/>
              </w:rPr>
            </w:pPr>
          </w:p>
        </w:tc>
        <w:tc>
          <w:tcPr>
            <w:tcW w:w="1700" w:type="pct"/>
            <w:tcMar>
              <w:left w:w="57" w:type="dxa"/>
              <w:right w:w="57" w:type="dxa"/>
            </w:tcMar>
            <w:vAlign w:val="center"/>
          </w:tcPr>
          <w:p w14:paraId="3DCE261A" w14:textId="77777777" w:rsidR="003C304A" w:rsidRPr="00245CEC" w:rsidRDefault="003C304A" w:rsidP="003C304A">
            <w:pPr>
              <w:widowControl/>
              <w:spacing w:after="156" w:line="240" w:lineRule="auto"/>
              <w:jc w:val="left"/>
              <w:rPr>
                <w:rFonts w:cs="Times New Roman"/>
                <w:sz w:val="21"/>
                <w:szCs w:val="21"/>
              </w:rPr>
            </w:pPr>
            <w:r w:rsidRPr="00245CEC">
              <w:rPr>
                <w:rFonts w:cs="Times New Roman"/>
                <w:sz w:val="21"/>
                <w:szCs w:val="21"/>
              </w:rPr>
              <w:t>BIM</w:t>
            </w:r>
            <w:r w:rsidRPr="00245CEC">
              <w:rPr>
                <w:rFonts w:cs="Times New Roman"/>
                <w:sz w:val="21"/>
                <w:szCs w:val="21"/>
              </w:rPr>
              <w:t>模型数据完整程度和后续任务使用方便程度</w:t>
            </w:r>
          </w:p>
        </w:tc>
        <w:tc>
          <w:tcPr>
            <w:tcW w:w="600" w:type="pct"/>
            <w:tcMar>
              <w:left w:w="57" w:type="dxa"/>
              <w:right w:w="57" w:type="dxa"/>
            </w:tcMar>
            <w:vAlign w:val="center"/>
          </w:tcPr>
          <w:p w14:paraId="28987FE0" w14:textId="77777777" w:rsidR="003C304A" w:rsidRPr="00245CEC" w:rsidRDefault="003C304A" w:rsidP="003C304A">
            <w:pPr>
              <w:widowControl/>
              <w:spacing w:after="156" w:line="240" w:lineRule="auto"/>
              <w:jc w:val="center"/>
              <w:rPr>
                <w:rFonts w:eastAsia="等线" w:cs="Times New Roman"/>
                <w:color w:val="000000"/>
                <w:kern w:val="0"/>
                <w:sz w:val="21"/>
                <w:szCs w:val="21"/>
              </w:rPr>
            </w:pPr>
            <w:r w:rsidRPr="00245CEC">
              <w:rPr>
                <w:rFonts w:cs="Times New Roman"/>
                <w:sz w:val="21"/>
                <w:szCs w:val="21"/>
              </w:rPr>
              <w:t>0.4</w:t>
            </w:r>
          </w:p>
        </w:tc>
      </w:tr>
    </w:tbl>
    <w:p w14:paraId="112555C4" w14:textId="77777777" w:rsidR="003C304A" w:rsidRDefault="003C304A" w:rsidP="003C304A">
      <w:pPr>
        <w:pStyle w:val="3"/>
        <w:keepNext w:val="0"/>
        <w:keepLines w:val="0"/>
        <w:numPr>
          <w:ilvl w:val="0"/>
          <w:numId w:val="0"/>
        </w:numPr>
        <w:rPr>
          <w:rFonts w:ascii="楷体_GB2312" w:eastAsia="楷体_GB2312"/>
        </w:rPr>
      </w:pPr>
      <w:bookmarkStart w:id="137" w:name="_Hlk146096974"/>
      <w:r>
        <w:rPr>
          <w:rFonts w:ascii="楷体_GB2312" w:eastAsia="楷体_GB2312" w:hint="eastAsia"/>
        </w:rPr>
        <w:t>【条文说明】4</w:t>
      </w:r>
      <w:r>
        <w:rPr>
          <w:rFonts w:ascii="楷体_GB2312" w:eastAsia="楷体_GB2312"/>
        </w:rPr>
        <w:t xml:space="preserve">.1.1 </w:t>
      </w:r>
      <w:r>
        <w:rPr>
          <w:rFonts w:ascii="楷体_GB2312" w:eastAsia="楷体_GB2312" w:hint="eastAsia"/>
        </w:rPr>
        <w:t>本章适用于项目数字设计水平评价。本条提出项目数字设计水平评价的一、二级指标及权重。</w:t>
      </w:r>
    </w:p>
    <w:bookmarkEnd w:id="137"/>
    <w:p w14:paraId="6057F1E1" w14:textId="77777777" w:rsidR="003C304A" w:rsidRDefault="003C304A" w:rsidP="003C304A">
      <w:pPr>
        <w:pStyle w:val="3"/>
        <w:keepNext w:val="0"/>
        <w:keepLines w:val="0"/>
        <w:ind w:left="0"/>
        <w:rPr>
          <w:szCs w:val="24"/>
        </w:rPr>
      </w:pPr>
      <w:r>
        <w:rPr>
          <w:rFonts w:hint="eastAsia"/>
          <w:szCs w:val="24"/>
        </w:rPr>
        <w:t>【评分与得分】项目数字设计水平评价的评分与得分，应符合下列规定：</w:t>
      </w:r>
    </w:p>
    <w:p w14:paraId="28E72EFD" w14:textId="77777777" w:rsidR="003C304A" w:rsidRDefault="003C304A" w:rsidP="003C304A">
      <w:pPr>
        <w:pStyle w:val="aff0"/>
        <w:numPr>
          <w:ilvl w:val="0"/>
          <w:numId w:val="14"/>
        </w:numPr>
        <w:ind w:left="0" w:firstLineChars="0" w:firstLine="567"/>
        <w:rPr>
          <w:szCs w:val="24"/>
        </w:rPr>
      </w:pPr>
      <w:r>
        <w:rPr>
          <w:rFonts w:hint="eastAsia"/>
          <w:szCs w:val="24"/>
        </w:rPr>
        <w:t>应按二级指标评分。各二级评价指标满分均</w:t>
      </w:r>
      <w:r>
        <w:rPr>
          <w:szCs w:val="24"/>
        </w:rPr>
        <w:t>为</w:t>
      </w:r>
      <w:r>
        <w:rPr>
          <w:rFonts w:hint="eastAsia"/>
          <w:szCs w:val="24"/>
        </w:rPr>
        <w:t>1</w:t>
      </w:r>
      <w:r>
        <w:rPr>
          <w:szCs w:val="24"/>
        </w:rPr>
        <w:t>00</w:t>
      </w:r>
      <w:r>
        <w:rPr>
          <w:rFonts w:hint="eastAsia"/>
          <w:szCs w:val="24"/>
        </w:rPr>
        <w:t>分，按整数分值打分。</w:t>
      </w:r>
    </w:p>
    <w:p w14:paraId="4802691D" w14:textId="77777777" w:rsidR="003C304A" w:rsidRDefault="003C304A" w:rsidP="003C304A">
      <w:pPr>
        <w:pStyle w:val="aff0"/>
        <w:numPr>
          <w:ilvl w:val="0"/>
          <w:numId w:val="14"/>
        </w:numPr>
        <w:ind w:left="0" w:firstLineChars="0" w:firstLine="567"/>
        <w:rPr>
          <w:szCs w:val="24"/>
        </w:rPr>
      </w:pPr>
      <w:r>
        <w:rPr>
          <w:rFonts w:hint="eastAsia"/>
          <w:szCs w:val="24"/>
        </w:rPr>
        <w:t>各二级指标得分为二级指标评分与相应权重的乘积。</w:t>
      </w:r>
    </w:p>
    <w:p w14:paraId="1F876922" w14:textId="77777777" w:rsidR="003C304A" w:rsidRDefault="003C304A" w:rsidP="003C304A">
      <w:pPr>
        <w:pStyle w:val="aff0"/>
        <w:numPr>
          <w:ilvl w:val="0"/>
          <w:numId w:val="14"/>
        </w:numPr>
        <w:ind w:left="0" w:firstLineChars="0" w:firstLine="567"/>
        <w:rPr>
          <w:szCs w:val="24"/>
        </w:rPr>
      </w:pPr>
      <w:r>
        <w:rPr>
          <w:rFonts w:hint="eastAsia"/>
          <w:szCs w:val="24"/>
        </w:rPr>
        <w:t>各一级指标得分为所含二级指标得分之和。</w:t>
      </w:r>
    </w:p>
    <w:p w14:paraId="28D910E6" w14:textId="77777777" w:rsidR="003C304A" w:rsidRDefault="003C304A" w:rsidP="003C304A">
      <w:pPr>
        <w:pStyle w:val="aff0"/>
        <w:numPr>
          <w:ilvl w:val="0"/>
          <w:numId w:val="14"/>
        </w:numPr>
        <w:ind w:left="0" w:firstLineChars="0" w:firstLine="567"/>
        <w:rPr>
          <w:szCs w:val="24"/>
        </w:rPr>
      </w:pPr>
      <w:r>
        <w:rPr>
          <w:rFonts w:hint="eastAsia"/>
          <w:szCs w:val="24"/>
        </w:rPr>
        <w:t>项目数字设计水平评价得分为各一级指标与相应权重的乘积之和。</w:t>
      </w:r>
    </w:p>
    <w:p w14:paraId="2A6A0F56" w14:textId="77777777" w:rsidR="003C304A" w:rsidRDefault="003C304A" w:rsidP="003C304A">
      <w:pPr>
        <w:pStyle w:val="3"/>
        <w:keepNext w:val="0"/>
        <w:keepLines w:val="0"/>
        <w:numPr>
          <w:ilvl w:val="0"/>
          <w:numId w:val="0"/>
        </w:numPr>
        <w:rPr>
          <w:rFonts w:ascii="楷体_GB2312" w:eastAsia="楷体_GB2312"/>
        </w:rPr>
      </w:pPr>
      <w:r>
        <w:rPr>
          <w:rFonts w:ascii="楷体_GB2312" w:eastAsia="楷体_GB2312" w:hint="eastAsia"/>
        </w:rPr>
        <w:t>【条文说明】4</w:t>
      </w:r>
      <w:r>
        <w:rPr>
          <w:rFonts w:ascii="楷体_GB2312" w:eastAsia="楷体_GB2312"/>
        </w:rPr>
        <w:t xml:space="preserve">.1.2 </w:t>
      </w:r>
      <w:r w:rsidRPr="002C4934">
        <w:rPr>
          <w:rFonts w:ascii="楷体_GB2312" w:eastAsia="楷体_GB2312" w:hint="eastAsia"/>
        </w:rPr>
        <w:t>项目数字设计水平评价时，先对</w:t>
      </w:r>
      <w:r>
        <w:rPr>
          <w:rFonts w:ascii="楷体_GB2312" w:eastAsia="楷体_GB2312" w:hint="eastAsia"/>
        </w:rPr>
        <w:t>各</w:t>
      </w:r>
      <w:r w:rsidRPr="002C4934">
        <w:rPr>
          <w:rFonts w:ascii="楷体_GB2312" w:eastAsia="楷体_GB2312" w:hint="eastAsia"/>
        </w:rPr>
        <w:t>二级指标</w:t>
      </w:r>
      <w:r>
        <w:rPr>
          <w:rFonts w:ascii="楷体_GB2312" w:eastAsia="楷体_GB2312" w:hint="eastAsia"/>
        </w:rPr>
        <w:t>评</w:t>
      </w:r>
      <w:r w:rsidRPr="002C4934">
        <w:rPr>
          <w:rFonts w:ascii="楷体_GB2312" w:eastAsia="楷体_GB2312" w:hint="eastAsia"/>
        </w:rPr>
        <w:t>分，</w:t>
      </w:r>
      <w:r>
        <w:rPr>
          <w:rFonts w:ascii="楷体_GB2312" w:eastAsia="楷体_GB2312" w:hint="eastAsia"/>
        </w:rPr>
        <w:t>然后</w:t>
      </w:r>
      <w:r w:rsidRPr="002C4934">
        <w:rPr>
          <w:rFonts w:ascii="楷体_GB2312" w:eastAsia="楷体_GB2312" w:hint="eastAsia"/>
        </w:rPr>
        <w:t>将二级指标得分根据</w:t>
      </w:r>
      <w:r>
        <w:rPr>
          <w:rFonts w:ascii="楷体_GB2312" w:eastAsia="楷体_GB2312" w:hint="eastAsia"/>
        </w:rPr>
        <w:t>二级指标</w:t>
      </w:r>
      <w:r w:rsidRPr="002C4934">
        <w:rPr>
          <w:rFonts w:ascii="楷体_GB2312" w:eastAsia="楷体_GB2312" w:hint="eastAsia"/>
        </w:rPr>
        <w:t>权重累计成一级指标得分</w:t>
      </w:r>
      <w:r>
        <w:rPr>
          <w:rFonts w:ascii="楷体_GB2312" w:eastAsia="楷体_GB2312" w:hint="eastAsia"/>
        </w:rPr>
        <w:t>，最后将一级指标得分根据一级指标权重累计成项目数字设计水平评价得分。进一步，根据本标准第3</w:t>
      </w:r>
      <w:r>
        <w:rPr>
          <w:rFonts w:ascii="楷体_GB2312" w:eastAsia="楷体_GB2312"/>
        </w:rPr>
        <w:t>.</w:t>
      </w:r>
      <w:r>
        <w:rPr>
          <w:rFonts w:ascii="楷体_GB2312" w:eastAsia="楷体_GB2312" w:hint="eastAsia"/>
        </w:rPr>
        <w:t>1节相关规定，可得到项目数字设计水平评价等级。</w:t>
      </w:r>
    </w:p>
    <w:p w14:paraId="41DB3088" w14:textId="1C7630D9" w:rsidR="003C304A" w:rsidRDefault="003C304A" w:rsidP="003C304A">
      <w:pPr>
        <w:pStyle w:val="3"/>
        <w:keepNext w:val="0"/>
        <w:keepLines w:val="0"/>
        <w:ind w:left="0"/>
        <w:rPr>
          <w:szCs w:val="24"/>
        </w:rPr>
      </w:pPr>
      <w:r w:rsidRPr="0077131E">
        <w:rPr>
          <w:rFonts w:hint="eastAsia"/>
          <w:szCs w:val="24"/>
        </w:rPr>
        <w:t>【专业任务评价】</w:t>
      </w:r>
      <w:bookmarkStart w:id="138" w:name="_Hlk146097256"/>
      <w:r>
        <w:rPr>
          <w:rFonts w:hint="eastAsia"/>
          <w:szCs w:val="24"/>
        </w:rPr>
        <w:t>项目数字设计水平评价按二级指标评分时，可直接对项目整体进行评分，也可根据项目涉及的专业进行评分。</w:t>
      </w:r>
      <w:bookmarkEnd w:id="138"/>
      <w:r>
        <w:rPr>
          <w:rFonts w:hint="eastAsia"/>
          <w:szCs w:val="24"/>
        </w:rPr>
        <w:t>对建筑工程项目，可按建筑、结构、给水排水、暖通空调、电气进行专业任务划分，各专业任务权重可按表</w:t>
      </w:r>
      <w:r>
        <w:rPr>
          <w:rFonts w:hint="eastAsia"/>
          <w:szCs w:val="24"/>
        </w:rPr>
        <w:t>4</w:t>
      </w:r>
      <w:r>
        <w:rPr>
          <w:szCs w:val="24"/>
        </w:rPr>
        <w:t>.1.3</w:t>
      </w:r>
      <w:r>
        <w:rPr>
          <w:rFonts w:hint="eastAsia"/>
          <w:szCs w:val="24"/>
        </w:rPr>
        <w:t>确定，数字设计水平评价可按本标准附录</w:t>
      </w:r>
      <w:r>
        <w:rPr>
          <w:rFonts w:hint="eastAsia"/>
          <w:szCs w:val="24"/>
        </w:rPr>
        <w:t>B</w:t>
      </w:r>
      <w:r>
        <w:rPr>
          <w:rFonts w:hint="eastAsia"/>
          <w:szCs w:val="24"/>
        </w:rPr>
        <w:t>表格进行评分。</w:t>
      </w:r>
    </w:p>
    <w:p w14:paraId="10E1A687" w14:textId="77777777" w:rsidR="003C304A" w:rsidRDefault="003C304A" w:rsidP="003C304A">
      <w:pPr>
        <w:jc w:val="center"/>
        <w:rPr>
          <w:rFonts w:cs="Times New Roman"/>
          <w:b/>
          <w:bCs/>
          <w:sz w:val="21"/>
          <w:szCs w:val="21"/>
        </w:rPr>
      </w:pPr>
      <w:r>
        <w:rPr>
          <w:rFonts w:cs="Times New Roman" w:hint="eastAsia"/>
          <w:b/>
          <w:bCs/>
          <w:sz w:val="21"/>
          <w:szCs w:val="21"/>
        </w:rPr>
        <w:lastRenderedPageBreak/>
        <w:t>表</w:t>
      </w:r>
      <w:r>
        <w:rPr>
          <w:rFonts w:cs="Times New Roman" w:hint="eastAsia"/>
          <w:b/>
          <w:bCs/>
          <w:sz w:val="21"/>
          <w:szCs w:val="21"/>
        </w:rPr>
        <w:t>4.1</w:t>
      </w:r>
      <w:r>
        <w:rPr>
          <w:rFonts w:cs="Times New Roman"/>
          <w:b/>
          <w:bCs/>
          <w:sz w:val="21"/>
          <w:szCs w:val="21"/>
        </w:rPr>
        <w:t>3</w:t>
      </w:r>
      <w:r>
        <w:rPr>
          <w:rFonts w:cs="Times New Roman" w:hint="eastAsia"/>
          <w:b/>
          <w:bCs/>
          <w:sz w:val="21"/>
          <w:szCs w:val="21"/>
        </w:rPr>
        <w:t xml:space="preserve"> </w:t>
      </w:r>
      <w:r>
        <w:rPr>
          <w:rFonts w:cs="Times New Roman" w:hint="eastAsia"/>
          <w:b/>
          <w:bCs/>
          <w:sz w:val="21"/>
          <w:szCs w:val="21"/>
        </w:rPr>
        <w:t>建筑工程项目数字设计的专业任务及权重</w:t>
      </w:r>
    </w:p>
    <w:tbl>
      <w:tblPr>
        <w:tblW w:w="5002"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44"/>
        <w:gridCol w:w="1409"/>
        <w:gridCol w:w="1409"/>
        <w:gridCol w:w="1409"/>
        <w:gridCol w:w="1409"/>
        <w:gridCol w:w="1409"/>
      </w:tblGrid>
      <w:tr w:rsidR="003C304A" w:rsidRPr="000904AB" w14:paraId="1DF0336C" w14:textId="77777777" w:rsidTr="003C304A">
        <w:trPr>
          <w:trHeight w:val="567"/>
          <w:jc w:val="center"/>
        </w:trPr>
        <w:tc>
          <w:tcPr>
            <w:tcW w:w="750" w:type="pct"/>
            <w:tcMar>
              <w:left w:w="57" w:type="dxa"/>
              <w:right w:w="57" w:type="dxa"/>
            </w:tcMar>
            <w:vAlign w:val="center"/>
          </w:tcPr>
          <w:p w14:paraId="3BBE49B5" w14:textId="77777777" w:rsidR="003C304A" w:rsidRPr="000904AB" w:rsidRDefault="003C304A" w:rsidP="00262214">
            <w:pPr>
              <w:widowControl/>
              <w:spacing w:line="240" w:lineRule="auto"/>
              <w:jc w:val="center"/>
              <w:rPr>
                <w:rFonts w:ascii="Calibri Light" w:hAnsi="Calibri Light" w:cs="Calibri Light"/>
                <w:b/>
                <w:bCs/>
                <w:color w:val="000000"/>
                <w:kern w:val="0"/>
                <w:sz w:val="21"/>
                <w:szCs w:val="21"/>
              </w:rPr>
            </w:pPr>
            <w:r w:rsidRPr="000904AB">
              <w:rPr>
                <w:rFonts w:ascii="Calibri Light" w:hAnsi="Calibri Light" w:cs="Calibri Light"/>
                <w:b/>
                <w:bCs/>
                <w:sz w:val="21"/>
                <w:szCs w:val="21"/>
              </w:rPr>
              <w:t>专业</w:t>
            </w:r>
            <w:r w:rsidRPr="000904AB">
              <w:rPr>
                <w:rFonts w:ascii="Calibri Light" w:hAnsi="Calibri Light" w:cs="Calibri Light" w:hint="eastAsia"/>
                <w:b/>
                <w:bCs/>
                <w:sz w:val="21"/>
                <w:szCs w:val="21"/>
              </w:rPr>
              <w:t>任务</w:t>
            </w:r>
          </w:p>
        </w:tc>
        <w:tc>
          <w:tcPr>
            <w:tcW w:w="850" w:type="pct"/>
            <w:tcMar>
              <w:left w:w="57" w:type="dxa"/>
              <w:right w:w="57" w:type="dxa"/>
            </w:tcMar>
            <w:vAlign w:val="center"/>
          </w:tcPr>
          <w:p w14:paraId="0E1E753B" w14:textId="77777777" w:rsidR="003C304A" w:rsidRPr="000904AB" w:rsidRDefault="003C304A" w:rsidP="00262214">
            <w:pPr>
              <w:widowControl/>
              <w:spacing w:line="240" w:lineRule="auto"/>
              <w:jc w:val="center"/>
              <w:rPr>
                <w:rFonts w:ascii="Calibri Light" w:hAnsi="Calibri Light" w:cs="Calibri Light"/>
                <w:b/>
                <w:bCs/>
                <w:color w:val="000000"/>
                <w:kern w:val="0"/>
                <w:sz w:val="21"/>
                <w:szCs w:val="21"/>
              </w:rPr>
            </w:pPr>
            <w:r w:rsidRPr="000904AB">
              <w:rPr>
                <w:rFonts w:ascii="Calibri Light" w:hAnsi="Calibri Light" w:cs="Calibri Light"/>
                <w:b/>
                <w:bCs/>
                <w:sz w:val="21"/>
                <w:szCs w:val="21"/>
              </w:rPr>
              <w:t>建筑</w:t>
            </w:r>
          </w:p>
        </w:tc>
        <w:tc>
          <w:tcPr>
            <w:tcW w:w="850" w:type="pct"/>
            <w:vAlign w:val="center"/>
          </w:tcPr>
          <w:p w14:paraId="41840F0E" w14:textId="77777777" w:rsidR="003C304A" w:rsidRPr="000904AB" w:rsidRDefault="003C304A" w:rsidP="00262214">
            <w:pPr>
              <w:widowControl/>
              <w:spacing w:line="240" w:lineRule="auto"/>
              <w:jc w:val="center"/>
              <w:rPr>
                <w:rFonts w:ascii="Calibri Light" w:hAnsi="Calibri Light" w:cs="Calibri Light"/>
                <w:b/>
                <w:bCs/>
                <w:color w:val="000000"/>
                <w:kern w:val="0"/>
                <w:sz w:val="21"/>
                <w:szCs w:val="21"/>
              </w:rPr>
            </w:pPr>
            <w:r w:rsidRPr="000904AB">
              <w:rPr>
                <w:rFonts w:ascii="Calibri Light" w:hAnsi="Calibri Light" w:cs="Calibri Light"/>
                <w:b/>
                <w:bCs/>
                <w:sz w:val="21"/>
                <w:szCs w:val="21"/>
              </w:rPr>
              <w:t>结构</w:t>
            </w:r>
          </w:p>
        </w:tc>
        <w:tc>
          <w:tcPr>
            <w:tcW w:w="850" w:type="pct"/>
            <w:vAlign w:val="center"/>
          </w:tcPr>
          <w:p w14:paraId="024275E4" w14:textId="77777777" w:rsidR="003C304A" w:rsidRPr="000904AB" w:rsidRDefault="003C304A" w:rsidP="00262214">
            <w:pPr>
              <w:widowControl/>
              <w:spacing w:line="240" w:lineRule="auto"/>
              <w:jc w:val="center"/>
              <w:rPr>
                <w:rFonts w:ascii="Calibri Light" w:hAnsi="Calibri Light" w:cs="Calibri Light"/>
                <w:b/>
                <w:bCs/>
                <w:color w:val="000000"/>
                <w:kern w:val="0"/>
                <w:sz w:val="21"/>
                <w:szCs w:val="21"/>
              </w:rPr>
            </w:pPr>
            <w:r w:rsidRPr="000904AB">
              <w:rPr>
                <w:rFonts w:ascii="Calibri Light" w:hAnsi="Calibri Light" w:cs="Calibri Light"/>
                <w:b/>
                <w:bCs/>
                <w:sz w:val="21"/>
                <w:szCs w:val="21"/>
              </w:rPr>
              <w:t>给水</w:t>
            </w:r>
            <w:r w:rsidRPr="000904AB">
              <w:rPr>
                <w:rFonts w:ascii="Calibri Light" w:hAnsi="Calibri Light" w:cs="Calibri Light" w:hint="eastAsia"/>
                <w:b/>
                <w:bCs/>
                <w:sz w:val="21"/>
                <w:szCs w:val="21"/>
              </w:rPr>
              <w:t>排水</w:t>
            </w:r>
          </w:p>
        </w:tc>
        <w:tc>
          <w:tcPr>
            <w:tcW w:w="850" w:type="pct"/>
            <w:vAlign w:val="center"/>
          </w:tcPr>
          <w:p w14:paraId="4AB14B39" w14:textId="77777777" w:rsidR="003C304A" w:rsidRPr="000904AB" w:rsidRDefault="003C304A" w:rsidP="00262214">
            <w:pPr>
              <w:widowControl/>
              <w:spacing w:line="240" w:lineRule="auto"/>
              <w:jc w:val="center"/>
              <w:rPr>
                <w:rFonts w:ascii="Calibri Light" w:hAnsi="Calibri Light" w:cs="Calibri Light"/>
                <w:b/>
                <w:bCs/>
                <w:color w:val="000000"/>
                <w:kern w:val="0"/>
                <w:sz w:val="21"/>
                <w:szCs w:val="21"/>
              </w:rPr>
            </w:pPr>
            <w:r w:rsidRPr="000904AB">
              <w:rPr>
                <w:rFonts w:ascii="Calibri Light" w:hAnsi="Calibri Light" w:cs="Calibri Light" w:hint="eastAsia"/>
                <w:b/>
                <w:bCs/>
                <w:color w:val="000000"/>
                <w:kern w:val="0"/>
                <w:sz w:val="21"/>
                <w:szCs w:val="21"/>
              </w:rPr>
              <w:t>暖通空调</w:t>
            </w:r>
          </w:p>
        </w:tc>
        <w:tc>
          <w:tcPr>
            <w:tcW w:w="850" w:type="pct"/>
            <w:vAlign w:val="center"/>
          </w:tcPr>
          <w:p w14:paraId="0E9FA7AC" w14:textId="77777777" w:rsidR="003C304A" w:rsidRPr="000904AB" w:rsidRDefault="003C304A" w:rsidP="00262214">
            <w:pPr>
              <w:widowControl/>
              <w:spacing w:line="240" w:lineRule="auto"/>
              <w:jc w:val="center"/>
              <w:rPr>
                <w:rFonts w:ascii="Calibri Light" w:hAnsi="Calibri Light" w:cs="Calibri Light"/>
                <w:b/>
                <w:bCs/>
                <w:color w:val="000000"/>
                <w:kern w:val="0"/>
                <w:sz w:val="21"/>
                <w:szCs w:val="21"/>
              </w:rPr>
            </w:pPr>
            <w:r w:rsidRPr="000904AB">
              <w:rPr>
                <w:rFonts w:ascii="Calibri Light" w:hAnsi="Calibri Light" w:cs="Calibri Light" w:hint="eastAsia"/>
                <w:b/>
                <w:bCs/>
                <w:color w:val="000000"/>
                <w:kern w:val="0"/>
                <w:sz w:val="21"/>
                <w:szCs w:val="21"/>
              </w:rPr>
              <w:t>电气</w:t>
            </w:r>
          </w:p>
        </w:tc>
      </w:tr>
      <w:tr w:rsidR="00262214" w:rsidRPr="000904AB" w14:paraId="61DC7DBE" w14:textId="77777777" w:rsidTr="003C304A">
        <w:trPr>
          <w:trHeight w:val="454"/>
          <w:jc w:val="center"/>
        </w:trPr>
        <w:tc>
          <w:tcPr>
            <w:tcW w:w="750" w:type="pct"/>
            <w:tcMar>
              <w:left w:w="57" w:type="dxa"/>
              <w:right w:w="57" w:type="dxa"/>
            </w:tcMar>
            <w:vAlign w:val="center"/>
          </w:tcPr>
          <w:p w14:paraId="22F18A15" w14:textId="77777777" w:rsidR="00262214" w:rsidRPr="000904AB" w:rsidRDefault="00262214" w:rsidP="00262214">
            <w:pPr>
              <w:widowControl/>
              <w:spacing w:line="240" w:lineRule="auto"/>
              <w:jc w:val="center"/>
              <w:rPr>
                <w:rFonts w:ascii="Calibri Light" w:hAnsi="Calibri Light" w:cs="Calibri Light"/>
                <w:color w:val="000000"/>
                <w:kern w:val="0"/>
                <w:sz w:val="21"/>
                <w:szCs w:val="21"/>
              </w:rPr>
            </w:pPr>
            <w:r w:rsidRPr="000904AB">
              <w:rPr>
                <w:rFonts w:ascii="Calibri Light" w:hAnsi="Calibri Light" w:cs="Calibri Light" w:hint="eastAsia"/>
                <w:color w:val="000000"/>
                <w:kern w:val="0"/>
                <w:sz w:val="21"/>
                <w:szCs w:val="21"/>
              </w:rPr>
              <w:t>权重</w:t>
            </w:r>
          </w:p>
        </w:tc>
        <w:tc>
          <w:tcPr>
            <w:tcW w:w="850" w:type="pct"/>
            <w:tcMar>
              <w:left w:w="57" w:type="dxa"/>
              <w:right w:w="57" w:type="dxa"/>
            </w:tcMar>
            <w:vAlign w:val="center"/>
          </w:tcPr>
          <w:p w14:paraId="274B04EC" w14:textId="28128541" w:rsidR="00262214" w:rsidRPr="000904AB" w:rsidRDefault="00262214" w:rsidP="00262214">
            <w:pPr>
              <w:widowControl/>
              <w:spacing w:line="240" w:lineRule="auto"/>
              <w:jc w:val="center"/>
              <w:rPr>
                <w:rFonts w:ascii="Calibri Light" w:hAnsi="Calibri Light" w:cs="Calibri Light"/>
                <w:color w:val="000000"/>
                <w:kern w:val="0"/>
                <w:sz w:val="21"/>
                <w:szCs w:val="21"/>
              </w:rPr>
            </w:pPr>
            <w:r>
              <w:rPr>
                <w:sz w:val="21"/>
                <w:szCs w:val="21"/>
              </w:rPr>
              <w:t>0.</w:t>
            </w:r>
            <w:r w:rsidRPr="000904AB">
              <w:rPr>
                <w:sz w:val="21"/>
                <w:szCs w:val="21"/>
              </w:rPr>
              <w:t>4</w:t>
            </w:r>
          </w:p>
        </w:tc>
        <w:tc>
          <w:tcPr>
            <w:tcW w:w="850" w:type="pct"/>
            <w:vAlign w:val="center"/>
          </w:tcPr>
          <w:p w14:paraId="04089B8B" w14:textId="251A79A2" w:rsidR="00262214" w:rsidRPr="000904AB" w:rsidRDefault="00262214" w:rsidP="00262214">
            <w:pPr>
              <w:widowControl/>
              <w:spacing w:line="240" w:lineRule="auto"/>
              <w:jc w:val="center"/>
              <w:rPr>
                <w:rFonts w:ascii="Calibri Light" w:hAnsi="Calibri Light" w:cs="Calibri Light"/>
                <w:color w:val="000000"/>
                <w:kern w:val="0"/>
                <w:sz w:val="21"/>
                <w:szCs w:val="21"/>
              </w:rPr>
            </w:pPr>
            <w:r>
              <w:rPr>
                <w:sz w:val="21"/>
                <w:szCs w:val="21"/>
              </w:rPr>
              <w:t>0.</w:t>
            </w:r>
            <w:r w:rsidRPr="000904AB">
              <w:rPr>
                <w:sz w:val="21"/>
                <w:szCs w:val="21"/>
              </w:rPr>
              <w:t>25</w:t>
            </w:r>
          </w:p>
        </w:tc>
        <w:tc>
          <w:tcPr>
            <w:tcW w:w="850" w:type="pct"/>
            <w:vAlign w:val="center"/>
          </w:tcPr>
          <w:p w14:paraId="5943D3C0" w14:textId="6AB0A4F1" w:rsidR="00262214" w:rsidRPr="000904AB" w:rsidRDefault="00262214" w:rsidP="00262214">
            <w:pPr>
              <w:widowControl/>
              <w:spacing w:line="240" w:lineRule="auto"/>
              <w:jc w:val="center"/>
              <w:rPr>
                <w:rFonts w:ascii="Calibri Light" w:hAnsi="Calibri Light" w:cs="Calibri Light"/>
                <w:color w:val="000000"/>
                <w:kern w:val="0"/>
                <w:sz w:val="21"/>
                <w:szCs w:val="21"/>
              </w:rPr>
            </w:pPr>
            <w:r>
              <w:rPr>
                <w:sz w:val="21"/>
                <w:szCs w:val="21"/>
              </w:rPr>
              <w:t>0.</w:t>
            </w:r>
            <w:r w:rsidRPr="000904AB">
              <w:rPr>
                <w:sz w:val="21"/>
                <w:szCs w:val="21"/>
              </w:rPr>
              <w:t>11</w:t>
            </w:r>
          </w:p>
        </w:tc>
        <w:tc>
          <w:tcPr>
            <w:tcW w:w="850" w:type="pct"/>
            <w:vAlign w:val="center"/>
          </w:tcPr>
          <w:p w14:paraId="1A1F45B1" w14:textId="4D456B1E" w:rsidR="00262214" w:rsidRPr="000904AB" w:rsidRDefault="00262214" w:rsidP="00262214">
            <w:pPr>
              <w:widowControl/>
              <w:spacing w:line="240" w:lineRule="auto"/>
              <w:jc w:val="center"/>
              <w:rPr>
                <w:rFonts w:ascii="Calibri Light" w:hAnsi="Calibri Light" w:cs="Calibri Light"/>
                <w:color w:val="000000"/>
                <w:kern w:val="0"/>
                <w:sz w:val="21"/>
                <w:szCs w:val="21"/>
              </w:rPr>
            </w:pPr>
            <w:r>
              <w:rPr>
                <w:sz w:val="21"/>
                <w:szCs w:val="21"/>
              </w:rPr>
              <w:t>0.</w:t>
            </w:r>
            <w:r w:rsidRPr="000904AB">
              <w:rPr>
                <w:sz w:val="21"/>
                <w:szCs w:val="21"/>
              </w:rPr>
              <w:t>11</w:t>
            </w:r>
          </w:p>
        </w:tc>
        <w:tc>
          <w:tcPr>
            <w:tcW w:w="850" w:type="pct"/>
            <w:vAlign w:val="center"/>
          </w:tcPr>
          <w:p w14:paraId="3CC16214" w14:textId="432029AE" w:rsidR="00262214" w:rsidRPr="000904AB" w:rsidRDefault="00262214" w:rsidP="00262214">
            <w:pPr>
              <w:widowControl/>
              <w:spacing w:line="240" w:lineRule="auto"/>
              <w:jc w:val="center"/>
              <w:rPr>
                <w:rFonts w:ascii="Calibri Light" w:hAnsi="Calibri Light" w:cs="Calibri Light"/>
                <w:color w:val="000000"/>
                <w:kern w:val="0"/>
                <w:sz w:val="21"/>
                <w:szCs w:val="21"/>
              </w:rPr>
            </w:pPr>
            <w:r>
              <w:rPr>
                <w:sz w:val="21"/>
                <w:szCs w:val="21"/>
              </w:rPr>
              <w:t>0.</w:t>
            </w:r>
            <w:r w:rsidRPr="000904AB">
              <w:rPr>
                <w:sz w:val="21"/>
                <w:szCs w:val="21"/>
              </w:rPr>
              <w:t>13</w:t>
            </w:r>
          </w:p>
        </w:tc>
      </w:tr>
    </w:tbl>
    <w:p w14:paraId="62D0D21D" w14:textId="77777777" w:rsidR="003C304A" w:rsidRPr="00E55C76" w:rsidRDefault="003C304A" w:rsidP="003C304A">
      <w:pPr>
        <w:pStyle w:val="3"/>
        <w:keepNext w:val="0"/>
        <w:keepLines w:val="0"/>
        <w:numPr>
          <w:ilvl w:val="0"/>
          <w:numId w:val="0"/>
        </w:numPr>
        <w:rPr>
          <w:rFonts w:ascii="楷体_GB2312" w:eastAsia="楷体_GB2312"/>
        </w:rPr>
      </w:pPr>
      <w:r>
        <w:rPr>
          <w:rFonts w:ascii="楷体_GB2312" w:eastAsia="楷体_GB2312" w:hint="eastAsia"/>
        </w:rPr>
        <w:t>【条文说明】4</w:t>
      </w:r>
      <w:r>
        <w:rPr>
          <w:rFonts w:ascii="楷体_GB2312" w:eastAsia="楷体_GB2312"/>
        </w:rPr>
        <w:t xml:space="preserve">.1.3 </w:t>
      </w:r>
      <w:bookmarkStart w:id="139" w:name="_Hlk146097406"/>
      <w:r w:rsidRPr="00B73782">
        <w:rPr>
          <w:rFonts w:ascii="楷体_GB2312" w:eastAsia="楷体_GB2312" w:hint="eastAsia"/>
        </w:rPr>
        <w:t>项目数字设计水平评价</w:t>
      </w:r>
      <w:r>
        <w:rPr>
          <w:rFonts w:ascii="楷体_GB2312" w:eastAsia="楷体_GB2312" w:hint="eastAsia"/>
        </w:rPr>
        <w:t>，可以直接基于项目整体</w:t>
      </w:r>
      <w:r w:rsidRPr="00B73782">
        <w:rPr>
          <w:rFonts w:ascii="楷体_GB2312" w:eastAsia="楷体_GB2312" w:hint="eastAsia"/>
        </w:rPr>
        <w:t>的数字化、智能化程度</w:t>
      </w:r>
      <w:r>
        <w:rPr>
          <w:rFonts w:ascii="楷体_GB2312" w:eastAsia="楷体_GB2312" w:hint="eastAsia"/>
        </w:rPr>
        <w:t>进行评价，也可以将项目设计任务划分成若干专业任务，再对专业任务</w:t>
      </w:r>
      <w:r w:rsidRPr="00B73782">
        <w:rPr>
          <w:rFonts w:ascii="楷体_GB2312" w:eastAsia="楷体_GB2312" w:hint="eastAsia"/>
        </w:rPr>
        <w:t>的数字化、智能化程度</w:t>
      </w:r>
      <w:r>
        <w:rPr>
          <w:rFonts w:ascii="楷体_GB2312" w:eastAsia="楷体_GB2312" w:hint="eastAsia"/>
        </w:rPr>
        <w:t>进行评价。</w:t>
      </w:r>
      <w:bookmarkStart w:id="140" w:name="_Hlk146097453"/>
      <w:bookmarkEnd w:id="139"/>
      <w:r>
        <w:rPr>
          <w:rFonts w:ascii="楷体_GB2312" w:eastAsia="楷体_GB2312" w:hint="eastAsia"/>
        </w:rPr>
        <w:t>项目设计任务的专业划分和权重设置根据项目类型应有所区别。本条给出</w:t>
      </w:r>
      <w:r w:rsidRPr="00FA570D">
        <w:rPr>
          <w:rFonts w:ascii="楷体_GB2312" w:eastAsia="楷体_GB2312" w:hint="eastAsia"/>
        </w:rPr>
        <w:t>建筑工程项目数字设计水平评价</w:t>
      </w:r>
      <w:r>
        <w:rPr>
          <w:rFonts w:ascii="楷体_GB2312" w:eastAsia="楷体_GB2312" w:hint="eastAsia"/>
        </w:rPr>
        <w:t>的专业任务及权重。这样</w:t>
      </w:r>
      <w:r w:rsidRPr="00FA570D">
        <w:rPr>
          <w:rFonts w:ascii="楷体_GB2312" w:eastAsia="楷体_GB2312" w:hint="eastAsia"/>
        </w:rPr>
        <w:t>，可按建筑、结构、给水排水、暖通空调、电气进行专业</w:t>
      </w:r>
      <w:r>
        <w:rPr>
          <w:rFonts w:ascii="楷体_GB2312" w:eastAsia="楷体_GB2312" w:hint="eastAsia"/>
        </w:rPr>
        <w:t>任务</w:t>
      </w:r>
      <w:r w:rsidRPr="00FA570D">
        <w:rPr>
          <w:rFonts w:ascii="楷体_GB2312" w:eastAsia="楷体_GB2312" w:hint="eastAsia"/>
        </w:rPr>
        <w:t>划分，</w:t>
      </w:r>
      <w:r>
        <w:rPr>
          <w:rFonts w:ascii="楷体_GB2312" w:eastAsia="楷体_GB2312" w:hint="eastAsia"/>
        </w:rPr>
        <w:t>并对各</w:t>
      </w:r>
      <w:r w:rsidRPr="00FA570D">
        <w:rPr>
          <w:rFonts w:ascii="楷体_GB2312" w:eastAsia="楷体_GB2312" w:hint="eastAsia"/>
        </w:rPr>
        <w:t>专业</w:t>
      </w:r>
      <w:r>
        <w:rPr>
          <w:rFonts w:ascii="楷体_GB2312" w:eastAsia="楷体_GB2312" w:hint="eastAsia"/>
        </w:rPr>
        <w:t>设计</w:t>
      </w:r>
      <w:r w:rsidRPr="00FA570D">
        <w:rPr>
          <w:rFonts w:ascii="楷体_GB2312" w:eastAsia="楷体_GB2312" w:hint="eastAsia"/>
        </w:rPr>
        <w:t>任务进行更详细的评价。</w:t>
      </w:r>
      <w:r w:rsidRPr="00782171">
        <w:rPr>
          <w:rFonts w:ascii="楷体_GB2312" w:eastAsia="楷体_GB2312" w:hint="eastAsia"/>
        </w:rPr>
        <w:t>当将项目设计任务划分为若干专业任务进行评价时，可将每个专业任务的得分根据专业任务权重累计成二级指标得分，再按照本标准第4</w:t>
      </w:r>
      <w:r w:rsidRPr="00782171">
        <w:rPr>
          <w:rFonts w:ascii="楷体_GB2312" w:eastAsia="楷体_GB2312"/>
        </w:rPr>
        <w:t>.1.2</w:t>
      </w:r>
      <w:r w:rsidRPr="00782171">
        <w:rPr>
          <w:rFonts w:ascii="楷体_GB2312" w:eastAsia="楷体_GB2312" w:hint="eastAsia"/>
        </w:rPr>
        <w:t>条的规定，计算一级指标得分和项目数字设计水平评价得分。</w:t>
      </w:r>
      <w:bookmarkEnd w:id="140"/>
    </w:p>
    <w:p w14:paraId="0019988D" w14:textId="77777777" w:rsidR="003C304A" w:rsidRDefault="003C304A" w:rsidP="003C304A">
      <w:pPr>
        <w:pStyle w:val="2"/>
      </w:pPr>
      <w:bookmarkStart w:id="141" w:name="_Toc146035544"/>
      <w:bookmarkStart w:id="142" w:name="_Toc146187562"/>
      <w:r>
        <w:rPr>
          <w:rFonts w:hint="eastAsia"/>
        </w:rPr>
        <w:t>设计资源、条件及方式</w:t>
      </w:r>
      <w:bookmarkEnd w:id="141"/>
      <w:bookmarkEnd w:id="142"/>
    </w:p>
    <w:p w14:paraId="70FE0FEB" w14:textId="77777777" w:rsidR="003C304A" w:rsidRDefault="003C304A" w:rsidP="003C304A">
      <w:pPr>
        <w:pStyle w:val="3"/>
        <w:keepNext w:val="0"/>
        <w:keepLines w:val="0"/>
        <w:ind w:left="0"/>
        <w:rPr>
          <w:szCs w:val="24"/>
        </w:rPr>
      </w:pPr>
      <w:bookmarkStart w:id="143" w:name="_Hlk146121090"/>
      <w:r>
        <w:rPr>
          <w:rFonts w:hint="eastAsia"/>
          <w:szCs w:val="24"/>
        </w:rPr>
        <w:t>【二级指标】设计资源、条件及方式一级评价指标，包括数字化设计资源完善程度、设计条件和设计方式</w:t>
      </w:r>
      <w:r>
        <w:rPr>
          <w:rFonts w:hint="eastAsia"/>
          <w:szCs w:val="24"/>
        </w:rPr>
        <w:t>3</w:t>
      </w:r>
      <w:r>
        <w:rPr>
          <w:rFonts w:hint="eastAsia"/>
          <w:szCs w:val="24"/>
        </w:rPr>
        <w:t>个二级评价指标。</w:t>
      </w:r>
    </w:p>
    <w:bookmarkEnd w:id="143"/>
    <w:p w14:paraId="5DB59B23" w14:textId="77777777" w:rsidR="003C304A" w:rsidRDefault="003C304A" w:rsidP="003C304A">
      <w:pPr>
        <w:pStyle w:val="3"/>
        <w:keepNext w:val="0"/>
        <w:keepLines w:val="0"/>
        <w:ind w:left="0"/>
        <w:rPr>
          <w:szCs w:val="24"/>
        </w:rPr>
      </w:pPr>
      <w:r>
        <w:rPr>
          <w:rFonts w:hint="eastAsia"/>
          <w:szCs w:val="24"/>
        </w:rPr>
        <w:t>【设计资源】设计资源完善程度评价与项目需求匹配的各类数字设计资源的完善程度，包括软硬件设备、数字设计标准、设计资源库等。</w:t>
      </w:r>
      <w:bookmarkStart w:id="144" w:name="_Hlk146121686"/>
      <w:r>
        <w:rPr>
          <w:rFonts w:hint="eastAsia"/>
          <w:szCs w:val="24"/>
        </w:rPr>
        <w:t>按下列规则评分并累计：</w:t>
      </w:r>
      <w:bookmarkEnd w:id="144"/>
    </w:p>
    <w:p w14:paraId="1B0D836E" w14:textId="77777777" w:rsidR="003C304A" w:rsidRDefault="003C304A" w:rsidP="00A635A8">
      <w:pPr>
        <w:pStyle w:val="aff0"/>
        <w:numPr>
          <w:ilvl w:val="0"/>
          <w:numId w:val="39"/>
        </w:numPr>
        <w:ind w:left="0" w:firstLineChars="0" w:firstLine="567"/>
        <w:rPr>
          <w:szCs w:val="24"/>
        </w:rPr>
      </w:pPr>
      <w:r>
        <w:rPr>
          <w:szCs w:val="24"/>
        </w:rPr>
        <w:t>软硬件设备</w:t>
      </w:r>
      <w:bookmarkStart w:id="145" w:name="_Hlk146276977"/>
      <w:r>
        <w:rPr>
          <w:rFonts w:hint="eastAsia"/>
          <w:szCs w:val="24"/>
        </w:rPr>
        <w:t>（总分</w:t>
      </w:r>
      <w:r>
        <w:rPr>
          <w:rFonts w:hint="eastAsia"/>
          <w:szCs w:val="24"/>
        </w:rPr>
        <w:t>3</w:t>
      </w:r>
      <w:r>
        <w:rPr>
          <w:szCs w:val="24"/>
        </w:rPr>
        <w:t>0</w:t>
      </w:r>
      <w:r>
        <w:rPr>
          <w:rFonts w:hint="eastAsia"/>
          <w:szCs w:val="24"/>
        </w:rPr>
        <w:t>分）</w:t>
      </w:r>
      <w:bookmarkEnd w:id="145"/>
    </w:p>
    <w:p w14:paraId="7077D425" w14:textId="77777777" w:rsidR="003C304A" w:rsidRDefault="003C304A" w:rsidP="003C304A">
      <w:pPr>
        <w:pStyle w:val="aff0"/>
        <w:numPr>
          <w:ilvl w:val="0"/>
          <w:numId w:val="15"/>
        </w:numPr>
        <w:ind w:left="1134" w:firstLineChars="0" w:hanging="283"/>
        <w:rPr>
          <w:szCs w:val="24"/>
        </w:rPr>
      </w:pPr>
      <w:r>
        <w:rPr>
          <w:rFonts w:hint="eastAsia"/>
          <w:szCs w:val="24"/>
        </w:rPr>
        <w:t>在满足</w:t>
      </w:r>
      <w:r>
        <w:rPr>
          <w:rFonts w:hint="eastAsia"/>
          <w:szCs w:val="24"/>
        </w:rPr>
        <w:t>BIM</w:t>
      </w:r>
      <w:r>
        <w:rPr>
          <w:rFonts w:hint="eastAsia"/>
          <w:szCs w:val="24"/>
        </w:rPr>
        <w:t>设计需求的基础上，还具备满足本项目其他拓展性应用需求的软硬件设备，得</w:t>
      </w:r>
      <w:r>
        <w:rPr>
          <w:rFonts w:hint="eastAsia"/>
          <w:szCs w:val="24"/>
        </w:rPr>
        <w:t>30</w:t>
      </w:r>
      <w:r>
        <w:rPr>
          <w:rFonts w:hint="eastAsia"/>
          <w:szCs w:val="24"/>
        </w:rPr>
        <w:t>分。</w:t>
      </w:r>
    </w:p>
    <w:p w14:paraId="401290B1" w14:textId="77777777" w:rsidR="003C304A" w:rsidRDefault="003C304A" w:rsidP="003C304A">
      <w:pPr>
        <w:pStyle w:val="aff0"/>
        <w:numPr>
          <w:ilvl w:val="0"/>
          <w:numId w:val="15"/>
        </w:numPr>
        <w:ind w:left="1134" w:firstLineChars="0" w:hanging="283"/>
        <w:rPr>
          <w:szCs w:val="24"/>
        </w:rPr>
      </w:pPr>
      <w:r>
        <w:rPr>
          <w:rFonts w:hint="eastAsia"/>
          <w:szCs w:val="24"/>
        </w:rPr>
        <w:t>软硬件设备满足</w:t>
      </w:r>
      <w:r>
        <w:rPr>
          <w:szCs w:val="24"/>
        </w:rPr>
        <w:t>BIM</w:t>
      </w:r>
      <w:r>
        <w:rPr>
          <w:szCs w:val="24"/>
        </w:rPr>
        <w:t>设计需求，得</w:t>
      </w:r>
      <w:r>
        <w:rPr>
          <w:szCs w:val="24"/>
        </w:rPr>
        <w:t>2</w:t>
      </w:r>
      <w:r>
        <w:rPr>
          <w:rFonts w:hint="eastAsia"/>
          <w:szCs w:val="24"/>
        </w:rPr>
        <w:t>0</w:t>
      </w:r>
      <w:r>
        <w:rPr>
          <w:szCs w:val="24"/>
        </w:rPr>
        <w:t>分。</w:t>
      </w:r>
    </w:p>
    <w:p w14:paraId="2345BCE1" w14:textId="77777777" w:rsidR="003C304A" w:rsidRDefault="003C304A" w:rsidP="003C304A">
      <w:pPr>
        <w:pStyle w:val="aff0"/>
        <w:numPr>
          <w:ilvl w:val="0"/>
          <w:numId w:val="15"/>
        </w:numPr>
        <w:ind w:left="1134" w:firstLineChars="0" w:hanging="283"/>
        <w:rPr>
          <w:szCs w:val="24"/>
        </w:rPr>
      </w:pPr>
      <w:r>
        <w:rPr>
          <w:rFonts w:hint="eastAsia"/>
          <w:szCs w:val="24"/>
        </w:rPr>
        <w:t>软硬件设备满足</w:t>
      </w:r>
      <w:r>
        <w:rPr>
          <w:rFonts w:hint="eastAsia"/>
          <w:szCs w:val="24"/>
        </w:rPr>
        <w:t>CAD</w:t>
      </w:r>
      <w:r>
        <w:rPr>
          <w:rFonts w:hint="eastAsia"/>
          <w:szCs w:val="24"/>
        </w:rPr>
        <w:t>设计需求，得</w:t>
      </w:r>
      <w:r>
        <w:rPr>
          <w:rFonts w:hint="eastAsia"/>
          <w:szCs w:val="24"/>
        </w:rPr>
        <w:t>10</w:t>
      </w:r>
      <w:r>
        <w:rPr>
          <w:rFonts w:hint="eastAsia"/>
          <w:szCs w:val="24"/>
        </w:rPr>
        <w:t>分，否则不得分。</w:t>
      </w:r>
    </w:p>
    <w:p w14:paraId="456BD0C4" w14:textId="77777777" w:rsidR="003C304A" w:rsidRDefault="003C304A" w:rsidP="00A635A8">
      <w:pPr>
        <w:pStyle w:val="aff0"/>
        <w:numPr>
          <w:ilvl w:val="0"/>
          <w:numId w:val="39"/>
        </w:numPr>
        <w:ind w:left="0" w:firstLineChars="0" w:firstLine="567"/>
        <w:rPr>
          <w:szCs w:val="24"/>
        </w:rPr>
      </w:pPr>
      <w:r>
        <w:rPr>
          <w:szCs w:val="24"/>
        </w:rPr>
        <w:t>数字设计标准</w:t>
      </w:r>
      <w:r>
        <w:rPr>
          <w:rFonts w:hint="eastAsia"/>
          <w:szCs w:val="24"/>
        </w:rPr>
        <w:t>（总分</w:t>
      </w:r>
      <w:r>
        <w:rPr>
          <w:rFonts w:hint="eastAsia"/>
          <w:szCs w:val="24"/>
        </w:rPr>
        <w:t>3</w:t>
      </w:r>
      <w:r>
        <w:rPr>
          <w:szCs w:val="24"/>
        </w:rPr>
        <w:t>0</w:t>
      </w:r>
      <w:r>
        <w:rPr>
          <w:rFonts w:hint="eastAsia"/>
          <w:szCs w:val="24"/>
        </w:rPr>
        <w:t>分）</w:t>
      </w:r>
    </w:p>
    <w:p w14:paraId="5434BE8D" w14:textId="4E9631ED" w:rsidR="003C304A" w:rsidRDefault="003C304A" w:rsidP="003C304A">
      <w:pPr>
        <w:pStyle w:val="aff0"/>
        <w:numPr>
          <w:ilvl w:val="0"/>
          <w:numId w:val="16"/>
        </w:numPr>
        <w:ind w:left="1134" w:firstLineChars="0" w:hanging="283"/>
        <w:rPr>
          <w:szCs w:val="24"/>
        </w:rPr>
      </w:pPr>
      <w:r>
        <w:rPr>
          <w:rFonts w:hint="eastAsia"/>
          <w:szCs w:val="24"/>
        </w:rPr>
        <w:t>具备</w:t>
      </w:r>
      <w:r>
        <w:rPr>
          <w:rFonts w:hint="eastAsia"/>
          <w:szCs w:val="24"/>
        </w:rPr>
        <w:t>BIM</w:t>
      </w:r>
      <w:r>
        <w:rPr>
          <w:rFonts w:hint="eastAsia"/>
          <w:szCs w:val="24"/>
        </w:rPr>
        <w:t>设计标准，根据</w:t>
      </w:r>
      <w:r>
        <w:rPr>
          <w:rFonts w:hint="eastAsia"/>
          <w:szCs w:val="24"/>
        </w:rPr>
        <w:t>BIM</w:t>
      </w:r>
      <w:r>
        <w:rPr>
          <w:rFonts w:hint="eastAsia"/>
          <w:szCs w:val="24"/>
        </w:rPr>
        <w:t>设计标准的内容完善程度和技术先进性，得</w:t>
      </w:r>
      <w:r>
        <w:rPr>
          <w:szCs w:val="24"/>
        </w:rPr>
        <w:t>11</w:t>
      </w:r>
      <w:r w:rsidR="00E30CCD">
        <w:rPr>
          <w:rFonts w:hint="eastAsia"/>
          <w:szCs w:val="24"/>
        </w:rPr>
        <w:t>~</w:t>
      </w:r>
      <w:r>
        <w:rPr>
          <w:rFonts w:hint="eastAsia"/>
          <w:szCs w:val="24"/>
        </w:rPr>
        <w:t>30</w:t>
      </w:r>
      <w:r>
        <w:rPr>
          <w:rFonts w:hint="eastAsia"/>
          <w:szCs w:val="24"/>
        </w:rPr>
        <w:t>分</w:t>
      </w:r>
      <w:r>
        <w:rPr>
          <w:szCs w:val="24"/>
        </w:rPr>
        <w:t>。</w:t>
      </w:r>
    </w:p>
    <w:p w14:paraId="067F0EC7" w14:textId="77777777" w:rsidR="003C304A" w:rsidRDefault="003C304A" w:rsidP="003C304A">
      <w:pPr>
        <w:pStyle w:val="aff0"/>
        <w:numPr>
          <w:ilvl w:val="0"/>
          <w:numId w:val="16"/>
        </w:numPr>
        <w:ind w:left="1134" w:firstLineChars="0" w:hanging="283"/>
        <w:rPr>
          <w:szCs w:val="24"/>
        </w:rPr>
      </w:pPr>
      <w:r>
        <w:rPr>
          <w:rFonts w:hint="eastAsia"/>
          <w:szCs w:val="24"/>
        </w:rPr>
        <w:t>具备</w:t>
      </w:r>
      <w:r>
        <w:rPr>
          <w:rFonts w:hint="eastAsia"/>
          <w:szCs w:val="24"/>
        </w:rPr>
        <w:t>CAD</w:t>
      </w:r>
      <w:r>
        <w:rPr>
          <w:rFonts w:hint="eastAsia"/>
          <w:szCs w:val="24"/>
        </w:rPr>
        <w:t>设计标准，得</w:t>
      </w:r>
      <w:r>
        <w:rPr>
          <w:rFonts w:hint="eastAsia"/>
          <w:szCs w:val="24"/>
        </w:rPr>
        <w:t>10</w:t>
      </w:r>
      <w:r>
        <w:rPr>
          <w:rFonts w:hint="eastAsia"/>
          <w:szCs w:val="24"/>
        </w:rPr>
        <w:t>分，否则不得分</w:t>
      </w:r>
      <w:r>
        <w:rPr>
          <w:szCs w:val="24"/>
        </w:rPr>
        <w:t>。</w:t>
      </w:r>
    </w:p>
    <w:p w14:paraId="53669CD1" w14:textId="77777777" w:rsidR="003C304A" w:rsidRDefault="003C304A" w:rsidP="00A635A8">
      <w:pPr>
        <w:pStyle w:val="aff0"/>
        <w:numPr>
          <w:ilvl w:val="0"/>
          <w:numId w:val="39"/>
        </w:numPr>
        <w:ind w:left="0" w:firstLineChars="0" w:firstLine="567"/>
        <w:rPr>
          <w:szCs w:val="24"/>
        </w:rPr>
      </w:pPr>
      <w:r>
        <w:rPr>
          <w:szCs w:val="24"/>
        </w:rPr>
        <w:t>构件库、知识库等设计资源库</w:t>
      </w:r>
      <w:r>
        <w:rPr>
          <w:rFonts w:hint="eastAsia"/>
          <w:szCs w:val="24"/>
        </w:rPr>
        <w:t>（总分</w:t>
      </w:r>
      <w:r>
        <w:rPr>
          <w:szCs w:val="24"/>
        </w:rPr>
        <w:t>40</w:t>
      </w:r>
      <w:r>
        <w:rPr>
          <w:rFonts w:hint="eastAsia"/>
          <w:szCs w:val="24"/>
        </w:rPr>
        <w:t>分）</w:t>
      </w:r>
    </w:p>
    <w:p w14:paraId="229AE46E" w14:textId="51590BF3" w:rsidR="003C304A" w:rsidRDefault="003C304A" w:rsidP="003C304A">
      <w:pPr>
        <w:pStyle w:val="aff0"/>
        <w:numPr>
          <w:ilvl w:val="0"/>
          <w:numId w:val="17"/>
        </w:numPr>
        <w:ind w:left="1134" w:firstLineChars="0" w:hanging="283"/>
        <w:rPr>
          <w:szCs w:val="24"/>
        </w:rPr>
      </w:pPr>
      <w:r>
        <w:rPr>
          <w:rFonts w:hint="eastAsia"/>
          <w:szCs w:val="24"/>
        </w:rPr>
        <w:t>具备</w:t>
      </w:r>
      <w:r>
        <w:rPr>
          <w:szCs w:val="24"/>
        </w:rPr>
        <w:t>BIM</w:t>
      </w:r>
      <w:r>
        <w:rPr>
          <w:szCs w:val="24"/>
        </w:rPr>
        <w:t>设计构件库</w:t>
      </w:r>
      <w:r>
        <w:rPr>
          <w:rFonts w:hint="eastAsia"/>
          <w:szCs w:val="24"/>
        </w:rPr>
        <w:t>和企业知识库，</w:t>
      </w:r>
      <w:r>
        <w:rPr>
          <w:szCs w:val="24"/>
        </w:rPr>
        <w:t>根据</w:t>
      </w:r>
      <w:r>
        <w:rPr>
          <w:rFonts w:hint="eastAsia"/>
          <w:szCs w:val="24"/>
        </w:rPr>
        <w:t>构件库和企业知识</w:t>
      </w:r>
      <w:r>
        <w:rPr>
          <w:szCs w:val="24"/>
        </w:rPr>
        <w:t>库的完善程度，得</w:t>
      </w:r>
      <w:r>
        <w:rPr>
          <w:szCs w:val="24"/>
        </w:rPr>
        <w:t>31</w:t>
      </w:r>
      <w:r w:rsidR="00E30CCD">
        <w:rPr>
          <w:szCs w:val="24"/>
        </w:rPr>
        <w:t>~</w:t>
      </w:r>
      <w:r>
        <w:rPr>
          <w:szCs w:val="24"/>
        </w:rPr>
        <w:t>4</w:t>
      </w:r>
      <w:r>
        <w:rPr>
          <w:rFonts w:hint="eastAsia"/>
          <w:szCs w:val="24"/>
        </w:rPr>
        <w:t>0</w:t>
      </w:r>
      <w:r>
        <w:rPr>
          <w:szCs w:val="24"/>
        </w:rPr>
        <w:t>分。</w:t>
      </w:r>
    </w:p>
    <w:p w14:paraId="2B3A1605" w14:textId="1EE9529F" w:rsidR="003C304A" w:rsidRDefault="003C304A" w:rsidP="003C304A">
      <w:pPr>
        <w:pStyle w:val="aff0"/>
        <w:numPr>
          <w:ilvl w:val="0"/>
          <w:numId w:val="17"/>
        </w:numPr>
        <w:ind w:left="1134" w:firstLineChars="0" w:hanging="283"/>
        <w:rPr>
          <w:szCs w:val="24"/>
        </w:rPr>
      </w:pPr>
      <w:r>
        <w:rPr>
          <w:rFonts w:hint="eastAsia"/>
          <w:szCs w:val="24"/>
        </w:rPr>
        <w:lastRenderedPageBreak/>
        <w:t>具备</w:t>
      </w:r>
      <w:r>
        <w:rPr>
          <w:szCs w:val="24"/>
        </w:rPr>
        <w:t>BIM</w:t>
      </w:r>
      <w:r>
        <w:rPr>
          <w:szCs w:val="24"/>
        </w:rPr>
        <w:t>设计构件库，根据构件库的完善程度，得</w:t>
      </w:r>
      <w:r>
        <w:rPr>
          <w:szCs w:val="24"/>
        </w:rPr>
        <w:t>11</w:t>
      </w:r>
      <w:r w:rsidR="00E30CCD">
        <w:rPr>
          <w:szCs w:val="24"/>
        </w:rPr>
        <w:t>~</w:t>
      </w:r>
      <w:r>
        <w:rPr>
          <w:szCs w:val="24"/>
        </w:rPr>
        <w:t>3</w:t>
      </w:r>
      <w:r>
        <w:rPr>
          <w:rFonts w:hint="eastAsia"/>
          <w:szCs w:val="24"/>
        </w:rPr>
        <w:t>0</w:t>
      </w:r>
      <w:r>
        <w:rPr>
          <w:szCs w:val="24"/>
        </w:rPr>
        <w:t>分。</w:t>
      </w:r>
    </w:p>
    <w:p w14:paraId="6E6B9149" w14:textId="77777777" w:rsidR="003C304A" w:rsidRDefault="003C304A" w:rsidP="003C304A">
      <w:pPr>
        <w:pStyle w:val="aff0"/>
        <w:numPr>
          <w:ilvl w:val="0"/>
          <w:numId w:val="17"/>
        </w:numPr>
        <w:ind w:left="1134" w:firstLineChars="0" w:hanging="283"/>
        <w:rPr>
          <w:szCs w:val="24"/>
        </w:rPr>
      </w:pPr>
      <w:r>
        <w:rPr>
          <w:rFonts w:hint="eastAsia"/>
          <w:szCs w:val="24"/>
        </w:rPr>
        <w:t>具备</w:t>
      </w:r>
      <w:r>
        <w:rPr>
          <w:rFonts w:hint="eastAsia"/>
          <w:szCs w:val="24"/>
        </w:rPr>
        <w:t>CAD</w:t>
      </w:r>
      <w:r>
        <w:rPr>
          <w:rFonts w:hint="eastAsia"/>
          <w:szCs w:val="24"/>
        </w:rPr>
        <w:t>设计图元库，得</w:t>
      </w:r>
      <w:r>
        <w:rPr>
          <w:rFonts w:hint="eastAsia"/>
          <w:szCs w:val="24"/>
        </w:rPr>
        <w:t>10</w:t>
      </w:r>
      <w:r>
        <w:rPr>
          <w:rFonts w:hint="eastAsia"/>
          <w:szCs w:val="24"/>
        </w:rPr>
        <w:t>分，否则不得分</w:t>
      </w:r>
      <w:r>
        <w:rPr>
          <w:szCs w:val="24"/>
        </w:rPr>
        <w:t>。</w:t>
      </w:r>
    </w:p>
    <w:p w14:paraId="2FB184B2" w14:textId="77777777" w:rsidR="003C304A" w:rsidRDefault="003C304A" w:rsidP="003C304A">
      <w:pPr>
        <w:pStyle w:val="3"/>
        <w:keepNext w:val="0"/>
        <w:keepLines w:val="0"/>
        <w:numPr>
          <w:ilvl w:val="0"/>
          <w:numId w:val="0"/>
        </w:numPr>
        <w:rPr>
          <w:rFonts w:ascii="楷体_GB2312" w:eastAsia="楷体_GB2312"/>
        </w:rPr>
      </w:pPr>
      <w:r w:rsidRPr="00CA38E8">
        <w:rPr>
          <w:rFonts w:ascii="楷体_GB2312" w:eastAsia="楷体_GB2312" w:hint="eastAsia"/>
        </w:rPr>
        <w:t>【条文说明】4</w:t>
      </w:r>
      <w:r w:rsidRPr="00CA38E8">
        <w:rPr>
          <w:rFonts w:ascii="楷体_GB2312" w:eastAsia="楷体_GB2312"/>
        </w:rPr>
        <w:t>.2.</w:t>
      </w:r>
      <w:r>
        <w:rPr>
          <w:rFonts w:ascii="楷体_GB2312" w:eastAsia="楷体_GB2312"/>
        </w:rPr>
        <w:t>2</w:t>
      </w:r>
      <w:r w:rsidRPr="00CA38E8">
        <w:rPr>
          <w:rFonts w:ascii="楷体_GB2312" w:eastAsia="楷体_GB2312"/>
        </w:rPr>
        <w:t xml:space="preserve"> </w:t>
      </w:r>
      <w:bookmarkStart w:id="146" w:name="_Hlk146098659"/>
      <w:r>
        <w:rPr>
          <w:rFonts w:ascii="楷体_GB2312" w:eastAsia="楷体_GB2312" w:hint="eastAsia"/>
        </w:rPr>
        <w:t>根据本标准第4</w:t>
      </w:r>
      <w:r>
        <w:rPr>
          <w:rFonts w:ascii="楷体_GB2312" w:eastAsia="楷体_GB2312"/>
        </w:rPr>
        <w:t>.1.2</w:t>
      </w:r>
      <w:r>
        <w:rPr>
          <w:rFonts w:ascii="楷体_GB2312" w:eastAsia="楷体_GB2312" w:hint="eastAsia"/>
        </w:rPr>
        <w:t>条规定，</w:t>
      </w:r>
      <w:r w:rsidRPr="005D67F8">
        <w:rPr>
          <w:rFonts w:ascii="楷体_GB2312" w:eastAsia="楷体_GB2312" w:hint="eastAsia"/>
        </w:rPr>
        <w:t>各二级评价指标满分均为100分</w:t>
      </w:r>
      <w:r w:rsidRPr="00CA38E8">
        <w:rPr>
          <w:rFonts w:ascii="楷体_GB2312" w:eastAsia="楷体_GB2312" w:hint="eastAsia"/>
        </w:rPr>
        <w:t>。</w:t>
      </w:r>
      <w:r>
        <w:rPr>
          <w:rFonts w:ascii="楷体_GB2312" w:eastAsia="楷体_GB2312" w:hint="eastAsia"/>
        </w:rPr>
        <w:t>本条对</w:t>
      </w:r>
      <w:r w:rsidRPr="005D67F8">
        <w:rPr>
          <w:rFonts w:ascii="楷体_GB2312" w:eastAsia="楷体_GB2312" w:hint="eastAsia"/>
        </w:rPr>
        <w:t>设计资源完善程度，分为软硬件设备、数字设计标准、设计资源库</w:t>
      </w:r>
      <w:r>
        <w:rPr>
          <w:rFonts w:ascii="楷体_GB2312" w:eastAsia="楷体_GB2312" w:hint="eastAsia"/>
        </w:rPr>
        <w:t>三个方面进行评分，</w:t>
      </w:r>
      <w:r w:rsidRPr="00CA38E8">
        <w:rPr>
          <w:rFonts w:ascii="楷体_GB2312" w:eastAsia="楷体_GB2312"/>
        </w:rPr>
        <w:t>累加</w:t>
      </w:r>
      <w:r>
        <w:rPr>
          <w:rFonts w:ascii="楷体_GB2312" w:eastAsia="楷体_GB2312" w:hint="eastAsia"/>
        </w:rPr>
        <w:t>本条第</w:t>
      </w:r>
      <w:r w:rsidRPr="00CA38E8">
        <w:rPr>
          <w:rFonts w:ascii="楷体_GB2312" w:eastAsia="楷体_GB2312"/>
        </w:rPr>
        <w:t>1、2、3</w:t>
      </w:r>
      <w:r w:rsidRPr="00CA38E8">
        <w:rPr>
          <w:rFonts w:ascii="楷体_GB2312" w:eastAsia="楷体_GB2312" w:hint="eastAsia"/>
        </w:rPr>
        <w:t>款得分</w:t>
      </w:r>
      <w:r>
        <w:rPr>
          <w:rFonts w:ascii="楷体_GB2312" w:eastAsia="楷体_GB2312" w:hint="eastAsia"/>
        </w:rPr>
        <w:t>即为设计资源完善程度</w:t>
      </w:r>
      <w:r w:rsidRPr="00CA38E8">
        <w:rPr>
          <w:rFonts w:ascii="楷体_GB2312" w:eastAsia="楷体_GB2312"/>
        </w:rPr>
        <w:t>得分。</w:t>
      </w:r>
      <w:r>
        <w:rPr>
          <w:rFonts w:ascii="楷体_GB2312" w:eastAsia="楷体_GB2312" w:hint="eastAsia"/>
        </w:rPr>
        <w:t>本条第</w:t>
      </w:r>
      <w:r w:rsidRPr="00CA38E8">
        <w:rPr>
          <w:rFonts w:ascii="楷体_GB2312" w:eastAsia="楷体_GB2312"/>
        </w:rPr>
        <w:t>1、2、3</w:t>
      </w:r>
      <w:r w:rsidRPr="00CA38E8">
        <w:rPr>
          <w:rFonts w:ascii="楷体_GB2312" w:eastAsia="楷体_GB2312" w:hint="eastAsia"/>
        </w:rPr>
        <w:t>款</w:t>
      </w:r>
      <w:r>
        <w:rPr>
          <w:rFonts w:ascii="楷体_GB2312" w:eastAsia="楷体_GB2312" w:hint="eastAsia"/>
        </w:rPr>
        <w:t>评分时，各项的分值是“或”的关系，即达到其中一项的条件时，取该项的分值作为本款得分。对本标准中各款、项的评分，当分值区间较大时，一般可取用5分的倍数。</w:t>
      </w:r>
      <w:bookmarkEnd w:id="146"/>
    </w:p>
    <w:p w14:paraId="483C7F26" w14:textId="77777777" w:rsidR="003C304A" w:rsidRDefault="003C304A" w:rsidP="003C304A">
      <w:pPr>
        <w:pStyle w:val="3"/>
        <w:keepNext w:val="0"/>
        <w:keepLines w:val="0"/>
        <w:ind w:left="0"/>
        <w:rPr>
          <w:szCs w:val="24"/>
        </w:rPr>
      </w:pPr>
      <w:r>
        <w:rPr>
          <w:rFonts w:hint="eastAsia"/>
          <w:szCs w:val="24"/>
        </w:rPr>
        <w:t>【设计条件】设计条件评价设计任务所获取的设计条件的数据类型及内容完善程度。按下列规则评分：</w:t>
      </w:r>
    </w:p>
    <w:p w14:paraId="53E6B084" w14:textId="1B7EBC09" w:rsidR="003C304A" w:rsidRPr="00A008AB" w:rsidRDefault="003C304A" w:rsidP="003C304A">
      <w:pPr>
        <w:pStyle w:val="aff0"/>
        <w:numPr>
          <w:ilvl w:val="0"/>
          <w:numId w:val="18"/>
        </w:numPr>
        <w:ind w:left="0" w:firstLineChars="0" w:firstLine="567"/>
        <w:rPr>
          <w:szCs w:val="24"/>
        </w:rPr>
      </w:pPr>
      <w:r w:rsidRPr="00A008AB">
        <w:rPr>
          <w:szCs w:val="24"/>
        </w:rPr>
        <w:t>设计条件包含</w:t>
      </w:r>
      <w:r w:rsidRPr="00A008AB">
        <w:rPr>
          <w:szCs w:val="24"/>
        </w:rPr>
        <w:t>BIM</w:t>
      </w:r>
      <w:r w:rsidRPr="00A008AB">
        <w:rPr>
          <w:szCs w:val="24"/>
        </w:rPr>
        <w:t>模型，</w:t>
      </w:r>
      <w:r>
        <w:rPr>
          <w:szCs w:val="24"/>
        </w:rPr>
        <w:t>根据</w:t>
      </w:r>
      <w:r>
        <w:rPr>
          <w:szCs w:val="24"/>
        </w:rPr>
        <w:t>BIM</w:t>
      </w:r>
      <w:r>
        <w:rPr>
          <w:szCs w:val="24"/>
        </w:rPr>
        <w:t>模型的</w:t>
      </w:r>
      <w:r>
        <w:rPr>
          <w:rFonts w:hint="eastAsia"/>
          <w:szCs w:val="24"/>
        </w:rPr>
        <w:t>模型质量和信息完备程度</w:t>
      </w:r>
      <w:r>
        <w:rPr>
          <w:szCs w:val="24"/>
        </w:rPr>
        <w:t>，</w:t>
      </w:r>
      <w:r w:rsidRPr="00A008AB">
        <w:rPr>
          <w:szCs w:val="24"/>
        </w:rPr>
        <w:t>得</w:t>
      </w:r>
      <w:r w:rsidRPr="00A008AB">
        <w:rPr>
          <w:szCs w:val="24"/>
        </w:rPr>
        <w:t>6</w:t>
      </w:r>
      <w:r>
        <w:rPr>
          <w:szCs w:val="24"/>
        </w:rPr>
        <w:t>1</w:t>
      </w:r>
      <w:r w:rsidR="00E30CCD">
        <w:rPr>
          <w:szCs w:val="24"/>
        </w:rPr>
        <w:t>~</w:t>
      </w:r>
      <w:r w:rsidRPr="00A008AB">
        <w:rPr>
          <w:szCs w:val="24"/>
        </w:rPr>
        <w:t>10</w:t>
      </w:r>
      <w:r w:rsidRPr="00A008AB">
        <w:rPr>
          <w:rFonts w:hint="eastAsia"/>
          <w:szCs w:val="24"/>
        </w:rPr>
        <w:t>0</w:t>
      </w:r>
      <w:r w:rsidRPr="00A008AB">
        <w:rPr>
          <w:szCs w:val="24"/>
        </w:rPr>
        <w:t>分。</w:t>
      </w:r>
    </w:p>
    <w:p w14:paraId="540E9E61" w14:textId="74C0365C" w:rsidR="003C304A" w:rsidRDefault="003C304A" w:rsidP="003C304A">
      <w:pPr>
        <w:pStyle w:val="aff0"/>
        <w:numPr>
          <w:ilvl w:val="0"/>
          <w:numId w:val="18"/>
        </w:numPr>
        <w:ind w:left="0" w:firstLineChars="0" w:firstLine="567"/>
        <w:rPr>
          <w:szCs w:val="24"/>
        </w:rPr>
      </w:pPr>
      <w:r>
        <w:rPr>
          <w:szCs w:val="24"/>
        </w:rPr>
        <w:t>设计条件包含</w:t>
      </w:r>
      <w:r>
        <w:rPr>
          <w:szCs w:val="24"/>
        </w:rPr>
        <w:t>CAD</w:t>
      </w:r>
      <w:r>
        <w:rPr>
          <w:rFonts w:hint="eastAsia"/>
          <w:szCs w:val="24"/>
        </w:rPr>
        <w:t>图形</w:t>
      </w:r>
      <w:r>
        <w:rPr>
          <w:szCs w:val="24"/>
        </w:rPr>
        <w:t>，根据</w:t>
      </w:r>
      <w:r>
        <w:rPr>
          <w:szCs w:val="24"/>
        </w:rPr>
        <w:t>CAD</w:t>
      </w:r>
      <w:r>
        <w:rPr>
          <w:rFonts w:hint="eastAsia"/>
          <w:szCs w:val="24"/>
        </w:rPr>
        <w:t>图形</w:t>
      </w:r>
      <w:r>
        <w:rPr>
          <w:szCs w:val="24"/>
        </w:rPr>
        <w:t>的</w:t>
      </w:r>
      <w:r>
        <w:rPr>
          <w:rFonts w:hint="eastAsia"/>
          <w:szCs w:val="24"/>
        </w:rPr>
        <w:t>信息完备</w:t>
      </w:r>
      <w:r>
        <w:rPr>
          <w:szCs w:val="24"/>
        </w:rPr>
        <w:t>及图层分类规范程度，得</w:t>
      </w:r>
      <w:r>
        <w:rPr>
          <w:szCs w:val="24"/>
        </w:rPr>
        <w:t>2</w:t>
      </w:r>
      <w:r>
        <w:rPr>
          <w:rFonts w:hint="eastAsia"/>
          <w:szCs w:val="24"/>
        </w:rPr>
        <w:t>0</w:t>
      </w:r>
      <w:r w:rsidR="00E30CCD">
        <w:rPr>
          <w:szCs w:val="24"/>
        </w:rPr>
        <w:t>~</w:t>
      </w:r>
      <w:r>
        <w:rPr>
          <w:szCs w:val="24"/>
        </w:rPr>
        <w:t>6</w:t>
      </w:r>
      <w:r>
        <w:rPr>
          <w:rFonts w:hint="eastAsia"/>
          <w:szCs w:val="24"/>
        </w:rPr>
        <w:t>0</w:t>
      </w:r>
      <w:r>
        <w:rPr>
          <w:szCs w:val="24"/>
        </w:rPr>
        <w:t>分。</w:t>
      </w:r>
    </w:p>
    <w:p w14:paraId="4FDED4B1" w14:textId="77777777" w:rsidR="003C304A" w:rsidRDefault="003C304A" w:rsidP="003C304A">
      <w:pPr>
        <w:pStyle w:val="3"/>
        <w:keepNext w:val="0"/>
        <w:keepLines w:val="0"/>
        <w:numPr>
          <w:ilvl w:val="0"/>
          <w:numId w:val="0"/>
        </w:numPr>
        <w:rPr>
          <w:rFonts w:ascii="楷体_GB2312" w:eastAsia="楷体_GB2312"/>
        </w:rPr>
      </w:pPr>
      <w:r>
        <w:rPr>
          <w:rFonts w:ascii="楷体_GB2312" w:eastAsia="楷体_GB2312" w:hint="eastAsia"/>
        </w:rPr>
        <w:t>【条文说明】4</w:t>
      </w:r>
      <w:r>
        <w:rPr>
          <w:rFonts w:ascii="楷体_GB2312" w:eastAsia="楷体_GB2312"/>
        </w:rPr>
        <w:t xml:space="preserve">.2.3 </w:t>
      </w:r>
      <w:r w:rsidRPr="00873BBA">
        <w:rPr>
          <w:rFonts w:ascii="楷体_GB2312" w:eastAsia="楷体_GB2312" w:hint="eastAsia"/>
        </w:rPr>
        <w:t>设计条件是指前一阶段为设计提供的各类基础资料，包括CAD图形、BIM模型、表格、文本等。</w:t>
      </w:r>
    </w:p>
    <w:p w14:paraId="329261E5" w14:textId="77777777" w:rsidR="003C304A" w:rsidRDefault="003C304A" w:rsidP="003C304A">
      <w:pPr>
        <w:pStyle w:val="3"/>
        <w:keepNext w:val="0"/>
        <w:keepLines w:val="0"/>
        <w:ind w:left="0"/>
        <w:rPr>
          <w:szCs w:val="24"/>
        </w:rPr>
      </w:pPr>
      <w:r>
        <w:rPr>
          <w:rFonts w:hint="eastAsia"/>
          <w:szCs w:val="24"/>
        </w:rPr>
        <w:t>【设计方式】设计方式评价设计任务所采取的设计方式。按下列规则评分：</w:t>
      </w:r>
    </w:p>
    <w:p w14:paraId="34C24EA1" w14:textId="49CBFEE4" w:rsidR="003C304A" w:rsidRDefault="003C304A" w:rsidP="003C304A">
      <w:pPr>
        <w:pStyle w:val="aff0"/>
        <w:numPr>
          <w:ilvl w:val="0"/>
          <w:numId w:val="19"/>
        </w:numPr>
        <w:ind w:left="0" w:firstLineChars="0" w:firstLine="567"/>
        <w:rPr>
          <w:szCs w:val="24"/>
        </w:rPr>
      </w:pPr>
      <w:r>
        <w:rPr>
          <w:szCs w:val="24"/>
        </w:rPr>
        <w:t>采用</w:t>
      </w:r>
      <w:r>
        <w:rPr>
          <w:szCs w:val="24"/>
        </w:rPr>
        <w:t>BIM</w:t>
      </w:r>
      <w:r>
        <w:rPr>
          <w:rFonts w:hint="eastAsia"/>
          <w:szCs w:val="24"/>
        </w:rPr>
        <w:t>为主进行</w:t>
      </w:r>
      <w:r>
        <w:rPr>
          <w:szCs w:val="24"/>
        </w:rPr>
        <w:t>设计，根据</w:t>
      </w:r>
      <w:r>
        <w:rPr>
          <w:szCs w:val="24"/>
        </w:rPr>
        <w:t>BIM</w:t>
      </w:r>
      <w:r>
        <w:rPr>
          <w:szCs w:val="24"/>
        </w:rPr>
        <w:t>设计的范围</w:t>
      </w:r>
      <w:r>
        <w:rPr>
          <w:rFonts w:hint="eastAsia"/>
          <w:szCs w:val="24"/>
        </w:rPr>
        <w:t>和</w:t>
      </w:r>
      <w:r>
        <w:rPr>
          <w:szCs w:val="24"/>
        </w:rPr>
        <w:t>深度，得</w:t>
      </w:r>
      <w:r>
        <w:rPr>
          <w:szCs w:val="24"/>
        </w:rPr>
        <w:t>61</w:t>
      </w:r>
      <w:r w:rsidR="00E30CCD">
        <w:rPr>
          <w:szCs w:val="24"/>
        </w:rPr>
        <w:t>~</w:t>
      </w:r>
      <w:r>
        <w:rPr>
          <w:szCs w:val="24"/>
        </w:rPr>
        <w:t>8</w:t>
      </w:r>
      <w:r>
        <w:rPr>
          <w:rFonts w:hint="eastAsia"/>
          <w:szCs w:val="24"/>
        </w:rPr>
        <w:t>0</w:t>
      </w:r>
      <w:r>
        <w:rPr>
          <w:szCs w:val="24"/>
        </w:rPr>
        <w:t>分。</w:t>
      </w:r>
    </w:p>
    <w:p w14:paraId="1D4F586C" w14:textId="02893F0C" w:rsidR="003C304A" w:rsidRDefault="003C304A" w:rsidP="003C304A">
      <w:pPr>
        <w:pStyle w:val="aff0"/>
        <w:numPr>
          <w:ilvl w:val="0"/>
          <w:numId w:val="19"/>
        </w:numPr>
        <w:ind w:left="0" w:firstLineChars="0" w:firstLine="567"/>
        <w:rPr>
          <w:szCs w:val="24"/>
        </w:rPr>
      </w:pPr>
      <w:r>
        <w:rPr>
          <w:rFonts w:hint="eastAsia"/>
          <w:szCs w:val="24"/>
        </w:rPr>
        <w:t>采用</w:t>
      </w:r>
      <w:r>
        <w:rPr>
          <w:rFonts w:hint="eastAsia"/>
          <w:szCs w:val="24"/>
        </w:rPr>
        <w:t>C</w:t>
      </w:r>
      <w:r>
        <w:rPr>
          <w:szCs w:val="24"/>
        </w:rPr>
        <w:t>AD</w:t>
      </w:r>
      <w:r>
        <w:rPr>
          <w:rFonts w:hint="eastAsia"/>
          <w:szCs w:val="24"/>
        </w:rPr>
        <w:t>为主、</w:t>
      </w:r>
      <w:r>
        <w:rPr>
          <w:rFonts w:hint="eastAsia"/>
          <w:szCs w:val="24"/>
        </w:rPr>
        <w:t>BIM</w:t>
      </w:r>
      <w:r>
        <w:rPr>
          <w:rFonts w:hint="eastAsia"/>
          <w:szCs w:val="24"/>
        </w:rPr>
        <w:t>为辅进行设计</w:t>
      </w:r>
      <w:r>
        <w:rPr>
          <w:szCs w:val="24"/>
        </w:rPr>
        <w:t>，根据</w:t>
      </w:r>
      <w:r>
        <w:rPr>
          <w:szCs w:val="24"/>
        </w:rPr>
        <w:t>BIM</w:t>
      </w:r>
      <w:r>
        <w:rPr>
          <w:rFonts w:hint="eastAsia"/>
          <w:szCs w:val="24"/>
        </w:rPr>
        <w:t>应用</w:t>
      </w:r>
      <w:r>
        <w:rPr>
          <w:szCs w:val="24"/>
        </w:rPr>
        <w:t>的范围</w:t>
      </w:r>
      <w:r>
        <w:rPr>
          <w:rFonts w:hint="eastAsia"/>
          <w:szCs w:val="24"/>
        </w:rPr>
        <w:t>和</w:t>
      </w:r>
      <w:r>
        <w:rPr>
          <w:szCs w:val="24"/>
        </w:rPr>
        <w:t>深度，得</w:t>
      </w:r>
      <w:r>
        <w:rPr>
          <w:szCs w:val="24"/>
        </w:rPr>
        <w:t>31</w:t>
      </w:r>
      <w:r w:rsidR="00E30CCD">
        <w:rPr>
          <w:szCs w:val="24"/>
        </w:rPr>
        <w:t>~</w:t>
      </w:r>
      <w:r>
        <w:rPr>
          <w:szCs w:val="24"/>
        </w:rPr>
        <w:t>6</w:t>
      </w:r>
      <w:r>
        <w:rPr>
          <w:rFonts w:hint="eastAsia"/>
          <w:szCs w:val="24"/>
        </w:rPr>
        <w:t>0</w:t>
      </w:r>
      <w:r>
        <w:rPr>
          <w:szCs w:val="24"/>
        </w:rPr>
        <w:t>分。</w:t>
      </w:r>
    </w:p>
    <w:p w14:paraId="07FFEA39" w14:textId="6A7C074D" w:rsidR="003C304A" w:rsidRDefault="003C304A" w:rsidP="003C304A">
      <w:pPr>
        <w:pStyle w:val="aff0"/>
        <w:numPr>
          <w:ilvl w:val="0"/>
          <w:numId w:val="19"/>
        </w:numPr>
        <w:ind w:left="0" w:firstLineChars="0" w:firstLine="567"/>
        <w:rPr>
          <w:szCs w:val="24"/>
        </w:rPr>
      </w:pPr>
      <w:r>
        <w:rPr>
          <w:szCs w:val="24"/>
        </w:rPr>
        <w:t>采用</w:t>
      </w:r>
      <w:r>
        <w:rPr>
          <w:szCs w:val="24"/>
        </w:rPr>
        <w:t>CAD</w:t>
      </w:r>
      <w:r>
        <w:rPr>
          <w:rFonts w:hint="eastAsia"/>
          <w:szCs w:val="24"/>
        </w:rPr>
        <w:t>进行</w:t>
      </w:r>
      <w:r>
        <w:rPr>
          <w:szCs w:val="24"/>
        </w:rPr>
        <w:t>设计，根据</w:t>
      </w:r>
      <w:r>
        <w:rPr>
          <w:szCs w:val="24"/>
        </w:rPr>
        <w:t>CAD</w:t>
      </w:r>
      <w:r>
        <w:rPr>
          <w:szCs w:val="24"/>
        </w:rPr>
        <w:t>设计的</w:t>
      </w:r>
      <w:r>
        <w:rPr>
          <w:rFonts w:hint="eastAsia"/>
          <w:szCs w:val="24"/>
        </w:rPr>
        <w:t>规范化和完善程度</w:t>
      </w:r>
      <w:r>
        <w:rPr>
          <w:szCs w:val="24"/>
        </w:rPr>
        <w:t>，得</w:t>
      </w:r>
      <w:r>
        <w:rPr>
          <w:szCs w:val="24"/>
        </w:rPr>
        <w:t>1</w:t>
      </w:r>
      <w:r>
        <w:rPr>
          <w:rFonts w:hint="eastAsia"/>
          <w:szCs w:val="24"/>
        </w:rPr>
        <w:t>0</w:t>
      </w:r>
      <w:r w:rsidR="00E30CCD">
        <w:rPr>
          <w:szCs w:val="24"/>
        </w:rPr>
        <w:t>~</w:t>
      </w:r>
      <w:r>
        <w:rPr>
          <w:szCs w:val="24"/>
        </w:rPr>
        <w:t>3</w:t>
      </w:r>
      <w:r>
        <w:rPr>
          <w:rFonts w:hint="eastAsia"/>
          <w:szCs w:val="24"/>
        </w:rPr>
        <w:t>0</w:t>
      </w:r>
      <w:r>
        <w:rPr>
          <w:szCs w:val="24"/>
        </w:rPr>
        <w:t>分。</w:t>
      </w:r>
    </w:p>
    <w:p w14:paraId="7FC94F04" w14:textId="788864BF" w:rsidR="003C304A" w:rsidRDefault="003C304A" w:rsidP="003C304A">
      <w:pPr>
        <w:pStyle w:val="aff0"/>
        <w:numPr>
          <w:ilvl w:val="0"/>
          <w:numId w:val="19"/>
        </w:numPr>
        <w:ind w:left="0" w:firstLineChars="0" w:firstLine="567"/>
        <w:rPr>
          <w:szCs w:val="24"/>
        </w:rPr>
      </w:pPr>
      <w:r>
        <w:rPr>
          <w:rFonts w:hint="eastAsia"/>
          <w:szCs w:val="24"/>
        </w:rPr>
        <w:t>采用标准化、模块化设计，根据标准化、模块化设计的范围和深度，在上述得分基础上加</w:t>
      </w:r>
      <w:r>
        <w:rPr>
          <w:rFonts w:hint="eastAsia"/>
          <w:szCs w:val="24"/>
        </w:rPr>
        <w:t>1</w:t>
      </w:r>
      <w:r>
        <w:rPr>
          <w:szCs w:val="24"/>
        </w:rPr>
        <w:t>0</w:t>
      </w:r>
      <w:r w:rsidR="00E30CCD">
        <w:rPr>
          <w:szCs w:val="24"/>
        </w:rPr>
        <w:t>~</w:t>
      </w:r>
      <w:r>
        <w:rPr>
          <w:rFonts w:hint="eastAsia"/>
          <w:szCs w:val="24"/>
        </w:rPr>
        <w:t>2</w:t>
      </w:r>
      <w:r>
        <w:rPr>
          <w:szCs w:val="24"/>
        </w:rPr>
        <w:t>0</w:t>
      </w:r>
      <w:r>
        <w:rPr>
          <w:rFonts w:hint="eastAsia"/>
          <w:szCs w:val="24"/>
        </w:rPr>
        <w:t>分。</w:t>
      </w:r>
    </w:p>
    <w:p w14:paraId="68E94323" w14:textId="77777777" w:rsidR="003C304A" w:rsidRDefault="003C304A" w:rsidP="003C304A">
      <w:pPr>
        <w:pStyle w:val="3"/>
        <w:keepNext w:val="0"/>
        <w:keepLines w:val="0"/>
        <w:numPr>
          <w:ilvl w:val="0"/>
          <w:numId w:val="0"/>
        </w:numPr>
        <w:rPr>
          <w:rFonts w:ascii="楷体_GB2312" w:eastAsia="楷体_GB2312"/>
        </w:rPr>
      </w:pPr>
      <w:r>
        <w:rPr>
          <w:rFonts w:ascii="楷体_GB2312" w:eastAsia="楷体_GB2312" w:hint="eastAsia"/>
        </w:rPr>
        <w:t>【条文说明】4</w:t>
      </w:r>
      <w:r>
        <w:rPr>
          <w:rFonts w:ascii="楷体_GB2312" w:eastAsia="楷体_GB2312"/>
        </w:rPr>
        <w:t>.2.4 BIM</w:t>
      </w:r>
      <w:r>
        <w:rPr>
          <w:rFonts w:ascii="楷体_GB2312" w:eastAsia="楷体_GB2312" w:hint="eastAsia"/>
        </w:rPr>
        <w:t>设计也称B</w:t>
      </w:r>
      <w:r>
        <w:rPr>
          <w:rFonts w:ascii="楷体_GB2312" w:eastAsia="楷体_GB2312"/>
        </w:rPr>
        <w:t>IM</w:t>
      </w:r>
      <w:r>
        <w:rPr>
          <w:rFonts w:ascii="楷体_GB2312" w:eastAsia="楷体_GB2312" w:hint="eastAsia"/>
        </w:rPr>
        <w:t>正向设计，指采用模型设计、图从模出、图模一致的设计方式。本条第</w:t>
      </w:r>
      <w:r w:rsidRPr="00CA38E8">
        <w:rPr>
          <w:rFonts w:ascii="楷体_GB2312" w:eastAsia="楷体_GB2312"/>
        </w:rPr>
        <w:t>1、2、3</w:t>
      </w:r>
      <w:r w:rsidRPr="00CA38E8">
        <w:rPr>
          <w:rFonts w:ascii="楷体_GB2312" w:eastAsia="楷体_GB2312" w:hint="eastAsia"/>
        </w:rPr>
        <w:t>款</w:t>
      </w:r>
      <w:r>
        <w:rPr>
          <w:rFonts w:ascii="楷体_GB2312" w:eastAsia="楷体_GB2312" w:hint="eastAsia"/>
        </w:rPr>
        <w:t>评分时，各款的分值是“或”的关系，即达到其中一款的条件时，即可得到该款分值；当达到本条第4款的条件时，可在此基础上再加分，作为本条得分。</w:t>
      </w:r>
    </w:p>
    <w:p w14:paraId="57C18B20" w14:textId="77777777" w:rsidR="003C304A" w:rsidRDefault="003C304A" w:rsidP="003C304A">
      <w:pPr>
        <w:pStyle w:val="2"/>
      </w:pPr>
      <w:bookmarkStart w:id="147" w:name="_Toc146035545"/>
      <w:bookmarkStart w:id="148" w:name="_Toc146187563"/>
      <w:r>
        <w:rPr>
          <w:rFonts w:hint="eastAsia"/>
        </w:rPr>
        <w:t>设计实施</w:t>
      </w:r>
      <w:bookmarkEnd w:id="147"/>
      <w:bookmarkEnd w:id="148"/>
    </w:p>
    <w:p w14:paraId="37033CAB" w14:textId="77777777" w:rsidR="003C304A" w:rsidRDefault="003C304A" w:rsidP="003C304A">
      <w:pPr>
        <w:pStyle w:val="3"/>
        <w:keepNext w:val="0"/>
        <w:keepLines w:val="0"/>
        <w:ind w:left="0"/>
        <w:rPr>
          <w:szCs w:val="24"/>
        </w:rPr>
      </w:pPr>
      <w:r>
        <w:rPr>
          <w:rFonts w:hint="eastAsia"/>
          <w:szCs w:val="24"/>
        </w:rPr>
        <w:t>【二级指标】设计实施一级评价指标，包括设计协同、数字化和智能化工具</w:t>
      </w:r>
      <w:r>
        <w:rPr>
          <w:rFonts w:hint="eastAsia"/>
          <w:szCs w:val="24"/>
        </w:rPr>
        <w:lastRenderedPageBreak/>
        <w:t>应用</w:t>
      </w:r>
      <w:r>
        <w:rPr>
          <w:rFonts w:hint="eastAsia"/>
          <w:szCs w:val="24"/>
        </w:rPr>
        <w:t>2</w:t>
      </w:r>
      <w:r>
        <w:rPr>
          <w:rFonts w:hint="eastAsia"/>
          <w:szCs w:val="24"/>
        </w:rPr>
        <w:t>个二级评价指标。</w:t>
      </w:r>
    </w:p>
    <w:p w14:paraId="123B3122" w14:textId="77777777" w:rsidR="003C304A" w:rsidRDefault="003C304A" w:rsidP="003C304A">
      <w:pPr>
        <w:pStyle w:val="3"/>
        <w:keepNext w:val="0"/>
        <w:keepLines w:val="0"/>
        <w:ind w:left="0"/>
        <w:rPr>
          <w:szCs w:val="24"/>
        </w:rPr>
      </w:pPr>
      <w:r>
        <w:rPr>
          <w:rFonts w:hint="eastAsia"/>
          <w:szCs w:val="24"/>
        </w:rPr>
        <w:t>【设计协同】设计协同评价设计任务利用设计软件、管理软件、云存储、服务器等进行协同工作的范围及程度。按下列规则评分：</w:t>
      </w:r>
    </w:p>
    <w:p w14:paraId="03D8A3FF" w14:textId="17877C73" w:rsidR="003C304A" w:rsidRDefault="003C304A" w:rsidP="003C304A">
      <w:pPr>
        <w:pStyle w:val="aff0"/>
        <w:numPr>
          <w:ilvl w:val="0"/>
          <w:numId w:val="20"/>
        </w:numPr>
        <w:ind w:left="0" w:firstLineChars="0" w:firstLine="567"/>
        <w:rPr>
          <w:szCs w:val="24"/>
        </w:rPr>
      </w:pPr>
      <w:r>
        <w:rPr>
          <w:szCs w:val="24"/>
        </w:rPr>
        <w:t>BIM</w:t>
      </w:r>
      <w:r>
        <w:rPr>
          <w:szCs w:val="24"/>
        </w:rPr>
        <w:t>模型基于同一个设计软件协同，根据设计软件协同管理功能的完善程度</w:t>
      </w:r>
      <w:r>
        <w:rPr>
          <w:rFonts w:hint="eastAsia"/>
          <w:szCs w:val="24"/>
        </w:rPr>
        <w:t>和应用效果</w:t>
      </w:r>
      <w:r>
        <w:rPr>
          <w:szCs w:val="24"/>
        </w:rPr>
        <w:t>，得</w:t>
      </w:r>
      <w:r>
        <w:rPr>
          <w:szCs w:val="24"/>
        </w:rPr>
        <w:t>81</w:t>
      </w:r>
      <w:r w:rsidR="00E30CCD">
        <w:rPr>
          <w:szCs w:val="24"/>
        </w:rPr>
        <w:t>~</w:t>
      </w:r>
      <w:r>
        <w:rPr>
          <w:szCs w:val="24"/>
        </w:rPr>
        <w:t>10</w:t>
      </w:r>
      <w:r>
        <w:rPr>
          <w:rFonts w:hint="eastAsia"/>
          <w:szCs w:val="24"/>
        </w:rPr>
        <w:t>0</w:t>
      </w:r>
      <w:r>
        <w:rPr>
          <w:szCs w:val="24"/>
        </w:rPr>
        <w:t>分。</w:t>
      </w:r>
    </w:p>
    <w:p w14:paraId="29181B6B" w14:textId="6D6D7AFA" w:rsidR="003C304A" w:rsidRDefault="003C304A" w:rsidP="003C304A">
      <w:pPr>
        <w:pStyle w:val="aff0"/>
        <w:numPr>
          <w:ilvl w:val="0"/>
          <w:numId w:val="20"/>
        </w:numPr>
        <w:ind w:left="0" w:firstLineChars="0" w:firstLine="567"/>
        <w:rPr>
          <w:szCs w:val="24"/>
        </w:rPr>
      </w:pPr>
      <w:r>
        <w:rPr>
          <w:szCs w:val="24"/>
        </w:rPr>
        <w:t>BIM</w:t>
      </w:r>
      <w:r>
        <w:rPr>
          <w:szCs w:val="24"/>
        </w:rPr>
        <w:t>模型基于单独的管理软件协同，或</w:t>
      </w:r>
      <w:r>
        <w:rPr>
          <w:szCs w:val="24"/>
        </w:rPr>
        <w:t>CAD</w:t>
      </w:r>
      <w:r>
        <w:rPr>
          <w:szCs w:val="24"/>
        </w:rPr>
        <w:t>图形基于同一个设计软件协同，根据软件协同管理功能的完善程度</w:t>
      </w:r>
      <w:r>
        <w:rPr>
          <w:rFonts w:hint="eastAsia"/>
          <w:szCs w:val="24"/>
        </w:rPr>
        <w:t>和应用效果</w:t>
      </w:r>
      <w:r>
        <w:rPr>
          <w:szCs w:val="24"/>
        </w:rPr>
        <w:t>，得</w:t>
      </w:r>
      <w:r>
        <w:rPr>
          <w:szCs w:val="24"/>
        </w:rPr>
        <w:t>61</w:t>
      </w:r>
      <w:r w:rsidR="00E30CCD">
        <w:rPr>
          <w:szCs w:val="24"/>
        </w:rPr>
        <w:t>~</w:t>
      </w:r>
      <w:r>
        <w:rPr>
          <w:szCs w:val="24"/>
        </w:rPr>
        <w:t>80</w:t>
      </w:r>
      <w:r>
        <w:rPr>
          <w:szCs w:val="24"/>
        </w:rPr>
        <w:t>分。</w:t>
      </w:r>
    </w:p>
    <w:p w14:paraId="1CE0B10A" w14:textId="3C227360" w:rsidR="003C304A" w:rsidRDefault="003C304A" w:rsidP="003C304A">
      <w:pPr>
        <w:pStyle w:val="aff0"/>
        <w:numPr>
          <w:ilvl w:val="0"/>
          <w:numId w:val="20"/>
        </w:numPr>
        <w:ind w:left="0" w:firstLineChars="0" w:firstLine="567"/>
        <w:rPr>
          <w:szCs w:val="24"/>
        </w:rPr>
      </w:pPr>
      <w:r>
        <w:rPr>
          <w:szCs w:val="24"/>
        </w:rPr>
        <w:t>BIM</w:t>
      </w:r>
      <w:r>
        <w:rPr>
          <w:szCs w:val="24"/>
        </w:rPr>
        <w:t>模型作为文件传递</w:t>
      </w:r>
      <w:r>
        <w:rPr>
          <w:rFonts w:hint="eastAsia"/>
          <w:szCs w:val="24"/>
        </w:rPr>
        <w:t>方式</w:t>
      </w:r>
      <w:r>
        <w:rPr>
          <w:szCs w:val="24"/>
        </w:rPr>
        <w:t>协同，或</w:t>
      </w:r>
      <w:r>
        <w:rPr>
          <w:szCs w:val="24"/>
        </w:rPr>
        <w:t>CAD</w:t>
      </w:r>
      <w:r>
        <w:rPr>
          <w:szCs w:val="24"/>
        </w:rPr>
        <w:t>图形基于单独的管理软件协同，得</w:t>
      </w:r>
      <w:r>
        <w:rPr>
          <w:szCs w:val="24"/>
        </w:rPr>
        <w:t>41</w:t>
      </w:r>
      <w:r w:rsidR="00E30CCD">
        <w:rPr>
          <w:szCs w:val="24"/>
        </w:rPr>
        <w:t>~</w:t>
      </w:r>
      <w:r>
        <w:rPr>
          <w:szCs w:val="24"/>
        </w:rPr>
        <w:t>60</w:t>
      </w:r>
      <w:r>
        <w:rPr>
          <w:szCs w:val="24"/>
        </w:rPr>
        <w:t>分。</w:t>
      </w:r>
    </w:p>
    <w:p w14:paraId="72F485F3" w14:textId="77777777" w:rsidR="003C304A" w:rsidRDefault="003C304A" w:rsidP="003C304A">
      <w:pPr>
        <w:pStyle w:val="aff0"/>
        <w:numPr>
          <w:ilvl w:val="0"/>
          <w:numId w:val="20"/>
        </w:numPr>
        <w:ind w:left="0" w:firstLineChars="0" w:firstLine="567"/>
        <w:rPr>
          <w:szCs w:val="24"/>
        </w:rPr>
      </w:pPr>
      <w:r>
        <w:rPr>
          <w:szCs w:val="24"/>
        </w:rPr>
        <w:t>CAD</w:t>
      </w:r>
      <w:r>
        <w:rPr>
          <w:szCs w:val="24"/>
        </w:rPr>
        <w:t>图形作为文件传递</w:t>
      </w:r>
      <w:r>
        <w:rPr>
          <w:rFonts w:hint="eastAsia"/>
          <w:szCs w:val="24"/>
        </w:rPr>
        <w:t>方式</w:t>
      </w:r>
      <w:r>
        <w:rPr>
          <w:szCs w:val="24"/>
        </w:rPr>
        <w:t>协同，得</w:t>
      </w:r>
      <w:r>
        <w:rPr>
          <w:szCs w:val="24"/>
        </w:rPr>
        <w:t>1</w:t>
      </w:r>
      <w:r>
        <w:rPr>
          <w:rFonts w:hint="eastAsia"/>
          <w:szCs w:val="24"/>
        </w:rPr>
        <w:t>0</w:t>
      </w:r>
      <w:r>
        <w:rPr>
          <w:szCs w:val="24"/>
        </w:rPr>
        <w:t>分</w:t>
      </w:r>
      <w:r>
        <w:rPr>
          <w:rFonts w:hint="eastAsia"/>
          <w:szCs w:val="24"/>
        </w:rPr>
        <w:t>，否则不得分</w:t>
      </w:r>
      <w:r>
        <w:rPr>
          <w:szCs w:val="24"/>
        </w:rPr>
        <w:t>。</w:t>
      </w:r>
    </w:p>
    <w:p w14:paraId="29C3B9C2" w14:textId="77777777" w:rsidR="003C304A" w:rsidRDefault="003C304A" w:rsidP="003C304A">
      <w:pPr>
        <w:pStyle w:val="3"/>
        <w:keepNext w:val="0"/>
        <w:keepLines w:val="0"/>
        <w:ind w:left="0"/>
        <w:rPr>
          <w:szCs w:val="24"/>
        </w:rPr>
      </w:pPr>
      <w:r>
        <w:rPr>
          <w:rFonts w:hint="eastAsia"/>
          <w:szCs w:val="24"/>
        </w:rPr>
        <w:t>【</w:t>
      </w:r>
      <w:r w:rsidRPr="00C04843">
        <w:rPr>
          <w:rFonts w:hint="eastAsia"/>
          <w:szCs w:val="24"/>
        </w:rPr>
        <w:t>数字化和智能化工具应用</w:t>
      </w:r>
      <w:r>
        <w:rPr>
          <w:rFonts w:hint="eastAsia"/>
          <w:szCs w:val="24"/>
        </w:rPr>
        <w:t>】数字化和智能化工具应用评价设计任务采用数字化、智能化软硬件工具代替人工劳动或提升人工设计效率。按下列规则评分：</w:t>
      </w:r>
    </w:p>
    <w:p w14:paraId="54BA1254" w14:textId="7189796B" w:rsidR="003C304A" w:rsidRDefault="003C304A" w:rsidP="003C304A">
      <w:pPr>
        <w:pStyle w:val="aff0"/>
        <w:numPr>
          <w:ilvl w:val="0"/>
          <w:numId w:val="21"/>
        </w:numPr>
        <w:ind w:left="0" w:firstLineChars="0" w:firstLine="567"/>
        <w:rPr>
          <w:szCs w:val="24"/>
        </w:rPr>
      </w:pPr>
      <w:r>
        <w:rPr>
          <w:rFonts w:hint="eastAsia"/>
          <w:szCs w:val="24"/>
        </w:rPr>
        <w:t>设计过程</w:t>
      </w:r>
      <w:r>
        <w:rPr>
          <w:szCs w:val="24"/>
        </w:rPr>
        <w:t>利用智能化工具，根据应用范围和程度</w:t>
      </w:r>
      <w:r>
        <w:rPr>
          <w:rFonts w:hint="eastAsia"/>
          <w:szCs w:val="24"/>
        </w:rPr>
        <w:t>，</w:t>
      </w:r>
      <w:r>
        <w:rPr>
          <w:szCs w:val="24"/>
        </w:rPr>
        <w:t>得</w:t>
      </w:r>
      <w:r>
        <w:rPr>
          <w:szCs w:val="24"/>
        </w:rPr>
        <w:t>91</w:t>
      </w:r>
      <w:r w:rsidR="00E30CCD">
        <w:rPr>
          <w:szCs w:val="24"/>
        </w:rPr>
        <w:t>~</w:t>
      </w:r>
      <w:r>
        <w:rPr>
          <w:szCs w:val="24"/>
        </w:rPr>
        <w:t>10</w:t>
      </w:r>
      <w:r>
        <w:rPr>
          <w:rFonts w:hint="eastAsia"/>
          <w:szCs w:val="24"/>
        </w:rPr>
        <w:t>0</w:t>
      </w:r>
      <w:r>
        <w:rPr>
          <w:szCs w:val="24"/>
        </w:rPr>
        <w:t>分。</w:t>
      </w:r>
    </w:p>
    <w:p w14:paraId="015E0BF8" w14:textId="2B87EF7C" w:rsidR="003C304A" w:rsidRDefault="003C304A" w:rsidP="003C304A">
      <w:pPr>
        <w:pStyle w:val="aff0"/>
        <w:numPr>
          <w:ilvl w:val="0"/>
          <w:numId w:val="21"/>
        </w:numPr>
        <w:ind w:left="0" w:firstLineChars="0" w:firstLine="567"/>
        <w:rPr>
          <w:szCs w:val="24"/>
        </w:rPr>
      </w:pPr>
      <w:r>
        <w:rPr>
          <w:rFonts w:hint="eastAsia"/>
          <w:szCs w:val="24"/>
        </w:rPr>
        <w:t>设计过程</w:t>
      </w:r>
      <w:r>
        <w:rPr>
          <w:szCs w:val="24"/>
        </w:rPr>
        <w:t>利用</w:t>
      </w:r>
      <w:r>
        <w:rPr>
          <w:rFonts w:hint="eastAsia"/>
          <w:szCs w:val="24"/>
        </w:rPr>
        <w:t>参数</w:t>
      </w:r>
      <w:r>
        <w:rPr>
          <w:szCs w:val="24"/>
        </w:rPr>
        <w:t>化工具，根据应用程度和范围</w:t>
      </w:r>
      <w:r>
        <w:rPr>
          <w:rFonts w:hint="eastAsia"/>
          <w:szCs w:val="24"/>
        </w:rPr>
        <w:t>，</w:t>
      </w:r>
      <w:r>
        <w:rPr>
          <w:szCs w:val="24"/>
        </w:rPr>
        <w:t>得</w:t>
      </w:r>
      <w:r>
        <w:rPr>
          <w:szCs w:val="24"/>
        </w:rPr>
        <w:t>51</w:t>
      </w:r>
      <w:r w:rsidR="00E30CCD">
        <w:rPr>
          <w:szCs w:val="24"/>
        </w:rPr>
        <w:t>~</w:t>
      </w:r>
      <w:r>
        <w:rPr>
          <w:szCs w:val="24"/>
        </w:rPr>
        <w:t>9</w:t>
      </w:r>
      <w:r>
        <w:rPr>
          <w:rFonts w:hint="eastAsia"/>
          <w:szCs w:val="24"/>
        </w:rPr>
        <w:t>0</w:t>
      </w:r>
      <w:r>
        <w:rPr>
          <w:szCs w:val="24"/>
        </w:rPr>
        <w:t>分。</w:t>
      </w:r>
    </w:p>
    <w:p w14:paraId="0FFDC858" w14:textId="782A2982" w:rsidR="003C304A" w:rsidRDefault="003C304A" w:rsidP="003C304A">
      <w:pPr>
        <w:pStyle w:val="aff0"/>
        <w:numPr>
          <w:ilvl w:val="0"/>
          <w:numId w:val="21"/>
        </w:numPr>
        <w:ind w:left="0" w:firstLineChars="0" w:firstLine="567"/>
        <w:rPr>
          <w:szCs w:val="24"/>
        </w:rPr>
      </w:pPr>
      <w:r>
        <w:rPr>
          <w:rFonts w:hint="eastAsia"/>
          <w:szCs w:val="24"/>
        </w:rPr>
        <w:t>设计过程</w:t>
      </w:r>
      <w:r>
        <w:rPr>
          <w:szCs w:val="24"/>
        </w:rPr>
        <w:t>利用数字化工具，根据应用范围和程度</w:t>
      </w:r>
      <w:r>
        <w:rPr>
          <w:rFonts w:hint="eastAsia"/>
          <w:szCs w:val="24"/>
        </w:rPr>
        <w:t>，</w:t>
      </w:r>
      <w:r>
        <w:rPr>
          <w:szCs w:val="24"/>
        </w:rPr>
        <w:t>得</w:t>
      </w:r>
      <w:r>
        <w:rPr>
          <w:szCs w:val="24"/>
        </w:rPr>
        <w:t>10</w:t>
      </w:r>
      <w:r w:rsidR="00E30CCD">
        <w:rPr>
          <w:szCs w:val="24"/>
        </w:rPr>
        <w:t>~</w:t>
      </w:r>
      <w:r>
        <w:rPr>
          <w:szCs w:val="24"/>
        </w:rPr>
        <w:t>5</w:t>
      </w:r>
      <w:r>
        <w:rPr>
          <w:rFonts w:hint="eastAsia"/>
          <w:szCs w:val="24"/>
        </w:rPr>
        <w:t>0</w:t>
      </w:r>
      <w:r>
        <w:rPr>
          <w:szCs w:val="24"/>
        </w:rPr>
        <w:t>分。</w:t>
      </w:r>
    </w:p>
    <w:p w14:paraId="15FB81A2" w14:textId="77777777" w:rsidR="003C304A" w:rsidRDefault="003C304A" w:rsidP="003C304A">
      <w:pPr>
        <w:pStyle w:val="3"/>
        <w:keepNext w:val="0"/>
        <w:keepLines w:val="0"/>
        <w:numPr>
          <w:ilvl w:val="0"/>
          <w:numId w:val="0"/>
        </w:numPr>
        <w:rPr>
          <w:rFonts w:ascii="楷体_GB2312" w:eastAsia="楷体_GB2312"/>
        </w:rPr>
      </w:pPr>
      <w:r>
        <w:rPr>
          <w:rFonts w:ascii="楷体_GB2312" w:eastAsia="楷体_GB2312" w:hint="eastAsia"/>
        </w:rPr>
        <w:t>【条文说明】4</w:t>
      </w:r>
      <w:r>
        <w:rPr>
          <w:rFonts w:ascii="楷体_GB2312" w:eastAsia="楷体_GB2312"/>
        </w:rPr>
        <w:t xml:space="preserve">.3.3 </w:t>
      </w:r>
      <w:r>
        <w:rPr>
          <w:rFonts w:ascii="楷体_GB2312" w:eastAsia="楷体_GB2312" w:hint="eastAsia"/>
        </w:rPr>
        <w:t>智能化工具的主要特征是具备自我学习功能，具备自我学习功能的软硬件工具可列为智能化工具。参数化工具的主要特征是根据参数和规则，自动生成设计成果。除智能化工具、参数化工具以外的软硬件工具为数字化工具。</w:t>
      </w:r>
    </w:p>
    <w:p w14:paraId="6CA8E287" w14:textId="77777777" w:rsidR="003C304A" w:rsidRDefault="003C304A" w:rsidP="003C304A">
      <w:pPr>
        <w:pStyle w:val="2"/>
      </w:pPr>
      <w:bookmarkStart w:id="149" w:name="_Toc146035546"/>
      <w:bookmarkStart w:id="150" w:name="_Toc146187564"/>
      <w:bookmarkStart w:id="151" w:name="_Hlk143173404"/>
      <w:r>
        <w:rPr>
          <w:rFonts w:hint="eastAsia"/>
        </w:rPr>
        <w:t>设计成果</w:t>
      </w:r>
      <w:bookmarkEnd w:id="149"/>
      <w:bookmarkEnd w:id="150"/>
    </w:p>
    <w:bookmarkEnd w:id="151"/>
    <w:p w14:paraId="26073FDB" w14:textId="77777777" w:rsidR="003C304A" w:rsidRDefault="003C304A" w:rsidP="003C304A">
      <w:pPr>
        <w:pStyle w:val="3"/>
        <w:keepNext w:val="0"/>
        <w:keepLines w:val="0"/>
        <w:ind w:left="0"/>
        <w:rPr>
          <w:szCs w:val="24"/>
        </w:rPr>
      </w:pPr>
      <w:r>
        <w:rPr>
          <w:rFonts w:hint="eastAsia"/>
          <w:szCs w:val="24"/>
        </w:rPr>
        <w:t>【二级指标】设计成果一级评价指标，包括设计成果信息一致程度、</w:t>
      </w:r>
      <w:r>
        <w:rPr>
          <w:rFonts w:hint="eastAsia"/>
          <w:szCs w:val="24"/>
        </w:rPr>
        <w:t>BIM</w:t>
      </w:r>
      <w:r>
        <w:rPr>
          <w:rFonts w:hint="eastAsia"/>
          <w:szCs w:val="24"/>
        </w:rPr>
        <w:t>模型数据完整程度和后续任务使用方便程度</w:t>
      </w:r>
      <w:r>
        <w:rPr>
          <w:rFonts w:hint="eastAsia"/>
          <w:szCs w:val="24"/>
        </w:rPr>
        <w:t>2</w:t>
      </w:r>
      <w:r>
        <w:rPr>
          <w:rFonts w:hint="eastAsia"/>
          <w:szCs w:val="24"/>
        </w:rPr>
        <w:t>个二级评价指标。</w:t>
      </w:r>
    </w:p>
    <w:p w14:paraId="7F297884" w14:textId="5615A9F4" w:rsidR="003C304A" w:rsidRDefault="003C304A" w:rsidP="003C304A">
      <w:pPr>
        <w:pStyle w:val="3"/>
        <w:keepNext w:val="0"/>
        <w:keepLines w:val="0"/>
        <w:ind w:left="0"/>
        <w:rPr>
          <w:szCs w:val="24"/>
        </w:rPr>
      </w:pPr>
      <w:r>
        <w:rPr>
          <w:rFonts w:hint="eastAsia"/>
          <w:szCs w:val="24"/>
        </w:rPr>
        <w:t>【信息一致程度】设计成果信息一致程度评价图纸、模型、表格、文本描述项目同一信息的一致率，竣工验收阶段还需要评价设计成果与工程实体的一致程度，根据图模文表信息一致率检查结果，得</w:t>
      </w:r>
      <w:r>
        <w:rPr>
          <w:rFonts w:hint="eastAsia"/>
          <w:szCs w:val="24"/>
        </w:rPr>
        <w:t>0</w:t>
      </w:r>
      <w:r w:rsidR="00E30CCD">
        <w:rPr>
          <w:rFonts w:hint="eastAsia"/>
          <w:szCs w:val="24"/>
        </w:rPr>
        <w:t>~</w:t>
      </w:r>
      <w:r>
        <w:rPr>
          <w:rFonts w:hint="eastAsia"/>
          <w:szCs w:val="24"/>
        </w:rPr>
        <w:t>100</w:t>
      </w:r>
      <w:r>
        <w:rPr>
          <w:rFonts w:hint="eastAsia"/>
          <w:szCs w:val="24"/>
        </w:rPr>
        <w:t>分</w:t>
      </w:r>
      <w:r>
        <w:rPr>
          <w:szCs w:val="24"/>
        </w:rPr>
        <w:t>。</w:t>
      </w:r>
    </w:p>
    <w:p w14:paraId="7501567D" w14:textId="77777777" w:rsidR="003C304A" w:rsidRDefault="003C304A" w:rsidP="003C304A">
      <w:pPr>
        <w:pStyle w:val="3"/>
        <w:keepNext w:val="0"/>
        <w:keepLines w:val="0"/>
        <w:numPr>
          <w:ilvl w:val="0"/>
          <w:numId w:val="0"/>
        </w:numPr>
        <w:rPr>
          <w:rFonts w:ascii="楷体_GB2312" w:eastAsia="楷体_GB2312"/>
        </w:rPr>
      </w:pPr>
      <w:r>
        <w:rPr>
          <w:rFonts w:ascii="楷体_GB2312" w:eastAsia="楷体_GB2312" w:hint="eastAsia"/>
        </w:rPr>
        <w:t>【条文说明】：4.4.</w:t>
      </w:r>
      <w:r>
        <w:rPr>
          <w:rFonts w:ascii="楷体_GB2312" w:eastAsia="楷体_GB2312"/>
        </w:rPr>
        <w:t xml:space="preserve">2 </w:t>
      </w:r>
      <w:r w:rsidRPr="0029254F">
        <w:rPr>
          <w:rFonts w:ascii="楷体_GB2312" w:eastAsia="楷体_GB2312" w:hint="eastAsia"/>
        </w:rPr>
        <w:t>图纸、模型、表格、文本描述项目同一信息的一致率</w:t>
      </w:r>
      <w:r>
        <w:rPr>
          <w:rFonts w:ascii="楷体_GB2312" w:eastAsia="楷体_GB2312" w:hint="eastAsia"/>
        </w:rPr>
        <w:t>检查和计量方法，可根据参评项目所处地点和时间确定。有条件时，宜采用计算机自动检查工具进行一致率检查。</w:t>
      </w:r>
    </w:p>
    <w:p w14:paraId="4F5FE109" w14:textId="77777777" w:rsidR="003C304A" w:rsidRPr="00A008AB" w:rsidRDefault="003C304A" w:rsidP="003C304A">
      <w:pPr>
        <w:pStyle w:val="3"/>
        <w:keepNext w:val="0"/>
        <w:keepLines w:val="0"/>
        <w:ind w:left="0"/>
        <w:rPr>
          <w:szCs w:val="24"/>
        </w:rPr>
      </w:pPr>
      <w:r w:rsidRPr="00A008AB">
        <w:rPr>
          <w:rFonts w:hint="eastAsia"/>
          <w:szCs w:val="24"/>
        </w:rPr>
        <w:t>【</w:t>
      </w:r>
      <w:r w:rsidRPr="00A008AB">
        <w:rPr>
          <w:rFonts w:hint="eastAsia"/>
          <w:szCs w:val="24"/>
        </w:rPr>
        <w:t>BIM</w:t>
      </w:r>
      <w:r w:rsidRPr="00A008AB">
        <w:rPr>
          <w:rFonts w:hint="eastAsia"/>
          <w:szCs w:val="24"/>
        </w:rPr>
        <w:t>模型可用性】</w:t>
      </w:r>
      <w:r>
        <w:rPr>
          <w:rFonts w:hint="eastAsia"/>
          <w:szCs w:val="24"/>
        </w:rPr>
        <w:t>BIM</w:t>
      </w:r>
      <w:r>
        <w:rPr>
          <w:rFonts w:hint="eastAsia"/>
          <w:szCs w:val="24"/>
        </w:rPr>
        <w:t>模型</w:t>
      </w:r>
      <w:bookmarkStart w:id="152" w:name="_Hlk145864836"/>
      <w:r>
        <w:rPr>
          <w:rFonts w:hint="eastAsia"/>
          <w:szCs w:val="24"/>
        </w:rPr>
        <w:t>数据完整程度和后续任务方便使用程度</w:t>
      </w:r>
      <w:bookmarkEnd w:id="152"/>
      <w:r>
        <w:rPr>
          <w:rFonts w:hint="eastAsia"/>
          <w:szCs w:val="24"/>
        </w:rPr>
        <w:t>评价后续任务可使用设计成果数据的完整性和方便性。按下列规则评分：</w:t>
      </w:r>
    </w:p>
    <w:p w14:paraId="2C48F834" w14:textId="00897159" w:rsidR="003C304A" w:rsidRPr="00A008AB" w:rsidRDefault="003C304A" w:rsidP="003C304A">
      <w:pPr>
        <w:pStyle w:val="aff0"/>
        <w:numPr>
          <w:ilvl w:val="0"/>
          <w:numId w:val="22"/>
        </w:numPr>
        <w:ind w:left="0" w:firstLineChars="0" w:firstLine="567"/>
        <w:rPr>
          <w:szCs w:val="24"/>
        </w:rPr>
      </w:pPr>
      <w:r w:rsidRPr="00A008AB">
        <w:rPr>
          <w:szCs w:val="24"/>
        </w:rPr>
        <w:lastRenderedPageBreak/>
        <w:t>以后续任务软硬件设备可自动处理的方式提供项目数据，根据数据完整程度</w:t>
      </w:r>
      <w:r w:rsidRPr="00A008AB">
        <w:rPr>
          <w:rFonts w:hint="eastAsia"/>
          <w:szCs w:val="24"/>
        </w:rPr>
        <w:t>，</w:t>
      </w:r>
      <w:r w:rsidRPr="00A008AB">
        <w:rPr>
          <w:szCs w:val="24"/>
        </w:rPr>
        <w:t>得</w:t>
      </w:r>
      <w:r w:rsidRPr="00A008AB">
        <w:rPr>
          <w:szCs w:val="24"/>
        </w:rPr>
        <w:t>8</w:t>
      </w:r>
      <w:r>
        <w:rPr>
          <w:szCs w:val="24"/>
        </w:rPr>
        <w:t>1</w:t>
      </w:r>
      <w:r w:rsidR="00E30CCD">
        <w:rPr>
          <w:szCs w:val="24"/>
        </w:rPr>
        <w:t>~</w:t>
      </w:r>
      <w:r w:rsidRPr="00A008AB">
        <w:rPr>
          <w:szCs w:val="24"/>
        </w:rPr>
        <w:t>10</w:t>
      </w:r>
      <w:r w:rsidRPr="00A008AB">
        <w:rPr>
          <w:rFonts w:hint="eastAsia"/>
          <w:szCs w:val="24"/>
        </w:rPr>
        <w:t>0</w:t>
      </w:r>
      <w:r w:rsidRPr="00A008AB">
        <w:rPr>
          <w:szCs w:val="24"/>
        </w:rPr>
        <w:t>分。</w:t>
      </w:r>
    </w:p>
    <w:p w14:paraId="0666A5E1" w14:textId="02C9C656" w:rsidR="003C304A" w:rsidRPr="00A008AB" w:rsidRDefault="003C304A" w:rsidP="003C304A">
      <w:pPr>
        <w:pStyle w:val="aff0"/>
        <w:numPr>
          <w:ilvl w:val="0"/>
          <w:numId w:val="22"/>
        </w:numPr>
        <w:ind w:left="0" w:firstLineChars="0" w:firstLine="567"/>
        <w:rPr>
          <w:szCs w:val="24"/>
        </w:rPr>
      </w:pPr>
      <w:r w:rsidRPr="00A008AB">
        <w:rPr>
          <w:szCs w:val="24"/>
        </w:rPr>
        <w:t>同时提供</w:t>
      </w:r>
      <w:r w:rsidRPr="00A008AB">
        <w:rPr>
          <w:szCs w:val="24"/>
        </w:rPr>
        <w:t>BIM</w:t>
      </w:r>
      <w:r w:rsidRPr="00A008AB">
        <w:rPr>
          <w:szCs w:val="24"/>
        </w:rPr>
        <w:t>模型原始文件和公开</w:t>
      </w:r>
      <w:r>
        <w:rPr>
          <w:rFonts w:hint="eastAsia"/>
          <w:szCs w:val="24"/>
        </w:rPr>
        <w:t>且通用的</w:t>
      </w:r>
      <w:r w:rsidRPr="00A008AB">
        <w:rPr>
          <w:szCs w:val="24"/>
        </w:rPr>
        <w:t>数据格式，根据数据完整程度</w:t>
      </w:r>
      <w:r w:rsidRPr="00A008AB">
        <w:rPr>
          <w:rFonts w:hint="eastAsia"/>
          <w:szCs w:val="24"/>
        </w:rPr>
        <w:t>，</w:t>
      </w:r>
      <w:r w:rsidRPr="00A008AB">
        <w:rPr>
          <w:szCs w:val="24"/>
        </w:rPr>
        <w:t>得</w:t>
      </w:r>
      <w:r w:rsidRPr="00A008AB">
        <w:rPr>
          <w:szCs w:val="24"/>
        </w:rPr>
        <w:t>5</w:t>
      </w:r>
      <w:r>
        <w:rPr>
          <w:szCs w:val="24"/>
        </w:rPr>
        <w:t>1</w:t>
      </w:r>
      <w:r w:rsidR="00E30CCD">
        <w:rPr>
          <w:szCs w:val="24"/>
        </w:rPr>
        <w:t>~</w:t>
      </w:r>
      <w:r w:rsidRPr="00A008AB">
        <w:rPr>
          <w:szCs w:val="24"/>
        </w:rPr>
        <w:t>8</w:t>
      </w:r>
      <w:r w:rsidRPr="00A008AB">
        <w:rPr>
          <w:rFonts w:hint="eastAsia"/>
          <w:szCs w:val="24"/>
        </w:rPr>
        <w:t>0</w:t>
      </w:r>
      <w:r w:rsidRPr="00A008AB">
        <w:rPr>
          <w:szCs w:val="24"/>
        </w:rPr>
        <w:t>分。</w:t>
      </w:r>
    </w:p>
    <w:p w14:paraId="2AF66B0D" w14:textId="201D566C" w:rsidR="003C304A" w:rsidRPr="00A008AB" w:rsidRDefault="003C304A" w:rsidP="003C304A">
      <w:pPr>
        <w:pStyle w:val="aff0"/>
        <w:numPr>
          <w:ilvl w:val="0"/>
          <w:numId w:val="22"/>
        </w:numPr>
        <w:ind w:left="0" w:firstLineChars="0" w:firstLine="567"/>
        <w:rPr>
          <w:szCs w:val="24"/>
        </w:rPr>
      </w:pPr>
      <w:r w:rsidRPr="00A008AB">
        <w:rPr>
          <w:szCs w:val="24"/>
        </w:rPr>
        <w:t>仅提供</w:t>
      </w:r>
      <w:r w:rsidRPr="00A008AB">
        <w:rPr>
          <w:szCs w:val="24"/>
        </w:rPr>
        <w:t>BIM</w:t>
      </w:r>
      <w:r w:rsidRPr="00A008AB">
        <w:rPr>
          <w:szCs w:val="24"/>
        </w:rPr>
        <w:t>模型原始文件，根据数据完整程度</w:t>
      </w:r>
      <w:r w:rsidRPr="00A008AB">
        <w:rPr>
          <w:rFonts w:hint="eastAsia"/>
          <w:szCs w:val="24"/>
        </w:rPr>
        <w:t>，</w:t>
      </w:r>
      <w:r w:rsidRPr="00A008AB">
        <w:rPr>
          <w:szCs w:val="24"/>
        </w:rPr>
        <w:t>得</w:t>
      </w:r>
      <w:r w:rsidRPr="00A008AB">
        <w:rPr>
          <w:szCs w:val="24"/>
        </w:rPr>
        <w:t>2</w:t>
      </w:r>
      <w:r>
        <w:rPr>
          <w:szCs w:val="24"/>
        </w:rPr>
        <w:t>1</w:t>
      </w:r>
      <w:r w:rsidR="00E30CCD">
        <w:rPr>
          <w:szCs w:val="24"/>
        </w:rPr>
        <w:t>~</w:t>
      </w:r>
      <w:r w:rsidRPr="00A008AB">
        <w:rPr>
          <w:szCs w:val="24"/>
        </w:rPr>
        <w:t>5</w:t>
      </w:r>
      <w:r w:rsidRPr="00A008AB">
        <w:rPr>
          <w:rFonts w:hint="eastAsia"/>
          <w:szCs w:val="24"/>
        </w:rPr>
        <w:t>0</w:t>
      </w:r>
      <w:r w:rsidRPr="00A008AB">
        <w:rPr>
          <w:szCs w:val="24"/>
        </w:rPr>
        <w:t>分。</w:t>
      </w:r>
    </w:p>
    <w:p w14:paraId="4A75A20C" w14:textId="4B605DB1" w:rsidR="003C304A" w:rsidRPr="00A008AB" w:rsidRDefault="003C304A" w:rsidP="003C304A">
      <w:pPr>
        <w:pStyle w:val="aff0"/>
        <w:numPr>
          <w:ilvl w:val="0"/>
          <w:numId w:val="22"/>
        </w:numPr>
        <w:ind w:left="0" w:firstLineChars="0" w:firstLine="567"/>
        <w:rPr>
          <w:szCs w:val="24"/>
        </w:rPr>
      </w:pPr>
      <w:r w:rsidRPr="00A008AB">
        <w:rPr>
          <w:szCs w:val="24"/>
        </w:rPr>
        <w:t>仅提供</w:t>
      </w:r>
      <w:r w:rsidRPr="00A008AB">
        <w:rPr>
          <w:szCs w:val="24"/>
        </w:rPr>
        <w:t>CAD</w:t>
      </w:r>
      <w:r w:rsidRPr="00A008AB">
        <w:rPr>
          <w:szCs w:val="24"/>
        </w:rPr>
        <w:t>图形</w:t>
      </w:r>
      <w:r w:rsidRPr="00A008AB">
        <w:rPr>
          <w:rFonts w:hint="eastAsia"/>
          <w:szCs w:val="24"/>
        </w:rPr>
        <w:t>，</w:t>
      </w:r>
      <w:r>
        <w:rPr>
          <w:rFonts w:hint="eastAsia"/>
          <w:szCs w:val="24"/>
        </w:rPr>
        <w:t>根据</w:t>
      </w:r>
      <w:r>
        <w:rPr>
          <w:rFonts w:hint="eastAsia"/>
          <w:szCs w:val="24"/>
        </w:rPr>
        <w:t>C</w:t>
      </w:r>
      <w:r>
        <w:rPr>
          <w:szCs w:val="24"/>
        </w:rPr>
        <w:t>AD</w:t>
      </w:r>
      <w:r>
        <w:rPr>
          <w:rFonts w:hint="eastAsia"/>
          <w:szCs w:val="24"/>
        </w:rPr>
        <w:t>图形图层管理的规范化程度，</w:t>
      </w:r>
      <w:r w:rsidRPr="00A008AB">
        <w:rPr>
          <w:szCs w:val="24"/>
        </w:rPr>
        <w:t>得</w:t>
      </w:r>
      <w:r w:rsidRPr="00A008AB">
        <w:rPr>
          <w:szCs w:val="24"/>
        </w:rPr>
        <w:t>1</w:t>
      </w:r>
      <w:r w:rsidRPr="00A008AB">
        <w:rPr>
          <w:rFonts w:hint="eastAsia"/>
          <w:szCs w:val="24"/>
        </w:rPr>
        <w:t>0</w:t>
      </w:r>
      <w:r w:rsidR="00E30CCD">
        <w:rPr>
          <w:szCs w:val="24"/>
        </w:rPr>
        <w:t>~</w:t>
      </w:r>
      <w:r>
        <w:rPr>
          <w:szCs w:val="24"/>
        </w:rPr>
        <w:t>20</w:t>
      </w:r>
      <w:r w:rsidRPr="00A008AB">
        <w:rPr>
          <w:szCs w:val="24"/>
        </w:rPr>
        <w:t>分。</w:t>
      </w:r>
    </w:p>
    <w:p w14:paraId="1DD67569" w14:textId="77777777" w:rsidR="003C304A" w:rsidRDefault="003C304A" w:rsidP="003C304A">
      <w:pPr>
        <w:pStyle w:val="aff0"/>
        <w:numPr>
          <w:ilvl w:val="2"/>
          <w:numId w:val="23"/>
        </w:numPr>
        <w:spacing w:line="240" w:lineRule="auto"/>
        <w:ind w:firstLineChars="0"/>
        <w:rPr>
          <w:szCs w:val="24"/>
        </w:rPr>
      </w:pPr>
      <w:r>
        <w:rPr>
          <w:szCs w:val="24"/>
        </w:rPr>
        <w:br w:type="page"/>
      </w:r>
    </w:p>
    <w:p w14:paraId="476308D2" w14:textId="77777777" w:rsidR="003C304A" w:rsidRDefault="003C304A" w:rsidP="003C304A">
      <w:pPr>
        <w:rPr>
          <w:szCs w:val="24"/>
        </w:rPr>
        <w:sectPr w:rsidR="003C304A">
          <w:footerReference w:type="default" r:id="rId18"/>
          <w:pgSz w:w="11906" w:h="16838"/>
          <w:pgMar w:top="1440" w:right="1800" w:bottom="1440" w:left="1800" w:header="851" w:footer="992" w:gutter="0"/>
          <w:cols w:space="425"/>
          <w:docGrid w:type="lines" w:linePitch="312"/>
        </w:sectPr>
      </w:pPr>
    </w:p>
    <w:p w14:paraId="0A782BF2" w14:textId="77777777" w:rsidR="00262214" w:rsidRDefault="00262214" w:rsidP="00262214">
      <w:pPr>
        <w:pStyle w:val="1"/>
        <w:numPr>
          <w:ilvl w:val="0"/>
          <w:numId w:val="0"/>
        </w:numPr>
      </w:pPr>
      <w:bookmarkStart w:id="153" w:name="_Toc146035547"/>
      <w:bookmarkStart w:id="154" w:name="_Toc146187565"/>
      <w:bookmarkStart w:id="155" w:name="_Hlk146119983"/>
      <w:bookmarkEnd w:id="132"/>
      <w:r>
        <w:rPr>
          <w:rFonts w:hint="eastAsia"/>
        </w:rPr>
        <w:lastRenderedPageBreak/>
        <w:t>附录</w:t>
      </w:r>
      <w:r w:rsidRPr="00A008AB">
        <w:rPr>
          <w:rFonts w:hint="eastAsia"/>
        </w:rPr>
        <w:t>B</w:t>
      </w:r>
      <w:r>
        <w:t xml:space="preserve"> </w:t>
      </w:r>
      <w:r>
        <w:rPr>
          <w:rFonts w:hint="eastAsia"/>
        </w:rPr>
        <w:t>建筑工程项目数字设计水平评价评分表</w:t>
      </w:r>
      <w:bookmarkEnd w:id="153"/>
      <w:bookmarkEnd w:id="154"/>
    </w:p>
    <w:tbl>
      <w:tblPr>
        <w:tblStyle w:val="afb"/>
        <w:tblW w:w="14017" w:type="dxa"/>
        <w:tblLayout w:type="fixed"/>
        <w:tblLook w:val="04A0" w:firstRow="1" w:lastRow="0" w:firstColumn="1" w:lastColumn="0" w:noHBand="0" w:noVBand="1"/>
      </w:tblPr>
      <w:tblGrid>
        <w:gridCol w:w="689"/>
        <w:gridCol w:w="1574"/>
        <w:gridCol w:w="3119"/>
        <w:gridCol w:w="2551"/>
        <w:gridCol w:w="993"/>
        <w:gridCol w:w="992"/>
        <w:gridCol w:w="992"/>
        <w:gridCol w:w="992"/>
        <w:gridCol w:w="993"/>
        <w:gridCol w:w="1122"/>
      </w:tblGrid>
      <w:tr w:rsidR="00262214" w:rsidRPr="00245CEC" w14:paraId="7F0E6888" w14:textId="77777777" w:rsidTr="00292045">
        <w:trPr>
          <w:trHeight w:val="473"/>
          <w:tblHeader/>
        </w:trPr>
        <w:tc>
          <w:tcPr>
            <w:tcW w:w="689" w:type="dxa"/>
            <w:vMerge w:val="restart"/>
            <w:shd w:val="clear" w:color="auto" w:fill="FFC000" w:themeFill="accent4"/>
            <w:vAlign w:val="center"/>
          </w:tcPr>
          <w:p w14:paraId="3F3A9005" w14:textId="77777777" w:rsidR="00262214" w:rsidRPr="00245CEC" w:rsidRDefault="00262214" w:rsidP="00292045">
            <w:pPr>
              <w:pStyle w:val="aff0"/>
              <w:spacing w:line="240" w:lineRule="auto"/>
              <w:ind w:firstLineChars="0" w:firstLine="0"/>
              <w:jc w:val="center"/>
              <w:rPr>
                <w:rFonts w:cs="Times New Roman"/>
                <w:sz w:val="21"/>
                <w:szCs w:val="21"/>
              </w:rPr>
            </w:pPr>
            <w:r w:rsidRPr="00245CEC">
              <w:rPr>
                <w:rFonts w:cs="Times New Roman"/>
                <w:sz w:val="21"/>
                <w:szCs w:val="21"/>
              </w:rPr>
              <w:t>序号</w:t>
            </w:r>
          </w:p>
        </w:tc>
        <w:tc>
          <w:tcPr>
            <w:tcW w:w="4693" w:type="dxa"/>
            <w:gridSpan w:val="2"/>
            <w:shd w:val="clear" w:color="auto" w:fill="FFC000" w:themeFill="accent4"/>
            <w:vAlign w:val="center"/>
          </w:tcPr>
          <w:p w14:paraId="44B3F6FE" w14:textId="77777777" w:rsidR="00262214" w:rsidRPr="00245CEC" w:rsidRDefault="00262214" w:rsidP="00292045">
            <w:pPr>
              <w:pStyle w:val="aff0"/>
              <w:spacing w:line="240" w:lineRule="auto"/>
              <w:ind w:firstLineChars="0" w:firstLine="0"/>
              <w:jc w:val="center"/>
              <w:rPr>
                <w:rFonts w:cs="Times New Roman"/>
                <w:sz w:val="21"/>
                <w:szCs w:val="21"/>
              </w:rPr>
            </w:pPr>
            <w:r w:rsidRPr="00245CEC">
              <w:rPr>
                <w:rFonts w:cs="Times New Roman"/>
                <w:sz w:val="21"/>
                <w:szCs w:val="21"/>
              </w:rPr>
              <w:t>评价指标及权重</w:t>
            </w:r>
          </w:p>
        </w:tc>
        <w:tc>
          <w:tcPr>
            <w:tcW w:w="2551" w:type="dxa"/>
            <w:vMerge w:val="restart"/>
            <w:shd w:val="clear" w:color="auto" w:fill="FFC000" w:themeFill="accent4"/>
            <w:vAlign w:val="center"/>
          </w:tcPr>
          <w:p w14:paraId="47174CAF" w14:textId="77777777" w:rsidR="00262214" w:rsidRPr="00245CEC" w:rsidRDefault="00262214" w:rsidP="00292045">
            <w:pPr>
              <w:pStyle w:val="aff0"/>
              <w:spacing w:line="240" w:lineRule="auto"/>
              <w:ind w:firstLineChars="0" w:firstLine="0"/>
              <w:jc w:val="center"/>
              <w:rPr>
                <w:rFonts w:cs="Times New Roman"/>
                <w:sz w:val="21"/>
                <w:szCs w:val="21"/>
              </w:rPr>
            </w:pPr>
            <w:r w:rsidRPr="00245CEC">
              <w:rPr>
                <w:rFonts w:cs="Times New Roman"/>
                <w:sz w:val="21"/>
                <w:szCs w:val="21"/>
              </w:rPr>
              <w:t>评分规则</w:t>
            </w:r>
          </w:p>
        </w:tc>
        <w:tc>
          <w:tcPr>
            <w:tcW w:w="4962" w:type="dxa"/>
            <w:gridSpan w:val="5"/>
            <w:shd w:val="clear" w:color="auto" w:fill="FFC000" w:themeFill="accent4"/>
            <w:vAlign w:val="center"/>
          </w:tcPr>
          <w:p w14:paraId="63E5AA51" w14:textId="77777777" w:rsidR="00262214" w:rsidRPr="00245CEC" w:rsidRDefault="00262214" w:rsidP="00292045">
            <w:pPr>
              <w:pStyle w:val="aff0"/>
              <w:spacing w:line="240" w:lineRule="auto"/>
              <w:jc w:val="center"/>
              <w:rPr>
                <w:rFonts w:cs="Times New Roman"/>
                <w:sz w:val="21"/>
                <w:szCs w:val="21"/>
              </w:rPr>
            </w:pPr>
            <w:r w:rsidRPr="00245CEC">
              <w:rPr>
                <w:rFonts w:cs="Times New Roman"/>
                <w:sz w:val="21"/>
                <w:szCs w:val="21"/>
              </w:rPr>
              <w:t>各专业得分</w:t>
            </w:r>
          </w:p>
        </w:tc>
        <w:tc>
          <w:tcPr>
            <w:tcW w:w="1122" w:type="dxa"/>
            <w:vMerge w:val="restart"/>
            <w:shd w:val="clear" w:color="auto" w:fill="FFC000" w:themeFill="accent4"/>
            <w:vAlign w:val="center"/>
          </w:tcPr>
          <w:p w14:paraId="7CC3CFF8" w14:textId="77777777" w:rsidR="00262214" w:rsidRPr="00245CEC" w:rsidRDefault="00262214" w:rsidP="00292045">
            <w:pPr>
              <w:pStyle w:val="aff0"/>
              <w:spacing w:line="240" w:lineRule="auto"/>
              <w:ind w:firstLineChars="0" w:firstLine="0"/>
              <w:jc w:val="center"/>
              <w:rPr>
                <w:rFonts w:cs="Times New Roman"/>
                <w:sz w:val="21"/>
                <w:szCs w:val="21"/>
              </w:rPr>
            </w:pPr>
            <w:r w:rsidRPr="00245CEC">
              <w:rPr>
                <w:rFonts w:cs="Times New Roman"/>
                <w:sz w:val="21"/>
                <w:szCs w:val="21"/>
              </w:rPr>
              <w:t>加权计算二级指标得分</w:t>
            </w:r>
          </w:p>
        </w:tc>
      </w:tr>
      <w:tr w:rsidR="00262214" w:rsidRPr="00245CEC" w14:paraId="63607E68" w14:textId="77777777" w:rsidTr="00292045">
        <w:trPr>
          <w:tblHeader/>
        </w:trPr>
        <w:tc>
          <w:tcPr>
            <w:tcW w:w="689" w:type="dxa"/>
            <w:vMerge/>
            <w:shd w:val="clear" w:color="auto" w:fill="FFC000" w:themeFill="accent4"/>
            <w:vAlign w:val="center"/>
          </w:tcPr>
          <w:p w14:paraId="66CD2AF5" w14:textId="77777777" w:rsidR="00262214" w:rsidRPr="00245CEC" w:rsidRDefault="00262214" w:rsidP="00292045">
            <w:pPr>
              <w:pStyle w:val="aff0"/>
              <w:spacing w:line="240" w:lineRule="auto"/>
              <w:ind w:firstLineChars="0" w:firstLine="0"/>
              <w:jc w:val="center"/>
              <w:rPr>
                <w:rFonts w:cs="Times New Roman"/>
                <w:sz w:val="21"/>
                <w:szCs w:val="21"/>
              </w:rPr>
            </w:pPr>
            <w:bookmarkStart w:id="156" w:name="_Hlk145231219"/>
          </w:p>
        </w:tc>
        <w:tc>
          <w:tcPr>
            <w:tcW w:w="1574" w:type="dxa"/>
            <w:shd w:val="clear" w:color="auto" w:fill="FFC000" w:themeFill="accent4"/>
            <w:vAlign w:val="center"/>
          </w:tcPr>
          <w:p w14:paraId="67F5D517" w14:textId="77777777" w:rsidR="00262214" w:rsidRPr="00245CEC" w:rsidRDefault="00262214" w:rsidP="00292045">
            <w:pPr>
              <w:pStyle w:val="aff0"/>
              <w:spacing w:line="240" w:lineRule="auto"/>
              <w:ind w:firstLineChars="0" w:firstLine="0"/>
              <w:jc w:val="center"/>
              <w:rPr>
                <w:rFonts w:cs="Times New Roman"/>
                <w:sz w:val="21"/>
                <w:szCs w:val="21"/>
              </w:rPr>
            </w:pPr>
            <w:r w:rsidRPr="00245CEC">
              <w:rPr>
                <w:rFonts w:cs="Times New Roman"/>
                <w:sz w:val="21"/>
                <w:szCs w:val="21"/>
              </w:rPr>
              <w:t>一级评价指标</w:t>
            </w:r>
          </w:p>
        </w:tc>
        <w:tc>
          <w:tcPr>
            <w:tcW w:w="3119" w:type="dxa"/>
            <w:shd w:val="clear" w:color="auto" w:fill="FFC000" w:themeFill="accent4"/>
            <w:vAlign w:val="center"/>
          </w:tcPr>
          <w:p w14:paraId="5CFCB642" w14:textId="77777777" w:rsidR="00262214" w:rsidRPr="00245CEC" w:rsidRDefault="00262214" w:rsidP="00292045">
            <w:pPr>
              <w:pStyle w:val="aff0"/>
              <w:spacing w:line="240" w:lineRule="auto"/>
              <w:ind w:firstLineChars="0" w:firstLine="0"/>
              <w:jc w:val="center"/>
              <w:rPr>
                <w:rFonts w:cs="Times New Roman"/>
                <w:sz w:val="21"/>
                <w:szCs w:val="21"/>
              </w:rPr>
            </w:pPr>
            <w:r w:rsidRPr="00245CEC">
              <w:rPr>
                <w:rFonts w:cs="Times New Roman"/>
                <w:sz w:val="21"/>
                <w:szCs w:val="21"/>
              </w:rPr>
              <w:t>二级评价指标</w:t>
            </w:r>
          </w:p>
        </w:tc>
        <w:tc>
          <w:tcPr>
            <w:tcW w:w="2551" w:type="dxa"/>
            <w:vMerge/>
            <w:shd w:val="clear" w:color="auto" w:fill="FFC000" w:themeFill="accent4"/>
            <w:vAlign w:val="center"/>
          </w:tcPr>
          <w:p w14:paraId="65E8F92F" w14:textId="77777777" w:rsidR="00262214" w:rsidRPr="00245CEC" w:rsidRDefault="00262214" w:rsidP="00292045">
            <w:pPr>
              <w:pStyle w:val="aff0"/>
              <w:spacing w:line="240" w:lineRule="auto"/>
              <w:ind w:firstLineChars="0" w:firstLine="0"/>
              <w:jc w:val="center"/>
              <w:rPr>
                <w:rFonts w:cs="Times New Roman"/>
                <w:sz w:val="21"/>
                <w:szCs w:val="21"/>
              </w:rPr>
            </w:pPr>
          </w:p>
        </w:tc>
        <w:tc>
          <w:tcPr>
            <w:tcW w:w="993" w:type="dxa"/>
            <w:shd w:val="clear" w:color="auto" w:fill="FFC000" w:themeFill="accent4"/>
            <w:vAlign w:val="center"/>
          </w:tcPr>
          <w:p w14:paraId="35AC7FE7" w14:textId="77777777" w:rsidR="00262214" w:rsidRPr="00245CEC" w:rsidRDefault="00262214" w:rsidP="00292045">
            <w:pPr>
              <w:pStyle w:val="aff0"/>
              <w:spacing w:line="240" w:lineRule="auto"/>
              <w:ind w:firstLineChars="0" w:firstLine="0"/>
              <w:jc w:val="center"/>
              <w:rPr>
                <w:rFonts w:cs="Times New Roman"/>
                <w:sz w:val="21"/>
                <w:szCs w:val="21"/>
              </w:rPr>
            </w:pPr>
            <w:r w:rsidRPr="00245CEC">
              <w:rPr>
                <w:rFonts w:cs="Times New Roman"/>
                <w:sz w:val="21"/>
                <w:szCs w:val="21"/>
              </w:rPr>
              <w:t>建筑</w:t>
            </w:r>
            <w:r>
              <w:rPr>
                <w:rFonts w:cs="Times New Roman" w:hint="eastAsia"/>
                <w:sz w:val="21"/>
                <w:szCs w:val="21"/>
              </w:rPr>
              <w:t>0</w:t>
            </w:r>
            <w:r>
              <w:rPr>
                <w:rFonts w:cs="Times New Roman"/>
                <w:sz w:val="21"/>
                <w:szCs w:val="21"/>
              </w:rPr>
              <w:t>.</w:t>
            </w:r>
            <w:r w:rsidRPr="00245CEC">
              <w:rPr>
                <w:rFonts w:cs="Times New Roman"/>
                <w:sz w:val="21"/>
                <w:szCs w:val="21"/>
              </w:rPr>
              <w:t>4</w:t>
            </w:r>
          </w:p>
        </w:tc>
        <w:tc>
          <w:tcPr>
            <w:tcW w:w="992" w:type="dxa"/>
            <w:shd w:val="clear" w:color="auto" w:fill="FFC000" w:themeFill="accent4"/>
            <w:vAlign w:val="center"/>
          </w:tcPr>
          <w:p w14:paraId="35B3961D" w14:textId="77777777" w:rsidR="00262214" w:rsidRPr="00245CEC" w:rsidRDefault="00262214" w:rsidP="00292045">
            <w:pPr>
              <w:pStyle w:val="aff0"/>
              <w:spacing w:line="240" w:lineRule="auto"/>
              <w:ind w:firstLineChars="0" w:firstLine="0"/>
              <w:jc w:val="center"/>
              <w:rPr>
                <w:rFonts w:cs="Times New Roman"/>
                <w:sz w:val="21"/>
                <w:szCs w:val="21"/>
              </w:rPr>
            </w:pPr>
            <w:r w:rsidRPr="00245CEC">
              <w:rPr>
                <w:rFonts w:cs="Times New Roman"/>
                <w:sz w:val="21"/>
                <w:szCs w:val="21"/>
              </w:rPr>
              <w:t>结构</w:t>
            </w:r>
            <w:r>
              <w:rPr>
                <w:rFonts w:cs="Times New Roman" w:hint="eastAsia"/>
                <w:sz w:val="21"/>
                <w:szCs w:val="21"/>
              </w:rPr>
              <w:t>0</w:t>
            </w:r>
            <w:r>
              <w:rPr>
                <w:rFonts w:cs="Times New Roman"/>
                <w:sz w:val="21"/>
                <w:szCs w:val="21"/>
              </w:rPr>
              <w:t>.</w:t>
            </w:r>
            <w:r w:rsidRPr="00245CEC">
              <w:rPr>
                <w:rFonts w:cs="Times New Roman"/>
                <w:sz w:val="21"/>
                <w:szCs w:val="21"/>
              </w:rPr>
              <w:t>25</w:t>
            </w:r>
          </w:p>
        </w:tc>
        <w:tc>
          <w:tcPr>
            <w:tcW w:w="992" w:type="dxa"/>
            <w:shd w:val="clear" w:color="auto" w:fill="FFC000" w:themeFill="accent4"/>
            <w:vAlign w:val="center"/>
          </w:tcPr>
          <w:p w14:paraId="45929E2B" w14:textId="77777777" w:rsidR="00262214" w:rsidRPr="00245CEC" w:rsidRDefault="00262214" w:rsidP="00292045">
            <w:pPr>
              <w:pStyle w:val="aff0"/>
              <w:spacing w:line="240" w:lineRule="auto"/>
              <w:ind w:firstLineChars="0" w:firstLine="0"/>
              <w:jc w:val="center"/>
              <w:rPr>
                <w:rFonts w:cs="Times New Roman"/>
                <w:sz w:val="21"/>
                <w:szCs w:val="21"/>
              </w:rPr>
            </w:pPr>
            <w:r w:rsidRPr="00245CEC">
              <w:rPr>
                <w:rFonts w:cs="Times New Roman"/>
                <w:sz w:val="21"/>
                <w:szCs w:val="21"/>
              </w:rPr>
              <w:t>给水排水</w:t>
            </w:r>
            <w:r>
              <w:rPr>
                <w:rFonts w:cs="Times New Roman" w:hint="eastAsia"/>
                <w:sz w:val="21"/>
                <w:szCs w:val="21"/>
              </w:rPr>
              <w:t>0</w:t>
            </w:r>
            <w:r>
              <w:rPr>
                <w:rFonts w:cs="Times New Roman"/>
                <w:sz w:val="21"/>
                <w:szCs w:val="21"/>
              </w:rPr>
              <w:t>.</w:t>
            </w:r>
            <w:r w:rsidRPr="00245CEC">
              <w:rPr>
                <w:rFonts w:cs="Times New Roman"/>
                <w:sz w:val="21"/>
                <w:szCs w:val="21"/>
              </w:rPr>
              <w:t>11</w:t>
            </w:r>
          </w:p>
        </w:tc>
        <w:tc>
          <w:tcPr>
            <w:tcW w:w="992" w:type="dxa"/>
            <w:shd w:val="clear" w:color="auto" w:fill="FFC000" w:themeFill="accent4"/>
            <w:vAlign w:val="center"/>
          </w:tcPr>
          <w:p w14:paraId="24CAA3FA" w14:textId="77777777" w:rsidR="00262214" w:rsidRPr="00245CEC" w:rsidRDefault="00262214" w:rsidP="00292045">
            <w:pPr>
              <w:pStyle w:val="aff0"/>
              <w:spacing w:line="240" w:lineRule="auto"/>
              <w:ind w:firstLineChars="0" w:firstLine="0"/>
              <w:jc w:val="center"/>
              <w:rPr>
                <w:rFonts w:cs="Times New Roman"/>
                <w:sz w:val="21"/>
                <w:szCs w:val="21"/>
              </w:rPr>
            </w:pPr>
            <w:r w:rsidRPr="00245CEC">
              <w:rPr>
                <w:rFonts w:cs="Times New Roman"/>
                <w:sz w:val="21"/>
                <w:szCs w:val="21"/>
              </w:rPr>
              <w:t>暖通空调</w:t>
            </w:r>
            <w:r>
              <w:rPr>
                <w:rFonts w:cs="Times New Roman" w:hint="eastAsia"/>
                <w:sz w:val="21"/>
                <w:szCs w:val="21"/>
              </w:rPr>
              <w:t>0</w:t>
            </w:r>
            <w:r>
              <w:rPr>
                <w:rFonts w:cs="Times New Roman"/>
                <w:sz w:val="21"/>
                <w:szCs w:val="21"/>
              </w:rPr>
              <w:t>.</w:t>
            </w:r>
            <w:r w:rsidRPr="00245CEC">
              <w:rPr>
                <w:rFonts w:cs="Times New Roman"/>
                <w:sz w:val="21"/>
                <w:szCs w:val="21"/>
              </w:rPr>
              <w:t>11</w:t>
            </w:r>
          </w:p>
        </w:tc>
        <w:tc>
          <w:tcPr>
            <w:tcW w:w="993" w:type="dxa"/>
            <w:shd w:val="clear" w:color="auto" w:fill="FFC000" w:themeFill="accent4"/>
            <w:vAlign w:val="center"/>
          </w:tcPr>
          <w:p w14:paraId="0D0164D2" w14:textId="77777777" w:rsidR="00262214" w:rsidRPr="00245CEC" w:rsidRDefault="00262214" w:rsidP="00292045">
            <w:pPr>
              <w:pStyle w:val="aff0"/>
              <w:spacing w:line="240" w:lineRule="auto"/>
              <w:ind w:firstLineChars="0" w:firstLine="0"/>
              <w:jc w:val="center"/>
              <w:rPr>
                <w:rFonts w:cs="Times New Roman"/>
                <w:sz w:val="21"/>
                <w:szCs w:val="21"/>
              </w:rPr>
            </w:pPr>
            <w:r w:rsidRPr="00245CEC">
              <w:rPr>
                <w:rFonts w:cs="Times New Roman"/>
                <w:sz w:val="21"/>
                <w:szCs w:val="21"/>
              </w:rPr>
              <w:t>电气</w:t>
            </w:r>
            <w:r>
              <w:rPr>
                <w:rFonts w:cs="Times New Roman" w:hint="eastAsia"/>
                <w:sz w:val="21"/>
                <w:szCs w:val="21"/>
              </w:rPr>
              <w:t>0</w:t>
            </w:r>
            <w:r>
              <w:rPr>
                <w:rFonts w:cs="Times New Roman"/>
                <w:sz w:val="21"/>
                <w:szCs w:val="21"/>
              </w:rPr>
              <w:t>.</w:t>
            </w:r>
            <w:r w:rsidRPr="00245CEC">
              <w:rPr>
                <w:rFonts w:cs="Times New Roman"/>
                <w:sz w:val="21"/>
                <w:szCs w:val="21"/>
              </w:rPr>
              <w:t>13</w:t>
            </w:r>
          </w:p>
        </w:tc>
        <w:tc>
          <w:tcPr>
            <w:tcW w:w="1122" w:type="dxa"/>
            <w:vMerge/>
            <w:shd w:val="clear" w:color="auto" w:fill="FFC000" w:themeFill="accent4"/>
            <w:vAlign w:val="center"/>
          </w:tcPr>
          <w:p w14:paraId="09858C35" w14:textId="77777777" w:rsidR="00262214" w:rsidRPr="00245CEC" w:rsidRDefault="00262214" w:rsidP="00292045">
            <w:pPr>
              <w:pStyle w:val="aff0"/>
              <w:spacing w:line="240" w:lineRule="auto"/>
              <w:ind w:firstLineChars="0" w:firstLine="0"/>
              <w:jc w:val="center"/>
              <w:rPr>
                <w:rFonts w:cs="Times New Roman"/>
                <w:sz w:val="21"/>
                <w:szCs w:val="21"/>
              </w:rPr>
            </w:pPr>
          </w:p>
        </w:tc>
      </w:tr>
      <w:bookmarkEnd w:id="156"/>
      <w:tr w:rsidR="00262214" w:rsidRPr="00245CEC" w14:paraId="14D18AD6" w14:textId="77777777" w:rsidTr="00292045">
        <w:trPr>
          <w:trHeight w:val="454"/>
        </w:trPr>
        <w:tc>
          <w:tcPr>
            <w:tcW w:w="689" w:type="dxa"/>
            <w:vAlign w:val="center"/>
          </w:tcPr>
          <w:p w14:paraId="07DE3B9E" w14:textId="77777777" w:rsidR="00262214" w:rsidRPr="00245CEC" w:rsidRDefault="00262214" w:rsidP="00A635A8">
            <w:pPr>
              <w:pStyle w:val="aff0"/>
              <w:numPr>
                <w:ilvl w:val="0"/>
                <w:numId w:val="40"/>
              </w:numPr>
              <w:spacing w:line="240" w:lineRule="auto"/>
              <w:ind w:firstLineChars="0"/>
              <w:jc w:val="center"/>
              <w:rPr>
                <w:rFonts w:cs="Times New Roman"/>
                <w:sz w:val="21"/>
                <w:szCs w:val="21"/>
              </w:rPr>
            </w:pPr>
          </w:p>
        </w:tc>
        <w:tc>
          <w:tcPr>
            <w:tcW w:w="1574" w:type="dxa"/>
            <w:vMerge w:val="restart"/>
            <w:vAlign w:val="center"/>
          </w:tcPr>
          <w:p w14:paraId="73A1DC16" w14:textId="77777777" w:rsidR="00262214" w:rsidRPr="00245CEC" w:rsidRDefault="00262214" w:rsidP="00292045">
            <w:pPr>
              <w:pStyle w:val="aff0"/>
              <w:spacing w:line="240" w:lineRule="auto"/>
              <w:ind w:firstLineChars="0" w:firstLine="0"/>
              <w:jc w:val="left"/>
              <w:rPr>
                <w:rFonts w:cs="Times New Roman"/>
                <w:sz w:val="21"/>
                <w:szCs w:val="21"/>
              </w:rPr>
            </w:pPr>
            <w:r w:rsidRPr="00245CEC">
              <w:rPr>
                <w:rFonts w:cs="Times New Roman"/>
                <w:sz w:val="21"/>
                <w:szCs w:val="21"/>
              </w:rPr>
              <w:t>设计资源、条件及方式</w:t>
            </w:r>
            <w:r w:rsidRPr="00245CEC">
              <w:rPr>
                <w:rFonts w:cs="Times New Roman"/>
                <w:sz w:val="21"/>
                <w:szCs w:val="21"/>
              </w:rPr>
              <w:t>0.25</w:t>
            </w:r>
          </w:p>
        </w:tc>
        <w:tc>
          <w:tcPr>
            <w:tcW w:w="3119" w:type="dxa"/>
            <w:vAlign w:val="center"/>
          </w:tcPr>
          <w:p w14:paraId="238520F8" w14:textId="77777777" w:rsidR="00262214" w:rsidRPr="00245CEC" w:rsidRDefault="00262214" w:rsidP="00292045">
            <w:pPr>
              <w:pStyle w:val="aff0"/>
              <w:spacing w:line="240" w:lineRule="auto"/>
              <w:ind w:firstLineChars="0" w:firstLine="0"/>
              <w:jc w:val="left"/>
              <w:rPr>
                <w:rFonts w:cs="Times New Roman"/>
                <w:sz w:val="21"/>
                <w:szCs w:val="21"/>
              </w:rPr>
            </w:pPr>
            <w:r w:rsidRPr="00245CEC">
              <w:rPr>
                <w:rFonts w:cs="Times New Roman"/>
                <w:sz w:val="21"/>
                <w:szCs w:val="21"/>
              </w:rPr>
              <w:t>数字化设计资源完善程度</w:t>
            </w:r>
            <w:r w:rsidRPr="00245CEC">
              <w:rPr>
                <w:rFonts w:cs="Times New Roman"/>
                <w:sz w:val="21"/>
                <w:szCs w:val="21"/>
              </w:rPr>
              <w:t>0.3</w:t>
            </w:r>
          </w:p>
        </w:tc>
        <w:tc>
          <w:tcPr>
            <w:tcW w:w="2551" w:type="dxa"/>
            <w:vAlign w:val="center"/>
          </w:tcPr>
          <w:p w14:paraId="454E9000" w14:textId="77777777" w:rsidR="00262214" w:rsidRPr="00245CEC" w:rsidRDefault="00262214" w:rsidP="00292045">
            <w:pPr>
              <w:pStyle w:val="aff0"/>
              <w:spacing w:line="240" w:lineRule="auto"/>
              <w:ind w:firstLineChars="0" w:firstLine="0"/>
              <w:jc w:val="left"/>
              <w:rPr>
                <w:rFonts w:cs="Times New Roman"/>
                <w:sz w:val="21"/>
                <w:szCs w:val="21"/>
              </w:rPr>
            </w:pPr>
            <w:r w:rsidRPr="00245CEC">
              <w:rPr>
                <w:rFonts w:cs="Times New Roman"/>
                <w:sz w:val="21"/>
                <w:szCs w:val="21"/>
              </w:rPr>
              <w:t>第</w:t>
            </w:r>
            <w:r w:rsidRPr="00245CEC">
              <w:rPr>
                <w:rFonts w:cs="Times New Roman"/>
                <w:sz w:val="21"/>
                <w:szCs w:val="21"/>
              </w:rPr>
              <w:t>4.2.2</w:t>
            </w:r>
            <w:r w:rsidRPr="00245CEC">
              <w:rPr>
                <w:rFonts w:cs="Times New Roman"/>
                <w:sz w:val="21"/>
                <w:szCs w:val="21"/>
              </w:rPr>
              <w:t>条</w:t>
            </w:r>
          </w:p>
        </w:tc>
        <w:tc>
          <w:tcPr>
            <w:tcW w:w="993" w:type="dxa"/>
            <w:vAlign w:val="center"/>
          </w:tcPr>
          <w:p w14:paraId="71F73BE5" w14:textId="77777777" w:rsidR="00262214" w:rsidRPr="00245CEC" w:rsidRDefault="00262214" w:rsidP="00292045">
            <w:pPr>
              <w:pStyle w:val="aff0"/>
              <w:spacing w:line="240" w:lineRule="auto"/>
              <w:ind w:firstLineChars="0" w:firstLine="0"/>
              <w:jc w:val="center"/>
              <w:rPr>
                <w:rFonts w:cs="Times New Roman"/>
                <w:sz w:val="21"/>
                <w:szCs w:val="21"/>
              </w:rPr>
            </w:pPr>
          </w:p>
        </w:tc>
        <w:tc>
          <w:tcPr>
            <w:tcW w:w="992" w:type="dxa"/>
            <w:vAlign w:val="center"/>
          </w:tcPr>
          <w:p w14:paraId="34C1AF9C" w14:textId="77777777" w:rsidR="00262214" w:rsidRPr="00245CEC" w:rsidRDefault="00262214" w:rsidP="00292045">
            <w:pPr>
              <w:pStyle w:val="aff0"/>
              <w:spacing w:line="240" w:lineRule="auto"/>
              <w:ind w:firstLineChars="0" w:firstLine="0"/>
              <w:jc w:val="center"/>
              <w:rPr>
                <w:rFonts w:cs="Times New Roman"/>
                <w:sz w:val="21"/>
                <w:szCs w:val="21"/>
              </w:rPr>
            </w:pPr>
          </w:p>
        </w:tc>
        <w:tc>
          <w:tcPr>
            <w:tcW w:w="992" w:type="dxa"/>
            <w:vAlign w:val="center"/>
          </w:tcPr>
          <w:p w14:paraId="057AD169" w14:textId="77777777" w:rsidR="00262214" w:rsidRPr="00245CEC" w:rsidRDefault="00262214" w:rsidP="00292045">
            <w:pPr>
              <w:pStyle w:val="aff0"/>
              <w:spacing w:line="240" w:lineRule="auto"/>
              <w:ind w:firstLineChars="0" w:firstLine="0"/>
              <w:jc w:val="center"/>
              <w:rPr>
                <w:rFonts w:cs="Times New Roman"/>
                <w:sz w:val="21"/>
                <w:szCs w:val="21"/>
              </w:rPr>
            </w:pPr>
          </w:p>
        </w:tc>
        <w:tc>
          <w:tcPr>
            <w:tcW w:w="992" w:type="dxa"/>
            <w:vAlign w:val="center"/>
          </w:tcPr>
          <w:p w14:paraId="53C06589" w14:textId="77777777" w:rsidR="00262214" w:rsidRPr="00245CEC" w:rsidRDefault="00262214" w:rsidP="00292045">
            <w:pPr>
              <w:pStyle w:val="aff0"/>
              <w:spacing w:line="240" w:lineRule="auto"/>
              <w:ind w:firstLineChars="0" w:firstLine="0"/>
              <w:jc w:val="center"/>
              <w:rPr>
                <w:rFonts w:cs="Times New Roman"/>
                <w:sz w:val="21"/>
                <w:szCs w:val="21"/>
              </w:rPr>
            </w:pPr>
          </w:p>
        </w:tc>
        <w:tc>
          <w:tcPr>
            <w:tcW w:w="993" w:type="dxa"/>
            <w:vAlign w:val="center"/>
          </w:tcPr>
          <w:p w14:paraId="1704220C" w14:textId="77777777" w:rsidR="00262214" w:rsidRPr="00245CEC" w:rsidRDefault="00262214" w:rsidP="00292045">
            <w:pPr>
              <w:pStyle w:val="aff0"/>
              <w:spacing w:line="240" w:lineRule="auto"/>
              <w:ind w:firstLineChars="0" w:firstLine="0"/>
              <w:jc w:val="center"/>
              <w:rPr>
                <w:rFonts w:cs="Times New Roman"/>
                <w:sz w:val="21"/>
                <w:szCs w:val="21"/>
              </w:rPr>
            </w:pPr>
          </w:p>
        </w:tc>
        <w:tc>
          <w:tcPr>
            <w:tcW w:w="1122" w:type="dxa"/>
            <w:vAlign w:val="center"/>
          </w:tcPr>
          <w:p w14:paraId="149AE1B5" w14:textId="77777777" w:rsidR="00262214" w:rsidRPr="00245CEC" w:rsidRDefault="00262214" w:rsidP="00292045">
            <w:pPr>
              <w:pStyle w:val="aff0"/>
              <w:spacing w:line="240" w:lineRule="auto"/>
              <w:ind w:firstLineChars="0" w:firstLine="0"/>
              <w:jc w:val="center"/>
              <w:rPr>
                <w:rFonts w:cs="Times New Roman"/>
                <w:sz w:val="21"/>
                <w:szCs w:val="21"/>
              </w:rPr>
            </w:pPr>
          </w:p>
        </w:tc>
      </w:tr>
      <w:tr w:rsidR="00262214" w:rsidRPr="00245CEC" w14:paraId="232A7E09" w14:textId="77777777" w:rsidTr="00292045">
        <w:trPr>
          <w:trHeight w:val="454"/>
        </w:trPr>
        <w:tc>
          <w:tcPr>
            <w:tcW w:w="689" w:type="dxa"/>
            <w:vAlign w:val="center"/>
          </w:tcPr>
          <w:p w14:paraId="45C8026B" w14:textId="77777777" w:rsidR="00262214" w:rsidRPr="00245CEC" w:rsidRDefault="00262214" w:rsidP="00A635A8">
            <w:pPr>
              <w:pStyle w:val="aff0"/>
              <w:numPr>
                <w:ilvl w:val="0"/>
                <w:numId w:val="40"/>
              </w:numPr>
              <w:spacing w:line="240" w:lineRule="auto"/>
              <w:ind w:firstLineChars="0"/>
              <w:jc w:val="center"/>
              <w:rPr>
                <w:rFonts w:cs="Times New Roman"/>
                <w:sz w:val="21"/>
                <w:szCs w:val="21"/>
              </w:rPr>
            </w:pPr>
          </w:p>
        </w:tc>
        <w:tc>
          <w:tcPr>
            <w:tcW w:w="1574" w:type="dxa"/>
            <w:vMerge/>
            <w:vAlign w:val="center"/>
          </w:tcPr>
          <w:p w14:paraId="25119213" w14:textId="77777777" w:rsidR="00262214" w:rsidRPr="00245CEC" w:rsidRDefault="00262214" w:rsidP="00292045">
            <w:pPr>
              <w:pStyle w:val="aff0"/>
              <w:spacing w:line="240" w:lineRule="auto"/>
              <w:ind w:firstLineChars="0" w:firstLine="0"/>
              <w:jc w:val="left"/>
              <w:rPr>
                <w:rFonts w:cs="Times New Roman"/>
                <w:sz w:val="21"/>
                <w:szCs w:val="21"/>
              </w:rPr>
            </w:pPr>
          </w:p>
        </w:tc>
        <w:tc>
          <w:tcPr>
            <w:tcW w:w="3119" w:type="dxa"/>
            <w:vAlign w:val="center"/>
          </w:tcPr>
          <w:p w14:paraId="2E1D9628" w14:textId="77777777" w:rsidR="00262214" w:rsidRPr="00245CEC" w:rsidRDefault="00262214" w:rsidP="00292045">
            <w:pPr>
              <w:pStyle w:val="aff0"/>
              <w:spacing w:line="240" w:lineRule="auto"/>
              <w:ind w:firstLineChars="0" w:firstLine="0"/>
              <w:jc w:val="left"/>
              <w:rPr>
                <w:rFonts w:cs="Times New Roman"/>
                <w:sz w:val="21"/>
                <w:szCs w:val="21"/>
              </w:rPr>
            </w:pPr>
            <w:r w:rsidRPr="00245CEC">
              <w:rPr>
                <w:rFonts w:cs="Times New Roman"/>
                <w:sz w:val="21"/>
                <w:szCs w:val="21"/>
              </w:rPr>
              <w:t>设计条件</w:t>
            </w:r>
            <w:r w:rsidRPr="00245CEC">
              <w:rPr>
                <w:rFonts w:cs="Times New Roman"/>
                <w:sz w:val="21"/>
                <w:szCs w:val="21"/>
              </w:rPr>
              <w:t>0.3</w:t>
            </w:r>
          </w:p>
        </w:tc>
        <w:tc>
          <w:tcPr>
            <w:tcW w:w="2551" w:type="dxa"/>
            <w:vAlign w:val="center"/>
          </w:tcPr>
          <w:p w14:paraId="4016394C" w14:textId="77777777" w:rsidR="00262214" w:rsidRPr="00245CEC" w:rsidRDefault="00262214" w:rsidP="00292045">
            <w:pPr>
              <w:pStyle w:val="aff0"/>
              <w:spacing w:line="240" w:lineRule="auto"/>
              <w:ind w:firstLineChars="0" w:firstLine="0"/>
              <w:jc w:val="left"/>
              <w:rPr>
                <w:rFonts w:cs="Times New Roman"/>
                <w:sz w:val="21"/>
                <w:szCs w:val="21"/>
              </w:rPr>
            </w:pPr>
            <w:r w:rsidRPr="00245CEC">
              <w:rPr>
                <w:rFonts w:cs="Times New Roman"/>
                <w:sz w:val="21"/>
                <w:szCs w:val="21"/>
              </w:rPr>
              <w:t>第</w:t>
            </w:r>
            <w:r w:rsidRPr="00245CEC">
              <w:rPr>
                <w:rFonts w:cs="Times New Roman"/>
                <w:sz w:val="21"/>
                <w:szCs w:val="21"/>
              </w:rPr>
              <w:t>4.2.3</w:t>
            </w:r>
            <w:r w:rsidRPr="00245CEC">
              <w:rPr>
                <w:rFonts w:cs="Times New Roman"/>
                <w:sz w:val="21"/>
                <w:szCs w:val="21"/>
              </w:rPr>
              <w:t>条</w:t>
            </w:r>
          </w:p>
        </w:tc>
        <w:tc>
          <w:tcPr>
            <w:tcW w:w="993" w:type="dxa"/>
            <w:vAlign w:val="center"/>
          </w:tcPr>
          <w:p w14:paraId="2FA0FE5D" w14:textId="77777777" w:rsidR="00262214" w:rsidRPr="00245CEC" w:rsidRDefault="00262214" w:rsidP="00292045">
            <w:pPr>
              <w:pStyle w:val="aff0"/>
              <w:spacing w:line="240" w:lineRule="auto"/>
              <w:ind w:firstLineChars="0" w:firstLine="0"/>
              <w:jc w:val="center"/>
              <w:rPr>
                <w:rFonts w:cs="Times New Roman"/>
                <w:sz w:val="21"/>
                <w:szCs w:val="21"/>
              </w:rPr>
            </w:pPr>
          </w:p>
        </w:tc>
        <w:tc>
          <w:tcPr>
            <w:tcW w:w="992" w:type="dxa"/>
            <w:vAlign w:val="center"/>
          </w:tcPr>
          <w:p w14:paraId="4E4B02E3" w14:textId="77777777" w:rsidR="00262214" w:rsidRPr="00245CEC" w:rsidRDefault="00262214" w:rsidP="00292045">
            <w:pPr>
              <w:pStyle w:val="aff0"/>
              <w:spacing w:line="240" w:lineRule="auto"/>
              <w:ind w:firstLineChars="0" w:firstLine="0"/>
              <w:jc w:val="center"/>
              <w:rPr>
                <w:rFonts w:cs="Times New Roman"/>
                <w:sz w:val="21"/>
                <w:szCs w:val="21"/>
              </w:rPr>
            </w:pPr>
          </w:p>
        </w:tc>
        <w:tc>
          <w:tcPr>
            <w:tcW w:w="992" w:type="dxa"/>
            <w:vAlign w:val="center"/>
          </w:tcPr>
          <w:p w14:paraId="2EBA94C9" w14:textId="77777777" w:rsidR="00262214" w:rsidRPr="00245CEC" w:rsidRDefault="00262214" w:rsidP="00292045">
            <w:pPr>
              <w:pStyle w:val="aff0"/>
              <w:spacing w:line="240" w:lineRule="auto"/>
              <w:ind w:firstLineChars="0" w:firstLine="0"/>
              <w:jc w:val="center"/>
              <w:rPr>
                <w:rFonts w:cs="Times New Roman"/>
                <w:sz w:val="21"/>
                <w:szCs w:val="21"/>
              </w:rPr>
            </w:pPr>
          </w:p>
        </w:tc>
        <w:tc>
          <w:tcPr>
            <w:tcW w:w="992" w:type="dxa"/>
            <w:vAlign w:val="center"/>
          </w:tcPr>
          <w:p w14:paraId="46EAA016" w14:textId="77777777" w:rsidR="00262214" w:rsidRPr="00245CEC" w:rsidRDefault="00262214" w:rsidP="00292045">
            <w:pPr>
              <w:pStyle w:val="aff0"/>
              <w:spacing w:line="240" w:lineRule="auto"/>
              <w:ind w:firstLineChars="0" w:firstLine="0"/>
              <w:jc w:val="center"/>
              <w:rPr>
                <w:rFonts w:cs="Times New Roman"/>
                <w:sz w:val="21"/>
                <w:szCs w:val="21"/>
              </w:rPr>
            </w:pPr>
          </w:p>
        </w:tc>
        <w:tc>
          <w:tcPr>
            <w:tcW w:w="993" w:type="dxa"/>
            <w:vAlign w:val="center"/>
          </w:tcPr>
          <w:p w14:paraId="320C4742" w14:textId="77777777" w:rsidR="00262214" w:rsidRPr="00245CEC" w:rsidRDefault="00262214" w:rsidP="00292045">
            <w:pPr>
              <w:pStyle w:val="aff0"/>
              <w:spacing w:line="240" w:lineRule="auto"/>
              <w:ind w:firstLineChars="0" w:firstLine="0"/>
              <w:jc w:val="center"/>
              <w:rPr>
                <w:rFonts w:cs="Times New Roman"/>
                <w:sz w:val="21"/>
                <w:szCs w:val="21"/>
              </w:rPr>
            </w:pPr>
          </w:p>
        </w:tc>
        <w:tc>
          <w:tcPr>
            <w:tcW w:w="1122" w:type="dxa"/>
            <w:vAlign w:val="center"/>
          </w:tcPr>
          <w:p w14:paraId="1C166B99" w14:textId="77777777" w:rsidR="00262214" w:rsidRPr="00245CEC" w:rsidRDefault="00262214" w:rsidP="00292045">
            <w:pPr>
              <w:pStyle w:val="aff0"/>
              <w:spacing w:line="240" w:lineRule="auto"/>
              <w:ind w:firstLineChars="0" w:firstLine="0"/>
              <w:jc w:val="center"/>
              <w:rPr>
                <w:rFonts w:cs="Times New Roman"/>
                <w:sz w:val="21"/>
                <w:szCs w:val="21"/>
              </w:rPr>
            </w:pPr>
          </w:p>
        </w:tc>
      </w:tr>
      <w:tr w:rsidR="00262214" w:rsidRPr="00245CEC" w14:paraId="4D2F2EF4" w14:textId="77777777" w:rsidTr="00292045">
        <w:trPr>
          <w:trHeight w:val="454"/>
        </w:trPr>
        <w:tc>
          <w:tcPr>
            <w:tcW w:w="689" w:type="dxa"/>
            <w:vAlign w:val="center"/>
          </w:tcPr>
          <w:p w14:paraId="3031F49D" w14:textId="77777777" w:rsidR="00262214" w:rsidRPr="00245CEC" w:rsidRDefault="00262214" w:rsidP="00A635A8">
            <w:pPr>
              <w:pStyle w:val="aff0"/>
              <w:numPr>
                <w:ilvl w:val="0"/>
                <w:numId w:val="40"/>
              </w:numPr>
              <w:spacing w:line="240" w:lineRule="auto"/>
              <w:ind w:firstLineChars="0"/>
              <w:jc w:val="center"/>
              <w:rPr>
                <w:rFonts w:cs="Times New Roman"/>
                <w:sz w:val="21"/>
                <w:szCs w:val="21"/>
              </w:rPr>
            </w:pPr>
          </w:p>
        </w:tc>
        <w:tc>
          <w:tcPr>
            <w:tcW w:w="1574" w:type="dxa"/>
            <w:vMerge/>
            <w:vAlign w:val="center"/>
          </w:tcPr>
          <w:p w14:paraId="0782009B" w14:textId="77777777" w:rsidR="00262214" w:rsidRPr="00245CEC" w:rsidRDefault="00262214" w:rsidP="00292045">
            <w:pPr>
              <w:pStyle w:val="aff0"/>
              <w:spacing w:line="240" w:lineRule="auto"/>
              <w:ind w:firstLineChars="0" w:firstLine="0"/>
              <w:jc w:val="left"/>
              <w:rPr>
                <w:rFonts w:cs="Times New Roman"/>
                <w:sz w:val="21"/>
                <w:szCs w:val="21"/>
              </w:rPr>
            </w:pPr>
          </w:p>
        </w:tc>
        <w:tc>
          <w:tcPr>
            <w:tcW w:w="3119" w:type="dxa"/>
            <w:vAlign w:val="center"/>
          </w:tcPr>
          <w:p w14:paraId="215DFE6C" w14:textId="77777777" w:rsidR="00262214" w:rsidRPr="00245CEC" w:rsidRDefault="00262214" w:rsidP="00292045">
            <w:pPr>
              <w:pStyle w:val="aff0"/>
              <w:spacing w:line="240" w:lineRule="auto"/>
              <w:ind w:firstLineChars="0" w:firstLine="0"/>
              <w:jc w:val="left"/>
              <w:rPr>
                <w:rFonts w:cs="Times New Roman"/>
                <w:sz w:val="21"/>
                <w:szCs w:val="21"/>
              </w:rPr>
            </w:pPr>
            <w:r w:rsidRPr="00245CEC">
              <w:rPr>
                <w:rFonts w:cs="Times New Roman"/>
                <w:sz w:val="21"/>
                <w:szCs w:val="21"/>
              </w:rPr>
              <w:t>设计方式</w:t>
            </w:r>
            <w:r w:rsidRPr="00245CEC">
              <w:rPr>
                <w:rFonts w:cs="Times New Roman"/>
                <w:sz w:val="21"/>
                <w:szCs w:val="21"/>
              </w:rPr>
              <w:t>0.4</w:t>
            </w:r>
          </w:p>
        </w:tc>
        <w:tc>
          <w:tcPr>
            <w:tcW w:w="2551" w:type="dxa"/>
            <w:vAlign w:val="center"/>
          </w:tcPr>
          <w:p w14:paraId="2DF62CFC" w14:textId="77777777" w:rsidR="00262214" w:rsidRPr="00245CEC" w:rsidRDefault="00262214" w:rsidP="00292045">
            <w:pPr>
              <w:pStyle w:val="aff0"/>
              <w:spacing w:line="240" w:lineRule="auto"/>
              <w:ind w:firstLineChars="0" w:firstLine="0"/>
              <w:jc w:val="left"/>
              <w:rPr>
                <w:rFonts w:cs="Times New Roman"/>
                <w:sz w:val="21"/>
                <w:szCs w:val="21"/>
              </w:rPr>
            </w:pPr>
            <w:r w:rsidRPr="00245CEC">
              <w:rPr>
                <w:rFonts w:cs="Times New Roman"/>
                <w:sz w:val="21"/>
                <w:szCs w:val="21"/>
              </w:rPr>
              <w:t>第</w:t>
            </w:r>
            <w:r w:rsidRPr="00245CEC">
              <w:rPr>
                <w:rFonts w:cs="Times New Roman"/>
                <w:sz w:val="21"/>
                <w:szCs w:val="21"/>
              </w:rPr>
              <w:t>4.2.4</w:t>
            </w:r>
            <w:r w:rsidRPr="00245CEC">
              <w:rPr>
                <w:rFonts w:cs="Times New Roman"/>
                <w:sz w:val="21"/>
                <w:szCs w:val="21"/>
              </w:rPr>
              <w:t>条</w:t>
            </w:r>
          </w:p>
        </w:tc>
        <w:tc>
          <w:tcPr>
            <w:tcW w:w="993" w:type="dxa"/>
            <w:vAlign w:val="center"/>
          </w:tcPr>
          <w:p w14:paraId="5828786B" w14:textId="77777777" w:rsidR="00262214" w:rsidRPr="00245CEC" w:rsidRDefault="00262214" w:rsidP="00292045">
            <w:pPr>
              <w:pStyle w:val="aff0"/>
              <w:spacing w:line="240" w:lineRule="auto"/>
              <w:ind w:firstLineChars="0" w:firstLine="0"/>
              <w:jc w:val="center"/>
              <w:rPr>
                <w:rFonts w:cs="Times New Roman"/>
                <w:sz w:val="21"/>
                <w:szCs w:val="21"/>
              </w:rPr>
            </w:pPr>
          </w:p>
        </w:tc>
        <w:tc>
          <w:tcPr>
            <w:tcW w:w="992" w:type="dxa"/>
            <w:vAlign w:val="center"/>
          </w:tcPr>
          <w:p w14:paraId="23A0758B" w14:textId="77777777" w:rsidR="00262214" w:rsidRPr="00245CEC" w:rsidRDefault="00262214" w:rsidP="00292045">
            <w:pPr>
              <w:pStyle w:val="aff0"/>
              <w:spacing w:line="240" w:lineRule="auto"/>
              <w:ind w:firstLineChars="0" w:firstLine="0"/>
              <w:jc w:val="center"/>
              <w:rPr>
                <w:rFonts w:cs="Times New Roman"/>
                <w:sz w:val="21"/>
                <w:szCs w:val="21"/>
              </w:rPr>
            </w:pPr>
          </w:p>
        </w:tc>
        <w:tc>
          <w:tcPr>
            <w:tcW w:w="992" w:type="dxa"/>
            <w:vAlign w:val="center"/>
          </w:tcPr>
          <w:p w14:paraId="5DCA12B6" w14:textId="77777777" w:rsidR="00262214" w:rsidRPr="00245CEC" w:rsidRDefault="00262214" w:rsidP="00292045">
            <w:pPr>
              <w:pStyle w:val="aff0"/>
              <w:spacing w:line="240" w:lineRule="auto"/>
              <w:ind w:firstLineChars="0" w:firstLine="0"/>
              <w:jc w:val="center"/>
              <w:rPr>
                <w:rFonts w:cs="Times New Roman"/>
                <w:sz w:val="21"/>
                <w:szCs w:val="21"/>
              </w:rPr>
            </w:pPr>
          </w:p>
        </w:tc>
        <w:tc>
          <w:tcPr>
            <w:tcW w:w="992" w:type="dxa"/>
            <w:vAlign w:val="center"/>
          </w:tcPr>
          <w:p w14:paraId="2C3CB951" w14:textId="77777777" w:rsidR="00262214" w:rsidRPr="00245CEC" w:rsidRDefault="00262214" w:rsidP="00292045">
            <w:pPr>
              <w:pStyle w:val="aff0"/>
              <w:spacing w:line="240" w:lineRule="auto"/>
              <w:ind w:firstLineChars="0" w:firstLine="0"/>
              <w:jc w:val="center"/>
              <w:rPr>
                <w:rFonts w:cs="Times New Roman"/>
                <w:sz w:val="21"/>
                <w:szCs w:val="21"/>
              </w:rPr>
            </w:pPr>
          </w:p>
        </w:tc>
        <w:tc>
          <w:tcPr>
            <w:tcW w:w="993" w:type="dxa"/>
            <w:vAlign w:val="center"/>
          </w:tcPr>
          <w:p w14:paraId="309E332A" w14:textId="77777777" w:rsidR="00262214" w:rsidRPr="00245CEC" w:rsidRDefault="00262214" w:rsidP="00292045">
            <w:pPr>
              <w:pStyle w:val="aff0"/>
              <w:spacing w:line="240" w:lineRule="auto"/>
              <w:ind w:firstLineChars="0" w:firstLine="0"/>
              <w:jc w:val="center"/>
              <w:rPr>
                <w:rFonts w:cs="Times New Roman"/>
                <w:sz w:val="21"/>
                <w:szCs w:val="21"/>
              </w:rPr>
            </w:pPr>
          </w:p>
        </w:tc>
        <w:tc>
          <w:tcPr>
            <w:tcW w:w="1122" w:type="dxa"/>
            <w:vAlign w:val="center"/>
          </w:tcPr>
          <w:p w14:paraId="401DAAD3" w14:textId="77777777" w:rsidR="00262214" w:rsidRPr="00245CEC" w:rsidRDefault="00262214" w:rsidP="00292045">
            <w:pPr>
              <w:pStyle w:val="aff0"/>
              <w:spacing w:line="240" w:lineRule="auto"/>
              <w:ind w:firstLineChars="0" w:firstLine="0"/>
              <w:jc w:val="center"/>
              <w:rPr>
                <w:rFonts w:cs="Times New Roman"/>
                <w:sz w:val="21"/>
                <w:szCs w:val="21"/>
              </w:rPr>
            </w:pPr>
          </w:p>
        </w:tc>
      </w:tr>
      <w:tr w:rsidR="00262214" w:rsidRPr="00245CEC" w14:paraId="375056B4" w14:textId="77777777" w:rsidTr="00292045">
        <w:trPr>
          <w:trHeight w:val="454"/>
        </w:trPr>
        <w:tc>
          <w:tcPr>
            <w:tcW w:w="689" w:type="dxa"/>
            <w:vAlign w:val="center"/>
          </w:tcPr>
          <w:p w14:paraId="2629195D" w14:textId="77777777" w:rsidR="00262214" w:rsidRPr="00245CEC" w:rsidRDefault="00262214" w:rsidP="00A635A8">
            <w:pPr>
              <w:pStyle w:val="aff0"/>
              <w:numPr>
                <w:ilvl w:val="0"/>
                <w:numId w:val="40"/>
              </w:numPr>
              <w:spacing w:line="240" w:lineRule="auto"/>
              <w:ind w:firstLineChars="0"/>
              <w:jc w:val="center"/>
              <w:rPr>
                <w:rFonts w:cs="Times New Roman"/>
                <w:sz w:val="21"/>
                <w:szCs w:val="21"/>
              </w:rPr>
            </w:pPr>
          </w:p>
        </w:tc>
        <w:tc>
          <w:tcPr>
            <w:tcW w:w="1574" w:type="dxa"/>
            <w:vMerge w:val="restart"/>
            <w:vAlign w:val="center"/>
          </w:tcPr>
          <w:p w14:paraId="11BECCA5" w14:textId="77777777" w:rsidR="00262214" w:rsidRPr="00245CEC" w:rsidRDefault="00262214" w:rsidP="00292045">
            <w:pPr>
              <w:pStyle w:val="aff0"/>
              <w:spacing w:line="240" w:lineRule="auto"/>
              <w:ind w:firstLineChars="0" w:firstLine="0"/>
              <w:jc w:val="left"/>
              <w:rPr>
                <w:rFonts w:cs="Times New Roman"/>
                <w:sz w:val="21"/>
                <w:szCs w:val="21"/>
              </w:rPr>
            </w:pPr>
            <w:r w:rsidRPr="00245CEC">
              <w:rPr>
                <w:rFonts w:cs="Times New Roman"/>
                <w:sz w:val="21"/>
                <w:szCs w:val="21"/>
              </w:rPr>
              <w:t>设计实施</w:t>
            </w:r>
            <w:r w:rsidRPr="00245CEC">
              <w:rPr>
                <w:rFonts w:cs="Times New Roman"/>
                <w:sz w:val="21"/>
                <w:szCs w:val="21"/>
              </w:rPr>
              <w:t>0.4</w:t>
            </w:r>
          </w:p>
        </w:tc>
        <w:tc>
          <w:tcPr>
            <w:tcW w:w="3119" w:type="dxa"/>
            <w:vAlign w:val="center"/>
          </w:tcPr>
          <w:p w14:paraId="5FBD90D5" w14:textId="77777777" w:rsidR="00262214" w:rsidRPr="00245CEC" w:rsidRDefault="00262214" w:rsidP="00292045">
            <w:pPr>
              <w:pStyle w:val="aff0"/>
              <w:spacing w:line="240" w:lineRule="auto"/>
              <w:ind w:firstLineChars="0" w:firstLine="0"/>
              <w:jc w:val="left"/>
              <w:rPr>
                <w:rFonts w:cs="Times New Roman"/>
                <w:sz w:val="21"/>
                <w:szCs w:val="21"/>
              </w:rPr>
            </w:pPr>
            <w:r w:rsidRPr="00245CEC">
              <w:rPr>
                <w:rFonts w:cs="Times New Roman"/>
                <w:sz w:val="21"/>
                <w:szCs w:val="21"/>
              </w:rPr>
              <w:t>设计协同</w:t>
            </w:r>
            <w:r w:rsidRPr="00245CEC">
              <w:rPr>
                <w:rFonts w:cs="Times New Roman"/>
                <w:sz w:val="21"/>
                <w:szCs w:val="21"/>
              </w:rPr>
              <w:t>0.4</w:t>
            </w:r>
          </w:p>
        </w:tc>
        <w:tc>
          <w:tcPr>
            <w:tcW w:w="2551" w:type="dxa"/>
            <w:vAlign w:val="center"/>
          </w:tcPr>
          <w:p w14:paraId="066A32BE" w14:textId="77777777" w:rsidR="00262214" w:rsidRPr="00245CEC" w:rsidRDefault="00262214" w:rsidP="00292045">
            <w:pPr>
              <w:pStyle w:val="aff0"/>
              <w:spacing w:line="240" w:lineRule="auto"/>
              <w:ind w:firstLineChars="0" w:firstLine="0"/>
              <w:jc w:val="left"/>
              <w:rPr>
                <w:rFonts w:cs="Times New Roman"/>
                <w:sz w:val="21"/>
                <w:szCs w:val="21"/>
              </w:rPr>
            </w:pPr>
            <w:r w:rsidRPr="00245CEC">
              <w:rPr>
                <w:rFonts w:cs="Times New Roman"/>
                <w:sz w:val="21"/>
                <w:szCs w:val="21"/>
              </w:rPr>
              <w:t>第</w:t>
            </w:r>
            <w:r w:rsidRPr="00245CEC">
              <w:rPr>
                <w:rFonts w:cs="Times New Roman"/>
                <w:sz w:val="21"/>
                <w:szCs w:val="21"/>
              </w:rPr>
              <w:t>4.3.2</w:t>
            </w:r>
            <w:r w:rsidRPr="00245CEC">
              <w:rPr>
                <w:rFonts w:cs="Times New Roman"/>
                <w:sz w:val="21"/>
                <w:szCs w:val="21"/>
              </w:rPr>
              <w:t>条</w:t>
            </w:r>
          </w:p>
        </w:tc>
        <w:tc>
          <w:tcPr>
            <w:tcW w:w="993" w:type="dxa"/>
            <w:vAlign w:val="center"/>
          </w:tcPr>
          <w:p w14:paraId="33296410" w14:textId="77777777" w:rsidR="00262214" w:rsidRPr="00245CEC" w:rsidRDefault="00262214" w:rsidP="00292045">
            <w:pPr>
              <w:pStyle w:val="aff0"/>
              <w:spacing w:line="240" w:lineRule="auto"/>
              <w:ind w:firstLineChars="0" w:firstLine="0"/>
              <w:jc w:val="center"/>
              <w:rPr>
                <w:rFonts w:cs="Times New Roman"/>
                <w:sz w:val="21"/>
                <w:szCs w:val="21"/>
              </w:rPr>
            </w:pPr>
          </w:p>
        </w:tc>
        <w:tc>
          <w:tcPr>
            <w:tcW w:w="992" w:type="dxa"/>
            <w:vAlign w:val="center"/>
          </w:tcPr>
          <w:p w14:paraId="55F086C3" w14:textId="77777777" w:rsidR="00262214" w:rsidRPr="00245CEC" w:rsidRDefault="00262214" w:rsidP="00292045">
            <w:pPr>
              <w:pStyle w:val="aff0"/>
              <w:spacing w:line="240" w:lineRule="auto"/>
              <w:ind w:firstLineChars="0" w:firstLine="0"/>
              <w:jc w:val="center"/>
              <w:rPr>
                <w:rFonts w:cs="Times New Roman"/>
                <w:sz w:val="21"/>
                <w:szCs w:val="21"/>
              </w:rPr>
            </w:pPr>
          </w:p>
        </w:tc>
        <w:tc>
          <w:tcPr>
            <w:tcW w:w="992" w:type="dxa"/>
            <w:vAlign w:val="center"/>
          </w:tcPr>
          <w:p w14:paraId="076ED596" w14:textId="77777777" w:rsidR="00262214" w:rsidRPr="00245CEC" w:rsidRDefault="00262214" w:rsidP="00292045">
            <w:pPr>
              <w:pStyle w:val="aff0"/>
              <w:spacing w:line="240" w:lineRule="auto"/>
              <w:ind w:firstLineChars="0" w:firstLine="0"/>
              <w:jc w:val="center"/>
              <w:rPr>
                <w:rFonts w:cs="Times New Roman"/>
                <w:sz w:val="21"/>
                <w:szCs w:val="21"/>
              </w:rPr>
            </w:pPr>
          </w:p>
        </w:tc>
        <w:tc>
          <w:tcPr>
            <w:tcW w:w="992" w:type="dxa"/>
            <w:vAlign w:val="center"/>
          </w:tcPr>
          <w:p w14:paraId="4204A0CD" w14:textId="77777777" w:rsidR="00262214" w:rsidRPr="00245CEC" w:rsidRDefault="00262214" w:rsidP="00292045">
            <w:pPr>
              <w:pStyle w:val="aff0"/>
              <w:spacing w:line="240" w:lineRule="auto"/>
              <w:ind w:firstLineChars="0" w:firstLine="0"/>
              <w:jc w:val="center"/>
              <w:rPr>
                <w:rFonts w:cs="Times New Roman"/>
                <w:sz w:val="21"/>
                <w:szCs w:val="21"/>
              </w:rPr>
            </w:pPr>
          </w:p>
        </w:tc>
        <w:tc>
          <w:tcPr>
            <w:tcW w:w="993" w:type="dxa"/>
            <w:vAlign w:val="center"/>
          </w:tcPr>
          <w:p w14:paraId="4699B2FC" w14:textId="77777777" w:rsidR="00262214" w:rsidRPr="00245CEC" w:rsidRDefault="00262214" w:rsidP="00292045">
            <w:pPr>
              <w:pStyle w:val="aff0"/>
              <w:spacing w:line="240" w:lineRule="auto"/>
              <w:ind w:firstLineChars="0" w:firstLine="0"/>
              <w:jc w:val="center"/>
              <w:rPr>
                <w:rFonts w:cs="Times New Roman"/>
                <w:sz w:val="21"/>
                <w:szCs w:val="21"/>
              </w:rPr>
            </w:pPr>
          </w:p>
        </w:tc>
        <w:tc>
          <w:tcPr>
            <w:tcW w:w="1122" w:type="dxa"/>
            <w:vAlign w:val="center"/>
          </w:tcPr>
          <w:p w14:paraId="11745793" w14:textId="77777777" w:rsidR="00262214" w:rsidRPr="00245CEC" w:rsidRDefault="00262214" w:rsidP="00292045">
            <w:pPr>
              <w:pStyle w:val="aff0"/>
              <w:spacing w:line="240" w:lineRule="auto"/>
              <w:ind w:firstLineChars="0" w:firstLine="0"/>
              <w:jc w:val="center"/>
              <w:rPr>
                <w:rFonts w:cs="Times New Roman"/>
                <w:sz w:val="21"/>
                <w:szCs w:val="21"/>
              </w:rPr>
            </w:pPr>
          </w:p>
        </w:tc>
      </w:tr>
      <w:tr w:rsidR="00262214" w:rsidRPr="00245CEC" w14:paraId="49101E5C" w14:textId="77777777" w:rsidTr="00292045">
        <w:trPr>
          <w:trHeight w:val="454"/>
        </w:trPr>
        <w:tc>
          <w:tcPr>
            <w:tcW w:w="689" w:type="dxa"/>
            <w:vAlign w:val="center"/>
          </w:tcPr>
          <w:p w14:paraId="201B08FD" w14:textId="77777777" w:rsidR="00262214" w:rsidRPr="00245CEC" w:rsidRDefault="00262214" w:rsidP="00A635A8">
            <w:pPr>
              <w:pStyle w:val="aff0"/>
              <w:numPr>
                <w:ilvl w:val="0"/>
                <w:numId w:val="40"/>
              </w:numPr>
              <w:spacing w:line="240" w:lineRule="auto"/>
              <w:ind w:firstLineChars="0"/>
              <w:jc w:val="center"/>
              <w:rPr>
                <w:rFonts w:cs="Times New Roman"/>
                <w:sz w:val="21"/>
                <w:szCs w:val="21"/>
              </w:rPr>
            </w:pPr>
          </w:p>
        </w:tc>
        <w:tc>
          <w:tcPr>
            <w:tcW w:w="1574" w:type="dxa"/>
            <w:vMerge/>
            <w:vAlign w:val="center"/>
          </w:tcPr>
          <w:p w14:paraId="4834A455" w14:textId="77777777" w:rsidR="00262214" w:rsidRPr="00245CEC" w:rsidRDefault="00262214" w:rsidP="00292045">
            <w:pPr>
              <w:pStyle w:val="aff0"/>
              <w:spacing w:line="240" w:lineRule="auto"/>
              <w:ind w:firstLineChars="0" w:firstLine="0"/>
              <w:jc w:val="left"/>
              <w:rPr>
                <w:rFonts w:cs="Times New Roman"/>
                <w:sz w:val="21"/>
                <w:szCs w:val="21"/>
              </w:rPr>
            </w:pPr>
          </w:p>
        </w:tc>
        <w:tc>
          <w:tcPr>
            <w:tcW w:w="3119" w:type="dxa"/>
            <w:vAlign w:val="center"/>
          </w:tcPr>
          <w:p w14:paraId="2691233A" w14:textId="77777777" w:rsidR="00262214" w:rsidRPr="00245CEC" w:rsidRDefault="00262214" w:rsidP="00292045">
            <w:pPr>
              <w:pStyle w:val="aff0"/>
              <w:spacing w:line="240" w:lineRule="auto"/>
              <w:ind w:firstLineChars="0" w:firstLine="0"/>
              <w:jc w:val="left"/>
              <w:rPr>
                <w:rFonts w:cs="Times New Roman"/>
                <w:sz w:val="21"/>
                <w:szCs w:val="21"/>
              </w:rPr>
            </w:pPr>
            <w:r w:rsidRPr="00245CEC">
              <w:rPr>
                <w:rFonts w:cs="Times New Roman"/>
                <w:sz w:val="21"/>
                <w:szCs w:val="21"/>
              </w:rPr>
              <w:t>数字化和智能化工具应用</w:t>
            </w:r>
            <w:r w:rsidRPr="00245CEC">
              <w:rPr>
                <w:rFonts w:cs="Times New Roman"/>
                <w:sz w:val="21"/>
                <w:szCs w:val="21"/>
              </w:rPr>
              <w:t>0.6</w:t>
            </w:r>
          </w:p>
        </w:tc>
        <w:tc>
          <w:tcPr>
            <w:tcW w:w="2551" w:type="dxa"/>
            <w:vAlign w:val="center"/>
          </w:tcPr>
          <w:p w14:paraId="29013373" w14:textId="77777777" w:rsidR="00262214" w:rsidRPr="00245CEC" w:rsidRDefault="00262214" w:rsidP="00292045">
            <w:pPr>
              <w:pStyle w:val="aff0"/>
              <w:spacing w:line="240" w:lineRule="auto"/>
              <w:ind w:firstLineChars="0" w:firstLine="0"/>
              <w:jc w:val="left"/>
              <w:rPr>
                <w:rFonts w:cs="Times New Roman"/>
                <w:sz w:val="21"/>
                <w:szCs w:val="21"/>
              </w:rPr>
            </w:pPr>
            <w:r w:rsidRPr="00245CEC">
              <w:rPr>
                <w:rFonts w:cs="Times New Roman"/>
                <w:sz w:val="21"/>
                <w:szCs w:val="21"/>
              </w:rPr>
              <w:t>第</w:t>
            </w:r>
            <w:r w:rsidRPr="00245CEC">
              <w:rPr>
                <w:rFonts w:cs="Times New Roman"/>
                <w:sz w:val="21"/>
                <w:szCs w:val="21"/>
              </w:rPr>
              <w:t>4.3.3</w:t>
            </w:r>
            <w:r w:rsidRPr="00245CEC">
              <w:rPr>
                <w:rFonts w:cs="Times New Roman"/>
                <w:sz w:val="21"/>
                <w:szCs w:val="21"/>
              </w:rPr>
              <w:t>条</w:t>
            </w:r>
          </w:p>
        </w:tc>
        <w:tc>
          <w:tcPr>
            <w:tcW w:w="993" w:type="dxa"/>
            <w:vAlign w:val="center"/>
          </w:tcPr>
          <w:p w14:paraId="2E1F9247" w14:textId="77777777" w:rsidR="00262214" w:rsidRPr="00245CEC" w:rsidRDefault="00262214" w:rsidP="00292045">
            <w:pPr>
              <w:pStyle w:val="aff0"/>
              <w:spacing w:line="240" w:lineRule="auto"/>
              <w:ind w:firstLineChars="0" w:firstLine="0"/>
              <w:jc w:val="center"/>
              <w:rPr>
                <w:rFonts w:cs="Times New Roman"/>
                <w:sz w:val="21"/>
                <w:szCs w:val="21"/>
              </w:rPr>
            </w:pPr>
          </w:p>
        </w:tc>
        <w:tc>
          <w:tcPr>
            <w:tcW w:w="992" w:type="dxa"/>
            <w:vAlign w:val="center"/>
          </w:tcPr>
          <w:p w14:paraId="0C3B7CEC" w14:textId="77777777" w:rsidR="00262214" w:rsidRPr="00245CEC" w:rsidRDefault="00262214" w:rsidP="00292045">
            <w:pPr>
              <w:pStyle w:val="aff0"/>
              <w:spacing w:line="240" w:lineRule="auto"/>
              <w:ind w:firstLineChars="0" w:firstLine="0"/>
              <w:jc w:val="center"/>
              <w:rPr>
                <w:rFonts w:cs="Times New Roman"/>
                <w:sz w:val="21"/>
                <w:szCs w:val="21"/>
              </w:rPr>
            </w:pPr>
          </w:p>
        </w:tc>
        <w:tc>
          <w:tcPr>
            <w:tcW w:w="992" w:type="dxa"/>
            <w:vAlign w:val="center"/>
          </w:tcPr>
          <w:p w14:paraId="61341604" w14:textId="77777777" w:rsidR="00262214" w:rsidRPr="00245CEC" w:rsidRDefault="00262214" w:rsidP="00292045">
            <w:pPr>
              <w:pStyle w:val="aff0"/>
              <w:spacing w:line="240" w:lineRule="auto"/>
              <w:ind w:firstLineChars="0" w:firstLine="0"/>
              <w:jc w:val="center"/>
              <w:rPr>
                <w:rFonts w:cs="Times New Roman"/>
                <w:sz w:val="21"/>
                <w:szCs w:val="21"/>
              </w:rPr>
            </w:pPr>
          </w:p>
        </w:tc>
        <w:tc>
          <w:tcPr>
            <w:tcW w:w="992" w:type="dxa"/>
            <w:vAlign w:val="center"/>
          </w:tcPr>
          <w:p w14:paraId="263D7EB5" w14:textId="77777777" w:rsidR="00262214" w:rsidRPr="00245CEC" w:rsidRDefault="00262214" w:rsidP="00292045">
            <w:pPr>
              <w:pStyle w:val="aff0"/>
              <w:spacing w:line="240" w:lineRule="auto"/>
              <w:ind w:firstLineChars="0" w:firstLine="0"/>
              <w:jc w:val="center"/>
              <w:rPr>
                <w:rFonts w:cs="Times New Roman"/>
                <w:sz w:val="21"/>
                <w:szCs w:val="21"/>
              </w:rPr>
            </w:pPr>
          </w:p>
        </w:tc>
        <w:tc>
          <w:tcPr>
            <w:tcW w:w="993" w:type="dxa"/>
            <w:vAlign w:val="center"/>
          </w:tcPr>
          <w:p w14:paraId="2032A4C5" w14:textId="77777777" w:rsidR="00262214" w:rsidRPr="00245CEC" w:rsidRDefault="00262214" w:rsidP="00292045">
            <w:pPr>
              <w:pStyle w:val="aff0"/>
              <w:spacing w:line="240" w:lineRule="auto"/>
              <w:ind w:firstLineChars="0" w:firstLine="0"/>
              <w:jc w:val="center"/>
              <w:rPr>
                <w:rFonts w:cs="Times New Roman"/>
                <w:sz w:val="21"/>
                <w:szCs w:val="21"/>
              </w:rPr>
            </w:pPr>
          </w:p>
        </w:tc>
        <w:tc>
          <w:tcPr>
            <w:tcW w:w="1122" w:type="dxa"/>
            <w:vAlign w:val="center"/>
          </w:tcPr>
          <w:p w14:paraId="51E7EA30" w14:textId="77777777" w:rsidR="00262214" w:rsidRPr="00245CEC" w:rsidRDefault="00262214" w:rsidP="00292045">
            <w:pPr>
              <w:pStyle w:val="aff0"/>
              <w:spacing w:line="240" w:lineRule="auto"/>
              <w:ind w:firstLineChars="0" w:firstLine="0"/>
              <w:jc w:val="center"/>
              <w:rPr>
                <w:rFonts w:cs="Times New Roman"/>
                <w:sz w:val="21"/>
                <w:szCs w:val="21"/>
              </w:rPr>
            </w:pPr>
          </w:p>
        </w:tc>
      </w:tr>
      <w:tr w:rsidR="00262214" w:rsidRPr="00245CEC" w14:paraId="79A7FFF2" w14:textId="77777777" w:rsidTr="00292045">
        <w:trPr>
          <w:trHeight w:val="454"/>
        </w:trPr>
        <w:tc>
          <w:tcPr>
            <w:tcW w:w="689" w:type="dxa"/>
            <w:vAlign w:val="center"/>
          </w:tcPr>
          <w:p w14:paraId="0A6990FB" w14:textId="77777777" w:rsidR="00262214" w:rsidRPr="00245CEC" w:rsidRDefault="00262214" w:rsidP="00A635A8">
            <w:pPr>
              <w:pStyle w:val="aff0"/>
              <w:numPr>
                <w:ilvl w:val="0"/>
                <w:numId w:val="40"/>
              </w:numPr>
              <w:spacing w:line="240" w:lineRule="auto"/>
              <w:ind w:firstLineChars="0"/>
              <w:jc w:val="center"/>
              <w:rPr>
                <w:rFonts w:cs="Times New Roman"/>
                <w:sz w:val="21"/>
                <w:szCs w:val="21"/>
              </w:rPr>
            </w:pPr>
          </w:p>
        </w:tc>
        <w:tc>
          <w:tcPr>
            <w:tcW w:w="1574" w:type="dxa"/>
            <w:vMerge w:val="restart"/>
            <w:vAlign w:val="center"/>
          </w:tcPr>
          <w:p w14:paraId="0EEBB3B2" w14:textId="77777777" w:rsidR="00262214" w:rsidRPr="00245CEC" w:rsidRDefault="00262214" w:rsidP="00292045">
            <w:pPr>
              <w:pStyle w:val="aff0"/>
              <w:spacing w:line="240" w:lineRule="auto"/>
              <w:ind w:firstLineChars="0" w:firstLine="0"/>
              <w:jc w:val="left"/>
              <w:rPr>
                <w:rFonts w:cs="Times New Roman"/>
                <w:sz w:val="21"/>
                <w:szCs w:val="21"/>
              </w:rPr>
            </w:pPr>
            <w:r w:rsidRPr="00245CEC">
              <w:rPr>
                <w:rFonts w:cs="Times New Roman"/>
                <w:sz w:val="21"/>
                <w:szCs w:val="21"/>
              </w:rPr>
              <w:t>设计成果</w:t>
            </w:r>
            <w:r w:rsidRPr="00245CEC">
              <w:rPr>
                <w:rFonts w:cs="Times New Roman"/>
                <w:sz w:val="21"/>
                <w:szCs w:val="21"/>
              </w:rPr>
              <w:t>0.35</w:t>
            </w:r>
          </w:p>
        </w:tc>
        <w:tc>
          <w:tcPr>
            <w:tcW w:w="3119" w:type="dxa"/>
            <w:vAlign w:val="center"/>
          </w:tcPr>
          <w:p w14:paraId="03596439" w14:textId="77777777" w:rsidR="00262214" w:rsidRPr="00245CEC" w:rsidRDefault="00262214" w:rsidP="00292045">
            <w:pPr>
              <w:pStyle w:val="aff0"/>
              <w:spacing w:line="240" w:lineRule="auto"/>
              <w:ind w:firstLineChars="0" w:firstLine="0"/>
              <w:jc w:val="left"/>
              <w:rPr>
                <w:rFonts w:cs="Times New Roman"/>
                <w:sz w:val="21"/>
                <w:szCs w:val="21"/>
              </w:rPr>
            </w:pPr>
            <w:r w:rsidRPr="00245CEC">
              <w:rPr>
                <w:rFonts w:cs="Times New Roman"/>
                <w:sz w:val="21"/>
                <w:szCs w:val="21"/>
              </w:rPr>
              <w:t>设计成果信息一致程度</w:t>
            </w:r>
            <w:r w:rsidRPr="00245CEC">
              <w:rPr>
                <w:rFonts w:cs="Times New Roman"/>
                <w:sz w:val="21"/>
                <w:szCs w:val="21"/>
              </w:rPr>
              <w:t>0.6</w:t>
            </w:r>
          </w:p>
        </w:tc>
        <w:tc>
          <w:tcPr>
            <w:tcW w:w="2551" w:type="dxa"/>
            <w:vAlign w:val="center"/>
          </w:tcPr>
          <w:p w14:paraId="176686CC" w14:textId="77777777" w:rsidR="00262214" w:rsidRPr="00245CEC" w:rsidRDefault="00262214" w:rsidP="00292045">
            <w:pPr>
              <w:pStyle w:val="aff0"/>
              <w:spacing w:line="240" w:lineRule="auto"/>
              <w:ind w:firstLineChars="0" w:firstLine="0"/>
              <w:jc w:val="left"/>
              <w:rPr>
                <w:rFonts w:cs="Times New Roman"/>
                <w:sz w:val="21"/>
                <w:szCs w:val="21"/>
              </w:rPr>
            </w:pPr>
            <w:r w:rsidRPr="00245CEC">
              <w:rPr>
                <w:rFonts w:cs="Times New Roman"/>
                <w:sz w:val="21"/>
                <w:szCs w:val="21"/>
              </w:rPr>
              <w:t>第</w:t>
            </w:r>
            <w:r w:rsidRPr="00245CEC">
              <w:rPr>
                <w:rFonts w:cs="Times New Roman"/>
                <w:sz w:val="21"/>
                <w:szCs w:val="21"/>
              </w:rPr>
              <w:t>4.4.2</w:t>
            </w:r>
            <w:r w:rsidRPr="00245CEC">
              <w:rPr>
                <w:rFonts w:cs="Times New Roman"/>
                <w:sz w:val="21"/>
                <w:szCs w:val="21"/>
              </w:rPr>
              <w:t>条</w:t>
            </w:r>
          </w:p>
        </w:tc>
        <w:tc>
          <w:tcPr>
            <w:tcW w:w="993" w:type="dxa"/>
            <w:vAlign w:val="center"/>
          </w:tcPr>
          <w:p w14:paraId="534DFA67" w14:textId="77777777" w:rsidR="00262214" w:rsidRPr="00245CEC" w:rsidRDefault="00262214" w:rsidP="00292045">
            <w:pPr>
              <w:pStyle w:val="aff0"/>
              <w:spacing w:line="240" w:lineRule="auto"/>
              <w:ind w:firstLineChars="0" w:firstLine="0"/>
              <w:jc w:val="center"/>
              <w:rPr>
                <w:rFonts w:cs="Times New Roman"/>
                <w:sz w:val="21"/>
                <w:szCs w:val="21"/>
              </w:rPr>
            </w:pPr>
          </w:p>
        </w:tc>
        <w:tc>
          <w:tcPr>
            <w:tcW w:w="992" w:type="dxa"/>
            <w:vAlign w:val="center"/>
          </w:tcPr>
          <w:p w14:paraId="718C2765" w14:textId="77777777" w:rsidR="00262214" w:rsidRPr="00245CEC" w:rsidRDefault="00262214" w:rsidP="00292045">
            <w:pPr>
              <w:pStyle w:val="aff0"/>
              <w:spacing w:line="240" w:lineRule="auto"/>
              <w:ind w:firstLineChars="0" w:firstLine="0"/>
              <w:jc w:val="center"/>
              <w:rPr>
                <w:rFonts w:cs="Times New Roman"/>
                <w:sz w:val="21"/>
                <w:szCs w:val="21"/>
              </w:rPr>
            </w:pPr>
          </w:p>
        </w:tc>
        <w:tc>
          <w:tcPr>
            <w:tcW w:w="992" w:type="dxa"/>
            <w:vAlign w:val="center"/>
          </w:tcPr>
          <w:p w14:paraId="28D02FB3" w14:textId="77777777" w:rsidR="00262214" w:rsidRPr="00245CEC" w:rsidRDefault="00262214" w:rsidP="00292045">
            <w:pPr>
              <w:pStyle w:val="aff0"/>
              <w:spacing w:line="240" w:lineRule="auto"/>
              <w:ind w:firstLineChars="0" w:firstLine="0"/>
              <w:jc w:val="center"/>
              <w:rPr>
                <w:rFonts w:cs="Times New Roman"/>
                <w:sz w:val="21"/>
                <w:szCs w:val="21"/>
              </w:rPr>
            </w:pPr>
          </w:p>
        </w:tc>
        <w:tc>
          <w:tcPr>
            <w:tcW w:w="992" w:type="dxa"/>
            <w:vAlign w:val="center"/>
          </w:tcPr>
          <w:p w14:paraId="55C2AFFB" w14:textId="77777777" w:rsidR="00262214" w:rsidRPr="00245CEC" w:rsidRDefault="00262214" w:rsidP="00292045">
            <w:pPr>
              <w:pStyle w:val="aff0"/>
              <w:spacing w:line="240" w:lineRule="auto"/>
              <w:ind w:firstLineChars="0" w:firstLine="0"/>
              <w:jc w:val="center"/>
              <w:rPr>
                <w:rFonts w:cs="Times New Roman"/>
                <w:sz w:val="21"/>
                <w:szCs w:val="21"/>
              </w:rPr>
            </w:pPr>
          </w:p>
        </w:tc>
        <w:tc>
          <w:tcPr>
            <w:tcW w:w="993" w:type="dxa"/>
            <w:vAlign w:val="center"/>
          </w:tcPr>
          <w:p w14:paraId="28E614BD" w14:textId="77777777" w:rsidR="00262214" w:rsidRPr="00245CEC" w:rsidRDefault="00262214" w:rsidP="00292045">
            <w:pPr>
              <w:pStyle w:val="aff0"/>
              <w:spacing w:line="240" w:lineRule="auto"/>
              <w:ind w:firstLineChars="0" w:firstLine="0"/>
              <w:jc w:val="center"/>
              <w:rPr>
                <w:rFonts w:cs="Times New Roman"/>
                <w:sz w:val="21"/>
                <w:szCs w:val="21"/>
              </w:rPr>
            </w:pPr>
          </w:p>
        </w:tc>
        <w:tc>
          <w:tcPr>
            <w:tcW w:w="1122" w:type="dxa"/>
            <w:vAlign w:val="center"/>
          </w:tcPr>
          <w:p w14:paraId="1DB6675C" w14:textId="77777777" w:rsidR="00262214" w:rsidRPr="00245CEC" w:rsidRDefault="00262214" w:rsidP="00292045">
            <w:pPr>
              <w:pStyle w:val="aff0"/>
              <w:spacing w:line="240" w:lineRule="auto"/>
              <w:ind w:firstLineChars="0" w:firstLine="0"/>
              <w:jc w:val="center"/>
              <w:rPr>
                <w:rFonts w:cs="Times New Roman"/>
                <w:sz w:val="21"/>
                <w:szCs w:val="21"/>
              </w:rPr>
            </w:pPr>
          </w:p>
        </w:tc>
      </w:tr>
      <w:tr w:rsidR="00262214" w:rsidRPr="00245CEC" w14:paraId="7F26CD10" w14:textId="77777777" w:rsidTr="00292045">
        <w:trPr>
          <w:trHeight w:val="454"/>
        </w:trPr>
        <w:tc>
          <w:tcPr>
            <w:tcW w:w="689" w:type="dxa"/>
            <w:vAlign w:val="center"/>
          </w:tcPr>
          <w:p w14:paraId="3D12EAB7" w14:textId="77777777" w:rsidR="00262214" w:rsidRPr="00245CEC" w:rsidRDefault="00262214" w:rsidP="00A635A8">
            <w:pPr>
              <w:pStyle w:val="aff0"/>
              <w:numPr>
                <w:ilvl w:val="0"/>
                <w:numId w:val="40"/>
              </w:numPr>
              <w:spacing w:line="240" w:lineRule="auto"/>
              <w:ind w:firstLineChars="0"/>
              <w:jc w:val="center"/>
              <w:rPr>
                <w:rFonts w:cs="Times New Roman"/>
                <w:sz w:val="21"/>
                <w:szCs w:val="21"/>
              </w:rPr>
            </w:pPr>
          </w:p>
        </w:tc>
        <w:tc>
          <w:tcPr>
            <w:tcW w:w="1574" w:type="dxa"/>
            <w:vMerge/>
            <w:vAlign w:val="center"/>
          </w:tcPr>
          <w:p w14:paraId="19C33571" w14:textId="77777777" w:rsidR="00262214" w:rsidRPr="00245CEC" w:rsidRDefault="00262214" w:rsidP="00292045">
            <w:pPr>
              <w:pStyle w:val="aff0"/>
              <w:spacing w:line="240" w:lineRule="auto"/>
              <w:ind w:firstLineChars="0" w:firstLine="0"/>
              <w:jc w:val="center"/>
              <w:rPr>
                <w:rFonts w:cs="Times New Roman"/>
                <w:sz w:val="21"/>
                <w:szCs w:val="21"/>
              </w:rPr>
            </w:pPr>
          </w:p>
        </w:tc>
        <w:tc>
          <w:tcPr>
            <w:tcW w:w="3119" w:type="dxa"/>
            <w:vAlign w:val="center"/>
          </w:tcPr>
          <w:p w14:paraId="70E5E40C" w14:textId="77777777" w:rsidR="00262214" w:rsidRPr="00245CEC" w:rsidRDefault="00262214" w:rsidP="00292045">
            <w:pPr>
              <w:pStyle w:val="aff0"/>
              <w:spacing w:line="240" w:lineRule="auto"/>
              <w:ind w:firstLineChars="0" w:firstLine="0"/>
              <w:jc w:val="left"/>
              <w:rPr>
                <w:rFonts w:cs="Times New Roman"/>
                <w:sz w:val="21"/>
                <w:szCs w:val="21"/>
              </w:rPr>
            </w:pPr>
            <w:r w:rsidRPr="00245CEC">
              <w:rPr>
                <w:rFonts w:cs="Times New Roman"/>
                <w:sz w:val="21"/>
                <w:szCs w:val="21"/>
              </w:rPr>
              <w:t>BIM</w:t>
            </w:r>
            <w:r w:rsidRPr="00245CEC">
              <w:rPr>
                <w:rFonts w:cs="Times New Roman"/>
                <w:sz w:val="21"/>
                <w:szCs w:val="21"/>
              </w:rPr>
              <w:t>模型数据完整程度和后续任务使用方便程度</w:t>
            </w:r>
            <w:r w:rsidRPr="00245CEC">
              <w:rPr>
                <w:rFonts w:cs="Times New Roman"/>
                <w:sz w:val="21"/>
                <w:szCs w:val="21"/>
              </w:rPr>
              <w:t>0.4</w:t>
            </w:r>
          </w:p>
        </w:tc>
        <w:tc>
          <w:tcPr>
            <w:tcW w:w="2551" w:type="dxa"/>
            <w:vAlign w:val="center"/>
          </w:tcPr>
          <w:p w14:paraId="3E6AA2CF" w14:textId="77777777" w:rsidR="00262214" w:rsidRPr="00245CEC" w:rsidRDefault="00262214" w:rsidP="00292045">
            <w:pPr>
              <w:pStyle w:val="aff0"/>
              <w:spacing w:line="240" w:lineRule="auto"/>
              <w:ind w:firstLineChars="0" w:firstLine="0"/>
              <w:jc w:val="left"/>
              <w:rPr>
                <w:rFonts w:cs="Times New Roman"/>
                <w:sz w:val="21"/>
                <w:szCs w:val="21"/>
              </w:rPr>
            </w:pPr>
            <w:r w:rsidRPr="00245CEC">
              <w:rPr>
                <w:rFonts w:cs="Times New Roman"/>
                <w:sz w:val="21"/>
                <w:szCs w:val="21"/>
              </w:rPr>
              <w:t>第</w:t>
            </w:r>
            <w:r w:rsidRPr="00245CEC">
              <w:rPr>
                <w:rFonts w:cs="Times New Roman"/>
                <w:sz w:val="21"/>
                <w:szCs w:val="21"/>
              </w:rPr>
              <w:t>4.4.3</w:t>
            </w:r>
            <w:r w:rsidRPr="00245CEC">
              <w:rPr>
                <w:rFonts w:cs="Times New Roman"/>
                <w:sz w:val="21"/>
                <w:szCs w:val="21"/>
              </w:rPr>
              <w:t>条</w:t>
            </w:r>
          </w:p>
        </w:tc>
        <w:tc>
          <w:tcPr>
            <w:tcW w:w="993" w:type="dxa"/>
            <w:vAlign w:val="center"/>
          </w:tcPr>
          <w:p w14:paraId="1BF4C22F" w14:textId="77777777" w:rsidR="00262214" w:rsidRPr="00245CEC" w:rsidRDefault="00262214" w:rsidP="00292045">
            <w:pPr>
              <w:pStyle w:val="aff0"/>
              <w:spacing w:line="240" w:lineRule="auto"/>
              <w:ind w:firstLineChars="0" w:firstLine="0"/>
              <w:jc w:val="center"/>
              <w:rPr>
                <w:rFonts w:cs="Times New Roman"/>
                <w:sz w:val="21"/>
                <w:szCs w:val="21"/>
              </w:rPr>
            </w:pPr>
          </w:p>
        </w:tc>
        <w:tc>
          <w:tcPr>
            <w:tcW w:w="992" w:type="dxa"/>
            <w:vAlign w:val="center"/>
          </w:tcPr>
          <w:p w14:paraId="17CA3688" w14:textId="77777777" w:rsidR="00262214" w:rsidRPr="00245CEC" w:rsidRDefault="00262214" w:rsidP="00292045">
            <w:pPr>
              <w:pStyle w:val="aff0"/>
              <w:spacing w:line="240" w:lineRule="auto"/>
              <w:ind w:firstLineChars="0" w:firstLine="0"/>
              <w:jc w:val="center"/>
              <w:rPr>
                <w:rFonts w:cs="Times New Roman"/>
                <w:sz w:val="21"/>
                <w:szCs w:val="21"/>
              </w:rPr>
            </w:pPr>
          </w:p>
        </w:tc>
        <w:tc>
          <w:tcPr>
            <w:tcW w:w="992" w:type="dxa"/>
            <w:vAlign w:val="center"/>
          </w:tcPr>
          <w:p w14:paraId="439AAE63" w14:textId="77777777" w:rsidR="00262214" w:rsidRPr="00245CEC" w:rsidRDefault="00262214" w:rsidP="00292045">
            <w:pPr>
              <w:pStyle w:val="aff0"/>
              <w:spacing w:line="240" w:lineRule="auto"/>
              <w:ind w:firstLineChars="0" w:firstLine="0"/>
              <w:jc w:val="center"/>
              <w:rPr>
                <w:rFonts w:cs="Times New Roman"/>
                <w:sz w:val="21"/>
                <w:szCs w:val="21"/>
              </w:rPr>
            </w:pPr>
          </w:p>
        </w:tc>
        <w:tc>
          <w:tcPr>
            <w:tcW w:w="992" w:type="dxa"/>
            <w:vAlign w:val="center"/>
          </w:tcPr>
          <w:p w14:paraId="2020E189" w14:textId="77777777" w:rsidR="00262214" w:rsidRPr="00245CEC" w:rsidRDefault="00262214" w:rsidP="00292045">
            <w:pPr>
              <w:pStyle w:val="aff0"/>
              <w:spacing w:line="240" w:lineRule="auto"/>
              <w:ind w:firstLineChars="0" w:firstLine="0"/>
              <w:jc w:val="center"/>
              <w:rPr>
                <w:rFonts w:cs="Times New Roman"/>
                <w:sz w:val="21"/>
                <w:szCs w:val="21"/>
              </w:rPr>
            </w:pPr>
          </w:p>
        </w:tc>
        <w:tc>
          <w:tcPr>
            <w:tcW w:w="993" w:type="dxa"/>
            <w:vAlign w:val="center"/>
          </w:tcPr>
          <w:p w14:paraId="287908E2" w14:textId="77777777" w:rsidR="00262214" w:rsidRPr="00245CEC" w:rsidRDefault="00262214" w:rsidP="00292045">
            <w:pPr>
              <w:pStyle w:val="aff0"/>
              <w:spacing w:line="240" w:lineRule="auto"/>
              <w:ind w:firstLineChars="0" w:firstLine="0"/>
              <w:jc w:val="center"/>
              <w:rPr>
                <w:rFonts w:cs="Times New Roman"/>
                <w:sz w:val="21"/>
                <w:szCs w:val="21"/>
              </w:rPr>
            </w:pPr>
          </w:p>
        </w:tc>
        <w:tc>
          <w:tcPr>
            <w:tcW w:w="1122" w:type="dxa"/>
            <w:vAlign w:val="center"/>
          </w:tcPr>
          <w:p w14:paraId="46567DD9" w14:textId="77777777" w:rsidR="00262214" w:rsidRPr="00245CEC" w:rsidRDefault="00262214" w:rsidP="00292045">
            <w:pPr>
              <w:pStyle w:val="aff0"/>
              <w:spacing w:line="240" w:lineRule="auto"/>
              <w:ind w:firstLineChars="0" w:firstLine="0"/>
              <w:jc w:val="center"/>
              <w:rPr>
                <w:rFonts w:cs="Times New Roman"/>
                <w:sz w:val="21"/>
                <w:szCs w:val="21"/>
              </w:rPr>
            </w:pPr>
          </w:p>
        </w:tc>
      </w:tr>
      <w:tr w:rsidR="00262214" w:rsidRPr="00245CEC" w14:paraId="2E2DD04D" w14:textId="77777777" w:rsidTr="00292045">
        <w:trPr>
          <w:trHeight w:val="454"/>
        </w:trPr>
        <w:tc>
          <w:tcPr>
            <w:tcW w:w="7933" w:type="dxa"/>
            <w:gridSpan w:val="4"/>
            <w:vAlign w:val="center"/>
          </w:tcPr>
          <w:p w14:paraId="0E95D9D9" w14:textId="77777777" w:rsidR="00262214" w:rsidRPr="00245CEC" w:rsidRDefault="00262214" w:rsidP="00292045">
            <w:pPr>
              <w:pStyle w:val="aff0"/>
              <w:spacing w:line="240" w:lineRule="auto"/>
              <w:ind w:firstLineChars="0" w:firstLine="0"/>
              <w:jc w:val="center"/>
              <w:rPr>
                <w:rFonts w:cs="Times New Roman"/>
                <w:sz w:val="21"/>
                <w:szCs w:val="21"/>
              </w:rPr>
            </w:pPr>
            <w:r w:rsidRPr="00245CEC">
              <w:rPr>
                <w:rFonts w:cs="Times New Roman"/>
                <w:sz w:val="21"/>
                <w:szCs w:val="21"/>
              </w:rPr>
              <w:t>加权计算项目得分</w:t>
            </w:r>
          </w:p>
        </w:tc>
        <w:tc>
          <w:tcPr>
            <w:tcW w:w="6084" w:type="dxa"/>
            <w:gridSpan w:val="6"/>
            <w:vAlign w:val="center"/>
          </w:tcPr>
          <w:p w14:paraId="25D31733" w14:textId="77777777" w:rsidR="00262214" w:rsidRPr="00245CEC" w:rsidRDefault="00262214" w:rsidP="00292045">
            <w:pPr>
              <w:pStyle w:val="aff0"/>
              <w:spacing w:line="240" w:lineRule="auto"/>
              <w:ind w:firstLineChars="0" w:firstLine="0"/>
              <w:jc w:val="center"/>
              <w:rPr>
                <w:rFonts w:cs="Times New Roman"/>
                <w:sz w:val="21"/>
                <w:szCs w:val="21"/>
              </w:rPr>
            </w:pPr>
          </w:p>
        </w:tc>
      </w:tr>
    </w:tbl>
    <w:p w14:paraId="50B4C44C" w14:textId="77777777" w:rsidR="00262214" w:rsidRDefault="00262214" w:rsidP="00262214">
      <w:pPr>
        <w:pStyle w:val="3"/>
        <w:keepNext w:val="0"/>
        <w:keepLines w:val="0"/>
        <w:numPr>
          <w:ilvl w:val="0"/>
          <w:numId w:val="0"/>
        </w:numPr>
        <w:rPr>
          <w:rFonts w:ascii="楷体_GB2312" w:eastAsia="楷体_GB2312"/>
        </w:rPr>
        <w:sectPr w:rsidR="00262214" w:rsidSect="00262214">
          <w:footerReference w:type="default" r:id="rId19"/>
          <w:footerReference w:type="first" r:id="rId20"/>
          <w:pgSz w:w="16838" w:h="11906" w:orient="landscape"/>
          <w:pgMar w:top="1797" w:right="1440" w:bottom="1797" w:left="1440" w:header="851" w:footer="992" w:gutter="0"/>
          <w:cols w:space="425"/>
          <w:titlePg/>
          <w:docGrid w:type="linesAndChars" w:linePitch="326"/>
        </w:sectPr>
      </w:pPr>
      <w:r>
        <w:rPr>
          <w:rFonts w:ascii="楷体_GB2312" w:eastAsia="楷体_GB2312" w:hint="eastAsia"/>
        </w:rPr>
        <w:t>【条文说明】本表基于本标准第4</w:t>
      </w:r>
      <w:r>
        <w:rPr>
          <w:rFonts w:ascii="楷体_GB2312" w:eastAsia="楷体_GB2312"/>
        </w:rPr>
        <w:t>.1.2</w:t>
      </w:r>
      <w:r>
        <w:rPr>
          <w:rFonts w:ascii="楷体_GB2312" w:eastAsia="楷体_GB2312" w:hint="eastAsia"/>
        </w:rPr>
        <w:t>条、第4</w:t>
      </w:r>
      <w:r>
        <w:rPr>
          <w:rFonts w:ascii="楷体_GB2312" w:eastAsia="楷体_GB2312"/>
        </w:rPr>
        <w:t>.1.3</w:t>
      </w:r>
      <w:r>
        <w:rPr>
          <w:rFonts w:ascii="楷体_GB2312" w:eastAsia="楷体_GB2312" w:hint="eastAsia"/>
        </w:rPr>
        <w:t>条制订。</w:t>
      </w:r>
      <w:bookmarkStart w:id="157" w:name="_Hlk146111693"/>
      <w:r w:rsidRPr="002C4934">
        <w:rPr>
          <w:rFonts w:ascii="楷体_GB2312" w:eastAsia="楷体_GB2312" w:hint="eastAsia"/>
        </w:rPr>
        <w:t>项目数字设计水平评价</w:t>
      </w:r>
      <w:r>
        <w:rPr>
          <w:rFonts w:ascii="楷体_GB2312" w:eastAsia="楷体_GB2312" w:hint="eastAsia"/>
        </w:rPr>
        <w:t>评分步骤如下：1</w:t>
      </w:r>
      <w:r>
        <w:rPr>
          <w:rFonts w:ascii="楷体_GB2312" w:eastAsia="楷体_GB2312"/>
        </w:rPr>
        <w:t>.</w:t>
      </w:r>
      <w:r>
        <w:rPr>
          <w:rFonts w:ascii="楷体_GB2312" w:eastAsia="楷体_GB2312" w:hint="eastAsia"/>
        </w:rPr>
        <w:t>各</w:t>
      </w:r>
      <w:r w:rsidRPr="002C4934">
        <w:rPr>
          <w:rFonts w:ascii="楷体_GB2312" w:eastAsia="楷体_GB2312" w:hint="eastAsia"/>
        </w:rPr>
        <w:t>二级指标</w:t>
      </w:r>
      <w:r>
        <w:rPr>
          <w:rFonts w:ascii="楷体_GB2312" w:eastAsia="楷体_GB2312" w:hint="eastAsia"/>
        </w:rPr>
        <w:t>评</w:t>
      </w:r>
      <w:r w:rsidRPr="002C4934">
        <w:rPr>
          <w:rFonts w:ascii="楷体_GB2312" w:eastAsia="楷体_GB2312" w:hint="eastAsia"/>
        </w:rPr>
        <w:t>分</w:t>
      </w:r>
      <w:r>
        <w:rPr>
          <w:rFonts w:ascii="楷体_GB2312" w:eastAsia="楷体_GB2312" w:hint="eastAsia"/>
        </w:rPr>
        <w:t>：</w:t>
      </w:r>
      <w:r w:rsidRPr="00FA570D">
        <w:rPr>
          <w:rFonts w:ascii="楷体_GB2312" w:eastAsia="楷体_GB2312" w:hint="eastAsia"/>
        </w:rPr>
        <w:t>按建筑、结构、给水排水、暖通空调、电气进行专业</w:t>
      </w:r>
      <w:r>
        <w:rPr>
          <w:rFonts w:ascii="楷体_GB2312" w:eastAsia="楷体_GB2312" w:hint="eastAsia"/>
        </w:rPr>
        <w:t>任务</w:t>
      </w:r>
      <w:r w:rsidRPr="00FA570D">
        <w:rPr>
          <w:rFonts w:ascii="楷体_GB2312" w:eastAsia="楷体_GB2312" w:hint="eastAsia"/>
        </w:rPr>
        <w:t>划分，</w:t>
      </w:r>
      <w:r>
        <w:rPr>
          <w:rFonts w:ascii="楷体_GB2312" w:eastAsia="楷体_GB2312" w:hint="eastAsia"/>
        </w:rPr>
        <w:t>对各</w:t>
      </w:r>
      <w:r w:rsidRPr="00FA570D">
        <w:rPr>
          <w:rFonts w:ascii="楷体_GB2312" w:eastAsia="楷体_GB2312" w:hint="eastAsia"/>
        </w:rPr>
        <w:t>专业</w:t>
      </w:r>
      <w:r>
        <w:rPr>
          <w:rFonts w:ascii="楷体_GB2312" w:eastAsia="楷体_GB2312" w:hint="eastAsia"/>
        </w:rPr>
        <w:t>设计</w:t>
      </w:r>
      <w:r w:rsidRPr="00FA570D">
        <w:rPr>
          <w:rFonts w:ascii="楷体_GB2312" w:eastAsia="楷体_GB2312" w:hint="eastAsia"/>
        </w:rPr>
        <w:t>任务进行</w:t>
      </w:r>
      <w:r>
        <w:rPr>
          <w:rFonts w:ascii="楷体_GB2312" w:eastAsia="楷体_GB2312" w:hint="eastAsia"/>
        </w:rPr>
        <w:t>具体评分，根据各专业得分和专业任务权重累计成该二级指标得分。2</w:t>
      </w:r>
      <w:r>
        <w:rPr>
          <w:rFonts w:ascii="楷体_GB2312" w:eastAsia="楷体_GB2312"/>
        </w:rPr>
        <w:t>.</w:t>
      </w:r>
      <w:r>
        <w:rPr>
          <w:rFonts w:ascii="楷体_GB2312" w:eastAsia="楷体_GB2312" w:hint="eastAsia"/>
        </w:rPr>
        <w:t>一级指标得分：</w:t>
      </w:r>
      <w:r w:rsidRPr="002C4934">
        <w:rPr>
          <w:rFonts w:ascii="楷体_GB2312" w:eastAsia="楷体_GB2312" w:hint="eastAsia"/>
        </w:rPr>
        <w:t>将二级指标得分根据</w:t>
      </w:r>
      <w:r>
        <w:rPr>
          <w:rFonts w:ascii="楷体_GB2312" w:eastAsia="楷体_GB2312" w:hint="eastAsia"/>
        </w:rPr>
        <w:t>二级指标</w:t>
      </w:r>
      <w:r w:rsidRPr="002C4934">
        <w:rPr>
          <w:rFonts w:ascii="楷体_GB2312" w:eastAsia="楷体_GB2312" w:hint="eastAsia"/>
        </w:rPr>
        <w:t>权重累计成一级指标得分</w:t>
      </w:r>
      <w:r>
        <w:rPr>
          <w:rFonts w:ascii="楷体_GB2312" w:eastAsia="楷体_GB2312" w:hint="eastAsia"/>
        </w:rPr>
        <w:t>。3</w:t>
      </w:r>
      <w:r>
        <w:rPr>
          <w:rFonts w:ascii="楷体_GB2312" w:eastAsia="楷体_GB2312"/>
        </w:rPr>
        <w:t>.</w:t>
      </w:r>
      <w:r>
        <w:rPr>
          <w:rFonts w:ascii="楷体_GB2312" w:eastAsia="楷体_GB2312" w:hint="eastAsia"/>
        </w:rPr>
        <w:t>项目数字设计水平评价得分：将一级指标得分根据一级指标权重累计成项目数字设计水平评价得分。</w:t>
      </w:r>
      <w:bookmarkEnd w:id="155"/>
      <w:bookmarkEnd w:id="157"/>
    </w:p>
    <w:p w14:paraId="1D3F5CB7" w14:textId="77777777" w:rsidR="00292045" w:rsidRPr="00292045" w:rsidRDefault="00292045" w:rsidP="00292045">
      <w:pPr>
        <w:keepNext/>
        <w:keepLines/>
        <w:numPr>
          <w:ilvl w:val="0"/>
          <w:numId w:val="1"/>
        </w:numPr>
        <w:tabs>
          <w:tab w:val="num" w:pos="284"/>
        </w:tabs>
        <w:jc w:val="center"/>
        <w:outlineLvl w:val="0"/>
        <w:rPr>
          <w:b/>
          <w:bCs/>
          <w:kern w:val="44"/>
          <w:sz w:val="28"/>
          <w:szCs w:val="28"/>
        </w:rPr>
      </w:pPr>
      <w:bookmarkStart w:id="158" w:name="_Toc146187566"/>
      <w:r w:rsidRPr="00292045">
        <w:rPr>
          <w:rFonts w:hint="eastAsia"/>
          <w:b/>
          <w:bCs/>
          <w:kern w:val="44"/>
          <w:sz w:val="28"/>
          <w:szCs w:val="28"/>
        </w:rPr>
        <w:lastRenderedPageBreak/>
        <w:t>项目智能施工水平评价</w:t>
      </w:r>
      <w:bookmarkEnd w:id="158"/>
    </w:p>
    <w:p w14:paraId="22D48C42" w14:textId="77777777" w:rsidR="00292045" w:rsidRPr="00292045" w:rsidRDefault="00292045" w:rsidP="00292045">
      <w:pPr>
        <w:keepNext/>
        <w:keepLines/>
        <w:numPr>
          <w:ilvl w:val="1"/>
          <w:numId w:val="1"/>
        </w:numPr>
        <w:jc w:val="center"/>
        <w:outlineLvl w:val="1"/>
        <w:rPr>
          <w:rFonts w:cstheme="majorBidi"/>
          <w:b/>
          <w:bCs/>
          <w:szCs w:val="32"/>
        </w:rPr>
      </w:pPr>
      <w:bookmarkStart w:id="159" w:name="_Toc146187567"/>
      <w:bookmarkStart w:id="160" w:name="_Hlk144796015"/>
      <w:r w:rsidRPr="00292045">
        <w:rPr>
          <w:rFonts w:cstheme="majorBidi" w:hint="eastAsia"/>
          <w:b/>
          <w:bCs/>
          <w:szCs w:val="32"/>
        </w:rPr>
        <w:t>一般规定</w:t>
      </w:r>
      <w:bookmarkEnd w:id="159"/>
    </w:p>
    <w:p w14:paraId="4F158728" w14:textId="77777777" w:rsidR="00292045" w:rsidRPr="00292045" w:rsidRDefault="00292045" w:rsidP="00292045">
      <w:pPr>
        <w:keepNext/>
        <w:keepLines/>
        <w:numPr>
          <w:ilvl w:val="2"/>
          <w:numId w:val="1"/>
        </w:numPr>
        <w:ind w:left="0"/>
        <w:outlineLvl w:val="2"/>
        <w:rPr>
          <w:rFonts w:cs="Times New Roman"/>
          <w:szCs w:val="32"/>
        </w:rPr>
      </w:pPr>
      <w:r w:rsidRPr="00292045">
        <w:rPr>
          <w:rFonts w:cs="Times New Roman" w:hint="eastAsia"/>
          <w:szCs w:val="24"/>
        </w:rPr>
        <w:t>【评价指标及权重】</w:t>
      </w:r>
      <w:r w:rsidRPr="00292045">
        <w:rPr>
          <w:rFonts w:cs="Times New Roman" w:hint="eastAsia"/>
          <w:szCs w:val="32"/>
        </w:rPr>
        <w:t>项目智能施工水平应按完成项目施工任务的数字化、智能化程度进行评价，</w:t>
      </w:r>
      <w:r w:rsidRPr="00292045">
        <w:rPr>
          <w:rFonts w:cs="Times New Roman" w:hint="eastAsia"/>
          <w:szCs w:val="24"/>
        </w:rPr>
        <w:t>评价指标及权重可按表</w:t>
      </w:r>
      <w:r w:rsidRPr="00292045">
        <w:rPr>
          <w:rFonts w:cs="Times New Roman"/>
          <w:szCs w:val="24"/>
        </w:rPr>
        <w:t>5.1.1</w:t>
      </w:r>
      <w:r w:rsidRPr="00292045">
        <w:rPr>
          <w:rFonts w:cs="Times New Roman" w:hint="eastAsia"/>
          <w:szCs w:val="24"/>
        </w:rPr>
        <w:t>确定。</w:t>
      </w:r>
    </w:p>
    <w:p w14:paraId="07EEF8CE" w14:textId="77777777" w:rsidR="00292045" w:rsidRPr="00292045" w:rsidRDefault="00292045" w:rsidP="00292045">
      <w:pPr>
        <w:jc w:val="center"/>
        <w:rPr>
          <w:rFonts w:cs="Times New Roman"/>
          <w:b/>
          <w:bCs/>
          <w:sz w:val="21"/>
          <w:szCs w:val="21"/>
        </w:rPr>
      </w:pPr>
      <w:r w:rsidRPr="00292045">
        <w:rPr>
          <w:rFonts w:cs="Times New Roman"/>
          <w:b/>
          <w:bCs/>
          <w:sz w:val="21"/>
          <w:szCs w:val="21"/>
        </w:rPr>
        <w:t>表</w:t>
      </w:r>
      <w:r w:rsidRPr="00292045">
        <w:rPr>
          <w:rFonts w:cs="Times New Roman" w:hint="eastAsia"/>
          <w:b/>
          <w:bCs/>
          <w:sz w:val="21"/>
          <w:szCs w:val="21"/>
        </w:rPr>
        <w:t>5</w:t>
      </w:r>
      <w:r w:rsidRPr="00292045">
        <w:rPr>
          <w:rFonts w:cs="Times New Roman"/>
          <w:b/>
          <w:bCs/>
          <w:sz w:val="21"/>
          <w:szCs w:val="21"/>
        </w:rPr>
        <w:t xml:space="preserve">.1.1 </w:t>
      </w:r>
      <w:r w:rsidRPr="00292045">
        <w:rPr>
          <w:rFonts w:cs="Times New Roman" w:hint="eastAsia"/>
          <w:b/>
          <w:bCs/>
          <w:sz w:val="21"/>
          <w:szCs w:val="21"/>
        </w:rPr>
        <w:t>项目智能施工水平评价指标及权重</w:t>
      </w:r>
    </w:p>
    <w:tbl>
      <w:tblPr>
        <w:tblStyle w:val="26"/>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64"/>
        <w:gridCol w:w="2819"/>
        <w:gridCol w:w="995"/>
        <w:gridCol w:w="2819"/>
        <w:gridCol w:w="995"/>
      </w:tblGrid>
      <w:tr w:rsidR="00292045" w:rsidRPr="00292045" w14:paraId="63BA68E6" w14:textId="77777777" w:rsidTr="00292045">
        <w:trPr>
          <w:trHeight w:val="398"/>
          <w:jc w:val="center"/>
        </w:trPr>
        <w:tc>
          <w:tcPr>
            <w:tcW w:w="400" w:type="pct"/>
            <w:tcMar>
              <w:left w:w="57" w:type="dxa"/>
              <w:right w:w="57" w:type="dxa"/>
            </w:tcMar>
            <w:vAlign w:val="center"/>
          </w:tcPr>
          <w:p w14:paraId="75CBA032" w14:textId="77777777" w:rsidR="00292045" w:rsidRPr="00292045" w:rsidRDefault="00292045" w:rsidP="00292045">
            <w:pPr>
              <w:spacing w:line="240" w:lineRule="auto"/>
              <w:jc w:val="center"/>
              <w:rPr>
                <w:rFonts w:cs="Times New Roman"/>
                <w:b/>
                <w:sz w:val="21"/>
                <w:szCs w:val="21"/>
              </w:rPr>
            </w:pPr>
            <w:r w:rsidRPr="00292045">
              <w:rPr>
                <w:rFonts w:cs="Times New Roman"/>
                <w:b/>
                <w:sz w:val="21"/>
                <w:szCs w:val="21"/>
              </w:rPr>
              <w:t>序号</w:t>
            </w:r>
          </w:p>
        </w:tc>
        <w:tc>
          <w:tcPr>
            <w:tcW w:w="1700" w:type="pct"/>
            <w:tcMar>
              <w:left w:w="57" w:type="dxa"/>
              <w:right w:w="57" w:type="dxa"/>
            </w:tcMar>
            <w:vAlign w:val="center"/>
          </w:tcPr>
          <w:p w14:paraId="1FCD8232" w14:textId="77777777" w:rsidR="00292045" w:rsidRPr="00292045" w:rsidRDefault="00292045" w:rsidP="00292045">
            <w:pPr>
              <w:spacing w:line="240" w:lineRule="auto"/>
              <w:jc w:val="center"/>
              <w:rPr>
                <w:rFonts w:cs="Times New Roman"/>
                <w:b/>
                <w:sz w:val="21"/>
                <w:szCs w:val="21"/>
              </w:rPr>
            </w:pPr>
            <w:r w:rsidRPr="00292045">
              <w:rPr>
                <w:rFonts w:cs="Times New Roman"/>
                <w:b/>
                <w:sz w:val="21"/>
                <w:szCs w:val="21"/>
              </w:rPr>
              <w:t>一级</w:t>
            </w:r>
            <w:r w:rsidRPr="00292045">
              <w:rPr>
                <w:rFonts w:cs="Times New Roman" w:hint="eastAsia"/>
                <w:b/>
                <w:sz w:val="21"/>
                <w:szCs w:val="21"/>
              </w:rPr>
              <w:t>评价</w:t>
            </w:r>
            <w:r w:rsidRPr="00292045">
              <w:rPr>
                <w:rFonts w:cs="Times New Roman"/>
                <w:b/>
                <w:sz w:val="21"/>
                <w:szCs w:val="21"/>
              </w:rPr>
              <w:t>指标</w:t>
            </w:r>
          </w:p>
        </w:tc>
        <w:tc>
          <w:tcPr>
            <w:tcW w:w="600" w:type="pct"/>
            <w:tcMar>
              <w:left w:w="57" w:type="dxa"/>
              <w:right w:w="57" w:type="dxa"/>
            </w:tcMar>
            <w:vAlign w:val="center"/>
          </w:tcPr>
          <w:p w14:paraId="2A087E86" w14:textId="77777777" w:rsidR="00292045" w:rsidRPr="00292045" w:rsidRDefault="00292045" w:rsidP="00292045">
            <w:pPr>
              <w:spacing w:line="240" w:lineRule="auto"/>
              <w:jc w:val="center"/>
              <w:rPr>
                <w:rFonts w:cs="Times New Roman"/>
                <w:b/>
                <w:sz w:val="21"/>
                <w:szCs w:val="21"/>
              </w:rPr>
            </w:pPr>
            <w:r w:rsidRPr="00292045">
              <w:rPr>
                <w:rFonts w:cs="Times New Roman"/>
                <w:b/>
                <w:sz w:val="21"/>
                <w:szCs w:val="21"/>
              </w:rPr>
              <w:t>一级</w:t>
            </w:r>
            <w:r w:rsidRPr="00292045">
              <w:rPr>
                <w:rFonts w:cs="Times New Roman" w:hint="eastAsia"/>
                <w:b/>
                <w:sz w:val="21"/>
                <w:szCs w:val="21"/>
              </w:rPr>
              <w:t>评价</w:t>
            </w:r>
            <w:r w:rsidRPr="00292045">
              <w:rPr>
                <w:rFonts w:cs="Times New Roman"/>
                <w:b/>
                <w:sz w:val="21"/>
                <w:szCs w:val="21"/>
              </w:rPr>
              <w:t>指标权重</w:t>
            </w:r>
          </w:p>
        </w:tc>
        <w:tc>
          <w:tcPr>
            <w:tcW w:w="1700" w:type="pct"/>
            <w:tcMar>
              <w:left w:w="57" w:type="dxa"/>
              <w:right w:w="57" w:type="dxa"/>
            </w:tcMar>
            <w:vAlign w:val="center"/>
          </w:tcPr>
          <w:p w14:paraId="22EAA3A9" w14:textId="77777777" w:rsidR="00292045" w:rsidRPr="00292045" w:rsidRDefault="00292045" w:rsidP="00292045">
            <w:pPr>
              <w:spacing w:line="240" w:lineRule="auto"/>
              <w:jc w:val="center"/>
              <w:rPr>
                <w:rFonts w:cs="Times New Roman"/>
                <w:b/>
                <w:sz w:val="21"/>
                <w:szCs w:val="21"/>
              </w:rPr>
            </w:pPr>
            <w:r w:rsidRPr="00292045">
              <w:rPr>
                <w:rFonts w:cs="Times New Roman"/>
                <w:b/>
                <w:sz w:val="21"/>
                <w:szCs w:val="21"/>
              </w:rPr>
              <w:t>二级</w:t>
            </w:r>
            <w:r w:rsidRPr="00292045">
              <w:rPr>
                <w:rFonts w:cs="Times New Roman" w:hint="eastAsia"/>
                <w:b/>
                <w:sz w:val="21"/>
                <w:szCs w:val="21"/>
              </w:rPr>
              <w:t>评价</w:t>
            </w:r>
            <w:r w:rsidRPr="00292045">
              <w:rPr>
                <w:rFonts w:cs="Times New Roman"/>
                <w:b/>
                <w:sz w:val="21"/>
                <w:szCs w:val="21"/>
              </w:rPr>
              <w:t>指标</w:t>
            </w:r>
          </w:p>
        </w:tc>
        <w:tc>
          <w:tcPr>
            <w:tcW w:w="600" w:type="pct"/>
            <w:tcMar>
              <w:left w:w="57" w:type="dxa"/>
              <w:right w:w="57" w:type="dxa"/>
            </w:tcMar>
            <w:vAlign w:val="center"/>
          </w:tcPr>
          <w:p w14:paraId="1E956117" w14:textId="77777777" w:rsidR="00292045" w:rsidRPr="00292045" w:rsidRDefault="00292045" w:rsidP="00292045">
            <w:pPr>
              <w:spacing w:line="240" w:lineRule="auto"/>
              <w:jc w:val="center"/>
              <w:rPr>
                <w:rFonts w:cs="Times New Roman"/>
                <w:b/>
                <w:sz w:val="21"/>
                <w:szCs w:val="21"/>
              </w:rPr>
            </w:pPr>
            <w:r w:rsidRPr="00292045">
              <w:rPr>
                <w:rFonts w:cs="Times New Roman"/>
                <w:b/>
                <w:sz w:val="21"/>
                <w:szCs w:val="21"/>
              </w:rPr>
              <w:t>二级</w:t>
            </w:r>
            <w:r w:rsidRPr="00292045">
              <w:rPr>
                <w:rFonts w:cs="Times New Roman" w:hint="eastAsia"/>
                <w:b/>
                <w:sz w:val="21"/>
                <w:szCs w:val="21"/>
              </w:rPr>
              <w:t>评价</w:t>
            </w:r>
            <w:r w:rsidRPr="00292045">
              <w:rPr>
                <w:rFonts w:cs="Times New Roman"/>
                <w:b/>
                <w:sz w:val="21"/>
                <w:szCs w:val="21"/>
              </w:rPr>
              <w:t>指标权重</w:t>
            </w:r>
          </w:p>
        </w:tc>
      </w:tr>
      <w:tr w:rsidR="00292045" w:rsidRPr="00292045" w14:paraId="7EC499D6" w14:textId="77777777" w:rsidTr="00292045">
        <w:trPr>
          <w:trHeight w:val="82"/>
          <w:jc w:val="center"/>
        </w:trPr>
        <w:tc>
          <w:tcPr>
            <w:tcW w:w="400" w:type="pct"/>
            <w:tcMar>
              <w:left w:w="57" w:type="dxa"/>
              <w:right w:w="57" w:type="dxa"/>
            </w:tcMar>
            <w:vAlign w:val="center"/>
          </w:tcPr>
          <w:p w14:paraId="01572C94" w14:textId="77777777" w:rsidR="00292045" w:rsidRPr="00292045" w:rsidRDefault="00292045" w:rsidP="00292045">
            <w:pPr>
              <w:spacing w:line="240" w:lineRule="auto"/>
              <w:jc w:val="center"/>
              <w:rPr>
                <w:rFonts w:cs="Times New Roman"/>
                <w:sz w:val="21"/>
                <w:szCs w:val="21"/>
              </w:rPr>
            </w:pPr>
            <w:r w:rsidRPr="00292045">
              <w:rPr>
                <w:rFonts w:cs="Times New Roman"/>
                <w:sz w:val="21"/>
                <w:szCs w:val="21"/>
              </w:rPr>
              <w:t>1</w:t>
            </w:r>
          </w:p>
        </w:tc>
        <w:tc>
          <w:tcPr>
            <w:tcW w:w="1700" w:type="pct"/>
            <w:vMerge w:val="restart"/>
            <w:tcMar>
              <w:left w:w="57" w:type="dxa"/>
              <w:right w:w="57" w:type="dxa"/>
            </w:tcMar>
            <w:vAlign w:val="center"/>
          </w:tcPr>
          <w:p w14:paraId="0855E842" w14:textId="77777777" w:rsidR="00292045" w:rsidRPr="00292045" w:rsidRDefault="00292045" w:rsidP="00292045">
            <w:pPr>
              <w:spacing w:line="240" w:lineRule="auto"/>
              <w:jc w:val="left"/>
              <w:rPr>
                <w:rFonts w:cs="Times New Roman"/>
                <w:sz w:val="21"/>
                <w:szCs w:val="21"/>
              </w:rPr>
            </w:pPr>
            <w:r w:rsidRPr="00292045">
              <w:rPr>
                <w:rFonts w:cs="Times New Roman"/>
                <w:sz w:val="21"/>
                <w:szCs w:val="21"/>
              </w:rPr>
              <w:t>支撑条件</w:t>
            </w:r>
          </w:p>
        </w:tc>
        <w:tc>
          <w:tcPr>
            <w:tcW w:w="600" w:type="pct"/>
            <w:vMerge w:val="restart"/>
            <w:tcMar>
              <w:left w:w="57" w:type="dxa"/>
              <w:right w:w="57" w:type="dxa"/>
            </w:tcMar>
            <w:vAlign w:val="center"/>
          </w:tcPr>
          <w:p w14:paraId="62BBF22F" w14:textId="77777777" w:rsidR="00292045" w:rsidRPr="00292045" w:rsidRDefault="00292045" w:rsidP="00292045">
            <w:pPr>
              <w:spacing w:line="240" w:lineRule="auto"/>
              <w:jc w:val="center"/>
              <w:rPr>
                <w:rFonts w:cs="Times New Roman"/>
                <w:sz w:val="21"/>
                <w:szCs w:val="21"/>
              </w:rPr>
            </w:pPr>
            <w:r w:rsidRPr="00292045">
              <w:rPr>
                <w:rFonts w:cs="Times New Roman"/>
                <w:sz w:val="21"/>
                <w:szCs w:val="21"/>
              </w:rPr>
              <w:t>0.2</w:t>
            </w:r>
          </w:p>
        </w:tc>
        <w:tc>
          <w:tcPr>
            <w:tcW w:w="1700" w:type="pct"/>
            <w:tcMar>
              <w:left w:w="57" w:type="dxa"/>
              <w:right w:w="57" w:type="dxa"/>
            </w:tcMar>
            <w:vAlign w:val="center"/>
          </w:tcPr>
          <w:p w14:paraId="5F46E1FB" w14:textId="58742432" w:rsidR="00292045" w:rsidRPr="00292045" w:rsidRDefault="00F9724E" w:rsidP="00292045">
            <w:pPr>
              <w:spacing w:line="240" w:lineRule="auto"/>
              <w:jc w:val="left"/>
              <w:rPr>
                <w:rFonts w:cs="Times New Roman"/>
                <w:sz w:val="21"/>
                <w:szCs w:val="21"/>
              </w:rPr>
            </w:pPr>
            <w:r>
              <w:rPr>
                <w:rFonts w:cs="Times New Roman" w:hint="eastAsia"/>
                <w:bCs/>
                <w:color w:val="1D1D1F"/>
                <w:sz w:val="21"/>
                <w:szCs w:val="21"/>
                <w:shd w:val="clear" w:color="auto" w:fill="FFFFFF"/>
              </w:rPr>
              <w:t>智能施工</w:t>
            </w:r>
            <w:r w:rsidR="00292045" w:rsidRPr="00292045">
              <w:rPr>
                <w:rFonts w:cs="Times New Roman"/>
                <w:bCs/>
                <w:color w:val="1D1D1F"/>
                <w:sz w:val="21"/>
                <w:szCs w:val="21"/>
                <w:shd w:val="clear" w:color="auto" w:fill="FFFFFF"/>
              </w:rPr>
              <w:t>方案</w:t>
            </w:r>
          </w:p>
        </w:tc>
        <w:tc>
          <w:tcPr>
            <w:tcW w:w="600" w:type="pct"/>
            <w:tcMar>
              <w:left w:w="57" w:type="dxa"/>
              <w:right w:w="57" w:type="dxa"/>
            </w:tcMar>
            <w:vAlign w:val="center"/>
          </w:tcPr>
          <w:p w14:paraId="3D5847BB" w14:textId="77777777" w:rsidR="00292045" w:rsidRPr="00292045" w:rsidRDefault="00292045" w:rsidP="00292045">
            <w:pPr>
              <w:spacing w:line="240" w:lineRule="auto"/>
              <w:jc w:val="center"/>
              <w:rPr>
                <w:rFonts w:cs="Times New Roman"/>
                <w:sz w:val="21"/>
                <w:szCs w:val="21"/>
              </w:rPr>
            </w:pPr>
            <w:r w:rsidRPr="00292045">
              <w:rPr>
                <w:rFonts w:cs="Times New Roman"/>
                <w:sz w:val="21"/>
                <w:szCs w:val="21"/>
              </w:rPr>
              <w:t>0.15</w:t>
            </w:r>
          </w:p>
        </w:tc>
      </w:tr>
      <w:tr w:rsidR="00292045" w:rsidRPr="00292045" w14:paraId="0CE1C675" w14:textId="77777777" w:rsidTr="00292045">
        <w:trPr>
          <w:trHeight w:val="78"/>
          <w:jc w:val="center"/>
        </w:trPr>
        <w:tc>
          <w:tcPr>
            <w:tcW w:w="400" w:type="pct"/>
            <w:tcMar>
              <w:left w:w="57" w:type="dxa"/>
              <w:right w:w="57" w:type="dxa"/>
            </w:tcMar>
            <w:vAlign w:val="center"/>
          </w:tcPr>
          <w:p w14:paraId="574E9CD4" w14:textId="77777777" w:rsidR="00292045" w:rsidRPr="00292045" w:rsidRDefault="00292045" w:rsidP="00292045">
            <w:pPr>
              <w:spacing w:line="240" w:lineRule="auto"/>
              <w:jc w:val="center"/>
              <w:rPr>
                <w:rFonts w:cs="Times New Roman"/>
                <w:sz w:val="21"/>
                <w:szCs w:val="21"/>
              </w:rPr>
            </w:pPr>
            <w:r w:rsidRPr="00292045">
              <w:rPr>
                <w:rFonts w:cs="Times New Roman"/>
                <w:sz w:val="21"/>
                <w:szCs w:val="21"/>
              </w:rPr>
              <w:t>2</w:t>
            </w:r>
          </w:p>
        </w:tc>
        <w:tc>
          <w:tcPr>
            <w:tcW w:w="1700" w:type="pct"/>
            <w:vMerge/>
            <w:tcMar>
              <w:left w:w="57" w:type="dxa"/>
              <w:right w:w="57" w:type="dxa"/>
            </w:tcMar>
            <w:vAlign w:val="center"/>
          </w:tcPr>
          <w:p w14:paraId="7DE3550B" w14:textId="77777777" w:rsidR="00292045" w:rsidRPr="00292045" w:rsidRDefault="00292045" w:rsidP="00292045">
            <w:pPr>
              <w:spacing w:line="240" w:lineRule="auto"/>
              <w:jc w:val="left"/>
              <w:rPr>
                <w:rFonts w:cs="Times New Roman"/>
                <w:sz w:val="21"/>
                <w:szCs w:val="21"/>
              </w:rPr>
            </w:pPr>
          </w:p>
        </w:tc>
        <w:tc>
          <w:tcPr>
            <w:tcW w:w="600" w:type="pct"/>
            <w:vMerge/>
            <w:tcMar>
              <w:left w:w="57" w:type="dxa"/>
              <w:right w:w="57" w:type="dxa"/>
            </w:tcMar>
            <w:vAlign w:val="center"/>
          </w:tcPr>
          <w:p w14:paraId="154273A5" w14:textId="77777777" w:rsidR="00292045" w:rsidRPr="00292045" w:rsidRDefault="00292045" w:rsidP="00292045">
            <w:pPr>
              <w:spacing w:line="240" w:lineRule="auto"/>
              <w:jc w:val="center"/>
              <w:rPr>
                <w:rFonts w:cs="Times New Roman"/>
                <w:sz w:val="21"/>
                <w:szCs w:val="21"/>
              </w:rPr>
            </w:pPr>
          </w:p>
        </w:tc>
        <w:tc>
          <w:tcPr>
            <w:tcW w:w="1700" w:type="pct"/>
            <w:tcMar>
              <w:left w:w="57" w:type="dxa"/>
              <w:right w:w="57" w:type="dxa"/>
            </w:tcMar>
            <w:vAlign w:val="center"/>
          </w:tcPr>
          <w:p w14:paraId="315B431B" w14:textId="77777777" w:rsidR="00292045" w:rsidRPr="00292045" w:rsidRDefault="00292045" w:rsidP="00292045">
            <w:pPr>
              <w:spacing w:line="240" w:lineRule="auto"/>
              <w:jc w:val="left"/>
              <w:rPr>
                <w:rFonts w:cs="Times New Roman"/>
                <w:sz w:val="21"/>
                <w:szCs w:val="21"/>
              </w:rPr>
            </w:pPr>
            <w:r w:rsidRPr="00292045">
              <w:rPr>
                <w:rFonts w:cs="Times New Roman"/>
                <w:bCs/>
                <w:color w:val="1D1D1F"/>
                <w:sz w:val="21"/>
                <w:szCs w:val="21"/>
                <w:shd w:val="clear" w:color="auto" w:fill="FFFFFF"/>
              </w:rPr>
              <w:t>智能施工标准</w:t>
            </w:r>
          </w:p>
        </w:tc>
        <w:tc>
          <w:tcPr>
            <w:tcW w:w="600" w:type="pct"/>
            <w:tcMar>
              <w:left w:w="57" w:type="dxa"/>
              <w:right w:w="57" w:type="dxa"/>
            </w:tcMar>
            <w:vAlign w:val="center"/>
          </w:tcPr>
          <w:p w14:paraId="152A2533" w14:textId="77777777" w:rsidR="00292045" w:rsidRPr="00292045" w:rsidRDefault="00292045" w:rsidP="00292045">
            <w:pPr>
              <w:spacing w:line="240" w:lineRule="auto"/>
              <w:jc w:val="center"/>
              <w:rPr>
                <w:rFonts w:cs="Times New Roman"/>
                <w:sz w:val="21"/>
                <w:szCs w:val="21"/>
              </w:rPr>
            </w:pPr>
            <w:r w:rsidRPr="00292045">
              <w:rPr>
                <w:rFonts w:cs="Times New Roman"/>
                <w:sz w:val="21"/>
                <w:szCs w:val="21"/>
              </w:rPr>
              <w:t>0.2</w:t>
            </w:r>
          </w:p>
        </w:tc>
      </w:tr>
      <w:tr w:rsidR="00292045" w:rsidRPr="00292045" w14:paraId="1E80C7E0" w14:textId="77777777" w:rsidTr="00292045">
        <w:trPr>
          <w:trHeight w:val="78"/>
          <w:jc w:val="center"/>
        </w:trPr>
        <w:tc>
          <w:tcPr>
            <w:tcW w:w="400" w:type="pct"/>
            <w:tcMar>
              <w:left w:w="57" w:type="dxa"/>
              <w:right w:w="57" w:type="dxa"/>
            </w:tcMar>
            <w:vAlign w:val="center"/>
          </w:tcPr>
          <w:p w14:paraId="4C87416F" w14:textId="77777777" w:rsidR="00292045" w:rsidRPr="00292045" w:rsidRDefault="00292045" w:rsidP="00292045">
            <w:pPr>
              <w:spacing w:line="240" w:lineRule="auto"/>
              <w:jc w:val="center"/>
              <w:rPr>
                <w:rFonts w:cs="Times New Roman"/>
                <w:sz w:val="21"/>
                <w:szCs w:val="21"/>
              </w:rPr>
            </w:pPr>
            <w:r w:rsidRPr="00292045">
              <w:rPr>
                <w:rFonts w:cs="Times New Roman"/>
                <w:sz w:val="21"/>
                <w:szCs w:val="21"/>
              </w:rPr>
              <w:t>3</w:t>
            </w:r>
          </w:p>
        </w:tc>
        <w:tc>
          <w:tcPr>
            <w:tcW w:w="1700" w:type="pct"/>
            <w:vMerge/>
            <w:tcMar>
              <w:left w:w="57" w:type="dxa"/>
              <w:right w:w="57" w:type="dxa"/>
            </w:tcMar>
            <w:vAlign w:val="center"/>
          </w:tcPr>
          <w:p w14:paraId="7BE60B60" w14:textId="77777777" w:rsidR="00292045" w:rsidRPr="00292045" w:rsidRDefault="00292045" w:rsidP="00292045">
            <w:pPr>
              <w:spacing w:line="240" w:lineRule="auto"/>
              <w:jc w:val="left"/>
              <w:rPr>
                <w:rFonts w:cs="Times New Roman"/>
                <w:sz w:val="21"/>
                <w:szCs w:val="21"/>
              </w:rPr>
            </w:pPr>
          </w:p>
        </w:tc>
        <w:tc>
          <w:tcPr>
            <w:tcW w:w="600" w:type="pct"/>
            <w:vMerge/>
            <w:tcMar>
              <w:left w:w="57" w:type="dxa"/>
              <w:right w:w="57" w:type="dxa"/>
            </w:tcMar>
            <w:vAlign w:val="center"/>
          </w:tcPr>
          <w:p w14:paraId="434F49BA" w14:textId="77777777" w:rsidR="00292045" w:rsidRPr="00292045" w:rsidRDefault="00292045" w:rsidP="00292045">
            <w:pPr>
              <w:spacing w:line="240" w:lineRule="auto"/>
              <w:jc w:val="center"/>
              <w:rPr>
                <w:rFonts w:cs="Times New Roman"/>
                <w:sz w:val="21"/>
                <w:szCs w:val="21"/>
              </w:rPr>
            </w:pPr>
          </w:p>
        </w:tc>
        <w:tc>
          <w:tcPr>
            <w:tcW w:w="1700" w:type="pct"/>
            <w:tcMar>
              <w:left w:w="57" w:type="dxa"/>
              <w:right w:w="57" w:type="dxa"/>
            </w:tcMar>
            <w:vAlign w:val="center"/>
          </w:tcPr>
          <w:p w14:paraId="53CC351E" w14:textId="77777777" w:rsidR="00292045" w:rsidRPr="00292045" w:rsidRDefault="00292045" w:rsidP="00292045">
            <w:pPr>
              <w:spacing w:line="240" w:lineRule="auto"/>
              <w:jc w:val="left"/>
              <w:rPr>
                <w:rFonts w:cs="Times New Roman"/>
                <w:sz w:val="21"/>
                <w:szCs w:val="21"/>
              </w:rPr>
            </w:pPr>
            <w:r w:rsidRPr="00292045">
              <w:rPr>
                <w:rFonts w:cs="Times New Roman"/>
                <w:bCs/>
                <w:color w:val="1D1D1F"/>
                <w:sz w:val="21"/>
                <w:szCs w:val="21"/>
                <w:shd w:val="clear" w:color="auto" w:fill="FFFFFF"/>
              </w:rPr>
              <w:t>体系与制度</w:t>
            </w:r>
          </w:p>
        </w:tc>
        <w:tc>
          <w:tcPr>
            <w:tcW w:w="600" w:type="pct"/>
            <w:tcMar>
              <w:left w:w="57" w:type="dxa"/>
              <w:right w:w="57" w:type="dxa"/>
            </w:tcMar>
            <w:vAlign w:val="center"/>
          </w:tcPr>
          <w:p w14:paraId="5C1EA3DA" w14:textId="77777777" w:rsidR="00292045" w:rsidRPr="00292045" w:rsidRDefault="00292045" w:rsidP="00292045">
            <w:pPr>
              <w:spacing w:line="240" w:lineRule="auto"/>
              <w:jc w:val="center"/>
              <w:rPr>
                <w:rFonts w:cs="Times New Roman"/>
                <w:sz w:val="21"/>
                <w:szCs w:val="21"/>
              </w:rPr>
            </w:pPr>
            <w:r w:rsidRPr="00292045">
              <w:rPr>
                <w:rFonts w:cs="Times New Roman"/>
                <w:sz w:val="21"/>
                <w:szCs w:val="21"/>
              </w:rPr>
              <w:t>0.15</w:t>
            </w:r>
          </w:p>
        </w:tc>
      </w:tr>
      <w:tr w:rsidR="00292045" w:rsidRPr="00292045" w14:paraId="12AB2D67" w14:textId="77777777" w:rsidTr="00292045">
        <w:trPr>
          <w:trHeight w:val="78"/>
          <w:jc w:val="center"/>
        </w:trPr>
        <w:tc>
          <w:tcPr>
            <w:tcW w:w="400" w:type="pct"/>
            <w:tcMar>
              <w:left w:w="57" w:type="dxa"/>
              <w:right w:w="57" w:type="dxa"/>
            </w:tcMar>
            <w:vAlign w:val="center"/>
          </w:tcPr>
          <w:p w14:paraId="4D80A282" w14:textId="77777777" w:rsidR="00292045" w:rsidRPr="00292045" w:rsidRDefault="00292045" w:rsidP="00292045">
            <w:pPr>
              <w:spacing w:line="240" w:lineRule="auto"/>
              <w:jc w:val="center"/>
              <w:rPr>
                <w:rFonts w:cs="Times New Roman"/>
                <w:sz w:val="21"/>
                <w:szCs w:val="21"/>
              </w:rPr>
            </w:pPr>
            <w:r w:rsidRPr="00292045">
              <w:rPr>
                <w:rFonts w:cs="Times New Roman"/>
                <w:sz w:val="21"/>
                <w:szCs w:val="21"/>
              </w:rPr>
              <w:t>4</w:t>
            </w:r>
          </w:p>
        </w:tc>
        <w:tc>
          <w:tcPr>
            <w:tcW w:w="1700" w:type="pct"/>
            <w:vMerge/>
            <w:tcMar>
              <w:left w:w="57" w:type="dxa"/>
              <w:right w:w="57" w:type="dxa"/>
            </w:tcMar>
            <w:vAlign w:val="center"/>
          </w:tcPr>
          <w:p w14:paraId="5AE72FAA" w14:textId="77777777" w:rsidR="00292045" w:rsidRPr="00292045" w:rsidRDefault="00292045" w:rsidP="00292045">
            <w:pPr>
              <w:spacing w:line="240" w:lineRule="auto"/>
              <w:jc w:val="left"/>
              <w:rPr>
                <w:rFonts w:cs="Times New Roman"/>
                <w:sz w:val="21"/>
                <w:szCs w:val="21"/>
              </w:rPr>
            </w:pPr>
          </w:p>
        </w:tc>
        <w:tc>
          <w:tcPr>
            <w:tcW w:w="600" w:type="pct"/>
            <w:vMerge/>
            <w:tcMar>
              <w:left w:w="57" w:type="dxa"/>
              <w:right w:w="57" w:type="dxa"/>
            </w:tcMar>
            <w:vAlign w:val="center"/>
          </w:tcPr>
          <w:p w14:paraId="721C6FCF" w14:textId="77777777" w:rsidR="00292045" w:rsidRPr="00292045" w:rsidRDefault="00292045" w:rsidP="00292045">
            <w:pPr>
              <w:spacing w:line="240" w:lineRule="auto"/>
              <w:jc w:val="center"/>
              <w:rPr>
                <w:rFonts w:cs="Times New Roman"/>
                <w:sz w:val="21"/>
                <w:szCs w:val="21"/>
              </w:rPr>
            </w:pPr>
          </w:p>
        </w:tc>
        <w:tc>
          <w:tcPr>
            <w:tcW w:w="1700" w:type="pct"/>
            <w:tcMar>
              <w:left w:w="57" w:type="dxa"/>
              <w:right w:w="57" w:type="dxa"/>
            </w:tcMar>
            <w:vAlign w:val="center"/>
          </w:tcPr>
          <w:p w14:paraId="47FA5D59" w14:textId="77777777" w:rsidR="00292045" w:rsidRPr="00292045" w:rsidRDefault="00292045" w:rsidP="00292045">
            <w:pPr>
              <w:spacing w:line="240" w:lineRule="auto"/>
              <w:jc w:val="left"/>
              <w:rPr>
                <w:rFonts w:cs="Times New Roman"/>
                <w:sz w:val="21"/>
                <w:szCs w:val="21"/>
              </w:rPr>
            </w:pPr>
            <w:r w:rsidRPr="00292045">
              <w:rPr>
                <w:rFonts w:cs="Times New Roman"/>
                <w:bCs/>
                <w:color w:val="1D1D1F"/>
                <w:sz w:val="21"/>
                <w:szCs w:val="21"/>
                <w:shd w:val="clear" w:color="auto" w:fill="FFFFFF"/>
              </w:rPr>
              <w:t>深化设计资源</w:t>
            </w:r>
          </w:p>
        </w:tc>
        <w:tc>
          <w:tcPr>
            <w:tcW w:w="600" w:type="pct"/>
            <w:tcMar>
              <w:left w:w="57" w:type="dxa"/>
              <w:right w:w="57" w:type="dxa"/>
            </w:tcMar>
            <w:vAlign w:val="center"/>
          </w:tcPr>
          <w:p w14:paraId="6ADBF0A0" w14:textId="77777777" w:rsidR="00292045" w:rsidRPr="00292045" w:rsidRDefault="00292045" w:rsidP="00292045">
            <w:pPr>
              <w:spacing w:line="240" w:lineRule="auto"/>
              <w:jc w:val="center"/>
              <w:rPr>
                <w:rFonts w:cs="Times New Roman"/>
                <w:sz w:val="21"/>
                <w:szCs w:val="21"/>
              </w:rPr>
            </w:pPr>
            <w:r w:rsidRPr="00292045">
              <w:rPr>
                <w:rFonts w:cs="Times New Roman"/>
                <w:sz w:val="21"/>
                <w:szCs w:val="21"/>
              </w:rPr>
              <w:t>0.25</w:t>
            </w:r>
          </w:p>
        </w:tc>
      </w:tr>
      <w:tr w:rsidR="00292045" w:rsidRPr="00292045" w14:paraId="34E530C8" w14:textId="77777777" w:rsidTr="00292045">
        <w:trPr>
          <w:trHeight w:val="78"/>
          <w:jc w:val="center"/>
        </w:trPr>
        <w:tc>
          <w:tcPr>
            <w:tcW w:w="400" w:type="pct"/>
            <w:tcMar>
              <w:left w:w="57" w:type="dxa"/>
              <w:right w:w="57" w:type="dxa"/>
            </w:tcMar>
            <w:vAlign w:val="center"/>
          </w:tcPr>
          <w:p w14:paraId="4BF984E2" w14:textId="77777777" w:rsidR="00292045" w:rsidRPr="00292045" w:rsidRDefault="00292045" w:rsidP="00292045">
            <w:pPr>
              <w:spacing w:line="240" w:lineRule="auto"/>
              <w:jc w:val="center"/>
              <w:rPr>
                <w:rFonts w:cs="Times New Roman"/>
                <w:sz w:val="21"/>
                <w:szCs w:val="21"/>
              </w:rPr>
            </w:pPr>
            <w:r w:rsidRPr="00292045">
              <w:rPr>
                <w:rFonts w:cs="Times New Roman"/>
                <w:sz w:val="21"/>
                <w:szCs w:val="21"/>
              </w:rPr>
              <w:t>5</w:t>
            </w:r>
          </w:p>
        </w:tc>
        <w:tc>
          <w:tcPr>
            <w:tcW w:w="1700" w:type="pct"/>
            <w:vMerge/>
            <w:tcMar>
              <w:left w:w="57" w:type="dxa"/>
              <w:right w:w="57" w:type="dxa"/>
            </w:tcMar>
            <w:vAlign w:val="center"/>
          </w:tcPr>
          <w:p w14:paraId="3E6BC258" w14:textId="77777777" w:rsidR="00292045" w:rsidRPr="00292045" w:rsidRDefault="00292045" w:rsidP="00292045">
            <w:pPr>
              <w:spacing w:line="240" w:lineRule="auto"/>
              <w:jc w:val="left"/>
              <w:rPr>
                <w:rFonts w:cs="Times New Roman"/>
                <w:sz w:val="21"/>
                <w:szCs w:val="21"/>
              </w:rPr>
            </w:pPr>
          </w:p>
        </w:tc>
        <w:tc>
          <w:tcPr>
            <w:tcW w:w="600" w:type="pct"/>
            <w:vMerge/>
            <w:tcMar>
              <w:left w:w="57" w:type="dxa"/>
              <w:right w:w="57" w:type="dxa"/>
            </w:tcMar>
            <w:vAlign w:val="center"/>
          </w:tcPr>
          <w:p w14:paraId="470B878E" w14:textId="77777777" w:rsidR="00292045" w:rsidRPr="00292045" w:rsidRDefault="00292045" w:rsidP="00292045">
            <w:pPr>
              <w:spacing w:line="240" w:lineRule="auto"/>
              <w:jc w:val="center"/>
              <w:rPr>
                <w:rFonts w:cs="Times New Roman"/>
                <w:sz w:val="21"/>
                <w:szCs w:val="21"/>
              </w:rPr>
            </w:pPr>
          </w:p>
        </w:tc>
        <w:tc>
          <w:tcPr>
            <w:tcW w:w="1700" w:type="pct"/>
            <w:tcMar>
              <w:left w:w="57" w:type="dxa"/>
              <w:right w:w="57" w:type="dxa"/>
            </w:tcMar>
            <w:vAlign w:val="center"/>
          </w:tcPr>
          <w:p w14:paraId="205C2768" w14:textId="77777777" w:rsidR="00292045" w:rsidRPr="00292045" w:rsidRDefault="00292045" w:rsidP="00292045">
            <w:pPr>
              <w:spacing w:line="240" w:lineRule="auto"/>
              <w:jc w:val="left"/>
              <w:rPr>
                <w:rFonts w:cs="Times New Roman"/>
                <w:sz w:val="21"/>
                <w:szCs w:val="21"/>
              </w:rPr>
            </w:pPr>
            <w:r w:rsidRPr="00292045">
              <w:rPr>
                <w:rFonts w:cs="Times New Roman"/>
                <w:bCs/>
                <w:color w:val="1D1D1F"/>
                <w:sz w:val="21"/>
                <w:szCs w:val="21"/>
                <w:shd w:val="clear" w:color="auto" w:fill="FFFFFF"/>
              </w:rPr>
              <w:t>软硬件设备</w:t>
            </w:r>
          </w:p>
        </w:tc>
        <w:tc>
          <w:tcPr>
            <w:tcW w:w="600" w:type="pct"/>
            <w:tcMar>
              <w:left w:w="57" w:type="dxa"/>
              <w:right w:w="57" w:type="dxa"/>
            </w:tcMar>
            <w:vAlign w:val="center"/>
          </w:tcPr>
          <w:p w14:paraId="0A608BF0" w14:textId="77777777" w:rsidR="00292045" w:rsidRPr="00292045" w:rsidRDefault="00292045" w:rsidP="00292045">
            <w:pPr>
              <w:spacing w:line="240" w:lineRule="auto"/>
              <w:jc w:val="center"/>
              <w:rPr>
                <w:rFonts w:cs="Times New Roman"/>
                <w:sz w:val="21"/>
                <w:szCs w:val="21"/>
              </w:rPr>
            </w:pPr>
            <w:r w:rsidRPr="00292045">
              <w:rPr>
                <w:rFonts w:cs="Times New Roman"/>
                <w:sz w:val="21"/>
                <w:szCs w:val="21"/>
              </w:rPr>
              <w:t>0.25</w:t>
            </w:r>
          </w:p>
        </w:tc>
      </w:tr>
      <w:tr w:rsidR="00292045" w:rsidRPr="00292045" w14:paraId="52194856" w14:textId="77777777" w:rsidTr="00292045">
        <w:trPr>
          <w:trHeight w:val="100"/>
          <w:jc w:val="center"/>
        </w:trPr>
        <w:tc>
          <w:tcPr>
            <w:tcW w:w="400" w:type="pct"/>
            <w:tcMar>
              <w:left w:w="57" w:type="dxa"/>
              <w:right w:w="57" w:type="dxa"/>
            </w:tcMar>
            <w:vAlign w:val="center"/>
          </w:tcPr>
          <w:p w14:paraId="578D4425" w14:textId="77777777" w:rsidR="00292045" w:rsidRPr="00292045" w:rsidRDefault="00292045" w:rsidP="00292045">
            <w:pPr>
              <w:spacing w:line="240" w:lineRule="auto"/>
              <w:jc w:val="center"/>
              <w:rPr>
                <w:rFonts w:cs="Times New Roman"/>
                <w:sz w:val="21"/>
                <w:szCs w:val="21"/>
              </w:rPr>
            </w:pPr>
            <w:r w:rsidRPr="00292045">
              <w:rPr>
                <w:rFonts w:cs="Times New Roman"/>
                <w:sz w:val="21"/>
                <w:szCs w:val="21"/>
              </w:rPr>
              <w:t>6</w:t>
            </w:r>
          </w:p>
        </w:tc>
        <w:tc>
          <w:tcPr>
            <w:tcW w:w="1700" w:type="pct"/>
            <w:vMerge w:val="restart"/>
            <w:tcMar>
              <w:left w:w="57" w:type="dxa"/>
              <w:right w:w="57" w:type="dxa"/>
            </w:tcMar>
            <w:vAlign w:val="center"/>
          </w:tcPr>
          <w:p w14:paraId="617C10F6" w14:textId="77777777" w:rsidR="00292045" w:rsidRPr="00292045" w:rsidRDefault="00292045" w:rsidP="00292045">
            <w:pPr>
              <w:spacing w:line="240" w:lineRule="auto"/>
              <w:jc w:val="left"/>
              <w:rPr>
                <w:rFonts w:cs="Times New Roman"/>
                <w:sz w:val="21"/>
                <w:szCs w:val="21"/>
              </w:rPr>
            </w:pPr>
            <w:r w:rsidRPr="00292045">
              <w:rPr>
                <w:rFonts w:cs="Times New Roman"/>
                <w:sz w:val="21"/>
                <w:szCs w:val="21"/>
              </w:rPr>
              <w:t>施工资源与环境管理</w:t>
            </w:r>
          </w:p>
        </w:tc>
        <w:tc>
          <w:tcPr>
            <w:tcW w:w="600" w:type="pct"/>
            <w:vMerge w:val="restart"/>
            <w:tcMar>
              <w:left w:w="57" w:type="dxa"/>
              <w:right w:w="57" w:type="dxa"/>
            </w:tcMar>
            <w:vAlign w:val="center"/>
          </w:tcPr>
          <w:p w14:paraId="6FA39F2E" w14:textId="77777777" w:rsidR="00292045" w:rsidRPr="00292045" w:rsidRDefault="00292045" w:rsidP="00292045">
            <w:pPr>
              <w:spacing w:line="240" w:lineRule="auto"/>
              <w:jc w:val="center"/>
              <w:rPr>
                <w:rFonts w:cs="Times New Roman"/>
                <w:sz w:val="21"/>
                <w:szCs w:val="21"/>
              </w:rPr>
            </w:pPr>
            <w:r w:rsidRPr="00292045">
              <w:rPr>
                <w:rFonts w:cs="Times New Roman"/>
                <w:sz w:val="21"/>
                <w:szCs w:val="21"/>
              </w:rPr>
              <w:t>0.2</w:t>
            </w:r>
          </w:p>
        </w:tc>
        <w:tc>
          <w:tcPr>
            <w:tcW w:w="1700" w:type="pct"/>
            <w:tcMar>
              <w:left w:w="57" w:type="dxa"/>
              <w:right w:w="57" w:type="dxa"/>
            </w:tcMar>
            <w:vAlign w:val="center"/>
          </w:tcPr>
          <w:p w14:paraId="731EA48A" w14:textId="77777777" w:rsidR="00292045" w:rsidRPr="00292045" w:rsidRDefault="00292045" w:rsidP="00292045">
            <w:pPr>
              <w:spacing w:line="240" w:lineRule="auto"/>
              <w:jc w:val="left"/>
              <w:rPr>
                <w:rFonts w:cs="Times New Roman"/>
                <w:sz w:val="21"/>
                <w:szCs w:val="21"/>
              </w:rPr>
            </w:pPr>
            <w:r w:rsidRPr="00292045">
              <w:rPr>
                <w:rFonts w:cs="Times New Roman"/>
                <w:bCs/>
                <w:color w:val="1D1D1F"/>
                <w:sz w:val="21"/>
                <w:szCs w:val="21"/>
                <w:shd w:val="clear" w:color="auto" w:fill="FFFFFF"/>
              </w:rPr>
              <w:t>施工人员管理</w:t>
            </w:r>
          </w:p>
        </w:tc>
        <w:tc>
          <w:tcPr>
            <w:tcW w:w="600" w:type="pct"/>
            <w:tcMar>
              <w:left w:w="57" w:type="dxa"/>
              <w:right w:w="57" w:type="dxa"/>
            </w:tcMar>
            <w:vAlign w:val="center"/>
          </w:tcPr>
          <w:p w14:paraId="799B33A5" w14:textId="77777777" w:rsidR="00292045" w:rsidRPr="00292045" w:rsidRDefault="00292045" w:rsidP="00292045">
            <w:pPr>
              <w:spacing w:line="240" w:lineRule="auto"/>
              <w:jc w:val="center"/>
              <w:rPr>
                <w:rFonts w:cs="Times New Roman"/>
                <w:sz w:val="21"/>
                <w:szCs w:val="21"/>
              </w:rPr>
            </w:pPr>
            <w:r w:rsidRPr="00292045">
              <w:rPr>
                <w:rFonts w:cs="Times New Roman"/>
                <w:sz w:val="21"/>
                <w:szCs w:val="21"/>
              </w:rPr>
              <w:t>0.25</w:t>
            </w:r>
          </w:p>
        </w:tc>
      </w:tr>
      <w:tr w:rsidR="00292045" w:rsidRPr="00292045" w14:paraId="799FC6AA" w14:textId="77777777" w:rsidTr="00292045">
        <w:trPr>
          <w:trHeight w:val="99"/>
          <w:jc w:val="center"/>
        </w:trPr>
        <w:tc>
          <w:tcPr>
            <w:tcW w:w="400" w:type="pct"/>
            <w:tcMar>
              <w:left w:w="57" w:type="dxa"/>
              <w:right w:w="57" w:type="dxa"/>
            </w:tcMar>
            <w:vAlign w:val="center"/>
          </w:tcPr>
          <w:p w14:paraId="2EF8EDC6" w14:textId="77777777" w:rsidR="00292045" w:rsidRPr="00292045" w:rsidRDefault="00292045" w:rsidP="00292045">
            <w:pPr>
              <w:spacing w:line="240" w:lineRule="auto"/>
              <w:jc w:val="center"/>
              <w:rPr>
                <w:rFonts w:cs="Times New Roman"/>
                <w:sz w:val="21"/>
                <w:szCs w:val="21"/>
              </w:rPr>
            </w:pPr>
            <w:r w:rsidRPr="00292045">
              <w:rPr>
                <w:rFonts w:cs="Times New Roman"/>
                <w:sz w:val="21"/>
                <w:szCs w:val="21"/>
              </w:rPr>
              <w:t>7</w:t>
            </w:r>
          </w:p>
        </w:tc>
        <w:tc>
          <w:tcPr>
            <w:tcW w:w="1700" w:type="pct"/>
            <w:vMerge/>
            <w:tcMar>
              <w:left w:w="57" w:type="dxa"/>
              <w:right w:w="57" w:type="dxa"/>
            </w:tcMar>
            <w:vAlign w:val="center"/>
          </w:tcPr>
          <w:p w14:paraId="1EC6994D" w14:textId="77777777" w:rsidR="00292045" w:rsidRPr="00292045" w:rsidRDefault="00292045" w:rsidP="00292045">
            <w:pPr>
              <w:spacing w:line="240" w:lineRule="auto"/>
              <w:jc w:val="left"/>
              <w:rPr>
                <w:rFonts w:cs="Times New Roman"/>
                <w:sz w:val="21"/>
                <w:szCs w:val="21"/>
              </w:rPr>
            </w:pPr>
          </w:p>
        </w:tc>
        <w:tc>
          <w:tcPr>
            <w:tcW w:w="600" w:type="pct"/>
            <w:vMerge/>
            <w:tcMar>
              <w:left w:w="57" w:type="dxa"/>
              <w:right w:w="57" w:type="dxa"/>
            </w:tcMar>
            <w:vAlign w:val="center"/>
          </w:tcPr>
          <w:p w14:paraId="43F3E6AE" w14:textId="77777777" w:rsidR="00292045" w:rsidRPr="00292045" w:rsidRDefault="00292045" w:rsidP="00292045">
            <w:pPr>
              <w:spacing w:line="240" w:lineRule="auto"/>
              <w:jc w:val="center"/>
              <w:rPr>
                <w:rFonts w:cs="Times New Roman"/>
                <w:sz w:val="21"/>
                <w:szCs w:val="21"/>
              </w:rPr>
            </w:pPr>
          </w:p>
        </w:tc>
        <w:tc>
          <w:tcPr>
            <w:tcW w:w="1700" w:type="pct"/>
            <w:tcMar>
              <w:left w:w="57" w:type="dxa"/>
              <w:right w:w="57" w:type="dxa"/>
            </w:tcMar>
            <w:vAlign w:val="center"/>
          </w:tcPr>
          <w:p w14:paraId="7EE57487" w14:textId="77777777" w:rsidR="00292045" w:rsidRPr="00292045" w:rsidRDefault="00292045" w:rsidP="00292045">
            <w:pPr>
              <w:spacing w:line="240" w:lineRule="auto"/>
              <w:jc w:val="left"/>
              <w:rPr>
                <w:rFonts w:cs="Times New Roman"/>
                <w:sz w:val="21"/>
                <w:szCs w:val="21"/>
              </w:rPr>
            </w:pPr>
            <w:r w:rsidRPr="00292045">
              <w:rPr>
                <w:rFonts w:cs="Times New Roman"/>
                <w:bCs/>
                <w:color w:val="1D1D1F"/>
                <w:sz w:val="21"/>
                <w:szCs w:val="21"/>
                <w:shd w:val="clear" w:color="auto" w:fill="FFFFFF"/>
              </w:rPr>
              <w:t>机械设备管理</w:t>
            </w:r>
          </w:p>
        </w:tc>
        <w:tc>
          <w:tcPr>
            <w:tcW w:w="600" w:type="pct"/>
            <w:tcMar>
              <w:left w:w="57" w:type="dxa"/>
              <w:right w:w="57" w:type="dxa"/>
            </w:tcMar>
            <w:vAlign w:val="center"/>
          </w:tcPr>
          <w:p w14:paraId="43B45EA5" w14:textId="77777777" w:rsidR="00292045" w:rsidRPr="00292045" w:rsidRDefault="00292045" w:rsidP="00292045">
            <w:pPr>
              <w:spacing w:line="240" w:lineRule="auto"/>
              <w:jc w:val="center"/>
              <w:rPr>
                <w:rFonts w:cs="Times New Roman"/>
                <w:sz w:val="21"/>
                <w:szCs w:val="21"/>
              </w:rPr>
            </w:pPr>
            <w:r w:rsidRPr="00292045">
              <w:rPr>
                <w:rFonts w:cs="Times New Roman"/>
                <w:sz w:val="21"/>
                <w:szCs w:val="21"/>
              </w:rPr>
              <w:t>0.25</w:t>
            </w:r>
          </w:p>
        </w:tc>
      </w:tr>
      <w:tr w:rsidR="00292045" w:rsidRPr="00292045" w14:paraId="5F8EBF5A" w14:textId="77777777" w:rsidTr="00292045">
        <w:trPr>
          <w:trHeight w:val="99"/>
          <w:jc w:val="center"/>
        </w:trPr>
        <w:tc>
          <w:tcPr>
            <w:tcW w:w="400" w:type="pct"/>
            <w:tcMar>
              <w:left w:w="57" w:type="dxa"/>
              <w:right w:w="57" w:type="dxa"/>
            </w:tcMar>
            <w:vAlign w:val="center"/>
          </w:tcPr>
          <w:p w14:paraId="01956917" w14:textId="77777777" w:rsidR="00292045" w:rsidRPr="00292045" w:rsidRDefault="00292045" w:rsidP="00292045">
            <w:pPr>
              <w:spacing w:line="240" w:lineRule="auto"/>
              <w:jc w:val="center"/>
              <w:rPr>
                <w:rFonts w:cs="Times New Roman"/>
                <w:sz w:val="21"/>
                <w:szCs w:val="21"/>
              </w:rPr>
            </w:pPr>
            <w:r w:rsidRPr="00292045">
              <w:rPr>
                <w:rFonts w:cs="Times New Roman"/>
                <w:sz w:val="21"/>
                <w:szCs w:val="21"/>
              </w:rPr>
              <w:t>8</w:t>
            </w:r>
          </w:p>
        </w:tc>
        <w:tc>
          <w:tcPr>
            <w:tcW w:w="1700" w:type="pct"/>
            <w:vMerge/>
            <w:tcMar>
              <w:left w:w="57" w:type="dxa"/>
              <w:right w:w="57" w:type="dxa"/>
            </w:tcMar>
            <w:vAlign w:val="center"/>
          </w:tcPr>
          <w:p w14:paraId="5BED383F" w14:textId="77777777" w:rsidR="00292045" w:rsidRPr="00292045" w:rsidRDefault="00292045" w:rsidP="00292045">
            <w:pPr>
              <w:spacing w:line="240" w:lineRule="auto"/>
              <w:jc w:val="left"/>
              <w:rPr>
                <w:rFonts w:cs="Times New Roman"/>
                <w:sz w:val="21"/>
                <w:szCs w:val="21"/>
              </w:rPr>
            </w:pPr>
          </w:p>
        </w:tc>
        <w:tc>
          <w:tcPr>
            <w:tcW w:w="600" w:type="pct"/>
            <w:vMerge/>
            <w:tcMar>
              <w:left w:w="57" w:type="dxa"/>
              <w:right w:w="57" w:type="dxa"/>
            </w:tcMar>
            <w:vAlign w:val="center"/>
          </w:tcPr>
          <w:p w14:paraId="3693BF20" w14:textId="77777777" w:rsidR="00292045" w:rsidRPr="00292045" w:rsidRDefault="00292045" w:rsidP="00292045">
            <w:pPr>
              <w:spacing w:line="240" w:lineRule="auto"/>
              <w:jc w:val="center"/>
              <w:rPr>
                <w:rFonts w:cs="Times New Roman"/>
                <w:sz w:val="21"/>
                <w:szCs w:val="21"/>
              </w:rPr>
            </w:pPr>
          </w:p>
        </w:tc>
        <w:tc>
          <w:tcPr>
            <w:tcW w:w="1700" w:type="pct"/>
            <w:tcMar>
              <w:left w:w="57" w:type="dxa"/>
              <w:right w:w="57" w:type="dxa"/>
            </w:tcMar>
            <w:vAlign w:val="center"/>
          </w:tcPr>
          <w:p w14:paraId="5D1805B1" w14:textId="77777777" w:rsidR="00292045" w:rsidRPr="00292045" w:rsidRDefault="00292045" w:rsidP="00292045">
            <w:pPr>
              <w:spacing w:line="240" w:lineRule="auto"/>
              <w:jc w:val="left"/>
              <w:rPr>
                <w:rFonts w:cs="Times New Roman"/>
                <w:sz w:val="21"/>
                <w:szCs w:val="21"/>
              </w:rPr>
            </w:pPr>
            <w:r w:rsidRPr="00292045">
              <w:rPr>
                <w:rFonts w:cs="Times New Roman"/>
                <w:bCs/>
                <w:color w:val="1D1D1F"/>
                <w:sz w:val="21"/>
                <w:szCs w:val="21"/>
                <w:shd w:val="clear" w:color="auto" w:fill="FFFFFF"/>
              </w:rPr>
              <w:t>材料物资管理</w:t>
            </w:r>
          </w:p>
        </w:tc>
        <w:tc>
          <w:tcPr>
            <w:tcW w:w="600" w:type="pct"/>
            <w:tcMar>
              <w:left w:w="57" w:type="dxa"/>
              <w:right w:w="57" w:type="dxa"/>
            </w:tcMar>
            <w:vAlign w:val="center"/>
          </w:tcPr>
          <w:p w14:paraId="7D9F33AF" w14:textId="77777777" w:rsidR="00292045" w:rsidRPr="00292045" w:rsidRDefault="00292045" w:rsidP="00292045">
            <w:pPr>
              <w:spacing w:line="240" w:lineRule="auto"/>
              <w:jc w:val="center"/>
              <w:rPr>
                <w:rFonts w:cs="Times New Roman"/>
                <w:sz w:val="21"/>
                <w:szCs w:val="21"/>
              </w:rPr>
            </w:pPr>
            <w:r w:rsidRPr="00292045">
              <w:rPr>
                <w:rFonts w:cs="Times New Roman"/>
                <w:sz w:val="21"/>
                <w:szCs w:val="21"/>
              </w:rPr>
              <w:t>0.25</w:t>
            </w:r>
          </w:p>
        </w:tc>
      </w:tr>
      <w:tr w:rsidR="00292045" w:rsidRPr="00292045" w14:paraId="54AF452D" w14:textId="77777777" w:rsidTr="00292045">
        <w:trPr>
          <w:trHeight w:val="99"/>
          <w:jc w:val="center"/>
        </w:trPr>
        <w:tc>
          <w:tcPr>
            <w:tcW w:w="400" w:type="pct"/>
            <w:tcMar>
              <w:left w:w="57" w:type="dxa"/>
              <w:right w:w="57" w:type="dxa"/>
            </w:tcMar>
            <w:vAlign w:val="center"/>
          </w:tcPr>
          <w:p w14:paraId="024FC66D" w14:textId="77777777" w:rsidR="00292045" w:rsidRPr="00292045" w:rsidRDefault="00292045" w:rsidP="00292045">
            <w:pPr>
              <w:spacing w:line="240" w:lineRule="auto"/>
              <w:jc w:val="center"/>
              <w:rPr>
                <w:rFonts w:cs="Times New Roman"/>
                <w:sz w:val="21"/>
                <w:szCs w:val="21"/>
              </w:rPr>
            </w:pPr>
            <w:r w:rsidRPr="00292045">
              <w:rPr>
                <w:rFonts w:cs="Times New Roman"/>
                <w:sz w:val="21"/>
                <w:szCs w:val="21"/>
              </w:rPr>
              <w:t>9</w:t>
            </w:r>
          </w:p>
        </w:tc>
        <w:tc>
          <w:tcPr>
            <w:tcW w:w="1700" w:type="pct"/>
            <w:vMerge/>
            <w:tcMar>
              <w:left w:w="57" w:type="dxa"/>
              <w:right w:w="57" w:type="dxa"/>
            </w:tcMar>
            <w:vAlign w:val="center"/>
          </w:tcPr>
          <w:p w14:paraId="497BF832" w14:textId="77777777" w:rsidR="00292045" w:rsidRPr="00292045" w:rsidRDefault="00292045" w:rsidP="00292045">
            <w:pPr>
              <w:spacing w:line="240" w:lineRule="auto"/>
              <w:jc w:val="left"/>
              <w:rPr>
                <w:rFonts w:cs="Times New Roman"/>
                <w:sz w:val="21"/>
                <w:szCs w:val="21"/>
              </w:rPr>
            </w:pPr>
          </w:p>
        </w:tc>
        <w:tc>
          <w:tcPr>
            <w:tcW w:w="600" w:type="pct"/>
            <w:vMerge/>
            <w:tcMar>
              <w:left w:w="57" w:type="dxa"/>
              <w:right w:w="57" w:type="dxa"/>
            </w:tcMar>
            <w:vAlign w:val="center"/>
          </w:tcPr>
          <w:p w14:paraId="33ED83A3" w14:textId="77777777" w:rsidR="00292045" w:rsidRPr="00292045" w:rsidRDefault="00292045" w:rsidP="00292045">
            <w:pPr>
              <w:spacing w:line="240" w:lineRule="auto"/>
              <w:jc w:val="center"/>
              <w:rPr>
                <w:rFonts w:cs="Times New Roman"/>
                <w:sz w:val="21"/>
                <w:szCs w:val="21"/>
              </w:rPr>
            </w:pPr>
          </w:p>
        </w:tc>
        <w:tc>
          <w:tcPr>
            <w:tcW w:w="1700" w:type="pct"/>
            <w:tcMar>
              <w:left w:w="57" w:type="dxa"/>
              <w:right w:w="57" w:type="dxa"/>
            </w:tcMar>
            <w:vAlign w:val="center"/>
          </w:tcPr>
          <w:p w14:paraId="39DFDD28" w14:textId="07F9C95D" w:rsidR="00292045" w:rsidRPr="00292045" w:rsidRDefault="00F9724E" w:rsidP="00292045">
            <w:pPr>
              <w:spacing w:line="240" w:lineRule="auto"/>
              <w:jc w:val="left"/>
              <w:rPr>
                <w:rFonts w:cs="Times New Roman"/>
                <w:sz w:val="21"/>
                <w:szCs w:val="21"/>
              </w:rPr>
            </w:pPr>
            <w:r>
              <w:rPr>
                <w:rFonts w:cs="Times New Roman" w:hint="eastAsia"/>
                <w:bCs/>
                <w:color w:val="1D1D1F"/>
                <w:sz w:val="21"/>
                <w:szCs w:val="21"/>
                <w:shd w:val="clear" w:color="auto" w:fill="FFFFFF"/>
              </w:rPr>
              <w:t>现场</w:t>
            </w:r>
            <w:r w:rsidR="00292045" w:rsidRPr="00292045">
              <w:rPr>
                <w:rFonts w:cs="Times New Roman"/>
                <w:bCs/>
                <w:color w:val="1D1D1F"/>
                <w:sz w:val="21"/>
                <w:szCs w:val="21"/>
                <w:shd w:val="clear" w:color="auto" w:fill="FFFFFF"/>
              </w:rPr>
              <w:t>环境管理</w:t>
            </w:r>
          </w:p>
        </w:tc>
        <w:tc>
          <w:tcPr>
            <w:tcW w:w="600" w:type="pct"/>
            <w:tcMar>
              <w:left w:w="57" w:type="dxa"/>
              <w:right w:w="57" w:type="dxa"/>
            </w:tcMar>
            <w:vAlign w:val="center"/>
          </w:tcPr>
          <w:p w14:paraId="5C34124F" w14:textId="77777777" w:rsidR="00292045" w:rsidRPr="00292045" w:rsidRDefault="00292045" w:rsidP="00292045">
            <w:pPr>
              <w:spacing w:line="240" w:lineRule="auto"/>
              <w:jc w:val="center"/>
              <w:rPr>
                <w:rFonts w:cs="Times New Roman"/>
                <w:sz w:val="21"/>
                <w:szCs w:val="21"/>
              </w:rPr>
            </w:pPr>
            <w:r w:rsidRPr="00292045">
              <w:rPr>
                <w:rFonts w:cs="Times New Roman"/>
                <w:sz w:val="21"/>
                <w:szCs w:val="21"/>
              </w:rPr>
              <w:t>0.25</w:t>
            </w:r>
          </w:p>
        </w:tc>
      </w:tr>
      <w:tr w:rsidR="00292045" w:rsidRPr="00292045" w14:paraId="77B75599" w14:textId="77777777" w:rsidTr="00292045">
        <w:trPr>
          <w:trHeight w:val="132"/>
          <w:jc w:val="center"/>
        </w:trPr>
        <w:tc>
          <w:tcPr>
            <w:tcW w:w="400" w:type="pct"/>
            <w:tcMar>
              <w:left w:w="57" w:type="dxa"/>
              <w:right w:w="57" w:type="dxa"/>
            </w:tcMar>
            <w:vAlign w:val="center"/>
          </w:tcPr>
          <w:p w14:paraId="62FDBF70" w14:textId="77777777" w:rsidR="00292045" w:rsidRPr="00292045" w:rsidRDefault="00292045" w:rsidP="00292045">
            <w:pPr>
              <w:spacing w:line="240" w:lineRule="auto"/>
              <w:jc w:val="center"/>
              <w:rPr>
                <w:rFonts w:cs="Times New Roman"/>
                <w:sz w:val="21"/>
                <w:szCs w:val="21"/>
              </w:rPr>
            </w:pPr>
            <w:r w:rsidRPr="00292045">
              <w:rPr>
                <w:rFonts w:cs="Times New Roman"/>
                <w:sz w:val="21"/>
                <w:szCs w:val="21"/>
              </w:rPr>
              <w:t>10</w:t>
            </w:r>
          </w:p>
        </w:tc>
        <w:tc>
          <w:tcPr>
            <w:tcW w:w="1700" w:type="pct"/>
            <w:vMerge w:val="restart"/>
            <w:tcMar>
              <w:left w:w="57" w:type="dxa"/>
              <w:right w:w="57" w:type="dxa"/>
            </w:tcMar>
            <w:vAlign w:val="center"/>
          </w:tcPr>
          <w:p w14:paraId="3BA621B3" w14:textId="77777777" w:rsidR="00292045" w:rsidRPr="00292045" w:rsidRDefault="00292045" w:rsidP="00292045">
            <w:pPr>
              <w:spacing w:line="240" w:lineRule="auto"/>
              <w:jc w:val="left"/>
              <w:rPr>
                <w:rFonts w:cs="Times New Roman"/>
                <w:sz w:val="21"/>
                <w:szCs w:val="21"/>
              </w:rPr>
            </w:pPr>
            <w:r w:rsidRPr="00292045">
              <w:rPr>
                <w:rFonts w:cs="Times New Roman"/>
                <w:sz w:val="21"/>
                <w:szCs w:val="21"/>
              </w:rPr>
              <w:t>施工过程</w:t>
            </w:r>
            <w:r w:rsidRPr="00292045">
              <w:rPr>
                <w:rFonts w:cs="Times New Roman" w:hint="eastAsia"/>
                <w:sz w:val="21"/>
                <w:szCs w:val="21"/>
              </w:rPr>
              <w:t>与</w:t>
            </w:r>
            <w:r w:rsidRPr="00292045">
              <w:rPr>
                <w:rFonts w:cs="Times New Roman"/>
                <w:sz w:val="21"/>
                <w:szCs w:val="21"/>
              </w:rPr>
              <w:t>管理</w:t>
            </w:r>
          </w:p>
        </w:tc>
        <w:tc>
          <w:tcPr>
            <w:tcW w:w="600" w:type="pct"/>
            <w:vMerge w:val="restart"/>
            <w:tcMar>
              <w:left w:w="57" w:type="dxa"/>
              <w:right w:w="57" w:type="dxa"/>
            </w:tcMar>
            <w:vAlign w:val="center"/>
          </w:tcPr>
          <w:p w14:paraId="6F67AD16" w14:textId="77777777" w:rsidR="00292045" w:rsidRPr="00292045" w:rsidRDefault="00292045" w:rsidP="00292045">
            <w:pPr>
              <w:spacing w:line="240" w:lineRule="auto"/>
              <w:jc w:val="center"/>
              <w:rPr>
                <w:rFonts w:cs="Times New Roman"/>
                <w:sz w:val="21"/>
                <w:szCs w:val="21"/>
              </w:rPr>
            </w:pPr>
            <w:r w:rsidRPr="00292045">
              <w:rPr>
                <w:rFonts w:cs="Times New Roman"/>
                <w:sz w:val="21"/>
                <w:szCs w:val="21"/>
              </w:rPr>
              <w:t>0.4</w:t>
            </w:r>
          </w:p>
        </w:tc>
        <w:tc>
          <w:tcPr>
            <w:tcW w:w="1700" w:type="pct"/>
            <w:tcMar>
              <w:left w:w="57" w:type="dxa"/>
              <w:right w:w="57" w:type="dxa"/>
            </w:tcMar>
            <w:vAlign w:val="center"/>
          </w:tcPr>
          <w:p w14:paraId="776815C2" w14:textId="77777777" w:rsidR="00292045" w:rsidRPr="00292045" w:rsidRDefault="00292045" w:rsidP="00292045">
            <w:pPr>
              <w:spacing w:line="240" w:lineRule="auto"/>
              <w:jc w:val="left"/>
              <w:rPr>
                <w:rFonts w:cs="Times New Roman"/>
                <w:sz w:val="21"/>
                <w:szCs w:val="21"/>
              </w:rPr>
            </w:pPr>
            <w:r w:rsidRPr="00292045">
              <w:rPr>
                <w:rFonts w:cs="Times New Roman"/>
                <w:bCs/>
                <w:color w:val="1D1D1F"/>
                <w:sz w:val="21"/>
                <w:szCs w:val="21"/>
                <w:shd w:val="clear" w:color="auto" w:fill="FFFFFF"/>
              </w:rPr>
              <w:t>深化设计</w:t>
            </w:r>
          </w:p>
        </w:tc>
        <w:tc>
          <w:tcPr>
            <w:tcW w:w="600" w:type="pct"/>
            <w:tcMar>
              <w:left w:w="57" w:type="dxa"/>
              <w:right w:w="57" w:type="dxa"/>
            </w:tcMar>
            <w:vAlign w:val="center"/>
          </w:tcPr>
          <w:p w14:paraId="6F179B8D" w14:textId="77777777" w:rsidR="00292045" w:rsidRPr="00292045" w:rsidRDefault="00292045" w:rsidP="00292045">
            <w:pPr>
              <w:spacing w:line="240" w:lineRule="auto"/>
              <w:jc w:val="center"/>
              <w:rPr>
                <w:rFonts w:cs="Times New Roman"/>
                <w:sz w:val="21"/>
                <w:szCs w:val="21"/>
              </w:rPr>
            </w:pPr>
            <w:r w:rsidRPr="00292045">
              <w:rPr>
                <w:rFonts w:cs="Times New Roman"/>
                <w:sz w:val="21"/>
                <w:szCs w:val="21"/>
              </w:rPr>
              <w:t>0.15</w:t>
            </w:r>
          </w:p>
        </w:tc>
      </w:tr>
      <w:tr w:rsidR="00292045" w:rsidRPr="00292045" w14:paraId="5CB8F5DE" w14:textId="77777777" w:rsidTr="00292045">
        <w:trPr>
          <w:trHeight w:val="132"/>
          <w:jc w:val="center"/>
        </w:trPr>
        <w:tc>
          <w:tcPr>
            <w:tcW w:w="400" w:type="pct"/>
            <w:tcMar>
              <w:left w:w="57" w:type="dxa"/>
              <w:right w:w="57" w:type="dxa"/>
            </w:tcMar>
            <w:vAlign w:val="center"/>
          </w:tcPr>
          <w:p w14:paraId="4F5BC5A4" w14:textId="77777777" w:rsidR="00292045" w:rsidRPr="00292045" w:rsidRDefault="00292045" w:rsidP="00292045">
            <w:pPr>
              <w:spacing w:line="240" w:lineRule="auto"/>
              <w:jc w:val="center"/>
              <w:rPr>
                <w:rFonts w:cs="Times New Roman"/>
                <w:sz w:val="21"/>
                <w:szCs w:val="21"/>
              </w:rPr>
            </w:pPr>
            <w:r w:rsidRPr="00292045">
              <w:rPr>
                <w:rFonts w:cs="Times New Roman"/>
                <w:sz w:val="21"/>
                <w:szCs w:val="21"/>
              </w:rPr>
              <w:t>11</w:t>
            </w:r>
          </w:p>
        </w:tc>
        <w:tc>
          <w:tcPr>
            <w:tcW w:w="1700" w:type="pct"/>
            <w:vMerge/>
            <w:tcMar>
              <w:left w:w="57" w:type="dxa"/>
              <w:right w:w="57" w:type="dxa"/>
            </w:tcMar>
            <w:vAlign w:val="center"/>
          </w:tcPr>
          <w:p w14:paraId="0EBA168C" w14:textId="77777777" w:rsidR="00292045" w:rsidRPr="00292045" w:rsidRDefault="00292045" w:rsidP="00292045">
            <w:pPr>
              <w:spacing w:line="240" w:lineRule="auto"/>
              <w:jc w:val="left"/>
              <w:rPr>
                <w:rFonts w:cs="Times New Roman"/>
                <w:sz w:val="21"/>
                <w:szCs w:val="21"/>
              </w:rPr>
            </w:pPr>
          </w:p>
        </w:tc>
        <w:tc>
          <w:tcPr>
            <w:tcW w:w="600" w:type="pct"/>
            <w:vMerge/>
            <w:tcMar>
              <w:left w:w="57" w:type="dxa"/>
              <w:right w:w="57" w:type="dxa"/>
            </w:tcMar>
            <w:vAlign w:val="center"/>
          </w:tcPr>
          <w:p w14:paraId="13FFB6E7" w14:textId="77777777" w:rsidR="00292045" w:rsidRPr="00292045" w:rsidRDefault="00292045" w:rsidP="00292045">
            <w:pPr>
              <w:spacing w:line="240" w:lineRule="auto"/>
              <w:jc w:val="center"/>
              <w:rPr>
                <w:rFonts w:cs="Times New Roman"/>
                <w:sz w:val="21"/>
                <w:szCs w:val="21"/>
              </w:rPr>
            </w:pPr>
          </w:p>
        </w:tc>
        <w:tc>
          <w:tcPr>
            <w:tcW w:w="1700" w:type="pct"/>
            <w:tcMar>
              <w:left w:w="57" w:type="dxa"/>
              <w:right w:w="57" w:type="dxa"/>
            </w:tcMar>
            <w:vAlign w:val="center"/>
          </w:tcPr>
          <w:p w14:paraId="54187EAE" w14:textId="1E381751" w:rsidR="00292045" w:rsidRPr="00292045" w:rsidRDefault="00292045" w:rsidP="00292045">
            <w:pPr>
              <w:spacing w:line="240" w:lineRule="auto"/>
              <w:jc w:val="left"/>
              <w:rPr>
                <w:rFonts w:cs="Times New Roman"/>
                <w:sz w:val="21"/>
                <w:szCs w:val="21"/>
              </w:rPr>
            </w:pPr>
            <w:r w:rsidRPr="00292045">
              <w:rPr>
                <w:rFonts w:cs="Times New Roman"/>
                <w:bCs/>
                <w:color w:val="1D1D1F"/>
                <w:sz w:val="21"/>
                <w:szCs w:val="21"/>
                <w:shd w:val="clear" w:color="auto" w:fill="FFFFFF"/>
              </w:rPr>
              <w:t>施工组织设计</w:t>
            </w:r>
            <w:r w:rsidR="00F9724E">
              <w:rPr>
                <w:rFonts w:cs="Times New Roman" w:hint="eastAsia"/>
                <w:bCs/>
                <w:color w:val="1D1D1F"/>
                <w:sz w:val="21"/>
                <w:szCs w:val="21"/>
                <w:shd w:val="clear" w:color="auto" w:fill="FFFFFF"/>
              </w:rPr>
              <w:t>及方案</w:t>
            </w:r>
          </w:p>
        </w:tc>
        <w:tc>
          <w:tcPr>
            <w:tcW w:w="600" w:type="pct"/>
            <w:tcMar>
              <w:left w:w="57" w:type="dxa"/>
              <w:right w:w="57" w:type="dxa"/>
            </w:tcMar>
            <w:vAlign w:val="center"/>
          </w:tcPr>
          <w:p w14:paraId="4AC0ACFB" w14:textId="77777777" w:rsidR="00292045" w:rsidRPr="00292045" w:rsidRDefault="00292045" w:rsidP="00292045">
            <w:pPr>
              <w:spacing w:line="240" w:lineRule="auto"/>
              <w:jc w:val="center"/>
              <w:rPr>
                <w:rFonts w:cs="Times New Roman"/>
                <w:sz w:val="21"/>
                <w:szCs w:val="21"/>
              </w:rPr>
            </w:pPr>
            <w:r w:rsidRPr="00292045">
              <w:rPr>
                <w:rFonts w:cs="Times New Roman"/>
                <w:sz w:val="21"/>
                <w:szCs w:val="21"/>
              </w:rPr>
              <w:t>0.15</w:t>
            </w:r>
          </w:p>
        </w:tc>
      </w:tr>
      <w:tr w:rsidR="00292045" w:rsidRPr="00292045" w14:paraId="2B16FD7C" w14:textId="77777777" w:rsidTr="00292045">
        <w:trPr>
          <w:trHeight w:val="132"/>
          <w:jc w:val="center"/>
        </w:trPr>
        <w:tc>
          <w:tcPr>
            <w:tcW w:w="400" w:type="pct"/>
            <w:tcMar>
              <w:left w:w="57" w:type="dxa"/>
              <w:right w:w="57" w:type="dxa"/>
            </w:tcMar>
            <w:vAlign w:val="center"/>
          </w:tcPr>
          <w:p w14:paraId="3EBD39F0" w14:textId="77777777" w:rsidR="00292045" w:rsidRPr="00292045" w:rsidRDefault="00292045" w:rsidP="00292045">
            <w:pPr>
              <w:spacing w:line="240" w:lineRule="auto"/>
              <w:jc w:val="center"/>
              <w:rPr>
                <w:rFonts w:cs="Times New Roman"/>
                <w:sz w:val="21"/>
                <w:szCs w:val="21"/>
              </w:rPr>
            </w:pPr>
            <w:r w:rsidRPr="00292045">
              <w:rPr>
                <w:rFonts w:cs="Times New Roman"/>
                <w:sz w:val="21"/>
                <w:szCs w:val="21"/>
              </w:rPr>
              <w:t>12</w:t>
            </w:r>
          </w:p>
        </w:tc>
        <w:tc>
          <w:tcPr>
            <w:tcW w:w="1700" w:type="pct"/>
            <w:vMerge/>
            <w:tcMar>
              <w:left w:w="57" w:type="dxa"/>
              <w:right w:w="57" w:type="dxa"/>
            </w:tcMar>
            <w:vAlign w:val="center"/>
          </w:tcPr>
          <w:p w14:paraId="7C64826D" w14:textId="77777777" w:rsidR="00292045" w:rsidRPr="00292045" w:rsidRDefault="00292045" w:rsidP="00292045">
            <w:pPr>
              <w:spacing w:line="240" w:lineRule="auto"/>
              <w:jc w:val="left"/>
              <w:rPr>
                <w:rFonts w:cs="Times New Roman"/>
                <w:sz w:val="21"/>
                <w:szCs w:val="21"/>
              </w:rPr>
            </w:pPr>
          </w:p>
        </w:tc>
        <w:tc>
          <w:tcPr>
            <w:tcW w:w="600" w:type="pct"/>
            <w:vMerge/>
            <w:tcMar>
              <w:left w:w="57" w:type="dxa"/>
              <w:right w:w="57" w:type="dxa"/>
            </w:tcMar>
            <w:vAlign w:val="center"/>
          </w:tcPr>
          <w:p w14:paraId="36EC926C" w14:textId="77777777" w:rsidR="00292045" w:rsidRPr="00292045" w:rsidRDefault="00292045" w:rsidP="00292045">
            <w:pPr>
              <w:spacing w:line="240" w:lineRule="auto"/>
              <w:jc w:val="center"/>
              <w:rPr>
                <w:rFonts w:cs="Times New Roman"/>
                <w:sz w:val="21"/>
                <w:szCs w:val="21"/>
              </w:rPr>
            </w:pPr>
          </w:p>
        </w:tc>
        <w:tc>
          <w:tcPr>
            <w:tcW w:w="1700" w:type="pct"/>
            <w:tcMar>
              <w:left w:w="57" w:type="dxa"/>
              <w:right w:w="57" w:type="dxa"/>
            </w:tcMar>
            <w:vAlign w:val="center"/>
          </w:tcPr>
          <w:p w14:paraId="2CBA18C5" w14:textId="77777777" w:rsidR="00292045" w:rsidRPr="00292045" w:rsidRDefault="00292045" w:rsidP="00292045">
            <w:pPr>
              <w:spacing w:line="240" w:lineRule="auto"/>
              <w:jc w:val="left"/>
              <w:rPr>
                <w:rFonts w:cs="Times New Roman"/>
                <w:bCs/>
                <w:color w:val="1D1D1F"/>
                <w:sz w:val="21"/>
                <w:szCs w:val="21"/>
                <w:shd w:val="clear" w:color="auto" w:fill="FFFFFF"/>
              </w:rPr>
            </w:pPr>
            <w:r w:rsidRPr="00292045">
              <w:rPr>
                <w:rFonts w:cs="Times New Roman"/>
                <w:bCs/>
                <w:color w:val="1D1D1F"/>
                <w:sz w:val="21"/>
                <w:szCs w:val="21"/>
                <w:shd w:val="clear" w:color="auto" w:fill="FFFFFF"/>
              </w:rPr>
              <w:t>作业方式及工具</w:t>
            </w:r>
          </w:p>
        </w:tc>
        <w:tc>
          <w:tcPr>
            <w:tcW w:w="600" w:type="pct"/>
            <w:tcMar>
              <w:left w:w="57" w:type="dxa"/>
              <w:right w:w="57" w:type="dxa"/>
            </w:tcMar>
            <w:vAlign w:val="center"/>
          </w:tcPr>
          <w:p w14:paraId="7A5507BE" w14:textId="77777777" w:rsidR="00292045" w:rsidRPr="00292045" w:rsidRDefault="00292045" w:rsidP="00292045">
            <w:pPr>
              <w:spacing w:line="240" w:lineRule="auto"/>
              <w:jc w:val="center"/>
              <w:rPr>
                <w:rFonts w:cs="Times New Roman"/>
                <w:sz w:val="21"/>
                <w:szCs w:val="21"/>
              </w:rPr>
            </w:pPr>
            <w:r w:rsidRPr="00292045">
              <w:rPr>
                <w:rFonts w:cs="Times New Roman"/>
                <w:sz w:val="21"/>
                <w:szCs w:val="21"/>
              </w:rPr>
              <w:t>0.4</w:t>
            </w:r>
          </w:p>
        </w:tc>
      </w:tr>
      <w:tr w:rsidR="00292045" w:rsidRPr="00292045" w14:paraId="01BE46EB" w14:textId="77777777" w:rsidTr="00292045">
        <w:trPr>
          <w:trHeight w:val="132"/>
          <w:jc w:val="center"/>
        </w:trPr>
        <w:tc>
          <w:tcPr>
            <w:tcW w:w="400" w:type="pct"/>
            <w:tcMar>
              <w:left w:w="57" w:type="dxa"/>
              <w:right w:w="57" w:type="dxa"/>
            </w:tcMar>
            <w:vAlign w:val="center"/>
          </w:tcPr>
          <w:p w14:paraId="2C074275" w14:textId="77777777" w:rsidR="00292045" w:rsidRPr="00292045" w:rsidRDefault="00292045" w:rsidP="00292045">
            <w:pPr>
              <w:spacing w:line="240" w:lineRule="auto"/>
              <w:jc w:val="center"/>
              <w:rPr>
                <w:rFonts w:cs="Times New Roman"/>
                <w:sz w:val="21"/>
                <w:szCs w:val="21"/>
              </w:rPr>
            </w:pPr>
            <w:r w:rsidRPr="00292045">
              <w:rPr>
                <w:rFonts w:cs="Times New Roman"/>
                <w:sz w:val="21"/>
                <w:szCs w:val="21"/>
              </w:rPr>
              <w:t>13</w:t>
            </w:r>
          </w:p>
        </w:tc>
        <w:tc>
          <w:tcPr>
            <w:tcW w:w="1700" w:type="pct"/>
            <w:vMerge/>
            <w:tcMar>
              <w:left w:w="57" w:type="dxa"/>
              <w:right w:w="57" w:type="dxa"/>
            </w:tcMar>
            <w:vAlign w:val="center"/>
          </w:tcPr>
          <w:p w14:paraId="2D8D5620" w14:textId="77777777" w:rsidR="00292045" w:rsidRPr="00292045" w:rsidRDefault="00292045" w:rsidP="00292045">
            <w:pPr>
              <w:spacing w:line="240" w:lineRule="auto"/>
              <w:jc w:val="left"/>
              <w:rPr>
                <w:rFonts w:cs="Times New Roman"/>
                <w:sz w:val="21"/>
                <w:szCs w:val="21"/>
              </w:rPr>
            </w:pPr>
          </w:p>
        </w:tc>
        <w:tc>
          <w:tcPr>
            <w:tcW w:w="600" w:type="pct"/>
            <w:vMerge/>
            <w:tcMar>
              <w:left w:w="57" w:type="dxa"/>
              <w:right w:w="57" w:type="dxa"/>
            </w:tcMar>
            <w:vAlign w:val="center"/>
          </w:tcPr>
          <w:p w14:paraId="222DD860" w14:textId="77777777" w:rsidR="00292045" w:rsidRPr="00292045" w:rsidRDefault="00292045" w:rsidP="00292045">
            <w:pPr>
              <w:spacing w:line="240" w:lineRule="auto"/>
              <w:jc w:val="center"/>
              <w:rPr>
                <w:rFonts w:cs="Times New Roman"/>
                <w:sz w:val="21"/>
                <w:szCs w:val="21"/>
              </w:rPr>
            </w:pPr>
          </w:p>
        </w:tc>
        <w:tc>
          <w:tcPr>
            <w:tcW w:w="1700" w:type="pct"/>
            <w:tcMar>
              <w:left w:w="57" w:type="dxa"/>
              <w:right w:w="57" w:type="dxa"/>
            </w:tcMar>
            <w:vAlign w:val="center"/>
          </w:tcPr>
          <w:p w14:paraId="53D2B10B" w14:textId="77777777" w:rsidR="00292045" w:rsidRPr="00292045" w:rsidRDefault="00292045" w:rsidP="00292045">
            <w:pPr>
              <w:spacing w:line="240" w:lineRule="auto"/>
              <w:jc w:val="left"/>
              <w:rPr>
                <w:rFonts w:cs="Times New Roman"/>
                <w:sz w:val="21"/>
                <w:szCs w:val="21"/>
              </w:rPr>
            </w:pPr>
            <w:r w:rsidRPr="00292045">
              <w:rPr>
                <w:rFonts w:cs="Times New Roman"/>
                <w:sz w:val="21"/>
                <w:szCs w:val="21"/>
              </w:rPr>
              <w:t>施工过程管理</w:t>
            </w:r>
          </w:p>
        </w:tc>
        <w:tc>
          <w:tcPr>
            <w:tcW w:w="600" w:type="pct"/>
            <w:tcMar>
              <w:left w:w="57" w:type="dxa"/>
              <w:right w:w="57" w:type="dxa"/>
            </w:tcMar>
            <w:vAlign w:val="center"/>
          </w:tcPr>
          <w:p w14:paraId="54DEC87D" w14:textId="77777777" w:rsidR="00292045" w:rsidRPr="00292045" w:rsidRDefault="00292045" w:rsidP="00292045">
            <w:pPr>
              <w:spacing w:line="240" w:lineRule="auto"/>
              <w:jc w:val="center"/>
              <w:rPr>
                <w:rFonts w:cs="Times New Roman"/>
                <w:sz w:val="21"/>
                <w:szCs w:val="21"/>
              </w:rPr>
            </w:pPr>
            <w:r w:rsidRPr="00292045">
              <w:rPr>
                <w:rFonts w:cs="Times New Roman"/>
                <w:sz w:val="21"/>
                <w:szCs w:val="21"/>
              </w:rPr>
              <w:t>0.</w:t>
            </w:r>
            <w:r w:rsidRPr="00292045">
              <w:rPr>
                <w:rFonts w:cs="Times New Roman"/>
                <w:bCs/>
                <w:color w:val="1D1D1F"/>
                <w:sz w:val="21"/>
                <w:szCs w:val="21"/>
                <w:shd w:val="clear" w:color="auto" w:fill="FFFFFF"/>
              </w:rPr>
              <w:t>3</w:t>
            </w:r>
          </w:p>
        </w:tc>
      </w:tr>
      <w:tr w:rsidR="00292045" w:rsidRPr="00292045" w14:paraId="38B055E0" w14:textId="77777777" w:rsidTr="00292045">
        <w:trPr>
          <w:trHeight w:val="199"/>
          <w:jc w:val="center"/>
        </w:trPr>
        <w:tc>
          <w:tcPr>
            <w:tcW w:w="400" w:type="pct"/>
            <w:tcMar>
              <w:left w:w="57" w:type="dxa"/>
              <w:right w:w="57" w:type="dxa"/>
            </w:tcMar>
            <w:vAlign w:val="center"/>
          </w:tcPr>
          <w:p w14:paraId="7BB3613C" w14:textId="77777777" w:rsidR="00292045" w:rsidRPr="00292045" w:rsidRDefault="00292045" w:rsidP="00292045">
            <w:pPr>
              <w:spacing w:line="240" w:lineRule="auto"/>
              <w:jc w:val="center"/>
              <w:rPr>
                <w:rFonts w:cs="Times New Roman"/>
                <w:sz w:val="21"/>
                <w:szCs w:val="21"/>
              </w:rPr>
            </w:pPr>
            <w:r w:rsidRPr="00292045">
              <w:rPr>
                <w:rFonts w:cs="Times New Roman"/>
                <w:sz w:val="21"/>
                <w:szCs w:val="21"/>
              </w:rPr>
              <w:t>14</w:t>
            </w:r>
          </w:p>
        </w:tc>
        <w:tc>
          <w:tcPr>
            <w:tcW w:w="1700" w:type="pct"/>
            <w:vMerge w:val="restart"/>
            <w:tcMar>
              <w:left w:w="57" w:type="dxa"/>
              <w:right w:w="57" w:type="dxa"/>
            </w:tcMar>
            <w:vAlign w:val="center"/>
          </w:tcPr>
          <w:p w14:paraId="2BA64006" w14:textId="77777777" w:rsidR="00292045" w:rsidRPr="00292045" w:rsidRDefault="00292045" w:rsidP="00292045">
            <w:pPr>
              <w:spacing w:line="240" w:lineRule="auto"/>
              <w:jc w:val="left"/>
              <w:rPr>
                <w:rFonts w:cs="Times New Roman"/>
                <w:sz w:val="21"/>
                <w:szCs w:val="21"/>
              </w:rPr>
            </w:pPr>
            <w:r w:rsidRPr="00292045">
              <w:rPr>
                <w:rFonts w:cs="Times New Roman"/>
                <w:sz w:val="21"/>
                <w:szCs w:val="21"/>
              </w:rPr>
              <w:t>数据集成与数字交付</w:t>
            </w:r>
          </w:p>
        </w:tc>
        <w:tc>
          <w:tcPr>
            <w:tcW w:w="600" w:type="pct"/>
            <w:vMerge w:val="restart"/>
            <w:tcMar>
              <w:left w:w="57" w:type="dxa"/>
              <w:right w:w="57" w:type="dxa"/>
            </w:tcMar>
            <w:vAlign w:val="center"/>
          </w:tcPr>
          <w:p w14:paraId="23F2EF16" w14:textId="77777777" w:rsidR="00292045" w:rsidRPr="00292045" w:rsidRDefault="00292045" w:rsidP="00292045">
            <w:pPr>
              <w:spacing w:line="240" w:lineRule="auto"/>
              <w:jc w:val="center"/>
              <w:rPr>
                <w:rFonts w:cs="Times New Roman"/>
                <w:sz w:val="21"/>
                <w:szCs w:val="21"/>
              </w:rPr>
            </w:pPr>
            <w:r w:rsidRPr="00292045">
              <w:rPr>
                <w:rFonts w:cs="Times New Roman"/>
                <w:sz w:val="21"/>
                <w:szCs w:val="21"/>
              </w:rPr>
              <w:t>0.2</w:t>
            </w:r>
          </w:p>
        </w:tc>
        <w:tc>
          <w:tcPr>
            <w:tcW w:w="1700" w:type="pct"/>
            <w:tcMar>
              <w:left w:w="57" w:type="dxa"/>
              <w:right w:w="57" w:type="dxa"/>
            </w:tcMar>
            <w:vAlign w:val="center"/>
          </w:tcPr>
          <w:p w14:paraId="39CAEEB7" w14:textId="77777777" w:rsidR="00292045" w:rsidRPr="00292045" w:rsidRDefault="00292045" w:rsidP="00292045">
            <w:pPr>
              <w:spacing w:line="240" w:lineRule="auto"/>
              <w:jc w:val="left"/>
              <w:rPr>
                <w:rFonts w:cs="Times New Roman"/>
                <w:sz w:val="21"/>
                <w:szCs w:val="21"/>
              </w:rPr>
            </w:pPr>
            <w:r w:rsidRPr="00292045">
              <w:rPr>
                <w:rFonts w:cs="Times New Roman"/>
                <w:bCs/>
                <w:color w:val="1D1D1F"/>
                <w:sz w:val="21"/>
                <w:szCs w:val="21"/>
                <w:shd w:val="clear" w:color="auto" w:fill="FFFFFF"/>
              </w:rPr>
              <w:t>系统间数据集成</w:t>
            </w:r>
          </w:p>
        </w:tc>
        <w:tc>
          <w:tcPr>
            <w:tcW w:w="600" w:type="pct"/>
            <w:tcMar>
              <w:left w:w="57" w:type="dxa"/>
              <w:right w:w="57" w:type="dxa"/>
            </w:tcMar>
            <w:vAlign w:val="center"/>
          </w:tcPr>
          <w:p w14:paraId="3934C683" w14:textId="77777777" w:rsidR="00292045" w:rsidRPr="00292045" w:rsidRDefault="00292045" w:rsidP="00292045">
            <w:pPr>
              <w:spacing w:line="240" w:lineRule="auto"/>
              <w:jc w:val="center"/>
              <w:rPr>
                <w:rFonts w:cs="Times New Roman"/>
                <w:sz w:val="21"/>
                <w:szCs w:val="21"/>
              </w:rPr>
            </w:pPr>
            <w:r w:rsidRPr="00292045">
              <w:rPr>
                <w:rFonts w:cs="Times New Roman"/>
                <w:sz w:val="21"/>
                <w:szCs w:val="21"/>
              </w:rPr>
              <w:t>0.</w:t>
            </w:r>
            <w:r w:rsidRPr="00292045">
              <w:rPr>
                <w:rFonts w:cs="Times New Roman"/>
                <w:bCs/>
                <w:color w:val="1D1D1F"/>
                <w:sz w:val="21"/>
                <w:szCs w:val="21"/>
                <w:shd w:val="clear" w:color="auto" w:fill="FFFFFF"/>
              </w:rPr>
              <w:t>5</w:t>
            </w:r>
          </w:p>
        </w:tc>
      </w:tr>
      <w:tr w:rsidR="00292045" w:rsidRPr="00292045" w14:paraId="6AFE156F" w14:textId="77777777" w:rsidTr="00292045">
        <w:trPr>
          <w:trHeight w:val="198"/>
          <w:jc w:val="center"/>
        </w:trPr>
        <w:tc>
          <w:tcPr>
            <w:tcW w:w="400" w:type="pct"/>
            <w:tcMar>
              <w:left w:w="57" w:type="dxa"/>
              <w:right w:w="57" w:type="dxa"/>
            </w:tcMar>
            <w:vAlign w:val="center"/>
          </w:tcPr>
          <w:p w14:paraId="5FDB3463" w14:textId="77777777" w:rsidR="00292045" w:rsidRPr="00292045" w:rsidRDefault="00292045" w:rsidP="00292045">
            <w:pPr>
              <w:spacing w:line="240" w:lineRule="auto"/>
              <w:jc w:val="center"/>
              <w:rPr>
                <w:rFonts w:cs="Times New Roman"/>
                <w:sz w:val="21"/>
                <w:szCs w:val="21"/>
              </w:rPr>
            </w:pPr>
            <w:r w:rsidRPr="00292045">
              <w:rPr>
                <w:rFonts w:cs="Times New Roman"/>
                <w:sz w:val="21"/>
                <w:szCs w:val="21"/>
              </w:rPr>
              <w:t>15</w:t>
            </w:r>
          </w:p>
        </w:tc>
        <w:tc>
          <w:tcPr>
            <w:tcW w:w="1700" w:type="pct"/>
            <w:vMerge/>
            <w:tcMar>
              <w:left w:w="57" w:type="dxa"/>
              <w:right w:w="57" w:type="dxa"/>
            </w:tcMar>
            <w:vAlign w:val="center"/>
          </w:tcPr>
          <w:p w14:paraId="777594C6" w14:textId="77777777" w:rsidR="00292045" w:rsidRPr="00292045" w:rsidRDefault="00292045" w:rsidP="00292045">
            <w:pPr>
              <w:spacing w:line="240" w:lineRule="auto"/>
              <w:jc w:val="center"/>
              <w:rPr>
                <w:rFonts w:cs="Times New Roman"/>
                <w:sz w:val="21"/>
                <w:szCs w:val="21"/>
              </w:rPr>
            </w:pPr>
          </w:p>
        </w:tc>
        <w:tc>
          <w:tcPr>
            <w:tcW w:w="600" w:type="pct"/>
            <w:vMerge/>
            <w:tcMar>
              <w:left w:w="57" w:type="dxa"/>
              <w:right w:w="57" w:type="dxa"/>
            </w:tcMar>
            <w:vAlign w:val="center"/>
          </w:tcPr>
          <w:p w14:paraId="74D975D3" w14:textId="77777777" w:rsidR="00292045" w:rsidRPr="00292045" w:rsidRDefault="00292045" w:rsidP="00292045">
            <w:pPr>
              <w:spacing w:line="240" w:lineRule="auto"/>
              <w:jc w:val="center"/>
              <w:rPr>
                <w:rFonts w:cs="Times New Roman"/>
                <w:sz w:val="21"/>
                <w:szCs w:val="21"/>
              </w:rPr>
            </w:pPr>
          </w:p>
        </w:tc>
        <w:tc>
          <w:tcPr>
            <w:tcW w:w="1700" w:type="pct"/>
            <w:tcMar>
              <w:left w:w="57" w:type="dxa"/>
              <w:right w:w="57" w:type="dxa"/>
            </w:tcMar>
            <w:vAlign w:val="center"/>
          </w:tcPr>
          <w:p w14:paraId="558A1045" w14:textId="77777777" w:rsidR="00292045" w:rsidRPr="00292045" w:rsidRDefault="00292045" w:rsidP="00292045">
            <w:pPr>
              <w:spacing w:line="240" w:lineRule="auto"/>
              <w:jc w:val="left"/>
              <w:rPr>
                <w:rFonts w:cs="Times New Roman"/>
                <w:sz w:val="21"/>
                <w:szCs w:val="21"/>
              </w:rPr>
            </w:pPr>
            <w:r w:rsidRPr="00292045">
              <w:rPr>
                <w:rFonts w:cs="Times New Roman"/>
                <w:bCs/>
                <w:color w:val="1D1D1F"/>
                <w:sz w:val="21"/>
                <w:szCs w:val="21"/>
                <w:shd w:val="clear" w:color="auto" w:fill="FFFFFF"/>
              </w:rPr>
              <w:t>施工成果数字交付</w:t>
            </w:r>
          </w:p>
        </w:tc>
        <w:tc>
          <w:tcPr>
            <w:tcW w:w="600" w:type="pct"/>
            <w:tcMar>
              <w:left w:w="57" w:type="dxa"/>
              <w:right w:w="57" w:type="dxa"/>
            </w:tcMar>
            <w:vAlign w:val="center"/>
          </w:tcPr>
          <w:p w14:paraId="2C9F0135" w14:textId="77777777" w:rsidR="00292045" w:rsidRPr="00292045" w:rsidRDefault="00292045" w:rsidP="00292045">
            <w:pPr>
              <w:spacing w:line="240" w:lineRule="auto"/>
              <w:jc w:val="center"/>
              <w:rPr>
                <w:rFonts w:cs="Times New Roman"/>
                <w:sz w:val="21"/>
                <w:szCs w:val="21"/>
              </w:rPr>
            </w:pPr>
            <w:r w:rsidRPr="00292045">
              <w:rPr>
                <w:rFonts w:cs="Times New Roman"/>
                <w:sz w:val="21"/>
                <w:szCs w:val="21"/>
              </w:rPr>
              <w:t>0.</w:t>
            </w:r>
            <w:r w:rsidRPr="00292045">
              <w:rPr>
                <w:rFonts w:cs="Times New Roman"/>
                <w:bCs/>
                <w:color w:val="1D1D1F"/>
                <w:sz w:val="21"/>
                <w:szCs w:val="21"/>
                <w:shd w:val="clear" w:color="auto" w:fill="FFFFFF"/>
              </w:rPr>
              <w:t>5</w:t>
            </w:r>
          </w:p>
        </w:tc>
      </w:tr>
    </w:tbl>
    <w:p w14:paraId="30893298" w14:textId="77777777" w:rsidR="00292045" w:rsidRPr="00292045" w:rsidRDefault="00292045" w:rsidP="00292045">
      <w:pPr>
        <w:outlineLvl w:val="2"/>
        <w:rPr>
          <w:rFonts w:ascii="楷体_GB2312" w:eastAsia="楷体_GB2312" w:cs="Times New Roman"/>
          <w:szCs w:val="32"/>
        </w:rPr>
      </w:pPr>
      <w:r w:rsidRPr="00292045">
        <w:rPr>
          <w:rFonts w:ascii="楷体_GB2312" w:eastAsia="楷体_GB2312" w:cs="Times New Roman" w:hint="eastAsia"/>
          <w:szCs w:val="32"/>
        </w:rPr>
        <w:t>【条文说明】</w:t>
      </w:r>
      <w:r w:rsidRPr="00292045">
        <w:rPr>
          <w:rFonts w:ascii="楷体_GB2312" w:eastAsia="楷体_GB2312" w:cs="Times New Roman"/>
          <w:szCs w:val="32"/>
        </w:rPr>
        <w:t xml:space="preserve">5.1.1 </w:t>
      </w:r>
      <w:r w:rsidRPr="00292045">
        <w:rPr>
          <w:rFonts w:ascii="楷体_GB2312" w:eastAsia="楷体_GB2312" w:cs="Times New Roman" w:hint="eastAsia"/>
          <w:szCs w:val="32"/>
        </w:rPr>
        <w:t>本章适用于项目智能施工水平评价。本条提出项目智能施工水平评价的一、二级指标及权重。</w:t>
      </w:r>
    </w:p>
    <w:p w14:paraId="1A66C105" w14:textId="77777777" w:rsidR="00292045" w:rsidRPr="00292045" w:rsidRDefault="00292045" w:rsidP="00292045">
      <w:pPr>
        <w:numPr>
          <w:ilvl w:val="2"/>
          <w:numId w:val="1"/>
        </w:numPr>
        <w:ind w:left="0"/>
        <w:outlineLvl w:val="2"/>
        <w:rPr>
          <w:rFonts w:cs="Times New Roman"/>
          <w:szCs w:val="24"/>
        </w:rPr>
      </w:pPr>
      <w:r w:rsidRPr="00292045">
        <w:rPr>
          <w:rFonts w:cs="Times New Roman" w:hint="eastAsia"/>
          <w:szCs w:val="24"/>
        </w:rPr>
        <w:t>【评分与得分】项目智能施工水平评价的评分与得分，应符合下列规定：</w:t>
      </w:r>
    </w:p>
    <w:p w14:paraId="7307A173" w14:textId="77777777" w:rsidR="00292045" w:rsidRPr="00292045" w:rsidRDefault="00292045" w:rsidP="00D009DA">
      <w:pPr>
        <w:numPr>
          <w:ilvl w:val="0"/>
          <w:numId w:val="59"/>
        </w:numPr>
        <w:ind w:left="0" w:firstLine="567"/>
        <w:rPr>
          <w:szCs w:val="24"/>
        </w:rPr>
      </w:pPr>
      <w:r w:rsidRPr="00292045">
        <w:rPr>
          <w:rFonts w:hint="eastAsia"/>
          <w:szCs w:val="24"/>
        </w:rPr>
        <w:t>应按二级指标评分。各二级评价指标满分均</w:t>
      </w:r>
      <w:r w:rsidRPr="00292045">
        <w:rPr>
          <w:szCs w:val="24"/>
        </w:rPr>
        <w:t>为</w:t>
      </w:r>
      <w:r w:rsidRPr="00292045">
        <w:rPr>
          <w:rFonts w:hint="eastAsia"/>
          <w:szCs w:val="24"/>
        </w:rPr>
        <w:t>1</w:t>
      </w:r>
      <w:r w:rsidRPr="00292045">
        <w:rPr>
          <w:szCs w:val="24"/>
        </w:rPr>
        <w:t>00</w:t>
      </w:r>
      <w:r w:rsidRPr="00292045">
        <w:rPr>
          <w:rFonts w:hint="eastAsia"/>
          <w:szCs w:val="24"/>
        </w:rPr>
        <w:t>分，按整数分值打分。</w:t>
      </w:r>
    </w:p>
    <w:p w14:paraId="06C9A14E" w14:textId="77777777" w:rsidR="00292045" w:rsidRPr="00292045" w:rsidRDefault="00292045" w:rsidP="00D009DA">
      <w:pPr>
        <w:numPr>
          <w:ilvl w:val="0"/>
          <w:numId w:val="59"/>
        </w:numPr>
        <w:ind w:left="0" w:firstLine="567"/>
        <w:rPr>
          <w:szCs w:val="24"/>
        </w:rPr>
      </w:pPr>
      <w:r w:rsidRPr="00292045">
        <w:rPr>
          <w:rFonts w:hint="eastAsia"/>
          <w:szCs w:val="24"/>
        </w:rPr>
        <w:t>各二级指标得分为二级指标评分与相应权重的乘积。</w:t>
      </w:r>
    </w:p>
    <w:p w14:paraId="003DEFCD" w14:textId="77777777" w:rsidR="00292045" w:rsidRPr="00292045" w:rsidRDefault="00292045" w:rsidP="00D009DA">
      <w:pPr>
        <w:numPr>
          <w:ilvl w:val="0"/>
          <w:numId w:val="59"/>
        </w:numPr>
        <w:ind w:left="0" w:firstLine="567"/>
        <w:rPr>
          <w:szCs w:val="24"/>
        </w:rPr>
      </w:pPr>
      <w:r w:rsidRPr="00292045">
        <w:rPr>
          <w:rFonts w:hint="eastAsia"/>
          <w:szCs w:val="24"/>
        </w:rPr>
        <w:t>各一级指标得分为所含二级指标得分之和。</w:t>
      </w:r>
    </w:p>
    <w:p w14:paraId="6325435E" w14:textId="77777777" w:rsidR="00292045" w:rsidRPr="00292045" w:rsidRDefault="00292045" w:rsidP="00D009DA">
      <w:pPr>
        <w:numPr>
          <w:ilvl w:val="0"/>
          <w:numId w:val="59"/>
        </w:numPr>
        <w:ind w:left="0" w:firstLine="567"/>
        <w:rPr>
          <w:szCs w:val="24"/>
        </w:rPr>
      </w:pPr>
      <w:r w:rsidRPr="00292045">
        <w:rPr>
          <w:rFonts w:hint="eastAsia"/>
        </w:rPr>
        <w:t>项目智能施工水平</w:t>
      </w:r>
      <w:r w:rsidRPr="00292045">
        <w:rPr>
          <w:rFonts w:hint="eastAsia"/>
          <w:szCs w:val="24"/>
        </w:rPr>
        <w:t>评价得分为各一级指标与相应权重的乘积之和。</w:t>
      </w:r>
    </w:p>
    <w:p w14:paraId="27965A52" w14:textId="77777777" w:rsidR="00292045" w:rsidRPr="00292045" w:rsidRDefault="00292045" w:rsidP="00292045">
      <w:pPr>
        <w:outlineLvl w:val="2"/>
        <w:rPr>
          <w:rFonts w:ascii="楷体_GB2312" w:eastAsia="楷体_GB2312" w:cs="Times New Roman"/>
          <w:szCs w:val="32"/>
        </w:rPr>
      </w:pPr>
      <w:r w:rsidRPr="00292045">
        <w:rPr>
          <w:rFonts w:ascii="楷体_GB2312" w:eastAsia="楷体_GB2312" w:cs="Times New Roman" w:hint="eastAsia"/>
          <w:szCs w:val="32"/>
        </w:rPr>
        <w:t>【条文说明】</w:t>
      </w:r>
      <w:r w:rsidRPr="00292045">
        <w:rPr>
          <w:rFonts w:ascii="楷体_GB2312" w:eastAsia="楷体_GB2312" w:cs="Times New Roman"/>
          <w:szCs w:val="32"/>
        </w:rPr>
        <w:t xml:space="preserve">5.1.2 </w:t>
      </w:r>
      <w:r w:rsidRPr="00292045">
        <w:rPr>
          <w:rFonts w:ascii="楷体_GB2312" w:eastAsia="楷体_GB2312" w:cs="Times New Roman" w:hint="eastAsia"/>
          <w:szCs w:val="32"/>
        </w:rPr>
        <w:t>项目智能施工水平评价时，先对各二级指标评分，然后将二级指标得分根据二级指标权重累计成一级指标得分，最后将一级指标得分根据一级指标权重累计成项目智能施工水平评价得分。进一步，根据本标准第3</w:t>
      </w:r>
      <w:r w:rsidRPr="00292045">
        <w:rPr>
          <w:rFonts w:ascii="楷体_GB2312" w:eastAsia="楷体_GB2312" w:cs="Times New Roman"/>
          <w:szCs w:val="32"/>
        </w:rPr>
        <w:t>.</w:t>
      </w:r>
      <w:r w:rsidRPr="00292045">
        <w:rPr>
          <w:rFonts w:ascii="楷体_GB2312" w:eastAsia="楷体_GB2312" w:cs="Times New Roman" w:hint="eastAsia"/>
          <w:szCs w:val="32"/>
        </w:rPr>
        <w:t>1节相关规定，可得到项目智能施工水平评价等级。</w:t>
      </w:r>
    </w:p>
    <w:p w14:paraId="4E13D69A" w14:textId="6C85F37D" w:rsidR="00292045" w:rsidRPr="00292045" w:rsidRDefault="00292045" w:rsidP="00292045">
      <w:pPr>
        <w:numPr>
          <w:ilvl w:val="2"/>
          <w:numId w:val="1"/>
        </w:numPr>
        <w:ind w:left="0"/>
        <w:outlineLvl w:val="2"/>
        <w:rPr>
          <w:rFonts w:cs="Times New Roman"/>
          <w:szCs w:val="32"/>
        </w:rPr>
      </w:pPr>
      <w:r w:rsidRPr="00292045">
        <w:rPr>
          <w:rFonts w:cs="Times New Roman" w:hint="eastAsia"/>
          <w:szCs w:val="32"/>
        </w:rPr>
        <w:lastRenderedPageBreak/>
        <w:t>【专业任务评价】</w:t>
      </w:r>
      <w:r w:rsidRPr="00292045">
        <w:rPr>
          <w:rFonts w:cs="Times New Roman" w:hint="eastAsia"/>
          <w:szCs w:val="24"/>
        </w:rPr>
        <w:t>项目智能施工水平评价按二级指标评分时，可直接对项目整体进行评分，也可根据项目涉及的专业进行评分。</w:t>
      </w:r>
      <w:r w:rsidRPr="00292045">
        <w:rPr>
          <w:rFonts w:cs="Times New Roman" w:hint="eastAsia"/>
          <w:szCs w:val="32"/>
        </w:rPr>
        <w:t>对</w:t>
      </w:r>
      <w:r w:rsidRPr="00292045">
        <w:rPr>
          <w:rFonts w:cs="Times New Roman" w:hint="eastAsia"/>
          <w:szCs w:val="24"/>
        </w:rPr>
        <w:t>建筑工程</w:t>
      </w:r>
      <w:r w:rsidRPr="00292045">
        <w:rPr>
          <w:rFonts w:cs="Times New Roman" w:hint="eastAsia"/>
          <w:szCs w:val="32"/>
        </w:rPr>
        <w:t>项目，可按土建、</w:t>
      </w:r>
      <w:r w:rsidR="00F9724E">
        <w:rPr>
          <w:rFonts w:cs="Times New Roman" w:hint="eastAsia"/>
          <w:szCs w:val="32"/>
        </w:rPr>
        <w:t>安装</w:t>
      </w:r>
      <w:r w:rsidRPr="00292045">
        <w:rPr>
          <w:rFonts w:cs="Times New Roman" w:hint="eastAsia"/>
          <w:szCs w:val="32"/>
        </w:rPr>
        <w:t>、装饰装修进行专业任务划分，各专业任务权重可按表</w:t>
      </w:r>
      <w:r w:rsidRPr="00292045">
        <w:rPr>
          <w:rFonts w:cs="Times New Roman" w:hint="eastAsia"/>
          <w:szCs w:val="32"/>
        </w:rPr>
        <w:t>5</w:t>
      </w:r>
      <w:r w:rsidRPr="00292045">
        <w:rPr>
          <w:rFonts w:cs="Times New Roman"/>
          <w:szCs w:val="32"/>
        </w:rPr>
        <w:t>.1.3</w:t>
      </w:r>
      <w:r w:rsidRPr="00292045">
        <w:rPr>
          <w:rFonts w:cs="Times New Roman" w:hint="eastAsia"/>
          <w:szCs w:val="32"/>
        </w:rPr>
        <w:t>确定，智能施工水平评价可按本标准附录</w:t>
      </w:r>
      <w:r w:rsidRPr="00292045">
        <w:rPr>
          <w:rFonts w:cs="Times New Roman"/>
          <w:szCs w:val="32"/>
        </w:rPr>
        <w:t>C</w:t>
      </w:r>
      <w:r w:rsidRPr="00292045">
        <w:rPr>
          <w:rFonts w:cs="Times New Roman" w:hint="eastAsia"/>
          <w:szCs w:val="32"/>
        </w:rPr>
        <w:t>表格进行评分。</w:t>
      </w:r>
    </w:p>
    <w:p w14:paraId="6A1CB17A" w14:textId="77777777" w:rsidR="00292045" w:rsidRPr="00292045" w:rsidRDefault="00292045" w:rsidP="00292045">
      <w:pPr>
        <w:jc w:val="center"/>
        <w:rPr>
          <w:rFonts w:cs="Times New Roman"/>
          <w:b/>
          <w:bCs/>
          <w:sz w:val="21"/>
          <w:szCs w:val="21"/>
        </w:rPr>
      </w:pPr>
      <w:r w:rsidRPr="00292045">
        <w:rPr>
          <w:rFonts w:cs="Times New Roman" w:hint="eastAsia"/>
          <w:b/>
          <w:bCs/>
          <w:sz w:val="21"/>
          <w:szCs w:val="21"/>
        </w:rPr>
        <w:t>表</w:t>
      </w:r>
      <w:r w:rsidRPr="00292045">
        <w:rPr>
          <w:rFonts w:cs="Times New Roman"/>
          <w:b/>
          <w:bCs/>
          <w:sz w:val="21"/>
          <w:szCs w:val="21"/>
        </w:rPr>
        <w:t xml:space="preserve">5.1.3 </w:t>
      </w:r>
      <w:r w:rsidRPr="00292045">
        <w:rPr>
          <w:rFonts w:cs="Times New Roman" w:hint="eastAsia"/>
          <w:b/>
          <w:bCs/>
          <w:sz w:val="21"/>
          <w:szCs w:val="21"/>
        </w:rPr>
        <w:t>建筑工程项目智能施工的专业任务及权重</w:t>
      </w:r>
    </w:p>
    <w:tbl>
      <w:tblPr>
        <w:tblStyle w:val="26"/>
        <w:tblW w:w="5000" w:type="pct"/>
        <w:jc w:val="center"/>
        <w:tblBorders>
          <w:top w:val="single" w:sz="8" w:space="0" w:color="auto"/>
          <w:left w:val="single" w:sz="8" w:space="0" w:color="auto"/>
          <w:bottom w:val="single" w:sz="8" w:space="0" w:color="auto"/>
          <w:right w:val="single" w:sz="8" w:space="0" w:color="auto"/>
        </w:tblBorders>
        <w:tblCellMar>
          <w:left w:w="28" w:type="dxa"/>
          <w:right w:w="28" w:type="dxa"/>
        </w:tblCellMar>
        <w:tblLook w:val="04A0" w:firstRow="1" w:lastRow="0" w:firstColumn="1" w:lastColumn="0" w:noHBand="0" w:noVBand="1"/>
      </w:tblPr>
      <w:tblGrid>
        <w:gridCol w:w="2073"/>
        <w:gridCol w:w="2073"/>
        <w:gridCol w:w="2073"/>
        <w:gridCol w:w="2073"/>
      </w:tblGrid>
      <w:tr w:rsidR="00292045" w:rsidRPr="00292045" w14:paraId="720876F9" w14:textId="77777777" w:rsidTr="00292045">
        <w:trPr>
          <w:trHeight w:val="567"/>
          <w:jc w:val="center"/>
        </w:trPr>
        <w:tc>
          <w:tcPr>
            <w:tcW w:w="1250" w:type="pct"/>
            <w:tcMar>
              <w:left w:w="57" w:type="dxa"/>
              <w:right w:w="57" w:type="dxa"/>
            </w:tcMar>
            <w:vAlign w:val="center"/>
          </w:tcPr>
          <w:p w14:paraId="69D185DC" w14:textId="77777777" w:rsidR="00292045" w:rsidRPr="00292045" w:rsidRDefault="00292045" w:rsidP="00292045">
            <w:pPr>
              <w:widowControl/>
              <w:spacing w:line="240" w:lineRule="auto"/>
              <w:jc w:val="center"/>
              <w:rPr>
                <w:rFonts w:cs="Times New Roman"/>
                <w:b/>
                <w:bCs/>
                <w:color w:val="000000"/>
                <w:kern w:val="0"/>
                <w:sz w:val="21"/>
                <w:szCs w:val="21"/>
              </w:rPr>
            </w:pPr>
            <w:r w:rsidRPr="00292045">
              <w:rPr>
                <w:rFonts w:cs="Times New Roman"/>
                <w:b/>
                <w:bCs/>
                <w:sz w:val="21"/>
                <w:szCs w:val="21"/>
              </w:rPr>
              <w:t>专业</w:t>
            </w:r>
            <w:r w:rsidRPr="00292045">
              <w:rPr>
                <w:rFonts w:cs="Times New Roman" w:hint="eastAsia"/>
                <w:b/>
                <w:bCs/>
                <w:sz w:val="21"/>
                <w:szCs w:val="21"/>
              </w:rPr>
              <w:t>任务</w:t>
            </w:r>
          </w:p>
        </w:tc>
        <w:tc>
          <w:tcPr>
            <w:tcW w:w="1250" w:type="pct"/>
            <w:tcMar>
              <w:left w:w="57" w:type="dxa"/>
              <w:right w:w="57" w:type="dxa"/>
            </w:tcMar>
            <w:vAlign w:val="center"/>
          </w:tcPr>
          <w:p w14:paraId="26094262" w14:textId="77777777" w:rsidR="00292045" w:rsidRPr="00292045" w:rsidRDefault="00292045" w:rsidP="00292045">
            <w:pPr>
              <w:widowControl/>
              <w:spacing w:line="240" w:lineRule="auto"/>
              <w:jc w:val="center"/>
              <w:rPr>
                <w:rFonts w:cs="Times New Roman"/>
                <w:b/>
                <w:bCs/>
                <w:color w:val="000000"/>
                <w:kern w:val="0"/>
                <w:sz w:val="21"/>
                <w:szCs w:val="21"/>
              </w:rPr>
            </w:pPr>
            <w:r w:rsidRPr="00292045">
              <w:rPr>
                <w:rFonts w:cs="Times New Roman"/>
                <w:b/>
                <w:bCs/>
                <w:color w:val="000000"/>
                <w:kern w:val="0"/>
                <w:sz w:val="21"/>
                <w:szCs w:val="21"/>
              </w:rPr>
              <w:t>土建</w:t>
            </w:r>
          </w:p>
        </w:tc>
        <w:tc>
          <w:tcPr>
            <w:tcW w:w="1250" w:type="pct"/>
            <w:vAlign w:val="center"/>
          </w:tcPr>
          <w:p w14:paraId="4C446DF0" w14:textId="77CE968C" w:rsidR="00292045" w:rsidRPr="00292045" w:rsidRDefault="00F9724E" w:rsidP="00292045">
            <w:pPr>
              <w:widowControl/>
              <w:spacing w:line="240" w:lineRule="auto"/>
              <w:jc w:val="center"/>
              <w:rPr>
                <w:rFonts w:cs="Times New Roman"/>
                <w:b/>
                <w:bCs/>
                <w:color w:val="000000"/>
                <w:kern w:val="0"/>
                <w:sz w:val="21"/>
                <w:szCs w:val="21"/>
              </w:rPr>
            </w:pPr>
            <w:r>
              <w:rPr>
                <w:rFonts w:cs="Times New Roman" w:hint="eastAsia"/>
                <w:b/>
                <w:bCs/>
                <w:color w:val="000000"/>
                <w:kern w:val="0"/>
                <w:sz w:val="21"/>
                <w:szCs w:val="21"/>
              </w:rPr>
              <w:t>安装</w:t>
            </w:r>
          </w:p>
        </w:tc>
        <w:tc>
          <w:tcPr>
            <w:tcW w:w="1250" w:type="pct"/>
            <w:vAlign w:val="center"/>
          </w:tcPr>
          <w:p w14:paraId="783A5CD6" w14:textId="77777777" w:rsidR="00292045" w:rsidRPr="00292045" w:rsidRDefault="00292045" w:rsidP="00292045">
            <w:pPr>
              <w:widowControl/>
              <w:spacing w:line="240" w:lineRule="auto"/>
              <w:jc w:val="center"/>
              <w:rPr>
                <w:rFonts w:cs="Times New Roman"/>
                <w:b/>
                <w:bCs/>
                <w:color w:val="000000"/>
                <w:kern w:val="0"/>
                <w:sz w:val="21"/>
                <w:szCs w:val="21"/>
              </w:rPr>
            </w:pPr>
            <w:r w:rsidRPr="00292045">
              <w:rPr>
                <w:rFonts w:cs="Times New Roman"/>
                <w:b/>
                <w:bCs/>
                <w:color w:val="000000"/>
                <w:kern w:val="0"/>
                <w:sz w:val="21"/>
                <w:szCs w:val="21"/>
              </w:rPr>
              <w:t>装饰装修</w:t>
            </w:r>
          </w:p>
        </w:tc>
      </w:tr>
      <w:tr w:rsidR="00292045" w:rsidRPr="00292045" w14:paraId="7B99F6AF" w14:textId="77777777" w:rsidTr="00292045">
        <w:trPr>
          <w:trHeight w:val="454"/>
          <w:jc w:val="center"/>
        </w:trPr>
        <w:tc>
          <w:tcPr>
            <w:tcW w:w="1250" w:type="pct"/>
            <w:tcMar>
              <w:left w:w="57" w:type="dxa"/>
              <w:right w:w="57" w:type="dxa"/>
            </w:tcMar>
            <w:vAlign w:val="center"/>
          </w:tcPr>
          <w:p w14:paraId="49C92AC3" w14:textId="77777777" w:rsidR="00292045" w:rsidRPr="00292045" w:rsidRDefault="00292045" w:rsidP="00292045">
            <w:pPr>
              <w:widowControl/>
              <w:spacing w:line="240" w:lineRule="auto"/>
              <w:jc w:val="center"/>
              <w:rPr>
                <w:rFonts w:cs="Times New Roman"/>
                <w:color w:val="000000"/>
                <w:kern w:val="0"/>
                <w:sz w:val="21"/>
                <w:szCs w:val="21"/>
              </w:rPr>
            </w:pPr>
            <w:r w:rsidRPr="00292045">
              <w:rPr>
                <w:rFonts w:cs="Times New Roman"/>
                <w:color w:val="000000"/>
                <w:kern w:val="0"/>
                <w:sz w:val="21"/>
                <w:szCs w:val="21"/>
              </w:rPr>
              <w:t>权重</w:t>
            </w:r>
          </w:p>
        </w:tc>
        <w:tc>
          <w:tcPr>
            <w:tcW w:w="1250" w:type="pct"/>
            <w:tcMar>
              <w:left w:w="57" w:type="dxa"/>
              <w:right w:w="57" w:type="dxa"/>
            </w:tcMar>
            <w:vAlign w:val="center"/>
          </w:tcPr>
          <w:p w14:paraId="457A61DE" w14:textId="77777777" w:rsidR="00292045" w:rsidRPr="00292045" w:rsidRDefault="00292045" w:rsidP="00292045">
            <w:pPr>
              <w:widowControl/>
              <w:spacing w:line="240" w:lineRule="auto"/>
              <w:jc w:val="center"/>
              <w:rPr>
                <w:rFonts w:cs="Times New Roman"/>
                <w:color w:val="000000"/>
                <w:kern w:val="0"/>
                <w:sz w:val="21"/>
                <w:szCs w:val="21"/>
              </w:rPr>
            </w:pPr>
            <w:r w:rsidRPr="00292045">
              <w:rPr>
                <w:rFonts w:cs="Times New Roman"/>
                <w:color w:val="000000"/>
                <w:kern w:val="0"/>
                <w:sz w:val="21"/>
                <w:szCs w:val="21"/>
              </w:rPr>
              <w:t>0.4</w:t>
            </w:r>
          </w:p>
        </w:tc>
        <w:tc>
          <w:tcPr>
            <w:tcW w:w="1250" w:type="pct"/>
            <w:vAlign w:val="center"/>
          </w:tcPr>
          <w:p w14:paraId="03095220" w14:textId="77777777" w:rsidR="00292045" w:rsidRPr="00292045" w:rsidRDefault="00292045" w:rsidP="00292045">
            <w:pPr>
              <w:widowControl/>
              <w:spacing w:line="240" w:lineRule="auto"/>
              <w:jc w:val="center"/>
              <w:rPr>
                <w:rFonts w:cs="Times New Roman"/>
                <w:color w:val="000000"/>
                <w:kern w:val="0"/>
                <w:sz w:val="21"/>
                <w:szCs w:val="21"/>
              </w:rPr>
            </w:pPr>
            <w:r w:rsidRPr="00292045">
              <w:rPr>
                <w:rFonts w:cs="Times New Roman"/>
                <w:color w:val="000000"/>
                <w:kern w:val="0"/>
                <w:sz w:val="21"/>
                <w:szCs w:val="21"/>
              </w:rPr>
              <w:t>0.3</w:t>
            </w:r>
          </w:p>
        </w:tc>
        <w:tc>
          <w:tcPr>
            <w:tcW w:w="1250" w:type="pct"/>
            <w:vAlign w:val="center"/>
          </w:tcPr>
          <w:p w14:paraId="17A04C40" w14:textId="77777777" w:rsidR="00292045" w:rsidRPr="00292045" w:rsidRDefault="00292045" w:rsidP="00292045">
            <w:pPr>
              <w:widowControl/>
              <w:spacing w:line="240" w:lineRule="auto"/>
              <w:jc w:val="center"/>
              <w:rPr>
                <w:rFonts w:cs="Times New Roman"/>
                <w:color w:val="000000"/>
                <w:kern w:val="0"/>
                <w:sz w:val="21"/>
                <w:szCs w:val="21"/>
              </w:rPr>
            </w:pPr>
            <w:r w:rsidRPr="00292045">
              <w:rPr>
                <w:rFonts w:cs="Times New Roman"/>
                <w:color w:val="000000"/>
                <w:kern w:val="0"/>
                <w:sz w:val="21"/>
                <w:szCs w:val="21"/>
              </w:rPr>
              <w:t>0.3</w:t>
            </w:r>
          </w:p>
        </w:tc>
      </w:tr>
    </w:tbl>
    <w:p w14:paraId="5C999AB3" w14:textId="021C86AB" w:rsidR="00292045" w:rsidRPr="00292045" w:rsidRDefault="00292045" w:rsidP="00292045">
      <w:pPr>
        <w:outlineLvl w:val="2"/>
        <w:rPr>
          <w:rFonts w:ascii="楷体_GB2312" w:eastAsia="楷体_GB2312" w:cs="Times New Roman"/>
          <w:szCs w:val="32"/>
        </w:rPr>
      </w:pPr>
      <w:r w:rsidRPr="00292045">
        <w:rPr>
          <w:rFonts w:ascii="楷体_GB2312" w:eastAsia="楷体_GB2312" w:cs="Times New Roman" w:hint="eastAsia"/>
          <w:szCs w:val="32"/>
        </w:rPr>
        <w:t>【条文说明】5</w:t>
      </w:r>
      <w:r w:rsidRPr="00292045">
        <w:rPr>
          <w:rFonts w:ascii="楷体_GB2312" w:eastAsia="楷体_GB2312" w:cs="Times New Roman"/>
          <w:szCs w:val="32"/>
        </w:rPr>
        <w:t xml:space="preserve">.1.3 </w:t>
      </w:r>
      <w:r w:rsidRPr="00292045">
        <w:rPr>
          <w:rFonts w:ascii="楷体_GB2312" w:eastAsia="楷体_GB2312" w:cs="Times New Roman" w:hint="eastAsia"/>
          <w:szCs w:val="32"/>
        </w:rPr>
        <w:t>项目智能施工水平评价，可以直接基于项目整体的数字化、智能化程度进行评价，也可以将项目智能施工任务划分成若干专业任务，再对专业任务的数字化、智能化程度进行评价。项目施工任务的专业划分和权重设置根据项目类型应有所区别。本条给出建筑工程项目智能施工水平评价的专业任务及权重。这样，可按土建、</w:t>
      </w:r>
      <w:r w:rsidR="00F9724E">
        <w:rPr>
          <w:rFonts w:ascii="楷体_GB2312" w:eastAsia="楷体_GB2312" w:cs="Times New Roman" w:hint="eastAsia"/>
          <w:szCs w:val="32"/>
        </w:rPr>
        <w:t>安装</w:t>
      </w:r>
      <w:r w:rsidRPr="00292045">
        <w:rPr>
          <w:rFonts w:ascii="楷体_GB2312" w:eastAsia="楷体_GB2312" w:cs="Times New Roman" w:hint="eastAsia"/>
          <w:szCs w:val="32"/>
        </w:rPr>
        <w:t>、装饰装修进行专业任务划分，并对各专业施工任务进行更详细的评价。当将项目施工任务划分为若干专业任务进行评价时，可将每个专业任务的得分根据专业任务权重累计成二级指标得分，再按照本标准第</w:t>
      </w:r>
      <w:r w:rsidRPr="00292045">
        <w:rPr>
          <w:rFonts w:ascii="楷体_GB2312" w:eastAsia="楷体_GB2312" w:cs="Times New Roman"/>
          <w:szCs w:val="32"/>
        </w:rPr>
        <w:t>5.1.2</w:t>
      </w:r>
      <w:r w:rsidRPr="00292045">
        <w:rPr>
          <w:rFonts w:ascii="楷体_GB2312" w:eastAsia="楷体_GB2312" w:cs="Times New Roman" w:hint="eastAsia"/>
          <w:szCs w:val="32"/>
        </w:rPr>
        <w:t>条的规定，计算一级指标得分和项目数字设计水平评价得分。</w:t>
      </w:r>
    </w:p>
    <w:p w14:paraId="0BD09A13" w14:textId="77777777" w:rsidR="00292045" w:rsidRPr="00292045" w:rsidRDefault="00292045" w:rsidP="00292045">
      <w:pPr>
        <w:ind w:firstLineChars="200" w:firstLine="480"/>
        <w:outlineLvl w:val="2"/>
        <w:rPr>
          <w:rFonts w:cs="Times New Roman"/>
          <w:szCs w:val="32"/>
        </w:rPr>
      </w:pPr>
      <w:r w:rsidRPr="00292045">
        <w:rPr>
          <w:rFonts w:ascii="楷体_GB2312" w:eastAsia="楷体_GB2312" w:cs="Times New Roman" w:hint="eastAsia"/>
          <w:szCs w:val="32"/>
        </w:rPr>
        <w:t>智能施工水平评价时，应注意智能施工应用的覆盖面。当</w:t>
      </w:r>
      <w:r w:rsidRPr="00292045">
        <w:rPr>
          <w:rFonts w:ascii="楷体_GB2312" w:eastAsia="楷体_GB2312" w:cs="Times New Roman"/>
          <w:szCs w:val="32"/>
        </w:rPr>
        <w:t>工程规模大、涉及专业多</w:t>
      </w:r>
      <w:r w:rsidRPr="00292045">
        <w:rPr>
          <w:rFonts w:ascii="楷体_GB2312" w:eastAsia="楷体_GB2312" w:cs="Times New Roman" w:hint="eastAsia"/>
          <w:szCs w:val="32"/>
        </w:rPr>
        <w:t>时</w:t>
      </w:r>
      <w:r w:rsidRPr="00292045">
        <w:rPr>
          <w:rFonts w:ascii="楷体_GB2312" w:eastAsia="楷体_GB2312" w:cs="Times New Roman"/>
          <w:szCs w:val="32"/>
        </w:rPr>
        <w:t>，不能以局部、少量的智能施工应用代表整个项目</w:t>
      </w:r>
      <w:r w:rsidRPr="00292045">
        <w:rPr>
          <w:rFonts w:ascii="楷体_GB2312" w:eastAsia="楷体_GB2312" w:cs="Times New Roman" w:hint="eastAsia"/>
          <w:szCs w:val="32"/>
        </w:rPr>
        <w:t>的智能施工水平。条文评分时，应考虑工程主要专业和范围的覆盖程度。此外，智能施工水平有数字化，也有智能化，程度有所区别，条文评分时也应考虑</w:t>
      </w:r>
      <w:r w:rsidRPr="00292045">
        <w:rPr>
          <w:rFonts w:ascii="楷体_GB2312" w:eastAsia="楷体_GB2312" w:cs="Times New Roman"/>
          <w:szCs w:val="32"/>
        </w:rPr>
        <w:t>。</w:t>
      </w:r>
    </w:p>
    <w:p w14:paraId="5CB38499" w14:textId="77777777" w:rsidR="00292045" w:rsidRPr="00292045" w:rsidRDefault="00292045" w:rsidP="00292045">
      <w:pPr>
        <w:keepNext/>
        <w:keepLines/>
        <w:numPr>
          <w:ilvl w:val="1"/>
          <w:numId w:val="1"/>
        </w:numPr>
        <w:jc w:val="center"/>
        <w:outlineLvl w:val="1"/>
        <w:rPr>
          <w:rFonts w:cstheme="majorBidi"/>
          <w:b/>
          <w:bCs/>
          <w:szCs w:val="32"/>
        </w:rPr>
      </w:pPr>
      <w:bookmarkStart w:id="161" w:name="_Toc146187568"/>
      <w:r w:rsidRPr="00292045">
        <w:rPr>
          <w:rFonts w:cstheme="majorBidi"/>
          <w:b/>
          <w:bCs/>
          <w:szCs w:val="32"/>
        </w:rPr>
        <w:t>支撑条件</w:t>
      </w:r>
      <w:bookmarkEnd w:id="161"/>
    </w:p>
    <w:p w14:paraId="6DF2B62C" w14:textId="77777777" w:rsidR="00292045" w:rsidRPr="00292045" w:rsidRDefault="00292045" w:rsidP="00292045">
      <w:pPr>
        <w:keepNext/>
        <w:keepLines/>
        <w:numPr>
          <w:ilvl w:val="2"/>
          <w:numId w:val="1"/>
        </w:numPr>
        <w:ind w:left="0"/>
        <w:outlineLvl w:val="2"/>
        <w:rPr>
          <w:rFonts w:cs="Times New Roman"/>
          <w:szCs w:val="24"/>
        </w:rPr>
      </w:pPr>
      <w:bookmarkStart w:id="162" w:name="_Hlk146040654"/>
      <w:r w:rsidRPr="00292045">
        <w:rPr>
          <w:rFonts w:cs="Times New Roman" w:hint="eastAsia"/>
          <w:szCs w:val="24"/>
        </w:rPr>
        <w:t>【二级指标】支</w:t>
      </w:r>
      <w:r w:rsidRPr="00292045">
        <w:rPr>
          <w:rFonts w:cs="Times New Roman"/>
          <w:szCs w:val="32"/>
        </w:rPr>
        <w:t>撑条件</w:t>
      </w:r>
      <w:r w:rsidRPr="00292045">
        <w:rPr>
          <w:rFonts w:cs="Times New Roman" w:hint="eastAsia"/>
          <w:szCs w:val="24"/>
        </w:rPr>
        <w:t>一级评价指标，包括策划方案、智能施工标准、体系与制度、深化设计资源、软硬件设备</w:t>
      </w:r>
      <w:r w:rsidRPr="00292045">
        <w:rPr>
          <w:rFonts w:cs="Times New Roman" w:hint="eastAsia"/>
          <w:szCs w:val="24"/>
        </w:rPr>
        <w:t>5</w:t>
      </w:r>
      <w:r w:rsidRPr="00292045">
        <w:rPr>
          <w:rFonts w:cs="Times New Roman" w:hint="eastAsia"/>
          <w:szCs w:val="24"/>
        </w:rPr>
        <w:t>个二级评价指标。</w:t>
      </w:r>
    </w:p>
    <w:bookmarkEnd w:id="162"/>
    <w:p w14:paraId="1343B8F6" w14:textId="46EA3718" w:rsidR="00292045" w:rsidRPr="00292045" w:rsidRDefault="00292045" w:rsidP="00292045">
      <w:pPr>
        <w:keepNext/>
        <w:keepLines/>
        <w:numPr>
          <w:ilvl w:val="2"/>
          <w:numId w:val="1"/>
        </w:numPr>
        <w:ind w:left="0"/>
        <w:outlineLvl w:val="2"/>
        <w:rPr>
          <w:rFonts w:cs="Times New Roman"/>
          <w:szCs w:val="24"/>
        </w:rPr>
      </w:pPr>
      <w:r w:rsidRPr="00292045">
        <w:rPr>
          <w:rFonts w:cs="Times New Roman"/>
          <w:szCs w:val="24"/>
        </w:rPr>
        <w:t>【</w:t>
      </w:r>
      <w:r w:rsidR="00F9724E">
        <w:rPr>
          <w:rFonts w:cs="Times New Roman" w:hint="eastAsia"/>
          <w:szCs w:val="24"/>
        </w:rPr>
        <w:t>智能施工</w:t>
      </w:r>
      <w:r w:rsidRPr="00292045">
        <w:rPr>
          <w:rFonts w:cs="Times New Roman"/>
          <w:szCs w:val="24"/>
        </w:rPr>
        <w:t>方案】</w:t>
      </w:r>
      <w:r w:rsidR="00F9724E">
        <w:rPr>
          <w:rFonts w:cs="Times New Roman" w:hint="eastAsia"/>
          <w:szCs w:val="24"/>
        </w:rPr>
        <w:t>智能施工</w:t>
      </w:r>
      <w:r w:rsidRPr="00292045">
        <w:rPr>
          <w:rFonts w:cs="Times New Roman"/>
          <w:szCs w:val="24"/>
        </w:rPr>
        <w:t>方案评价项目智能施工</w:t>
      </w:r>
      <w:r w:rsidRPr="00292045">
        <w:rPr>
          <w:rFonts w:cs="Times New Roman" w:hint="eastAsia"/>
          <w:szCs w:val="24"/>
        </w:rPr>
        <w:t>方案的完整性和可实施性。按下列规则评分并累计：</w:t>
      </w:r>
    </w:p>
    <w:p w14:paraId="281B7C53" w14:textId="09F30932" w:rsidR="00292045" w:rsidRPr="00292045" w:rsidRDefault="00292045" w:rsidP="00A635A8">
      <w:pPr>
        <w:numPr>
          <w:ilvl w:val="0"/>
          <w:numId w:val="41"/>
        </w:numPr>
        <w:tabs>
          <w:tab w:val="clear" w:pos="170"/>
        </w:tabs>
        <w:ind w:left="0" w:firstLine="567"/>
        <w:rPr>
          <w:szCs w:val="24"/>
        </w:rPr>
      </w:pPr>
      <w:r w:rsidRPr="00292045">
        <w:rPr>
          <w:rFonts w:hint="eastAsia"/>
          <w:szCs w:val="24"/>
        </w:rPr>
        <w:t>项目</w:t>
      </w:r>
      <w:r w:rsidRPr="00292045">
        <w:rPr>
          <w:szCs w:val="24"/>
        </w:rPr>
        <w:t>智能施工</w:t>
      </w:r>
      <w:r w:rsidRPr="00292045">
        <w:rPr>
          <w:rFonts w:hint="eastAsia"/>
          <w:szCs w:val="24"/>
        </w:rPr>
        <w:t>方案内容完整，根据</w:t>
      </w:r>
      <w:r w:rsidRPr="00292045">
        <w:rPr>
          <w:szCs w:val="24"/>
        </w:rPr>
        <w:t>方案内容覆盖面</w:t>
      </w:r>
      <w:r w:rsidRPr="00292045">
        <w:rPr>
          <w:rFonts w:hint="eastAsia"/>
          <w:szCs w:val="24"/>
        </w:rPr>
        <w:t>和完善程度，得</w:t>
      </w:r>
      <w:r w:rsidRPr="00292045">
        <w:rPr>
          <w:rFonts w:hint="eastAsia"/>
          <w:szCs w:val="24"/>
        </w:rPr>
        <w:t>0</w:t>
      </w:r>
      <w:r w:rsidR="00E30CCD">
        <w:rPr>
          <w:szCs w:val="24"/>
        </w:rPr>
        <w:t>~</w:t>
      </w:r>
      <w:r w:rsidRPr="00292045">
        <w:rPr>
          <w:szCs w:val="24"/>
        </w:rPr>
        <w:t>60</w:t>
      </w:r>
      <w:r w:rsidRPr="00292045">
        <w:rPr>
          <w:rFonts w:hint="eastAsia"/>
          <w:szCs w:val="24"/>
        </w:rPr>
        <w:t>分。</w:t>
      </w:r>
    </w:p>
    <w:p w14:paraId="417D5684" w14:textId="67322C7D" w:rsidR="00292045" w:rsidRPr="00292045" w:rsidRDefault="00292045" w:rsidP="00A635A8">
      <w:pPr>
        <w:numPr>
          <w:ilvl w:val="0"/>
          <w:numId w:val="41"/>
        </w:numPr>
        <w:tabs>
          <w:tab w:val="clear" w:pos="170"/>
        </w:tabs>
        <w:ind w:left="0" w:firstLine="567"/>
        <w:rPr>
          <w:szCs w:val="24"/>
        </w:rPr>
      </w:pPr>
      <w:r w:rsidRPr="00292045">
        <w:rPr>
          <w:rFonts w:hint="eastAsia"/>
          <w:szCs w:val="24"/>
        </w:rPr>
        <w:t>项目智能施工方案具有可实施性，根据项目主要智能施工应用的完善程度和针对性，得</w:t>
      </w:r>
      <w:r w:rsidRPr="00292045">
        <w:rPr>
          <w:szCs w:val="24"/>
        </w:rPr>
        <w:t>0</w:t>
      </w:r>
      <w:r w:rsidR="00E30CCD">
        <w:rPr>
          <w:szCs w:val="24"/>
        </w:rPr>
        <w:t>~</w:t>
      </w:r>
      <w:r w:rsidRPr="00292045">
        <w:rPr>
          <w:szCs w:val="24"/>
        </w:rPr>
        <w:t>40</w:t>
      </w:r>
      <w:r w:rsidRPr="00292045">
        <w:rPr>
          <w:rFonts w:hint="eastAsia"/>
          <w:szCs w:val="24"/>
        </w:rPr>
        <w:t>分。</w:t>
      </w:r>
    </w:p>
    <w:p w14:paraId="006CE20B" w14:textId="051F0C90" w:rsidR="00292045" w:rsidRPr="00292045" w:rsidRDefault="00292045" w:rsidP="00292045">
      <w:pPr>
        <w:rPr>
          <w:rFonts w:ascii="楷体_GB2312" w:eastAsia="楷体_GB2312"/>
        </w:rPr>
      </w:pPr>
      <w:r w:rsidRPr="00292045">
        <w:rPr>
          <w:rFonts w:ascii="楷体_GB2312" w:eastAsia="楷体_GB2312"/>
        </w:rPr>
        <w:lastRenderedPageBreak/>
        <w:t>【条文说明】</w:t>
      </w:r>
      <w:r w:rsidRPr="00292045">
        <w:rPr>
          <w:rFonts w:ascii="楷体_GB2312" w:eastAsia="楷体_GB2312" w:hint="eastAsia"/>
        </w:rPr>
        <w:t>5</w:t>
      </w:r>
      <w:r w:rsidRPr="00292045">
        <w:rPr>
          <w:rFonts w:ascii="楷体_GB2312" w:eastAsia="楷体_GB2312"/>
        </w:rPr>
        <w:t xml:space="preserve">.2.2 </w:t>
      </w:r>
      <w:r w:rsidRPr="00292045">
        <w:rPr>
          <w:rFonts w:ascii="楷体_GB2312" w:eastAsia="楷体_GB2312" w:hint="eastAsia"/>
        </w:rPr>
        <w:t>项目开展智能施工应</w:t>
      </w:r>
      <w:r w:rsidR="00F9724E">
        <w:rPr>
          <w:rFonts w:ascii="楷体_GB2312" w:eastAsia="楷体_GB2312" w:hint="eastAsia"/>
        </w:rPr>
        <w:t>编制智能施工</w:t>
      </w:r>
      <w:r w:rsidRPr="00292045">
        <w:rPr>
          <w:rFonts w:ascii="楷体_GB2312" w:eastAsia="楷体_GB2312" w:hint="eastAsia"/>
        </w:rPr>
        <w:t>方案，或者在项目施工组织设计</w:t>
      </w:r>
      <w:r w:rsidR="00F9724E">
        <w:rPr>
          <w:rFonts w:ascii="楷体_GB2312" w:eastAsia="楷体_GB2312" w:hint="eastAsia"/>
        </w:rPr>
        <w:t>中包含智能施工方案专篇。</w:t>
      </w:r>
      <w:r w:rsidRPr="00292045">
        <w:rPr>
          <w:rFonts w:ascii="楷体_GB2312" w:eastAsia="楷体_GB2312" w:hint="eastAsia"/>
        </w:rPr>
        <w:t>相关方案内容应有针对性。根据本标准第</w:t>
      </w:r>
      <w:r w:rsidRPr="00292045">
        <w:rPr>
          <w:rFonts w:ascii="楷体_GB2312" w:eastAsia="楷体_GB2312"/>
        </w:rPr>
        <w:t>5.1.2</w:t>
      </w:r>
      <w:r w:rsidRPr="00292045">
        <w:rPr>
          <w:rFonts w:ascii="楷体_GB2312" w:eastAsia="楷体_GB2312" w:hint="eastAsia"/>
        </w:rPr>
        <w:t>条规定，各二级评价指标满分均为100分。本条对智能施工策划方案，分为完整性和可实施性两个方面进行评分，</w:t>
      </w:r>
      <w:r w:rsidRPr="00292045">
        <w:rPr>
          <w:rFonts w:ascii="楷体_GB2312" w:eastAsia="楷体_GB2312"/>
        </w:rPr>
        <w:t>累加</w:t>
      </w:r>
      <w:r w:rsidRPr="00292045">
        <w:rPr>
          <w:rFonts w:ascii="楷体_GB2312" w:eastAsia="楷体_GB2312" w:hint="eastAsia"/>
        </w:rPr>
        <w:t>本条第</w:t>
      </w:r>
      <w:r w:rsidRPr="00292045">
        <w:rPr>
          <w:rFonts w:ascii="楷体_GB2312" w:eastAsia="楷体_GB2312"/>
        </w:rPr>
        <w:t>1、2</w:t>
      </w:r>
      <w:r w:rsidRPr="00292045">
        <w:rPr>
          <w:rFonts w:ascii="楷体_GB2312" w:eastAsia="楷体_GB2312" w:hint="eastAsia"/>
        </w:rPr>
        <w:t>款得分即为智能施工策划方案</w:t>
      </w:r>
      <w:r w:rsidRPr="00292045">
        <w:rPr>
          <w:rFonts w:ascii="楷体_GB2312" w:eastAsia="楷体_GB2312"/>
        </w:rPr>
        <w:t>得分。</w:t>
      </w:r>
      <w:r w:rsidRPr="00292045">
        <w:rPr>
          <w:rFonts w:ascii="楷体_GB2312" w:eastAsia="楷体_GB2312" w:hint="eastAsia"/>
        </w:rPr>
        <w:t>对本标准中各款、项的评分，当分值区间较大时，一般可取用5分的倍数。</w:t>
      </w:r>
    </w:p>
    <w:p w14:paraId="6C287C89" w14:textId="77777777" w:rsidR="00292045" w:rsidRPr="00292045" w:rsidRDefault="00292045" w:rsidP="00292045">
      <w:pPr>
        <w:keepNext/>
        <w:keepLines/>
        <w:numPr>
          <w:ilvl w:val="2"/>
          <w:numId w:val="1"/>
        </w:numPr>
        <w:ind w:left="0"/>
        <w:outlineLvl w:val="2"/>
        <w:rPr>
          <w:rFonts w:cs="Times New Roman"/>
          <w:szCs w:val="24"/>
        </w:rPr>
      </w:pPr>
      <w:r w:rsidRPr="00292045">
        <w:rPr>
          <w:rFonts w:cs="Times New Roman"/>
          <w:szCs w:val="32"/>
        </w:rPr>
        <w:t>【智能施工标准】智能施工标准评价项目智能施工标准</w:t>
      </w:r>
      <w:r w:rsidRPr="00292045">
        <w:rPr>
          <w:rFonts w:cs="Times New Roman" w:hint="eastAsia"/>
          <w:szCs w:val="32"/>
        </w:rPr>
        <w:t>文件的完整性和适用性</w:t>
      </w:r>
      <w:r w:rsidRPr="00292045">
        <w:rPr>
          <w:rFonts w:cs="Times New Roman"/>
          <w:szCs w:val="32"/>
        </w:rPr>
        <w:t>。</w:t>
      </w:r>
      <w:r w:rsidRPr="00292045">
        <w:rPr>
          <w:rFonts w:cs="Times New Roman" w:hint="eastAsia"/>
          <w:szCs w:val="24"/>
        </w:rPr>
        <w:t>按下列规则评分并累计：</w:t>
      </w:r>
    </w:p>
    <w:p w14:paraId="683E8AFB" w14:textId="0B06D07E" w:rsidR="00292045" w:rsidRPr="00292045" w:rsidRDefault="00292045" w:rsidP="00A635A8">
      <w:pPr>
        <w:numPr>
          <w:ilvl w:val="0"/>
          <w:numId w:val="42"/>
        </w:numPr>
        <w:ind w:left="0" w:firstLine="567"/>
        <w:rPr>
          <w:rFonts w:cs="Times New Roman"/>
        </w:rPr>
      </w:pPr>
      <w:r w:rsidRPr="00292045">
        <w:rPr>
          <w:rFonts w:cs="Times New Roman"/>
        </w:rPr>
        <w:t>智能施工标准文件</w:t>
      </w:r>
      <w:r w:rsidRPr="00292045">
        <w:rPr>
          <w:rFonts w:cs="Times New Roman" w:hint="eastAsia"/>
        </w:rPr>
        <w:t>内容完整，根据标准文件的完整程度，得</w:t>
      </w:r>
      <w:r w:rsidRPr="00292045">
        <w:rPr>
          <w:rFonts w:cs="Times New Roman" w:hint="eastAsia"/>
        </w:rPr>
        <w:t>0</w:t>
      </w:r>
      <w:r w:rsidR="00E30CCD">
        <w:rPr>
          <w:rFonts w:cs="Times New Roman"/>
        </w:rPr>
        <w:t>~</w:t>
      </w:r>
      <w:r w:rsidRPr="00292045">
        <w:rPr>
          <w:rFonts w:cs="Times New Roman"/>
        </w:rPr>
        <w:t>60</w:t>
      </w:r>
      <w:r w:rsidRPr="00292045">
        <w:rPr>
          <w:rFonts w:cs="Times New Roman" w:hint="eastAsia"/>
        </w:rPr>
        <w:t>分</w:t>
      </w:r>
      <w:r w:rsidRPr="00292045">
        <w:rPr>
          <w:rFonts w:cs="Times New Roman"/>
        </w:rPr>
        <w:t>。</w:t>
      </w:r>
    </w:p>
    <w:p w14:paraId="4266A443" w14:textId="08543A5F" w:rsidR="00292045" w:rsidRPr="00292045" w:rsidRDefault="00292045" w:rsidP="00A635A8">
      <w:pPr>
        <w:numPr>
          <w:ilvl w:val="0"/>
          <w:numId w:val="42"/>
        </w:numPr>
        <w:ind w:left="0" w:firstLine="567"/>
        <w:rPr>
          <w:rFonts w:cs="Times New Roman"/>
        </w:rPr>
      </w:pPr>
      <w:r w:rsidRPr="00292045">
        <w:rPr>
          <w:rFonts w:cs="Times New Roman"/>
        </w:rPr>
        <w:t>智能施工标准文件</w:t>
      </w:r>
      <w:r w:rsidRPr="00292045">
        <w:rPr>
          <w:rFonts w:cs="Times New Roman" w:hint="eastAsia"/>
        </w:rPr>
        <w:t>具有适用性，根据标准文件的具有针对性和配套性，得</w:t>
      </w:r>
      <w:r w:rsidRPr="00292045">
        <w:rPr>
          <w:rFonts w:cs="Times New Roman" w:hint="eastAsia"/>
        </w:rPr>
        <w:t>0</w:t>
      </w:r>
      <w:r w:rsidR="00E30CCD">
        <w:rPr>
          <w:rFonts w:cs="Times New Roman"/>
        </w:rPr>
        <w:t>~</w:t>
      </w:r>
      <w:r w:rsidRPr="00292045">
        <w:rPr>
          <w:rFonts w:cs="Times New Roman"/>
        </w:rPr>
        <w:t>40</w:t>
      </w:r>
      <w:r w:rsidRPr="00292045">
        <w:rPr>
          <w:rFonts w:cs="Times New Roman" w:hint="eastAsia"/>
        </w:rPr>
        <w:t>分</w:t>
      </w:r>
      <w:r w:rsidRPr="00292045">
        <w:rPr>
          <w:rFonts w:cs="Times New Roman"/>
        </w:rPr>
        <w:t>。</w:t>
      </w:r>
    </w:p>
    <w:p w14:paraId="76B87973" w14:textId="77777777" w:rsidR="00292045" w:rsidRPr="00292045" w:rsidRDefault="00292045" w:rsidP="00292045">
      <w:pPr>
        <w:rPr>
          <w:rFonts w:ascii="楷体_GB2312" w:eastAsia="楷体_GB2312"/>
        </w:rPr>
      </w:pPr>
      <w:r w:rsidRPr="00292045">
        <w:rPr>
          <w:rFonts w:ascii="楷体_GB2312" w:eastAsia="楷体_GB2312"/>
        </w:rPr>
        <w:t>【条文说明】</w:t>
      </w:r>
      <w:r w:rsidRPr="00292045">
        <w:rPr>
          <w:rFonts w:ascii="楷体_GB2312" w:eastAsia="楷体_GB2312" w:hint="eastAsia"/>
        </w:rPr>
        <w:t>5</w:t>
      </w:r>
      <w:r w:rsidRPr="00292045">
        <w:rPr>
          <w:rFonts w:ascii="楷体_GB2312" w:eastAsia="楷体_GB2312"/>
        </w:rPr>
        <w:t xml:space="preserve">.2.3 </w:t>
      </w:r>
      <w:r w:rsidRPr="00292045">
        <w:rPr>
          <w:rFonts w:ascii="楷体_GB2312" w:eastAsia="楷体_GB2312" w:hint="eastAsia"/>
        </w:rPr>
        <w:t>智能施工在施工人员、材料物资、机械设备、场地环境、工艺过程、深化设计与施工方案等方面应有相应标准，并作为主要核查项。</w:t>
      </w:r>
    </w:p>
    <w:p w14:paraId="1E182C30" w14:textId="77777777" w:rsidR="00292045" w:rsidRPr="00292045" w:rsidRDefault="00292045" w:rsidP="00292045">
      <w:pPr>
        <w:keepNext/>
        <w:keepLines/>
        <w:numPr>
          <w:ilvl w:val="2"/>
          <w:numId w:val="1"/>
        </w:numPr>
        <w:ind w:left="0"/>
        <w:outlineLvl w:val="2"/>
        <w:rPr>
          <w:rFonts w:cs="Times New Roman"/>
          <w:szCs w:val="32"/>
        </w:rPr>
      </w:pPr>
      <w:r w:rsidRPr="00292045">
        <w:rPr>
          <w:rFonts w:cs="Times New Roman"/>
          <w:szCs w:val="32"/>
        </w:rPr>
        <w:t>【体系与制度】体系与制度评价项目智能施工管理体系及制度的建立和落实情况。</w:t>
      </w:r>
      <w:r w:rsidRPr="00292045">
        <w:rPr>
          <w:rFonts w:cs="Times New Roman" w:hint="eastAsia"/>
          <w:szCs w:val="24"/>
        </w:rPr>
        <w:t>按下列规则评分并累计：</w:t>
      </w:r>
    </w:p>
    <w:p w14:paraId="2063E736" w14:textId="71216753" w:rsidR="00292045" w:rsidRPr="00292045" w:rsidRDefault="00292045" w:rsidP="00A635A8">
      <w:pPr>
        <w:numPr>
          <w:ilvl w:val="0"/>
          <w:numId w:val="43"/>
        </w:numPr>
        <w:tabs>
          <w:tab w:val="clear" w:pos="170"/>
        </w:tabs>
        <w:ind w:left="0" w:firstLine="567"/>
        <w:rPr>
          <w:rFonts w:cs="Times New Roman"/>
        </w:rPr>
      </w:pPr>
      <w:r w:rsidRPr="00292045">
        <w:rPr>
          <w:rFonts w:cs="Times New Roman" w:hint="eastAsia"/>
        </w:rPr>
        <w:t>建立实施项目管理体系与制度，根据</w:t>
      </w:r>
      <w:r w:rsidRPr="00292045">
        <w:rPr>
          <w:rFonts w:cs="Times New Roman"/>
        </w:rPr>
        <w:t>管理体系和配套制度</w:t>
      </w:r>
      <w:r w:rsidRPr="00292045">
        <w:rPr>
          <w:rFonts w:cs="Times New Roman" w:hint="eastAsia"/>
        </w:rPr>
        <w:t>的完善程度和应用效果，得</w:t>
      </w:r>
      <w:r w:rsidRPr="00292045">
        <w:rPr>
          <w:rFonts w:cs="Times New Roman" w:hint="eastAsia"/>
        </w:rPr>
        <w:t>0</w:t>
      </w:r>
      <w:r w:rsidR="00E30CCD">
        <w:rPr>
          <w:rFonts w:cs="Times New Roman"/>
        </w:rPr>
        <w:t>~</w:t>
      </w:r>
      <w:r w:rsidRPr="00292045">
        <w:rPr>
          <w:rFonts w:cs="Times New Roman"/>
        </w:rPr>
        <w:t>20</w:t>
      </w:r>
      <w:r w:rsidRPr="00292045">
        <w:rPr>
          <w:rFonts w:cs="Times New Roman" w:hint="eastAsia"/>
        </w:rPr>
        <w:t>分</w:t>
      </w:r>
      <w:r w:rsidRPr="00292045">
        <w:rPr>
          <w:rFonts w:cs="Times New Roman"/>
        </w:rPr>
        <w:t>。</w:t>
      </w:r>
    </w:p>
    <w:p w14:paraId="33A9B7D1" w14:textId="0AD63681" w:rsidR="00292045" w:rsidRPr="00292045" w:rsidRDefault="00292045" w:rsidP="00A635A8">
      <w:pPr>
        <w:numPr>
          <w:ilvl w:val="0"/>
          <w:numId w:val="43"/>
        </w:numPr>
        <w:tabs>
          <w:tab w:val="clear" w:pos="170"/>
        </w:tabs>
        <w:ind w:left="0" w:firstLine="567"/>
        <w:rPr>
          <w:rFonts w:cs="Times New Roman"/>
        </w:rPr>
      </w:pPr>
      <w:r w:rsidRPr="00292045">
        <w:rPr>
          <w:rFonts w:cs="Times New Roman" w:hint="eastAsia"/>
        </w:rPr>
        <w:t>建立实施企业智能施工体系与制度，根据</w:t>
      </w:r>
      <w:r w:rsidRPr="00292045">
        <w:rPr>
          <w:rFonts w:cs="Times New Roman"/>
        </w:rPr>
        <w:t>管理体系和配套制度</w:t>
      </w:r>
      <w:r w:rsidRPr="00292045">
        <w:rPr>
          <w:rFonts w:cs="Times New Roman" w:hint="eastAsia"/>
        </w:rPr>
        <w:t>的完善程度和应用效果，得</w:t>
      </w:r>
      <w:r w:rsidRPr="00292045">
        <w:rPr>
          <w:rFonts w:cs="Times New Roman" w:hint="eastAsia"/>
        </w:rPr>
        <w:t>0</w:t>
      </w:r>
      <w:r w:rsidR="00E30CCD">
        <w:rPr>
          <w:rFonts w:cs="Times New Roman"/>
        </w:rPr>
        <w:t>~</w:t>
      </w:r>
      <w:r w:rsidRPr="00292045">
        <w:rPr>
          <w:rFonts w:cs="Times New Roman"/>
        </w:rPr>
        <w:t>20</w:t>
      </w:r>
      <w:r w:rsidRPr="00292045">
        <w:rPr>
          <w:rFonts w:cs="Times New Roman" w:hint="eastAsia"/>
        </w:rPr>
        <w:t>分</w:t>
      </w:r>
      <w:r w:rsidRPr="00292045">
        <w:rPr>
          <w:rFonts w:cs="Times New Roman"/>
        </w:rPr>
        <w:t>。</w:t>
      </w:r>
    </w:p>
    <w:p w14:paraId="10FDA56B" w14:textId="2A9636C9" w:rsidR="00292045" w:rsidRPr="00292045" w:rsidRDefault="00292045" w:rsidP="00A635A8">
      <w:pPr>
        <w:numPr>
          <w:ilvl w:val="0"/>
          <w:numId w:val="43"/>
        </w:numPr>
        <w:tabs>
          <w:tab w:val="clear" w:pos="170"/>
        </w:tabs>
        <w:ind w:left="0" w:firstLine="567"/>
        <w:rPr>
          <w:rFonts w:cs="Times New Roman"/>
        </w:rPr>
      </w:pPr>
      <w:r w:rsidRPr="00292045">
        <w:rPr>
          <w:rFonts w:cs="Times New Roman" w:hint="eastAsia"/>
        </w:rPr>
        <w:t>项目所在地区具有智能施工管理体系与制度，根据</w:t>
      </w:r>
      <w:r w:rsidRPr="00292045">
        <w:rPr>
          <w:rFonts w:cs="Times New Roman"/>
        </w:rPr>
        <w:t>管理体系和配套制度</w:t>
      </w:r>
      <w:r w:rsidRPr="00292045">
        <w:rPr>
          <w:rFonts w:cs="Times New Roman" w:hint="eastAsia"/>
        </w:rPr>
        <w:t>的完善程度和应用效果，得</w:t>
      </w:r>
      <w:r w:rsidRPr="00292045">
        <w:rPr>
          <w:rFonts w:cs="Times New Roman" w:hint="eastAsia"/>
        </w:rPr>
        <w:t>0</w:t>
      </w:r>
      <w:r w:rsidR="00E30CCD">
        <w:rPr>
          <w:rFonts w:cs="Times New Roman"/>
        </w:rPr>
        <w:t>~</w:t>
      </w:r>
      <w:r w:rsidRPr="00292045">
        <w:rPr>
          <w:rFonts w:cs="Times New Roman"/>
        </w:rPr>
        <w:t>20</w:t>
      </w:r>
      <w:r w:rsidRPr="00292045">
        <w:rPr>
          <w:rFonts w:cs="Times New Roman" w:hint="eastAsia"/>
        </w:rPr>
        <w:t>分</w:t>
      </w:r>
      <w:r w:rsidRPr="00292045">
        <w:rPr>
          <w:rFonts w:cs="Times New Roman"/>
        </w:rPr>
        <w:t>。</w:t>
      </w:r>
    </w:p>
    <w:p w14:paraId="6DBFC133" w14:textId="7843404B" w:rsidR="00292045" w:rsidRPr="00292045" w:rsidRDefault="00292045" w:rsidP="00A635A8">
      <w:pPr>
        <w:numPr>
          <w:ilvl w:val="0"/>
          <w:numId w:val="43"/>
        </w:numPr>
        <w:tabs>
          <w:tab w:val="clear" w:pos="170"/>
        </w:tabs>
        <w:ind w:left="0" w:firstLine="567"/>
        <w:rPr>
          <w:rFonts w:cs="Times New Roman"/>
        </w:rPr>
      </w:pPr>
      <w:r w:rsidRPr="00292045">
        <w:rPr>
          <w:rFonts w:cs="Times New Roman" w:hint="eastAsia"/>
        </w:rPr>
        <w:t>建立实施针对项目现场智能施工的管理体系与制度，根据管理</w:t>
      </w:r>
      <w:r w:rsidRPr="00292045">
        <w:rPr>
          <w:rFonts w:cs="Times New Roman"/>
        </w:rPr>
        <w:t>体系</w:t>
      </w:r>
      <w:r w:rsidRPr="00292045">
        <w:rPr>
          <w:rFonts w:cs="Times New Roman" w:hint="eastAsia"/>
        </w:rPr>
        <w:t>和配套</w:t>
      </w:r>
      <w:r w:rsidRPr="00292045">
        <w:rPr>
          <w:rFonts w:cs="Times New Roman"/>
        </w:rPr>
        <w:t>制度在现场</w:t>
      </w:r>
      <w:r w:rsidRPr="00292045">
        <w:rPr>
          <w:rFonts w:cs="Times New Roman" w:hint="eastAsia"/>
        </w:rPr>
        <w:t>的</w:t>
      </w:r>
      <w:r w:rsidRPr="00292045">
        <w:rPr>
          <w:rFonts w:cs="Times New Roman"/>
        </w:rPr>
        <w:t>落实情况</w:t>
      </w:r>
      <w:r w:rsidRPr="00292045">
        <w:rPr>
          <w:rFonts w:cs="Times New Roman" w:hint="eastAsia"/>
        </w:rPr>
        <w:t>和应用效果，得</w:t>
      </w:r>
      <w:r w:rsidRPr="00292045">
        <w:rPr>
          <w:rFonts w:cs="Times New Roman" w:hint="eastAsia"/>
        </w:rPr>
        <w:t>0</w:t>
      </w:r>
      <w:r w:rsidR="00E30CCD">
        <w:rPr>
          <w:rFonts w:cs="Times New Roman"/>
        </w:rPr>
        <w:t>~</w:t>
      </w:r>
      <w:r w:rsidRPr="00292045">
        <w:rPr>
          <w:rFonts w:cs="Times New Roman"/>
        </w:rPr>
        <w:t>40</w:t>
      </w:r>
      <w:r w:rsidRPr="00292045">
        <w:rPr>
          <w:rFonts w:cs="Times New Roman" w:hint="eastAsia"/>
        </w:rPr>
        <w:t>分。</w:t>
      </w:r>
    </w:p>
    <w:p w14:paraId="7063BEBB" w14:textId="77777777" w:rsidR="00292045" w:rsidRPr="00292045" w:rsidRDefault="00292045" w:rsidP="00292045">
      <w:pPr>
        <w:rPr>
          <w:rFonts w:ascii="楷体_GB2312" w:eastAsia="楷体_GB2312"/>
        </w:rPr>
      </w:pPr>
      <w:r w:rsidRPr="00292045">
        <w:rPr>
          <w:rFonts w:ascii="楷体_GB2312" w:eastAsia="楷体_GB2312" w:cs="Times New Roman"/>
          <w:szCs w:val="32"/>
        </w:rPr>
        <w:t>【条文说明】</w:t>
      </w:r>
      <w:r w:rsidRPr="00292045">
        <w:rPr>
          <w:rFonts w:ascii="楷体_GB2312" w:eastAsia="楷体_GB2312" w:cs="Times New Roman" w:hint="eastAsia"/>
          <w:szCs w:val="32"/>
        </w:rPr>
        <w:t>5</w:t>
      </w:r>
      <w:r w:rsidRPr="00292045">
        <w:rPr>
          <w:rFonts w:ascii="楷体_GB2312" w:eastAsia="楷体_GB2312" w:cs="Times New Roman"/>
          <w:szCs w:val="32"/>
        </w:rPr>
        <w:t xml:space="preserve">.2.4 </w:t>
      </w:r>
      <w:r w:rsidRPr="00292045">
        <w:rPr>
          <w:rFonts w:ascii="楷体_GB2312" w:eastAsia="楷体_GB2312" w:cs="Times New Roman" w:hint="eastAsia"/>
          <w:szCs w:val="32"/>
        </w:rPr>
        <w:t>项目、企业、地区建立智能施工管理体系和配套制度，对智能施工有促进作用。本条评价时，企业和地区的体系制度，应对项目智能施工有实际支撑作用。</w:t>
      </w:r>
    </w:p>
    <w:p w14:paraId="3D98F9DB" w14:textId="77777777" w:rsidR="00292045" w:rsidRPr="00292045" w:rsidRDefault="00292045" w:rsidP="00292045">
      <w:pPr>
        <w:keepNext/>
        <w:numPr>
          <w:ilvl w:val="2"/>
          <w:numId w:val="1"/>
        </w:numPr>
        <w:ind w:left="0"/>
        <w:outlineLvl w:val="2"/>
        <w:rPr>
          <w:rFonts w:cs="Times New Roman"/>
          <w:szCs w:val="32"/>
        </w:rPr>
      </w:pPr>
      <w:r w:rsidRPr="00292045">
        <w:rPr>
          <w:rFonts w:cs="Times New Roman"/>
          <w:szCs w:val="32"/>
        </w:rPr>
        <w:t>【深化设计资源】深化设计资源</w:t>
      </w:r>
      <w:r w:rsidRPr="00292045">
        <w:rPr>
          <w:rFonts w:cs="Times New Roman" w:hint="eastAsia"/>
          <w:szCs w:val="32"/>
        </w:rPr>
        <w:t>评价施工深化设计使用的设计资源导入方</w:t>
      </w:r>
      <w:r w:rsidRPr="00292045">
        <w:rPr>
          <w:rFonts w:cs="Times New Roman" w:hint="eastAsia"/>
          <w:szCs w:val="32"/>
        </w:rPr>
        <w:lastRenderedPageBreak/>
        <w:t>式及数据完整程度。</w:t>
      </w:r>
      <w:r w:rsidRPr="00292045">
        <w:rPr>
          <w:rFonts w:cs="Times New Roman" w:hint="eastAsia"/>
          <w:szCs w:val="24"/>
        </w:rPr>
        <w:t>按下列规则评分并累计：</w:t>
      </w:r>
    </w:p>
    <w:p w14:paraId="30B60C05" w14:textId="5C303751" w:rsidR="00292045" w:rsidRPr="00292045" w:rsidRDefault="00292045" w:rsidP="00A635A8">
      <w:pPr>
        <w:numPr>
          <w:ilvl w:val="0"/>
          <w:numId w:val="44"/>
        </w:numPr>
        <w:tabs>
          <w:tab w:val="clear" w:pos="170"/>
        </w:tabs>
        <w:ind w:left="0" w:firstLine="567"/>
        <w:rPr>
          <w:rFonts w:cs="Times New Roman"/>
        </w:rPr>
      </w:pPr>
      <w:r w:rsidRPr="00292045">
        <w:rPr>
          <w:rFonts w:cs="Times New Roman" w:hint="eastAsia"/>
        </w:rPr>
        <w:t>由</w:t>
      </w:r>
      <w:r w:rsidRPr="00292045">
        <w:rPr>
          <w:rFonts w:cs="Times New Roman"/>
        </w:rPr>
        <w:t>设计</w:t>
      </w:r>
      <w:r w:rsidRPr="00292045">
        <w:rPr>
          <w:rFonts w:cs="Times New Roman" w:hint="eastAsia"/>
        </w:rPr>
        <w:t>方</w:t>
      </w:r>
      <w:r w:rsidRPr="00292045">
        <w:rPr>
          <w:rFonts w:cs="Times New Roman"/>
        </w:rPr>
        <w:t>提供</w:t>
      </w:r>
      <w:r w:rsidRPr="00292045">
        <w:rPr>
          <w:rFonts w:cs="Times New Roman"/>
        </w:rPr>
        <w:t>CAD</w:t>
      </w:r>
      <w:r w:rsidRPr="00292045">
        <w:rPr>
          <w:rFonts w:cs="Times New Roman"/>
        </w:rPr>
        <w:t>格式设计文件</w:t>
      </w:r>
      <w:r w:rsidRPr="00292045">
        <w:rPr>
          <w:rFonts w:cs="Times New Roman" w:hint="eastAsia"/>
        </w:rPr>
        <w:t>，根据设计文件的完整程度，得</w:t>
      </w:r>
      <w:r w:rsidRPr="00292045">
        <w:rPr>
          <w:rFonts w:cs="Times New Roman" w:hint="eastAsia"/>
        </w:rPr>
        <w:t>0</w:t>
      </w:r>
      <w:r w:rsidR="00E30CCD">
        <w:rPr>
          <w:rFonts w:cs="Times New Roman"/>
        </w:rPr>
        <w:t>~</w:t>
      </w:r>
      <w:r w:rsidRPr="00292045">
        <w:rPr>
          <w:rFonts w:cs="Times New Roman"/>
        </w:rPr>
        <w:t>20</w:t>
      </w:r>
      <w:r w:rsidRPr="00292045">
        <w:rPr>
          <w:rFonts w:cs="Times New Roman" w:hint="eastAsia"/>
        </w:rPr>
        <w:t>分</w:t>
      </w:r>
      <w:r w:rsidRPr="00292045">
        <w:rPr>
          <w:rFonts w:cs="Times New Roman"/>
        </w:rPr>
        <w:t>。</w:t>
      </w:r>
    </w:p>
    <w:p w14:paraId="52F7DDE7" w14:textId="2F3A1754" w:rsidR="00292045" w:rsidRPr="00292045" w:rsidRDefault="00292045" w:rsidP="00A635A8">
      <w:pPr>
        <w:numPr>
          <w:ilvl w:val="0"/>
          <w:numId w:val="44"/>
        </w:numPr>
        <w:tabs>
          <w:tab w:val="clear" w:pos="170"/>
        </w:tabs>
        <w:ind w:left="0" w:firstLine="567"/>
        <w:rPr>
          <w:rFonts w:cs="Times New Roman"/>
        </w:rPr>
      </w:pPr>
      <w:r w:rsidRPr="00292045">
        <w:rPr>
          <w:rFonts w:cs="Times New Roman" w:hint="eastAsia"/>
        </w:rPr>
        <w:t>采用</w:t>
      </w:r>
      <w:r w:rsidRPr="00292045">
        <w:rPr>
          <w:rFonts w:cs="Times New Roman"/>
        </w:rPr>
        <w:t>BIM</w:t>
      </w:r>
      <w:r w:rsidRPr="00292045">
        <w:rPr>
          <w:rFonts w:cs="Times New Roman" w:hint="eastAsia"/>
        </w:rPr>
        <w:t>模型</w:t>
      </w:r>
      <w:r w:rsidRPr="00292045">
        <w:rPr>
          <w:rFonts w:cs="Times New Roman"/>
        </w:rPr>
        <w:t>导入设计资源</w:t>
      </w:r>
      <w:r w:rsidRPr="00292045">
        <w:rPr>
          <w:rFonts w:cs="Times New Roman" w:hint="eastAsia"/>
        </w:rPr>
        <w:t>，根据</w:t>
      </w:r>
      <w:r w:rsidRPr="00292045">
        <w:rPr>
          <w:rFonts w:cs="Times New Roman" w:hint="eastAsia"/>
        </w:rPr>
        <w:t>B</w:t>
      </w:r>
      <w:r w:rsidRPr="00292045">
        <w:rPr>
          <w:rFonts w:cs="Times New Roman"/>
        </w:rPr>
        <w:t>IM</w:t>
      </w:r>
      <w:r w:rsidRPr="00292045">
        <w:rPr>
          <w:rFonts w:cs="Times New Roman" w:hint="eastAsia"/>
        </w:rPr>
        <w:t>模型数据的完整程度，得</w:t>
      </w:r>
      <w:r w:rsidRPr="00292045">
        <w:rPr>
          <w:rFonts w:cs="Times New Roman" w:hint="eastAsia"/>
        </w:rPr>
        <w:t>0</w:t>
      </w:r>
      <w:r w:rsidR="00E30CCD">
        <w:rPr>
          <w:rFonts w:cs="Times New Roman"/>
        </w:rPr>
        <w:t>~</w:t>
      </w:r>
      <w:r w:rsidRPr="00292045">
        <w:rPr>
          <w:rFonts w:cs="Times New Roman"/>
        </w:rPr>
        <w:t>30</w:t>
      </w:r>
      <w:r w:rsidRPr="00292045">
        <w:rPr>
          <w:rFonts w:cs="Times New Roman" w:hint="eastAsia"/>
        </w:rPr>
        <w:t>分</w:t>
      </w:r>
      <w:r w:rsidRPr="00292045">
        <w:rPr>
          <w:rFonts w:cs="Times New Roman"/>
        </w:rPr>
        <w:t>。</w:t>
      </w:r>
    </w:p>
    <w:p w14:paraId="0A08C8B4" w14:textId="59DA1BE0" w:rsidR="00292045" w:rsidRPr="00292045" w:rsidRDefault="00292045" w:rsidP="00A635A8">
      <w:pPr>
        <w:numPr>
          <w:ilvl w:val="0"/>
          <w:numId w:val="44"/>
        </w:numPr>
        <w:tabs>
          <w:tab w:val="clear" w:pos="170"/>
        </w:tabs>
        <w:ind w:left="0" w:firstLine="567"/>
        <w:rPr>
          <w:rFonts w:cs="Times New Roman"/>
        </w:rPr>
      </w:pPr>
      <w:r w:rsidRPr="00292045">
        <w:rPr>
          <w:rFonts w:cs="Times New Roman" w:hint="eastAsia"/>
        </w:rPr>
        <w:t>具有</w:t>
      </w:r>
      <w:r w:rsidRPr="00292045">
        <w:rPr>
          <w:rFonts w:cs="Times New Roman"/>
        </w:rPr>
        <w:t>深化设计数字资源库</w:t>
      </w:r>
      <w:r w:rsidRPr="00292045">
        <w:rPr>
          <w:rFonts w:cs="Times New Roman" w:hint="eastAsia"/>
        </w:rPr>
        <w:t>，根据数字资源库的完善程度，得</w:t>
      </w:r>
      <w:r w:rsidRPr="00292045">
        <w:rPr>
          <w:rFonts w:cs="Times New Roman" w:hint="eastAsia"/>
        </w:rPr>
        <w:t>0</w:t>
      </w:r>
      <w:r w:rsidR="00E30CCD">
        <w:rPr>
          <w:rFonts w:cs="Times New Roman"/>
        </w:rPr>
        <w:t>~</w:t>
      </w:r>
      <w:r w:rsidRPr="00292045">
        <w:rPr>
          <w:rFonts w:cs="Times New Roman"/>
        </w:rPr>
        <w:t>30</w:t>
      </w:r>
      <w:r w:rsidRPr="00292045">
        <w:rPr>
          <w:rFonts w:cs="Times New Roman" w:hint="eastAsia"/>
        </w:rPr>
        <w:t>分</w:t>
      </w:r>
      <w:r w:rsidRPr="00292045">
        <w:rPr>
          <w:rFonts w:cs="Times New Roman"/>
        </w:rPr>
        <w:t>。</w:t>
      </w:r>
    </w:p>
    <w:p w14:paraId="0E085671" w14:textId="1A5A8F9B" w:rsidR="00292045" w:rsidRPr="00292045" w:rsidRDefault="00292045" w:rsidP="00A635A8">
      <w:pPr>
        <w:numPr>
          <w:ilvl w:val="0"/>
          <w:numId w:val="44"/>
        </w:numPr>
        <w:tabs>
          <w:tab w:val="clear" w:pos="170"/>
        </w:tabs>
        <w:ind w:left="0" w:firstLine="567"/>
        <w:rPr>
          <w:rFonts w:cs="Times New Roman"/>
        </w:rPr>
      </w:pPr>
      <w:r w:rsidRPr="00292045">
        <w:rPr>
          <w:rFonts w:cs="Times New Roman"/>
        </w:rPr>
        <w:t>能与设计方进行</w:t>
      </w:r>
      <w:r w:rsidRPr="00292045">
        <w:rPr>
          <w:rFonts w:cs="Times New Roman"/>
        </w:rPr>
        <w:t>BIM</w:t>
      </w:r>
      <w:r w:rsidRPr="00292045">
        <w:rPr>
          <w:rFonts w:cs="Times New Roman"/>
        </w:rPr>
        <w:t>信息交换和工作协同</w:t>
      </w:r>
      <w:r w:rsidRPr="00292045">
        <w:rPr>
          <w:rFonts w:cs="Times New Roman" w:hint="eastAsia"/>
        </w:rPr>
        <w:t>，根据其完善程度和应用效果，得</w:t>
      </w:r>
      <w:r w:rsidRPr="00292045">
        <w:rPr>
          <w:rFonts w:cs="Times New Roman" w:hint="eastAsia"/>
        </w:rPr>
        <w:t>0</w:t>
      </w:r>
      <w:r w:rsidR="00E30CCD">
        <w:rPr>
          <w:rFonts w:cs="Times New Roman"/>
        </w:rPr>
        <w:t>~</w:t>
      </w:r>
      <w:r w:rsidRPr="00292045">
        <w:rPr>
          <w:rFonts w:cs="Times New Roman"/>
        </w:rPr>
        <w:t>20</w:t>
      </w:r>
      <w:r w:rsidRPr="00292045">
        <w:rPr>
          <w:rFonts w:cs="Times New Roman" w:hint="eastAsia"/>
        </w:rPr>
        <w:t>分</w:t>
      </w:r>
      <w:r w:rsidRPr="00292045">
        <w:rPr>
          <w:rFonts w:cs="Times New Roman"/>
        </w:rPr>
        <w:t>。</w:t>
      </w:r>
    </w:p>
    <w:p w14:paraId="70E8F79A" w14:textId="77777777" w:rsidR="00292045" w:rsidRPr="00292045" w:rsidRDefault="00292045" w:rsidP="00292045">
      <w:pPr>
        <w:rPr>
          <w:rFonts w:ascii="楷体_GB2312" w:eastAsia="楷体_GB2312" w:cs="Times New Roman"/>
          <w:szCs w:val="32"/>
        </w:rPr>
      </w:pPr>
      <w:r w:rsidRPr="00292045">
        <w:rPr>
          <w:rFonts w:ascii="楷体_GB2312" w:eastAsia="楷体_GB2312" w:cs="Times New Roman"/>
          <w:szCs w:val="32"/>
        </w:rPr>
        <w:t>【条文说明】</w:t>
      </w:r>
      <w:r w:rsidRPr="00292045">
        <w:rPr>
          <w:rFonts w:ascii="楷体_GB2312" w:eastAsia="楷体_GB2312" w:cs="Times New Roman" w:hint="eastAsia"/>
          <w:szCs w:val="32"/>
        </w:rPr>
        <w:t>5</w:t>
      </w:r>
      <w:r w:rsidRPr="00292045">
        <w:rPr>
          <w:rFonts w:ascii="楷体_GB2312" w:eastAsia="楷体_GB2312" w:cs="Times New Roman"/>
          <w:szCs w:val="32"/>
        </w:rPr>
        <w:t>.2.5 CAD文件应有设计交付手续</w:t>
      </w:r>
      <w:r w:rsidRPr="00292045">
        <w:rPr>
          <w:rFonts w:ascii="楷体_GB2312" w:eastAsia="楷体_GB2312" w:cs="Times New Roman" w:hint="eastAsia"/>
          <w:szCs w:val="32"/>
        </w:rPr>
        <w:t>；项目导入设计信息，在数字资源支持下开展施工深化设计。</w:t>
      </w:r>
    </w:p>
    <w:p w14:paraId="346FC4E2" w14:textId="77777777" w:rsidR="00292045" w:rsidRPr="00292045" w:rsidRDefault="00292045" w:rsidP="00292045">
      <w:pPr>
        <w:keepNext/>
        <w:keepLines/>
        <w:numPr>
          <w:ilvl w:val="2"/>
          <w:numId w:val="1"/>
        </w:numPr>
        <w:ind w:left="0"/>
        <w:outlineLvl w:val="2"/>
        <w:rPr>
          <w:rFonts w:cs="Times New Roman"/>
          <w:szCs w:val="32"/>
        </w:rPr>
      </w:pPr>
      <w:r w:rsidRPr="00292045">
        <w:rPr>
          <w:rFonts w:cs="Times New Roman"/>
          <w:szCs w:val="32"/>
        </w:rPr>
        <w:t>【软硬件设备】软硬件设备评价项目软硬件设备配置</w:t>
      </w:r>
      <w:r w:rsidRPr="00292045">
        <w:rPr>
          <w:rFonts w:cs="Times New Roman" w:hint="eastAsia"/>
          <w:szCs w:val="32"/>
        </w:rPr>
        <w:t>满足</w:t>
      </w:r>
      <w:r w:rsidRPr="00292045">
        <w:rPr>
          <w:rFonts w:cs="Times New Roman"/>
          <w:szCs w:val="32"/>
        </w:rPr>
        <w:t>智能施工需求的</w:t>
      </w:r>
      <w:r w:rsidRPr="00292045">
        <w:rPr>
          <w:rFonts w:cs="Times New Roman" w:hint="eastAsia"/>
          <w:szCs w:val="32"/>
        </w:rPr>
        <w:t>程度和</w:t>
      </w:r>
      <w:r w:rsidRPr="00292045">
        <w:rPr>
          <w:rFonts w:cs="Times New Roman"/>
          <w:szCs w:val="32"/>
        </w:rPr>
        <w:t>水平</w:t>
      </w:r>
      <w:r w:rsidRPr="00292045">
        <w:rPr>
          <w:rFonts w:cs="Times New Roman" w:hint="eastAsia"/>
          <w:szCs w:val="32"/>
        </w:rPr>
        <w:t>。</w:t>
      </w:r>
      <w:r w:rsidRPr="00292045">
        <w:rPr>
          <w:rFonts w:cs="Times New Roman" w:hint="eastAsia"/>
          <w:szCs w:val="24"/>
        </w:rPr>
        <w:t>按下列规则评分并累计：</w:t>
      </w:r>
    </w:p>
    <w:p w14:paraId="3EE0E858" w14:textId="0C779526" w:rsidR="00292045" w:rsidRPr="00292045" w:rsidRDefault="00292045" w:rsidP="00A635A8">
      <w:pPr>
        <w:numPr>
          <w:ilvl w:val="0"/>
          <w:numId w:val="45"/>
        </w:numPr>
        <w:ind w:left="0" w:firstLine="567"/>
        <w:rPr>
          <w:rFonts w:cs="Times New Roman"/>
        </w:rPr>
      </w:pPr>
      <w:r w:rsidRPr="00292045">
        <w:rPr>
          <w:rFonts w:cs="Times New Roman" w:hint="eastAsia"/>
        </w:rPr>
        <w:t>项目配置满足智能施工需要的软硬件设备，根据</w:t>
      </w:r>
      <w:r w:rsidRPr="00292045">
        <w:rPr>
          <w:rFonts w:cs="Times New Roman"/>
        </w:rPr>
        <w:t>软硬件设备配置的覆盖面和</w:t>
      </w:r>
      <w:r w:rsidRPr="00292045">
        <w:rPr>
          <w:rFonts w:cs="Times New Roman" w:hint="eastAsia"/>
        </w:rPr>
        <w:t>适配程度，得</w:t>
      </w:r>
      <w:r w:rsidRPr="00292045">
        <w:rPr>
          <w:rFonts w:cs="Times New Roman" w:hint="eastAsia"/>
        </w:rPr>
        <w:t>0</w:t>
      </w:r>
      <w:r w:rsidR="00E30CCD">
        <w:rPr>
          <w:rFonts w:cs="Times New Roman"/>
        </w:rPr>
        <w:t>~</w:t>
      </w:r>
      <w:r w:rsidRPr="00292045">
        <w:rPr>
          <w:rFonts w:cs="Times New Roman"/>
        </w:rPr>
        <w:t>30</w:t>
      </w:r>
      <w:r w:rsidRPr="00292045">
        <w:rPr>
          <w:rFonts w:cs="Times New Roman" w:hint="eastAsia"/>
        </w:rPr>
        <w:t>分</w:t>
      </w:r>
      <w:r w:rsidRPr="00292045">
        <w:rPr>
          <w:rFonts w:cs="Times New Roman"/>
        </w:rPr>
        <w:t>。</w:t>
      </w:r>
    </w:p>
    <w:p w14:paraId="553E546E" w14:textId="666A8583" w:rsidR="00292045" w:rsidRPr="00292045" w:rsidRDefault="00292045" w:rsidP="00A635A8">
      <w:pPr>
        <w:numPr>
          <w:ilvl w:val="0"/>
          <w:numId w:val="45"/>
        </w:numPr>
        <w:ind w:left="0" w:firstLine="567"/>
        <w:rPr>
          <w:rFonts w:cs="Times New Roman"/>
        </w:rPr>
      </w:pPr>
      <w:r w:rsidRPr="00292045">
        <w:rPr>
          <w:rFonts w:cs="Times New Roman"/>
        </w:rPr>
        <w:t>项目按进度配置智能工具、网络环境等智能施工软硬件设备</w:t>
      </w:r>
      <w:r w:rsidRPr="00292045">
        <w:rPr>
          <w:rFonts w:cs="Times New Roman" w:hint="eastAsia"/>
        </w:rPr>
        <w:t>，得</w:t>
      </w:r>
      <w:r w:rsidRPr="00292045">
        <w:rPr>
          <w:rFonts w:cs="Times New Roman" w:hint="eastAsia"/>
        </w:rPr>
        <w:t>0</w:t>
      </w:r>
      <w:r w:rsidR="00E30CCD">
        <w:rPr>
          <w:rFonts w:cs="Times New Roman"/>
        </w:rPr>
        <w:t>~</w:t>
      </w:r>
      <w:r w:rsidRPr="00292045">
        <w:rPr>
          <w:rFonts w:cs="Times New Roman"/>
        </w:rPr>
        <w:t>10</w:t>
      </w:r>
      <w:r w:rsidRPr="00292045">
        <w:rPr>
          <w:rFonts w:cs="Times New Roman"/>
        </w:rPr>
        <w:t>分</w:t>
      </w:r>
      <w:r w:rsidRPr="00292045">
        <w:rPr>
          <w:rFonts w:cs="Times New Roman" w:hint="eastAsia"/>
        </w:rPr>
        <w:t>；</w:t>
      </w:r>
      <w:r w:rsidRPr="00292045">
        <w:rPr>
          <w:rFonts w:cs="Times New Roman"/>
        </w:rPr>
        <w:t>项目智能施工软硬件设备有统一架构及布置图</w:t>
      </w:r>
      <w:r w:rsidRPr="00292045">
        <w:rPr>
          <w:rFonts w:cs="Times New Roman" w:hint="eastAsia"/>
        </w:rPr>
        <w:t>，得</w:t>
      </w:r>
      <w:r w:rsidRPr="00292045">
        <w:rPr>
          <w:rFonts w:cs="Times New Roman" w:hint="eastAsia"/>
        </w:rPr>
        <w:t>0</w:t>
      </w:r>
      <w:r w:rsidR="00E30CCD">
        <w:rPr>
          <w:rFonts w:cs="Times New Roman"/>
        </w:rPr>
        <w:t>~</w:t>
      </w:r>
      <w:r w:rsidRPr="00292045">
        <w:rPr>
          <w:rFonts w:cs="Times New Roman"/>
        </w:rPr>
        <w:t>10</w:t>
      </w:r>
      <w:r w:rsidRPr="00292045">
        <w:rPr>
          <w:rFonts w:cs="Times New Roman"/>
        </w:rPr>
        <w:t>分</w:t>
      </w:r>
      <w:r w:rsidRPr="00292045">
        <w:rPr>
          <w:rFonts w:cs="Times New Roman" w:hint="eastAsia"/>
        </w:rPr>
        <w:t>；项目</w:t>
      </w:r>
      <w:r w:rsidRPr="00292045">
        <w:rPr>
          <w:rFonts w:cs="Times New Roman"/>
        </w:rPr>
        <w:t>智能施工软硬件设备</w:t>
      </w:r>
      <w:r w:rsidRPr="00292045">
        <w:rPr>
          <w:rFonts w:cs="Times New Roman" w:hint="eastAsia"/>
        </w:rPr>
        <w:t>有</w:t>
      </w:r>
      <w:r w:rsidRPr="00292045">
        <w:rPr>
          <w:rFonts w:cs="Times New Roman"/>
        </w:rPr>
        <w:t>统一网络环境</w:t>
      </w:r>
      <w:r w:rsidRPr="00292045">
        <w:rPr>
          <w:rFonts w:cs="Times New Roman" w:hint="eastAsia"/>
        </w:rPr>
        <w:t>且</w:t>
      </w:r>
      <w:r w:rsidRPr="00292045">
        <w:rPr>
          <w:rFonts w:cs="Times New Roman"/>
        </w:rPr>
        <w:t>各系统集成</w:t>
      </w:r>
      <w:r w:rsidRPr="00292045">
        <w:rPr>
          <w:rFonts w:cs="Times New Roman" w:hint="eastAsia"/>
        </w:rPr>
        <w:t>，得</w:t>
      </w:r>
      <w:r w:rsidRPr="00292045">
        <w:rPr>
          <w:rFonts w:cs="Times New Roman" w:hint="eastAsia"/>
        </w:rPr>
        <w:t>0</w:t>
      </w:r>
      <w:r w:rsidR="00E30CCD">
        <w:rPr>
          <w:rFonts w:cs="Times New Roman"/>
        </w:rPr>
        <w:t>~</w:t>
      </w:r>
      <w:r w:rsidRPr="00292045">
        <w:rPr>
          <w:rFonts w:cs="Times New Roman"/>
        </w:rPr>
        <w:t>10</w:t>
      </w:r>
      <w:r w:rsidRPr="00292045">
        <w:rPr>
          <w:rFonts w:cs="Times New Roman" w:hint="eastAsia"/>
        </w:rPr>
        <w:t>分。</w:t>
      </w:r>
      <w:r w:rsidR="00F9724E">
        <w:rPr>
          <w:rFonts w:cs="Times New Roman" w:hint="eastAsia"/>
        </w:rPr>
        <w:t>（总分</w:t>
      </w:r>
      <w:r w:rsidR="00F9724E">
        <w:rPr>
          <w:rFonts w:cs="Times New Roman" w:hint="eastAsia"/>
        </w:rPr>
        <w:t>3</w:t>
      </w:r>
      <w:r w:rsidR="00F9724E">
        <w:rPr>
          <w:rFonts w:cs="Times New Roman"/>
        </w:rPr>
        <w:t>0</w:t>
      </w:r>
      <w:r w:rsidR="00F9724E">
        <w:rPr>
          <w:rFonts w:cs="Times New Roman" w:hint="eastAsia"/>
        </w:rPr>
        <w:t>分）</w:t>
      </w:r>
    </w:p>
    <w:p w14:paraId="5339DF58" w14:textId="760893FA" w:rsidR="00292045" w:rsidRPr="00292045" w:rsidRDefault="00292045" w:rsidP="00A635A8">
      <w:pPr>
        <w:numPr>
          <w:ilvl w:val="0"/>
          <w:numId w:val="45"/>
        </w:numPr>
        <w:ind w:left="0" w:firstLine="567"/>
        <w:rPr>
          <w:rFonts w:cs="Times New Roman"/>
        </w:rPr>
      </w:pPr>
      <w:r w:rsidRPr="00292045">
        <w:rPr>
          <w:rFonts w:cs="Times New Roman"/>
        </w:rPr>
        <w:t>企业</w:t>
      </w:r>
      <w:r w:rsidRPr="00292045">
        <w:rPr>
          <w:rFonts w:cs="Times New Roman" w:hint="eastAsia"/>
        </w:rPr>
        <w:t>具</w:t>
      </w:r>
      <w:r w:rsidRPr="00292045">
        <w:rPr>
          <w:rFonts w:cs="Times New Roman"/>
        </w:rPr>
        <w:t>有智能建造平台、智能施工系统、智慧工地系统、项目管理系统等平台系统为项目智能施工提供实际有效的支持</w:t>
      </w:r>
      <w:r w:rsidRPr="00292045">
        <w:rPr>
          <w:rFonts w:cs="Times New Roman" w:hint="eastAsia"/>
        </w:rPr>
        <w:t>，得</w:t>
      </w:r>
      <w:r w:rsidRPr="00292045">
        <w:rPr>
          <w:rFonts w:cs="Times New Roman" w:hint="eastAsia"/>
        </w:rPr>
        <w:t>0</w:t>
      </w:r>
      <w:r w:rsidR="00E30CCD">
        <w:rPr>
          <w:rFonts w:cs="Times New Roman"/>
        </w:rPr>
        <w:t>~</w:t>
      </w:r>
      <w:r w:rsidRPr="00292045">
        <w:rPr>
          <w:rFonts w:cs="Times New Roman"/>
        </w:rPr>
        <w:t>10</w:t>
      </w:r>
      <w:r w:rsidRPr="00292045">
        <w:rPr>
          <w:rFonts w:cs="Times New Roman" w:hint="eastAsia"/>
        </w:rPr>
        <w:t>分；项目所在地区</w:t>
      </w:r>
      <w:r w:rsidRPr="00292045">
        <w:rPr>
          <w:rFonts w:cs="Times New Roman"/>
        </w:rPr>
        <w:t>有智能建造平台、智能施工系统、智慧工地系统、项目管理系统等平台系统为项目智能施工提供实际有效的支持</w:t>
      </w:r>
      <w:r w:rsidRPr="00292045">
        <w:rPr>
          <w:rFonts w:cs="Times New Roman" w:hint="eastAsia"/>
        </w:rPr>
        <w:t>，得</w:t>
      </w:r>
      <w:r w:rsidRPr="00292045">
        <w:rPr>
          <w:rFonts w:cs="Times New Roman"/>
        </w:rPr>
        <w:t>0</w:t>
      </w:r>
      <w:r w:rsidR="00E30CCD">
        <w:rPr>
          <w:rFonts w:cs="Times New Roman"/>
        </w:rPr>
        <w:t>~</w:t>
      </w:r>
      <w:r w:rsidRPr="00292045">
        <w:rPr>
          <w:rFonts w:cs="Times New Roman"/>
        </w:rPr>
        <w:t>10</w:t>
      </w:r>
      <w:r w:rsidRPr="00292045">
        <w:rPr>
          <w:rFonts w:cs="Times New Roman"/>
        </w:rPr>
        <w:t>分</w:t>
      </w:r>
      <w:r w:rsidRPr="00292045">
        <w:rPr>
          <w:rFonts w:cs="Times New Roman" w:hint="eastAsia"/>
        </w:rPr>
        <w:t>。</w:t>
      </w:r>
      <w:r w:rsidR="00F9724E">
        <w:rPr>
          <w:rFonts w:cs="Times New Roman" w:hint="eastAsia"/>
        </w:rPr>
        <w:t>（总分</w:t>
      </w:r>
      <w:r w:rsidR="00F9724E">
        <w:rPr>
          <w:rFonts w:cs="Times New Roman"/>
        </w:rPr>
        <w:t>20</w:t>
      </w:r>
      <w:r w:rsidR="00F9724E">
        <w:rPr>
          <w:rFonts w:cs="Times New Roman" w:hint="eastAsia"/>
        </w:rPr>
        <w:t>分）</w:t>
      </w:r>
    </w:p>
    <w:p w14:paraId="6E3A1592" w14:textId="27104C35" w:rsidR="00292045" w:rsidRPr="00292045" w:rsidRDefault="00292045" w:rsidP="00A635A8">
      <w:pPr>
        <w:numPr>
          <w:ilvl w:val="0"/>
          <w:numId w:val="45"/>
        </w:numPr>
        <w:ind w:left="0" w:firstLine="567"/>
        <w:rPr>
          <w:rFonts w:cs="Times New Roman"/>
        </w:rPr>
      </w:pPr>
      <w:r w:rsidRPr="00292045">
        <w:rPr>
          <w:rFonts w:cs="Times New Roman"/>
        </w:rPr>
        <w:t>项目软硬件设备系统支持后续其他创新性系统或功能的拓展，提供相关公开接口或服务</w:t>
      </w:r>
      <w:r w:rsidRPr="00292045">
        <w:rPr>
          <w:rFonts w:cs="Times New Roman" w:hint="eastAsia"/>
        </w:rPr>
        <w:t>，根据完善程度和应用效果，得</w:t>
      </w:r>
      <w:r w:rsidRPr="00292045">
        <w:rPr>
          <w:rFonts w:cs="Times New Roman" w:hint="eastAsia"/>
        </w:rPr>
        <w:t>0</w:t>
      </w:r>
      <w:r w:rsidR="00E30CCD">
        <w:rPr>
          <w:rFonts w:cs="Times New Roman"/>
        </w:rPr>
        <w:t>~</w:t>
      </w:r>
      <w:r w:rsidRPr="00292045">
        <w:rPr>
          <w:rFonts w:cs="Times New Roman"/>
        </w:rPr>
        <w:t>10</w:t>
      </w:r>
      <w:r w:rsidRPr="00292045">
        <w:rPr>
          <w:rFonts w:cs="Times New Roman"/>
        </w:rPr>
        <w:t>分</w:t>
      </w:r>
      <w:r w:rsidRPr="00292045">
        <w:rPr>
          <w:rFonts w:cs="Times New Roman" w:hint="eastAsia"/>
        </w:rPr>
        <w:t>。</w:t>
      </w:r>
    </w:p>
    <w:p w14:paraId="455A83BD" w14:textId="6F267B35" w:rsidR="00292045" w:rsidRPr="00292045" w:rsidRDefault="00292045" w:rsidP="00A635A8">
      <w:pPr>
        <w:numPr>
          <w:ilvl w:val="0"/>
          <w:numId w:val="45"/>
        </w:numPr>
        <w:ind w:left="0" w:firstLine="567"/>
        <w:rPr>
          <w:rFonts w:cs="Times New Roman"/>
        </w:rPr>
      </w:pPr>
      <w:r w:rsidRPr="00292045">
        <w:rPr>
          <w:rFonts w:cs="Times New Roman"/>
        </w:rPr>
        <w:t>采用建筑机器人等</w:t>
      </w:r>
      <w:r w:rsidRPr="00292045">
        <w:rPr>
          <w:rFonts w:cs="Times New Roman" w:hint="eastAsia"/>
        </w:rPr>
        <w:t>智能建造装备及系统，根据应用范围和应用效果，得</w:t>
      </w:r>
      <w:r w:rsidRPr="00292045">
        <w:rPr>
          <w:rFonts w:cs="Times New Roman" w:hint="eastAsia"/>
        </w:rPr>
        <w:t>0</w:t>
      </w:r>
      <w:r w:rsidR="00E30CCD">
        <w:rPr>
          <w:rFonts w:cs="Times New Roman"/>
        </w:rPr>
        <w:t>~</w:t>
      </w:r>
      <w:r w:rsidRPr="00292045">
        <w:rPr>
          <w:rFonts w:cs="Times New Roman"/>
        </w:rPr>
        <w:t>10</w:t>
      </w:r>
      <w:r w:rsidRPr="00292045">
        <w:rPr>
          <w:rFonts w:cs="Times New Roman"/>
        </w:rPr>
        <w:t>分</w:t>
      </w:r>
      <w:r w:rsidRPr="00292045">
        <w:rPr>
          <w:rFonts w:cs="Times New Roman" w:hint="eastAsia"/>
        </w:rPr>
        <w:t>。</w:t>
      </w:r>
    </w:p>
    <w:p w14:paraId="3C7CD3AF" w14:textId="77777777" w:rsidR="00292045" w:rsidRPr="00292045" w:rsidRDefault="00292045" w:rsidP="00292045">
      <w:pPr>
        <w:rPr>
          <w:rFonts w:ascii="楷体_GB2312" w:eastAsia="楷体_GB2312" w:cs="Times New Roman"/>
          <w:szCs w:val="32"/>
        </w:rPr>
      </w:pPr>
      <w:r w:rsidRPr="00292045">
        <w:rPr>
          <w:rFonts w:ascii="楷体_GB2312" w:eastAsia="楷体_GB2312" w:cs="Times New Roman"/>
          <w:szCs w:val="32"/>
        </w:rPr>
        <w:t>【条文说明】</w:t>
      </w:r>
      <w:r w:rsidRPr="00292045">
        <w:rPr>
          <w:rFonts w:ascii="楷体_GB2312" w:eastAsia="楷体_GB2312" w:cs="Times New Roman" w:hint="eastAsia"/>
          <w:szCs w:val="32"/>
        </w:rPr>
        <w:t>5</w:t>
      </w:r>
      <w:r w:rsidRPr="00292045">
        <w:rPr>
          <w:rFonts w:ascii="楷体_GB2312" w:eastAsia="楷体_GB2312" w:cs="Times New Roman"/>
          <w:szCs w:val="32"/>
        </w:rPr>
        <w:t xml:space="preserve">.2.6 </w:t>
      </w:r>
      <w:r w:rsidRPr="00292045">
        <w:rPr>
          <w:rFonts w:ascii="楷体_GB2312" w:eastAsia="楷体_GB2312" w:cs="Times New Roman" w:hint="eastAsia"/>
          <w:szCs w:val="32"/>
        </w:rPr>
        <w:t>项目软硬件设备配置符合智能施工需求，企业级、地方级系统对项目智能施工有实际支撑。</w:t>
      </w:r>
      <w:r w:rsidRPr="00292045">
        <w:rPr>
          <w:rFonts w:ascii="楷体_GB2312" w:eastAsia="楷体_GB2312" w:cs="Times New Roman"/>
          <w:szCs w:val="32"/>
        </w:rPr>
        <w:t>从施工人员、材料物资、机械设备、场地环境、工艺过程、深化设计与施工方案、集成系统七方面核查。</w:t>
      </w:r>
      <w:r w:rsidRPr="00292045">
        <w:rPr>
          <w:rFonts w:ascii="楷体_GB2312" w:eastAsia="楷体_GB2312" w:cs="Times New Roman" w:hint="eastAsia"/>
          <w:szCs w:val="32"/>
        </w:rPr>
        <w:t>本条第2款评价时，</w:t>
      </w:r>
      <w:r w:rsidRPr="00292045">
        <w:rPr>
          <w:rFonts w:ascii="楷体_GB2312" w:eastAsia="楷体_GB2312" w:cs="Times New Roman"/>
          <w:szCs w:val="32"/>
        </w:rPr>
        <w:t>没</w:t>
      </w:r>
      <w:r w:rsidRPr="00292045">
        <w:rPr>
          <w:rFonts w:ascii="楷体_GB2312" w:eastAsia="楷体_GB2312" w:cs="Times New Roman"/>
          <w:szCs w:val="32"/>
        </w:rPr>
        <w:lastRenderedPageBreak/>
        <w:t>有实现硬件设备能被不同功能软件共享使用的，最高</w:t>
      </w:r>
      <w:r w:rsidRPr="00292045">
        <w:rPr>
          <w:rFonts w:ascii="楷体_GB2312" w:eastAsia="楷体_GB2312" w:cs="Times New Roman" w:hint="eastAsia"/>
          <w:szCs w:val="32"/>
        </w:rPr>
        <w:t>得</w:t>
      </w:r>
      <w:r w:rsidRPr="00292045">
        <w:rPr>
          <w:rFonts w:ascii="楷体_GB2312" w:eastAsia="楷体_GB2312" w:cs="Times New Roman"/>
          <w:szCs w:val="32"/>
        </w:rPr>
        <w:t>10分。</w:t>
      </w:r>
    </w:p>
    <w:p w14:paraId="1BD1BB3D" w14:textId="77777777" w:rsidR="00292045" w:rsidRPr="00292045" w:rsidRDefault="00292045" w:rsidP="00292045">
      <w:pPr>
        <w:keepNext/>
        <w:keepLines/>
        <w:numPr>
          <w:ilvl w:val="1"/>
          <w:numId w:val="1"/>
        </w:numPr>
        <w:jc w:val="center"/>
        <w:outlineLvl w:val="1"/>
        <w:rPr>
          <w:rFonts w:cstheme="majorBidi"/>
          <w:b/>
          <w:bCs/>
          <w:szCs w:val="32"/>
        </w:rPr>
      </w:pPr>
      <w:bookmarkStart w:id="163" w:name="_Toc146187569"/>
      <w:r w:rsidRPr="00292045">
        <w:rPr>
          <w:rFonts w:cstheme="majorBidi"/>
          <w:b/>
          <w:bCs/>
          <w:szCs w:val="32"/>
        </w:rPr>
        <w:t>施工资源与环境管理</w:t>
      </w:r>
      <w:bookmarkEnd w:id="163"/>
    </w:p>
    <w:p w14:paraId="5808E4C2" w14:textId="77777777" w:rsidR="00292045" w:rsidRPr="00292045" w:rsidRDefault="00292045" w:rsidP="00292045">
      <w:pPr>
        <w:keepNext/>
        <w:keepLines/>
        <w:numPr>
          <w:ilvl w:val="2"/>
          <w:numId w:val="1"/>
        </w:numPr>
        <w:ind w:left="0"/>
        <w:outlineLvl w:val="2"/>
        <w:rPr>
          <w:rFonts w:cs="Times New Roman"/>
          <w:szCs w:val="32"/>
        </w:rPr>
      </w:pPr>
      <w:bookmarkStart w:id="164" w:name="_Hlk146051553"/>
      <w:r w:rsidRPr="00292045">
        <w:rPr>
          <w:rFonts w:cs="Times New Roman" w:hint="eastAsia"/>
          <w:szCs w:val="32"/>
        </w:rPr>
        <w:t>【二级指标】施工资源与环境管理一级评价指标，包括施工人员管理、机械设备管理、材料物资管理和场地环境管理</w:t>
      </w:r>
      <w:r w:rsidRPr="00292045">
        <w:rPr>
          <w:rFonts w:cs="Times New Roman" w:hint="eastAsia"/>
          <w:szCs w:val="32"/>
        </w:rPr>
        <w:t>4</w:t>
      </w:r>
      <w:r w:rsidRPr="00292045">
        <w:rPr>
          <w:rFonts w:cs="Times New Roman" w:hint="eastAsia"/>
          <w:szCs w:val="32"/>
        </w:rPr>
        <w:t>个二级评价指标。</w:t>
      </w:r>
    </w:p>
    <w:bookmarkEnd w:id="164"/>
    <w:p w14:paraId="683CB8E5" w14:textId="77777777" w:rsidR="00292045" w:rsidRPr="00292045" w:rsidRDefault="00292045" w:rsidP="00292045">
      <w:pPr>
        <w:keepNext/>
        <w:keepLines/>
        <w:numPr>
          <w:ilvl w:val="2"/>
          <w:numId w:val="1"/>
        </w:numPr>
        <w:ind w:left="0"/>
        <w:outlineLvl w:val="2"/>
        <w:rPr>
          <w:rFonts w:cs="Times New Roman"/>
          <w:szCs w:val="32"/>
        </w:rPr>
      </w:pPr>
      <w:r w:rsidRPr="00292045">
        <w:rPr>
          <w:rFonts w:cs="Times New Roman"/>
          <w:szCs w:val="32"/>
        </w:rPr>
        <w:t>【施工人员管理】施工人员管理评价项目施工人员管理的</w:t>
      </w:r>
      <w:r w:rsidRPr="00292045">
        <w:rPr>
          <w:rFonts w:cs="Times New Roman" w:hint="eastAsia"/>
          <w:szCs w:val="32"/>
        </w:rPr>
        <w:t>数字化、智能化</w:t>
      </w:r>
      <w:r w:rsidRPr="00292045">
        <w:rPr>
          <w:rFonts w:cs="Times New Roman"/>
          <w:szCs w:val="32"/>
        </w:rPr>
        <w:t>程度。</w:t>
      </w:r>
      <w:r w:rsidRPr="00292045">
        <w:rPr>
          <w:rFonts w:cs="Times New Roman" w:hint="eastAsia"/>
          <w:szCs w:val="24"/>
        </w:rPr>
        <w:t>按下列规则评分并累计：</w:t>
      </w:r>
    </w:p>
    <w:p w14:paraId="7C8E21E6" w14:textId="497C789E" w:rsidR="00292045" w:rsidRPr="00292045" w:rsidRDefault="00292045" w:rsidP="00A635A8">
      <w:pPr>
        <w:numPr>
          <w:ilvl w:val="0"/>
          <w:numId w:val="46"/>
        </w:numPr>
        <w:ind w:left="0" w:firstLine="567"/>
        <w:rPr>
          <w:rFonts w:cs="Times New Roman"/>
        </w:rPr>
      </w:pPr>
      <w:r w:rsidRPr="00292045">
        <w:rPr>
          <w:rFonts w:cs="Times New Roman"/>
        </w:rPr>
        <w:t>项目有施工人员的数字化信息</w:t>
      </w:r>
      <w:r w:rsidRPr="00292045">
        <w:rPr>
          <w:rFonts w:cs="Times New Roman" w:hint="eastAsia"/>
        </w:rPr>
        <w:t>，得</w:t>
      </w:r>
      <w:r w:rsidRPr="00292045">
        <w:rPr>
          <w:rFonts w:cs="Times New Roman" w:hint="eastAsia"/>
        </w:rPr>
        <w:t>0</w:t>
      </w:r>
      <w:r w:rsidR="00E30CCD">
        <w:rPr>
          <w:rFonts w:cs="Times New Roman"/>
        </w:rPr>
        <w:t>~</w:t>
      </w:r>
      <w:r w:rsidRPr="00292045">
        <w:rPr>
          <w:rFonts w:cs="Times New Roman" w:hint="eastAsia"/>
        </w:rPr>
        <w:t>1</w:t>
      </w:r>
      <w:r w:rsidRPr="00292045">
        <w:rPr>
          <w:rFonts w:cs="Times New Roman"/>
        </w:rPr>
        <w:t>0</w:t>
      </w:r>
      <w:r w:rsidRPr="00292045">
        <w:rPr>
          <w:rFonts w:cs="Times New Roman" w:hint="eastAsia"/>
        </w:rPr>
        <w:t>分；</w:t>
      </w:r>
      <w:r w:rsidRPr="00292045">
        <w:rPr>
          <w:rFonts w:cs="Times New Roman"/>
        </w:rPr>
        <w:t>施工人员信息的分类、编码、内容符合国家、所在地区和项目智能施工管理要求</w:t>
      </w:r>
      <w:r w:rsidRPr="00292045">
        <w:rPr>
          <w:rFonts w:cs="Times New Roman" w:hint="eastAsia"/>
        </w:rPr>
        <w:t>，得</w:t>
      </w:r>
      <w:r w:rsidRPr="00292045">
        <w:rPr>
          <w:rFonts w:cs="Times New Roman" w:hint="eastAsia"/>
        </w:rPr>
        <w:t>0</w:t>
      </w:r>
      <w:r w:rsidR="00E30CCD">
        <w:rPr>
          <w:rFonts w:cs="Times New Roman"/>
        </w:rPr>
        <w:t>~</w:t>
      </w:r>
      <w:r w:rsidRPr="00292045">
        <w:rPr>
          <w:rFonts w:cs="Times New Roman"/>
        </w:rPr>
        <w:t>10</w:t>
      </w:r>
      <w:r w:rsidRPr="00292045">
        <w:rPr>
          <w:rFonts w:cs="Times New Roman" w:hint="eastAsia"/>
        </w:rPr>
        <w:t>分；</w:t>
      </w:r>
      <w:r w:rsidRPr="00292045">
        <w:rPr>
          <w:rFonts w:cs="Times New Roman"/>
        </w:rPr>
        <w:t>采用企业级或项目所在地施工人员信息库，施工人员技能、信用等信息</w:t>
      </w:r>
      <w:r w:rsidRPr="00292045">
        <w:rPr>
          <w:rFonts w:cs="Times New Roman" w:hint="eastAsia"/>
        </w:rPr>
        <w:t>可</w:t>
      </w:r>
      <w:r w:rsidRPr="00292045">
        <w:rPr>
          <w:rFonts w:cs="Times New Roman"/>
        </w:rPr>
        <w:t>在不同项目共享</w:t>
      </w:r>
      <w:r w:rsidRPr="00292045">
        <w:rPr>
          <w:rFonts w:cs="Times New Roman" w:hint="eastAsia"/>
        </w:rPr>
        <w:t>，得</w:t>
      </w:r>
      <w:r w:rsidRPr="00292045">
        <w:rPr>
          <w:rFonts w:cs="Times New Roman" w:hint="eastAsia"/>
        </w:rPr>
        <w:t>0</w:t>
      </w:r>
      <w:r w:rsidR="00E30CCD">
        <w:rPr>
          <w:rFonts w:cs="Times New Roman"/>
        </w:rPr>
        <w:t>~</w:t>
      </w:r>
      <w:r w:rsidRPr="00292045">
        <w:rPr>
          <w:rFonts w:cs="Times New Roman"/>
        </w:rPr>
        <w:t>10</w:t>
      </w:r>
      <w:r w:rsidRPr="00292045">
        <w:rPr>
          <w:rFonts w:cs="Times New Roman" w:hint="eastAsia"/>
        </w:rPr>
        <w:t>分。</w:t>
      </w:r>
      <w:r w:rsidR="00F9724E">
        <w:rPr>
          <w:rFonts w:cs="Times New Roman" w:hint="eastAsia"/>
        </w:rPr>
        <w:t>（总分</w:t>
      </w:r>
      <w:r w:rsidR="00F9724E">
        <w:rPr>
          <w:rFonts w:cs="Times New Roman" w:hint="eastAsia"/>
        </w:rPr>
        <w:t>3</w:t>
      </w:r>
      <w:r w:rsidR="00F9724E">
        <w:rPr>
          <w:rFonts w:cs="Times New Roman"/>
        </w:rPr>
        <w:t>0</w:t>
      </w:r>
      <w:r w:rsidR="00F9724E">
        <w:rPr>
          <w:rFonts w:cs="Times New Roman" w:hint="eastAsia"/>
        </w:rPr>
        <w:t>分）</w:t>
      </w:r>
    </w:p>
    <w:p w14:paraId="73B7664B" w14:textId="0158889D" w:rsidR="00292045" w:rsidRPr="00292045" w:rsidRDefault="00292045" w:rsidP="00A635A8">
      <w:pPr>
        <w:numPr>
          <w:ilvl w:val="0"/>
          <w:numId w:val="46"/>
        </w:numPr>
        <w:ind w:left="0" w:firstLine="567"/>
        <w:rPr>
          <w:rFonts w:cs="Times New Roman"/>
        </w:rPr>
      </w:pPr>
      <w:r w:rsidRPr="00292045">
        <w:rPr>
          <w:rFonts w:cs="Times New Roman"/>
        </w:rPr>
        <w:t>施工人员的进退场、考勤与工作、薪酬评价、交底培训、交流反馈等采用</w:t>
      </w:r>
      <w:r w:rsidRPr="00292045">
        <w:rPr>
          <w:rFonts w:cs="Times New Roman" w:hint="eastAsia"/>
        </w:rPr>
        <w:t>数字技术，根据数字技术的应用范围、程度和效果，得</w:t>
      </w:r>
      <w:r w:rsidRPr="00292045">
        <w:rPr>
          <w:rFonts w:cs="Times New Roman"/>
        </w:rPr>
        <w:t>0</w:t>
      </w:r>
      <w:r w:rsidR="00E30CCD">
        <w:rPr>
          <w:rFonts w:cs="Times New Roman"/>
        </w:rPr>
        <w:t>~</w:t>
      </w:r>
      <w:r w:rsidRPr="00292045">
        <w:rPr>
          <w:rFonts w:cs="Times New Roman"/>
        </w:rPr>
        <w:t>20</w:t>
      </w:r>
      <w:r w:rsidRPr="00292045">
        <w:rPr>
          <w:rFonts w:cs="Times New Roman"/>
        </w:rPr>
        <w:t>分</w:t>
      </w:r>
      <w:r w:rsidRPr="00292045">
        <w:rPr>
          <w:rFonts w:cs="Times New Roman" w:hint="eastAsia"/>
        </w:rPr>
        <w:t>。</w:t>
      </w:r>
    </w:p>
    <w:p w14:paraId="5DDC4142" w14:textId="3B5A470E" w:rsidR="00292045" w:rsidRPr="00292045" w:rsidRDefault="00292045" w:rsidP="00A635A8">
      <w:pPr>
        <w:numPr>
          <w:ilvl w:val="0"/>
          <w:numId w:val="46"/>
        </w:numPr>
        <w:ind w:left="0" w:firstLine="567"/>
        <w:rPr>
          <w:rFonts w:cs="Times New Roman"/>
        </w:rPr>
      </w:pPr>
      <w:r w:rsidRPr="00292045">
        <w:rPr>
          <w:rFonts w:cs="Times New Roman"/>
        </w:rPr>
        <w:t>施工人员的个人信息识别与登记、考勤与工作记录、现场定位等采用数字方式感知采集</w:t>
      </w:r>
      <w:r w:rsidRPr="00292045">
        <w:rPr>
          <w:rFonts w:cs="Times New Roman" w:hint="eastAsia"/>
        </w:rPr>
        <w:t>，根据数字方式的先进性和效果以及采集内容的完整性，得</w:t>
      </w:r>
      <w:r w:rsidRPr="00292045">
        <w:rPr>
          <w:rFonts w:cs="Times New Roman" w:hint="eastAsia"/>
        </w:rPr>
        <w:t>0</w:t>
      </w:r>
      <w:r w:rsidR="00E30CCD">
        <w:rPr>
          <w:rFonts w:cs="Times New Roman"/>
        </w:rPr>
        <w:t>~</w:t>
      </w:r>
      <w:r w:rsidRPr="00292045">
        <w:rPr>
          <w:rFonts w:cs="Times New Roman"/>
        </w:rPr>
        <w:t>30</w:t>
      </w:r>
      <w:r w:rsidRPr="00292045">
        <w:rPr>
          <w:rFonts w:cs="Times New Roman"/>
        </w:rPr>
        <w:t>分</w:t>
      </w:r>
      <w:r w:rsidRPr="00292045">
        <w:rPr>
          <w:rFonts w:cs="Times New Roman" w:hint="eastAsia"/>
        </w:rPr>
        <w:t>。</w:t>
      </w:r>
    </w:p>
    <w:p w14:paraId="65C05E1C" w14:textId="6197961A" w:rsidR="00292045" w:rsidRPr="00292045" w:rsidRDefault="00292045" w:rsidP="00A635A8">
      <w:pPr>
        <w:numPr>
          <w:ilvl w:val="0"/>
          <w:numId w:val="46"/>
        </w:numPr>
        <w:ind w:left="0" w:firstLine="567"/>
        <w:rPr>
          <w:rFonts w:cs="Times New Roman"/>
        </w:rPr>
      </w:pPr>
      <w:r w:rsidRPr="00292045">
        <w:rPr>
          <w:rFonts w:cs="Times New Roman"/>
        </w:rPr>
        <w:t>采用视觉识别、智能算法等</w:t>
      </w:r>
      <w:r w:rsidRPr="00292045">
        <w:rPr>
          <w:rFonts w:cs="Times New Roman"/>
        </w:rPr>
        <w:t>AI</w:t>
      </w:r>
      <w:r w:rsidRPr="00292045">
        <w:rPr>
          <w:rFonts w:cs="Times New Roman"/>
        </w:rPr>
        <w:t>方式进行施工人员管理</w:t>
      </w:r>
      <w:r w:rsidRPr="00292045">
        <w:rPr>
          <w:rFonts w:cs="Times New Roman" w:hint="eastAsia"/>
        </w:rPr>
        <w:t>，根据</w:t>
      </w:r>
      <w:r w:rsidRPr="00292045">
        <w:rPr>
          <w:rFonts w:cs="Times New Roman" w:hint="eastAsia"/>
        </w:rPr>
        <w:t>A</w:t>
      </w:r>
      <w:r w:rsidRPr="00292045">
        <w:rPr>
          <w:rFonts w:cs="Times New Roman"/>
        </w:rPr>
        <w:t>I</w:t>
      </w:r>
      <w:r w:rsidRPr="00292045">
        <w:rPr>
          <w:rFonts w:cs="Times New Roman" w:hint="eastAsia"/>
        </w:rPr>
        <w:t>方式的应用范围、程度和效果，得</w:t>
      </w:r>
      <w:r w:rsidRPr="00292045">
        <w:rPr>
          <w:rFonts w:cs="Times New Roman" w:hint="eastAsia"/>
        </w:rPr>
        <w:t>0</w:t>
      </w:r>
      <w:r w:rsidR="00E30CCD">
        <w:rPr>
          <w:rFonts w:cs="Times New Roman"/>
        </w:rPr>
        <w:t>~</w:t>
      </w:r>
      <w:r w:rsidRPr="00292045">
        <w:rPr>
          <w:rFonts w:cs="Times New Roman"/>
        </w:rPr>
        <w:t>20</w:t>
      </w:r>
      <w:r w:rsidRPr="00292045">
        <w:rPr>
          <w:rFonts w:cs="Times New Roman"/>
        </w:rPr>
        <w:t>分</w:t>
      </w:r>
      <w:r w:rsidRPr="00292045">
        <w:rPr>
          <w:rFonts w:cs="Times New Roman" w:hint="eastAsia"/>
        </w:rPr>
        <w:t>。</w:t>
      </w:r>
    </w:p>
    <w:p w14:paraId="1FE74FE9" w14:textId="77777777" w:rsidR="00292045" w:rsidRPr="00292045" w:rsidRDefault="00292045" w:rsidP="00292045">
      <w:pPr>
        <w:rPr>
          <w:rFonts w:ascii="楷体_GB2312" w:eastAsia="楷体_GB2312" w:cs="Times New Roman"/>
          <w:szCs w:val="32"/>
        </w:rPr>
      </w:pPr>
      <w:r w:rsidRPr="00292045">
        <w:rPr>
          <w:rFonts w:ascii="楷体_GB2312" w:eastAsia="楷体_GB2312" w:cs="Times New Roman"/>
          <w:szCs w:val="32"/>
        </w:rPr>
        <w:t>【条文说明】</w:t>
      </w:r>
      <w:r w:rsidRPr="00292045">
        <w:rPr>
          <w:rFonts w:ascii="楷体_GB2312" w:eastAsia="楷体_GB2312" w:cs="Times New Roman" w:hint="eastAsia"/>
          <w:szCs w:val="32"/>
        </w:rPr>
        <w:t>5</w:t>
      </w:r>
      <w:r w:rsidRPr="00292045">
        <w:rPr>
          <w:rFonts w:ascii="楷体_GB2312" w:eastAsia="楷体_GB2312" w:cs="Times New Roman"/>
          <w:szCs w:val="32"/>
        </w:rPr>
        <w:t>.3.2 施工人员信息库包括个人基本信息（含资格）、合同信息、进退场信息、工作信息（含考勤）、评价信息（不良行为、技能）、工资信息等方面内容。施工人员的进退场、考勤与工作、薪酬评价、交底培训、交流反馈等采用</w:t>
      </w:r>
      <w:r w:rsidRPr="00292045">
        <w:rPr>
          <w:rFonts w:ascii="楷体_GB2312" w:eastAsia="楷体_GB2312" w:cs="Times New Roman" w:hint="eastAsia"/>
          <w:szCs w:val="32"/>
        </w:rPr>
        <w:t>数字技术</w:t>
      </w:r>
      <w:r w:rsidRPr="00292045">
        <w:rPr>
          <w:rFonts w:ascii="楷体_GB2312" w:eastAsia="楷体_GB2312" w:cs="Times New Roman"/>
          <w:szCs w:val="32"/>
        </w:rPr>
        <w:t>为管理提效。施工人员工资发放有数字化记录。采用数字化手段自动采集，</w:t>
      </w:r>
      <w:r w:rsidRPr="00292045">
        <w:rPr>
          <w:rFonts w:ascii="楷体_GB2312" w:eastAsia="楷体_GB2312" w:cs="Times New Roman" w:hint="eastAsia"/>
          <w:szCs w:val="32"/>
        </w:rPr>
        <w:t>得</w:t>
      </w:r>
      <w:r w:rsidRPr="00292045">
        <w:rPr>
          <w:rFonts w:ascii="楷体_GB2312" w:eastAsia="楷体_GB2312" w:cs="Times New Roman"/>
          <w:szCs w:val="32"/>
        </w:rPr>
        <w:t>0-10分（手工输入的最高</w:t>
      </w:r>
      <w:r w:rsidRPr="00292045">
        <w:rPr>
          <w:rFonts w:ascii="楷体_GB2312" w:eastAsia="楷体_GB2312" w:cs="Times New Roman" w:hint="eastAsia"/>
          <w:szCs w:val="32"/>
        </w:rPr>
        <w:t>得</w:t>
      </w:r>
      <w:r w:rsidRPr="00292045">
        <w:rPr>
          <w:rFonts w:ascii="楷体_GB2312" w:eastAsia="楷体_GB2312" w:cs="Times New Roman"/>
          <w:szCs w:val="32"/>
        </w:rPr>
        <w:t>5分）；实现生产、生活区的分区定位，</w:t>
      </w:r>
      <w:r w:rsidRPr="00292045">
        <w:rPr>
          <w:rFonts w:ascii="楷体_GB2312" w:eastAsia="楷体_GB2312" w:cs="Times New Roman" w:hint="eastAsia"/>
          <w:szCs w:val="32"/>
        </w:rPr>
        <w:t>得</w:t>
      </w:r>
      <w:r w:rsidRPr="00292045">
        <w:rPr>
          <w:rFonts w:ascii="楷体_GB2312" w:eastAsia="楷体_GB2312" w:cs="Times New Roman"/>
          <w:szCs w:val="32"/>
        </w:rPr>
        <w:t>0-5分；实现不大于0.1m的高精度定位，</w:t>
      </w:r>
      <w:r w:rsidRPr="00292045">
        <w:rPr>
          <w:rFonts w:ascii="楷体_GB2312" w:eastAsia="楷体_GB2312" w:cs="Times New Roman" w:hint="eastAsia"/>
          <w:szCs w:val="32"/>
        </w:rPr>
        <w:t>得</w:t>
      </w:r>
      <w:r w:rsidRPr="00292045">
        <w:rPr>
          <w:rFonts w:ascii="楷体_GB2312" w:eastAsia="楷体_GB2312" w:cs="Times New Roman"/>
          <w:szCs w:val="32"/>
        </w:rPr>
        <w:t>0-5分；工作记录的感知采集形成结构化数据，</w:t>
      </w:r>
      <w:r w:rsidRPr="00292045">
        <w:rPr>
          <w:rFonts w:ascii="楷体_GB2312" w:eastAsia="楷体_GB2312" w:cs="Times New Roman" w:hint="eastAsia"/>
          <w:szCs w:val="32"/>
        </w:rPr>
        <w:t>得</w:t>
      </w:r>
      <w:r w:rsidRPr="00292045">
        <w:rPr>
          <w:rFonts w:ascii="楷体_GB2312" w:eastAsia="楷体_GB2312" w:cs="Times New Roman"/>
          <w:szCs w:val="32"/>
        </w:rPr>
        <w:t>0-10分（仅存储视频数据的最高</w:t>
      </w:r>
      <w:r w:rsidRPr="00292045">
        <w:rPr>
          <w:rFonts w:ascii="楷体_GB2312" w:eastAsia="楷体_GB2312" w:cs="Times New Roman" w:hint="eastAsia"/>
          <w:szCs w:val="32"/>
        </w:rPr>
        <w:t>得</w:t>
      </w:r>
      <w:r w:rsidRPr="00292045">
        <w:rPr>
          <w:rFonts w:ascii="楷体_GB2312" w:eastAsia="楷体_GB2312" w:cs="Times New Roman"/>
          <w:szCs w:val="32"/>
        </w:rPr>
        <w:t>5分）。</w:t>
      </w:r>
      <w:r w:rsidRPr="00292045">
        <w:rPr>
          <w:rFonts w:ascii="楷体_GB2312" w:eastAsia="楷体_GB2312" w:cs="Times New Roman" w:hint="eastAsia"/>
          <w:szCs w:val="32"/>
        </w:rPr>
        <w:t>AI方式：如采用视频对人员PPE（个人安全防护装备）进行智能识别与管理；设置电子围栏，实时定位对人员非法入侵等危险行为进行实时识别和管控等技术。</w:t>
      </w:r>
      <w:r w:rsidRPr="00292045">
        <w:rPr>
          <w:rFonts w:ascii="楷体_GB2312" w:eastAsia="楷体_GB2312" w:cs="Times New Roman"/>
          <w:szCs w:val="32"/>
        </w:rPr>
        <w:t>仅采用指纹、人脸识别、虹膜识别方式，最高</w:t>
      </w:r>
      <w:r w:rsidRPr="00292045">
        <w:rPr>
          <w:rFonts w:ascii="楷体_GB2312" w:eastAsia="楷体_GB2312" w:cs="Times New Roman" w:hint="eastAsia"/>
          <w:szCs w:val="32"/>
        </w:rPr>
        <w:t>得</w:t>
      </w:r>
      <w:r w:rsidRPr="00292045">
        <w:rPr>
          <w:rFonts w:ascii="楷体_GB2312" w:eastAsia="楷体_GB2312" w:cs="Times New Roman"/>
          <w:szCs w:val="32"/>
        </w:rPr>
        <w:t>5分。</w:t>
      </w:r>
    </w:p>
    <w:p w14:paraId="07F15B2A" w14:textId="77777777" w:rsidR="00292045" w:rsidRPr="00292045" w:rsidRDefault="00292045" w:rsidP="00292045">
      <w:pPr>
        <w:keepNext/>
        <w:numPr>
          <w:ilvl w:val="2"/>
          <w:numId w:val="1"/>
        </w:numPr>
        <w:ind w:left="0"/>
        <w:outlineLvl w:val="2"/>
        <w:rPr>
          <w:rFonts w:cs="Times New Roman"/>
          <w:szCs w:val="32"/>
        </w:rPr>
      </w:pPr>
      <w:r w:rsidRPr="00292045">
        <w:rPr>
          <w:rFonts w:cs="Times New Roman"/>
          <w:szCs w:val="32"/>
        </w:rPr>
        <w:t>【机械设备管理】机械设备管理评价项目机械设备管理的</w:t>
      </w:r>
      <w:r w:rsidRPr="00292045">
        <w:rPr>
          <w:rFonts w:cs="Times New Roman" w:hint="eastAsia"/>
          <w:szCs w:val="32"/>
        </w:rPr>
        <w:t>数字化、智能化</w:t>
      </w:r>
      <w:r w:rsidRPr="00292045">
        <w:rPr>
          <w:rFonts w:cs="Times New Roman"/>
          <w:szCs w:val="32"/>
        </w:rPr>
        <w:t>程</w:t>
      </w:r>
      <w:r w:rsidRPr="00292045">
        <w:rPr>
          <w:rFonts w:cs="Times New Roman"/>
          <w:szCs w:val="32"/>
        </w:rPr>
        <w:lastRenderedPageBreak/>
        <w:t>度。</w:t>
      </w:r>
      <w:r w:rsidRPr="00292045">
        <w:rPr>
          <w:rFonts w:cs="Times New Roman" w:hint="eastAsia"/>
          <w:szCs w:val="24"/>
        </w:rPr>
        <w:t>按下列规则评分并累计：</w:t>
      </w:r>
    </w:p>
    <w:p w14:paraId="5143129A" w14:textId="6E6A26B1" w:rsidR="00292045" w:rsidRPr="00292045" w:rsidRDefault="00292045" w:rsidP="00A635A8">
      <w:pPr>
        <w:numPr>
          <w:ilvl w:val="0"/>
          <w:numId w:val="47"/>
        </w:numPr>
        <w:ind w:left="0" w:firstLine="567"/>
        <w:rPr>
          <w:rFonts w:cs="Times New Roman"/>
        </w:rPr>
      </w:pPr>
      <w:r w:rsidRPr="00292045">
        <w:rPr>
          <w:rFonts w:cs="Times New Roman"/>
        </w:rPr>
        <w:t>项目有机械设备的数字化信息</w:t>
      </w:r>
      <w:r w:rsidRPr="00292045">
        <w:rPr>
          <w:rFonts w:cs="Times New Roman" w:hint="eastAsia"/>
        </w:rPr>
        <w:t>，得</w:t>
      </w:r>
      <w:r w:rsidRPr="00292045">
        <w:rPr>
          <w:rFonts w:cs="Times New Roman" w:hint="eastAsia"/>
        </w:rPr>
        <w:t>0</w:t>
      </w:r>
      <w:r w:rsidR="00E30CCD">
        <w:rPr>
          <w:rFonts w:cs="Times New Roman"/>
        </w:rPr>
        <w:t>~</w:t>
      </w:r>
      <w:r w:rsidRPr="00292045">
        <w:rPr>
          <w:rFonts w:cs="Times New Roman"/>
        </w:rPr>
        <w:t>10</w:t>
      </w:r>
      <w:r w:rsidRPr="00292045">
        <w:rPr>
          <w:rFonts w:cs="Times New Roman"/>
        </w:rPr>
        <w:t>分</w:t>
      </w:r>
      <w:r w:rsidRPr="00292045">
        <w:rPr>
          <w:rFonts w:cs="Times New Roman" w:hint="eastAsia"/>
        </w:rPr>
        <w:t>；</w:t>
      </w:r>
      <w:r w:rsidRPr="00292045">
        <w:rPr>
          <w:rFonts w:cs="Times New Roman"/>
        </w:rPr>
        <w:t>机械设备信息的分类、编码、内容符合国家、所在地区和项目智能施工管理要求</w:t>
      </w:r>
      <w:r w:rsidRPr="00292045">
        <w:rPr>
          <w:rFonts w:cs="Times New Roman" w:hint="eastAsia"/>
        </w:rPr>
        <w:t>，得</w:t>
      </w:r>
      <w:r w:rsidRPr="00292045">
        <w:rPr>
          <w:rFonts w:cs="Times New Roman" w:hint="eastAsia"/>
        </w:rPr>
        <w:t>0</w:t>
      </w:r>
      <w:r w:rsidR="00E30CCD">
        <w:rPr>
          <w:rFonts w:cs="Times New Roman"/>
        </w:rPr>
        <w:t>~</w:t>
      </w:r>
      <w:r w:rsidRPr="00292045">
        <w:rPr>
          <w:rFonts w:cs="Times New Roman"/>
        </w:rPr>
        <w:t>10</w:t>
      </w:r>
      <w:r w:rsidRPr="00292045">
        <w:rPr>
          <w:rFonts w:cs="Times New Roman"/>
        </w:rPr>
        <w:t>分</w:t>
      </w:r>
      <w:r w:rsidRPr="00292045">
        <w:rPr>
          <w:rFonts w:cs="Times New Roman" w:hint="eastAsia"/>
        </w:rPr>
        <w:t>；</w:t>
      </w:r>
      <w:r w:rsidRPr="00292045">
        <w:rPr>
          <w:rFonts w:cs="Times New Roman"/>
        </w:rPr>
        <w:t>采用企业级或项目所在地机械设备信息库，生产日期、检修维保、质量与服务评价等机械设备信息能在不同项目共享</w:t>
      </w:r>
      <w:r w:rsidRPr="00292045">
        <w:rPr>
          <w:rFonts w:cs="Times New Roman" w:hint="eastAsia"/>
        </w:rPr>
        <w:t>，得</w:t>
      </w:r>
      <w:r w:rsidRPr="00292045">
        <w:rPr>
          <w:rFonts w:cs="Times New Roman" w:hint="eastAsia"/>
        </w:rPr>
        <w:t>0</w:t>
      </w:r>
      <w:r w:rsidR="00E30CCD">
        <w:rPr>
          <w:rFonts w:cs="Times New Roman"/>
        </w:rPr>
        <w:t>~</w:t>
      </w:r>
      <w:r w:rsidRPr="00292045">
        <w:rPr>
          <w:rFonts w:cs="Times New Roman"/>
        </w:rPr>
        <w:t>10</w:t>
      </w:r>
      <w:r w:rsidRPr="00292045">
        <w:rPr>
          <w:rFonts w:cs="Times New Roman"/>
        </w:rPr>
        <w:t>分</w:t>
      </w:r>
      <w:r w:rsidRPr="00292045">
        <w:rPr>
          <w:rFonts w:cs="Times New Roman" w:hint="eastAsia"/>
        </w:rPr>
        <w:t>。</w:t>
      </w:r>
      <w:r w:rsidR="00F9724E">
        <w:rPr>
          <w:rFonts w:cs="Times New Roman" w:hint="eastAsia"/>
        </w:rPr>
        <w:t>（总分</w:t>
      </w:r>
      <w:r w:rsidR="00F9724E">
        <w:rPr>
          <w:rFonts w:cs="Times New Roman" w:hint="eastAsia"/>
        </w:rPr>
        <w:t>3</w:t>
      </w:r>
      <w:r w:rsidR="00F9724E">
        <w:rPr>
          <w:rFonts w:cs="Times New Roman"/>
        </w:rPr>
        <w:t>0</w:t>
      </w:r>
      <w:r w:rsidR="00F9724E">
        <w:rPr>
          <w:rFonts w:cs="Times New Roman" w:hint="eastAsia"/>
        </w:rPr>
        <w:t>分）</w:t>
      </w:r>
    </w:p>
    <w:p w14:paraId="152D8E91" w14:textId="3F8C2D32" w:rsidR="00292045" w:rsidRPr="00292045" w:rsidRDefault="00292045" w:rsidP="00A635A8">
      <w:pPr>
        <w:numPr>
          <w:ilvl w:val="0"/>
          <w:numId w:val="47"/>
        </w:numPr>
        <w:ind w:left="0" w:firstLine="567"/>
        <w:rPr>
          <w:rFonts w:cs="Times New Roman"/>
        </w:rPr>
      </w:pPr>
      <w:r w:rsidRPr="00292045">
        <w:rPr>
          <w:rFonts w:cs="Times New Roman" w:hint="eastAsia"/>
        </w:rPr>
        <w:t>采用数字技术进行</w:t>
      </w:r>
      <w:r w:rsidRPr="00292045">
        <w:rPr>
          <w:rFonts w:cs="Times New Roman"/>
        </w:rPr>
        <w:t>机械设备进退场、巡检</w:t>
      </w:r>
      <w:r w:rsidRPr="00292045">
        <w:rPr>
          <w:rFonts w:cs="Times New Roman" w:hint="eastAsia"/>
        </w:rPr>
        <w:t>、</w:t>
      </w:r>
      <w:r w:rsidRPr="00292045">
        <w:rPr>
          <w:rFonts w:cs="Times New Roman"/>
        </w:rPr>
        <w:t>验收等管理</w:t>
      </w:r>
      <w:r w:rsidRPr="00292045">
        <w:rPr>
          <w:rFonts w:cs="Times New Roman" w:hint="eastAsia"/>
        </w:rPr>
        <w:t>，根据管理范围和管理效果，得</w:t>
      </w:r>
      <w:r w:rsidRPr="00292045">
        <w:rPr>
          <w:rFonts w:cs="Times New Roman" w:hint="eastAsia"/>
        </w:rPr>
        <w:t>0</w:t>
      </w:r>
      <w:r w:rsidR="00E30CCD">
        <w:rPr>
          <w:rFonts w:cs="Times New Roman"/>
        </w:rPr>
        <w:t>~</w:t>
      </w:r>
      <w:r w:rsidRPr="00292045">
        <w:rPr>
          <w:rFonts w:cs="Times New Roman"/>
        </w:rPr>
        <w:t>20</w:t>
      </w:r>
      <w:r w:rsidRPr="00292045">
        <w:rPr>
          <w:rFonts w:cs="Times New Roman"/>
        </w:rPr>
        <w:t>分</w:t>
      </w:r>
      <w:r w:rsidRPr="00292045">
        <w:rPr>
          <w:rFonts w:cs="Times New Roman" w:hint="eastAsia"/>
        </w:rPr>
        <w:t>。</w:t>
      </w:r>
    </w:p>
    <w:p w14:paraId="0FC30461" w14:textId="6DA0AFD3" w:rsidR="00292045" w:rsidRPr="00292045" w:rsidRDefault="00292045" w:rsidP="00A635A8">
      <w:pPr>
        <w:numPr>
          <w:ilvl w:val="0"/>
          <w:numId w:val="47"/>
        </w:numPr>
        <w:ind w:left="0" w:firstLine="567"/>
        <w:rPr>
          <w:rFonts w:cs="Times New Roman"/>
        </w:rPr>
      </w:pPr>
      <w:r w:rsidRPr="00292045">
        <w:rPr>
          <w:rFonts w:cs="Times New Roman" w:hint="eastAsia"/>
        </w:rPr>
        <w:t>采用数字技术进行</w:t>
      </w:r>
      <w:r w:rsidRPr="00292045">
        <w:rPr>
          <w:rFonts w:cs="Times New Roman"/>
        </w:rPr>
        <w:t>机械设备运行状态采集</w:t>
      </w:r>
      <w:r w:rsidRPr="00292045">
        <w:rPr>
          <w:rFonts w:cs="Times New Roman" w:hint="eastAsia"/>
        </w:rPr>
        <w:t>，根据状态采集的范围和深度，得</w:t>
      </w:r>
      <w:r w:rsidRPr="00292045">
        <w:rPr>
          <w:rFonts w:cs="Times New Roman" w:hint="eastAsia"/>
        </w:rPr>
        <w:t>0</w:t>
      </w:r>
      <w:r w:rsidR="00E30CCD">
        <w:rPr>
          <w:rFonts w:cs="Times New Roman"/>
        </w:rPr>
        <w:t>~</w:t>
      </w:r>
      <w:r w:rsidRPr="00292045">
        <w:rPr>
          <w:rFonts w:cs="Times New Roman"/>
        </w:rPr>
        <w:t>20</w:t>
      </w:r>
      <w:r w:rsidRPr="00292045">
        <w:rPr>
          <w:rFonts w:cs="Times New Roman"/>
        </w:rPr>
        <w:t>分</w:t>
      </w:r>
      <w:r w:rsidRPr="00292045">
        <w:rPr>
          <w:rFonts w:cs="Times New Roman" w:hint="eastAsia"/>
        </w:rPr>
        <w:t>。</w:t>
      </w:r>
    </w:p>
    <w:p w14:paraId="478BBD74" w14:textId="5B9B99B0" w:rsidR="00292045" w:rsidRPr="00292045" w:rsidRDefault="00292045" w:rsidP="00A635A8">
      <w:pPr>
        <w:numPr>
          <w:ilvl w:val="0"/>
          <w:numId w:val="47"/>
        </w:numPr>
        <w:ind w:left="0" w:firstLine="567"/>
        <w:rPr>
          <w:rFonts w:cs="Times New Roman"/>
        </w:rPr>
      </w:pPr>
      <w:r w:rsidRPr="00292045">
        <w:rPr>
          <w:rFonts w:cs="Times New Roman"/>
        </w:rPr>
        <w:t>塔吊、施工升降机等主要</w:t>
      </w:r>
      <w:r w:rsidRPr="00292045">
        <w:rPr>
          <w:rFonts w:cs="Times New Roman" w:hint="eastAsia"/>
        </w:rPr>
        <w:t>机械</w:t>
      </w:r>
      <w:r w:rsidRPr="00292045">
        <w:rPr>
          <w:rFonts w:cs="Times New Roman"/>
        </w:rPr>
        <w:t>设备采用远程或无人方式操控</w:t>
      </w:r>
      <w:r w:rsidRPr="00292045">
        <w:rPr>
          <w:rFonts w:cs="Times New Roman" w:hint="eastAsia"/>
        </w:rPr>
        <w:t>管理，根据应用的范围和程度，得</w:t>
      </w:r>
      <w:r w:rsidRPr="00292045">
        <w:rPr>
          <w:rFonts w:cs="Times New Roman" w:hint="eastAsia"/>
        </w:rPr>
        <w:t>0</w:t>
      </w:r>
      <w:r w:rsidR="00E30CCD">
        <w:rPr>
          <w:rFonts w:cs="Times New Roman"/>
        </w:rPr>
        <w:t>~</w:t>
      </w:r>
      <w:r w:rsidRPr="00292045">
        <w:rPr>
          <w:rFonts w:cs="Times New Roman"/>
        </w:rPr>
        <w:t>10</w:t>
      </w:r>
      <w:r w:rsidRPr="00292045">
        <w:rPr>
          <w:rFonts w:cs="Times New Roman"/>
        </w:rPr>
        <w:t>分</w:t>
      </w:r>
      <w:r w:rsidRPr="00292045">
        <w:rPr>
          <w:rFonts w:cs="Times New Roman" w:hint="eastAsia"/>
        </w:rPr>
        <w:t>。</w:t>
      </w:r>
    </w:p>
    <w:p w14:paraId="56EFD82A" w14:textId="422275E2" w:rsidR="00292045" w:rsidRPr="00292045" w:rsidRDefault="00292045" w:rsidP="00A635A8">
      <w:pPr>
        <w:numPr>
          <w:ilvl w:val="0"/>
          <w:numId w:val="47"/>
        </w:numPr>
        <w:ind w:left="0" w:firstLine="567"/>
        <w:rPr>
          <w:rFonts w:cs="Times New Roman"/>
        </w:rPr>
      </w:pPr>
      <w:r w:rsidRPr="00292045">
        <w:rPr>
          <w:rFonts w:cs="Times New Roman"/>
        </w:rPr>
        <w:t>采用视觉识别、智能算法等</w:t>
      </w:r>
      <w:r w:rsidRPr="00292045">
        <w:rPr>
          <w:rFonts w:cs="Times New Roman"/>
        </w:rPr>
        <w:t>AI</w:t>
      </w:r>
      <w:r w:rsidRPr="00292045">
        <w:rPr>
          <w:rFonts w:cs="Times New Roman"/>
        </w:rPr>
        <w:t>方式进行机械设备管理</w:t>
      </w:r>
      <w:r w:rsidRPr="00292045">
        <w:rPr>
          <w:rFonts w:cs="Times New Roman" w:hint="eastAsia"/>
        </w:rPr>
        <w:t>，根据管理内容和效果，得</w:t>
      </w:r>
      <w:r w:rsidRPr="00292045">
        <w:rPr>
          <w:rFonts w:cs="Times New Roman" w:hint="eastAsia"/>
        </w:rPr>
        <w:t>0</w:t>
      </w:r>
      <w:r w:rsidR="00E30CCD">
        <w:rPr>
          <w:rFonts w:cs="Times New Roman"/>
        </w:rPr>
        <w:t>~</w:t>
      </w:r>
      <w:r w:rsidRPr="00292045">
        <w:rPr>
          <w:rFonts w:cs="Times New Roman"/>
        </w:rPr>
        <w:t>20</w:t>
      </w:r>
      <w:r w:rsidRPr="00292045">
        <w:rPr>
          <w:rFonts w:cs="Times New Roman"/>
        </w:rPr>
        <w:t>分</w:t>
      </w:r>
      <w:r w:rsidRPr="00292045">
        <w:rPr>
          <w:rFonts w:cs="Times New Roman" w:hint="eastAsia"/>
        </w:rPr>
        <w:t>。</w:t>
      </w:r>
    </w:p>
    <w:p w14:paraId="4A44B8F8" w14:textId="77777777" w:rsidR="00292045" w:rsidRPr="00292045" w:rsidRDefault="00292045" w:rsidP="00292045">
      <w:pPr>
        <w:keepNext/>
        <w:keepLines/>
        <w:numPr>
          <w:ilvl w:val="2"/>
          <w:numId w:val="1"/>
        </w:numPr>
        <w:ind w:left="0"/>
        <w:outlineLvl w:val="2"/>
        <w:rPr>
          <w:rFonts w:cs="Times New Roman"/>
          <w:szCs w:val="32"/>
        </w:rPr>
      </w:pPr>
      <w:r w:rsidRPr="00292045">
        <w:rPr>
          <w:rFonts w:cs="Times New Roman"/>
          <w:szCs w:val="32"/>
        </w:rPr>
        <w:t>【材料物资管理】材料物资管理评价项目材料物资管理的</w:t>
      </w:r>
      <w:r w:rsidRPr="00292045">
        <w:rPr>
          <w:rFonts w:cs="Times New Roman" w:hint="eastAsia"/>
          <w:szCs w:val="32"/>
        </w:rPr>
        <w:t>数字化、智能化</w:t>
      </w:r>
      <w:r w:rsidRPr="00292045">
        <w:rPr>
          <w:rFonts w:cs="Times New Roman"/>
          <w:szCs w:val="32"/>
        </w:rPr>
        <w:t>程度。</w:t>
      </w:r>
      <w:r w:rsidRPr="00292045">
        <w:rPr>
          <w:rFonts w:cs="Times New Roman" w:hint="eastAsia"/>
          <w:szCs w:val="24"/>
        </w:rPr>
        <w:t>按下列规则评分并累计：</w:t>
      </w:r>
    </w:p>
    <w:p w14:paraId="4978E9A5" w14:textId="1EEB452F" w:rsidR="00292045" w:rsidRPr="00292045" w:rsidRDefault="00292045" w:rsidP="00A635A8">
      <w:pPr>
        <w:numPr>
          <w:ilvl w:val="0"/>
          <w:numId w:val="48"/>
        </w:numPr>
        <w:ind w:left="0" w:firstLine="567"/>
        <w:rPr>
          <w:rFonts w:cs="Times New Roman"/>
        </w:rPr>
      </w:pPr>
      <w:r w:rsidRPr="00292045">
        <w:rPr>
          <w:rFonts w:cs="Times New Roman"/>
        </w:rPr>
        <w:t>项目有材料物资的数字化信息</w:t>
      </w:r>
      <w:r w:rsidRPr="00292045">
        <w:rPr>
          <w:rFonts w:cs="Times New Roman" w:hint="eastAsia"/>
        </w:rPr>
        <w:t>，得</w:t>
      </w:r>
      <w:r w:rsidRPr="00292045">
        <w:rPr>
          <w:rFonts w:cs="Times New Roman" w:hint="eastAsia"/>
        </w:rPr>
        <w:t>0</w:t>
      </w:r>
      <w:r w:rsidR="00E30CCD">
        <w:rPr>
          <w:rFonts w:cs="Times New Roman"/>
        </w:rPr>
        <w:t>~</w:t>
      </w:r>
      <w:r w:rsidRPr="00292045">
        <w:rPr>
          <w:rFonts w:cs="Times New Roman"/>
        </w:rPr>
        <w:t>10</w:t>
      </w:r>
      <w:r w:rsidRPr="00292045">
        <w:rPr>
          <w:rFonts w:cs="Times New Roman" w:hint="eastAsia"/>
        </w:rPr>
        <w:t>分；</w:t>
      </w:r>
      <w:r w:rsidRPr="00292045">
        <w:rPr>
          <w:rFonts w:cs="Times New Roman"/>
        </w:rPr>
        <w:t>材料物资信息的分类、编码、内容符合国家、所在地区和项目智能施工管理要求</w:t>
      </w:r>
      <w:r w:rsidRPr="00292045">
        <w:rPr>
          <w:rFonts w:cs="Times New Roman" w:hint="eastAsia"/>
        </w:rPr>
        <w:t>，得</w:t>
      </w:r>
      <w:r w:rsidRPr="00292045">
        <w:rPr>
          <w:rFonts w:cs="Times New Roman" w:hint="eastAsia"/>
        </w:rPr>
        <w:t>0</w:t>
      </w:r>
      <w:r w:rsidR="00E30CCD">
        <w:rPr>
          <w:rFonts w:cs="Times New Roman"/>
        </w:rPr>
        <w:t>~</w:t>
      </w:r>
      <w:r w:rsidRPr="00292045">
        <w:rPr>
          <w:rFonts w:cs="Times New Roman"/>
        </w:rPr>
        <w:t>10</w:t>
      </w:r>
      <w:r w:rsidRPr="00292045">
        <w:rPr>
          <w:rFonts w:cs="Times New Roman" w:hint="eastAsia"/>
        </w:rPr>
        <w:t>分；</w:t>
      </w:r>
      <w:r w:rsidRPr="00292045">
        <w:rPr>
          <w:rFonts w:cs="Times New Roman"/>
        </w:rPr>
        <w:t>采用企业级或项目所在地材料物资信息库，质量与服务评价等材料物资信息能在不同项目共享</w:t>
      </w:r>
      <w:r w:rsidRPr="00292045">
        <w:rPr>
          <w:rFonts w:cs="Times New Roman" w:hint="eastAsia"/>
        </w:rPr>
        <w:t>，得</w:t>
      </w:r>
      <w:r w:rsidRPr="00292045">
        <w:rPr>
          <w:rFonts w:cs="Times New Roman" w:hint="eastAsia"/>
        </w:rPr>
        <w:t>0</w:t>
      </w:r>
      <w:r w:rsidR="00E30CCD">
        <w:rPr>
          <w:rFonts w:cs="Times New Roman"/>
        </w:rPr>
        <w:t>~</w:t>
      </w:r>
      <w:r w:rsidRPr="00292045">
        <w:rPr>
          <w:rFonts w:cs="Times New Roman"/>
        </w:rPr>
        <w:t>10</w:t>
      </w:r>
      <w:r w:rsidRPr="00292045">
        <w:rPr>
          <w:rFonts w:cs="Times New Roman" w:hint="eastAsia"/>
        </w:rPr>
        <w:t>分。</w:t>
      </w:r>
      <w:r w:rsidR="00F9724E">
        <w:rPr>
          <w:rFonts w:cs="Times New Roman" w:hint="eastAsia"/>
        </w:rPr>
        <w:t>（总分</w:t>
      </w:r>
      <w:r w:rsidR="00F9724E">
        <w:rPr>
          <w:rFonts w:cs="Times New Roman" w:hint="eastAsia"/>
        </w:rPr>
        <w:t>3</w:t>
      </w:r>
      <w:r w:rsidR="00F9724E">
        <w:rPr>
          <w:rFonts w:cs="Times New Roman"/>
        </w:rPr>
        <w:t>0</w:t>
      </w:r>
      <w:r w:rsidR="00F9724E">
        <w:rPr>
          <w:rFonts w:cs="Times New Roman" w:hint="eastAsia"/>
        </w:rPr>
        <w:t>分）</w:t>
      </w:r>
    </w:p>
    <w:p w14:paraId="3EA839D4" w14:textId="5708F968" w:rsidR="00292045" w:rsidRPr="00292045" w:rsidRDefault="00292045" w:rsidP="00A635A8">
      <w:pPr>
        <w:numPr>
          <w:ilvl w:val="0"/>
          <w:numId w:val="48"/>
        </w:numPr>
        <w:ind w:left="0" w:firstLine="567"/>
        <w:rPr>
          <w:rFonts w:cs="Times New Roman"/>
        </w:rPr>
      </w:pPr>
      <w:r w:rsidRPr="00292045">
        <w:rPr>
          <w:rFonts w:cs="Times New Roman"/>
        </w:rPr>
        <w:t>采用</w:t>
      </w:r>
      <w:r w:rsidRPr="00292045">
        <w:rPr>
          <w:rFonts w:cs="Times New Roman" w:hint="eastAsia"/>
        </w:rPr>
        <w:t>数字技术进行</w:t>
      </w:r>
      <w:r w:rsidRPr="00292045">
        <w:rPr>
          <w:rFonts w:cs="Times New Roman"/>
        </w:rPr>
        <w:t>材料物资的进退场、盘点、验收</w:t>
      </w:r>
      <w:r w:rsidRPr="00292045">
        <w:rPr>
          <w:rFonts w:cs="Times New Roman" w:hint="eastAsia"/>
        </w:rPr>
        <w:t>等管理，根据管理范围和管理效果，得</w:t>
      </w:r>
      <w:r w:rsidRPr="00292045">
        <w:rPr>
          <w:rFonts w:cs="Times New Roman" w:hint="eastAsia"/>
        </w:rPr>
        <w:t>0</w:t>
      </w:r>
      <w:r w:rsidR="00E30CCD">
        <w:rPr>
          <w:rFonts w:cs="Times New Roman"/>
        </w:rPr>
        <w:t>~</w:t>
      </w:r>
      <w:r w:rsidRPr="00292045">
        <w:rPr>
          <w:rFonts w:cs="Times New Roman"/>
        </w:rPr>
        <w:t>20</w:t>
      </w:r>
      <w:r w:rsidRPr="00292045">
        <w:rPr>
          <w:rFonts w:cs="Times New Roman" w:hint="eastAsia"/>
        </w:rPr>
        <w:t>分。</w:t>
      </w:r>
    </w:p>
    <w:p w14:paraId="56BF6084" w14:textId="6A07371A" w:rsidR="00292045" w:rsidRPr="00292045" w:rsidRDefault="00292045" w:rsidP="00A635A8">
      <w:pPr>
        <w:numPr>
          <w:ilvl w:val="0"/>
          <w:numId w:val="48"/>
        </w:numPr>
        <w:ind w:left="0" w:firstLine="567"/>
        <w:rPr>
          <w:rFonts w:cs="Times New Roman"/>
        </w:rPr>
      </w:pPr>
      <w:r w:rsidRPr="00292045">
        <w:rPr>
          <w:rFonts w:cs="Times New Roman"/>
        </w:rPr>
        <w:t>采用数字</w:t>
      </w:r>
      <w:r w:rsidRPr="00292045">
        <w:rPr>
          <w:rFonts w:cs="Times New Roman" w:hint="eastAsia"/>
        </w:rPr>
        <w:t>技术进行</w:t>
      </w:r>
      <w:r w:rsidRPr="00292045">
        <w:rPr>
          <w:rFonts w:cs="Times New Roman"/>
        </w:rPr>
        <w:t>材料物资称重等</w:t>
      </w:r>
      <w:r w:rsidRPr="00292045">
        <w:rPr>
          <w:rFonts w:cs="Times New Roman" w:hint="eastAsia"/>
        </w:rPr>
        <w:t>，根据应用范围和深度，得</w:t>
      </w:r>
      <w:r w:rsidRPr="00292045">
        <w:rPr>
          <w:rFonts w:cs="Times New Roman" w:hint="eastAsia"/>
        </w:rPr>
        <w:t>0</w:t>
      </w:r>
      <w:r w:rsidR="00E30CCD">
        <w:rPr>
          <w:rFonts w:cs="Times New Roman"/>
        </w:rPr>
        <w:t>~</w:t>
      </w:r>
      <w:r w:rsidRPr="00292045">
        <w:rPr>
          <w:rFonts w:cs="Times New Roman"/>
        </w:rPr>
        <w:t>20</w:t>
      </w:r>
      <w:r w:rsidRPr="00292045">
        <w:rPr>
          <w:rFonts w:cs="Times New Roman" w:hint="eastAsia"/>
        </w:rPr>
        <w:t>分。</w:t>
      </w:r>
    </w:p>
    <w:p w14:paraId="06E69461" w14:textId="0EDC8E5C" w:rsidR="00292045" w:rsidRPr="00292045" w:rsidRDefault="00292045" w:rsidP="00A635A8">
      <w:pPr>
        <w:numPr>
          <w:ilvl w:val="0"/>
          <w:numId w:val="48"/>
        </w:numPr>
        <w:ind w:left="0" w:firstLine="567"/>
        <w:rPr>
          <w:rFonts w:cs="Times New Roman"/>
        </w:rPr>
      </w:pPr>
      <w:r w:rsidRPr="00292045">
        <w:rPr>
          <w:rFonts w:cs="Times New Roman"/>
        </w:rPr>
        <w:t>采用视觉识别、智能算法等</w:t>
      </w:r>
      <w:r w:rsidRPr="00292045">
        <w:rPr>
          <w:rFonts w:cs="Times New Roman"/>
        </w:rPr>
        <w:t>AI</w:t>
      </w:r>
      <w:r w:rsidRPr="00292045">
        <w:rPr>
          <w:rFonts w:cs="Times New Roman"/>
        </w:rPr>
        <w:t>方式实现识别、点数等功能，进行材料物资管理</w:t>
      </w:r>
      <w:r w:rsidRPr="00292045">
        <w:rPr>
          <w:rFonts w:cs="Times New Roman" w:hint="eastAsia"/>
        </w:rPr>
        <w:t>，根据管理内容和效果，得</w:t>
      </w:r>
      <w:r w:rsidRPr="00292045">
        <w:rPr>
          <w:rFonts w:cs="Times New Roman" w:hint="eastAsia"/>
        </w:rPr>
        <w:t>0</w:t>
      </w:r>
      <w:r w:rsidR="00E30CCD">
        <w:rPr>
          <w:rFonts w:cs="Times New Roman"/>
        </w:rPr>
        <w:t>~</w:t>
      </w:r>
      <w:r w:rsidRPr="00292045">
        <w:rPr>
          <w:rFonts w:cs="Times New Roman"/>
        </w:rPr>
        <w:t>30</w:t>
      </w:r>
      <w:r w:rsidRPr="00292045">
        <w:rPr>
          <w:rFonts w:cs="Times New Roman" w:hint="eastAsia"/>
        </w:rPr>
        <w:t>分。</w:t>
      </w:r>
    </w:p>
    <w:p w14:paraId="56D6FA58" w14:textId="03BB52D1" w:rsidR="00292045" w:rsidRPr="00292045" w:rsidRDefault="00292045" w:rsidP="00292045">
      <w:pPr>
        <w:keepNext/>
        <w:keepLines/>
        <w:numPr>
          <w:ilvl w:val="2"/>
          <w:numId w:val="1"/>
        </w:numPr>
        <w:ind w:left="0"/>
        <w:outlineLvl w:val="2"/>
        <w:rPr>
          <w:rFonts w:cs="Times New Roman"/>
          <w:szCs w:val="32"/>
        </w:rPr>
      </w:pPr>
      <w:r w:rsidRPr="00292045">
        <w:rPr>
          <w:rFonts w:cs="Times New Roman"/>
          <w:szCs w:val="32"/>
        </w:rPr>
        <w:t>【</w:t>
      </w:r>
      <w:r w:rsidR="00F9724E">
        <w:rPr>
          <w:rFonts w:cs="Times New Roman" w:hint="eastAsia"/>
          <w:szCs w:val="32"/>
        </w:rPr>
        <w:t>现场</w:t>
      </w:r>
      <w:r w:rsidRPr="00292045">
        <w:rPr>
          <w:rFonts w:cs="Times New Roman"/>
          <w:szCs w:val="32"/>
        </w:rPr>
        <w:t>环境管理】</w:t>
      </w:r>
      <w:r w:rsidR="00F9724E">
        <w:rPr>
          <w:rFonts w:cs="Times New Roman" w:hint="eastAsia"/>
          <w:szCs w:val="32"/>
        </w:rPr>
        <w:t>现场</w:t>
      </w:r>
      <w:r w:rsidRPr="00292045">
        <w:rPr>
          <w:rFonts w:cs="Times New Roman"/>
          <w:szCs w:val="32"/>
        </w:rPr>
        <w:t>环境管理评价项目施工</w:t>
      </w:r>
      <w:r w:rsidR="00F9724E">
        <w:rPr>
          <w:rFonts w:cs="Times New Roman" w:hint="eastAsia"/>
          <w:szCs w:val="32"/>
        </w:rPr>
        <w:t>现场</w:t>
      </w:r>
      <w:r w:rsidRPr="00292045">
        <w:rPr>
          <w:rFonts w:cs="Times New Roman"/>
          <w:szCs w:val="32"/>
        </w:rPr>
        <w:t>和环境管理的</w:t>
      </w:r>
      <w:r w:rsidRPr="00292045">
        <w:rPr>
          <w:rFonts w:cs="Times New Roman" w:hint="eastAsia"/>
          <w:szCs w:val="32"/>
        </w:rPr>
        <w:t>数字化、智能化</w:t>
      </w:r>
      <w:r w:rsidRPr="00292045">
        <w:rPr>
          <w:rFonts w:cs="Times New Roman"/>
          <w:szCs w:val="32"/>
        </w:rPr>
        <w:t>程度</w:t>
      </w:r>
      <w:r w:rsidRPr="00292045">
        <w:rPr>
          <w:rFonts w:cs="Times New Roman" w:hint="eastAsia"/>
          <w:szCs w:val="32"/>
        </w:rPr>
        <w:t>。</w:t>
      </w:r>
      <w:r w:rsidRPr="00292045">
        <w:rPr>
          <w:rFonts w:cs="Times New Roman" w:hint="eastAsia"/>
          <w:szCs w:val="24"/>
        </w:rPr>
        <w:t>按下列规则评分并累计：</w:t>
      </w:r>
    </w:p>
    <w:p w14:paraId="104EE926" w14:textId="4BD9BEDF" w:rsidR="00292045" w:rsidRPr="00292045" w:rsidRDefault="00292045" w:rsidP="00A635A8">
      <w:pPr>
        <w:numPr>
          <w:ilvl w:val="0"/>
          <w:numId w:val="49"/>
        </w:numPr>
        <w:ind w:left="0" w:firstLine="567"/>
        <w:rPr>
          <w:rFonts w:cs="Times New Roman"/>
        </w:rPr>
      </w:pPr>
      <w:r w:rsidRPr="00292045">
        <w:rPr>
          <w:rFonts w:cs="Times New Roman"/>
        </w:rPr>
        <w:t>项目有工地环境、可周转施工设施等</w:t>
      </w:r>
      <w:r w:rsidR="00F9724E">
        <w:rPr>
          <w:rFonts w:cs="Times New Roman" w:hint="eastAsia"/>
          <w:szCs w:val="32"/>
        </w:rPr>
        <w:t>现场</w:t>
      </w:r>
      <w:r w:rsidRPr="00292045">
        <w:rPr>
          <w:rFonts w:cs="Times New Roman"/>
        </w:rPr>
        <w:t>环境方面的数字化信息</w:t>
      </w:r>
      <w:r w:rsidRPr="00292045">
        <w:rPr>
          <w:rFonts w:cs="Times New Roman" w:hint="eastAsia"/>
        </w:rPr>
        <w:t>，得</w:t>
      </w:r>
      <w:r w:rsidRPr="00292045">
        <w:rPr>
          <w:rFonts w:cs="Times New Roman" w:hint="eastAsia"/>
        </w:rPr>
        <w:t>0</w:t>
      </w:r>
      <w:r w:rsidR="00E30CCD">
        <w:rPr>
          <w:rFonts w:cs="Times New Roman"/>
        </w:rPr>
        <w:t>~</w:t>
      </w:r>
      <w:r w:rsidRPr="00292045">
        <w:rPr>
          <w:rFonts w:cs="Times New Roman"/>
        </w:rPr>
        <w:t>10</w:t>
      </w:r>
      <w:r w:rsidRPr="00292045">
        <w:rPr>
          <w:rFonts w:cs="Times New Roman" w:hint="eastAsia"/>
        </w:rPr>
        <w:t>分；</w:t>
      </w:r>
      <w:r w:rsidRPr="00292045">
        <w:rPr>
          <w:rFonts w:cs="Times New Roman"/>
        </w:rPr>
        <w:t>工地环境、可周转施工设施、作业面、安全警戒区等施工</w:t>
      </w:r>
      <w:r w:rsidR="00F9724E">
        <w:rPr>
          <w:rFonts w:cs="Times New Roman" w:hint="eastAsia"/>
          <w:szCs w:val="32"/>
        </w:rPr>
        <w:t>现场</w:t>
      </w:r>
      <w:r w:rsidRPr="00292045">
        <w:rPr>
          <w:rFonts w:cs="Times New Roman"/>
        </w:rPr>
        <w:t>信息的分</w:t>
      </w:r>
      <w:r w:rsidRPr="00292045">
        <w:rPr>
          <w:rFonts w:cs="Times New Roman"/>
        </w:rPr>
        <w:lastRenderedPageBreak/>
        <w:t>类、编码、内容符合国家、所在地区和项目智能施工管理要求</w:t>
      </w:r>
      <w:r w:rsidRPr="00292045">
        <w:rPr>
          <w:rFonts w:cs="Times New Roman" w:hint="eastAsia"/>
        </w:rPr>
        <w:t>，得</w:t>
      </w:r>
      <w:r w:rsidRPr="00292045">
        <w:rPr>
          <w:rFonts w:cs="Times New Roman" w:hint="eastAsia"/>
        </w:rPr>
        <w:t>0</w:t>
      </w:r>
      <w:r w:rsidR="00E30CCD">
        <w:rPr>
          <w:rFonts w:cs="Times New Roman"/>
        </w:rPr>
        <w:t>~</w:t>
      </w:r>
      <w:r w:rsidRPr="00292045">
        <w:rPr>
          <w:rFonts w:cs="Times New Roman"/>
        </w:rPr>
        <w:t>10</w:t>
      </w:r>
      <w:r w:rsidRPr="00292045">
        <w:rPr>
          <w:rFonts w:cs="Times New Roman" w:hint="eastAsia"/>
        </w:rPr>
        <w:t>分；</w:t>
      </w:r>
      <w:r w:rsidRPr="00292045">
        <w:rPr>
          <w:rFonts w:cs="Times New Roman"/>
        </w:rPr>
        <w:t>采用企业级或项目所在地</w:t>
      </w:r>
      <w:r w:rsidR="00333723">
        <w:rPr>
          <w:rFonts w:cs="Times New Roman" w:hint="eastAsia"/>
          <w:szCs w:val="32"/>
        </w:rPr>
        <w:t>现场</w:t>
      </w:r>
      <w:r w:rsidRPr="00292045">
        <w:rPr>
          <w:rFonts w:cs="Times New Roman" w:hint="eastAsia"/>
        </w:rPr>
        <w:t>环境</w:t>
      </w:r>
      <w:r w:rsidRPr="00292045">
        <w:rPr>
          <w:rFonts w:cs="Times New Roman"/>
        </w:rPr>
        <w:t>信息库，工地环境、可周转施工设施等</w:t>
      </w:r>
      <w:r w:rsidR="00333723">
        <w:rPr>
          <w:rFonts w:cs="Times New Roman" w:hint="eastAsia"/>
          <w:szCs w:val="32"/>
        </w:rPr>
        <w:t>现场</w:t>
      </w:r>
      <w:r w:rsidRPr="00292045">
        <w:rPr>
          <w:rFonts w:cs="Times New Roman"/>
        </w:rPr>
        <w:t>环境信息能在不同项目共享</w:t>
      </w:r>
      <w:r w:rsidRPr="00292045">
        <w:rPr>
          <w:rFonts w:cs="Times New Roman" w:hint="eastAsia"/>
        </w:rPr>
        <w:t>，得</w:t>
      </w:r>
      <w:r w:rsidRPr="00292045">
        <w:rPr>
          <w:rFonts w:cs="Times New Roman" w:hint="eastAsia"/>
        </w:rPr>
        <w:t>0</w:t>
      </w:r>
      <w:r w:rsidR="00E30CCD">
        <w:rPr>
          <w:rFonts w:cs="Times New Roman"/>
        </w:rPr>
        <w:t>~</w:t>
      </w:r>
      <w:r w:rsidRPr="00292045">
        <w:rPr>
          <w:rFonts w:cs="Times New Roman"/>
        </w:rPr>
        <w:t>10</w:t>
      </w:r>
      <w:r w:rsidRPr="00292045">
        <w:rPr>
          <w:rFonts w:cs="Times New Roman" w:hint="eastAsia"/>
        </w:rPr>
        <w:t>分。</w:t>
      </w:r>
      <w:r w:rsidR="00333723">
        <w:rPr>
          <w:rFonts w:cs="Times New Roman" w:hint="eastAsia"/>
        </w:rPr>
        <w:t>（总分</w:t>
      </w:r>
      <w:r w:rsidR="00333723">
        <w:rPr>
          <w:rFonts w:cs="Times New Roman" w:hint="eastAsia"/>
        </w:rPr>
        <w:t>3</w:t>
      </w:r>
      <w:r w:rsidR="00333723">
        <w:rPr>
          <w:rFonts w:cs="Times New Roman"/>
        </w:rPr>
        <w:t>0</w:t>
      </w:r>
      <w:r w:rsidR="00333723">
        <w:rPr>
          <w:rFonts w:cs="Times New Roman" w:hint="eastAsia"/>
        </w:rPr>
        <w:t>分）</w:t>
      </w:r>
    </w:p>
    <w:p w14:paraId="3E530EDA" w14:textId="688FF30A" w:rsidR="00292045" w:rsidRPr="00292045" w:rsidRDefault="00292045" w:rsidP="00A635A8">
      <w:pPr>
        <w:numPr>
          <w:ilvl w:val="0"/>
          <w:numId w:val="49"/>
        </w:numPr>
        <w:ind w:left="0" w:firstLine="567"/>
        <w:rPr>
          <w:rFonts w:cs="Times New Roman"/>
        </w:rPr>
      </w:pPr>
      <w:r w:rsidRPr="00292045">
        <w:rPr>
          <w:rFonts w:cs="Times New Roman"/>
        </w:rPr>
        <w:t>采用</w:t>
      </w:r>
      <w:r w:rsidRPr="00292045">
        <w:rPr>
          <w:rFonts w:cs="Times New Roman" w:hint="eastAsia"/>
        </w:rPr>
        <w:t>数字技术进行</w:t>
      </w:r>
      <w:r w:rsidRPr="00292045">
        <w:rPr>
          <w:rFonts w:cs="Times New Roman"/>
        </w:rPr>
        <w:t>工地环境、可周转施工设施、作业面、安全警戒区等管理</w:t>
      </w:r>
      <w:r w:rsidRPr="00292045">
        <w:rPr>
          <w:rFonts w:cs="Times New Roman" w:hint="eastAsia"/>
        </w:rPr>
        <w:t>，根据管理范围和管理效果，得</w:t>
      </w:r>
      <w:r w:rsidRPr="00292045">
        <w:rPr>
          <w:rFonts w:cs="Times New Roman" w:hint="eastAsia"/>
        </w:rPr>
        <w:t>0</w:t>
      </w:r>
      <w:r w:rsidR="00E30CCD">
        <w:rPr>
          <w:rFonts w:cs="Times New Roman"/>
        </w:rPr>
        <w:t>~</w:t>
      </w:r>
      <w:r w:rsidRPr="00292045">
        <w:rPr>
          <w:rFonts w:cs="Times New Roman"/>
        </w:rPr>
        <w:t>20</w:t>
      </w:r>
      <w:r w:rsidRPr="00292045">
        <w:rPr>
          <w:rFonts w:cs="Times New Roman" w:hint="eastAsia"/>
        </w:rPr>
        <w:t>分。</w:t>
      </w:r>
    </w:p>
    <w:p w14:paraId="136D95F1" w14:textId="4147E1F8" w:rsidR="00292045" w:rsidRPr="00292045" w:rsidRDefault="00292045" w:rsidP="00A635A8">
      <w:pPr>
        <w:numPr>
          <w:ilvl w:val="0"/>
          <w:numId w:val="49"/>
        </w:numPr>
        <w:ind w:left="0" w:firstLine="567"/>
        <w:rPr>
          <w:rFonts w:cs="Times New Roman"/>
        </w:rPr>
      </w:pPr>
      <w:r w:rsidRPr="00292045">
        <w:rPr>
          <w:rFonts w:cs="Times New Roman"/>
        </w:rPr>
        <w:t>采用数字</w:t>
      </w:r>
      <w:r w:rsidRPr="00292045">
        <w:rPr>
          <w:rFonts w:cs="Times New Roman" w:hint="eastAsia"/>
        </w:rPr>
        <w:t>技术进行</w:t>
      </w:r>
      <w:r w:rsidRPr="00292045">
        <w:rPr>
          <w:rFonts w:cs="Times New Roman"/>
        </w:rPr>
        <w:t>工地环境状态、作业面、安全警戒区等</w:t>
      </w:r>
      <w:r w:rsidR="00333723">
        <w:rPr>
          <w:rFonts w:cs="Times New Roman" w:hint="eastAsia"/>
          <w:szCs w:val="32"/>
        </w:rPr>
        <w:t>现场</w:t>
      </w:r>
      <w:r w:rsidRPr="00292045">
        <w:rPr>
          <w:rFonts w:cs="Times New Roman" w:hint="eastAsia"/>
        </w:rPr>
        <w:t>环境信息采集和</w:t>
      </w:r>
      <w:r w:rsidRPr="00292045">
        <w:rPr>
          <w:rFonts w:cs="Times New Roman"/>
        </w:rPr>
        <w:t>监测</w:t>
      </w:r>
      <w:r w:rsidRPr="00292045">
        <w:rPr>
          <w:rFonts w:cs="Times New Roman" w:hint="eastAsia"/>
        </w:rPr>
        <w:t>，根据采集和监测内容的范围和深度，得</w:t>
      </w:r>
      <w:r w:rsidRPr="00292045">
        <w:rPr>
          <w:rFonts w:cs="Times New Roman" w:hint="eastAsia"/>
        </w:rPr>
        <w:t>0</w:t>
      </w:r>
      <w:r w:rsidR="00E30CCD">
        <w:rPr>
          <w:rFonts w:cs="Times New Roman"/>
        </w:rPr>
        <w:t>~</w:t>
      </w:r>
      <w:r w:rsidRPr="00292045">
        <w:rPr>
          <w:rFonts w:cs="Times New Roman"/>
        </w:rPr>
        <w:t>20</w:t>
      </w:r>
      <w:r w:rsidRPr="00292045">
        <w:rPr>
          <w:rFonts w:cs="Times New Roman" w:hint="eastAsia"/>
        </w:rPr>
        <w:t>分。</w:t>
      </w:r>
    </w:p>
    <w:p w14:paraId="6E1E02BC" w14:textId="18DEF392" w:rsidR="00292045" w:rsidRPr="00292045" w:rsidRDefault="00292045" w:rsidP="00A635A8">
      <w:pPr>
        <w:numPr>
          <w:ilvl w:val="0"/>
          <w:numId w:val="49"/>
        </w:numPr>
        <w:ind w:left="0" w:firstLine="567"/>
        <w:rPr>
          <w:rFonts w:cs="Times New Roman"/>
        </w:rPr>
      </w:pPr>
      <w:r w:rsidRPr="00292045">
        <w:rPr>
          <w:rFonts w:cs="Times New Roman"/>
        </w:rPr>
        <w:t>采用数字</w:t>
      </w:r>
      <w:r w:rsidRPr="00292045">
        <w:rPr>
          <w:rFonts w:cs="Times New Roman" w:hint="eastAsia"/>
        </w:rPr>
        <w:t>技术进行</w:t>
      </w:r>
      <w:r w:rsidRPr="00292045">
        <w:rPr>
          <w:rFonts w:cs="Times New Roman"/>
        </w:rPr>
        <w:t>可周转施工设施的出入场登记、检查</w:t>
      </w:r>
      <w:r w:rsidRPr="00292045">
        <w:rPr>
          <w:rFonts w:cs="Times New Roman" w:hint="eastAsia"/>
        </w:rPr>
        <w:t>、</w:t>
      </w:r>
      <w:r w:rsidRPr="00292045">
        <w:rPr>
          <w:rFonts w:cs="Times New Roman"/>
        </w:rPr>
        <w:t>验收</w:t>
      </w:r>
      <w:r w:rsidRPr="00292045">
        <w:rPr>
          <w:rFonts w:cs="Times New Roman" w:hint="eastAsia"/>
        </w:rPr>
        <w:t>等信息</w:t>
      </w:r>
      <w:r w:rsidRPr="00292045">
        <w:rPr>
          <w:rFonts w:cs="Times New Roman"/>
        </w:rPr>
        <w:t>采集</w:t>
      </w:r>
      <w:r w:rsidRPr="00292045">
        <w:rPr>
          <w:rFonts w:cs="Times New Roman" w:hint="eastAsia"/>
        </w:rPr>
        <w:t>，根据采集内容的范围和深度，得</w:t>
      </w:r>
      <w:r w:rsidRPr="00292045">
        <w:rPr>
          <w:rFonts w:cs="Times New Roman" w:hint="eastAsia"/>
        </w:rPr>
        <w:t>0</w:t>
      </w:r>
      <w:r w:rsidR="00E30CCD">
        <w:rPr>
          <w:rFonts w:cs="Times New Roman"/>
        </w:rPr>
        <w:t>~</w:t>
      </w:r>
      <w:r w:rsidRPr="00292045">
        <w:rPr>
          <w:rFonts w:cs="Times New Roman"/>
        </w:rPr>
        <w:t>10</w:t>
      </w:r>
      <w:r w:rsidRPr="00292045">
        <w:rPr>
          <w:rFonts w:cs="Times New Roman" w:hint="eastAsia"/>
        </w:rPr>
        <w:t>分。</w:t>
      </w:r>
    </w:p>
    <w:p w14:paraId="105BCB61" w14:textId="07191D40" w:rsidR="00292045" w:rsidRPr="00292045" w:rsidRDefault="00292045" w:rsidP="00A635A8">
      <w:pPr>
        <w:numPr>
          <w:ilvl w:val="0"/>
          <w:numId w:val="49"/>
        </w:numPr>
        <w:ind w:left="0" w:firstLine="567"/>
        <w:rPr>
          <w:rFonts w:cs="Times New Roman"/>
        </w:rPr>
      </w:pPr>
      <w:r w:rsidRPr="00292045">
        <w:rPr>
          <w:rFonts w:cs="Times New Roman"/>
        </w:rPr>
        <w:t>采用视觉识别、智能算法、</w:t>
      </w:r>
      <w:r w:rsidRPr="00292045">
        <w:rPr>
          <w:rFonts w:cs="Times New Roman" w:hint="eastAsia"/>
        </w:rPr>
        <w:t>建造</w:t>
      </w:r>
      <w:r w:rsidRPr="00292045">
        <w:rPr>
          <w:rFonts w:cs="Times New Roman"/>
        </w:rPr>
        <w:t>机器人等</w:t>
      </w:r>
      <w:r w:rsidRPr="00292045">
        <w:rPr>
          <w:rFonts w:cs="Times New Roman"/>
        </w:rPr>
        <w:t>AI</w:t>
      </w:r>
      <w:r w:rsidRPr="00292045">
        <w:rPr>
          <w:rFonts w:cs="Times New Roman"/>
        </w:rPr>
        <w:t>方式进行</w:t>
      </w:r>
      <w:r w:rsidR="00333723">
        <w:rPr>
          <w:rFonts w:cs="Times New Roman" w:hint="eastAsia"/>
          <w:szCs w:val="32"/>
        </w:rPr>
        <w:t>现场</w:t>
      </w:r>
      <w:r w:rsidRPr="00292045">
        <w:rPr>
          <w:rFonts w:cs="Times New Roman"/>
        </w:rPr>
        <w:t>环境管理</w:t>
      </w:r>
      <w:r w:rsidRPr="00292045">
        <w:rPr>
          <w:rFonts w:cs="Times New Roman" w:hint="eastAsia"/>
        </w:rPr>
        <w:t>，根据</w:t>
      </w:r>
      <w:r w:rsidRPr="00292045">
        <w:rPr>
          <w:rFonts w:cs="Times New Roman" w:hint="eastAsia"/>
        </w:rPr>
        <w:t>A</w:t>
      </w:r>
      <w:r w:rsidRPr="00292045">
        <w:rPr>
          <w:rFonts w:cs="Times New Roman"/>
        </w:rPr>
        <w:t>I</w:t>
      </w:r>
      <w:r w:rsidRPr="00292045">
        <w:rPr>
          <w:rFonts w:cs="Times New Roman" w:hint="eastAsia"/>
        </w:rPr>
        <w:t>方式的应用范围、程度和效果，得</w:t>
      </w:r>
      <w:r w:rsidRPr="00292045">
        <w:rPr>
          <w:rFonts w:cs="Times New Roman" w:hint="eastAsia"/>
        </w:rPr>
        <w:t>0</w:t>
      </w:r>
      <w:r w:rsidR="00E30CCD">
        <w:rPr>
          <w:rFonts w:cs="Times New Roman"/>
        </w:rPr>
        <w:t>~</w:t>
      </w:r>
      <w:r w:rsidRPr="00292045">
        <w:rPr>
          <w:rFonts w:cs="Times New Roman"/>
        </w:rPr>
        <w:t>20</w:t>
      </w:r>
      <w:r w:rsidRPr="00292045">
        <w:rPr>
          <w:rFonts w:cs="Times New Roman" w:hint="eastAsia"/>
        </w:rPr>
        <w:t>分。</w:t>
      </w:r>
    </w:p>
    <w:p w14:paraId="2C95FD10" w14:textId="77777777" w:rsidR="00292045" w:rsidRPr="00292045" w:rsidRDefault="00292045" w:rsidP="00292045">
      <w:pPr>
        <w:keepNext/>
        <w:keepLines/>
        <w:numPr>
          <w:ilvl w:val="1"/>
          <w:numId w:val="1"/>
        </w:numPr>
        <w:jc w:val="center"/>
        <w:outlineLvl w:val="1"/>
        <w:rPr>
          <w:rFonts w:cstheme="majorBidi"/>
          <w:b/>
          <w:bCs/>
          <w:szCs w:val="32"/>
        </w:rPr>
      </w:pPr>
      <w:bookmarkStart w:id="165" w:name="_Toc146187570"/>
      <w:r w:rsidRPr="00292045">
        <w:rPr>
          <w:rFonts w:cstheme="majorBidi"/>
          <w:b/>
          <w:bCs/>
          <w:szCs w:val="32"/>
        </w:rPr>
        <w:t>施工过程</w:t>
      </w:r>
      <w:r w:rsidRPr="00292045">
        <w:rPr>
          <w:rFonts w:cstheme="majorBidi" w:hint="eastAsia"/>
          <w:b/>
          <w:bCs/>
          <w:szCs w:val="32"/>
        </w:rPr>
        <w:t>与管理</w:t>
      </w:r>
      <w:bookmarkEnd w:id="165"/>
    </w:p>
    <w:p w14:paraId="111A2AD4" w14:textId="77777777" w:rsidR="00292045" w:rsidRPr="00292045" w:rsidRDefault="00292045" w:rsidP="00292045">
      <w:pPr>
        <w:keepNext/>
        <w:keepLines/>
        <w:numPr>
          <w:ilvl w:val="2"/>
          <w:numId w:val="1"/>
        </w:numPr>
        <w:ind w:left="0"/>
        <w:outlineLvl w:val="2"/>
        <w:rPr>
          <w:rFonts w:cs="Times New Roman"/>
          <w:szCs w:val="32"/>
        </w:rPr>
      </w:pPr>
      <w:r w:rsidRPr="00292045">
        <w:rPr>
          <w:rFonts w:cs="Times New Roman" w:hint="eastAsia"/>
          <w:szCs w:val="32"/>
        </w:rPr>
        <w:t>【二级指标】施工过程与管理一级评价指标，包括深化设计、施工组织设计、作业方式及工具和施工过程管理</w:t>
      </w:r>
      <w:r w:rsidRPr="00292045">
        <w:rPr>
          <w:rFonts w:cs="Times New Roman" w:hint="eastAsia"/>
          <w:szCs w:val="32"/>
        </w:rPr>
        <w:t>4</w:t>
      </w:r>
      <w:r w:rsidRPr="00292045">
        <w:rPr>
          <w:rFonts w:cs="Times New Roman" w:hint="eastAsia"/>
          <w:szCs w:val="32"/>
        </w:rPr>
        <w:t>个二级评价指标。</w:t>
      </w:r>
    </w:p>
    <w:p w14:paraId="33E9BC97" w14:textId="77777777" w:rsidR="00292045" w:rsidRPr="00292045" w:rsidRDefault="00292045" w:rsidP="00292045">
      <w:pPr>
        <w:keepNext/>
        <w:keepLines/>
        <w:numPr>
          <w:ilvl w:val="2"/>
          <w:numId w:val="1"/>
        </w:numPr>
        <w:ind w:left="0"/>
        <w:outlineLvl w:val="2"/>
        <w:rPr>
          <w:rFonts w:cs="Times New Roman"/>
          <w:szCs w:val="32"/>
        </w:rPr>
      </w:pPr>
      <w:r w:rsidRPr="00292045">
        <w:rPr>
          <w:rFonts w:cs="Times New Roman"/>
          <w:szCs w:val="32"/>
        </w:rPr>
        <w:t>【深化设计】</w:t>
      </w:r>
      <w:r w:rsidRPr="00292045">
        <w:rPr>
          <w:rFonts w:cs="Times New Roman" w:hint="eastAsia"/>
          <w:szCs w:val="32"/>
        </w:rPr>
        <w:t>深化设计评价施工深化设计的数字化、智能化程度。</w:t>
      </w:r>
      <w:r w:rsidRPr="00292045">
        <w:rPr>
          <w:rFonts w:cs="Times New Roman" w:hint="eastAsia"/>
          <w:szCs w:val="24"/>
        </w:rPr>
        <w:t>按下列规则评分并累计：</w:t>
      </w:r>
    </w:p>
    <w:p w14:paraId="28F4C1D3" w14:textId="1D83C65C" w:rsidR="00292045" w:rsidRPr="00292045" w:rsidRDefault="00292045" w:rsidP="00A635A8">
      <w:pPr>
        <w:numPr>
          <w:ilvl w:val="0"/>
          <w:numId w:val="50"/>
        </w:numPr>
        <w:ind w:left="0" w:firstLine="567"/>
        <w:rPr>
          <w:rFonts w:cs="Times New Roman"/>
        </w:rPr>
      </w:pPr>
      <w:r w:rsidRPr="00292045">
        <w:rPr>
          <w:rFonts w:cs="Times New Roman" w:hint="eastAsia"/>
        </w:rPr>
        <w:t>采用</w:t>
      </w:r>
      <w:r w:rsidRPr="00292045">
        <w:rPr>
          <w:rFonts w:cs="Times New Roman"/>
        </w:rPr>
        <w:t>CAD</w:t>
      </w:r>
      <w:r w:rsidRPr="00292045">
        <w:rPr>
          <w:rFonts w:cs="Times New Roman" w:hint="eastAsia"/>
        </w:rPr>
        <w:t>进行</w:t>
      </w:r>
      <w:r w:rsidRPr="00292045">
        <w:rPr>
          <w:rFonts w:cs="Times New Roman"/>
        </w:rPr>
        <w:t>施工深化设计</w:t>
      </w:r>
      <w:r w:rsidRPr="00292045">
        <w:rPr>
          <w:rFonts w:cs="Times New Roman" w:hint="eastAsia"/>
        </w:rPr>
        <w:t>，得</w:t>
      </w:r>
      <w:r w:rsidRPr="00292045">
        <w:rPr>
          <w:rFonts w:cs="Times New Roman" w:hint="eastAsia"/>
        </w:rPr>
        <w:t>0</w:t>
      </w:r>
      <w:r w:rsidR="00E30CCD">
        <w:rPr>
          <w:rFonts w:cs="Times New Roman"/>
        </w:rPr>
        <w:t>~</w:t>
      </w:r>
      <w:r w:rsidRPr="00292045">
        <w:rPr>
          <w:rFonts w:cs="Times New Roman"/>
        </w:rPr>
        <w:t>10</w:t>
      </w:r>
      <w:r w:rsidRPr="00292045">
        <w:rPr>
          <w:rFonts w:cs="Times New Roman"/>
        </w:rPr>
        <w:t>分</w:t>
      </w:r>
      <w:r w:rsidRPr="00292045">
        <w:rPr>
          <w:rFonts w:cs="Times New Roman" w:hint="eastAsia"/>
        </w:rPr>
        <w:t>；</w:t>
      </w:r>
      <w:r w:rsidRPr="00292045">
        <w:rPr>
          <w:rFonts w:cs="Times New Roman"/>
        </w:rPr>
        <w:t>采用</w:t>
      </w:r>
      <w:r w:rsidRPr="00292045">
        <w:rPr>
          <w:rFonts w:cs="Times New Roman"/>
        </w:rPr>
        <w:t>BIM</w:t>
      </w:r>
      <w:r w:rsidRPr="00292045">
        <w:rPr>
          <w:rFonts w:cs="Times New Roman" w:hint="eastAsia"/>
        </w:rPr>
        <w:t>为主进行</w:t>
      </w:r>
      <w:r w:rsidRPr="00292045">
        <w:rPr>
          <w:rFonts w:cs="Times New Roman"/>
        </w:rPr>
        <w:t>施工深化设计</w:t>
      </w:r>
      <w:r w:rsidRPr="00292045">
        <w:rPr>
          <w:rFonts w:cs="Times New Roman" w:hint="eastAsia"/>
        </w:rPr>
        <w:t>，得</w:t>
      </w:r>
      <w:r w:rsidRPr="00292045">
        <w:rPr>
          <w:rFonts w:cs="Times New Roman" w:hint="eastAsia"/>
        </w:rPr>
        <w:t>0</w:t>
      </w:r>
      <w:r w:rsidR="00E30CCD">
        <w:rPr>
          <w:rFonts w:cs="Times New Roman"/>
        </w:rPr>
        <w:t>~</w:t>
      </w:r>
      <w:r w:rsidRPr="00292045">
        <w:rPr>
          <w:rFonts w:cs="Times New Roman"/>
        </w:rPr>
        <w:t>20</w:t>
      </w:r>
      <w:r w:rsidRPr="00292045">
        <w:rPr>
          <w:rFonts w:cs="Times New Roman"/>
        </w:rPr>
        <w:t>分</w:t>
      </w:r>
      <w:r w:rsidRPr="00292045">
        <w:rPr>
          <w:rFonts w:cs="Times New Roman" w:hint="eastAsia"/>
        </w:rPr>
        <w:t>；</w:t>
      </w:r>
      <w:r w:rsidRPr="00292045">
        <w:rPr>
          <w:rFonts w:cs="Times New Roman"/>
        </w:rPr>
        <w:t>采用标准化、模块化的工业化方式进行施工深化设计</w:t>
      </w:r>
      <w:r w:rsidRPr="00292045">
        <w:rPr>
          <w:rFonts w:cs="Times New Roman" w:hint="eastAsia"/>
        </w:rPr>
        <w:t>，得</w:t>
      </w:r>
      <w:r w:rsidRPr="00292045">
        <w:rPr>
          <w:rFonts w:cs="Times New Roman" w:hint="eastAsia"/>
        </w:rPr>
        <w:t>0</w:t>
      </w:r>
      <w:r w:rsidR="00E30CCD">
        <w:rPr>
          <w:rFonts w:cs="Times New Roman"/>
        </w:rPr>
        <w:t>~</w:t>
      </w:r>
      <w:r w:rsidRPr="00292045">
        <w:rPr>
          <w:rFonts w:cs="Times New Roman"/>
        </w:rPr>
        <w:t>10</w:t>
      </w:r>
      <w:r w:rsidRPr="00292045">
        <w:rPr>
          <w:rFonts w:cs="Times New Roman"/>
        </w:rPr>
        <w:t>分</w:t>
      </w:r>
      <w:r w:rsidRPr="00292045">
        <w:rPr>
          <w:rFonts w:cs="Times New Roman" w:hint="eastAsia"/>
        </w:rPr>
        <w:t>。</w:t>
      </w:r>
      <w:r w:rsidR="00333723">
        <w:rPr>
          <w:rFonts w:cs="Times New Roman" w:hint="eastAsia"/>
        </w:rPr>
        <w:t>（总分</w:t>
      </w:r>
      <w:r w:rsidR="00333723">
        <w:rPr>
          <w:rFonts w:cs="Times New Roman"/>
        </w:rPr>
        <w:t>40</w:t>
      </w:r>
      <w:r w:rsidR="00333723">
        <w:rPr>
          <w:rFonts w:cs="Times New Roman" w:hint="eastAsia"/>
        </w:rPr>
        <w:t>分）</w:t>
      </w:r>
    </w:p>
    <w:p w14:paraId="50BC94BE" w14:textId="60B76785" w:rsidR="00292045" w:rsidRPr="00292045" w:rsidRDefault="00292045" w:rsidP="00A635A8">
      <w:pPr>
        <w:numPr>
          <w:ilvl w:val="0"/>
          <w:numId w:val="50"/>
        </w:numPr>
        <w:ind w:left="0" w:firstLine="567"/>
        <w:rPr>
          <w:rFonts w:cs="Times New Roman"/>
        </w:rPr>
      </w:pPr>
      <w:r w:rsidRPr="00292045">
        <w:rPr>
          <w:rFonts w:cs="Times New Roman"/>
        </w:rPr>
        <w:t>施工深化设计采用</w:t>
      </w:r>
      <w:r w:rsidRPr="00292045">
        <w:rPr>
          <w:rFonts w:cs="Times New Roman" w:hint="eastAsia"/>
        </w:rPr>
        <w:t>数字化、参数化工具，得</w:t>
      </w:r>
      <w:r w:rsidRPr="00292045">
        <w:rPr>
          <w:rFonts w:cs="Times New Roman" w:hint="eastAsia"/>
        </w:rPr>
        <w:t>0</w:t>
      </w:r>
      <w:r w:rsidR="00E30CCD">
        <w:rPr>
          <w:rFonts w:cs="Times New Roman"/>
        </w:rPr>
        <w:t>~</w:t>
      </w:r>
      <w:r w:rsidRPr="00292045">
        <w:rPr>
          <w:rFonts w:cs="Times New Roman"/>
        </w:rPr>
        <w:t>20</w:t>
      </w:r>
      <w:r w:rsidRPr="00292045">
        <w:rPr>
          <w:rFonts w:cs="Times New Roman"/>
        </w:rPr>
        <w:t>分</w:t>
      </w:r>
      <w:r w:rsidRPr="00292045">
        <w:rPr>
          <w:rFonts w:cs="Times New Roman" w:hint="eastAsia"/>
        </w:rPr>
        <w:t>；</w:t>
      </w:r>
      <w:r w:rsidRPr="00292045">
        <w:rPr>
          <w:rFonts w:cs="Times New Roman"/>
        </w:rPr>
        <w:t>施工深化设计采用</w:t>
      </w:r>
      <w:r w:rsidRPr="00292045">
        <w:rPr>
          <w:rFonts w:cs="Times New Roman"/>
        </w:rPr>
        <w:t>AI</w:t>
      </w:r>
      <w:r w:rsidRPr="00292045">
        <w:rPr>
          <w:rFonts w:cs="Times New Roman"/>
        </w:rPr>
        <w:t>设计</w:t>
      </w:r>
      <w:r w:rsidRPr="00292045">
        <w:rPr>
          <w:rFonts w:cs="Times New Roman" w:hint="eastAsia"/>
        </w:rPr>
        <w:t>工具，得</w:t>
      </w:r>
      <w:r w:rsidRPr="00292045">
        <w:rPr>
          <w:rFonts w:cs="Times New Roman" w:hint="eastAsia"/>
        </w:rPr>
        <w:t>0</w:t>
      </w:r>
      <w:r w:rsidR="00E30CCD">
        <w:rPr>
          <w:rFonts w:cs="Times New Roman" w:hint="eastAsia"/>
        </w:rPr>
        <w:t>~</w:t>
      </w:r>
      <w:r w:rsidRPr="00292045">
        <w:rPr>
          <w:rFonts w:cs="Times New Roman"/>
        </w:rPr>
        <w:t>20</w:t>
      </w:r>
      <w:r w:rsidRPr="00292045">
        <w:rPr>
          <w:rFonts w:cs="Times New Roman"/>
        </w:rPr>
        <w:t>分</w:t>
      </w:r>
      <w:r w:rsidRPr="00292045">
        <w:rPr>
          <w:rFonts w:cs="Times New Roman" w:hint="eastAsia"/>
        </w:rPr>
        <w:t>。</w:t>
      </w:r>
      <w:r w:rsidRPr="00292045">
        <w:rPr>
          <w:rFonts w:cs="Times New Roman"/>
        </w:rPr>
        <w:t>施工深化设计数字系统与生产、施工系统交换信息</w:t>
      </w:r>
      <w:r w:rsidRPr="00292045">
        <w:rPr>
          <w:rFonts w:cs="Times New Roman" w:hint="eastAsia"/>
        </w:rPr>
        <w:t>，得</w:t>
      </w:r>
      <w:r w:rsidRPr="00292045">
        <w:rPr>
          <w:rFonts w:cs="Times New Roman" w:hint="eastAsia"/>
        </w:rPr>
        <w:t>0</w:t>
      </w:r>
      <w:r w:rsidR="00E30CCD">
        <w:rPr>
          <w:rFonts w:cs="Times New Roman"/>
        </w:rPr>
        <w:t>~</w:t>
      </w:r>
      <w:r w:rsidRPr="00292045">
        <w:rPr>
          <w:rFonts w:cs="Times New Roman"/>
        </w:rPr>
        <w:t>20</w:t>
      </w:r>
      <w:r w:rsidRPr="00292045">
        <w:rPr>
          <w:rFonts w:cs="Times New Roman"/>
        </w:rPr>
        <w:t>分</w:t>
      </w:r>
      <w:r w:rsidRPr="00292045">
        <w:rPr>
          <w:rFonts w:cs="Times New Roman" w:hint="eastAsia"/>
        </w:rPr>
        <w:t>。</w:t>
      </w:r>
      <w:r w:rsidR="00333723">
        <w:rPr>
          <w:rFonts w:cs="Times New Roman" w:hint="eastAsia"/>
        </w:rPr>
        <w:t>（总分</w:t>
      </w:r>
      <w:r w:rsidR="00333723">
        <w:rPr>
          <w:rFonts w:cs="Times New Roman"/>
        </w:rPr>
        <w:t>60</w:t>
      </w:r>
      <w:r w:rsidR="00333723">
        <w:rPr>
          <w:rFonts w:cs="Times New Roman" w:hint="eastAsia"/>
        </w:rPr>
        <w:t>分）</w:t>
      </w:r>
    </w:p>
    <w:p w14:paraId="6DA315BC" w14:textId="77777777" w:rsidR="00292045" w:rsidRPr="00292045" w:rsidRDefault="00292045" w:rsidP="00292045">
      <w:pPr>
        <w:rPr>
          <w:rFonts w:ascii="楷体_GB2312" w:eastAsia="楷体_GB2312" w:cs="Times New Roman"/>
          <w:szCs w:val="32"/>
        </w:rPr>
      </w:pPr>
      <w:r w:rsidRPr="00292045">
        <w:rPr>
          <w:rFonts w:ascii="楷体_GB2312" w:eastAsia="楷体_GB2312" w:cs="Times New Roman" w:hint="eastAsia"/>
          <w:szCs w:val="32"/>
        </w:rPr>
        <w:t>【条文说明】5</w:t>
      </w:r>
      <w:r w:rsidRPr="00292045">
        <w:rPr>
          <w:rFonts w:ascii="楷体_GB2312" w:eastAsia="楷体_GB2312" w:cs="Times New Roman"/>
          <w:szCs w:val="32"/>
        </w:rPr>
        <w:t>.4.2 施工前根据设计图纸和工艺要求，采用</w:t>
      </w:r>
      <w:r w:rsidRPr="00292045">
        <w:rPr>
          <w:rFonts w:ascii="楷体_GB2312" w:eastAsia="楷体_GB2312" w:cs="Times New Roman" w:hint="eastAsia"/>
          <w:szCs w:val="32"/>
        </w:rPr>
        <w:t>数字化、参数化或智能化工具，</w:t>
      </w:r>
      <w:r w:rsidRPr="00292045">
        <w:rPr>
          <w:rFonts w:ascii="楷体_GB2312" w:eastAsia="楷体_GB2312" w:cs="Times New Roman"/>
          <w:szCs w:val="32"/>
        </w:rPr>
        <w:t>实现单专业深化</w:t>
      </w:r>
      <w:r w:rsidRPr="00292045">
        <w:rPr>
          <w:rFonts w:ascii="楷体_GB2312" w:eastAsia="楷体_GB2312" w:cs="Times New Roman" w:hint="eastAsia"/>
          <w:szCs w:val="32"/>
        </w:rPr>
        <w:t>设计</w:t>
      </w:r>
      <w:r w:rsidRPr="00292045">
        <w:rPr>
          <w:rFonts w:ascii="楷体_GB2312" w:eastAsia="楷体_GB2312" w:cs="Times New Roman"/>
          <w:szCs w:val="32"/>
        </w:rPr>
        <w:t>和多专业综合</w:t>
      </w:r>
      <w:r w:rsidRPr="00292045">
        <w:rPr>
          <w:rFonts w:ascii="楷体_GB2312" w:eastAsia="楷体_GB2312" w:cs="Times New Roman" w:hint="eastAsia"/>
          <w:szCs w:val="32"/>
        </w:rPr>
        <w:t>设计</w:t>
      </w:r>
      <w:r w:rsidRPr="00292045">
        <w:rPr>
          <w:rFonts w:ascii="楷体_GB2312" w:eastAsia="楷体_GB2312" w:cs="Times New Roman"/>
          <w:szCs w:val="32"/>
        </w:rPr>
        <w:t>。</w:t>
      </w:r>
    </w:p>
    <w:p w14:paraId="2485CFE6" w14:textId="77777777" w:rsidR="00292045" w:rsidRPr="00292045" w:rsidRDefault="00292045" w:rsidP="00292045">
      <w:pPr>
        <w:keepNext/>
        <w:keepLines/>
        <w:widowControl/>
        <w:numPr>
          <w:ilvl w:val="2"/>
          <w:numId w:val="1"/>
        </w:numPr>
        <w:ind w:left="0"/>
        <w:outlineLvl w:val="2"/>
        <w:rPr>
          <w:rFonts w:cs="Times New Roman"/>
          <w:szCs w:val="32"/>
        </w:rPr>
      </w:pPr>
      <w:r w:rsidRPr="00292045">
        <w:rPr>
          <w:rFonts w:cs="Times New Roman"/>
          <w:szCs w:val="32"/>
        </w:rPr>
        <w:t>【施工组织设计】</w:t>
      </w:r>
      <w:r w:rsidRPr="00292045">
        <w:rPr>
          <w:rFonts w:cs="Times New Roman" w:hint="eastAsia"/>
          <w:szCs w:val="32"/>
        </w:rPr>
        <w:t>施工组织设计评价项目施工组织设计的数字化、智能化程度。</w:t>
      </w:r>
      <w:r w:rsidRPr="00292045">
        <w:rPr>
          <w:rFonts w:cs="Times New Roman" w:hint="eastAsia"/>
          <w:szCs w:val="24"/>
        </w:rPr>
        <w:t>按下列规则评分并累计：</w:t>
      </w:r>
    </w:p>
    <w:p w14:paraId="3C85751C" w14:textId="390B9AC2" w:rsidR="00292045" w:rsidRPr="00292045" w:rsidRDefault="00292045" w:rsidP="00A635A8">
      <w:pPr>
        <w:numPr>
          <w:ilvl w:val="0"/>
          <w:numId w:val="51"/>
        </w:numPr>
        <w:ind w:left="0" w:firstLine="567"/>
        <w:rPr>
          <w:rFonts w:cs="Times New Roman"/>
        </w:rPr>
      </w:pPr>
      <w:r w:rsidRPr="00292045">
        <w:rPr>
          <w:rFonts w:cs="Times New Roman" w:hint="eastAsia"/>
        </w:rPr>
        <w:t>采用数字技术编制</w:t>
      </w:r>
      <w:r w:rsidRPr="00292045">
        <w:rPr>
          <w:rFonts w:cs="Times New Roman"/>
        </w:rPr>
        <w:t>施工进度计划</w:t>
      </w:r>
      <w:r w:rsidRPr="00292045">
        <w:rPr>
          <w:rFonts w:cs="Times New Roman" w:hint="eastAsia"/>
        </w:rPr>
        <w:t>，得</w:t>
      </w:r>
      <w:r w:rsidRPr="00292045">
        <w:rPr>
          <w:rFonts w:cs="Times New Roman"/>
        </w:rPr>
        <w:t>0</w:t>
      </w:r>
      <w:r w:rsidR="00E30CCD">
        <w:rPr>
          <w:rFonts w:cs="Times New Roman"/>
        </w:rPr>
        <w:t>~</w:t>
      </w:r>
      <w:r w:rsidRPr="00292045">
        <w:rPr>
          <w:rFonts w:cs="Times New Roman"/>
        </w:rPr>
        <w:t>5</w:t>
      </w:r>
      <w:r w:rsidRPr="00292045">
        <w:rPr>
          <w:rFonts w:cs="Times New Roman" w:hint="eastAsia"/>
        </w:rPr>
        <w:t>分；</w:t>
      </w:r>
      <w:r w:rsidRPr="00292045">
        <w:rPr>
          <w:rFonts w:cs="Times New Roman"/>
        </w:rPr>
        <w:t>基于工期和资源进行自动平衡和比选</w:t>
      </w:r>
      <w:r w:rsidRPr="00292045">
        <w:rPr>
          <w:rFonts w:cs="Times New Roman" w:hint="eastAsia"/>
        </w:rPr>
        <w:t>，得</w:t>
      </w:r>
      <w:r w:rsidRPr="00292045">
        <w:rPr>
          <w:rFonts w:cs="Times New Roman"/>
        </w:rPr>
        <w:t>0</w:t>
      </w:r>
      <w:r w:rsidR="00E30CCD">
        <w:rPr>
          <w:rFonts w:cs="Times New Roman"/>
        </w:rPr>
        <w:t>~</w:t>
      </w:r>
      <w:r w:rsidRPr="00292045">
        <w:rPr>
          <w:rFonts w:cs="Times New Roman"/>
        </w:rPr>
        <w:t>5</w:t>
      </w:r>
      <w:r w:rsidRPr="00292045">
        <w:rPr>
          <w:rFonts w:cs="Times New Roman" w:hint="eastAsia"/>
        </w:rPr>
        <w:t>分；采用智能技术进行施工段拆分和工期、资源计划的生成，</w:t>
      </w:r>
      <w:r w:rsidRPr="00292045">
        <w:rPr>
          <w:rFonts w:cs="Times New Roman" w:hint="eastAsia"/>
        </w:rPr>
        <w:lastRenderedPageBreak/>
        <w:t>得</w:t>
      </w:r>
      <w:r w:rsidRPr="00292045">
        <w:rPr>
          <w:rFonts w:cs="Times New Roman"/>
        </w:rPr>
        <w:t>0</w:t>
      </w:r>
      <w:r w:rsidR="00E30CCD">
        <w:rPr>
          <w:rFonts w:cs="Times New Roman"/>
        </w:rPr>
        <w:t>~</w:t>
      </w:r>
      <w:r w:rsidRPr="00292045">
        <w:rPr>
          <w:rFonts w:cs="Times New Roman"/>
        </w:rPr>
        <w:t>5</w:t>
      </w:r>
      <w:r w:rsidRPr="00292045">
        <w:rPr>
          <w:rFonts w:cs="Times New Roman" w:hint="eastAsia"/>
        </w:rPr>
        <w:t>分。</w:t>
      </w:r>
      <w:r w:rsidR="00333723">
        <w:rPr>
          <w:rFonts w:cs="Times New Roman" w:hint="eastAsia"/>
        </w:rPr>
        <w:t>（总分</w:t>
      </w:r>
      <w:r w:rsidR="00333723">
        <w:rPr>
          <w:rFonts w:cs="Times New Roman"/>
        </w:rPr>
        <w:t>15</w:t>
      </w:r>
      <w:r w:rsidR="00333723">
        <w:rPr>
          <w:rFonts w:cs="Times New Roman" w:hint="eastAsia"/>
        </w:rPr>
        <w:t>分）</w:t>
      </w:r>
    </w:p>
    <w:p w14:paraId="66EA82BE" w14:textId="65FC2B64" w:rsidR="00292045" w:rsidRPr="00292045" w:rsidRDefault="00292045" w:rsidP="00A635A8">
      <w:pPr>
        <w:numPr>
          <w:ilvl w:val="0"/>
          <w:numId w:val="51"/>
        </w:numPr>
        <w:ind w:left="0" w:firstLine="567"/>
        <w:rPr>
          <w:rFonts w:cs="Times New Roman"/>
        </w:rPr>
      </w:pPr>
      <w:r w:rsidRPr="00292045">
        <w:rPr>
          <w:rFonts w:cs="Times New Roman"/>
        </w:rPr>
        <w:t>质量策划、分部</w:t>
      </w:r>
      <w:r w:rsidRPr="00292045">
        <w:rPr>
          <w:rFonts w:cs="Times New Roman"/>
        </w:rPr>
        <w:t>-</w:t>
      </w:r>
      <w:r w:rsidRPr="00292045">
        <w:rPr>
          <w:rFonts w:cs="Times New Roman"/>
        </w:rPr>
        <w:t>分项</w:t>
      </w:r>
      <w:r w:rsidRPr="00292045">
        <w:rPr>
          <w:rFonts w:cs="Times New Roman"/>
        </w:rPr>
        <w:t>-</w:t>
      </w:r>
      <w:r w:rsidRPr="00292045">
        <w:rPr>
          <w:rFonts w:cs="Times New Roman"/>
        </w:rPr>
        <w:t>检验批拆分、质量控制点与关键工序等采用</w:t>
      </w:r>
      <w:r w:rsidRPr="00292045">
        <w:rPr>
          <w:rFonts w:cs="Times New Roman" w:hint="eastAsia"/>
        </w:rPr>
        <w:t>数字技术</w:t>
      </w:r>
      <w:r w:rsidRPr="00292045">
        <w:rPr>
          <w:rFonts w:cs="Times New Roman"/>
        </w:rPr>
        <w:t>生成</w:t>
      </w:r>
      <w:r w:rsidRPr="00292045">
        <w:rPr>
          <w:rFonts w:cs="Times New Roman" w:hint="eastAsia"/>
        </w:rPr>
        <w:t>，根据应用范围、程度和效果，得</w:t>
      </w:r>
      <w:r w:rsidRPr="00292045">
        <w:rPr>
          <w:rFonts w:cs="Times New Roman" w:hint="eastAsia"/>
        </w:rPr>
        <w:t>0</w:t>
      </w:r>
      <w:r w:rsidR="00E30CCD">
        <w:rPr>
          <w:rFonts w:cs="Times New Roman"/>
        </w:rPr>
        <w:t>~</w:t>
      </w:r>
      <w:r w:rsidRPr="00292045">
        <w:rPr>
          <w:rFonts w:cs="Times New Roman"/>
        </w:rPr>
        <w:t>15</w:t>
      </w:r>
      <w:r w:rsidRPr="00292045">
        <w:rPr>
          <w:rFonts w:cs="Times New Roman"/>
        </w:rPr>
        <w:t>分</w:t>
      </w:r>
      <w:r w:rsidRPr="00292045">
        <w:rPr>
          <w:rFonts w:cs="Times New Roman" w:hint="eastAsia"/>
        </w:rPr>
        <w:t>。</w:t>
      </w:r>
    </w:p>
    <w:p w14:paraId="4DA6AF7B" w14:textId="6D319BF1" w:rsidR="00292045" w:rsidRPr="00292045" w:rsidRDefault="00292045" w:rsidP="00A635A8">
      <w:pPr>
        <w:numPr>
          <w:ilvl w:val="0"/>
          <w:numId w:val="51"/>
        </w:numPr>
        <w:ind w:left="0" w:firstLine="567"/>
        <w:rPr>
          <w:rFonts w:cs="Times New Roman"/>
        </w:rPr>
      </w:pPr>
      <w:r w:rsidRPr="00292045">
        <w:rPr>
          <w:rFonts w:cs="Times New Roman"/>
        </w:rPr>
        <w:t>安全策划、安全措施计算等采用</w:t>
      </w:r>
      <w:r w:rsidRPr="00292045">
        <w:rPr>
          <w:rFonts w:cs="Times New Roman" w:hint="eastAsia"/>
        </w:rPr>
        <w:t>数字技术</w:t>
      </w:r>
      <w:r w:rsidRPr="00292045">
        <w:rPr>
          <w:rFonts w:cs="Times New Roman"/>
        </w:rPr>
        <w:t>生成和管理</w:t>
      </w:r>
      <w:r w:rsidRPr="00292045">
        <w:rPr>
          <w:rFonts w:cs="Times New Roman" w:hint="eastAsia"/>
        </w:rPr>
        <w:t>，根据应用范围和实施效果，得</w:t>
      </w:r>
      <w:r w:rsidRPr="00292045">
        <w:rPr>
          <w:rFonts w:cs="Times New Roman" w:hint="eastAsia"/>
        </w:rPr>
        <w:t>0</w:t>
      </w:r>
      <w:r w:rsidR="00E30CCD">
        <w:rPr>
          <w:rFonts w:cs="Times New Roman"/>
        </w:rPr>
        <w:t>~</w:t>
      </w:r>
      <w:r w:rsidRPr="00292045">
        <w:rPr>
          <w:rFonts w:cs="Times New Roman"/>
        </w:rPr>
        <w:t>15</w:t>
      </w:r>
      <w:r w:rsidRPr="00292045">
        <w:rPr>
          <w:rFonts w:cs="Times New Roman"/>
        </w:rPr>
        <w:t>分</w:t>
      </w:r>
      <w:r w:rsidRPr="00292045">
        <w:rPr>
          <w:rFonts w:cs="Times New Roman" w:hint="eastAsia"/>
        </w:rPr>
        <w:t>。</w:t>
      </w:r>
    </w:p>
    <w:p w14:paraId="0EA6D036" w14:textId="3E1AF684" w:rsidR="00292045" w:rsidRPr="00292045" w:rsidRDefault="00292045" w:rsidP="00A635A8">
      <w:pPr>
        <w:numPr>
          <w:ilvl w:val="0"/>
          <w:numId w:val="51"/>
        </w:numPr>
        <w:ind w:left="0" w:firstLine="567"/>
        <w:rPr>
          <w:rFonts w:cs="Times New Roman"/>
        </w:rPr>
      </w:pPr>
      <w:r w:rsidRPr="00292045">
        <w:rPr>
          <w:rFonts w:cs="Times New Roman"/>
        </w:rPr>
        <w:t>预算、计价依据等施工造价文件采用</w:t>
      </w:r>
      <w:r w:rsidRPr="00292045">
        <w:rPr>
          <w:rFonts w:cs="Times New Roman" w:hint="eastAsia"/>
        </w:rPr>
        <w:t>数字技术</w:t>
      </w:r>
      <w:r w:rsidRPr="00292045">
        <w:rPr>
          <w:rFonts w:cs="Times New Roman"/>
        </w:rPr>
        <w:t>生成</w:t>
      </w:r>
      <w:r w:rsidRPr="00292045">
        <w:rPr>
          <w:rFonts w:cs="Times New Roman" w:hint="eastAsia"/>
        </w:rPr>
        <w:t>，得</w:t>
      </w:r>
      <w:r w:rsidRPr="00292045">
        <w:rPr>
          <w:rFonts w:cs="Times New Roman" w:hint="eastAsia"/>
        </w:rPr>
        <w:t>0</w:t>
      </w:r>
      <w:r w:rsidR="00E30CCD">
        <w:rPr>
          <w:rFonts w:cs="Times New Roman"/>
        </w:rPr>
        <w:t>~</w:t>
      </w:r>
      <w:r w:rsidRPr="00292045">
        <w:rPr>
          <w:rFonts w:cs="Times New Roman"/>
        </w:rPr>
        <w:t>5</w:t>
      </w:r>
      <w:r w:rsidRPr="00292045">
        <w:rPr>
          <w:rFonts w:cs="Times New Roman"/>
        </w:rPr>
        <w:t>分</w:t>
      </w:r>
      <w:r w:rsidRPr="00292045">
        <w:rPr>
          <w:rFonts w:cs="Times New Roman" w:hint="eastAsia"/>
        </w:rPr>
        <w:t>；</w:t>
      </w:r>
      <w:r w:rsidRPr="00292045">
        <w:rPr>
          <w:rFonts w:cs="Times New Roman"/>
        </w:rPr>
        <w:t>采用</w:t>
      </w:r>
      <w:r w:rsidRPr="00292045">
        <w:rPr>
          <w:rFonts w:cs="Times New Roman"/>
        </w:rPr>
        <w:t>BIM</w:t>
      </w:r>
      <w:r w:rsidRPr="00292045">
        <w:rPr>
          <w:rFonts w:cs="Times New Roman" w:hint="eastAsia"/>
        </w:rPr>
        <w:t>技术</w:t>
      </w:r>
      <w:r w:rsidRPr="00292045">
        <w:rPr>
          <w:rFonts w:cs="Times New Roman"/>
        </w:rPr>
        <w:t>生成</w:t>
      </w:r>
      <w:r w:rsidRPr="00292045">
        <w:rPr>
          <w:rFonts w:cs="Times New Roman" w:hint="eastAsia"/>
        </w:rPr>
        <w:t>，得</w:t>
      </w:r>
      <w:r w:rsidRPr="00292045">
        <w:rPr>
          <w:rFonts w:cs="Times New Roman" w:hint="eastAsia"/>
        </w:rPr>
        <w:t>0</w:t>
      </w:r>
      <w:r w:rsidR="00E30CCD">
        <w:rPr>
          <w:rFonts w:cs="Times New Roman"/>
        </w:rPr>
        <w:t>~</w:t>
      </w:r>
      <w:r w:rsidRPr="00292045">
        <w:rPr>
          <w:rFonts w:cs="Times New Roman"/>
        </w:rPr>
        <w:t>10</w:t>
      </w:r>
      <w:r w:rsidRPr="00292045">
        <w:rPr>
          <w:rFonts w:cs="Times New Roman"/>
        </w:rPr>
        <w:t>分</w:t>
      </w:r>
      <w:r w:rsidRPr="00292045">
        <w:rPr>
          <w:rFonts w:cs="Times New Roman" w:hint="eastAsia"/>
        </w:rPr>
        <w:t>。</w:t>
      </w:r>
      <w:r w:rsidR="00333723">
        <w:rPr>
          <w:rFonts w:cs="Times New Roman" w:hint="eastAsia"/>
        </w:rPr>
        <w:t>（总分</w:t>
      </w:r>
      <w:r w:rsidR="00333723">
        <w:rPr>
          <w:rFonts w:cs="Times New Roman"/>
        </w:rPr>
        <w:t>15</w:t>
      </w:r>
      <w:r w:rsidR="00333723">
        <w:rPr>
          <w:rFonts w:cs="Times New Roman" w:hint="eastAsia"/>
        </w:rPr>
        <w:t>分）</w:t>
      </w:r>
    </w:p>
    <w:p w14:paraId="308E68E2" w14:textId="7F6AA64F" w:rsidR="00292045" w:rsidRPr="00292045" w:rsidRDefault="00292045" w:rsidP="00A635A8">
      <w:pPr>
        <w:numPr>
          <w:ilvl w:val="0"/>
          <w:numId w:val="51"/>
        </w:numPr>
        <w:ind w:left="0" w:firstLine="567"/>
        <w:rPr>
          <w:rFonts w:cs="Times New Roman"/>
        </w:rPr>
      </w:pPr>
      <w:r w:rsidRPr="00292045">
        <w:rPr>
          <w:rFonts w:cs="Times New Roman"/>
        </w:rPr>
        <w:t>采用</w:t>
      </w:r>
      <w:r w:rsidRPr="00292045">
        <w:rPr>
          <w:rFonts w:cs="Times New Roman"/>
        </w:rPr>
        <w:t>AI</w:t>
      </w:r>
      <w:r w:rsidRPr="00292045">
        <w:rPr>
          <w:rFonts w:cs="Times New Roman"/>
        </w:rPr>
        <w:t>方式开展施工组织设计及相关知识库的生成和使用</w:t>
      </w:r>
      <w:r w:rsidRPr="00292045">
        <w:rPr>
          <w:rFonts w:cs="Times New Roman" w:hint="eastAsia"/>
        </w:rPr>
        <w:t>，根据</w:t>
      </w:r>
      <w:r w:rsidRPr="00292045">
        <w:rPr>
          <w:rFonts w:cs="Times New Roman" w:hint="eastAsia"/>
        </w:rPr>
        <w:t>A</w:t>
      </w:r>
      <w:r w:rsidRPr="00292045">
        <w:rPr>
          <w:rFonts w:cs="Times New Roman"/>
        </w:rPr>
        <w:t>I</w:t>
      </w:r>
      <w:r w:rsidRPr="00292045">
        <w:rPr>
          <w:rFonts w:cs="Times New Roman" w:hint="eastAsia"/>
        </w:rPr>
        <w:t>方式的先进性和生成施工组织设计、知识库的完整性，得</w:t>
      </w:r>
      <w:r w:rsidRPr="00292045">
        <w:rPr>
          <w:rFonts w:cs="Times New Roman" w:hint="eastAsia"/>
        </w:rPr>
        <w:t>0</w:t>
      </w:r>
      <w:r w:rsidR="00E30CCD">
        <w:rPr>
          <w:rFonts w:cs="Times New Roman"/>
        </w:rPr>
        <w:t>~</w:t>
      </w:r>
      <w:r w:rsidRPr="00292045">
        <w:rPr>
          <w:rFonts w:cs="Times New Roman"/>
        </w:rPr>
        <w:t>40</w:t>
      </w:r>
      <w:r w:rsidRPr="00292045">
        <w:rPr>
          <w:rFonts w:cs="Times New Roman"/>
        </w:rPr>
        <w:t>分</w:t>
      </w:r>
      <w:r w:rsidRPr="00292045">
        <w:rPr>
          <w:rFonts w:cs="Times New Roman" w:hint="eastAsia"/>
        </w:rPr>
        <w:t>。</w:t>
      </w:r>
    </w:p>
    <w:p w14:paraId="625A6198" w14:textId="77777777" w:rsidR="00292045" w:rsidRPr="00292045" w:rsidRDefault="00292045" w:rsidP="00292045">
      <w:pPr>
        <w:keepNext/>
        <w:keepLines/>
        <w:numPr>
          <w:ilvl w:val="2"/>
          <w:numId w:val="1"/>
        </w:numPr>
        <w:ind w:left="0"/>
        <w:outlineLvl w:val="2"/>
        <w:rPr>
          <w:rFonts w:cs="Times New Roman"/>
          <w:szCs w:val="32"/>
        </w:rPr>
      </w:pPr>
      <w:r w:rsidRPr="00292045">
        <w:rPr>
          <w:rFonts w:cs="Times New Roman"/>
          <w:szCs w:val="32"/>
        </w:rPr>
        <w:t>【</w:t>
      </w:r>
      <w:r w:rsidRPr="00292045">
        <w:rPr>
          <w:rFonts w:cs="Times New Roman" w:hint="eastAsia"/>
          <w:szCs w:val="32"/>
        </w:rPr>
        <w:t>作业方式及工具</w:t>
      </w:r>
      <w:r w:rsidRPr="00292045">
        <w:rPr>
          <w:rFonts w:cs="Times New Roman"/>
          <w:szCs w:val="32"/>
        </w:rPr>
        <w:t>】</w:t>
      </w:r>
      <w:r w:rsidRPr="00292045">
        <w:rPr>
          <w:rFonts w:cs="Times New Roman" w:hint="eastAsia"/>
          <w:szCs w:val="32"/>
        </w:rPr>
        <w:t>作业方式及工具评价</w:t>
      </w:r>
      <w:r w:rsidRPr="00292045">
        <w:rPr>
          <w:rFonts w:cs="Times New Roman"/>
          <w:szCs w:val="32"/>
        </w:rPr>
        <w:t>施工作业采用智能施工</w:t>
      </w:r>
      <w:r w:rsidRPr="00292045">
        <w:rPr>
          <w:rFonts w:cs="Times New Roman" w:hint="eastAsia"/>
          <w:szCs w:val="32"/>
        </w:rPr>
        <w:t>装备及</w:t>
      </w:r>
      <w:r w:rsidRPr="00292045">
        <w:rPr>
          <w:rFonts w:cs="Times New Roman"/>
          <w:szCs w:val="32"/>
        </w:rPr>
        <w:t>系统</w:t>
      </w:r>
      <w:r w:rsidRPr="00292045">
        <w:rPr>
          <w:rFonts w:cs="Times New Roman" w:hint="eastAsia"/>
          <w:szCs w:val="32"/>
        </w:rPr>
        <w:t>的数字化、智能化程度</w:t>
      </w:r>
      <w:r w:rsidRPr="00292045">
        <w:rPr>
          <w:rFonts w:cs="Times New Roman"/>
          <w:szCs w:val="32"/>
        </w:rPr>
        <w:t>。</w:t>
      </w:r>
      <w:r w:rsidRPr="00292045">
        <w:rPr>
          <w:rFonts w:cs="Times New Roman" w:hint="eastAsia"/>
          <w:szCs w:val="24"/>
        </w:rPr>
        <w:t>按下列规则评分并累计：</w:t>
      </w:r>
    </w:p>
    <w:p w14:paraId="405EE69A" w14:textId="412D0728" w:rsidR="00292045" w:rsidRPr="00292045" w:rsidRDefault="00292045" w:rsidP="00A635A8">
      <w:pPr>
        <w:numPr>
          <w:ilvl w:val="0"/>
          <w:numId w:val="52"/>
        </w:numPr>
        <w:ind w:left="0" w:firstLine="567"/>
        <w:rPr>
          <w:rFonts w:cs="Times New Roman"/>
        </w:rPr>
      </w:pPr>
      <w:r w:rsidRPr="00292045">
        <w:rPr>
          <w:rFonts w:cs="Times New Roman"/>
        </w:rPr>
        <w:t>采用标准化、模块化的工业化方式进行施工作业</w:t>
      </w:r>
      <w:r w:rsidRPr="00292045">
        <w:rPr>
          <w:rFonts w:cs="Times New Roman" w:hint="eastAsia"/>
        </w:rPr>
        <w:t>，根据工业化方式的先进性和应用效果，得</w:t>
      </w:r>
      <w:r w:rsidRPr="00292045">
        <w:rPr>
          <w:rFonts w:cs="Times New Roman"/>
        </w:rPr>
        <w:t>0</w:t>
      </w:r>
      <w:r w:rsidR="00E30CCD">
        <w:rPr>
          <w:rFonts w:cs="Times New Roman"/>
        </w:rPr>
        <w:t>~</w:t>
      </w:r>
      <w:r w:rsidRPr="00292045">
        <w:rPr>
          <w:rFonts w:cs="Times New Roman"/>
        </w:rPr>
        <w:t>20</w:t>
      </w:r>
      <w:r w:rsidRPr="00292045">
        <w:rPr>
          <w:rFonts w:cs="Times New Roman"/>
        </w:rPr>
        <w:t>分</w:t>
      </w:r>
      <w:r w:rsidRPr="00292045">
        <w:rPr>
          <w:rFonts w:cs="Times New Roman" w:hint="eastAsia"/>
        </w:rPr>
        <w:t>。</w:t>
      </w:r>
    </w:p>
    <w:p w14:paraId="13C16862" w14:textId="5DD44459" w:rsidR="00292045" w:rsidRPr="00292045" w:rsidRDefault="00292045" w:rsidP="00A635A8">
      <w:pPr>
        <w:numPr>
          <w:ilvl w:val="0"/>
          <w:numId w:val="52"/>
        </w:numPr>
        <w:ind w:left="0" w:firstLine="567"/>
        <w:rPr>
          <w:rFonts w:cs="Times New Roman"/>
        </w:rPr>
      </w:pPr>
      <w:r w:rsidRPr="00292045">
        <w:rPr>
          <w:rFonts w:cs="Times New Roman"/>
        </w:rPr>
        <w:t>采用</w:t>
      </w:r>
      <w:r w:rsidRPr="00292045">
        <w:rPr>
          <w:rFonts w:cs="Times New Roman" w:hint="eastAsia"/>
        </w:rPr>
        <w:t>数字技术进行</w:t>
      </w:r>
      <w:r w:rsidRPr="00292045">
        <w:rPr>
          <w:rFonts w:cs="Times New Roman"/>
        </w:rPr>
        <w:t>施工交底、工序交接等施工作业</w:t>
      </w:r>
      <w:r w:rsidRPr="00292045">
        <w:rPr>
          <w:rFonts w:cs="Times New Roman" w:hint="eastAsia"/>
        </w:rPr>
        <w:t>，根据数字技术的先进性、应用范围和效果，得</w:t>
      </w:r>
      <w:r w:rsidRPr="00292045">
        <w:rPr>
          <w:rFonts w:cs="Times New Roman"/>
        </w:rPr>
        <w:t>0</w:t>
      </w:r>
      <w:r w:rsidR="00E30CCD">
        <w:rPr>
          <w:rFonts w:cs="Times New Roman"/>
        </w:rPr>
        <w:t>~</w:t>
      </w:r>
      <w:r w:rsidRPr="00292045">
        <w:rPr>
          <w:rFonts w:cs="Times New Roman"/>
        </w:rPr>
        <w:t>20</w:t>
      </w:r>
      <w:r w:rsidRPr="00292045">
        <w:rPr>
          <w:rFonts w:cs="Times New Roman"/>
        </w:rPr>
        <w:t>分</w:t>
      </w:r>
      <w:r w:rsidRPr="00292045">
        <w:rPr>
          <w:rFonts w:cs="Times New Roman" w:hint="eastAsia"/>
        </w:rPr>
        <w:t>。</w:t>
      </w:r>
    </w:p>
    <w:p w14:paraId="7DCE212F" w14:textId="40E58787" w:rsidR="00292045" w:rsidRPr="00292045" w:rsidRDefault="00292045" w:rsidP="00A635A8">
      <w:pPr>
        <w:numPr>
          <w:ilvl w:val="0"/>
          <w:numId w:val="52"/>
        </w:numPr>
        <w:ind w:left="0" w:firstLine="567"/>
        <w:rPr>
          <w:rFonts w:cs="Times New Roman"/>
        </w:rPr>
      </w:pPr>
      <w:r w:rsidRPr="00292045">
        <w:rPr>
          <w:rFonts w:cs="Times New Roman"/>
        </w:rPr>
        <w:t>采用机械化作业</w:t>
      </w:r>
      <w:r w:rsidRPr="00292045">
        <w:rPr>
          <w:rFonts w:cs="Times New Roman" w:hint="eastAsia"/>
        </w:rPr>
        <w:t>，得</w:t>
      </w:r>
      <w:r w:rsidRPr="00292045">
        <w:rPr>
          <w:rFonts w:cs="Times New Roman"/>
        </w:rPr>
        <w:t>0</w:t>
      </w:r>
      <w:r w:rsidR="00E30CCD">
        <w:rPr>
          <w:rFonts w:cs="Times New Roman"/>
        </w:rPr>
        <w:t>~</w:t>
      </w:r>
      <w:r w:rsidRPr="00292045">
        <w:rPr>
          <w:rFonts w:cs="Times New Roman"/>
        </w:rPr>
        <w:t>20</w:t>
      </w:r>
      <w:r w:rsidRPr="00292045">
        <w:rPr>
          <w:rFonts w:cs="Times New Roman"/>
        </w:rPr>
        <w:t>分</w:t>
      </w:r>
      <w:r w:rsidRPr="00292045">
        <w:rPr>
          <w:rFonts w:cs="Times New Roman" w:hint="eastAsia"/>
        </w:rPr>
        <w:t>；</w:t>
      </w:r>
      <w:r w:rsidRPr="00292045">
        <w:rPr>
          <w:rFonts w:cs="Times New Roman"/>
        </w:rPr>
        <w:t>采用自动化设备</w:t>
      </w:r>
      <w:r w:rsidRPr="00292045">
        <w:rPr>
          <w:rFonts w:cs="Times New Roman" w:hint="eastAsia"/>
        </w:rPr>
        <w:t>，得</w:t>
      </w:r>
      <w:r w:rsidRPr="00292045">
        <w:rPr>
          <w:rFonts w:cs="Times New Roman"/>
        </w:rPr>
        <w:t>0</w:t>
      </w:r>
      <w:r w:rsidR="00E30CCD">
        <w:rPr>
          <w:rFonts w:cs="Times New Roman"/>
        </w:rPr>
        <w:t>~</w:t>
      </w:r>
      <w:r w:rsidRPr="00292045">
        <w:rPr>
          <w:rFonts w:cs="Times New Roman"/>
        </w:rPr>
        <w:t>20</w:t>
      </w:r>
      <w:r w:rsidRPr="00292045">
        <w:rPr>
          <w:rFonts w:cs="Times New Roman"/>
        </w:rPr>
        <w:t>分</w:t>
      </w:r>
      <w:r w:rsidRPr="00292045">
        <w:rPr>
          <w:rFonts w:cs="Times New Roman" w:hint="eastAsia"/>
        </w:rPr>
        <w:t>；</w:t>
      </w:r>
      <w:r w:rsidRPr="00292045">
        <w:rPr>
          <w:rFonts w:cs="Times New Roman"/>
        </w:rPr>
        <w:t>采用</w:t>
      </w:r>
      <w:r w:rsidRPr="00292045">
        <w:rPr>
          <w:rFonts w:cs="Times New Roman" w:hint="eastAsia"/>
        </w:rPr>
        <w:t>建造机器人等智能施工装备，得</w:t>
      </w:r>
      <w:r w:rsidRPr="00292045">
        <w:rPr>
          <w:rFonts w:cs="Times New Roman"/>
        </w:rPr>
        <w:t>0</w:t>
      </w:r>
      <w:r w:rsidR="00E30CCD">
        <w:rPr>
          <w:rFonts w:cs="Times New Roman"/>
        </w:rPr>
        <w:t>~</w:t>
      </w:r>
      <w:r w:rsidRPr="00292045">
        <w:rPr>
          <w:rFonts w:cs="Times New Roman"/>
        </w:rPr>
        <w:t>20</w:t>
      </w:r>
      <w:r w:rsidRPr="00292045">
        <w:rPr>
          <w:rFonts w:cs="Times New Roman"/>
        </w:rPr>
        <w:t>分</w:t>
      </w:r>
      <w:r w:rsidRPr="00292045">
        <w:rPr>
          <w:rFonts w:cs="Times New Roman" w:hint="eastAsia"/>
        </w:rPr>
        <w:t>。</w:t>
      </w:r>
      <w:r w:rsidR="00333723">
        <w:rPr>
          <w:rFonts w:cs="Times New Roman" w:hint="eastAsia"/>
        </w:rPr>
        <w:t>（总分</w:t>
      </w:r>
      <w:r w:rsidR="00333723">
        <w:rPr>
          <w:rFonts w:cs="Times New Roman"/>
        </w:rPr>
        <w:t>60</w:t>
      </w:r>
      <w:r w:rsidR="00333723">
        <w:rPr>
          <w:rFonts w:cs="Times New Roman" w:hint="eastAsia"/>
        </w:rPr>
        <w:t>分）</w:t>
      </w:r>
    </w:p>
    <w:p w14:paraId="67DC0102" w14:textId="20E6F7E7" w:rsidR="00292045" w:rsidRPr="00292045" w:rsidRDefault="00292045" w:rsidP="00292045">
      <w:pPr>
        <w:rPr>
          <w:rFonts w:ascii="楷体_GB2312" w:eastAsia="楷体_GB2312" w:cs="Times New Roman"/>
          <w:szCs w:val="32"/>
        </w:rPr>
      </w:pPr>
      <w:r w:rsidRPr="00292045">
        <w:rPr>
          <w:rFonts w:ascii="楷体_GB2312" w:eastAsia="楷体_GB2312" w:cs="Times New Roman"/>
          <w:szCs w:val="32"/>
        </w:rPr>
        <w:t>【条文说明】</w:t>
      </w:r>
      <w:r w:rsidRPr="00292045">
        <w:rPr>
          <w:rFonts w:ascii="楷体_GB2312" w:eastAsia="楷体_GB2312" w:cs="Times New Roman" w:hint="eastAsia"/>
          <w:szCs w:val="32"/>
        </w:rPr>
        <w:t>5</w:t>
      </w:r>
      <w:r w:rsidRPr="00292045">
        <w:rPr>
          <w:rFonts w:ascii="楷体_GB2312" w:eastAsia="楷体_GB2312" w:cs="Times New Roman"/>
          <w:szCs w:val="32"/>
        </w:rPr>
        <w:t>.4.4</w:t>
      </w:r>
      <w:r w:rsidR="00605F91">
        <w:rPr>
          <w:rFonts w:ascii="楷体_GB2312" w:eastAsia="楷体_GB2312" w:cs="Times New Roman" w:hint="eastAsia"/>
          <w:szCs w:val="32"/>
        </w:rPr>
        <w:t>采用智能施工装备时，</w:t>
      </w:r>
      <w:r w:rsidRPr="00292045">
        <w:rPr>
          <w:rFonts w:ascii="楷体_GB2312" w:eastAsia="楷体_GB2312" w:cs="Times New Roman"/>
          <w:szCs w:val="32"/>
        </w:rPr>
        <w:t>单道工序作业</w:t>
      </w:r>
      <w:r w:rsidRPr="00292045">
        <w:rPr>
          <w:rFonts w:ascii="楷体_GB2312" w:eastAsia="楷体_GB2312" w:cs="Times New Roman" w:hint="eastAsia"/>
          <w:szCs w:val="32"/>
        </w:rPr>
        <w:t>最高得3</w:t>
      </w:r>
      <w:r w:rsidRPr="00292045">
        <w:rPr>
          <w:rFonts w:ascii="楷体_GB2312" w:eastAsia="楷体_GB2312" w:cs="Times New Roman"/>
          <w:szCs w:val="32"/>
        </w:rPr>
        <w:t>0%</w:t>
      </w:r>
      <w:r w:rsidRPr="00292045">
        <w:rPr>
          <w:rFonts w:ascii="楷体_GB2312" w:eastAsia="楷体_GB2312" w:cs="Times New Roman" w:hint="eastAsia"/>
          <w:szCs w:val="32"/>
        </w:rPr>
        <w:t>分值</w:t>
      </w:r>
      <w:r w:rsidRPr="00292045">
        <w:rPr>
          <w:rFonts w:ascii="楷体_GB2312" w:eastAsia="楷体_GB2312" w:cs="Times New Roman"/>
          <w:szCs w:val="32"/>
        </w:rPr>
        <w:t>，跨工序作业</w:t>
      </w:r>
      <w:r w:rsidRPr="00292045">
        <w:rPr>
          <w:rFonts w:ascii="楷体_GB2312" w:eastAsia="楷体_GB2312" w:cs="Times New Roman" w:hint="eastAsia"/>
          <w:szCs w:val="32"/>
        </w:rPr>
        <w:t>最高</w:t>
      </w:r>
      <w:r w:rsidR="00605F91">
        <w:rPr>
          <w:rFonts w:ascii="楷体_GB2312" w:eastAsia="楷体_GB2312" w:cs="Times New Roman" w:hint="eastAsia"/>
          <w:szCs w:val="32"/>
        </w:rPr>
        <w:t>可另</w:t>
      </w:r>
      <w:r w:rsidRPr="00292045">
        <w:rPr>
          <w:rFonts w:ascii="楷体_GB2312" w:eastAsia="楷体_GB2312" w:cs="Times New Roman" w:hint="eastAsia"/>
          <w:szCs w:val="32"/>
        </w:rPr>
        <w:t>得2</w:t>
      </w:r>
      <w:r w:rsidRPr="00292045">
        <w:rPr>
          <w:rFonts w:ascii="楷体_GB2312" w:eastAsia="楷体_GB2312" w:cs="Times New Roman"/>
          <w:szCs w:val="32"/>
        </w:rPr>
        <w:t>0%</w:t>
      </w:r>
      <w:r w:rsidRPr="00292045">
        <w:rPr>
          <w:rFonts w:ascii="楷体_GB2312" w:eastAsia="楷体_GB2312" w:cs="Times New Roman" w:hint="eastAsia"/>
          <w:szCs w:val="32"/>
        </w:rPr>
        <w:t>分值</w:t>
      </w:r>
      <w:r w:rsidRPr="00292045">
        <w:rPr>
          <w:rFonts w:ascii="楷体_GB2312" w:eastAsia="楷体_GB2312" w:cs="Times New Roman"/>
          <w:szCs w:val="32"/>
        </w:rPr>
        <w:t>，无人作业</w:t>
      </w:r>
      <w:r w:rsidRPr="00292045">
        <w:rPr>
          <w:rFonts w:ascii="楷体_GB2312" w:eastAsia="楷体_GB2312" w:cs="Times New Roman" w:hint="eastAsia"/>
          <w:szCs w:val="32"/>
        </w:rPr>
        <w:t>最高</w:t>
      </w:r>
      <w:r w:rsidR="00605F91">
        <w:rPr>
          <w:rFonts w:ascii="楷体_GB2312" w:eastAsia="楷体_GB2312" w:cs="Times New Roman" w:hint="eastAsia"/>
          <w:szCs w:val="32"/>
        </w:rPr>
        <w:t>可另</w:t>
      </w:r>
      <w:r w:rsidRPr="00292045">
        <w:rPr>
          <w:rFonts w:ascii="楷体_GB2312" w:eastAsia="楷体_GB2312" w:cs="Times New Roman" w:hint="eastAsia"/>
          <w:szCs w:val="32"/>
        </w:rPr>
        <w:t>得5</w:t>
      </w:r>
      <w:r w:rsidRPr="00292045">
        <w:rPr>
          <w:rFonts w:ascii="楷体_GB2312" w:eastAsia="楷体_GB2312" w:cs="Times New Roman"/>
          <w:szCs w:val="32"/>
        </w:rPr>
        <w:t>0%</w:t>
      </w:r>
      <w:r w:rsidRPr="00292045">
        <w:rPr>
          <w:rFonts w:ascii="楷体_GB2312" w:eastAsia="楷体_GB2312" w:cs="Times New Roman" w:hint="eastAsia"/>
          <w:szCs w:val="32"/>
        </w:rPr>
        <w:t>分值。</w:t>
      </w:r>
    </w:p>
    <w:p w14:paraId="7E1F8A28" w14:textId="77777777" w:rsidR="00292045" w:rsidRPr="00292045" w:rsidRDefault="00292045" w:rsidP="00292045">
      <w:pPr>
        <w:keepNext/>
        <w:keepLines/>
        <w:numPr>
          <w:ilvl w:val="2"/>
          <w:numId w:val="1"/>
        </w:numPr>
        <w:ind w:left="0"/>
        <w:outlineLvl w:val="2"/>
        <w:rPr>
          <w:rFonts w:cs="Times New Roman"/>
          <w:szCs w:val="32"/>
        </w:rPr>
      </w:pPr>
      <w:r w:rsidRPr="00292045">
        <w:rPr>
          <w:rFonts w:cs="Times New Roman"/>
          <w:szCs w:val="32"/>
        </w:rPr>
        <w:t>【</w:t>
      </w:r>
      <w:r w:rsidRPr="00292045">
        <w:rPr>
          <w:rFonts w:cs="Times New Roman" w:hint="eastAsia"/>
          <w:szCs w:val="32"/>
        </w:rPr>
        <w:t>施工过程管理</w:t>
      </w:r>
      <w:r w:rsidRPr="00292045">
        <w:rPr>
          <w:rFonts w:cs="Times New Roman"/>
          <w:szCs w:val="32"/>
        </w:rPr>
        <w:t>】</w:t>
      </w:r>
      <w:r w:rsidRPr="00292045">
        <w:rPr>
          <w:rFonts w:cs="Times New Roman" w:hint="eastAsia"/>
          <w:szCs w:val="32"/>
        </w:rPr>
        <w:t>施工过程管理评价</w:t>
      </w:r>
      <w:r w:rsidRPr="00292045">
        <w:rPr>
          <w:rFonts w:cs="Times New Roman"/>
          <w:szCs w:val="32"/>
        </w:rPr>
        <w:t>施工</w:t>
      </w:r>
      <w:r w:rsidRPr="00292045">
        <w:rPr>
          <w:rFonts w:cs="Times New Roman" w:hint="eastAsia"/>
          <w:szCs w:val="32"/>
        </w:rPr>
        <w:t>作业过程管理的数字化、智能化程度</w:t>
      </w:r>
      <w:r w:rsidRPr="00292045">
        <w:rPr>
          <w:rFonts w:cs="Times New Roman"/>
          <w:szCs w:val="32"/>
        </w:rPr>
        <w:t>。</w:t>
      </w:r>
      <w:r w:rsidRPr="00292045">
        <w:rPr>
          <w:rFonts w:cs="Times New Roman" w:hint="eastAsia"/>
          <w:szCs w:val="24"/>
        </w:rPr>
        <w:t>按下列规则评分并累计：</w:t>
      </w:r>
    </w:p>
    <w:p w14:paraId="1B0417F8" w14:textId="51740C40" w:rsidR="00292045" w:rsidRPr="00292045" w:rsidRDefault="00292045" w:rsidP="00A635A8">
      <w:pPr>
        <w:numPr>
          <w:ilvl w:val="0"/>
          <w:numId w:val="53"/>
        </w:numPr>
        <w:ind w:left="0" w:firstLine="567"/>
        <w:rPr>
          <w:rFonts w:cs="Times New Roman"/>
        </w:rPr>
      </w:pPr>
      <w:r w:rsidRPr="00292045">
        <w:rPr>
          <w:rFonts w:cs="Times New Roman"/>
        </w:rPr>
        <w:t>采用</w:t>
      </w:r>
      <w:r w:rsidRPr="00292045">
        <w:rPr>
          <w:rFonts w:cs="Times New Roman" w:hint="eastAsia"/>
        </w:rPr>
        <w:t>数字技术进行</w:t>
      </w:r>
      <w:r w:rsidRPr="00292045">
        <w:rPr>
          <w:rFonts w:cs="Times New Roman"/>
        </w:rPr>
        <w:t>施工日志、作业任务安排、形象部位确认</w:t>
      </w:r>
      <w:r w:rsidRPr="00292045">
        <w:rPr>
          <w:rFonts w:cs="Times New Roman" w:hint="eastAsia"/>
        </w:rPr>
        <w:t>、进度直观可视、资源配置优化</w:t>
      </w:r>
      <w:r w:rsidRPr="00292045">
        <w:rPr>
          <w:rFonts w:cs="Times New Roman"/>
        </w:rPr>
        <w:t>等生产进度管理</w:t>
      </w:r>
      <w:r w:rsidRPr="00292045">
        <w:rPr>
          <w:rFonts w:cs="Times New Roman" w:hint="eastAsia"/>
        </w:rPr>
        <w:t>，得</w:t>
      </w:r>
      <w:r w:rsidRPr="00292045">
        <w:rPr>
          <w:rFonts w:cs="Times New Roman" w:hint="eastAsia"/>
        </w:rPr>
        <w:t>0</w:t>
      </w:r>
      <w:r w:rsidR="00E30CCD">
        <w:rPr>
          <w:rFonts w:cs="Times New Roman"/>
        </w:rPr>
        <w:t>~</w:t>
      </w:r>
      <w:r w:rsidRPr="00292045">
        <w:rPr>
          <w:rFonts w:cs="Times New Roman"/>
        </w:rPr>
        <w:t>10</w:t>
      </w:r>
      <w:r w:rsidRPr="00292045">
        <w:rPr>
          <w:rFonts w:cs="Times New Roman"/>
        </w:rPr>
        <w:t>分</w:t>
      </w:r>
      <w:r w:rsidRPr="00292045">
        <w:rPr>
          <w:rFonts w:cs="Times New Roman" w:hint="eastAsia"/>
        </w:rPr>
        <w:t>；</w:t>
      </w:r>
      <w:r w:rsidRPr="00292045">
        <w:rPr>
          <w:rFonts w:cs="Times New Roman"/>
        </w:rPr>
        <w:t>采用视觉识别、智能算法等</w:t>
      </w:r>
      <w:r w:rsidRPr="00292045">
        <w:rPr>
          <w:rFonts w:cs="Times New Roman"/>
        </w:rPr>
        <w:t>AI</w:t>
      </w:r>
      <w:r w:rsidRPr="00292045">
        <w:rPr>
          <w:rFonts w:cs="Times New Roman"/>
        </w:rPr>
        <w:t>方式进行进度识别等生产进度管理</w:t>
      </w:r>
      <w:r w:rsidRPr="00292045">
        <w:rPr>
          <w:rFonts w:cs="Times New Roman" w:hint="eastAsia"/>
        </w:rPr>
        <w:t>，得</w:t>
      </w:r>
      <w:r w:rsidRPr="00292045">
        <w:rPr>
          <w:rFonts w:cs="Times New Roman" w:hint="eastAsia"/>
        </w:rPr>
        <w:t>0</w:t>
      </w:r>
      <w:r w:rsidR="00E30CCD">
        <w:rPr>
          <w:rFonts w:cs="Times New Roman"/>
        </w:rPr>
        <w:t>~</w:t>
      </w:r>
      <w:r w:rsidRPr="00292045">
        <w:rPr>
          <w:rFonts w:cs="Times New Roman"/>
        </w:rPr>
        <w:t>10</w:t>
      </w:r>
      <w:r w:rsidRPr="00292045">
        <w:rPr>
          <w:rFonts w:cs="Times New Roman"/>
        </w:rPr>
        <w:t>分</w:t>
      </w:r>
      <w:r w:rsidRPr="00292045">
        <w:rPr>
          <w:rFonts w:cs="Times New Roman" w:hint="eastAsia"/>
        </w:rPr>
        <w:t>。</w:t>
      </w:r>
      <w:r w:rsidR="00333723">
        <w:rPr>
          <w:rFonts w:cs="Times New Roman" w:hint="eastAsia"/>
        </w:rPr>
        <w:t>（总分</w:t>
      </w:r>
      <w:r w:rsidR="00333723">
        <w:rPr>
          <w:rFonts w:cs="Times New Roman"/>
        </w:rPr>
        <w:t>20</w:t>
      </w:r>
      <w:r w:rsidR="00333723">
        <w:rPr>
          <w:rFonts w:cs="Times New Roman" w:hint="eastAsia"/>
        </w:rPr>
        <w:t>分）</w:t>
      </w:r>
    </w:p>
    <w:p w14:paraId="07184D41" w14:textId="0DD7BDFF" w:rsidR="00292045" w:rsidRPr="00292045" w:rsidRDefault="00292045" w:rsidP="00A635A8">
      <w:pPr>
        <w:numPr>
          <w:ilvl w:val="0"/>
          <w:numId w:val="53"/>
        </w:numPr>
        <w:ind w:left="0" w:firstLine="567"/>
        <w:rPr>
          <w:rFonts w:cs="Times New Roman"/>
        </w:rPr>
      </w:pPr>
      <w:r w:rsidRPr="00292045">
        <w:rPr>
          <w:rFonts w:cs="Times New Roman"/>
        </w:rPr>
        <w:t>采用</w:t>
      </w:r>
      <w:r w:rsidRPr="00292045">
        <w:rPr>
          <w:rFonts w:cs="Times New Roman" w:hint="eastAsia"/>
        </w:rPr>
        <w:t>数字技术进行</w:t>
      </w:r>
      <w:r w:rsidRPr="00292045">
        <w:rPr>
          <w:rFonts w:cs="Times New Roman"/>
        </w:rPr>
        <w:t>现场检查、验收等质量管理</w:t>
      </w:r>
      <w:r w:rsidRPr="00292045">
        <w:rPr>
          <w:rFonts w:cs="Times New Roman" w:hint="eastAsia"/>
        </w:rPr>
        <w:t>，得</w:t>
      </w:r>
      <w:r w:rsidRPr="00292045">
        <w:rPr>
          <w:rFonts w:cs="Times New Roman" w:hint="eastAsia"/>
        </w:rPr>
        <w:t>0</w:t>
      </w:r>
      <w:r w:rsidR="00E30CCD">
        <w:rPr>
          <w:rFonts w:cs="Times New Roman"/>
        </w:rPr>
        <w:t>~</w:t>
      </w:r>
      <w:r w:rsidRPr="00292045">
        <w:rPr>
          <w:rFonts w:cs="Times New Roman"/>
        </w:rPr>
        <w:t>10</w:t>
      </w:r>
      <w:r w:rsidRPr="00292045">
        <w:rPr>
          <w:rFonts w:cs="Times New Roman"/>
        </w:rPr>
        <w:t>分</w:t>
      </w:r>
      <w:r w:rsidRPr="00292045">
        <w:rPr>
          <w:rFonts w:cs="Times New Roman" w:hint="eastAsia"/>
        </w:rPr>
        <w:t>；</w:t>
      </w:r>
      <w:r w:rsidRPr="00292045">
        <w:rPr>
          <w:rFonts w:cs="Times New Roman"/>
        </w:rPr>
        <w:t>采用感知方式采集实测实量、检测试验数据</w:t>
      </w:r>
      <w:r w:rsidRPr="00292045">
        <w:rPr>
          <w:rFonts w:cs="Times New Roman" w:hint="eastAsia"/>
        </w:rPr>
        <w:t>，得</w:t>
      </w:r>
      <w:r w:rsidRPr="00292045">
        <w:rPr>
          <w:rFonts w:cs="Times New Roman" w:hint="eastAsia"/>
        </w:rPr>
        <w:t>0</w:t>
      </w:r>
      <w:r w:rsidR="00E30CCD">
        <w:rPr>
          <w:rFonts w:cs="Times New Roman"/>
        </w:rPr>
        <w:t>~</w:t>
      </w:r>
      <w:r w:rsidRPr="00292045">
        <w:rPr>
          <w:rFonts w:cs="Times New Roman"/>
        </w:rPr>
        <w:t>10</w:t>
      </w:r>
      <w:r w:rsidRPr="00292045">
        <w:rPr>
          <w:rFonts w:cs="Times New Roman"/>
        </w:rPr>
        <w:t>分</w:t>
      </w:r>
      <w:r w:rsidRPr="00292045">
        <w:rPr>
          <w:rFonts w:cs="Times New Roman" w:hint="eastAsia"/>
        </w:rPr>
        <w:t>；</w:t>
      </w:r>
      <w:r w:rsidRPr="00292045">
        <w:rPr>
          <w:rFonts w:cs="Times New Roman"/>
        </w:rPr>
        <w:t>采用视觉识别、智能算法等</w:t>
      </w:r>
      <w:r w:rsidRPr="00292045">
        <w:rPr>
          <w:rFonts w:cs="Times New Roman"/>
        </w:rPr>
        <w:t>AI</w:t>
      </w:r>
      <w:r w:rsidRPr="00292045">
        <w:rPr>
          <w:rFonts w:cs="Times New Roman"/>
        </w:rPr>
        <w:t>方式进行缺陷识别、验收等质量管理</w:t>
      </w:r>
      <w:r w:rsidRPr="00292045">
        <w:rPr>
          <w:rFonts w:cs="Times New Roman" w:hint="eastAsia"/>
        </w:rPr>
        <w:t>，得</w:t>
      </w:r>
      <w:r w:rsidRPr="00292045">
        <w:rPr>
          <w:rFonts w:cs="Times New Roman" w:hint="eastAsia"/>
        </w:rPr>
        <w:t>0</w:t>
      </w:r>
      <w:r w:rsidR="00E30CCD">
        <w:rPr>
          <w:rFonts w:cs="Times New Roman"/>
        </w:rPr>
        <w:t>~</w:t>
      </w:r>
      <w:r w:rsidRPr="00292045">
        <w:rPr>
          <w:rFonts w:cs="Times New Roman"/>
        </w:rPr>
        <w:t>10</w:t>
      </w:r>
      <w:r w:rsidRPr="00292045">
        <w:rPr>
          <w:rFonts w:cs="Times New Roman"/>
        </w:rPr>
        <w:t>分</w:t>
      </w:r>
      <w:r w:rsidRPr="00292045">
        <w:rPr>
          <w:rFonts w:cs="Times New Roman" w:hint="eastAsia"/>
        </w:rPr>
        <w:t>。</w:t>
      </w:r>
      <w:r w:rsidR="00333723">
        <w:rPr>
          <w:rFonts w:cs="Times New Roman" w:hint="eastAsia"/>
        </w:rPr>
        <w:t>（总分</w:t>
      </w:r>
      <w:r w:rsidR="00333723">
        <w:rPr>
          <w:rFonts w:cs="Times New Roman" w:hint="eastAsia"/>
        </w:rPr>
        <w:t>3</w:t>
      </w:r>
      <w:r w:rsidR="00333723">
        <w:rPr>
          <w:rFonts w:cs="Times New Roman"/>
        </w:rPr>
        <w:t>0</w:t>
      </w:r>
      <w:r w:rsidR="00333723">
        <w:rPr>
          <w:rFonts w:cs="Times New Roman" w:hint="eastAsia"/>
        </w:rPr>
        <w:t>分）</w:t>
      </w:r>
    </w:p>
    <w:p w14:paraId="4A586704" w14:textId="00AD43E3" w:rsidR="00292045" w:rsidRPr="00292045" w:rsidRDefault="00292045" w:rsidP="00A635A8">
      <w:pPr>
        <w:numPr>
          <w:ilvl w:val="0"/>
          <w:numId w:val="53"/>
        </w:numPr>
        <w:ind w:left="0" w:firstLine="567"/>
        <w:rPr>
          <w:rFonts w:cs="Times New Roman"/>
        </w:rPr>
      </w:pPr>
      <w:r w:rsidRPr="00292045">
        <w:rPr>
          <w:rFonts w:cs="Times New Roman"/>
        </w:rPr>
        <w:t>采用</w:t>
      </w:r>
      <w:r w:rsidRPr="00292045">
        <w:rPr>
          <w:rFonts w:cs="Times New Roman" w:hint="eastAsia"/>
        </w:rPr>
        <w:t>数字技术进行</w:t>
      </w:r>
      <w:r w:rsidRPr="00292045">
        <w:rPr>
          <w:rFonts w:cs="Times New Roman"/>
        </w:rPr>
        <w:t>安全交底、现场检查等安全管理</w:t>
      </w:r>
      <w:r w:rsidRPr="00292045">
        <w:rPr>
          <w:rFonts w:cs="Times New Roman" w:hint="eastAsia"/>
        </w:rPr>
        <w:t>，得</w:t>
      </w:r>
      <w:r w:rsidRPr="00292045">
        <w:rPr>
          <w:rFonts w:cs="Times New Roman" w:hint="eastAsia"/>
        </w:rPr>
        <w:t>0</w:t>
      </w:r>
      <w:r w:rsidR="00E30CCD">
        <w:rPr>
          <w:rFonts w:cs="Times New Roman"/>
        </w:rPr>
        <w:t>~</w:t>
      </w:r>
      <w:r w:rsidRPr="00292045">
        <w:rPr>
          <w:rFonts w:cs="Times New Roman"/>
        </w:rPr>
        <w:t>10</w:t>
      </w:r>
      <w:r w:rsidRPr="00292045">
        <w:rPr>
          <w:rFonts w:cs="Times New Roman"/>
        </w:rPr>
        <w:t>分</w:t>
      </w:r>
      <w:r w:rsidRPr="00292045">
        <w:rPr>
          <w:rFonts w:cs="Times New Roman" w:hint="eastAsia"/>
        </w:rPr>
        <w:t>；采用感</w:t>
      </w:r>
      <w:r w:rsidRPr="00292045">
        <w:rPr>
          <w:rFonts w:cs="Times New Roman" w:hint="eastAsia"/>
        </w:rPr>
        <w:lastRenderedPageBreak/>
        <w:t>知方式进行</w:t>
      </w:r>
      <w:r w:rsidRPr="00292045">
        <w:rPr>
          <w:rFonts w:cs="Times New Roman"/>
        </w:rPr>
        <w:t>隐患、事故等现场事件采集</w:t>
      </w:r>
      <w:r w:rsidRPr="00292045">
        <w:rPr>
          <w:rFonts w:cs="Times New Roman" w:hint="eastAsia"/>
        </w:rPr>
        <w:t>，得</w:t>
      </w:r>
      <w:r w:rsidRPr="00292045">
        <w:rPr>
          <w:rFonts w:cs="Times New Roman" w:hint="eastAsia"/>
        </w:rPr>
        <w:t>0</w:t>
      </w:r>
      <w:r w:rsidR="00E30CCD">
        <w:rPr>
          <w:rFonts w:cs="Times New Roman"/>
        </w:rPr>
        <w:t>~</w:t>
      </w:r>
      <w:r w:rsidRPr="00292045">
        <w:rPr>
          <w:rFonts w:cs="Times New Roman"/>
        </w:rPr>
        <w:t>10</w:t>
      </w:r>
      <w:r w:rsidRPr="00292045">
        <w:rPr>
          <w:rFonts w:cs="Times New Roman"/>
        </w:rPr>
        <w:t>分</w:t>
      </w:r>
      <w:r w:rsidRPr="00292045">
        <w:rPr>
          <w:rFonts w:cs="Times New Roman" w:hint="eastAsia"/>
        </w:rPr>
        <w:t>；</w:t>
      </w:r>
      <w:r w:rsidRPr="00292045">
        <w:rPr>
          <w:rFonts w:cs="Times New Roman"/>
        </w:rPr>
        <w:t>采用视觉识别、智能算法等</w:t>
      </w:r>
      <w:r w:rsidRPr="00292045">
        <w:rPr>
          <w:rFonts w:cs="Times New Roman"/>
        </w:rPr>
        <w:t>AI</w:t>
      </w:r>
      <w:r w:rsidRPr="00292045">
        <w:rPr>
          <w:rFonts w:cs="Times New Roman"/>
        </w:rPr>
        <w:t>方式进行事故预测等安全管理</w:t>
      </w:r>
      <w:r w:rsidRPr="00292045">
        <w:rPr>
          <w:rFonts w:cs="Times New Roman" w:hint="eastAsia"/>
        </w:rPr>
        <w:t>，得</w:t>
      </w:r>
      <w:r w:rsidRPr="00292045">
        <w:rPr>
          <w:rFonts w:cs="Times New Roman" w:hint="eastAsia"/>
        </w:rPr>
        <w:t>0</w:t>
      </w:r>
      <w:r w:rsidR="00E30CCD">
        <w:rPr>
          <w:rFonts w:cs="Times New Roman"/>
        </w:rPr>
        <w:t>~</w:t>
      </w:r>
      <w:r w:rsidRPr="00292045">
        <w:rPr>
          <w:rFonts w:cs="Times New Roman"/>
        </w:rPr>
        <w:t>10</w:t>
      </w:r>
      <w:r w:rsidRPr="00292045">
        <w:rPr>
          <w:rFonts w:cs="Times New Roman"/>
        </w:rPr>
        <w:t>分</w:t>
      </w:r>
      <w:r w:rsidRPr="00292045">
        <w:rPr>
          <w:rFonts w:cs="Times New Roman" w:hint="eastAsia"/>
        </w:rPr>
        <w:t>。</w:t>
      </w:r>
      <w:r w:rsidR="00333723">
        <w:rPr>
          <w:rFonts w:cs="Times New Roman" w:hint="eastAsia"/>
        </w:rPr>
        <w:t>（总分</w:t>
      </w:r>
      <w:r w:rsidR="00333723">
        <w:rPr>
          <w:rFonts w:cs="Times New Roman" w:hint="eastAsia"/>
        </w:rPr>
        <w:t>3</w:t>
      </w:r>
      <w:r w:rsidR="00333723">
        <w:rPr>
          <w:rFonts w:cs="Times New Roman"/>
        </w:rPr>
        <w:t>0</w:t>
      </w:r>
      <w:r w:rsidR="00333723">
        <w:rPr>
          <w:rFonts w:cs="Times New Roman" w:hint="eastAsia"/>
        </w:rPr>
        <w:t>分）</w:t>
      </w:r>
    </w:p>
    <w:p w14:paraId="3C74EB55" w14:textId="63F76A16" w:rsidR="00292045" w:rsidRPr="00292045" w:rsidRDefault="00292045" w:rsidP="00A635A8">
      <w:pPr>
        <w:numPr>
          <w:ilvl w:val="0"/>
          <w:numId w:val="53"/>
        </w:numPr>
        <w:ind w:left="0" w:firstLine="567"/>
        <w:rPr>
          <w:rFonts w:cs="Times New Roman"/>
        </w:rPr>
      </w:pPr>
      <w:r w:rsidRPr="00292045">
        <w:rPr>
          <w:rFonts w:cs="Times New Roman" w:hint="eastAsia"/>
        </w:rPr>
        <w:t>采用数字技术进行</w:t>
      </w:r>
      <w:r w:rsidRPr="00292045">
        <w:rPr>
          <w:rFonts w:cs="Times New Roman"/>
        </w:rPr>
        <w:t>工程变更等造价商务管理</w:t>
      </w:r>
      <w:r w:rsidRPr="00292045">
        <w:rPr>
          <w:rFonts w:cs="Times New Roman" w:hint="eastAsia"/>
        </w:rPr>
        <w:t>，得</w:t>
      </w:r>
      <w:r w:rsidRPr="00292045">
        <w:rPr>
          <w:rFonts w:cs="Times New Roman" w:hint="eastAsia"/>
        </w:rPr>
        <w:t>0</w:t>
      </w:r>
      <w:r w:rsidR="00E30CCD">
        <w:rPr>
          <w:rFonts w:cs="Times New Roman"/>
        </w:rPr>
        <w:t>~</w:t>
      </w:r>
      <w:r w:rsidRPr="00292045">
        <w:rPr>
          <w:rFonts w:cs="Times New Roman"/>
        </w:rPr>
        <w:t>10</w:t>
      </w:r>
      <w:r w:rsidRPr="00292045">
        <w:rPr>
          <w:rFonts w:cs="Times New Roman"/>
        </w:rPr>
        <w:t>分</w:t>
      </w:r>
      <w:r w:rsidRPr="00292045">
        <w:rPr>
          <w:rFonts w:cs="Times New Roman" w:hint="eastAsia"/>
        </w:rPr>
        <w:t>；</w:t>
      </w:r>
      <w:r w:rsidRPr="00292045">
        <w:rPr>
          <w:rFonts w:cs="Times New Roman"/>
        </w:rPr>
        <w:t>采用视觉识别、智能算法等</w:t>
      </w:r>
      <w:r w:rsidRPr="00292045">
        <w:rPr>
          <w:rFonts w:cs="Times New Roman"/>
        </w:rPr>
        <w:t>AI</w:t>
      </w:r>
      <w:r w:rsidRPr="00292045">
        <w:rPr>
          <w:rFonts w:cs="Times New Roman"/>
        </w:rPr>
        <w:t>方式进行造价商务管理</w:t>
      </w:r>
      <w:r w:rsidRPr="00292045">
        <w:rPr>
          <w:rFonts w:cs="Times New Roman" w:hint="eastAsia"/>
        </w:rPr>
        <w:t>，得</w:t>
      </w:r>
      <w:r w:rsidRPr="00292045">
        <w:rPr>
          <w:rFonts w:cs="Times New Roman" w:hint="eastAsia"/>
        </w:rPr>
        <w:t>0</w:t>
      </w:r>
      <w:r w:rsidR="00E30CCD">
        <w:rPr>
          <w:rFonts w:cs="Times New Roman"/>
        </w:rPr>
        <w:t>~</w:t>
      </w:r>
      <w:r w:rsidRPr="00292045">
        <w:rPr>
          <w:rFonts w:cs="Times New Roman"/>
        </w:rPr>
        <w:t>10</w:t>
      </w:r>
      <w:r w:rsidRPr="00292045">
        <w:rPr>
          <w:rFonts w:cs="Times New Roman"/>
        </w:rPr>
        <w:t>分</w:t>
      </w:r>
      <w:r w:rsidRPr="00292045">
        <w:rPr>
          <w:rFonts w:cs="Times New Roman" w:hint="eastAsia"/>
        </w:rPr>
        <w:t>。</w:t>
      </w:r>
      <w:r w:rsidR="00333723">
        <w:rPr>
          <w:rFonts w:cs="Times New Roman" w:hint="eastAsia"/>
        </w:rPr>
        <w:t>（总分</w:t>
      </w:r>
      <w:r w:rsidR="00333723">
        <w:rPr>
          <w:rFonts w:cs="Times New Roman"/>
        </w:rPr>
        <w:t>20</w:t>
      </w:r>
      <w:r w:rsidR="00333723">
        <w:rPr>
          <w:rFonts w:cs="Times New Roman" w:hint="eastAsia"/>
        </w:rPr>
        <w:t>分）</w:t>
      </w:r>
    </w:p>
    <w:p w14:paraId="6C74DE6A" w14:textId="77777777" w:rsidR="00292045" w:rsidRPr="00292045" w:rsidRDefault="00292045" w:rsidP="00292045">
      <w:pPr>
        <w:keepNext/>
        <w:keepLines/>
        <w:numPr>
          <w:ilvl w:val="1"/>
          <w:numId w:val="1"/>
        </w:numPr>
        <w:jc w:val="center"/>
        <w:outlineLvl w:val="1"/>
        <w:rPr>
          <w:rFonts w:cstheme="majorBidi"/>
          <w:b/>
          <w:bCs/>
          <w:szCs w:val="32"/>
        </w:rPr>
      </w:pPr>
      <w:bookmarkStart w:id="166" w:name="_Toc146187571"/>
      <w:r w:rsidRPr="00292045">
        <w:rPr>
          <w:rFonts w:cstheme="majorBidi"/>
          <w:b/>
          <w:bCs/>
          <w:szCs w:val="32"/>
        </w:rPr>
        <w:t>数据集成与数字交付</w:t>
      </w:r>
      <w:bookmarkEnd w:id="166"/>
    </w:p>
    <w:p w14:paraId="5A856DBC" w14:textId="77777777" w:rsidR="00292045" w:rsidRPr="00292045" w:rsidRDefault="00292045" w:rsidP="00292045">
      <w:pPr>
        <w:keepNext/>
        <w:keepLines/>
        <w:numPr>
          <w:ilvl w:val="2"/>
          <w:numId w:val="1"/>
        </w:numPr>
        <w:ind w:left="0"/>
        <w:outlineLvl w:val="2"/>
        <w:rPr>
          <w:rFonts w:cs="Times New Roman"/>
          <w:szCs w:val="32"/>
        </w:rPr>
      </w:pPr>
      <w:r w:rsidRPr="00292045">
        <w:rPr>
          <w:rFonts w:cs="Times New Roman" w:hint="eastAsia"/>
          <w:szCs w:val="32"/>
        </w:rPr>
        <w:t>【二级指标】数据集成与数字交付一级评价指标，包括系统间数据集成和施工成果数字交付</w:t>
      </w:r>
      <w:r w:rsidRPr="00292045">
        <w:rPr>
          <w:rFonts w:cs="Times New Roman" w:hint="eastAsia"/>
          <w:szCs w:val="32"/>
        </w:rPr>
        <w:t>2</w:t>
      </w:r>
      <w:r w:rsidRPr="00292045">
        <w:rPr>
          <w:rFonts w:cs="Times New Roman" w:hint="eastAsia"/>
          <w:szCs w:val="32"/>
        </w:rPr>
        <w:t>个二级评价指标。</w:t>
      </w:r>
    </w:p>
    <w:p w14:paraId="4BCFAE6C" w14:textId="77777777" w:rsidR="00292045" w:rsidRPr="00292045" w:rsidRDefault="00292045" w:rsidP="00292045">
      <w:pPr>
        <w:keepNext/>
        <w:keepLines/>
        <w:numPr>
          <w:ilvl w:val="2"/>
          <w:numId w:val="1"/>
        </w:numPr>
        <w:ind w:left="0"/>
        <w:outlineLvl w:val="2"/>
        <w:rPr>
          <w:rFonts w:cs="Times New Roman"/>
          <w:szCs w:val="32"/>
        </w:rPr>
      </w:pPr>
      <w:r w:rsidRPr="00292045">
        <w:rPr>
          <w:rFonts w:cs="Times New Roman"/>
          <w:szCs w:val="32"/>
        </w:rPr>
        <w:t>【系统间数据集成】系统间数据集成评价岗位</w:t>
      </w:r>
      <w:r w:rsidRPr="00292045">
        <w:rPr>
          <w:rFonts w:cs="Times New Roman" w:hint="eastAsia"/>
          <w:szCs w:val="32"/>
        </w:rPr>
        <w:t>之间</w:t>
      </w:r>
      <w:r w:rsidRPr="00292045">
        <w:rPr>
          <w:rFonts w:cs="Times New Roman"/>
          <w:szCs w:val="32"/>
        </w:rPr>
        <w:t>、业务条线</w:t>
      </w:r>
      <w:r w:rsidRPr="00292045">
        <w:rPr>
          <w:rFonts w:cs="Times New Roman" w:hint="eastAsia"/>
          <w:szCs w:val="32"/>
        </w:rPr>
        <w:t>之间</w:t>
      </w:r>
      <w:r w:rsidRPr="00292045">
        <w:rPr>
          <w:rFonts w:cs="Times New Roman"/>
          <w:szCs w:val="32"/>
        </w:rPr>
        <w:t>、项目参与方</w:t>
      </w:r>
      <w:r w:rsidRPr="00292045">
        <w:rPr>
          <w:rFonts w:cs="Times New Roman" w:hint="eastAsia"/>
          <w:szCs w:val="32"/>
        </w:rPr>
        <w:t>之间</w:t>
      </w:r>
      <w:r w:rsidRPr="00292045">
        <w:rPr>
          <w:rFonts w:cs="Times New Roman"/>
          <w:szCs w:val="32"/>
        </w:rPr>
        <w:t>、建筑全生命期阶段</w:t>
      </w:r>
      <w:r w:rsidRPr="00292045">
        <w:rPr>
          <w:rFonts w:cs="Times New Roman" w:hint="eastAsia"/>
          <w:szCs w:val="32"/>
        </w:rPr>
        <w:t>之间</w:t>
      </w:r>
      <w:r w:rsidRPr="00292045">
        <w:rPr>
          <w:rFonts w:cs="Times New Roman"/>
          <w:szCs w:val="32"/>
        </w:rPr>
        <w:t>各系统数据的集成及</w:t>
      </w:r>
      <w:r w:rsidRPr="00292045">
        <w:rPr>
          <w:rFonts w:cs="Times New Roman" w:hint="eastAsia"/>
          <w:szCs w:val="32"/>
        </w:rPr>
        <w:t>数字化、智能化</w:t>
      </w:r>
      <w:r w:rsidRPr="00292045">
        <w:rPr>
          <w:rFonts w:cs="Times New Roman"/>
          <w:szCs w:val="32"/>
        </w:rPr>
        <w:t>程度。</w:t>
      </w:r>
      <w:r w:rsidRPr="00292045">
        <w:rPr>
          <w:rFonts w:cs="Times New Roman" w:hint="eastAsia"/>
          <w:szCs w:val="24"/>
        </w:rPr>
        <w:t>按下列规则评分并累计：</w:t>
      </w:r>
    </w:p>
    <w:p w14:paraId="79633900" w14:textId="14738C61" w:rsidR="00292045" w:rsidRPr="00292045" w:rsidRDefault="00292045" w:rsidP="00A635A8">
      <w:pPr>
        <w:numPr>
          <w:ilvl w:val="0"/>
          <w:numId w:val="54"/>
        </w:numPr>
        <w:tabs>
          <w:tab w:val="clear" w:pos="170"/>
        </w:tabs>
        <w:ind w:left="0" w:firstLine="567"/>
        <w:rPr>
          <w:rFonts w:cs="Times New Roman"/>
        </w:rPr>
      </w:pPr>
      <w:r w:rsidRPr="00292045">
        <w:rPr>
          <w:rFonts w:cs="Times New Roman" w:hint="eastAsia"/>
        </w:rPr>
        <w:t>实现项目智能施工业务条线内岗位之间数据集成，根据</w:t>
      </w:r>
      <w:r w:rsidRPr="00292045">
        <w:rPr>
          <w:rFonts w:cs="Times New Roman"/>
        </w:rPr>
        <w:t>岗位</w:t>
      </w:r>
      <w:r w:rsidRPr="00292045">
        <w:rPr>
          <w:rFonts w:cs="Times New Roman" w:hint="eastAsia"/>
        </w:rPr>
        <w:t>之间</w:t>
      </w:r>
      <w:r w:rsidRPr="00292045">
        <w:rPr>
          <w:rFonts w:cs="Times New Roman"/>
        </w:rPr>
        <w:t>数据集成及</w:t>
      </w:r>
      <w:r w:rsidRPr="00292045">
        <w:rPr>
          <w:rFonts w:cs="Times New Roman" w:hint="eastAsia"/>
        </w:rPr>
        <w:t>数字化、智能化</w:t>
      </w:r>
      <w:r w:rsidRPr="00292045">
        <w:rPr>
          <w:rFonts w:cs="Times New Roman"/>
        </w:rPr>
        <w:t>程度</w:t>
      </w:r>
      <w:r w:rsidRPr="00292045">
        <w:rPr>
          <w:rFonts w:cs="Times New Roman" w:hint="eastAsia"/>
        </w:rPr>
        <w:t>，得</w:t>
      </w:r>
      <w:r w:rsidRPr="00292045">
        <w:rPr>
          <w:rFonts w:cs="Times New Roman" w:hint="eastAsia"/>
        </w:rPr>
        <w:t>0</w:t>
      </w:r>
      <w:r w:rsidR="00E30CCD">
        <w:rPr>
          <w:rFonts w:cs="Times New Roman"/>
        </w:rPr>
        <w:t>~</w:t>
      </w:r>
      <w:r w:rsidRPr="00292045">
        <w:rPr>
          <w:rFonts w:cs="Times New Roman"/>
        </w:rPr>
        <w:t>25</w:t>
      </w:r>
      <w:r w:rsidRPr="00292045">
        <w:rPr>
          <w:rFonts w:cs="Times New Roman"/>
        </w:rPr>
        <w:t>分</w:t>
      </w:r>
      <w:r w:rsidRPr="00292045">
        <w:rPr>
          <w:rFonts w:cs="Times New Roman" w:hint="eastAsia"/>
        </w:rPr>
        <w:t>。</w:t>
      </w:r>
    </w:p>
    <w:p w14:paraId="6E8EB80C" w14:textId="5009F627" w:rsidR="00292045" w:rsidRPr="00292045" w:rsidRDefault="00292045" w:rsidP="00A635A8">
      <w:pPr>
        <w:numPr>
          <w:ilvl w:val="0"/>
          <w:numId w:val="54"/>
        </w:numPr>
        <w:tabs>
          <w:tab w:val="clear" w:pos="170"/>
        </w:tabs>
        <w:ind w:left="0" w:firstLine="567"/>
        <w:rPr>
          <w:rFonts w:cs="Times New Roman"/>
        </w:rPr>
      </w:pPr>
      <w:r w:rsidRPr="00292045">
        <w:rPr>
          <w:rFonts w:cs="Times New Roman" w:hint="eastAsia"/>
        </w:rPr>
        <w:t>实现项目智能施工业务条线之间数据集成，根据</w:t>
      </w:r>
      <w:r w:rsidRPr="00292045">
        <w:rPr>
          <w:rFonts w:cs="Times New Roman"/>
        </w:rPr>
        <w:t>业务条线</w:t>
      </w:r>
      <w:r w:rsidRPr="00292045">
        <w:rPr>
          <w:rFonts w:cs="Times New Roman" w:hint="eastAsia"/>
        </w:rPr>
        <w:t>之间</w:t>
      </w:r>
      <w:r w:rsidRPr="00292045">
        <w:rPr>
          <w:rFonts w:cs="Times New Roman"/>
        </w:rPr>
        <w:t>数据集成及</w:t>
      </w:r>
      <w:r w:rsidRPr="00292045">
        <w:rPr>
          <w:rFonts w:cs="Times New Roman" w:hint="eastAsia"/>
        </w:rPr>
        <w:t>数字化、智能化</w:t>
      </w:r>
      <w:r w:rsidRPr="00292045">
        <w:rPr>
          <w:rFonts w:cs="Times New Roman"/>
        </w:rPr>
        <w:t>程度</w:t>
      </w:r>
      <w:r w:rsidRPr="00292045">
        <w:rPr>
          <w:rFonts w:cs="Times New Roman" w:hint="eastAsia"/>
        </w:rPr>
        <w:t>，得</w:t>
      </w:r>
      <w:r w:rsidRPr="00292045">
        <w:rPr>
          <w:rFonts w:cs="Times New Roman" w:hint="eastAsia"/>
        </w:rPr>
        <w:t>0</w:t>
      </w:r>
      <w:r w:rsidR="00E30CCD">
        <w:rPr>
          <w:rFonts w:cs="Times New Roman"/>
        </w:rPr>
        <w:t>~</w:t>
      </w:r>
      <w:r w:rsidRPr="00292045">
        <w:rPr>
          <w:rFonts w:cs="Times New Roman"/>
        </w:rPr>
        <w:t>25</w:t>
      </w:r>
      <w:r w:rsidRPr="00292045">
        <w:rPr>
          <w:rFonts w:cs="Times New Roman"/>
        </w:rPr>
        <w:t>分</w:t>
      </w:r>
      <w:r w:rsidRPr="00292045">
        <w:rPr>
          <w:rFonts w:cs="Times New Roman" w:hint="eastAsia"/>
        </w:rPr>
        <w:t>。</w:t>
      </w:r>
    </w:p>
    <w:p w14:paraId="743798B8" w14:textId="73A2AF2C" w:rsidR="00292045" w:rsidRPr="00292045" w:rsidRDefault="00292045" w:rsidP="00A635A8">
      <w:pPr>
        <w:numPr>
          <w:ilvl w:val="0"/>
          <w:numId w:val="54"/>
        </w:numPr>
        <w:tabs>
          <w:tab w:val="clear" w:pos="170"/>
        </w:tabs>
        <w:ind w:left="0" w:firstLine="567"/>
        <w:rPr>
          <w:rFonts w:cs="Times New Roman"/>
        </w:rPr>
      </w:pPr>
      <w:r w:rsidRPr="00292045">
        <w:rPr>
          <w:rFonts w:cs="Times New Roman" w:hint="eastAsia"/>
        </w:rPr>
        <w:t>实现项目智能施工业务项目参与方之间数据集成，根据</w:t>
      </w:r>
      <w:r w:rsidRPr="00292045">
        <w:rPr>
          <w:rFonts w:cs="Times New Roman"/>
        </w:rPr>
        <w:t>项目参与方</w:t>
      </w:r>
      <w:r w:rsidRPr="00292045">
        <w:rPr>
          <w:rFonts w:cs="Times New Roman" w:hint="eastAsia"/>
        </w:rPr>
        <w:t>之间</w:t>
      </w:r>
      <w:r w:rsidRPr="00292045">
        <w:rPr>
          <w:rFonts w:cs="Times New Roman"/>
        </w:rPr>
        <w:t>数据集成及</w:t>
      </w:r>
      <w:r w:rsidRPr="00292045">
        <w:rPr>
          <w:rFonts w:cs="Times New Roman" w:hint="eastAsia"/>
        </w:rPr>
        <w:t>数字化、智能化</w:t>
      </w:r>
      <w:r w:rsidRPr="00292045">
        <w:rPr>
          <w:rFonts w:cs="Times New Roman"/>
        </w:rPr>
        <w:t>程度</w:t>
      </w:r>
      <w:r w:rsidRPr="00292045">
        <w:rPr>
          <w:rFonts w:cs="Times New Roman" w:hint="eastAsia"/>
        </w:rPr>
        <w:t>，得</w:t>
      </w:r>
      <w:r w:rsidRPr="00292045">
        <w:rPr>
          <w:rFonts w:cs="Times New Roman" w:hint="eastAsia"/>
        </w:rPr>
        <w:t>0</w:t>
      </w:r>
      <w:r w:rsidR="00E30CCD">
        <w:rPr>
          <w:rFonts w:cs="Times New Roman"/>
        </w:rPr>
        <w:t>~</w:t>
      </w:r>
      <w:r w:rsidRPr="00292045">
        <w:rPr>
          <w:rFonts w:cs="Times New Roman"/>
        </w:rPr>
        <w:t>25</w:t>
      </w:r>
      <w:r w:rsidRPr="00292045">
        <w:rPr>
          <w:rFonts w:cs="Times New Roman"/>
        </w:rPr>
        <w:t>分</w:t>
      </w:r>
      <w:r w:rsidRPr="00292045">
        <w:rPr>
          <w:rFonts w:cs="Times New Roman" w:hint="eastAsia"/>
        </w:rPr>
        <w:t>。</w:t>
      </w:r>
    </w:p>
    <w:p w14:paraId="13EACE7F" w14:textId="4E943A7F" w:rsidR="00292045" w:rsidRPr="00292045" w:rsidRDefault="00292045" w:rsidP="00A635A8">
      <w:pPr>
        <w:numPr>
          <w:ilvl w:val="0"/>
          <w:numId w:val="54"/>
        </w:numPr>
        <w:tabs>
          <w:tab w:val="clear" w:pos="170"/>
        </w:tabs>
        <w:ind w:left="0" w:firstLine="567"/>
        <w:rPr>
          <w:rFonts w:cs="Times New Roman"/>
        </w:rPr>
      </w:pPr>
      <w:r w:rsidRPr="00292045">
        <w:rPr>
          <w:rFonts w:cs="Times New Roman" w:hint="eastAsia"/>
        </w:rPr>
        <w:t>实现项目智能施工与数字设计、智慧运维阶段之间数据集成，根据</w:t>
      </w:r>
      <w:r w:rsidRPr="00292045">
        <w:rPr>
          <w:rFonts w:cs="Times New Roman"/>
        </w:rPr>
        <w:t>与</w:t>
      </w:r>
      <w:r w:rsidRPr="00292045">
        <w:rPr>
          <w:rFonts w:cs="Times New Roman" w:hint="eastAsia"/>
        </w:rPr>
        <w:t>数字</w:t>
      </w:r>
      <w:r w:rsidRPr="00292045">
        <w:rPr>
          <w:rFonts w:cs="Times New Roman"/>
        </w:rPr>
        <w:t>设计、</w:t>
      </w:r>
      <w:r w:rsidRPr="00292045">
        <w:rPr>
          <w:rFonts w:cs="Times New Roman" w:hint="eastAsia"/>
        </w:rPr>
        <w:t>智慧</w:t>
      </w:r>
      <w:r w:rsidRPr="00292045">
        <w:rPr>
          <w:rFonts w:cs="Times New Roman"/>
        </w:rPr>
        <w:t>运维阶段的数据集成及</w:t>
      </w:r>
      <w:r w:rsidRPr="00292045">
        <w:rPr>
          <w:rFonts w:cs="Times New Roman" w:hint="eastAsia"/>
        </w:rPr>
        <w:t>数字化、智能化</w:t>
      </w:r>
      <w:r w:rsidRPr="00292045">
        <w:rPr>
          <w:rFonts w:cs="Times New Roman"/>
        </w:rPr>
        <w:t>程度</w:t>
      </w:r>
      <w:r w:rsidRPr="00292045">
        <w:rPr>
          <w:rFonts w:cs="Times New Roman" w:hint="eastAsia"/>
        </w:rPr>
        <w:t>，得</w:t>
      </w:r>
      <w:r w:rsidRPr="00292045">
        <w:rPr>
          <w:rFonts w:cs="Times New Roman" w:hint="eastAsia"/>
        </w:rPr>
        <w:t>0</w:t>
      </w:r>
      <w:r w:rsidR="00E30CCD">
        <w:rPr>
          <w:rFonts w:cs="Times New Roman"/>
        </w:rPr>
        <w:t>~</w:t>
      </w:r>
      <w:r w:rsidRPr="00292045">
        <w:rPr>
          <w:rFonts w:cs="Times New Roman"/>
        </w:rPr>
        <w:t>25</w:t>
      </w:r>
      <w:r w:rsidRPr="00292045">
        <w:rPr>
          <w:rFonts w:cs="Times New Roman"/>
        </w:rPr>
        <w:t>分</w:t>
      </w:r>
      <w:r w:rsidRPr="00292045">
        <w:rPr>
          <w:rFonts w:cs="Times New Roman" w:hint="eastAsia"/>
        </w:rPr>
        <w:t>。</w:t>
      </w:r>
    </w:p>
    <w:p w14:paraId="32009729" w14:textId="77777777" w:rsidR="00292045" w:rsidRPr="00292045" w:rsidRDefault="00292045" w:rsidP="00292045">
      <w:pPr>
        <w:keepNext/>
        <w:keepLines/>
        <w:numPr>
          <w:ilvl w:val="2"/>
          <w:numId w:val="1"/>
        </w:numPr>
        <w:ind w:left="0"/>
        <w:outlineLvl w:val="2"/>
        <w:rPr>
          <w:rFonts w:cs="Times New Roman"/>
          <w:szCs w:val="32"/>
        </w:rPr>
      </w:pPr>
      <w:r w:rsidRPr="00292045">
        <w:rPr>
          <w:rFonts w:cs="Times New Roman"/>
          <w:szCs w:val="32"/>
        </w:rPr>
        <w:t>【施工成果数字交付】施工成果数字交付评价施工成果交付的</w:t>
      </w:r>
      <w:r w:rsidRPr="00292045">
        <w:rPr>
          <w:rFonts w:cs="Times New Roman" w:hint="eastAsia"/>
          <w:szCs w:val="32"/>
        </w:rPr>
        <w:t>数字化、智能化</w:t>
      </w:r>
      <w:r w:rsidRPr="00292045">
        <w:rPr>
          <w:rFonts w:cs="Times New Roman"/>
          <w:szCs w:val="32"/>
        </w:rPr>
        <w:t>程度。</w:t>
      </w:r>
      <w:r w:rsidRPr="00292045">
        <w:rPr>
          <w:rFonts w:cs="Times New Roman" w:hint="eastAsia"/>
          <w:szCs w:val="24"/>
        </w:rPr>
        <w:t>按下列规则评分并累计：</w:t>
      </w:r>
      <w:r w:rsidRPr="00292045">
        <w:rPr>
          <w:rFonts w:cs="Times New Roman"/>
          <w:szCs w:val="32"/>
        </w:rPr>
        <w:t xml:space="preserve"> </w:t>
      </w:r>
    </w:p>
    <w:p w14:paraId="5BB3BC23" w14:textId="1A7A1750" w:rsidR="00292045" w:rsidRPr="00292045" w:rsidRDefault="00292045" w:rsidP="00A635A8">
      <w:pPr>
        <w:numPr>
          <w:ilvl w:val="0"/>
          <w:numId w:val="55"/>
        </w:numPr>
        <w:tabs>
          <w:tab w:val="clear" w:pos="170"/>
        </w:tabs>
        <w:ind w:left="0" w:firstLine="567"/>
        <w:rPr>
          <w:rFonts w:cs="Times New Roman"/>
        </w:rPr>
      </w:pPr>
      <w:r w:rsidRPr="00292045">
        <w:rPr>
          <w:rFonts w:cs="Times New Roman"/>
        </w:rPr>
        <w:t>施工交付成果符合政府监管、业主和所在企业要求</w:t>
      </w:r>
      <w:r w:rsidRPr="00292045">
        <w:rPr>
          <w:rFonts w:cs="Times New Roman" w:hint="eastAsia"/>
        </w:rPr>
        <w:t>，根据成果覆盖面和符合程度，得</w:t>
      </w:r>
      <w:r w:rsidRPr="00292045">
        <w:rPr>
          <w:rFonts w:cs="Times New Roman" w:hint="eastAsia"/>
        </w:rPr>
        <w:t>0</w:t>
      </w:r>
      <w:r w:rsidR="00E30CCD">
        <w:rPr>
          <w:rFonts w:cs="Times New Roman"/>
        </w:rPr>
        <w:t>~</w:t>
      </w:r>
      <w:r w:rsidRPr="00292045">
        <w:rPr>
          <w:rFonts w:cs="Times New Roman"/>
        </w:rPr>
        <w:t>20</w:t>
      </w:r>
      <w:r w:rsidRPr="00292045">
        <w:rPr>
          <w:rFonts w:cs="Times New Roman"/>
        </w:rPr>
        <w:t>分</w:t>
      </w:r>
      <w:r w:rsidRPr="00292045">
        <w:rPr>
          <w:rFonts w:cs="Times New Roman" w:hint="eastAsia"/>
        </w:rPr>
        <w:t>。</w:t>
      </w:r>
    </w:p>
    <w:p w14:paraId="1945660E" w14:textId="6BE5A788" w:rsidR="00292045" w:rsidRPr="00292045" w:rsidRDefault="00292045" w:rsidP="00A635A8">
      <w:pPr>
        <w:numPr>
          <w:ilvl w:val="0"/>
          <w:numId w:val="55"/>
        </w:numPr>
        <w:tabs>
          <w:tab w:val="clear" w:pos="170"/>
        </w:tabs>
        <w:ind w:left="0" w:firstLine="567"/>
        <w:rPr>
          <w:rFonts w:cs="Times New Roman"/>
        </w:rPr>
      </w:pPr>
      <w:r w:rsidRPr="00292045">
        <w:rPr>
          <w:rFonts w:cs="Times New Roman" w:hint="eastAsia"/>
        </w:rPr>
        <w:t>采用数字方式交付</w:t>
      </w:r>
      <w:r w:rsidRPr="00292045">
        <w:rPr>
          <w:rFonts w:cs="Times New Roman"/>
        </w:rPr>
        <w:t>质量验收资料、造价控制等施工成果</w:t>
      </w:r>
      <w:r w:rsidRPr="00292045">
        <w:rPr>
          <w:rFonts w:cs="Times New Roman" w:hint="eastAsia"/>
        </w:rPr>
        <w:t>，得</w:t>
      </w:r>
      <w:r w:rsidRPr="00292045">
        <w:rPr>
          <w:rFonts w:cs="Times New Roman" w:hint="eastAsia"/>
        </w:rPr>
        <w:t>0</w:t>
      </w:r>
      <w:r w:rsidR="00E30CCD">
        <w:rPr>
          <w:rFonts w:cs="Times New Roman"/>
        </w:rPr>
        <w:t>~</w:t>
      </w:r>
      <w:r w:rsidRPr="00292045">
        <w:rPr>
          <w:rFonts w:cs="Times New Roman"/>
        </w:rPr>
        <w:t>10</w:t>
      </w:r>
      <w:r w:rsidRPr="00292045">
        <w:rPr>
          <w:rFonts w:cs="Times New Roman"/>
        </w:rPr>
        <w:t>分</w:t>
      </w:r>
      <w:r w:rsidRPr="00292045">
        <w:rPr>
          <w:rFonts w:cs="Times New Roman" w:hint="eastAsia"/>
        </w:rPr>
        <w:t>；</w:t>
      </w:r>
      <w:r w:rsidRPr="00292045">
        <w:rPr>
          <w:rFonts w:cs="Times New Roman"/>
        </w:rPr>
        <w:t>采用</w:t>
      </w:r>
      <w:r w:rsidRPr="00292045">
        <w:rPr>
          <w:rFonts w:cs="Times New Roman"/>
        </w:rPr>
        <w:t>BIM</w:t>
      </w:r>
      <w:r w:rsidRPr="00292045">
        <w:rPr>
          <w:rFonts w:cs="Times New Roman"/>
        </w:rPr>
        <w:t>信息传递方式交付质量验收资料、造价控制等施工成果</w:t>
      </w:r>
      <w:r w:rsidRPr="00292045">
        <w:rPr>
          <w:rFonts w:cs="Times New Roman" w:hint="eastAsia"/>
        </w:rPr>
        <w:t>，得</w:t>
      </w:r>
      <w:r w:rsidRPr="00292045">
        <w:rPr>
          <w:rFonts w:cs="Times New Roman" w:hint="eastAsia"/>
        </w:rPr>
        <w:t>0</w:t>
      </w:r>
      <w:r w:rsidR="00E30CCD">
        <w:rPr>
          <w:rFonts w:cs="Times New Roman"/>
        </w:rPr>
        <w:t>~</w:t>
      </w:r>
      <w:r w:rsidRPr="00292045">
        <w:rPr>
          <w:rFonts w:cs="Times New Roman"/>
        </w:rPr>
        <w:t>20</w:t>
      </w:r>
      <w:r w:rsidRPr="00292045">
        <w:rPr>
          <w:rFonts w:cs="Times New Roman"/>
        </w:rPr>
        <w:t>分</w:t>
      </w:r>
      <w:r w:rsidRPr="00292045">
        <w:rPr>
          <w:rFonts w:cs="Times New Roman" w:hint="eastAsia"/>
        </w:rPr>
        <w:t>；</w:t>
      </w:r>
      <w:r w:rsidRPr="00292045">
        <w:rPr>
          <w:rFonts w:cs="Times New Roman"/>
        </w:rPr>
        <w:t>采用</w:t>
      </w:r>
      <w:r w:rsidRPr="00292045">
        <w:rPr>
          <w:rFonts w:cs="Times New Roman" w:hint="eastAsia"/>
        </w:rPr>
        <w:t>智能化工具</w:t>
      </w:r>
      <w:r w:rsidRPr="00292045">
        <w:rPr>
          <w:rFonts w:cs="Times New Roman"/>
        </w:rPr>
        <w:t>生成质量验收资料、造价控制等施工成果</w:t>
      </w:r>
      <w:r w:rsidRPr="00292045">
        <w:rPr>
          <w:rFonts w:cs="Times New Roman" w:hint="eastAsia"/>
        </w:rPr>
        <w:t>，根据智能化工具的先进性和施工成果的完整性，得</w:t>
      </w:r>
      <w:r w:rsidRPr="00292045">
        <w:rPr>
          <w:rFonts w:cs="Times New Roman" w:hint="eastAsia"/>
        </w:rPr>
        <w:t>0</w:t>
      </w:r>
      <w:r w:rsidR="00E30CCD">
        <w:rPr>
          <w:rFonts w:cs="Times New Roman"/>
        </w:rPr>
        <w:t>~</w:t>
      </w:r>
      <w:r w:rsidRPr="00292045">
        <w:rPr>
          <w:rFonts w:cs="Times New Roman"/>
        </w:rPr>
        <w:t>10</w:t>
      </w:r>
      <w:r w:rsidRPr="00292045">
        <w:rPr>
          <w:rFonts w:cs="Times New Roman" w:hint="eastAsia"/>
        </w:rPr>
        <w:t>分。</w:t>
      </w:r>
      <w:r w:rsidR="00333723">
        <w:rPr>
          <w:rFonts w:cs="Times New Roman" w:hint="eastAsia"/>
        </w:rPr>
        <w:t>（总分</w:t>
      </w:r>
      <w:r w:rsidR="00333723">
        <w:rPr>
          <w:rFonts w:cs="Times New Roman"/>
        </w:rPr>
        <w:t>40</w:t>
      </w:r>
      <w:r w:rsidR="00333723">
        <w:rPr>
          <w:rFonts w:cs="Times New Roman" w:hint="eastAsia"/>
        </w:rPr>
        <w:t>分）</w:t>
      </w:r>
    </w:p>
    <w:p w14:paraId="1668EAAD" w14:textId="3F674364" w:rsidR="00292045" w:rsidRPr="00292045" w:rsidRDefault="00292045" w:rsidP="00A635A8">
      <w:pPr>
        <w:numPr>
          <w:ilvl w:val="0"/>
          <w:numId w:val="55"/>
        </w:numPr>
        <w:tabs>
          <w:tab w:val="clear" w:pos="170"/>
        </w:tabs>
        <w:ind w:left="0" w:firstLine="567"/>
        <w:rPr>
          <w:rFonts w:cs="Times New Roman"/>
        </w:rPr>
      </w:pPr>
      <w:r w:rsidRPr="00292045">
        <w:rPr>
          <w:rFonts w:cs="Times New Roman" w:hint="eastAsia"/>
        </w:rPr>
        <w:t>采用</w:t>
      </w:r>
      <w:r w:rsidRPr="00292045">
        <w:rPr>
          <w:rFonts w:cs="Times New Roman"/>
        </w:rPr>
        <w:t>CAD</w:t>
      </w:r>
      <w:r w:rsidRPr="00292045">
        <w:rPr>
          <w:rFonts w:cs="Times New Roman"/>
        </w:rPr>
        <w:t>格式</w:t>
      </w:r>
      <w:r w:rsidRPr="00292045">
        <w:rPr>
          <w:rFonts w:cs="Times New Roman" w:hint="eastAsia"/>
        </w:rPr>
        <w:t>交付</w:t>
      </w:r>
      <w:r w:rsidRPr="00292045">
        <w:rPr>
          <w:rFonts w:cs="Times New Roman"/>
        </w:rPr>
        <w:t>竣工图设计文件</w:t>
      </w:r>
      <w:r w:rsidRPr="00292045">
        <w:rPr>
          <w:rFonts w:cs="Times New Roman" w:hint="eastAsia"/>
        </w:rPr>
        <w:t>，得</w:t>
      </w:r>
      <w:r w:rsidRPr="00292045">
        <w:rPr>
          <w:rFonts w:cs="Times New Roman" w:hint="eastAsia"/>
        </w:rPr>
        <w:t>0</w:t>
      </w:r>
      <w:r w:rsidR="00E30CCD">
        <w:rPr>
          <w:rFonts w:cs="Times New Roman"/>
        </w:rPr>
        <w:t>~</w:t>
      </w:r>
      <w:r w:rsidRPr="00292045">
        <w:rPr>
          <w:rFonts w:cs="Times New Roman"/>
        </w:rPr>
        <w:t>10</w:t>
      </w:r>
      <w:r w:rsidRPr="00292045">
        <w:rPr>
          <w:rFonts w:cs="Times New Roman"/>
        </w:rPr>
        <w:t>分</w:t>
      </w:r>
      <w:r w:rsidRPr="00292045">
        <w:rPr>
          <w:rFonts w:cs="Times New Roman" w:hint="eastAsia"/>
        </w:rPr>
        <w:t>；</w:t>
      </w:r>
      <w:r w:rsidRPr="00292045">
        <w:rPr>
          <w:rFonts w:cs="Times New Roman"/>
        </w:rPr>
        <w:t>采用</w:t>
      </w:r>
      <w:r w:rsidRPr="00292045">
        <w:rPr>
          <w:rFonts w:cs="Times New Roman"/>
        </w:rPr>
        <w:t>BIM</w:t>
      </w:r>
      <w:r w:rsidRPr="00292045">
        <w:rPr>
          <w:rFonts w:cs="Times New Roman"/>
        </w:rPr>
        <w:t>信息传递方式交付</w:t>
      </w:r>
      <w:r w:rsidRPr="00292045">
        <w:rPr>
          <w:rFonts w:cs="Times New Roman" w:hint="eastAsia"/>
        </w:rPr>
        <w:t>，得</w:t>
      </w:r>
      <w:r w:rsidRPr="00292045">
        <w:rPr>
          <w:rFonts w:cs="Times New Roman" w:hint="eastAsia"/>
        </w:rPr>
        <w:t>0</w:t>
      </w:r>
      <w:r w:rsidR="00E30CCD">
        <w:rPr>
          <w:rFonts w:cs="Times New Roman"/>
        </w:rPr>
        <w:t>~</w:t>
      </w:r>
      <w:r w:rsidRPr="00292045">
        <w:rPr>
          <w:rFonts w:cs="Times New Roman"/>
        </w:rPr>
        <w:t>20</w:t>
      </w:r>
      <w:r w:rsidRPr="00292045">
        <w:rPr>
          <w:rFonts w:cs="Times New Roman"/>
        </w:rPr>
        <w:t>分</w:t>
      </w:r>
      <w:r w:rsidRPr="00292045">
        <w:rPr>
          <w:rFonts w:cs="Times New Roman" w:hint="eastAsia"/>
        </w:rPr>
        <w:t>；</w:t>
      </w:r>
      <w:r w:rsidRPr="00292045">
        <w:rPr>
          <w:rFonts w:cs="Times New Roman"/>
        </w:rPr>
        <w:t>采用</w:t>
      </w:r>
      <w:r w:rsidRPr="00292045">
        <w:rPr>
          <w:rFonts w:cs="Times New Roman" w:hint="eastAsia"/>
        </w:rPr>
        <w:t>智能化工具</w:t>
      </w:r>
      <w:r w:rsidRPr="00292045">
        <w:rPr>
          <w:rFonts w:cs="Times New Roman"/>
        </w:rPr>
        <w:t>生成</w:t>
      </w:r>
      <w:r w:rsidRPr="00292045">
        <w:rPr>
          <w:rFonts w:cs="Times New Roman" w:hint="eastAsia"/>
        </w:rPr>
        <w:t>，得</w:t>
      </w:r>
      <w:r w:rsidRPr="00292045">
        <w:rPr>
          <w:rFonts w:cs="Times New Roman" w:hint="eastAsia"/>
        </w:rPr>
        <w:t>0</w:t>
      </w:r>
      <w:r w:rsidR="00E30CCD">
        <w:rPr>
          <w:rFonts w:cs="Times New Roman"/>
        </w:rPr>
        <w:t>~</w:t>
      </w:r>
      <w:r w:rsidRPr="00292045">
        <w:rPr>
          <w:rFonts w:cs="Times New Roman"/>
        </w:rPr>
        <w:t>10</w:t>
      </w:r>
      <w:r w:rsidRPr="00292045">
        <w:rPr>
          <w:rFonts w:cs="Times New Roman"/>
        </w:rPr>
        <w:t>分</w:t>
      </w:r>
      <w:bookmarkEnd w:id="160"/>
      <w:r w:rsidRPr="00292045">
        <w:rPr>
          <w:rFonts w:cs="Times New Roman" w:hint="eastAsia"/>
        </w:rPr>
        <w:t>。</w:t>
      </w:r>
      <w:r w:rsidR="00333723">
        <w:rPr>
          <w:rFonts w:cs="Times New Roman" w:hint="eastAsia"/>
        </w:rPr>
        <w:t>（总分</w:t>
      </w:r>
      <w:r w:rsidR="00333723">
        <w:rPr>
          <w:rFonts w:cs="Times New Roman"/>
        </w:rPr>
        <w:t>40</w:t>
      </w:r>
      <w:r w:rsidR="00333723">
        <w:rPr>
          <w:rFonts w:cs="Times New Roman" w:hint="eastAsia"/>
        </w:rPr>
        <w:t>分）</w:t>
      </w:r>
    </w:p>
    <w:p w14:paraId="51FF9C2E" w14:textId="77777777" w:rsidR="00292045" w:rsidRPr="00292045" w:rsidRDefault="00292045" w:rsidP="00292045">
      <w:pPr>
        <w:rPr>
          <w:rFonts w:ascii="楷体_GB2312" w:eastAsia="楷体_GB2312" w:cs="Times New Roman"/>
          <w:szCs w:val="32"/>
        </w:rPr>
      </w:pPr>
      <w:r w:rsidRPr="00292045">
        <w:rPr>
          <w:rFonts w:ascii="楷体_GB2312" w:eastAsia="楷体_GB2312" w:cs="Times New Roman" w:hint="eastAsia"/>
          <w:szCs w:val="32"/>
        </w:rPr>
        <w:lastRenderedPageBreak/>
        <w:t>【条文说明】</w:t>
      </w:r>
      <w:r w:rsidRPr="00292045">
        <w:rPr>
          <w:rFonts w:ascii="楷体_GB2312" w:eastAsia="楷体_GB2312" w:cs="Times New Roman"/>
          <w:szCs w:val="32"/>
        </w:rPr>
        <w:t>竣工图、质量验收资料、造价控制等施工成果采用数字交付。</w:t>
      </w:r>
    </w:p>
    <w:p w14:paraId="5617666E" w14:textId="77777777" w:rsidR="00292045" w:rsidRPr="00292045" w:rsidRDefault="00292045" w:rsidP="00A635A8">
      <w:pPr>
        <w:keepLines/>
        <w:numPr>
          <w:ilvl w:val="0"/>
          <w:numId w:val="38"/>
        </w:numPr>
        <w:ind w:left="170" w:firstLine="454"/>
        <w:rPr>
          <w:rFonts w:cs="Times New Roman"/>
        </w:rPr>
        <w:sectPr w:rsidR="00292045" w:rsidRPr="00292045" w:rsidSect="00292045">
          <w:footerReference w:type="default" r:id="rId21"/>
          <w:footerReference w:type="first" r:id="rId22"/>
          <w:pgSz w:w="11906" w:h="16838"/>
          <w:pgMar w:top="1440" w:right="1797" w:bottom="1440" w:left="1797" w:header="851" w:footer="992" w:gutter="0"/>
          <w:cols w:space="425"/>
          <w:titlePg/>
          <w:docGrid w:type="linesAndChars" w:linePitch="326"/>
        </w:sectPr>
      </w:pPr>
    </w:p>
    <w:p w14:paraId="5AC15C02" w14:textId="77777777" w:rsidR="00292045" w:rsidRPr="00292045" w:rsidRDefault="00292045" w:rsidP="00292045">
      <w:pPr>
        <w:keepNext/>
        <w:keepLines/>
        <w:jc w:val="center"/>
        <w:outlineLvl w:val="0"/>
        <w:rPr>
          <w:b/>
          <w:bCs/>
          <w:kern w:val="44"/>
          <w:sz w:val="28"/>
          <w:szCs w:val="28"/>
        </w:rPr>
      </w:pPr>
      <w:bookmarkStart w:id="167" w:name="_Toc145323823"/>
      <w:bookmarkStart w:id="168" w:name="_Toc146187572"/>
      <w:r w:rsidRPr="00292045">
        <w:rPr>
          <w:rFonts w:hint="eastAsia"/>
          <w:b/>
          <w:bCs/>
          <w:kern w:val="44"/>
          <w:sz w:val="28"/>
          <w:szCs w:val="28"/>
        </w:rPr>
        <w:lastRenderedPageBreak/>
        <w:t>附录</w:t>
      </w:r>
      <w:r w:rsidRPr="00292045">
        <w:rPr>
          <w:b/>
          <w:bCs/>
          <w:kern w:val="44"/>
          <w:sz w:val="28"/>
          <w:szCs w:val="28"/>
        </w:rPr>
        <w:t xml:space="preserve">C </w:t>
      </w:r>
      <w:r w:rsidRPr="00292045">
        <w:rPr>
          <w:rFonts w:hint="eastAsia"/>
          <w:b/>
          <w:bCs/>
          <w:kern w:val="44"/>
          <w:sz w:val="28"/>
          <w:szCs w:val="28"/>
        </w:rPr>
        <w:t>建筑工程项目智能施工水平评价评分表</w:t>
      </w:r>
      <w:bookmarkEnd w:id="167"/>
      <w:bookmarkEnd w:id="168"/>
    </w:p>
    <w:tbl>
      <w:tblPr>
        <w:tblStyle w:val="26"/>
        <w:tblW w:w="14017" w:type="dxa"/>
        <w:tblLayout w:type="fixed"/>
        <w:tblLook w:val="04A0" w:firstRow="1" w:lastRow="0" w:firstColumn="1" w:lastColumn="0" w:noHBand="0" w:noVBand="1"/>
      </w:tblPr>
      <w:tblGrid>
        <w:gridCol w:w="689"/>
        <w:gridCol w:w="1574"/>
        <w:gridCol w:w="3119"/>
        <w:gridCol w:w="2551"/>
        <w:gridCol w:w="1701"/>
        <w:gridCol w:w="1560"/>
        <w:gridCol w:w="1559"/>
        <w:gridCol w:w="1264"/>
      </w:tblGrid>
      <w:tr w:rsidR="00292045" w:rsidRPr="00292045" w14:paraId="5EDF475A" w14:textId="77777777" w:rsidTr="00292045">
        <w:trPr>
          <w:trHeight w:val="473"/>
          <w:tblHeader/>
        </w:trPr>
        <w:tc>
          <w:tcPr>
            <w:tcW w:w="689" w:type="dxa"/>
            <w:vMerge w:val="restart"/>
            <w:shd w:val="clear" w:color="auto" w:fill="FFC000" w:themeFill="accent4"/>
            <w:vAlign w:val="center"/>
          </w:tcPr>
          <w:p w14:paraId="46F38E98" w14:textId="77777777" w:rsidR="00292045" w:rsidRPr="00292045" w:rsidRDefault="00292045" w:rsidP="00292045">
            <w:pPr>
              <w:spacing w:line="240" w:lineRule="auto"/>
              <w:jc w:val="center"/>
              <w:rPr>
                <w:rFonts w:cs="Times New Roman"/>
                <w:sz w:val="21"/>
                <w:szCs w:val="21"/>
              </w:rPr>
            </w:pPr>
            <w:r w:rsidRPr="00292045">
              <w:rPr>
                <w:rFonts w:cs="Times New Roman" w:hint="eastAsia"/>
                <w:sz w:val="21"/>
                <w:szCs w:val="21"/>
              </w:rPr>
              <w:t>序号</w:t>
            </w:r>
          </w:p>
        </w:tc>
        <w:tc>
          <w:tcPr>
            <w:tcW w:w="4693" w:type="dxa"/>
            <w:gridSpan w:val="2"/>
            <w:shd w:val="clear" w:color="auto" w:fill="FFC000" w:themeFill="accent4"/>
            <w:vAlign w:val="center"/>
          </w:tcPr>
          <w:p w14:paraId="08B23D35" w14:textId="77777777" w:rsidR="00292045" w:rsidRPr="00292045" w:rsidRDefault="00292045" w:rsidP="00292045">
            <w:pPr>
              <w:spacing w:line="240" w:lineRule="auto"/>
              <w:jc w:val="center"/>
              <w:rPr>
                <w:rFonts w:cs="Times New Roman"/>
                <w:sz w:val="21"/>
                <w:szCs w:val="21"/>
              </w:rPr>
            </w:pPr>
            <w:r w:rsidRPr="00292045">
              <w:rPr>
                <w:rFonts w:cs="Times New Roman"/>
                <w:sz w:val="21"/>
                <w:szCs w:val="21"/>
              </w:rPr>
              <w:t>评价指标</w:t>
            </w:r>
            <w:r w:rsidRPr="00292045">
              <w:rPr>
                <w:rFonts w:cs="Times New Roman" w:hint="eastAsia"/>
                <w:sz w:val="21"/>
                <w:szCs w:val="21"/>
              </w:rPr>
              <w:t>及权重</w:t>
            </w:r>
          </w:p>
        </w:tc>
        <w:tc>
          <w:tcPr>
            <w:tcW w:w="2551" w:type="dxa"/>
            <w:vMerge w:val="restart"/>
            <w:shd w:val="clear" w:color="auto" w:fill="FFC000" w:themeFill="accent4"/>
            <w:vAlign w:val="center"/>
          </w:tcPr>
          <w:p w14:paraId="38E2C184" w14:textId="77777777" w:rsidR="00292045" w:rsidRPr="00292045" w:rsidRDefault="00292045" w:rsidP="00292045">
            <w:pPr>
              <w:spacing w:line="240" w:lineRule="auto"/>
              <w:jc w:val="center"/>
              <w:rPr>
                <w:rFonts w:cs="Times New Roman"/>
                <w:sz w:val="21"/>
                <w:szCs w:val="21"/>
              </w:rPr>
            </w:pPr>
            <w:r w:rsidRPr="00292045">
              <w:rPr>
                <w:rFonts w:cs="Times New Roman"/>
                <w:sz w:val="21"/>
                <w:szCs w:val="21"/>
              </w:rPr>
              <w:t>评分规则</w:t>
            </w:r>
          </w:p>
        </w:tc>
        <w:tc>
          <w:tcPr>
            <w:tcW w:w="4820" w:type="dxa"/>
            <w:gridSpan w:val="3"/>
            <w:shd w:val="clear" w:color="auto" w:fill="FFC000" w:themeFill="accent4"/>
            <w:vAlign w:val="center"/>
          </w:tcPr>
          <w:p w14:paraId="6E26C5AF" w14:textId="77777777" w:rsidR="00292045" w:rsidRPr="00292045" w:rsidRDefault="00292045" w:rsidP="00292045">
            <w:pPr>
              <w:spacing w:line="240" w:lineRule="auto"/>
              <w:ind w:firstLineChars="200" w:firstLine="420"/>
              <w:jc w:val="center"/>
              <w:rPr>
                <w:rFonts w:cs="Times New Roman"/>
                <w:sz w:val="21"/>
                <w:szCs w:val="21"/>
              </w:rPr>
            </w:pPr>
            <w:r w:rsidRPr="00292045">
              <w:rPr>
                <w:rFonts w:cs="Times New Roman" w:hint="eastAsia"/>
                <w:sz w:val="21"/>
                <w:szCs w:val="21"/>
              </w:rPr>
              <w:t>各专业得分</w:t>
            </w:r>
          </w:p>
        </w:tc>
        <w:tc>
          <w:tcPr>
            <w:tcW w:w="1264" w:type="dxa"/>
            <w:vMerge w:val="restart"/>
            <w:shd w:val="clear" w:color="auto" w:fill="FFC000" w:themeFill="accent4"/>
            <w:vAlign w:val="center"/>
          </w:tcPr>
          <w:p w14:paraId="607AB785" w14:textId="77777777" w:rsidR="00292045" w:rsidRPr="00292045" w:rsidRDefault="00292045" w:rsidP="00292045">
            <w:pPr>
              <w:spacing w:line="240" w:lineRule="auto"/>
              <w:jc w:val="center"/>
              <w:rPr>
                <w:rFonts w:cs="Times New Roman"/>
                <w:sz w:val="21"/>
                <w:szCs w:val="21"/>
              </w:rPr>
            </w:pPr>
            <w:r w:rsidRPr="00292045">
              <w:rPr>
                <w:rFonts w:cs="Times New Roman" w:hint="eastAsia"/>
                <w:sz w:val="21"/>
                <w:szCs w:val="21"/>
              </w:rPr>
              <w:t>加权计算二级指标得分</w:t>
            </w:r>
          </w:p>
        </w:tc>
      </w:tr>
      <w:tr w:rsidR="00292045" w:rsidRPr="00292045" w14:paraId="11CE99E8" w14:textId="77777777" w:rsidTr="00292045">
        <w:trPr>
          <w:tblHeader/>
        </w:trPr>
        <w:tc>
          <w:tcPr>
            <w:tcW w:w="689" w:type="dxa"/>
            <w:vMerge/>
            <w:shd w:val="clear" w:color="auto" w:fill="FFC000" w:themeFill="accent4"/>
            <w:vAlign w:val="center"/>
          </w:tcPr>
          <w:p w14:paraId="36C11FF6" w14:textId="77777777" w:rsidR="00292045" w:rsidRPr="00292045" w:rsidRDefault="00292045" w:rsidP="00292045">
            <w:pPr>
              <w:spacing w:line="240" w:lineRule="auto"/>
              <w:jc w:val="center"/>
              <w:rPr>
                <w:rFonts w:cs="Times New Roman"/>
                <w:sz w:val="21"/>
                <w:szCs w:val="21"/>
              </w:rPr>
            </w:pPr>
          </w:p>
        </w:tc>
        <w:tc>
          <w:tcPr>
            <w:tcW w:w="1574" w:type="dxa"/>
            <w:shd w:val="clear" w:color="auto" w:fill="FFC000" w:themeFill="accent4"/>
            <w:vAlign w:val="center"/>
          </w:tcPr>
          <w:p w14:paraId="29F3F929" w14:textId="77777777" w:rsidR="00292045" w:rsidRPr="00292045" w:rsidRDefault="00292045" w:rsidP="00292045">
            <w:pPr>
              <w:spacing w:line="240" w:lineRule="auto"/>
              <w:jc w:val="center"/>
              <w:rPr>
                <w:rFonts w:cs="Times New Roman"/>
                <w:sz w:val="21"/>
                <w:szCs w:val="21"/>
              </w:rPr>
            </w:pPr>
            <w:r w:rsidRPr="00292045">
              <w:rPr>
                <w:rFonts w:cs="Times New Roman"/>
                <w:sz w:val="21"/>
                <w:szCs w:val="21"/>
              </w:rPr>
              <w:t>一级评价指标</w:t>
            </w:r>
          </w:p>
        </w:tc>
        <w:tc>
          <w:tcPr>
            <w:tcW w:w="3119" w:type="dxa"/>
            <w:shd w:val="clear" w:color="auto" w:fill="FFC000" w:themeFill="accent4"/>
            <w:vAlign w:val="center"/>
          </w:tcPr>
          <w:p w14:paraId="0FAA56BD" w14:textId="77777777" w:rsidR="00292045" w:rsidRPr="00292045" w:rsidRDefault="00292045" w:rsidP="00292045">
            <w:pPr>
              <w:spacing w:line="240" w:lineRule="auto"/>
              <w:jc w:val="center"/>
              <w:rPr>
                <w:rFonts w:cs="Times New Roman"/>
                <w:sz w:val="21"/>
                <w:szCs w:val="21"/>
              </w:rPr>
            </w:pPr>
            <w:r w:rsidRPr="00292045">
              <w:rPr>
                <w:rFonts w:cs="Times New Roman"/>
                <w:sz w:val="21"/>
                <w:szCs w:val="21"/>
              </w:rPr>
              <w:t>二级评价指标</w:t>
            </w:r>
          </w:p>
        </w:tc>
        <w:tc>
          <w:tcPr>
            <w:tcW w:w="2551" w:type="dxa"/>
            <w:vMerge/>
            <w:shd w:val="clear" w:color="auto" w:fill="FFC000" w:themeFill="accent4"/>
            <w:vAlign w:val="center"/>
          </w:tcPr>
          <w:p w14:paraId="14CE5705" w14:textId="77777777" w:rsidR="00292045" w:rsidRPr="00292045" w:rsidRDefault="00292045" w:rsidP="00292045">
            <w:pPr>
              <w:spacing w:line="240" w:lineRule="auto"/>
              <w:jc w:val="center"/>
              <w:rPr>
                <w:rFonts w:cs="Times New Roman"/>
                <w:sz w:val="21"/>
                <w:szCs w:val="21"/>
              </w:rPr>
            </w:pPr>
          </w:p>
        </w:tc>
        <w:tc>
          <w:tcPr>
            <w:tcW w:w="1701" w:type="dxa"/>
            <w:shd w:val="clear" w:color="auto" w:fill="FFC000" w:themeFill="accent4"/>
            <w:vAlign w:val="center"/>
          </w:tcPr>
          <w:p w14:paraId="4AED23CC" w14:textId="77777777" w:rsidR="00292045" w:rsidRPr="00292045" w:rsidRDefault="00292045" w:rsidP="00292045">
            <w:pPr>
              <w:spacing w:line="240" w:lineRule="auto"/>
              <w:jc w:val="center"/>
              <w:rPr>
                <w:rFonts w:cs="Times New Roman"/>
                <w:sz w:val="21"/>
                <w:szCs w:val="21"/>
              </w:rPr>
            </w:pPr>
            <w:r w:rsidRPr="00292045">
              <w:rPr>
                <w:rFonts w:cs="Times New Roman" w:hint="eastAsia"/>
                <w:sz w:val="21"/>
                <w:szCs w:val="21"/>
              </w:rPr>
              <w:t>土建</w:t>
            </w:r>
            <w:r w:rsidRPr="00292045">
              <w:rPr>
                <w:rFonts w:cs="Times New Roman"/>
                <w:sz w:val="21"/>
                <w:szCs w:val="21"/>
              </w:rPr>
              <w:t>0.4</w:t>
            </w:r>
          </w:p>
        </w:tc>
        <w:tc>
          <w:tcPr>
            <w:tcW w:w="1560" w:type="dxa"/>
            <w:shd w:val="clear" w:color="auto" w:fill="FFC000" w:themeFill="accent4"/>
            <w:vAlign w:val="center"/>
          </w:tcPr>
          <w:p w14:paraId="06831FCE" w14:textId="7F5EB787" w:rsidR="00292045" w:rsidRPr="00292045" w:rsidRDefault="00333723" w:rsidP="00292045">
            <w:pPr>
              <w:spacing w:line="240" w:lineRule="auto"/>
              <w:jc w:val="center"/>
              <w:rPr>
                <w:rFonts w:cs="Times New Roman"/>
                <w:sz w:val="21"/>
                <w:szCs w:val="21"/>
              </w:rPr>
            </w:pPr>
            <w:r>
              <w:rPr>
                <w:rFonts w:cs="Times New Roman" w:hint="eastAsia"/>
                <w:sz w:val="21"/>
                <w:szCs w:val="21"/>
              </w:rPr>
              <w:t>安装</w:t>
            </w:r>
            <w:r w:rsidR="00292045" w:rsidRPr="00292045">
              <w:rPr>
                <w:rFonts w:cs="Times New Roman"/>
                <w:sz w:val="21"/>
                <w:szCs w:val="21"/>
              </w:rPr>
              <w:t>0.3</w:t>
            </w:r>
          </w:p>
        </w:tc>
        <w:tc>
          <w:tcPr>
            <w:tcW w:w="1559" w:type="dxa"/>
            <w:shd w:val="clear" w:color="auto" w:fill="FFC000" w:themeFill="accent4"/>
            <w:vAlign w:val="center"/>
          </w:tcPr>
          <w:p w14:paraId="6F67DB61" w14:textId="77777777" w:rsidR="00292045" w:rsidRPr="00292045" w:rsidRDefault="00292045" w:rsidP="00292045">
            <w:pPr>
              <w:spacing w:line="240" w:lineRule="auto"/>
              <w:jc w:val="center"/>
              <w:rPr>
                <w:rFonts w:cs="Times New Roman"/>
                <w:sz w:val="21"/>
                <w:szCs w:val="21"/>
              </w:rPr>
            </w:pPr>
            <w:r w:rsidRPr="00292045">
              <w:rPr>
                <w:rFonts w:cs="Times New Roman" w:hint="eastAsia"/>
                <w:sz w:val="21"/>
                <w:szCs w:val="21"/>
              </w:rPr>
              <w:t>装饰装修</w:t>
            </w:r>
            <w:r w:rsidRPr="00292045">
              <w:rPr>
                <w:rFonts w:cs="Times New Roman"/>
                <w:sz w:val="21"/>
                <w:szCs w:val="21"/>
              </w:rPr>
              <w:t>0.3</w:t>
            </w:r>
          </w:p>
        </w:tc>
        <w:tc>
          <w:tcPr>
            <w:tcW w:w="1264" w:type="dxa"/>
            <w:vMerge/>
            <w:shd w:val="clear" w:color="auto" w:fill="FFC000" w:themeFill="accent4"/>
            <w:vAlign w:val="center"/>
          </w:tcPr>
          <w:p w14:paraId="7E580541" w14:textId="77777777" w:rsidR="00292045" w:rsidRPr="00292045" w:rsidRDefault="00292045" w:rsidP="00292045">
            <w:pPr>
              <w:spacing w:line="240" w:lineRule="auto"/>
              <w:jc w:val="center"/>
              <w:rPr>
                <w:rFonts w:cs="Times New Roman"/>
                <w:sz w:val="21"/>
                <w:szCs w:val="21"/>
              </w:rPr>
            </w:pPr>
          </w:p>
        </w:tc>
      </w:tr>
      <w:tr w:rsidR="00292045" w:rsidRPr="00292045" w14:paraId="244254D5" w14:textId="77777777" w:rsidTr="00292045">
        <w:trPr>
          <w:trHeight w:val="454"/>
        </w:trPr>
        <w:tc>
          <w:tcPr>
            <w:tcW w:w="689" w:type="dxa"/>
            <w:vAlign w:val="center"/>
          </w:tcPr>
          <w:p w14:paraId="3DF32688" w14:textId="77777777" w:rsidR="00292045" w:rsidRPr="00292045" w:rsidRDefault="00292045" w:rsidP="00A635A8">
            <w:pPr>
              <w:numPr>
                <w:ilvl w:val="0"/>
                <w:numId w:val="56"/>
              </w:numPr>
              <w:spacing w:line="240" w:lineRule="auto"/>
              <w:jc w:val="center"/>
              <w:rPr>
                <w:rFonts w:cs="Times New Roman"/>
                <w:sz w:val="21"/>
                <w:szCs w:val="21"/>
              </w:rPr>
            </w:pPr>
          </w:p>
        </w:tc>
        <w:tc>
          <w:tcPr>
            <w:tcW w:w="1574" w:type="dxa"/>
            <w:vMerge w:val="restart"/>
            <w:vAlign w:val="center"/>
          </w:tcPr>
          <w:p w14:paraId="341A13A9" w14:textId="77777777" w:rsidR="00292045" w:rsidRPr="00292045" w:rsidRDefault="00292045" w:rsidP="00292045">
            <w:pPr>
              <w:spacing w:line="240" w:lineRule="auto"/>
              <w:jc w:val="left"/>
              <w:rPr>
                <w:rFonts w:cs="Times New Roman"/>
                <w:sz w:val="21"/>
                <w:szCs w:val="21"/>
              </w:rPr>
            </w:pPr>
            <w:r w:rsidRPr="00292045">
              <w:rPr>
                <w:rFonts w:cs="Times New Roman" w:hint="eastAsia"/>
                <w:sz w:val="21"/>
                <w:szCs w:val="21"/>
              </w:rPr>
              <w:t>支撑条件</w:t>
            </w:r>
            <w:r w:rsidRPr="00292045">
              <w:rPr>
                <w:rFonts w:cs="Times New Roman" w:hint="eastAsia"/>
                <w:sz w:val="21"/>
                <w:szCs w:val="21"/>
              </w:rPr>
              <w:t>0</w:t>
            </w:r>
            <w:r w:rsidRPr="00292045">
              <w:rPr>
                <w:rFonts w:cs="Times New Roman"/>
                <w:sz w:val="21"/>
                <w:szCs w:val="21"/>
              </w:rPr>
              <w:t>.</w:t>
            </w:r>
            <w:r w:rsidRPr="00292045">
              <w:rPr>
                <w:rFonts w:cs="Times New Roman" w:hint="eastAsia"/>
                <w:sz w:val="21"/>
                <w:szCs w:val="21"/>
              </w:rPr>
              <w:t>2</w:t>
            </w:r>
          </w:p>
        </w:tc>
        <w:tc>
          <w:tcPr>
            <w:tcW w:w="3119" w:type="dxa"/>
            <w:vAlign w:val="center"/>
          </w:tcPr>
          <w:p w14:paraId="67711595" w14:textId="136E2F29" w:rsidR="00292045" w:rsidRPr="00292045" w:rsidRDefault="00333723" w:rsidP="00292045">
            <w:pPr>
              <w:spacing w:line="240" w:lineRule="auto"/>
              <w:jc w:val="left"/>
              <w:rPr>
                <w:rFonts w:cs="Times New Roman"/>
                <w:sz w:val="21"/>
                <w:szCs w:val="21"/>
              </w:rPr>
            </w:pPr>
            <w:r>
              <w:rPr>
                <w:rFonts w:cs="Times New Roman" w:hint="eastAsia"/>
                <w:bCs/>
                <w:color w:val="1D1D1F"/>
                <w:sz w:val="21"/>
                <w:szCs w:val="21"/>
                <w:shd w:val="clear" w:color="auto" w:fill="FFFFFF"/>
              </w:rPr>
              <w:t>智能施工</w:t>
            </w:r>
            <w:r w:rsidR="00292045" w:rsidRPr="00292045">
              <w:rPr>
                <w:rFonts w:cs="Times New Roman"/>
                <w:bCs/>
                <w:color w:val="1D1D1F"/>
                <w:sz w:val="21"/>
                <w:szCs w:val="21"/>
                <w:shd w:val="clear" w:color="auto" w:fill="FFFFFF"/>
              </w:rPr>
              <w:t>方案</w:t>
            </w:r>
            <w:r w:rsidR="00292045" w:rsidRPr="00292045">
              <w:rPr>
                <w:rFonts w:cs="Times New Roman" w:hint="eastAsia"/>
                <w:sz w:val="21"/>
                <w:szCs w:val="21"/>
              </w:rPr>
              <w:t>0</w:t>
            </w:r>
            <w:r w:rsidR="00292045" w:rsidRPr="00292045">
              <w:rPr>
                <w:rFonts w:cs="Times New Roman"/>
                <w:sz w:val="21"/>
                <w:szCs w:val="21"/>
              </w:rPr>
              <w:t>.</w:t>
            </w:r>
            <w:r w:rsidR="00292045" w:rsidRPr="00292045">
              <w:rPr>
                <w:rFonts w:cs="Times New Roman" w:hint="eastAsia"/>
                <w:bCs/>
                <w:color w:val="1D1D1F"/>
                <w:sz w:val="21"/>
                <w:szCs w:val="21"/>
                <w:shd w:val="clear" w:color="auto" w:fill="FFFFFF"/>
              </w:rPr>
              <w:t>1</w:t>
            </w:r>
            <w:r w:rsidR="00292045" w:rsidRPr="00292045">
              <w:rPr>
                <w:rFonts w:cs="Times New Roman"/>
                <w:bCs/>
                <w:color w:val="1D1D1F"/>
                <w:sz w:val="21"/>
                <w:szCs w:val="21"/>
                <w:shd w:val="clear" w:color="auto" w:fill="FFFFFF"/>
              </w:rPr>
              <w:t>5</w:t>
            </w:r>
          </w:p>
        </w:tc>
        <w:tc>
          <w:tcPr>
            <w:tcW w:w="2551" w:type="dxa"/>
            <w:vAlign w:val="center"/>
          </w:tcPr>
          <w:p w14:paraId="7855D123" w14:textId="77777777" w:rsidR="00292045" w:rsidRPr="00292045" w:rsidRDefault="00292045" w:rsidP="00292045">
            <w:pPr>
              <w:spacing w:line="240" w:lineRule="auto"/>
              <w:jc w:val="left"/>
              <w:rPr>
                <w:rFonts w:cs="Times New Roman"/>
                <w:sz w:val="21"/>
                <w:szCs w:val="21"/>
              </w:rPr>
            </w:pPr>
            <w:r w:rsidRPr="00292045">
              <w:rPr>
                <w:rFonts w:cs="Times New Roman" w:hint="eastAsia"/>
                <w:sz w:val="21"/>
                <w:szCs w:val="21"/>
              </w:rPr>
              <w:t>第</w:t>
            </w:r>
            <w:r w:rsidRPr="00292045">
              <w:rPr>
                <w:rFonts w:cs="Times New Roman"/>
                <w:sz w:val="21"/>
                <w:szCs w:val="21"/>
              </w:rPr>
              <w:t>5.2.2</w:t>
            </w:r>
            <w:r w:rsidRPr="00292045">
              <w:rPr>
                <w:rFonts w:cs="Times New Roman" w:hint="eastAsia"/>
                <w:sz w:val="21"/>
                <w:szCs w:val="21"/>
              </w:rPr>
              <w:t>条</w:t>
            </w:r>
          </w:p>
        </w:tc>
        <w:tc>
          <w:tcPr>
            <w:tcW w:w="1701" w:type="dxa"/>
            <w:vAlign w:val="center"/>
          </w:tcPr>
          <w:p w14:paraId="0F452E05" w14:textId="77777777" w:rsidR="00292045" w:rsidRPr="00292045" w:rsidRDefault="00292045" w:rsidP="00292045">
            <w:pPr>
              <w:spacing w:line="240" w:lineRule="auto"/>
              <w:jc w:val="center"/>
              <w:rPr>
                <w:rFonts w:cs="Times New Roman"/>
                <w:sz w:val="21"/>
                <w:szCs w:val="21"/>
              </w:rPr>
            </w:pPr>
          </w:p>
        </w:tc>
        <w:tc>
          <w:tcPr>
            <w:tcW w:w="1560" w:type="dxa"/>
            <w:vAlign w:val="center"/>
          </w:tcPr>
          <w:p w14:paraId="6C03247F" w14:textId="77777777" w:rsidR="00292045" w:rsidRPr="00292045" w:rsidRDefault="00292045" w:rsidP="00292045">
            <w:pPr>
              <w:spacing w:line="240" w:lineRule="auto"/>
              <w:jc w:val="center"/>
              <w:rPr>
                <w:rFonts w:cs="Times New Roman"/>
                <w:sz w:val="21"/>
                <w:szCs w:val="21"/>
              </w:rPr>
            </w:pPr>
          </w:p>
        </w:tc>
        <w:tc>
          <w:tcPr>
            <w:tcW w:w="1559" w:type="dxa"/>
            <w:vAlign w:val="center"/>
          </w:tcPr>
          <w:p w14:paraId="4F9BFC32" w14:textId="77777777" w:rsidR="00292045" w:rsidRPr="00292045" w:rsidRDefault="00292045" w:rsidP="00292045">
            <w:pPr>
              <w:spacing w:line="240" w:lineRule="auto"/>
              <w:jc w:val="center"/>
              <w:rPr>
                <w:rFonts w:cs="Times New Roman"/>
                <w:sz w:val="21"/>
                <w:szCs w:val="21"/>
              </w:rPr>
            </w:pPr>
          </w:p>
        </w:tc>
        <w:tc>
          <w:tcPr>
            <w:tcW w:w="1264" w:type="dxa"/>
            <w:vAlign w:val="center"/>
          </w:tcPr>
          <w:p w14:paraId="2E26DEE9" w14:textId="77777777" w:rsidR="00292045" w:rsidRPr="00292045" w:rsidRDefault="00292045" w:rsidP="00292045">
            <w:pPr>
              <w:spacing w:line="240" w:lineRule="auto"/>
              <w:jc w:val="center"/>
              <w:rPr>
                <w:rFonts w:cs="Times New Roman"/>
                <w:sz w:val="21"/>
                <w:szCs w:val="21"/>
              </w:rPr>
            </w:pPr>
          </w:p>
        </w:tc>
      </w:tr>
      <w:tr w:rsidR="00292045" w:rsidRPr="00292045" w14:paraId="62F81DD4" w14:textId="77777777" w:rsidTr="00292045">
        <w:trPr>
          <w:trHeight w:val="454"/>
        </w:trPr>
        <w:tc>
          <w:tcPr>
            <w:tcW w:w="689" w:type="dxa"/>
            <w:vAlign w:val="center"/>
          </w:tcPr>
          <w:p w14:paraId="1FBD2E19" w14:textId="77777777" w:rsidR="00292045" w:rsidRPr="00292045" w:rsidRDefault="00292045" w:rsidP="00A635A8">
            <w:pPr>
              <w:numPr>
                <w:ilvl w:val="0"/>
                <w:numId w:val="56"/>
              </w:numPr>
              <w:spacing w:line="240" w:lineRule="auto"/>
              <w:jc w:val="center"/>
              <w:rPr>
                <w:rFonts w:cs="Times New Roman"/>
                <w:sz w:val="21"/>
                <w:szCs w:val="21"/>
              </w:rPr>
            </w:pPr>
          </w:p>
        </w:tc>
        <w:tc>
          <w:tcPr>
            <w:tcW w:w="1574" w:type="dxa"/>
            <w:vMerge/>
            <w:vAlign w:val="center"/>
          </w:tcPr>
          <w:p w14:paraId="379E29D5" w14:textId="77777777" w:rsidR="00292045" w:rsidRPr="00292045" w:rsidRDefault="00292045" w:rsidP="00292045">
            <w:pPr>
              <w:spacing w:line="240" w:lineRule="auto"/>
              <w:jc w:val="left"/>
              <w:rPr>
                <w:rFonts w:cs="Times New Roman"/>
                <w:sz w:val="21"/>
                <w:szCs w:val="21"/>
              </w:rPr>
            </w:pPr>
          </w:p>
        </w:tc>
        <w:tc>
          <w:tcPr>
            <w:tcW w:w="3119" w:type="dxa"/>
            <w:vAlign w:val="center"/>
          </w:tcPr>
          <w:p w14:paraId="49B7A56C" w14:textId="77777777" w:rsidR="00292045" w:rsidRPr="00292045" w:rsidRDefault="00292045" w:rsidP="00292045">
            <w:pPr>
              <w:spacing w:line="240" w:lineRule="auto"/>
              <w:jc w:val="left"/>
              <w:rPr>
                <w:rFonts w:cs="Times New Roman"/>
                <w:sz w:val="21"/>
                <w:szCs w:val="21"/>
              </w:rPr>
            </w:pPr>
            <w:r w:rsidRPr="00292045">
              <w:rPr>
                <w:rFonts w:cs="Times New Roman"/>
                <w:bCs/>
                <w:color w:val="1D1D1F"/>
                <w:sz w:val="21"/>
                <w:szCs w:val="21"/>
                <w:shd w:val="clear" w:color="auto" w:fill="FFFFFF"/>
              </w:rPr>
              <w:t>智能施工标准</w:t>
            </w:r>
            <w:r w:rsidRPr="00292045">
              <w:rPr>
                <w:rFonts w:cs="Times New Roman" w:hint="eastAsia"/>
                <w:sz w:val="21"/>
                <w:szCs w:val="21"/>
              </w:rPr>
              <w:t>0</w:t>
            </w:r>
            <w:r w:rsidRPr="00292045">
              <w:rPr>
                <w:rFonts w:cs="Times New Roman"/>
                <w:sz w:val="21"/>
                <w:szCs w:val="21"/>
              </w:rPr>
              <w:t>.</w:t>
            </w:r>
            <w:r w:rsidRPr="00292045">
              <w:rPr>
                <w:rFonts w:cs="Times New Roman" w:hint="eastAsia"/>
                <w:sz w:val="21"/>
                <w:szCs w:val="21"/>
              </w:rPr>
              <w:t>2</w:t>
            </w:r>
          </w:p>
        </w:tc>
        <w:tc>
          <w:tcPr>
            <w:tcW w:w="2551" w:type="dxa"/>
            <w:vAlign w:val="center"/>
          </w:tcPr>
          <w:p w14:paraId="2552004B" w14:textId="77777777" w:rsidR="00292045" w:rsidRPr="00292045" w:rsidRDefault="00292045" w:rsidP="00292045">
            <w:pPr>
              <w:spacing w:line="240" w:lineRule="auto"/>
              <w:jc w:val="left"/>
              <w:rPr>
                <w:rFonts w:cs="Times New Roman"/>
                <w:sz w:val="21"/>
                <w:szCs w:val="21"/>
              </w:rPr>
            </w:pPr>
            <w:r w:rsidRPr="00292045">
              <w:rPr>
                <w:rFonts w:cs="Times New Roman" w:hint="eastAsia"/>
                <w:sz w:val="21"/>
                <w:szCs w:val="21"/>
              </w:rPr>
              <w:t>第</w:t>
            </w:r>
            <w:r w:rsidRPr="00292045">
              <w:rPr>
                <w:rFonts w:cs="Times New Roman"/>
                <w:sz w:val="21"/>
                <w:szCs w:val="21"/>
              </w:rPr>
              <w:t>5.2.3</w:t>
            </w:r>
            <w:r w:rsidRPr="00292045">
              <w:rPr>
                <w:rFonts w:cs="Times New Roman" w:hint="eastAsia"/>
                <w:sz w:val="21"/>
                <w:szCs w:val="21"/>
              </w:rPr>
              <w:t>条</w:t>
            </w:r>
          </w:p>
        </w:tc>
        <w:tc>
          <w:tcPr>
            <w:tcW w:w="1701" w:type="dxa"/>
            <w:vAlign w:val="center"/>
          </w:tcPr>
          <w:p w14:paraId="55E211D7" w14:textId="77777777" w:rsidR="00292045" w:rsidRPr="00292045" w:rsidRDefault="00292045" w:rsidP="00292045">
            <w:pPr>
              <w:spacing w:line="240" w:lineRule="auto"/>
              <w:jc w:val="center"/>
              <w:rPr>
                <w:rFonts w:cs="Times New Roman"/>
                <w:sz w:val="21"/>
                <w:szCs w:val="21"/>
              </w:rPr>
            </w:pPr>
          </w:p>
        </w:tc>
        <w:tc>
          <w:tcPr>
            <w:tcW w:w="1560" w:type="dxa"/>
            <w:vAlign w:val="center"/>
          </w:tcPr>
          <w:p w14:paraId="5CD341B7" w14:textId="77777777" w:rsidR="00292045" w:rsidRPr="00292045" w:rsidRDefault="00292045" w:rsidP="00292045">
            <w:pPr>
              <w:spacing w:line="240" w:lineRule="auto"/>
              <w:jc w:val="center"/>
              <w:rPr>
                <w:rFonts w:cs="Times New Roman"/>
                <w:sz w:val="21"/>
                <w:szCs w:val="21"/>
              </w:rPr>
            </w:pPr>
          </w:p>
        </w:tc>
        <w:tc>
          <w:tcPr>
            <w:tcW w:w="1559" w:type="dxa"/>
            <w:vAlign w:val="center"/>
          </w:tcPr>
          <w:p w14:paraId="2F8CF6CD" w14:textId="77777777" w:rsidR="00292045" w:rsidRPr="00292045" w:rsidRDefault="00292045" w:rsidP="00292045">
            <w:pPr>
              <w:spacing w:line="240" w:lineRule="auto"/>
              <w:jc w:val="center"/>
              <w:rPr>
                <w:rFonts w:cs="Times New Roman"/>
                <w:sz w:val="21"/>
                <w:szCs w:val="21"/>
              </w:rPr>
            </w:pPr>
          </w:p>
        </w:tc>
        <w:tc>
          <w:tcPr>
            <w:tcW w:w="1264" w:type="dxa"/>
            <w:vAlign w:val="center"/>
          </w:tcPr>
          <w:p w14:paraId="4DE4F0D6" w14:textId="77777777" w:rsidR="00292045" w:rsidRPr="00292045" w:rsidRDefault="00292045" w:rsidP="00292045">
            <w:pPr>
              <w:spacing w:line="240" w:lineRule="auto"/>
              <w:jc w:val="center"/>
              <w:rPr>
                <w:rFonts w:cs="Times New Roman"/>
                <w:sz w:val="21"/>
                <w:szCs w:val="21"/>
              </w:rPr>
            </w:pPr>
          </w:p>
        </w:tc>
      </w:tr>
      <w:tr w:rsidR="00292045" w:rsidRPr="00292045" w14:paraId="118D3AC5" w14:textId="77777777" w:rsidTr="00292045">
        <w:trPr>
          <w:trHeight w:val="454"/>
        </w:trPr>
        <w:tc>
          <w:tcPr>
            <w:tcW w:w="689" w:type="dxa"/>
            <w:vAlign w:val="center"/>
          </w:tcPr>
          <w:p w14:paraId="639D30EB" w14:textId="77777777" w:rsidR="00292045" w:rsidRPr="00292045" w:rsidRDefault="00292045" w:rsidP="00A635A8">
            <w:pPr>
              <w:numPr>
                <w:ilvl w:val="0"/>
                <w:numId w:val="56"/>
              </w:numPr>
              <w:spacing w:line="240" w:lineRule="auto"/>
              <w:jc w:val="center"/>
              <w:rPr>
                <w:rFonts w:cs="Times New Roman"/>
                <w:sz w:val="21"/>
                <w:szCs w:val="21"/>
              </w:rPr>
            </w:pPr>
          </w:p>
        </w:tc>
        <w:tc>
          <w:tcPr>
            <w:tcW w:w="1574" w:type="dxa"/>
            <w:vMerge/>
            <w:vAlign w:val="center"/>
          </w:tcPr>
          <w:p w14:paraId="206A9E96" w14:textId="77777777" w:rsidR="00292045" w:rsidRPr="00292045" w:rsidRDefault="00292045" w:rsidP="00292045">
            <w:pPr>
              <w:spacing w:line="240" w:lineRule="auto"/>
              <w:jc w:val="left"/>
              <w:rPr>
                <w:rFonts w:cs="Times New Roman"/>
                <w:sz w:val="21"/>
                <w:szCs w:val="21"/>
              </w:rPr>
            </w:pPr>
          </w:p>
        </w:tc>
        <w:tc>
          <w:tcPr>
            <w:tcW w:w="3119" w:type="dxa"/>
            <w:vAlign w:val="center"/>
          </w:tcPr>
          <w:p w14:paraId="35529398" w14:textId="77777777" w:rsidR="00292045" w:rsidRPr="00292045" w:rsidRDefault="00292045" w:rsidP="00292045">
            <w:pPr>
              <w:spacing w:line="240" w:lineRule="auto"/>
              <w:jc w:val="left"/>
              <w:rPr>
                <w:rFonts w:cs="Times New Roman"/>
                <w:sz w:val="21"/>
                <w:szCs w:val="21"/>
              </w:rPr>
            </w:pPr>
            <w:r w:rsidRPr="00292045">
              <w:rPr>
                <w:rFonts w:cs="Times New Roman"/>
                <w:bCs/>
                <w:color w:val="1D1D1F"/>
                <w:sz w:val="21"/>
                <w:szCs w:val="21"/>
                <w:shd w:val="clear" w:color="auto" w:fill="FFFFFF"/>
              </w:rPr>
              <w:t>体系与制度</w:t>
            </w:r>
            <w:r w:rsidRPr="00292045">
              <w:rPr>
                <w:rFonts w:cs="Times New Roman" w:hint="eastAsia"/>
                <w:sz w:val="21"/>
                <w:szCs w:val="21"/>
              </w:rPr>
              <w:t>0</w:t>
            </w:r>
            <w:r w:rsidRPr="00292045">
              <w:rPr>
                <w:rFonts w:cs="Times New Roman"/>
                <w:sz w:val="21"/>
                <w:szCs w:val="21"/>
              </w:rPr>
              <w:t>.</w:t>
            </w:r>
            <w:r w:rsidRPr="00292045">
              <w:rPr>
                <w:rFonts w:cs="Times New Roman" w:hint="eastAsia"/>
                <w:sz w:val="21"/>
                <w:szCs w:val="21"/>
              </w:rPr>
              <w:t>1</w:t>
            </w:r>
            <w:r w:rsidRPr="00292045">
              <w:rPr>
                <w:rFonts w:cs="Times New Roman"/>
                <w:sz w:val="21"/>
                <w:szCs w:val="21"/>
              </w:rPr>
              <w:t>5</w:t>
            </w:r>
          </w:p>
        </w:tc>
        <w:tc>
          <w:tcPr>
            <w:tcW w:w="2551" w:type="dxa"/>
            <w:vAlign w:val="center"/>
          </w:tcPr>
          <w:p w14:paraId="3BF5036A" w14:textId="77777777" w:rsidR="00292045" w:rsidRPr="00292045" w:rsidRDefault="00292045" w:rsidP="00292045">
            <w:pPr>
              <w:spacing w:line="240" w:lineRule="auto"/>
              <w:jc w:val="left"/>
              <w:rPr>
                <w:rFonts w:cs="Times New Roman"/>
                <w:sz w:val="21"/>
                <w:szCs w:val="21"/>
              </w:rPr>
            </w:pPr>
            <w:r w:rsidRPr="00292045">
              <w:rPr>
                <w:rFonts w:cs="Times New Roman" w:hint="eastAsia"/>
                <w:sz w:val="21"/>
                <w:szCs w:val="21"/>
              </w:rPr>
              <w:t>第</w:t>
            </w:r>
            <w:r w:rsidRPr="00292045">
              <w:rPr>
                <w:rFonts w:cs="Times New Roman"/>
                <w:sz w:val="21"/>
                <w:szCs w:val="21"/>
              </w:rPr>
              <w:t>5.2.4</w:t>
            </w:r>
            <w:r w:rsidRPr="00292045">
              <w:rPr>
                <w:rFonts w:cs="Times New Roman" w:hint="eastAsia"/>
                <w:sz w:val="21"/>
                <w:szCs w:val="21"/>
              </w:rPr>
              <w:t>条</w:t>
            </w:r>
          </w:p>
        </w:tc>
        <w:tc>
          <w:tcPr>
            <w:tcW w:w="1701" w:type="dxa"/>
            <w:vAlign w:val="center"/>
          </w:tcPr>
          <w:p w14:paraId="4190C124" w14:textId="77777777" w:rsidR="00292045" w:rsidRPr="00292045" w:rsidRDefault="00292045" w:rsidP="00292045">
            <w:pPr>
              <w:spacing w:line="240" w:lineRule="auto"/>
              <w:jc w:val="center"/>
              <w:rPr>
                <w:rFonts w:cs="Times New Roman"/>
                <w:sz w:val="21"/>
                <w:szCs w:val="21"/>
              </w:rPr>
            </w:pPr>
          </w:p>
        </w:tc>
        <w:tc>
          <w:tcPr>
            <w:tcW w:w="1560" w:type="dxa"/>
            <w:vAlign w:val="center"/>
          </w:tcPr>
          <w:p w14:paraId="694E4E6E" w14:textId="77777777" w:rsidR="00292045" w:rsidRPr="00292045" w:rsidRDefault="00292045" w:rsidP="00292045">
            <w:pPr>
              <w:spacing w:line="240" w:lineRule="auto"/>
              <w:jc w:val="center"/>
              <w:rPr>
                <w:rFonts w:cs="Times New Roman"/>
                <w:sz w:val="21"/>
                <w:szCs w:val="21"/>
              </w:rPr>
            </w:pPr>
          </w:p>
        </w:tc>
        <w:tc>
          <w:tcPr>
            <w:tcW w:w="1559" w:type="dxa"/>
            <w:vAlign w:val="center"/>
          </w:tcPr>
          <w:p w14:paraId="7C23AF51" w14:textId="77777777" w:rsidR="00292045" w:rsidRPr="00292045" w:rsidRDefault="00292045" w:rsidP="00292045">
            <w:pPr>
              <w:spacing w:line="240" w:lineRule="auto"/>
              <w:jc w:val="center"/>
              <w:rPr>
                <w:rFonts w:cs="Times New Roman"/>
                <w:sz w:val="21"/>
                <w:szCs w:val="21"/>
              </w:rPr>
            </w:pPr>
          </w:p>
        </w:tc>
        <w:tc>
          <w:tcPr>
            <w:tcW w:w="1264" w:type="dxa"/>
            <w:vAlign w:val="center"/>
          </w:tcPr>
          <w:p w14:paraId="0009C312" w14:textId="77777777" w:rsidR="00292045" w:rsidRPr="00292045" w:rsidRDefault="00292045" w:rsidP="00292045">
            <w:pPr>
              <w:spacing w:line="240" w:lineRule="auto"/>
              <w:jc w:val="center"/>
              <w:rPr>
                <w:rFonts w:cs="Times New Roman"/>
                <w:sz w:val="21"/>
                <w:szCs w:val="21"/>
              </w:rPr>
            </w:pPr>
          </w:p>
        </w:tc>
      </w:tr>
      <w:tr w:rsidR="00292045" w:rsidRPr="00292045" w14:paraId="560994BE" w14:textId="77777777" w:rsidTr="00292045">
        <w:trPr>
          <w:trHeight w:val="454"/>
        </w:trPr>
        <w:tc>
          <w:tcPr>
            <w:tcW w:w="689" w:type="dxa"/>
            <w:vAlign w:val="center"/>
          </w:tcPr>
          <w:p w14:paraId="72145801" w14:textId="77777777" w:rsidR="00292045" w:rsidRPr="00292045" w:rsidRDefault="00292045" w:rsidP="00A635A8">
            <w:pPr>
              <w:numPr>
                <w:ilvl w:val="0"/>
                <w:numId w:val="56"/>
              </w:numPr>
              <w:spacing w:line="240" w:lineRule="auto"/>
              <w:jc w:val="center"/>
              <w:rPr>
                <w:rFonts w:cs="Times New Roman"/>
                <w:sz w:val="21"/>
                <w:szCs w:val="21"/>
              </w:rPr>
            </w:pPr>
          </w:p>
        </w:tc>
        <w:tc>
          <w:tcPr>
            <w:tcW w:w="1574" w:type="dxa"/>
            <w:vMerge/>
            <w:vAlign w:val="center"/>
          </w:tcPr>
          <w:p w14:paraId="11810DF4" w14:textId="77777777" w:rsidR="00292045" w:rsidRPr="00292045" w:rsidRDefault="00292045" w:rsidP="00292045">
            <w:pPr>
              <w:spacing w:line="240" w:lineRule="auto"/>
              <w:jc w:val="left"/>
              <w:rPr>
                <w:rFonts w:cs="Times New Roman"/>
                <w:sz w:val="21"/>
                <w:szCs w:val="21"/>
              </w:rPr>
            </w:pPr>
          </w:p>
        </w:tc>
        <w:tc>
          <w:tcPr>
            <w:tcW w:w="3119" w:type="dxa"/>
            <w:vAlign w:val="center"/>
          </w:tcPr>
          <w:p w14:paraId="1F010729" w14:textId="77777777" w:rsidR="00292045" w:rsidRPr="00292045" w:rsidRDefault="00292045" w:rsidP="00292045">
            <w:pPr>
              <w:spacing w:line="240" w:lineRule="auto"/>
              <w:jc w:val="left"/>
              <w:rPr>
                <w:rFonts w:cs="Times New Roman"/>
                <w:sz w:val="21"/>
                <w:szCs w:val="21"/>
              </w:rPr>
            </w:pPr>
            <w:r w:rsidRPr="00292045">
              <w:rPr>
                <w:rFonts w:cs="Times New Roman"/>
                <w:bCs/>
                <w:color w:val="1D1D1F"/>
                <w:sz w:val="21"/>
                <w:szCs w:val="21"/>
                <w:shd w:val="clear" w:color="auto" w:fill="FFFFFF"/>
              </w:rPr>
              <w:t>深化设计资源</w:t>
            </w:r>
            <w:r w:rsidRPr="00292045">
              <w:rPr>
                <w:rFonts w:cs="Times New Roman" w:hint="eastAsia"/>
                <w:sz w:val="21"/>
                <w:szCs w:val="21"/>
              </w:rPr>
              <w:t>0</w:t>
            </w:r>
            <w:r w:rsidRPr="00292045">
              <w:rPr>
                <w:rFonts w:cs="Times New Roman"/>
                <w:sz w:val="21"/>
                <w:szCs w:val="21"/>
              </w:rPr>
              <w:t>.</w:t>
            </w:r>
            <w:r w:rsidRPr="00292045">
              <w:rPr>
                <w:rFonts w:cs="Times New Roman" w:hint="eastAsia"/>
                <w:sz w:val="21"/>
                <w:szCs w:val="21"/>
              </w:rPr>
              <w:t>2</w:t>
            </w:r>
            <w:r w:rsidRPr="00292045">
              <w:rPr>
                <w:rFonts w:cs="Times New Roman"/>
                <w:sz w:val="21"/>
                <w:szCs w:val="21"/>
              </w:rPr>
              <w:t>5</w:t>
            </w:r>
          </w:p>
        </w:tc>
        <w:tc>
          <w:tcPr>
            <w:tcW w:w="2551" w:type="dxa"/>
            <w:vAlign w:val="center"/>
          </w:tcPr>
          <w:p w14:paraId="057C683F" w14:textId="77777777" w:rsidR="00292045" w:rsidRPr="00292045" w:rsidRDefault="00292045" w:rsidP="00292045">
            <w:pPr>
              <w:spacing w:line="240" w:lineRule="auto"/>
              <w:jc w:val="left"/>
              <w:rPr>
                <w:rFonts w:cs="Times New Roman"/>
                <w:sz w:val="21"/>
                <w:szCs w:val="21"/>
              </w:rPr>
            </w:pPr>
            <w:r w:rsidRPr="00292045">
              <w:rPr>
                <w:rFonts w:cs="Times New Roman" w:hint="eastAsia"/>
                <w:sz w:val="21"/>
                <w:szCs w:val="21"/>
              </w:rPr>
              <w:t>第</w:t>
            </w:r>
            <w:r w:rsidRPr="00292045">
              <w:rPr>
                <w:rFonts w:cs="Times New Roman"/>
                <w:sz w:val="21"/>
                <w:szCs w:val="21"/>
              </w:rPr>
              <w:t>5.2.5</w:t>
            </w:r>
            <w:r w:rsidRPr="00292045">
              <w:rPr>
                <w:rFonts w:cs="Times New Roman" w:hint="eastAsia"/>
                <w:sz w:val="21"/>
                <w:szCs w:val="21"/>
              </w:rPr>
              <w:t>条</w:t>
            </w:r>
          </w:p>
        </w:tc>
        <w:tc>
          <w:tcPr>
            <w:tcW w:w="1701" w:type="dxa"/>
            <w:vAlign w:val="center"/>
          </w:tcPr>
          <w:p w14:paraId="10B7DCC8" w14:textId="77777777" w:rsidR="00292045" w:rsidRPr="00292045" w:rsidRDefault="00292045" w:rsidP="00292045">
            <w:pPr>
              <w:spacing w:line="240" w:lineRule="auto"/>
              <w:jc w:val="center"/>
              <w:rPr>
                <w:rFonts w:cs="Times New Roman"/>
                <w:sz w:val="21"/>
                <w:szCs w:val="21"/>
              </w:rPr>
            </w:pPr>
          </w:p>
        </w:tc>
        <w:tc>
          <w:tcPr>
            <w:tcW w:w="1560" w:type="dxa"/>
            <w:vAlign w:val="center"/>
          </w:tcPr>
          <w:p w14:paraId="789D985B" w14:textId="77777777" w:rsidR="00292045" w:rsidRPr="00292045" w:rsidRDefault="00292045" w:rsidP="00292045">
            <w:pPr>
              <w:spacing w:line="240" w:lineRule="auto"/>
              <w:jc w:val="center"/>
              <w:rPr>
                <w:rFonts w:cs="Times New Roman"/>
                <w:sz w:val="21"/>
                <w:szCs w:val="21"/>
              </w:rPr>
            </w:pPr>
          </w:p>
        </w:tc>
        <w:tc>
          <w:tcPr>
            <w:tcW w:w="1559" w:type="dxa"/>
            <w:vAlign w:val="center"/>
          </w:tcPr>
          <w:p w14:paraId="50EAC1A2" w14:textId="77777777" w:rsidR="00292045" w:rsidRPr="00292045" w:rsidRDefault="00292045" w:rsidP="00292045">
            <w:pPr>
              <w:spacing w:line="240" w:lineRule="auto"/>
              <w:jc w:val="center"/>
              <w:rPr>
                <w:rFonts w:cs="Times New Roman"/>
                <w:sz w:val="21"/>
                <w:szCs w:val="21"/>
              </w:rPr>
            </w:pPr>
          </w:p>
        </w:tc>
        <w:tc>
          <w:tcPr>
            <w:tcW w:w="1264" w:type="dxa"/>
            <w:vAlign w:val="center"/>
          </w:tcPr>
          <w:p w14:paraId="59135751" w14:textId="77777777" w:rsidR="00292045" w:rsidRPr="00292045" w:rsidRDefault="00292045" w:rsidP="00292045">
            <w:pPr>
              <w:spacing w:line="240" w:lineRule="auto"/>
              <w:jc w:val="center"/>
              <w:rPr>
                <w:rFonts w:cs="Times New Roman"/>
                <w:sz w:val="21"/>
                <w:szCs w:val="21"/>
              </w:rPr>
            </w:pPr>
          </w:p>
        </w:tc>
      </w:tr>
      <w:tr w:rsidR="00292045" w:rsidRPr="00292045" w14:paraId="2FC78389" w14:textId="77777777" w:rsidTr="00292045">
        <w:trPr>
          <w:trHeight w:val="454"/>
        </w:trPr>
        <w:tc>
          <w:tcPr>
            <w:tcW w:w="689" w:type="dxa"/>
            <w:vAlign w:val="center"/>
          </w:tcPr>
          <w:p w14:paraId="489C2074" w14:textId="77777777" w:rsidR="00292045" w:rsidRPr="00292045" w:rsidRDefault="00292045" w:rsidP="00A635A8">
            <w:pPr>
              <w:numPr>
                <w:ilvl w:val="0"/>
                <w:numId w:val="56"/>
              </w:numPr>
              <w:spacing w:line="240" w:lineRule="auto"/>
              <w:jc w:val="center"/>
              <w:rPr>
                <w:rFonts w:cs="Times New Roman"/>
                <w:sz w:val="21"/>
                <w:szCs w:val="21"/>
              </w:rPr>
            </w:pPr>
          </w:p>
        </w:tc>
        <w:tc>
          <w:tcPr>
            <w:tcW w:w="1574" w:type="dxa"/>
            <w:vMerge/>
            <w:vAlign w:val="center"/>
          </w:tcPr>
          <w:p w14:paraId="2895DD68" w14:textId="77777777" w:rsidR="00292045" w:rsidRPr="00292045" w:rsidRDefault="00292045" w:rsidP="00292045">
            <w:pPr>
              <w:spacing w:line="240" w:lineRule="auto"/>
              <w:jc w:val="left"/>
              <w:rPr>
                <w:rFonts w:cs="Times New Roman"/>
                <w:sz w:val="21"/>
                <w:szCs w:val="21"/>
              </w:rPr>
            </w:pPr>
          </w:p>
        </w:tc>
        <w:tc>
          <w:tcPr>
            <w:tcW w:w="3119" w:type="dxa"/>
            <w:vAlign w:val="center"/>
          </w:tcPr>
          <w:p w14:paraId="185B9B67" w14:textId="77777777" w:rsidR="00292045" w:rsidRPr="00292045" w:rsidRDefault="00292045" w:rsidP="00292045">
            <w:pPr>
              <w:spacing w:line="240" w:lineRule="auto"/>
              <w:jc w:val="left"/>
              <w:rPr>
                <w:rFonts w:cs="Times New Roman"/>
                <w:sz w:val="21"/>
                <w:szCs w:val="21"/>
              </w:rPr>
            </w:pPr>
            <w:r w:rsidRPr="00292045">
              <w:rPr>
                <w:rFonts w:cs="Times New Roman"/>
                <w:bCs/>
                <w:color w:val="1D1D1F"/>
                <w:sz w:val="21"/>
                <w:szCs w:val="21"/>
                <w:shd w:val="clear" w:color="auto" w:fill="FFFFFF"/>
              </w:rPr>
              <w:t>软硬件设备</w:t>
            </w:r>
            <w:r w:rsidRPr="00292045">
              <w:rPr>
                <w:rFonts w:cs="Times New Roman" w:hint="eastAsia"/>
                <w:sz w:val="21"/>
                <w:szCs w:val="21"/>
              </w:rPr>
              <w:t>0</w:t>
            </w:r>
            <w:r w:rsidRPr="00292045">
              <w:rPr>
                <w:rFonts w:cs="Times New Roman"/>
                <w:sz w:val="21"/>
                <w:szCs w:val="21"/>
              </w:rPr>
              <w:t>.</w:t>
            </w:r>
            <w:r w:rsidRPr="00292045">
              <w:rPr>
                <w:rFonts w:cs="Times New Roman" w:hint="eastAsia"/>
                <w:sz w:val="21"/>
                <w:szCs w:val="21"/>
              </w:rPr>
              <w:t>2</w:t>
            </w:r>
            <w:r w:rsidRPr="00292045">
              <w:rPr>
                <w:rFonts w:cs="Times New Roman"/>
                <w:sz w:val="21"/>
                <w:szCs w:val="21"/>
              </w:rPr>
              <w:t>5</w:t>
            </w:r>
          </w:p>
        </w:tc>
        <w:tc>
          <w:tcPr>
            <w:tcW w:w="2551" w:type="dxa"/>
            <w:vAlign w:val="center"/>
          </w:tcPr>
          <w:p w14:paraId="0D656FE0" w14:textId="77777777" w:rsidR="00292045" w:rsidRPr="00292045" w:rsidRDefault="00292045" w:rsidP="00292045">
            <w:pPr>
              <w:spacing w:line="240" w:lineRule="auto"/>
              <w:jc w:val="left"/>
              <w:rPr>
                <w:rFonts w:cs="Times New Roman"/>
                <w:sz w:val="21"/>
                <w:szCs w:val="21"/>
              </w:rPr>
            </w:pPr>
            <w:r w:rsidRPr="00292045">
              <w:rPr>
                <w:rFonts w:cs="Times New Roman" w:hint="eastAsia"/>
                <w:sz w:val="21"/>
                <w:szCs w:val="21"/>
              </w:rPr>
              <w:t>第</w:t>
            </w:r>
            <w:r w:rsidRPr="00292045">
              <w:rPr>
                <w:rFonts w:cs="Times New Roman"/>
                <w:sz w:val="21"/>
                <w:szCs w:val="21"/>
              </w:rPr>
              <w:t>5.2.6</w:t>
            </w:r>
            <w:r w:rsidRPr="00292045">
              <w:rPr>
                <w:rFonts w:cs="Times New Roman" w:hint="eastAsia"/>
                <w:sz w:val="21"/>
                <w:szCs w:val="21"/>
              </w:rPr>
              <w:t>条</w:t>
            </w:r>
          </w:p>
        </w:tc>
        <w:tc>
          <w:tcPr>
            <w:tcW w:w="1701" w:type="dxa"/>
            <w:vAlign w:val="center"/>
          </w:tcPr>
          <w:p w14:paraId="0781935C" w14:textId="77777777" w:rsidR="00292045" w:rsidRPr="00292045" w:rsidRDefault="00292045" w:rsidP="00292045">
            <w:pPr>
              <w:spacing w:line="240" w:lineRule="auto"/>
              <w:jc w:val="center"/>
              <w:rPr>
                <w:rFonts w:cs="Times New Roman"/>
                <w:sz w:val="21"/>
                <w:szCs w:val="21"/>
              </w:rPr>
            </w:pPr>
          </w:p>
        </w:tc>
        <w:tc>
          <w:tcPr>
            <w:tcW w:w="1560" w:type="dxa"/>
            <w:vAlign w:val="center"/>
          </w:tcPr>
          <w:p w14:paraId="10FEDFA1" w14:textId="77777777" w:rsidR="00292045" w:rsidRPr="00292045" w:rsidRDefault="00292045" w:rsidP="00292045">
            <w:pPr>
              <w:spacing w:line="240" w:lineRule="auto"/>
              <w:jc w:val="center"/>
              <w:rPr>
                <w:rFonts w:cs="Times New Roman"/>
                <w:sz w:val="21"/>
                <w:szCs w:val="21"/>
              </w:rPr>
            </w:pPr>
          </w:p>
        </w:tc>
        <w:tc>
          <w:tcPr>
            <w:tcW w:w="1559" w:type="dxa"/>
            <w:vAlign w:val="center"/>
          </w:tcPr>
          <w:p w14:paraId="1CD5E79A" w14:textId="77777777" w:rsidR="00292045" w:rsidRPr="00292045" w:rsidRDefault="00292045" w:rsidP="00292045">
            <w:pPr>
              <w:spacing w:line="240" w:lineRule="auto"/>
              <w:jc w:val="center"/>
              <w:rPr>
                <w:rFonts w:cs="Times New Roman"/>
                <w:sz w:val="21"/>
                <w:szCs w:val="21"/>
              </w:rPr>
            </w:pPr>
          </w:p>
        </w:tc>
        <w:tc>
          <w:tcPr>
            <w:tcW w:w="1264" w:type="dxa"/>
            <w:vAlign w:val="center"/>
          </w:tcPr>
          <w:p w14:paraId="5522B6B1" w14:textId="77777777" w:rsidR="00292045" w:rsidRPr="00292045" w:rsidRDefault="00292045" w:rsidP="00292045">
            <w:pPr>
              <w:spacing w:line="240" w:lineRule="auto"/>
              <w:jc w:val="center"/>
              <w:rPr>
                <w:rFonts w:cs="Times New Roman"/>
                <w:sz w:val="21"/>
                <w:szCs w:val="21"/>
              </w:rPr>
            </w:pPr>
          </w:p>
        </w:tc>
      </w:tr>
      <w:tr w:rsidR="00292045" w:rsidRPr="00292045" w14:paraId="1C626EE4" w14:textId="77777777" w:rsidTr="00292045">
        <w:trPr>
          <w:trHeight w:val="454"/>
        </w:trPr>
        <w:tc>
          <w:tcPr>
            <w:tcW w:w="689" w:type="dxa"/>
            <w:vAlign w:val="center"/>
          </w:tcPr>
          <w:p w14:paraId="140DF371" w14:textId="77777777" w:rsidR="00292045" w:rsidRPr="00292045" w:rsidRDefault="00292045" w:rsidP="00A635A8">
            <w:pPr>
              <w:numPr>
                <w:ilvl w:val="0"/>
                <w:numId w:val="56"/>
              </w:numPr>
              <w:spacing w:line="240" w:lineRule="auto"/>
              <w:jc w:val="center"/>
              <w:rPr>
                <w:rFonts w:cs="Times New Roman"/>
                <w:sz w:val="21"/>
                <w:szCs w:val="21"/>
              </w:rPr>
            </w:pPr>
          </w:p>
        </w:tc>
        <w:tc>
          <w:tcPr>
            <w:tcW w:w="1574" w:type="dxa"/>
            <w:vMerge w:val="restart"/>
            <w:vAlign w:val="center"/>
          </w:tcPr>
          <w:p w14:paraId="7640F344" w14:textId="77777777" w:rsidR="00292045" w:rsidRPr="00292045" w:rsidRDefault="00292045" w:rsidP="00292045">
            <w:pPr>
              <w:spacing w:line="240" w:lineRule="auto"/>
              <w:jc w:val="left"/>
              <w:rPr>
                <w:rFonts w:cs="Times New Roman"/>
                <w:sz w:val="21"/>
                <w:szCs w:val="21"/>
              </w:rPr>
            </w:pPr>
            <w:r w:rsidRPr="00292045">
              <w:rPr>
                <w:rFonts w:cs="Times New Roman"/>
                <w:sz w:val="21"/>
                <w:szCs w:val="21"/>
              </w:rPr>
              <w:t>施工资源与环境管理</w:t>
            </w:r>
            <w:r w:rsidRPr="00292045">
              <w:rPr>
                <w:rFonts w:cs="Times New Roman" w:hint="eastAsia"/>
                <w:sz w:val="21"/>
                <w:szCs w:val="21"/>
              </w:rPr>
              <w:t>0</w:t>
            </w:r>
            <w:r w:rsidRPr="00292045">
              <w:rPr>
                <w:rFonts w:cs="Times New Roman"/>
                <w:sz w:val="21"/>
                <w:szCs w:val="21"/>
              </w:rPr>
              <w:t>.</w:t>
            </w:r>
            <w:r w:rsidRPr="00292045">
              <w:rPr>
                <w:rFonts w:cs="Times New Roman" w:hint="eastAsia"/>
                <w:sz w:val="21"/>
                <w:szCs w:val="21"/>
              </w:rPr>
              <w:t>2</w:t>
            </w:r>
          </w:p>
        </w:tc>
        <w:tc>
          <w:tcPr>
            <w:tcW w:w="3119" w:type="dxa"/>
            <w:vAlign w:val="center"/>
          </w:tcPr>
          <w:p w14:paraId="34C160E7" w14:textId="77777777" w:rsidR="00292045" w:rsidRPr="00292045" w:rsidRDefault="00292045" w:rsidP="00292045">
            <w:pPr>
              <w:spacing w:line="240" w:lineRule="auto"/>
              <w:jc w:val="left"/>
              <w:rPr>
                <w:rFonts w:cs="Times New Roman"/>
                <w:sz w:val="21"/>
                <w:szCs w:val="21"/>
              </w:rPr>
            </w:pPr>
            <w:r w:rsidRPr="00292045">
              <w:rPr>
                <w:rFonts w:cs="Times New Roman"/>
                <w:bCs/>
                <w:color w:val="1D1D1F"/>
                <w:sz w:val="21"/>
                <w:szCs w:val="21"/>
                <w:shd w:val="clear" w:color="auto" w:fill="FFFFFF"/>
              </w:rPr>
              <w:t>施工人员管理</w:t>
            </w:r>
            <w:r w:rsidRPr="00292045">
              <w:rPr>
                <w:rFonts w:cs="Times New Roman" w:hint="eastAsia"/>
                <w:sz w:val="21"/>
                <w:szCs w:val="21"/>
              </w:rPr>
              <w:t>0</w:t>
            </w:r>
            <w:r w:rsidRPr="00292045">
              <w:rPr>
                <w:rFonts w:cs="Times New Roman"/>
                <w:sz w:val="21"/>
                <w:szCs w:val="21"/>
              </w:rPr>
              <w:t>.</w:t>
            </w:r>
            <w:r w:rsidRPr="00292045">
              <w:rPr>
                <w:rFonts w:cs="Times New Roman" w:hint="eastAsia"/>
                <w:sz w:val="21"/>
                <w:szCs w:val="21"/>
              </w:rPr>
              <w:t>2</w:t>
            </w:r>
            <w:r w:rsidRPr="00292045">
              <w:rPr>
                <w:rFonts w:cs="Times New Roman"/>
                <w:sz w:val="21"/>
                <w:szCs w:val="21"/>
              </w:rPr>
              <w:t>5</w:t>
            </w:r>
          </w:p>
        </w:tc>
        <w:tc>
          <w:tcPr>
            <w:tcW w:w="2551" w:type="dxa"/>
            <w:vAlign w:val="center"/>
          </w:tcPr>
          <w:p w14:paraId="79AF58A7" w14:textId="77777777" w:rsidR="00292045" w:rsidRPr="00292045" w:rsidRDefault="00292045" w:rsidP="00292045">
            <w:pPr>
              <w:spacing w:line="240" w:lineRule="auto"/>
              <w:jc w:val="left"/>
              <w:rPr>
                <w:rFonts w:cs="Times New Roman"/>
                <w:sz w:val="21"/>
                <w:szCs w:val="21"/>
              </w:rPr>
            </w:pPr>
            <w:r w:rsidRPr="00292045">
              <w:rPr>
                <w:rFonts w:cs="Times New Roman" w:hint="eastAsia"/>
                <w:sz w:val="21"/>
                <w:szCs w:val="21"/>
              </w:rPr>
              <w:t>第</w:t>
            </w:r>
            <w:r w:rsidRPr="00292045">
              <w:rPr>
                <w:rFonts w:cs="Times New Roman"/>
                <w:sz w:val="21"/>
                <w:szCs w:val="21"/>
              </w:rPr>
              <w:t>5.3.2</w:t>
            </w:r>
            <w:r w:rsidRPr="00292045">
              <w:rPr>
                <w:rFonts w:cs="Times New Roman" w:hint="eastAsia"/>
                <w:sz w:val="21"/>
                <w:szCs w:val="21"/>
              </w:rPr>
              <w:t>条</w:t>
            </w:r>
          </w:p>
        </w:tc>
        <w:tc>
          <w:tcPr>
            <w:tcW w:w="1701" w:type="dxa"/>
            <w:vAlign w:val="center"/>
          </w:tcPr>
          <w:p w14:paraId="56E8FD98" w14:textId="77777777" w:rsidR="00292045" w:rsidRPr="00292045" w:rsidRDefault="00292045" w:rsidP="00292045">
            <w:pPr>
              <w:spacing w:line="240" w:lineRule="auto"/>
              <w:jc w:val="center"/>
              <w:rPr>
                <w:rFonts w:cs="Times New Roman"/>
                <w:sz w:val="21"/>
                <w:szCs w:val="21"/>
              </w:rPr>
            </w:pPr>
          </w:p>
        </w:tc>
        <w:tc>
          <w:tcPr>
            <w:tcW w:w="1560" w:type="dxa"/>
            <w:vAlign w:val="center"/>
          </w:tcPr>
          <w:p w14:paraId="4355A508" w14:textId="77777777" w:rsidR="00292045" w:rsidRPr="00292045" w:rsidRDefault="00292045" w:rsidP="00292045">
            <w:pPr>
              <w:spacing w:line="240" w:lineRule="auto"/>
              <w:jc w:val="center"/>
              <w:rPr>
                <w:rFonts w:cs="Times New Roman"/>
                <w:sz w:val="21"/>
                <w:szCs w:val="21"/>
              </w:rPr>
            </w:pPr>
          </w:p>
        </w:tc>
        <w:tc>
          <w:tcPr>
            <w:tcW w:w="1559" w:type="dxa"/>
            <w:vAlign w:val="center"/>
          </w:tcPr>
          <w:p w14:paraId="47A90490" w14:textId="77777777" w:rsidR="00292045" w:rsidRPr="00292045" w:rsidRDefault="00292045" w:rsidP="00292045">
            <w:pPr>
              <w:spacing w:line="240" w:lineRule="auto"/>
              <w:jc w:val="center"/>
              <w:rPr>
                <w:rFonts w:cs="Times New Roman"/>
                <w:sz w:val="21"/>
                <w:szCs w:val="21"/>
              </w:rPr>
            </w:pPr>
          </w:p>
        </w:tc>
        <w:tc>
          <w:tcPr>
            <w:tcW w:w="1264" w:type="dxa"/>
            <w:vAlign w:val="center"/>
          </w:tcPr>
          <w:p w14:paraId="3A20EE4A" w14:textId="77777777" w:rsidR="00292045" w:rsidRPr="00292045" w:rsidRDefault="00292045" w:rsidP="00292045">
            <w:pPr>
              <w:spacing w:line="240" w:lineRule="auto"/>
              <w:jc w:val="center"/>
              <w:rPr>
                <w:rFonts w:cs="Times New Roman"/>
                <w:sz w:val="21"/>
                <w:szCs w:val="21"/>
              </w:rPr>
            </w:pPr>
          </w:p>
        </w:tc>
      </w:tr>
      <w:tr w:rsidR="00292045" w:rsidRPr="00292045" w14:paraId="1E5BD5FC" w14:textId="77777777" w:rsidTr="00292045">
        <w:trPr>
          <w:trHeight w:val="454"/>
        </w:trPr>
        <w:tc>
          <w:tcPr>
            <w:tcW w:w="689" w:type="dxa"/>
            <w:vAlign w:val="center"/>
          </w:tcPr>
          <w:p w14:paraId="0744EAC9" w14:textId="77777777" w:rsidR="00292045" w:rsidRPr="00292045" w:rsidRDefault="00292045" w:rsidP="00A635A8">
            <w:pPr>
              <w:numPr>
                <w:ilvl w:val="0"/>
                <w:numId w:val="56"/>
              </w:numPr>
              <w:spacing w:line="240" w:lineRule="auto"/>
              <w:jc w:val="center"/>
              <w:rPr>
                <w:rFonts w:cs="Times New Roman"/>
                <w:sz w:val="21"/>
                <w:szCs w:val="21"/>
              </w:rPr>
            </w:pPr>
          </w:p>
        </w:tc>
        <w:tc>
          <w:tcPr>
            <w:tcW w:w="1574" w:type="dxa"/>
            <w:vMerge/>
            <w:vAlign w:val="center"/>
          </w:tcPr>
          <w:p w14:paraId="79EFDF35" w14:textId="77777777" w:rsidR="00292045" w:rsidRPr="00292045" w:rsidRDefault="00292045" w:rsidP="00292045">
            <w:pPr>
              <w:spacing w:line="240" w:lineRule="auto"/>
              <w:jc w:val="left"/>
              <w:rPr>
                <w:rFonts w:cs="Times New Roman"/>
                <w:sz w:val="21"/>
                <w:szCs w:val="21"/>
              </w:rPr>
            </w:pPr>
          </w:p>
        </w:tc>
        <w:tc>
          <w:tcPr>
            <w:tcW w:w="3119" w:type="dxa"/>
            <w:vAlign w:val="center"/>
          </w:tcPr>
          <w:p w14:paraId="0252EB52" w14:textId="77777777" w:rsidR="00292045" w:rsidRPr="00292045" w:rsidRDefault="00292045" w:rsidP="00292045">
            <w:pPr>
              <w:spacing w:line="240" w:lineRule="auto"/>
              <w:jc w:val="left"/>
              <w:rPr>
                <w:rFonts w:cs="Times New Roman"/>
                <w:sz w:val="21"/>
                <w:szCs w:val="21"/>
              </w:rPr>
            </w:pPr>
            <w:r w:rsidRPr="00292045">
              <w:rPr>
                <w:rFonts w:cs="Times New Roman"/>
                <w:bCs/>
                <w:color w:val="1D1D1F"/>
                <w:sz w:val="21"/>
                <w:szCs w:val="21"/>
                <w:shd w:val="clear" w:color="auto" w:fill="FFFFFF"/>
              </w:rPr>
              <w:t>机械设备管理</w:t>
            </w:r>
            <w:r w:rsidRPr="00292045">
              <w:rPr>
                <w:rFonts w:cs="Times New Roman" w:hint="eastAsia"/>
                <w:sz w:val="21"/>
                <w:szCs w:val="21"/>
              </w:rPr>
              <w:t>0</w:t>
            </w:r>
            <w:r w:rsidRPr="00292045">
              <w:rPr>
                <w:rFonts w:cs="Times New Roman"/>
                <w:sz w:val="21"/>
                <w:szCs w:val="21"/>
              </w:rPr>
              <w:t>.</w:t>
            </w:r>
            <w:r w:rsidRPr="00292045">
              <w:rPr>
                <w:rFonts w:cs="Times New Roman" w:hint="eastAsia"/>
                <w:sz w:val="21"/>
                <w:szCs w:val="21"/>
              </w:rPr>
              <w:t>2</w:t>
            </w:r>
            <w:r w:rsidRPr="00292045">
              <w:rPr>
                <w:rFonts w:cs="Times New Roman"/>
                <w:sz w:val="21"/>
                <w:szCs w:val="21"/>
              </w:rPr>
              <w:t>5</w:t>
            </w:r>
          </w:p>
        </w:tc>
        <w:tc>
          <w:tcPr>
            <w:tcW w:w="2551" w:type="dxa"/>
            <w:vAlign w:val="center"/>
          </w:tcPr>
          <w:p w14:paraId="421A4E07" w14:textId="77777777" w:rsidR="00292045" w:rsidRPr="00292045" w:rsidRDefault="00292045" w:rsidP="00292045">
            <w:pPr>
              <w:spacing w:line="240" w:lineRule="auto"/>
              <w:jc w:val="left"/>
              <w:rPr>
                <w:rFonts w:cs="Times New Roman"/>
                <w:sz w:val="21"/>
                <w:szCs w:val="21"/>
              </w:rPr>
            </w:pPr>
            <w:r w:rsidRPr="00292045">
              <w:rPr>
                <w:rFonts w:cs="Times New Roman" w:hint="eastAsia"/>
                <w:sz w:val="21"/>
                <w:szCs w:val="21"/>
              </w:rPr>
              <w:t>第</w:t>
            </w:r>
            <w:r w:rsidRPr="00292045">
              <w:rPr>
                <w:rFonts w:cs="Times New Roman"/>
                <w:sz w:val="21"/>
                <w:szCs w:val="21"/>
              </w:rPr>
              <w:t>5.3.3</w:t>
            </w:r>
            <w:r w:rsidRPr="00292045">
              <w:rPr>
                <w:rFonts w:cs="Times New Roman" w:hint="eastAsia"/>
                <w:sz w:val="21"/>
                <w:szCs w:val="21"/>
              </w:rPr>
              <w:t>条</w:t>
            </w:r>
          </w:p>
        </w:tc>
        <w:tc>
          <w:tcPr>
            <w:tcW w:w="1701" w:type="dxa"/>
            <w:vAlign w:val="center"/>
          </w:tcPr>
          <w:p w14:paraId="063046F4" w14:textId="77777777" w:rsidR="00292045" w:rsidRPr="00292045" w:rsidRDefault="00292045" w:rsidP="00292045">
            <w:pPr>
              <w:spacing w:line="240" w:lineRule="auto"/>
              <w:jc w:val="center"/>
              <w:rPr>
                <w:rFonts w:cs="Times New Roman"/>
                <w:sz w:val="21"/>
                <w:szCs w:val="21"/>
              </w:rPr>
            </w:pPr>
          </w:p>
        </w:tc>
        <w:tc>
          <w:tcPr>
            <w:tcW w:w="1560" w:type="dxa"/>
            <w:vAlign w:val="center"/>
          </w:tcPr>
          <w:p w14:paraId="051EB20C" w14:textId="77777777" w:rsidR="00292045" w:rsidRPr="00292045" w:rsidRDefault="00292045" w:rsidP="00292045">
            <w:pPr>
              <w:spacing w:line="240" w:lineRule="auto"/>
              <w:jc w:val="center"/>
              <w:rPr>
                <w:rFonts w:cs="Times New Roman"/>
                <w:sz w:val="21"/>
                <w:szCs w:val="21"/>
              </w:rPr>
            </w:pPr>
          </w:p>
        </w:tc>
        <w:tc>
          <w:tcPr>
            <w:tcW w:w="1559" w:type="dxa"/>
            <w:vAlign w:val="center"/>
          </w:tcPr>
          <w:p w14:paraId="05A11AB4" w14:textId="77777777" w:rsidR="00292045" w:rsidRPr="00292045" w:rsidRDefault="00292045" w:rsidP="00292045">
            <w:pPr>
              <w:spacing w:line="240" w:lineRule="auto"/>
              <w:jc w:val="center"/>
              <w:rPr>
                <w:rFonts w:cs="Times New Roman"/>
                <w:sz w:val="21"/>
                <w:szCs w:val="21"/>
              </w:rPr>
            </w:pPr>
          </w:p>
        </w:tc>
        <w:tc>
          <w:tcPr>
            <w:tcW w:w="1264" w:type="dxa"/>
            <w:vAlign w:val="center"/>
          </w:tcPr>
          <w:p w14:paraId="108A228B" w14:textId="77777777" w:rsidR="00292045" w:rsidRPr="00292045" w:rsidRDefault="00292045" w:rsidP="00292045">
            <w:pPr>
              <w:spacing w:line="240" w:lineRule="auto"/>
              <w:jc w:val="center"/>
              <w:rPr>
                <w:rFonts w:cs="Times New Roman"/>
                <w:sz w:val="21"/>
                <w:szCs w:val="21"/>
              </w:rPr>
            </w:pPr>
          </w:p>
        </w:tc>
      </w:tr>
      <w:tr w:rsidR="00292045" w:rsidRPr="00292045" w14:paraId="4AAD2F7D" w14:textId="77777777" w:rsidTr="00292045">
        <w:trPr>
          <w:trHeight w:val="454"/>
        </w:trPr>
        <w:tc>
          <w:tcPr>
            <w:tcW w:w="689" w:type="dxa"/>
            <w:vAlign w:val="center"/>
          </w:tcPr>
          <w:p w14:paraId="442CF3D2" w14:textId="77777777" w:rsidR="00292045" w:rsidRPr="00292045" w:rsidRDefault="00292045" w:rsidP="00A635A8">
            <w:pPr>
              <w:numPr>
                <w:ilvl w:val="0"/>
                <w:numId w:val="56"/>
              </w:numPr>
              <w:spacing w:line="240" w:lineRule="auto"/>
              <w:jc w:val="center"/>
              <w:rPr>
                <w:rFonts w:cs="Times New Roman"/>
                <w:sz w:val="21"/>
                <w:szCs w:val="21"/>
              </w:rPr>
            </w:pPr>
          </w:p>
        </w:tc>
        <w:tc>
          <w:tcPr>
            <w:tcW w:w="1574" w:type="dxa"/>
            <w:vMerge/>
            <w:vAlign w:val="center"/>
          </w:tcPr>
          <w:p w14:paraId="0B929FE0" w14:textId="77777777" w:rsidR="00292045" w:rsidRPr="00292045" w:rsidRDefault="00292045" w:rsidP="00292045">
            <w:pPr>
              <w:spacing w:line="240" w:lineRule="auto"/>
              <w:jc w:val="left"/>
              <w:rPr>
                <w:rFonts w:cs="Times New Roman"/>
                <w:sz w:val="21"/>
                <w:szCs w:val="21"/>
              </w:rPr>
            </w:pPr>
          </w:p>
        </w:tc>
        <w:tc>
          <w:tcPr>
            <w:tcW w:w="3119" w:type="dxa"/>
            <w:vAlign w:val="center"/>
          </w:tcPr>
          <w:p w14:paraId="130C0D06" w14:textId="77777777" w:rsidR="00292045" w:rsidRPr="00292045" w:rsidRDefault="00292045" w:rsidP="00292045">
            <w:pPr>
              <w:spacing w:line="240" w:lineRule="auto"/>
              <w:jc w:val="left"/>
              <w:rPr>
                <w:rFonts w:cs="Times New Roman"/>
                <w:sz w:val="21"/>
                <w:szCs w:val="21"/>
              </w:rPr>
            </w:pPr>
            <w:r w:rsidRPr="00292045">
              <w:rPr>
                <w:rFonts w:cs="Times New Roman"/>
                <w:bCs/>
                <w:color w:val="1D1D1F"/>
                <w:sz w:val="21"/>
                <w:szCs w:val="21"/>
                <w:shd w:val="clear" w:color="auto" w:fill="FFFFFF"/>
              </w:rPr>
              <w:t>材料物资管理</w:t>
            </w:r>
            <w:r w:rsidRPr="00292045">
              <w:rPr>
                <w:rFonts w:cs="Times New Roman" w:hint="eastAsia"/>
                <w:sz w:val="21"/>
                <w:szCs w:val="21"/>
              </w:rPr>
              <w:t>0</w:t>
            </w:r>
            <w:r w:rsidRPr="00292045">
              <w:rPr>
                <w:rFonts w:cs="Times New Roman"/>
                <w:sz w:val="21"/>
                <w:szCs w:val="21"/>
              </w:rPr>
              <w:t>.</w:t>
            </w:r>
            <w:r w:rsidRPr="00292045">
              <w:rPr>
                <w:rFonts w:cs="Times New Roman" w:hint="eastAsia"/>
                <w:sz w:val="21"/>
                <w:szCs w:val="21"/>
              </w:rPr>
              <w:t>2</w:t>
            </w:r>
            <w:r w:rsidRPr="00292045">
              <w:rPr>
                <w:rFonts w:cs="Times New Roman"/>
                <w:sz w:val="21"/>
                <w:szCs w:val="21"/>
              </w:rPr>
              <w:t>5</w:t>
            </w:r>
          </w:p>
        </w:tc>
        <w:tc>
          <w:tcPr>
            <w:tcW w:w="2551" w:type="dxa"/>
            <w:vAlign w:val="center"/>
          </w:tcPr>
          <w:p w14:paraId="505C5EF1" w14:textId="77777777" w:rsidR="00292045" w:rsidRPr="00292045" w:rsidRDefault="00292045" w:rsidP="00292045">
            <w:pPr>
              <w:spacing w:line="240" w:lineRule="auto"/>
              <w:jc w:val="left"/>
              <w:rPr>
                <w:rFonts w:cs="Times New Roman"/>
                <w:sz w:val="21"/>
                <w:szCs w:val="21"/>
              </w:rPr>
            </w:pPr>
            <w:r w:rsidRPr="00292045">
              <w:rPr>
                <w:rFonts w:cs="Times New Roman" w:hint="eastAsia"/>
                <w:sz w:val="21"/>
                <w:szCs w:val="21"/>
              </w:rPr>
              <w:t>第</w:t>
            </w:r>
            <w:r w:rsidRPr="00292045">
              <w:rPr>
                <w:rFonts w:cs="Times New Roman"/>
                <w:sz w:val="21"/>
                <w:szCs w:val="21"/>
              </w:rPr>
              <w:t>5.3.4</w:t>
            </w:r>
            <w:r w:rsidRPr="00292045">
              <w:rPr>
                <w:rFonts w:cs="Times New Roman" w:hint="eastAsia"/>
                <w:sz w:val="21"/>
                <w:szCs w:val="21"/>
              </w:rPr>
              <w:t>条</w:t>
            </w:r>
          </w:p>
        </w:tc>
        <w:tc>
          <w:tcPr>
            <w:tcW w:w="1701" w:type="dxa"/>
            <w:vAlign w:val="center"/>
          </w:tcPr>
          <w:p w14:paraId="02B3337F" w14:textId="77777777" w:rsidR="00292045" w:rsidRPr="00292045" w:rsidRDefault="00292045" w:rsidP="00292045">
            <w:pPr>
              <w:spacing w:line="240" w:lineRule="auto"/>
              <w:jc w:val="center"/>
              <w:rPr>
                <w:rFonts w:cs="Times New Roman"/>
                <w:sz w:val="21"/>
                <w:szCs w:val="21"/>
              </w:rPr>
            </w:pPr>
          </w:p>
        </w:tc>
        <w:tc>
          <w:tcPr>
            <w:tcW w:w="1560" w:type="dxa"/>
            <w:vAlign w:val="center"/>
          </w:tcPr>
          <w:p w14:paraId="2FCB50DA" w14:textId="77777777" w:rsidR="00292045" w:rsidRPr="00292045" w:rsidRDefault="00292045" w:rsidP="00292045">
            <w:pPr>
              <w:spacing w:line="240" w:lineRule="auto"/>
              <w:jc w:val="center"/>
              <w:rPr>
                <w:rFonts w:cs="Times New Roman"/>
                <w:sz w:val="21"/>
                <w:szCs w:val="21"/>
              </w:rPr>
            </w:pPr>
          </w:p>
        </w:tc>
        <w:tc>
          <w:tcPr>
            <w:tcW w:w="1559" w:type="dxa"/>
            <w:vAlign w:val="center"/>
          </w:tcPr>
          <w:p w14:paraId="25E97A24" w14:textId="77777777" w:rsidR="00292045" w:rsidRPr="00292045" w:rsidRDefault="00292045" w:rsidP="00292045">
            <w:pPr>
              <w:spacing w:line="240" w:lineRule="auto"/>
              <w:jc w:val="center"/>
              <w:rPr>
                <w:rFonts w:cs="Times New Roman"/>
                <w:sz w:val="21"/>
                <w:szCs w:val="21"/>
              </w:rPr>
            </w:pPr>
          </w:p>
        </w:tc>
        <w:tc>
          <w:tcPr>
            <w:tcW w:w="1264" w:type="dxa"/>
            <w:vAlign w:val="center"/>
          </w:tcPr>
          <w:p w14:paraId="08FF7160" w14:textId="77777777" w:rsidR="00292045" w:rsidRPr="00292045" w:rsidRDefault="00292045" w:rsidP="00292045">
            <w:pPr>
              <w:spacing w:line="240" w:lineRule="auto"/>
              <w:jc w:val="center"/>
              <w:rPr>
                <w:rFonts w:cs="Times New Roman"/>
                <w:sz w:val="21"/>
                <w:szCs w:val="21"/>
              </w:rPr>
            </w:pPr>
          </w:p>
        </w:tc>
      </w:tr>
      <w:tr w:rsidR="00292045" w:rsidRPr="00292045" w14:paraId="2F64BC39" w14:textId="77777777" w:rsidTr="00292045">
        <w:trPr>
          <w:trHeight w:val="454"/>
        </w:trPr>
        <w:tc>
          <w:tcPr>
            <w:tcW w:w="689" w:type="dxa"/>
            <w:vAlign w:val="center"/>
          </w:tcPr>
          <w:p w14:paraId="7103B06A" w14:textId="77777777" w:rsidR="00292045" w:rsidRPr="00292045" w:rsidRDefault="00292045" w:rsidP="00A635A8">
            <w:pPr>
              <w:numPr>
                <w:ilvl w:val="0"/>
                <w:numId w:val="56"/>
              </w:numPr>
              <w:spacing w:line="240" w:lineRule="auto"/>
              <w:jc w:val="center"/>
              <w:rPr>
                <w:rFonts w:cs="Times New Roman"/>
                <w:sz w:val="21"/>
                <w:szCs w:val="21"/>
              </w:rPr>
            </w:pPr>
          </w:p>
        </w:tc>
        <w:tc>
          <w:tcPr>
            <w:tcW w:w="1574" w:type="dxa"/>
            <w:vMerge/>
            <w:vAlign w:val="center"/>
          </w:tcPr>
          <w:p w14:paraId="3593C2D4" w14:textId="77777777" w:rsidR="00292045" w:rsidRPr="00292045" w:rsidRDefault="00292045" w:rsidP="00292045">
            <w:pPr>
              <w:spacing w:line="240" w:lineRule="auto"/>
              <w:jc w:val="left"/>
              <w:rPr>
                <w:rFonts w:cs="Times New Roman"/>
                <w:sz w:val="21"/>
                <w:szCs w:val="21"/>
              </w:rPr>
            </w:pPr>
          </w:p>
        </w:tc>
        <w:tc>
          <w:tcPr>
            <w:tcW w:w="3119" w:type="dxa"/>
            <w:vAlign w:val="center"/>
          </w:tcPr>
          <w:p w14:paraId="00A5FD49" w14:textId="676D565D" w:rsidR="00292045" w:rsidRPr="00292045" w:rsidRDefault="00333723" w:rsidP="00292045">
            <w:pPr>
              <w:spacing w:line="240" w:lineRule="auto"/>
              <w:jc w:val="left"/>
              <w:rPr>
                <w:rFonts w:cs="Times New Roman"/>
                <w:sz w:val="21"/>
                <w:szCs w:val="21"/>
              </w:rPr>
            </w:pPr>
            <w:r>
              <w:rPr>
                <w:rFonts w:cs="Times New Roman" w:hint="eastAsia"/>
                <w:bCs/>
                <w:color w:val="1D1D1F"/>
                <w:sz w:val="21"/>
                <w:szCs w:val="21"/>
                <w:shd w:val="clear" w:color="auto" w:fill="FFFFFF"/>
              </w:rPr>
              <w:t>现场</w:t>
            </w:r>
            <w:r w:rsidR="00292045" w:rsidRPr="00292045">
              <w:rPr>
                <w:rFonts w:cs="Times New Roman"/>
                <w:bCs/>
                <w:color w:val="1D1D1F"/>
                <w:sz w:val="21"/>
                <w:szCs w:val="21"/>
                <w:shd w:val="clear" w:color="auto" w:fill="FFFFFF"/>
              </w:rPr>
              <w:t>环境管理</w:t>
            </w:r>
            <w:r w:rsidR="00292045" w:rsidRPr="00292045">
              <w:rPr>
                <w:rFonts w:cs="Times New Roman" w:hint="eastAsia"/>
                <w:sz w:val="21"/>
                <w:szCs w:val="21"/>
              </w:rPr>
              <w:t>0</w:t>
            </w:r>
            <w:r w:rsidR="00292045" w:rsidRPr="00292045">
              <w:rPr>
                <w:rFonts w:cs="Times New Roman"/>
                <w:sz w:val="21"/>
                <w:szCs w:val="21"/>
              </w:rPr>
              <w:t>.</w:t>
            </w:r>
            <w:r w:rsidR="00292045" w:rsidRPr="00292045">
              <w:rPr>
                <w:rFonts w:cs="Times New Roman" w:hint="eastAsia"/>
                <w:sz w:val="21"/>
                <w:szCs w:val="21"/>
              </w:rPr>
              <w:t>2</w:t>
            </w:r>
            <w:r w:rsidR="00292045" w:rsidRPr="00292045">
              <w:rPr>
                <w:rFonts w:cs="Times New Roman"/>
                <w:sz w:val="21"/>
                <w:szCs w:val="21"/>
              </w:rPr>
              <w:t>5</w:t>
            </w:r>
          </w:p>
        </w:tc>
        <w:tc>
          <w:tcPr>
            <w:tcW w:w="2551" w:type="dxa"/>
            <w:vAlign w:val="center"/>
          </w:tcPr>
          <w:p w14:paraId="7AF28AD2" w14:textId="77777777" w:rsidR="00292045" w:rsidRPr="00292045" w:rsidRDefault="00292045" w:rsidP="00292045">
            <w:pPr>
              <w:spacing w:line="240" w:lineRule="auto"/>
              <w:jc w:val="left"/>
              <w:rPr>
                <w:rFonts w:cs="Times New Roman"/>
                <w:sz w:val="21"/>
                <w:szCs w:val="21"/>
              </w:rPr>
            </w:pPr>
            <w:r w:rsidRPr="00292045">
              <w:rPr>
                <w:rFonts w:cs="Times New Roman" w:hint="eastAsia"/>
                <w:sz w:val="21"/>
                <w:szCs w:val="21"/>
              </w:rPr>
              <w:t>第</w:t>
            </w:r>
            <w:r w:rsidRPr="00292045">
              <w:rPr>
                <w:rFonts w:cs="Times New Roman"/>
                <w:sz w:val="21"/>
                <w:szCs w:val="21"/>
              </w:rPr>
              <w:t>5.3.5</w:t>
            </w:r>
            <w:r w:rsidRPr="00292045">
              <w:rPr>
                <w:rFonts w:cs="Times New Roman" w:hint="eastAsia"/>
                <w:sz w:val="21"/>
                <w:szCs w:val="21"/>
              </w:rPr>
              <w:t>条</w:t>
            </w:r>
          </w:p>
        </w:tc>
        <w:tc>
          <w:tcPr>
            <w:tcW w:w="1701" w:type="dxa"/>
            <w:vAlign w:val="center"/>
          </w:tcPr>
          <w:p w14:paraId="45C4880F" w14:textId="77777777" w:rsidR="00292045" w:rsidRPr="00292045" w:rsidRDefault="00292045" w:rsidP="00292045">
            <w:pPr>
              <w:spacing w:line="240" w:lineRule="auto"/>
              <w:jc w:val="center"/>
              <w:rPr>
                <w:rFonts w:cs="Times New Roman"/>
                <w:sz w:val="21"/>
                <w:szCs w:val="21"/>
              </w:rPr>
            </w:pPr>
          </w:p>
        </w:tc>
        <w:tc>
          <w:tcPr>
            <w:tcW w:w="1560" w:type="dxa"/>
            <w:vAlign w:val="center"/>
          </w:tcPr>
          <w:p w14:paraId="1FA490E0" w14:textId="77777777" w:rsidR="00292045" w:rsidRPr="00292045" w:rsidRDefault="00292045" w:rsidP="00292045">
            <w:pPr>
              <w:spacing w:line="240" w:lineRule="auto"/>
              <w:jc w:val="center"/>
              <w:rPr>
                <w:rFonts w:cs="Times New Roman"/>
                <w:sz w:val="21"/>
                <w:szCs w:val="21"/>
              </w:rPr>
            </w:pPr>
          </w:p>
        </w:tc>
        <w:tc>
          <w:tcPr>
            <w:tcW w:w="1559" w:type="dxa"/>
            <w:vAlign w:val="center"/>
          </w:tcPr>
          <w:p w14:paraId="0756AAA9" w14:textId="77777777" w:rsidR="00292045" w:rsidRPr="00292045" w:rsidRDefault="00292045" w:rsidP="00292045">
            <w:pPr>
              <w:spacing w:line="240" w:lineRule="auto"/>
              <w:jc w:val="center"/>
              <w:rPr>
                <w:rFonts w:cs="Times New Roman"/>
                <w:sz w:val="21"/>
                <w:szCs w:val="21"/>
              </w:rPr>
            </w:pPr>
          </w:p>
        </w:tc>
        <w:tc>
          <w:tcPr>
            <w:tcW w:w="1264" w:type="dxa"/>
            <w:vAlign w:val="center"/>
          </w:tcPr>
          <w:p w14:paraId="22DDBB3C" w14:textId="77777777" w:rsidR="00292045" w:rsidRPr="00292045" w:rsidRDefault="00292045" w:rsidP="00292045">
            <w:pPr>
              <w:spacing w:line="240" w:lineRule="auto"/>
              <w:jc w:val="center"/>
              <w:rPr>
                <w:rFonts w:cs="Times New Roman"/>
                <w:sz w:val="21"/>
                <w:szCs w:val="21"/>
              </w:rPr>
            </w:pPr>
          </w:p>
        </w:tc>
      </w:tr>
      <w:tr w:rsidR="00292045" w:rsidRPr="00292045" w14:paraId="46935717" w14:textId="77777777" w:rsidTr="00292045">
        <w:trPr>
          <w:trHeight w:val="454"/>
        </w:trPr>
        <w:tc>
          <w:tcPr>
            <w:tcW w:w="689" w:type="dxa"/>
            <w:vAlign w:val="center"/>
          </w:tcPr>
          <w:p w14:paraId="46959EDD" w14:textId="77777777" w:rsidR="00292045" w:rsidRPr="00292045" w:rsidRDefault="00292045" w:rsidP="00A635A8">
            <w:pPr>
              <w:numPr>
                <w:ilvl w:val="0"/>
                <w:numId w:val="56"/>
              </w:numPr>
              <w:spacing w:line="240" w:lineRule="auto"/>
              <w:jc w:val="center"/>
              <w:rPr>
                <w:rFonts w:cs="Times New Roman"/>
                <w:sz w:val="21"/>
                <w:szCs w:val="21"/>
              </w:rPr>
            </w:pPr>
          </w:p>
        </w:tc>
        <w:tc>
          <w:tcPr>
            <w:tcW w:w="1574" w:type="dxa"/>
            <w:vMerge w:val="restart"/>
            <w:vAlign w:val="center"/>
          </w:tcPr>
          <w:p w14:paraId="74FC5B0D" w14:textId="77777777" w:rsidR="00292045" w:rsidRPr="00292045" w:rsidRDefault="00292045" w:rsidP="00292045">
            <w:pPr>
              <w:spacing w:line="240" w:lineRule="auto"/>
              <w:jc w:val="left"/>
              <w:rPr>
                <w:rFonts w:cs="Times New Roman"/>
                <w:sz w:val="21"/>
                <w:szCs w:val="21"/>
              </w:rPr>
            </w:pPr>
            <w:r w:rsidRPr="00292045">
              <w:rPr>
                <w:rFonts w:cs="Times New Roman"/>
                <w:sz w:val="21"/>
                <w:szCs w:val="21"/>
              </w:rPr>
              <w:t>施工过程</w:t>
            </w:r>
            <w:r w:rsidRPr="00292045">
              <w:rPr>
                <w:rFonts w:cs="Times New Roman" w:hint="eastAsia"/>
                <w:sz w:val="21"/>
                <w:szCs w:val="21"/>
              </w:rPr>
              <w:t>及管理</w:t>
            </w:r>
            <w:r w:rsidRPr="00292045">
              <w:rPr>
                <w:rFonts w:cs="Times New Roman" w:hint="eastAsia"/>
                <w:sz w:val="21"/>
                <w:szCs w:val="21"/>
              </w:rPr>
              <w:t>0</w:t>
            </w:r>
            <w:r w:rsidRPr="00292045">
              <w:rPr>
                <w:rFonts w:cs="Times New Roman"/>
                <w:sz w:val="21"/>
                <w:szCs w:val="21"/>
              </w:rPr>
              <w:t>.4</w:t>
            </w:r>
          </w:p>
        </w:tc>
        <w:tc>
          <w:tcPr>
            <w:tcW w:w="3119" w:type="dxa"/>
            <w:vAlign w:val="center"/>
          </w:tcPr>
          <w:p w14:paraId="103DE89A" w14:textId="77777777" w:rsidR="00292045" w:rsidRPr="00292045" w:rsidRDefault="00292045" w:rsidP="00292045">
            <w:pPr>
              <w:spacing w:line="240" w:lineRule="auto"/>
              <w:jc w:val="left"/>
              <w:rPr>
                <w:rFonts w:cs="Times New Roman"/>
                <w:sz w:val="21"/>
                <w:szCs w:val="21"/>
              </w:rPr>
            </w:pPr>
            <w:r w:rsidRPr="00292045">
              <w:rPr>
                <w:rFonts w:cs="Times New Roman"/>
                <w:bCs/>
                <w:color w:val="1D1D1F"/>
                <w:sz w:val="21"/>
                <w:szCs w:val="21"/>
                <w:shd w:val="clear" w:color="auto" w:fill="FFFFFF"/>
              </w:rPr>
              <w:t>深化设计</w:t>
            </w:r>
            <w:r w:rsidRPr="00292045">
              <w:rPr>
                <w:rFonts w:cs="Times New Roman" w:hint="eastAsia"/>
                <w:sz w:val="21"/>
                <w:szCs w:val="21"/>
              </w:rPr>
              <w:t>0</w:t>
            </w:r>
            <w:r w:rsidRPr="00292045">
              <w:rPr>
                <w:rFonts w:cs="Times New Roman"/>
                <w:sz w:val="21"/>
                <w:szCs w:val="21"/>
              </w:rPr>
              <w:t>.15</w:t>
            </w:r>
          </w:p>
        </w:tc>
        <w:tc>
          <w:tcPr>
            <w:tcW w:w="2551" w:type="dxa"/>
            <w:vAlign w:val="center"/>
          </w:tcPr>
          <w:p w14:paraId="32111E8F" w14:textId="77777777" w:rsidR="00292045" w:rsidRPr="00292045" w:rsidRDefault="00292045" w:rsidP="00292045">
            <w:pPr>
              <w:spacing w:line="240" w:lineRule="auto"/>
              <w:jc w:val="left"/>
              <w:rPr>
                <w:rFonts w:cs="Times New Roman"/>
                <w:sz w:val="21"/>
                <w:szCs w:val="21"/>
              </w:rPr>
            </w:pPr>
            <w:r w:rsidRPr="00292045">
              <w:rPr>
                <w:rFonts w:cs="Times New Roman" w:hint="eastAsia"/>
                <w:sz w:val="21"/>
                <w:szCs w:val="21"/>
              </w:rPr>
              <w:t>第</w:t>
            </w:r>
            <w:r w:rsidRPr="00292045">
              <w:rPr>
                <w:rFonts w:cs="Times New Roman"/>
                <w:sz w:val="21"/>
                <w:szCs w:val="21"/>
              </w:rPr>
              <w:t>5.4.2</w:t>
            </w:r>
            <w:r w:rsidRPr="00292045">
              <w:rPr>
                <w:rFonts w:cs="Times New Roman" w:hint="eastAsia"/>
                <w:sz w:val="21"/>
                <w:szCs w:val="21"/>
              </w:rPr>
              <w:t>条</w:t>
            </w:r>
          </w:p>
        </w:tc>
        <w:tc>
          <w:tcPr>
            <w:tcW w:w="1701" w:type="dxa"/>
            <w:vAlign w:val="center"/>
          </w:tcPr>
          <w:p w14:paraId="55CE19C8" w14:textId="77777777" w:rsidR="00292045" w:rsidRPr="00292045" w:rsidRDefault="00292045" w:rsidP="00292045">
            <w:pPr>
              <w:spacing w:line="240" w:lineRule="auto"/>
              <w:jc w:val="center"/>
              <w:rPr>
                <w:rFonts w:cs="Times New Roman"/>
                <w:sz w:val="21"/>
                <w:szCs w:val="21"/>
              </w:rPr>
            </w:pPr>
          </w:p>
        </w:tc>
        <w:tc>
          <w:tcPr>
            <w:tcW w:w="1560" w:type="dxa"/>
            <w:vAlign w:val="center"/>
          </w:tcPr>
          <w:p w14:paraId="5EBFF295" w14:textId="77777777" w:rsidR="00292045" w:rsidRPr="00292045" w:rsidRDefault="00292045" w:rsidP="00292045">
            <w:pPr>
              <w:spacing w:line="240" w:lineRule="auto"/>
              <w:jc w:val="center"/>
              <w:rPr>
                <w:rFonts w:cs="Times New Roman"/>
                <w:sz w:val="21"/>
                <w:szCs w:val="21"/>
              </w:rPr>
            </w:pPr>
          </w:p>
        </w:tc>
        <w:tc>
          <w:tcPr>
            <w:tcW w:w="1559" w:type="dxa"/>
            <w:vAlign w:val="center"/>
          </w:tcPr>
          <w:p w14:paraId="04CA31AC" w14:textId="77777777" w:rsidR="00292045" w:rsidRPr="00292045" w:rsidRDefault="00292045" w:rsidP="00292045">
            <w:pPr>
              <w:spacing w:line="240" w:lineRule="auto"/>
              <w:jc w:val="center"/>
              <w:rPr>
                <w:rFonts w:cs="Times New Roman"/>
                <w:sz w:val="21"/>
                <w:szCs w:val="21"/>
              </w:rPr>
            </w:pPr>
          </w:p>
        </w:tc>
        <w:tc>
          <w:tcPr>
            <w:tcW w:w="1264" w:type="dxa"/>
            <w:vAlign w:val="center"/>
          </w:tcPr>
          <w:p w14:paraId="5BE04A68" w14:textId="77777777" w:rsidR="00292045" w:rsidRPr="00292045" w:rsidRDefault="00292045" w:rsidP="00292045">
            <w:pPr>
              <w:spacing w:line="240" w:lineRule="auto"/>
              <w:jc w:val="center"/>
              <w:rPr>
                <w:rFonts w:cs="Times New Roman"/>
                <w:sz w:val="21"/>
                <w:szCs w:val="21"/>
              </w:rPr>
            </w:pPr>
          </w:p>
        </w:tc>
      </w:tr>
      <w:tr w:rsidR="00292045" w:rsidRPr="00292045" w14:paraId="454D004B" w14:textId="77777777" w:rsidTr="00292045">
        <w:trPr>
          <w:trHeight w:val="454"/>
        </w:trPr>
        <w:tc>
          <w:tcPr>
            <w:tcW w:w="689" w:type="dxa"/>
            <w:vAlign w:val="center"/>
          </w:tcPr>
          <w:p w14:paraId="1D80E8FF" w14:textId="77777777" w:rsidR="00292045" w:rsidRPr="00292045" w:rsidRDefault="00292045" w:rsidP="00A635A8">
            <w:pPr>
              <w:numPr>
                <w:ilvl w:val="0"/>
                <w:numId w:val="56"/>
              </w:numPr>
              <w:spacing w:line="240" w:lineRule="auto"/>
              <w:jc w:val="center"/>
              <w:rPr>
                <w:rFonts w:cs="Times New Roman"/>
                <w:sz w:val="21"/>
                <w:szCs w:val="21"/>
              </w:rPr>
            </w:pPr>
          </w:p>
        </w:tc>
        <w:tc>
          <w:tcPr>
            <w:tcW w:w="1574" w:type="dxa"/>
            <w:vMerge/>
            <w:vAlign w:val="center"/>
          </w:tcPr>
          <w:p w14:paraId="757737BB" w14:textId="77777777" w:rsidR="00292045" w:rsidRPr="00292045" w:rsidRDefault="00292045" w:rsidP="00292045">
            <w:pPr>
              <w:spacing w:line="240" w:lineRule="auto"/>
              <w:jc w:val="left"/>
              <w:rPr>
                <w:rFonts w:cs="Times New Roman"/>
                <w:sz w:val="21"/>
                <w:szCs w:val="21"/>
              </w:rPr>
            </w:pPr>
          </w:p>
        </w:tc>
        <w:tc>
          <w:tcPr>
            <w:tcW w:w="3119" w:type="dxa"/>
            <w:vAlign w:val="center"/>
          </w:tcPr>
          <w:p w14:paraId="79A1EA81" w14:textId="68971F39" w:rsidR="00292045" w:rsidRPr="00292045" w:rsidRDefault="00292045" w:rsidP="00292045">
            <w:pPr>
              <w:spacing w:line="240" w:lineRule="auto"/>
              <w:jc w:val="left"/>
              <w:rPr>
                <w:rFonts w:cs="Times New Roman"/>
                <w:sz w:val="21"/>
                <w:szCs w:val="21"/>
              </w:rPr>
            </w:pPr>
            <w:r w:rsidRPr="00292045">
              <w:rPr>
                <w:rFonts w:cs="Times New Roman"/>
                <w:bCs/>
                <w:color w:val="1D1D1F"/>
                <w:sz w:val="21"/>
                <w:szCs w:val="21"/>
                <w:shd w:val="clear" w:color="auto" w:fill="FFFFFF"/>
              </w:rPr>
              <w:t>施工组织设计</w:t>
            </w:r>
            <w:r w:rsidR="00333723">
              <w:rPr>
                <w:rFonts w:cs="Times New Roman" w:hint="eastAsia"/>
                <w:bCs/>
                <w:color w:val="1D1D1F"/>
                <w:sz w:val="21"/>
                <w:szCs w:val="21"/>
                <w:shd w:val="clear" w:color="auto" w:fill="FFFFFF"/>
              </w:rPr>
              <w:t>及方案</w:t>
            </w:r>
            <w:r w:rsidRPr="00292045">
              <w:rPr>
                <w:rFonts w:cs="Times New Roman" w:hint="eastAsia"/>
                <w:sz w:val="21"/>
                <w:szCs w:val="21"/>
              </w:rPr>
              <w:t>0</w:t>
            </w:r>
            <w:r w:rsidRPr="00292045">
              <w:rPr>
                <w:rFonts w:cs="Times New Roman"/>
                <w:sz w:val="21"/>
                <w:szCs w:val="21"/>
              </w:rPr>
              <w:t>.15</w:t>
            </w:r>
          </w:p>
        </w:tc>
        <w:tc>
          <w:tcPr>
            <w:tcW w:w="2551" w:type="dxa"/>
            <w:vAlign w:val="center"/>
          </w:tcPr>
          <w:p w14:paraId="53AE5484" w14:textId="77777777" w:rsidR="00292045" w:rsidRPr="00292045" w:rsidRDefault="00292045" w:rsidP="00292045">
            <w:pPr>
              <w:spacing w:line="240" w:lineRule="auto"/>
              <w:jc w:val="left"/>
              <w:rPr>
                <w:rFonts w:cs="Times New Roman"/>
                <w:sz w:val="21"/>
                <w:szCs w:val="21"/>
              </w:rPr>
            </w:pPr>
            <w:r w:rsidRPr="00292045">
              <w:rPr>
                <w:rFonts w:cs="Times New Roman" w:hint="eastAsia"/>
                <w:sz w:val="21"/>
                <w:szCs w:val="21"/>
              </w:rPr>
              <w:t>第</w:t>
            </w:r>
            <w:r w:rsidRPr="00292045">
              <w:rPr>
                <w:rFonts w:cs="Times New Roman"/>
                <w:sz w:val="21"/>
                <w:szCs w:val="21"/>
              </w:rPr>
              <w:t>5.4.3</w:t>
            </w:r>
            <w:r w:rsidRPr="00292045">
              <w:rPr>
                <w:rFonts w:cs="Times New Roman" w:hint="eastAsia"/>
                <w:sz w:val="21"/>
                <w:szCs w:val="21"/>
              </w:rPr>
              <w:t>条</w:t>
            </w:r>
          </w:p>
        </w:tc>
        <w:tc>
          <w:tcPr>
            <w:tcW w:w="1701" w:type="dxa"/>
            <w:vAlign w:val="center"/>
          </w:tcPr>
          <w:p w14:paraId="61ED3D51" w14:textId="77777777" w:rsidR="00292045" w:rsidRPr="00292045" w:rsidRDefault="00292045" w:rsidP="00292045">
            <w:pPr>
              <w:spacing w:line="240" w:lineRule="auto"/>
              <w:jc w:val="center"/>
              <w:rPr>
                <w:rFonts w:cs="Times New Roman"/>
                <w:sz w:val="21"/>
                <w:szCs w:val="21"/>
              </w:rPr>
            </w:pPr>
          </w:p>
        </w:tc>
        <w:tc>
          <w:tcPr>
            <w:tcW w:w="1560" w:type="dxa"/>
            <w:vAlign w:val="center"/>
          </w:tcPr>
          <w:p w14:paraId="655645CF" w14:textId="77777777" w:rsidR="00292045" w:rsidRPr="00292045" w:rsidRDefault="00292045" w:rsidP="00292045">
            <w:pPr>
              <w:spacing w:line="240" w:lineRule="auto"/>
              <w:jc w:val="center"/>
              <w:rPr>
                <w:rFonts w:cs="Times New Roman"/>
                <w:sz w:val="21"/>
                <w:szCs w:val="21"/>
              </w:rPr>
            </w:pPr>
          </w:p>
        </w:tc>
        <w:tc>
          <w:tcPr>
            <w:tcW w:w="1559" w:type="dxa"/>
            <w:vAlign w:val="center"/>
          </w:tcPr>
          <w:p w14:paraId="39C0F9EE" w14:textId="77777777" w:rsidR="00292045" w:rsidRPr="00292045" w:rsidRDefault="00292045" w:rsidP="00292045">
            <w:pPr>
              <w:spacing w:line="240" w:lineRule="auto"/>
              <w:jc w:val="center"/>
              <w:rPr>
                <w:rFonts w:cs="Times New Roman"/>
                <w:sz w:val="21"/>
                <w:szCs w:val="21"/>
              </w:rPr>
            </w:pPr>
          </w:p>
        </w:tc>
        <w:tc>
          <w:tcPr>
            <w:tcW w:w="1264" w:type="dxa"/>
            <w:vAlign w:val="center"/>
          </w:tcPr>
          <w:p w14:paraId="3B40F03C" w14:textId="77777777" w:rsidR="00292045" w:rsidRPr="00292045" w:rsidRDefault="00292045" w:rsidP="00292045">
            <w:pPr>
              <w:spacing w:line="240" w:lineRule="auto"/>
              <w:jc w:val="center"/>
              <w:rPr>
                <w:rFonts w:cs="Times New Roman"/>
                <w:sz w:val="21"/>
                <w:szCs w:val="21"/>
              </w:rPr>
            </w:pPr>
          </w:p>
        </w:tc>
      </w:tr>
      <w:tr w:rsidR="00292045" w:rsidRPr="00292045" w14:paraId="4EA6FAB7" w14:textId="77777777" w:rsidTr="00292045">
        <w:trPr>
          <w:trHeight w:val="454"/>
        </w:trPr>
        <w:tc>
          <w:tcPr>
            <w:tcW w:w="689" w:type="dxa"/>
            <w:vAlign w:val="center"/>
          </w:tcPr>
          <w:p w14:paraId="36111690" w14:textId="77777777" w:rsidR="00292045" w:rsidRPr="00292045" w:rsidRDefault="00292045" w:rsidP="00A635A8">
            <w:pPr>
              <w:numPr>
                <w:ilvl w:val="0"/>
                <w:numId w:val="56"/>
              </w:numPr>
              <w:spacing w:line="240" w:lineRule="auto"/>
              <w:jc w:val="center"/>
              <w:rPr>
                <w:rFonts w:cs="Times New Roman"/>
                <w:sz w:val="21"/>
                <w:szCs w:val="21"/>
              </w:rPr>
            </w:pPr>
          </w:p>
        </w:tc>
        <w:tc>
          <w:tcPr>
            <w:tcW w:w="1574" w:type="dxa"/>
            <w:vMerge/>
            <w:vAlign w:val="center"/>
          </w:tcPr>
          <w:p w14:paraId="489B5992" w14:textId="77777777" w:rsidR="00292045" w:rsidRPr="00292045" w:rsidRDefault="00292045" w:rsidP="00292045">
            <w:pPr>
              <w:spacing w:line="240" w:lineRule="auto"/>
              <w:jc w:val="left"/>
              <w:rPr>
                <w:rFonts w:cs="Times New Roman"/>
                <w:sz w:val="21"/>
                <w:szCs w:val="21"/>
              </w:rPr>
            </w:pPr>
          </w:p>
        </w:tc>
        <w:tc>
          <w:tcPr>
            <w:tcW w:w="3119" w:type="dxa"/>
            <w:vAlign w:val="center"/>
          </w:tcPr>
          <w:p w14:paraId="0AC805EB" w14:textId="77777777" w:rsidR="00292045" w:rsidRPr="00292045" w:rsidRDefault="00292045" w:rsidP="00292045">
            <w:pPr>
              <w:spacing w:line="240" w:lineRule="auto"/>
              <w:jc w:val="left"/>
              <w:rPr>
                <w:rFonts w:cs="Times New Roman"/>
                <w:sz w:val="21"/>
                <w:szCs w:val="21"/>
              </w:rPr>
            </w:pPr>
            <w:r w:rsidRPr="00292045">
              <w:rPr>
                <w:rFonts w:cs="Times New Roman"/>
                <w:bCs/>
                <w:color w:val="1D1D1F"/>
                <w:sz w:val="21"/>
                <w:szCs w:val="21"/>
                <w:shd w:val="clear" w:color="auto" w:fill="FFFFFF"/>
              </w:rPr>
              <w:t>作业</w:t>
            </w:r>
            <w:r w:rsidRPr="00292045">
              <w:rPr>
                <w:rFonts w:cs="Times New Roman" w:hint="eastAsia"/>
                <w:bCs/>
                <w:color w:val="1D1D1F"/>
                <w:sz w:val="21"/>
                <w:szCs w:val="21"/>
                <w:shd w:val="clear" w:color="auto" w:fill="FFFFFF"/>
              </w:rPr>
              <w:t>方式及工具</w:t>
            </w:r>
            <w:r w:rsidRPr="00292045">
              <w:rPr>
                <w:rFonts w:cs="Times New Roman" w:hint="eastAsia"/>
                <w:sz w:val="21"/>
                <w:szCs w:val="21"/>
              </w:rPr>
              <w:t>0</w:t>
            </w:r>
            <w:r w:rsidRPr="00292045">
              <w:rPr>
                <w:rFonts w:cs="Times New Roman"/>
                <w:sz w:val="21"/>
                <w:szCs w:val="21"/>
              </w:rPr>
              <w:t>.4</w:t>
            </w:r>
          </w:p>
        </w:tc>
        <w:tc>
          <w:tcPr>
            <w:tcW w:w="2551" w:type="dxa"/>
            <w:vAlign w:val="center"/>
          </w:tcPr>
          <w:p w14:paraId="3697AD9D" w14:textId="77777777" w:rsidR="00292045" w:rsidRPr="00292045" w:rsidRDefault="00292045" w:rsidP="00292045">
            <w:pPr>
              <w:spacing w:line="240" w:lineRule="auto"/>
              <w:jc w:val="left"/>
              <w:rPr>
                <w:rFonts w:cs="Times New Roman"/>
                <w:sz w:val="21"/>
                <w:szCs w:val="21"/>
              </w:rPr>
            </w:pPr>
            <w:r w:rsidRPr="00292045">
              <w:rPr>
                <w:rFonts w:cs="Times New Roman" w:hint="eastAsia"/>
                <w:sz w:val="21"/>
                <w:szCs w:val="21"/>
              </w:rPr>
              <w:t>第</w:t>
            </w:r>
            <w:r w:rsidRPr="00292045">
              <w:rPr>
                <w:rFonts w:cs="Times New Roman"/>
                <w:sz w:val="21"/>
                <w:szCs w:val="21"/>
              </w:rPr>
              <w:t>5.4.4</w:t>
            </w:r>
            <w:r w:rsidRPr="00292045">
              <w:rPr>
                <w:rFonts w:cs="Times New Roman" w:hint="eastAsia"/>
                <w:sz w:val="21"/>
                <w:szCs w:val="21"/>
              </w:rPr>
              <w:t>条</w:t>
            </w:r>
          </w:p>
        </w:tc>
        <w:tc>
          <w:tcPr>
            <w:tcW w:w="1701" w:type="dxa"/>
            <w:vAlign w:val="center"/>
          </w:tcPr>
          <w:p w14:paraId="73EC1E13" w14:textId="77777777" w:rsidR="00292045" w:rsidRPr="00292045" w:rsidRDefault="00292045" w:rsidP="00292045">
            <w:pPr>
              <w:spacing w:line="240" w:lineRule="auto"/>
              <w:jc w:val="center"/>
              <w:rPr>
                <w:rFonts w:cs="Times New Roman"/>
                <w:sz w:val="21"/>
                <w:szCs w:val="21"/>
              </w:rPr>
            </w:pPr>
          </w:p>
        </w:tc>
        <w:tc>
          <w:tcPr>
            <w:tcW w:w="1560" w:type="dxa"/>
            <w:vAlign w:val="center"/>
          </w:tcPr>
          <w:p w14:paraId="444AA807" w14:textId="77777777" w:rsidR="00292045" w:rsidRPr="00292045" w:rsidRDefault="00292045" w:rsidP="00292045">
            <w:pPr>
              <w:spacing w:line="240" w:lineRule="auto"/>
              <w:jc w:val="center"/>
              <w:rPr>
                <w:rFonts w:cs="Times New Roman"/>
                <w:sz w:val="21"/>
                <w:szCs w:val="21"/>
              </w:rPr>
            </w:pPr>
          </w:p>
        </w:tc>
        <w:tc>
          <w:tcPr>
            <w:tcW w:w="1559" w:type="dxa"/>
            <w:vAlign w:val="center"/>
          </w:tcPr>
          <w:p w14:paraId="7F1CE862" w14:textId="77777777" w:rsidR="00292045" w:rsidRPr="00292045" w:rsidRDefault="00292045" w:rsidP="00292045">
            <w:pPr>
              <w:spacing w:line="240" w:lineRule="auto"/>
              <w:jc w:val="center"/>
              <w:rPr>
                <w:rFonts w:cs="Times New Roman"/>
                <w:sz w:val="21"/>
                <w:szCs w:val="21"/>
              </w:rPr>
            </w:pPr>
          </w:p>
        </w:tc>
        <w:tc>
          <w:tcPr>
            <w:tcW w:w="1264" w:type="dxa"/>
            <w:vAlign w:val="center"/>
          </w:tcPr>
          <w:p w14:paraId="130C019F" w14:textId="77777777" w:rsidR="00292045" w:rsidRPr="00292045" w:rsidRDefault="00292045" w:rsidP="00292045">
            <w:pPr>
              <w:spacing w:line="240" w:lineRule="auto"/>
              <w:jc w:val="center"/>
              <w:rPr>
                <w:rFonts w:cs="Times New Roman"/>
                <w:sz w:val="21"/>
                <w:szCs w:val="21"/>
              </w:rPr>
            </w:pPr>
          </w:p>
        </w:tc>
      </w:tr>
      <w:tr w:rsidR="00292045" w:rsidRPr="00292045" w14:paraId="3209A399" w14:textId="77777777" w:rsidTr="00292045">
        <w:trPr>
          <w:trHeight w:val="454"/>
        </w:trPr>
        <w:tc>
          <w:tcPr>
            <w:tcW w:w="689" w:type="dxa"/>
            <w:vAlign w:val="center"/>
          </w:tcPr>
          <w:p w14:paraId="76ED2308" w14:textId="77777777" w:rsidR="00292045" w:rsidRPr="00292045" w:rsidRDefault="00292045" w:rsidP="00A635A8">
            <w:pPr>
              <w:numPr>
                <w:ilvl w:val="0"/>
                <w:numId w:val="56"/>
              </w:numPr>
              <w:spacing w:line="240" w:lineRule="auto"/>
              <w:jc w:val="center"/>
              <w:rPr>
                <w:rFonts w:cs="Times New Roman"/>
                <w:sz w:val="21"/>
                <w:szCs w:val="21"/>
              </w:rPr>
            </w:pPr>
          </w:p>
        </w:tc>
        <w:tc>
          <w:tcPr>
            <w:tcW w:w="1574" w:type="dxa"/>
            <w:vMerge/>
            <w:vAlign w:val="center"/>
          </w:tcPr>
          <w:p w14:paraId="0265E0F9" w14:textId="77777777" w:rsidR="00292045" w:rsidRPr="00292045" w:rsidRDefault="00292045" w:rsidP="00292045">
            <w:pPr>
              <w:spacing w:line="240" w:lineRule="auto"/>
              <w:jc w:val="left"/>
              <w:rPr>
                <w:rFonts w:cs="Times New Roman"/>
                <w:sz w:val="21"/>
                <w:szCs w:val="21"/>
              </w:rPr>
            </w:pPr>
          </w:p>
        </w:tc>
        <w:tc>
          <w:tcPr>
            <w:tcW w:w="3119" w:type="dxa"/>
            <w:vAlign w:val="center"/>
          </w:tcPr>
          <w:p w14:paraId="197455B3" w14:textId="77777777" w:rsidR="00292045" w:rsidRPr="00292045" w:rsidRDefault="00292045" w:rsidP="00292045">
            <w:pPr>
              <w:spacing w:line="240" w:lineRule="auto"/>
              <w:jc w:val="left"/>
              <w:rPr>
                <w:rFonts w:cs="Times New Roman"/>
                <w:sz w:val="21"/>
                <w:szCs w:val="21"/>
              </w:rPr>
            </w:pPr>
            <w:r w:rsidRPr="00292045">
              <w:rPr>
                <w:rFonts w:cs="Times New Roman" w:hint="eastAsia"/>
                <w:sz w:val="21"/>
                <w:szCs w:val="21"/>
              </w:rPr>
              <w:t>施工过程管理</w:t>
            </w:r>
            <w:r w:rsidRPr="00292045">
              <w:rPr>
                <w:rFonts w:cs="Times New Roman" w:hint="eastAsia"/>
                <w:sz w:val="21"/>
                <w:szCs w:val="21"/>
              </w:rPr>
              <w:t>0</w:t>
            </w:r>
            <w:r w:rsidRPr="00292045">
              <w:rPr>
                <w:rFonts w:cs="Times New Roman"/>
                <w:sz w:val="21"/>
                <w:szCs w:val="21"/>
              </w:rPr>
              <w:t>.</w:t>
            </w:r>
            <w:r w:rsidRPr="00292045">
              <w:rPr>
                <w:rFonts w:cs="Times New Roman"/>
                <w:bCs/>
                <w:color w:val="1D1D1F"/>
                <w:sz w:val="21"/>
                <w:szCs w:val="21"/>
                <w:shd w:val="clear" w:color="auto" w:fill="FFFFFF"/>
              </w:rPr>
              <w:t>3</w:t>
            </w:r>
          </w:p>
        </w:tc>
        <w:tc>
          <w:tcPr>
            <w:tcW w:w="2551" w:type="dxa"/>
            <w:vAlign w:val="center"/>
          </w:tcPr>
          <w:p w14:paraId="1F087213" w14:textId="77777777" w:rsidR="00292045" w:rsidRPr="00292045" w:rsidRDefault="00292045" w:rsidP="00292045">
            <w:pPr>
              <w:spacing w:line="240" w:lineRule="auto"/>
              <w:jc w:val="left"/>
              <w:rPr>
                <w:rFonts w:cs="Times New Roman"/>
                <w:sz w:val="21"/>
                <w:szCs w:val="21"/>
              </w:rPr>
            </w:pPr>
            <w:r w:rsidRPr="00292045">
              <w:rPr>
                <w:rFonts w:cs="Times New Roman" w:hint="eastAsia"/>
                <w:sz w:val="21"/>
                <w:szCs w:val="21"/>
              </w:rPr>
              <w:t>第</w:t>
            </w:r>
            <w:r w:rsidRPr="00292045">
              <w:rPr>
                <w:rFonts w:cs="Times New Roman"/>
                <w:sz w:val="21"/>
                <w:szCs w:val="21"/>
              </w:rPr>
              <w:t>5.4.5</w:t>
            </w:r>
            <w:r w:rsidRPr="00292045">
              <w:rPr>
                <w:rFonts w:cs="Times New Roman" w:hint="eastAsia"/>
                <w:sz w:val="21"/>
                <w:szCs w:val="21"/>
              </w:rPr>
              <w:t>条</w:t>
            </w:r>
          </w:p>
        </w:tc>
        <w:tc>
          <w:tcPr>
            <w:tcW w:w="1701" w:type="dxa"/>
            <w:vAlign w:val="center"/>
          </w:tcPr>
          <w:p w14:paraId="220CF64E" w14:textId="77777777" w:rsidR="00292045" w:rsidRPr="00292045" w:rsidRDefault="00292045" w:rsidP="00292045">
            <w:pPr>
              <w:spacing w:line="240" w:lineRule="auto"/>
              <w:jc w:val="center"/>
              <w:rPr>
                <w:rFonts w:cs="Times New Roman"/>
                <w:sz w:val="21"/>
                <w:szCs w:val="21"/>
              </w:rPr>
            </w:pPr>
          </w:p>
        </w:tc>
        <w:tc>
          <w:tcPr>
            <w:tcW w:w="1560" w:type="dxa"/>
            <w:vAlign w:val="center"/>
          </w:tcPr>
          <w:p w14:paraId="6651D90A" w14:textId="77777777" w:rsidR="00292045" w:rsidRPr="00292045" w:rsidRDefault="00292045" w:rsidP="00292045">
            <w:pPr>
              <w:spacing w:line="240" w:lineRule="auto"/>
              <w:jc w:val="center"/>
              <w:rPr>
                <w:rFonts w:cs="Times New Roman"/>
                <w:sz w:val="21"/>
                <w:szCs w:val="21"/>
              </w:rPr>
            </w:pPr>
          </w:p>
        </w:tc>
        <w:tc>
          <w:tcPr>
            <w:tcW w:w="1559" w:type="dxa"/>
            <w:vAlign w:val="center"/>
          </w:tcPr>
          <w:p w14:paraId="6D003224" w14:textId="77777777" w:rsidR="00292045" w:rsidRPr="00292045" w:rsidRDefault="00292045" w:rsidP="00292045">
            <w:pPr>
              <w:spacing w:line="240" w:lineRule="auto"/>
              <w:jc w:val="center"/>
              <w:rPr>
                <w:rFonts w:cs="Times New Roman"/>
                <w:sz w:val="21"/>
                <w:szCs w:val="21"/>
              </w:rPr>
            </w:pPr>
          </w:p>
        </w:tc>
        <w:tc>
          <w:tcPr>
            <w:tcW w:w="1264" w:type="dxa"/>
            <w:vAlign w:val="center"/>
          </w:tcPr>
          <w:p w14:paraId="3B90834B" w14:textId="77777777" w:rsidR="00292045" w:rsidRPr="00292045" w:rsidRDefault="00292045" w:rsidP="00292045">
            <w:pPr>
              <w:spacing w:line="240" w:lineRule="auto"/>
              <w:jc w:val="center"/>
              <w:rPr>
                <w:rFonts w:cs="Times New Roman"/>
                <w:sz w:val="21"/>
                <w:szCs w:val="21"/>
              </w:rPr>
            </w:pPr>
          </w:p>
        </w:tc>
      </w:tr>
      <w:tr w:rsidR="00292045" w:rsidRPr="00292045" w14:paraId="317392F0" w14:textId="77777777" w:rsidTr="00292045">
        <w:trPr>
          <w:trHeight w:val="454"/>
        </w:trPr>
        <w:tc>
          <w:tcPr>
            <w:tcW w:w="689" w:type="dxa"/>
            <w:vAlign w:val="center"/>
          </w:tcPr>
          <w:p w14:paraId="36D5E5C5" w14:textId="77777777" w:rsidR="00292045" w:rsidRPr="00292045" w:rsidRDefault="00292045" w:rsidP="00A635A8">
            <w:pPr>
              <w:numPr>
                <w:ilvl w:val="0"/>
                <w:numId w:val="56"/>
              </w:numPr>
              <w:spacing w:line="240" w:lineRule="auto"/>
              <w:jc w:val="center"/>
              <w:rPr>
                <w:rFonts w:cs="Times New Roman"/>
                <w:sz w:val="21"/>
                <w:szCs w:val="21"/>
              </w:rPr>
            </w:pPr>
          </w:p>
        </w:tc>
        <w:tc>
          <w:tcPr>
            <w:tcW w:w="1574" w:type="dxa"/>
            <w:vMerge w:val="restart"/>
            <w:vAlign w:val="center"/>
          </w:tcPr>
          <w:p w14:paraId="46DC9174" w14:textId="77777777" w:rsidR="00292045" w:rsidRPr="00292045" w:rsidRDefault="00292045" w:rsidP="00292045">
            <w:pPr>
              <w:spacing w:line="240" w:lineRule="auto"/>
              <w:jc w:val="left"/>
              <w:rPr>
                <w:rFonts w:cs="Times New Roman"/>
                <w:sz w:val="21"/>
                <w:szCs w:val="21"/>
              </w:rPr>
            </w:pPr>
            <w:r w:rsidRPr="00292045">
              <w:rPr>
                <w:rFonts w:cs="Times New Roman"/>
                <w:sz w:val="21"/>
                <w:szCs w:val="21"/>
              </w:rPr>
              <w:t>数据集成与数</w:t>
            </w:r>
            <w:r w:rsidRPr="00292045">
              <w:rPr>
                <w:rFonts w:cs="Times New Roman"/>
                <w:sz w:val="21"/>
                <w:szCs w:val="21"/>
              </w:rPr>
              <w:lastRenderedPageBreak/>
              <w:t>字交付</w:t>
            </w:r>
            <w:r w:rsidRPr="00292045">
              <w:rPr>
                <w:rFonts w:cs="Times New Roman" w:hint="eastAsia"/>
                <w:sz w:val="21"/>
                <w:szCs w:val="21"/>
              </w:rPr>
              <w:t>0</w:t>
            </w:r>
            <w:r w:rsidRPr="00292045">
              <w:rPr>
                <w:rFonts w:cs="Times New Roman"/>
                <w:sz w:val="21"/>
                <w:szCs w:val="21"/>
              </w:rPr>
              <w:t>.</w:t>
            </w:r>
            <w:r w:rsidRPr="00292045">
              <w:rPr>
                <w:rFonts w:cs="Times New Roman" w:hint="eastAsia"/>
                <w:sz w:val="21"/>
                <w:szCs w:val="21"/>
              </w:rPr>
              <w:t>2</w:t>
            </w:r>
          </w:p>
        </w:tc>
        <w:tc>
          <w:tcPr>
            <w:tcW w:w="3119" w:type="dxa"/>
            <w:vAlign w:val="center"/>
          </w:tcPr>
          <w:p w14:paraId="16C4F5A5" w14:textId="77777777" w:rsidR="00292045" w:rsidRPr="00292045" w:rsidRDefault="00292045" w:rsidP="00292045">
            <w:pPr>
              <w:spacing w:line="240" w:lineRule="auto"/>
              <w:jc w:val="left"/>
              <w:rPr>
                <w:rFonts w:cs="Times New Roman"/>
                <w:sz w:val="21"/>
                <w:szCs w:val="21"/>
              </w:rPr>
            </w:pPr>
            <w:r w:rsidRPr="00292045">
              <w:rPr>
                <w:rFonts w:cs="Times New Roman"/>
                <w:bCs/>
                <w:color w:val="1D1D1F"/>
                <w:sz w:val="21"/>
                <w:szCs w:val="21"/>
                <w:shd w:val="clear" w:color="auto" w:fill="FFFFFF"/>
              </w:rPr>
              <w:lastRenderedPageBreak/>
              <w:t>系统间数据集成</w:t>
            </w:r>
            <w:r w:rsidRPr="00292045">
              <w:rPr>
                <w:rFonts w:cs="Times New Roman" w:hint="eastAsia"/>
                <w:sz w:val="21"/>
                <w:szCs w:val="21"/>
              </w:rPr>
              <w:t>0</w:t>
            </w:r>
            <w:r w:rsidRPr="00292045">
              <w:rPr>
                <w:rFonts w:cs="Times New Roman"/>
                <w:sz w:val="21"/>
                <w:szCs w:val="21"/>
              </w:rPr>
              <w:t>.</w:t>
            </w:r>
            <w:r w:rsidRPr="00292045">
              <w:rPr>
                <w:rFonts w:cs="Times New Roman"/>
                <w:bCs/>
                <w:color w:val="1D1D1F"/>
                <w:sz w:val="21"/>
                <w:szCs w:val="21"/>
                <w:shd w:val="clear" w:color="auto" w:fill="FFFFFF"/>
              </w:rPr>
              <w:t>5</w:t>
            </w:r>
          </w:p>
        </w:tc>
        <w:tc>
          <w:tcPr>
            <w:tcW w:w="2551" w:type="dxa"/>
            <w:vAlign w:val="center"/>
          </w:tcPr>
          <w:p w14:paraId="1D108100" w14:textId="77777777" w:rsidR="00292045" w:rsidRPr="00292045" w:rsidRDefault="00292045" w:rsidP="00292045">
            <w:pPr>
              <w:spacing w:line="240" w:lineRule="auto"/>
              <w:jc w:val="left"/>
              <w:rPr>
                <w:rFonts w:cs="Times New Roman"/>
                <w:sz w:val="21"/>
                <w:szCs w:val="21"/>
              </w:rPr>
            </w:pPr>
            <w:r w:rsidRPr="00292045">
              <w:rPr>
                <w:rFonts w:cs="Times New Roman" w:hint="eastAsia"/>
                <w:sz w:val="21"/>
                <w:szCs w:val="21"/>
              </w:rPr>
              <w:t>第</w:t>
            </w:r>
            <w:r w:rsidRPr="00292045">
              <w:rPr>
                <w:rFonts w:cs="Times New Roman"/>
                <w:sz w:val="21"/>
                <w:szCs w:val="21"/>
              </w:rPr>
              <w:t>5.5.2</w:t>
            </w:r>
            <w:r w:rsidRPr="00292045">
              <w:rPr>
                <w:rFonts w:cs="Times New Roman" w:hint="eastAsia"/>
                <w:sz w:val="21"/>
                <w:szCs w:val="21"/>
              </w:rPr>
              <w:t>条</w:t>
            </w:r>
          </w:p>
        </w:tc>
        <w:tc>
          <w:tcPr>
            <w:tcW w:w="1701" w:type="dxa"/>
            <w:vAlign w:val="center"/>
          </w:tcPr>
          <w:p w14:paraId="1D31B079" w14:textId="77777777" w:rsidR="00292045" w:rsidRPr="00292045" w:rsidRDefault="00292045" w:rsidP="00292045">
            <w:pPr>
              <w:spacing w:line="240" w:lineRule="auto"/>
              <w:jc w:val="center"/>
              <w:rPr>
                <w:rFonts w:cs="Times New Roman"/>
                <w:sz w:val="21"/>
                <w:szCs w:val="21"/>
              </w:rPr>
            </w:pPr>
          </w:p>
        </w:tc>
        <w:tc>
          <w:tcPr>
            <w:tcW w:w="1560" w:type="dxa"/>
            <w:vAlign w:val="center"/>
          </w:tcPr>
          <w:p w14:paraId="164BD2C6" w14:textId="77777777" w:rsidR="00292045" w:rsidRPr="00292045" w:rsidRDefault="00292045" w:rsidP="00292045">
            <w:pPr>
              <w:spacing w:line="240" w:lineRule="auto"/>
              <w:jc w:val="center"/>
              <w:rPr>
                <w:rFonts w:cs="Times New Roman"/>
                <w:sz w:val="21"/>
                <w:szCs w:val="21"/>
              </w:rPr>
            </w:pPr>
          </w:p>
        </w:tc>
        <w:tc>
          <w:tcPr>
            <w:tcW w:w="1559" w:type="dxa"/>
            <w:vAlign w:val="center"/>
          </w:tcPr>
          <w:p w14:paraId="75E1ADF9" w14:textId="77777777" w:rsidR="00292045" w:rsidRPr="00292045" w:rsidRDefault="00292045" w:rsidP="00292045">
            <w:pPr>
              <w:spacing w:line="240" w:lineRule="auto"/>
              <w:jc w:val="center"/>
              <w:rPr>
                <w:rFonts w:cs="Times New Roman"/>
                <w:sz w:val="21"/>
                <w:szCs w:val="21"/>
              </w:rPr>
            </w:pPr>
          </w:p>
        </w:tc>
        <w:tc>
          <w:tcPr>
            <w:tcW w:w="1264" w:type="dxa"/>
            <w:vAlign w:val="center"/>
          </w:tcPr>
          <w:p w14:paraId="6DDC2490" w14:textId="77777777" w:rsidR="00292045" w:rsidRPr="00292045" w:rsidRDefault="00292045" w:rsidP="00292045">
            <w:pPr>
              <w:spacing w:line="240" w:lineRule="auto"/>
              <w:jc w:val="center"/>
              <w:rPr>
                <w:rFonts w:cs="Times New Roman"/>
                <w:sz w:val="21"/>
                <w:szCs w:val="21"/>
              </w:rPr>
            </w:pPr>
          </w:p>
        </w:tc>
      </w:tr>
      <w:tr w:rsidR="00292045" w:rsidRPr="00292045" w14:paraId="4568DA02" w14:textId="77777777" w:rsidTr="00292045">
        <w:trPr>
          <w:trHeight w:val="454"/>
        </w:trPr>
        <w:tc>
          <w:tcPr>
            <w:tcW w:w="689" w:type="dxa"/>
            <w:vAlign w:val="center"/>
          </w:tcPr>
          <w:p w14:paraId="39D8C6F2" w14:textId="77777777" w:rsidR="00292045" w:rsidRPr="00292045" w:rsidRDefault="00292045" w:rsidP="00A635A8">
            <w:pPr>
              <w:numPr>
                <w:ilvl w:val="0"/>
                <w:numId w:val="56"/>
              </w:numPr>
              <w:spacing w:line="240" w:lineRule="auto"/>
              <w:jc w:val="center"/>
              <w:rPr>
                <w:rFonts w:cs="Times New Roman"/>
                <w:sz w:val="21"/>
                <w:szCs w:val="21"/>
              </w:rPr>
            </w:pPr>
          </w:p>
        </w:tc>
        <w:tc>
          <w:tcPr>
            <w:tcW w:w="1574" w:type="dxa"/>
            <w:vMerge/>
            <w:vAlign w:val="center"/>
          </w:tcPr>
          <w:p w14:paraId="4C550FE0" w14:textId="77777777" w:rsidR="00292045" w:rsidRPr="00292045" w:rsidRDefault="00292045" w:rsidP="00292045">
            <w:pPr>
              <w:spacing w:line="240" w:lineRule="auto"/>
              <w:jc w:val="center"/>
              <w:rPr>
                <w:rFonts w:cs="Times New Roman"/>
                <w:sz w:val="21"/>
                <w:szCs w:val="21"/>
              </w:rPr>
            </w:pPr>
          </w:p>
        </w:tc>
        <w:tc>
          <w:tcPr>
            <w:tcW w:w="3119" w:type="dxa"/>
            <w:vAlign w:val="center"/>
          </w:tcPr>
          <w:p w14:paraId="764ED5AB" w14:textId="77777777" w:rsidR="00292045" w:rsidRPr="00292045" w:rsidRDefault="00292045" w:rsidP="00292045">
            <w:pPr>
              <w:spacing w:line="240" w:lineRule="auto"/>
              <w:jc w:val="left"/>
              <w:rPr>
                <w:rFonts w:cs="Times New Roman"/>
                <w:sz w:val="21"/>
                <w:szCs w:val="21"/>
              </w:rPr>
            </w:pPr>
            <w:r w:rsidRPr="00292045">
              <w:rPr>
                <w:rFonts w:cs="Times New Roman"/>
                <w:bCs/>
                <w:color w:val="1D1D1F"/>
                <w:sz w:val="21"/>
                <w:szCs w:val="21"/>
                <w:shd w:val="clear" w:color="auto" w:fill="FFFFFF"/>
              </w:rPr>
              <w:t>施工成果数字交付</w:t>
            </w:r>
            <w:r w:rsidRPr="00292045">
              <w:rPr>
                <w:rFonts w:cs="Times New Roman" w:hint="eastAsia"/>
                <w:sz w:val="21"/>
                <w:szCs w:val="21"/>
              </w:rPr>
              <w:t>0</w:t>
            </w:r>
            <w:r w:rsidRPr="00292045">
              <w:rPr>
                <w:rFonts w:cs="Times New Roman"/>
                <w:sz w:val="21"/>
                <w:szCs w:val="21"/>
              </w:rPr>
              <w:t>.</w:t>
            </w:r>
            <w:r w:rsidRPr="00292045">
              <w:rPr>
                <w:rFonts w:cs="Times New Roman"/>
                <w:bCs/>
                <w:color w:val="1D1D1F"/>
                <w:sz w:val="21"/>
                <w:szCs w:val="21"/>
                <w:shd w:val="clear" w:color="auto" w:fill="FFFFFF"/>
              </w:rPr>
              <w:t>5</w:t>
            </w:r>
          </w:p>
        </w:tc>
        <w:tc>
          <w:tcPr>
            <w:tcW w:w="2551" w:type="dxa"/>
            <w:vAlign w:val="center"/>
          </w:tcPr>
          <w:p w14:paraId="49680465" w14:textId="77777777" w:rsidR="00292045" w:rsidRPr="00292045" w:rsidRDefault="00292045" w:rsidP="00292045">
            <w:pPr>
              <w:spacing w:line="240" w:lineRule="auto"/>
              <w:jc w:val="left"/>
              <w:rPr>
                <w:rFonts w:cs="Times New Roman"/>
                <w:sz w:val="21"/>
                <w:szCs w:val="21"/>
              </w:rPr>
            </w:pPr>
            <w:r w:rsidRPr="00292045">
              <w:rPr>
                <w:rFonts w:cs="Times New Roman" w:hint="eastAsia"/>
                <w:sz w:val="21"/>
                <w:szCs w:val="21"/>
              </w:rPr>
              <w:t>第</w:t>
            </w:r>
            <w:r w:rsidRPr="00292045">
              <w:rPr>
                <w:rFonts w:cs="Times New Roman"/>
                <w:sz w:val="21"/>
                <w:szCs w:val="21"/>
              </w:rPr>
              <w:t>5.5.3</w:t>
            </w:r>
            <w:r w:rsidRPr="00292045">
              <w:rPr>
                <w:rFonts w:cs="Times New Roman" w:hint="eastAsia"/>
                <w:sz w:val="21"/>
                <w:szCs w:val="21"/>
              </w:rPr>
              <w:t>条</w:t>
            </w:r>
          </w:p>
        </w:tc>
        <w:tc>
          <w:tcPr>
            <w:tcW w:w="1701" w:type="dxa"/>
            <w:vAlign w:val="center"/>
          </w:tcPr>
          <w:p w14:paraId="367D7986" w14:textId="77777777" w:rsidR="00292045" w:rsidRPr="00292045" w:rsidRDefault="00292045" w:rsidP="00292045">
            <w:pPr>
              <w:spacing w:line="240" w:lineRule="auto"/>
              <w:jc w:val="center"/>
              <w:rPr>
                <w:rFonts w:cs="Times New Roman"/>
                <w:sz w:val="21"/>
                <w:szCs w:val="21"/>
              </w:rPr>
            </w:pPr>
          </w:p>
        </w:tc>
        <w:tc>
          <w:tcPr>
            <w:tcW w:w="1560" w:type="dxa"/>
            <w:vAlign w:val="center"/>
          </w:tcPr>
          <w:p w14:paraId="06ABD390" w14:textId="77777777" w:rsidR="00292045" w:rsidRPr="00292045" w:rsidRDefault="00292045" w:rsidP="00292045">
            <w:pPr>
              <w:spacing w:line="240" w:lineRule="auto"/>
              <w:jc w:val="center"/>
              <w:rPr>
                <w:rFonts w:cs="Times New Roman"/>
                <w:sz w:val="21"/>
                <w:szCs w:val="21"/>
              </w:rPr>
            </w:pPr>
          </w:p>
        </w:tc>
        <w:tc>
          <w:tcPr>
            <w:tcW w:w="1559" w:type="dxa"/>
            <w:vAlign w:val="center"/>
          </w:tcPr>
          <w:p w14:paraId="08DFF28A" w14:textId="77777777" w:rsidR="00292045" w:rsidRPr="00292045" w:rsidRDefault="00292045" w:rsidP="00292045">
            <w:pPr>
              <w:spacing w:line="240" w:lineRule="auto"/>
              <w:jc w:val="center"/>
              <w:rPr>
                <w:rFonts w:cs="Times New Roman"/>
                <w:sz w:val="21"/>
                <w:szCs w:val="21"/>
              </w:rPr>
            </w:pPr>
          </w:p>
        </w:tc>
        <w:tc>
          <w:tcPr>
            <w:tcW w:w="1264" w:type="dxa"/>
            <w:vAlign w:val="center"/>
          </w:tcPr>
          <w:p w14:paraId="12684697" w14:textId="77777777" w:rsidR="00292045" w:rsidRPr="00292045" w:rsidRDefault="00292045" w:rsidP="00292045">
            <w:pPr>
              <w:spacing w:line="240" w:lineRule="auto"/>
              <w:jc w:val="center"/>
              <w:rPr>
                <w:rFonts w:cs="Times New Roman"/>
                <w:sz w:val="21"/>
                <w:szCs w:val="21"/>
              </w:rPr>
            </w:pPr>
          </w:p>
        </w:tc>
      </w:tr>
      <w:tr w:rsidR="00292045" w:rsidRPr="00292045" w14:paraId="434D6F56" w14:textId="77777777" w:rsidTr="00292045">
        <w:trPr>
          <w:trHeight w:val="454"/>
        </w:trPr>
        <w:tc>
          <w:tcPr>
            <w:tcW w:w="7933" w:type="dxa"/>
            <w:gridSpan w:val="4"/>
            <w:vAlign w:val="center"/>
          </w:tcPr>
          <w:p w14:paraId="62805FAF" w14:textId="77777777" w:rsidR="00292045" w:rsidRPr="00292045" w:rsidRDefault="00292045" w:rsidP="00292045">
            <w:pPr>
              <w:spacing w:line="240" w:lineRule="auto"/>
              <w:jc w:val="center"/>
              <w:rPr>
                <w:rFonts w:cs="Times New Roman"/>
                <w:sz w:val="21"/>
                <w:szCs w:val="21"/>
              </w:rPr>
            </w:pPr>
            <w:r w:rsidRPr="00292045">
              <w:rPr>
                <w:rFonts w:cs="Times New Roman"/>
                <w:sz w:val="21"/>
                <w:szCs w:val="21"/>
              </w:rPr>
              <w:t>加权计算项目</w:t>
            </w:r>
            <w:r w:rsidRPr="00292045">
              <w:rPr>
                <w:rFonts w:cs="Times New Roman" w:hint="eastAsia"/>
                <w:sz w:val="21"/>
                <w:szCs w:val="21"/>
              </w:rPr>
              <w:t>得</w:t>
            </w:r>
            <w:r w:rsidRPr="00292045">
              <w:rPr>
                <w:rFonts w:cs="Times New Roman"/>
                <w:sz w:val="21"/>
                <w:szCs w:val="21"/>
              </w:rPr>
              <w:t>分</w:t>
            </w:r>
          </w:p>
        </w:tc>
        <w:tc>
          <w:tcPr>
            <w:tcW w:w="6084" w:type="dxa"/>
            <w:gridSpan w:val="4"/>
            <w:vAlign w:val="center"/>
          </w:tcPr>
          <w:p w14:paraId="71E3980F" w14:textId="77777777" w:rsidR="00292045" w:rsidRPr="00292045" w:rsidRDefault="00292045" w:rsidP="00292045">
            <w:pPr>
              <w:spacing w:line="240" w:lineRule="auto"/>
              <w:jc w:val="center"/>
              <w:rPr>
                <w:rFonts w:cs="Times New Roman"/>
                <w:sz w:val="21"/>
                <w:szCs w:val="21"/>
              </w:rPr>
            </w:pPr>
          </w:p>
        </w:tc>
      </w:tr>
    </w:tbl>
    <w:p w14:paraId="0CB501B3" w14:textId="59444496" w:rsidR="00292045" w:rsidRPr="00292045" w:rsidRDefault="00292045" w:rsidP="00292045">
      <w:pPr>
        <w:outlineLvl w:val="2"/>
        <w:rPr>
          <w:rFonts w:cs="Times New Roman"/>
          <w:szCs w:val="24"/>
        </w:rPr>
      </w:pPr>
      <w:r w:rsidRPr="00292045">
        <w:rPr>
          <w:rFonts w:ascii="楷体_GB2312" w:eastAsia="楷体_GB2312" w:cs="Times New Roman" w:hint="eastAsia"/>
          <w:szCs w:val="24"/>
        </w:rPr>
        <w:t>【条文说明】本表基于本标准第</w:t>
      </w:r>
      <w:r w:rsidRPr="00292045">
        <w:rPr>
          <w:rFonts w:ascii="楷体_GB2312" w:eastAsia="楷体_GB2312" w:cs="Times New Roman"/>
          <w:szCs w:val="24"/>
        </w:rPr>
        <w:t>5.1.2</w:t>
      </w:r>
      <w:r w:rsidRPr="00292045">
        <w:rPr>
          <w:rFonts w:ascii="楷体_GB2312" w:eastAsia="楷体_GB2312" w:cs="Times New Roman" w:hint="eastAsia"/>
          <w:szCs w:val="24"/>
        </w:rPr>
        <w:t>条、第</w:t>
      </w:r>
      <w:r w:rsidRPr="00292045">
        <w:rPr>
          <w:rFonts w:ascii="楷体_GB2312" w:eastAsia="楷体_GB2312" w:cs="Times New Roman"/>
          <w:szCs w:val="24"/>
        </w:rPr>
        <w:t>5.1.3</w:t>
      </w:r>
      <w:r w:rsidRPr="00292045">
        <w:rPr>
          <w:rFonts w:ascii="楷体_GB2312" w:eastAsia="楷体_GB2312" w:cs="Times New Roman" w:hint="eastAsia"/>
          <w:szCs w:val="24"/>
        </w:rPr>
        <w:t>条制订。项目智能施工水平评价评分步骤如下：1</w:t>
      </w:r>
      <w:r w:rsidRPr="00292045">
        <w:rPr>
          <w:rFonts w:ascii="楷体_GB2312" w:eastAsia="楷体_GB2312" w:cs="Times New Roman"/>
          <w:szCs w:val="24"/>
        </w:rPr>
        <w:t>.</w:t>
      </w:r>
      <w:r w:rsidRPr="00292045">
        <w:rPr>
          <w:rFonts w:ascii="楷体_GB2312" w:eastAsia="楷体_GB2312" w:cs="Times New Roman" w:hint="eastAsia"/>
          <w:szCs w:val="24"/>
        </w:rPr>
        <w:t>各二级指标评分：按土建、</w:t>
      </w:r>
      <w:r w:rsidR="00333723">
        <w:rPr>
          <w:rFonts w:ascii="楷体_GB2312" w:eastAsia="楷体_GB2312" w:cs="Times New Roman" w:hint="eastAsia"/>
          <w:szCs w:val="24"/>
        </w:rPr>
        <w:t>安装</w:t>
      </w:r>
      <w:r w:rsidRPr="00292045">
        <w:rPr>
          <w:rFonts w:ascii="楷体_GB2312" w:eastAsia="楷体_GB2312" w:cs="Times New Roman" w:hint="eastAsia"/>
          <w:szCs w:val="24"/>
        </w:rPr>
        <w:t>、装饰装修进行专业任务划分，对各专业施工任务进行具体评分，根据各专业得分和专业任务权重累计成该二级指标得分。2</w:t>
      </w:r>
      <w:r w:rsidRPr="00292045">
        <w:rPr>
          <w:rFonts w:ascii="楷体_GB2312" w:eastAsia="楷体_GB2312" w:cs="Times New Roman"/>
          <w:szCs w:val="24"/>
        </w:rPr>
        <w:t>.</w:t>
      </w:r>
      <w:r w:rsidRPr="00292045">
        <w:rPr>
          <w:rFonts w:ascii="楷体_GB2312" w:eastAsia="楷体_GB2312" w:cs="Times New Roman" w:hint="eastAsia"/>
          <w:szCs w:val="24"/>
        </w:rPr>
        <w:t>一级指标得分：将二级指标得分根据二级指标权重累计成一级指标得分。3</w:t>
      </w:r>
      <w:r w:rsidRPr="00292045">
        <w:rPr>
          <w:rFonts w:ascii="楷体_GB2312" w:eastAsia="楷体_GB2312" w:cs="Times New Roman"/>
          <w:szCs w:val="24"/>
        </w:rPr>
        <w:t>.</w:t>
      </w:r>
      <w:r w:rsidRPr="00292045">
        <w:rPr>
          <w:rFonts w:ascii="楷体_GB2312" w:eastAsia="楷体_GB2312" w:cs="Times New Roman" w:hint="eastAsia"/>
          <w:szCs w:val="24"/>
        </w:rPr>
        <w:t>项目智能施工水平评价得分：将一级指标得分根据一级指标权重累计成项目数字设计水平评价得分。</w:t>
      </w:r>
    </w:p>
    <w:p w14:paraId="40CB33E5" w14:textId="77777777" w:rsidR="00292045" w:rsidRDefault="00292045" w:rsidP="003C304A">
      <w:pPr>
        <w:pStyle w:val="3"/>
        <w:keepNext w:val="0"/>
        <w:keepLines w:val="0"/>
        <w:numPr>
          <w:ilvl w:val="0"/>
          <w:numId w:val="0"/>
        </w:numPr>
        <w:rPr>
          <w:szCs w:val="24"/>
        </w:rPr>
        <w:sectPr w:rsidR="00292045" w:rsidSect="00292045">
          <w:pgSz w:w="16838" w:h="11906" w:orient="landscape"/>
          <w:pgMar w:top="1797" w:right="1440" w:bottom="1797" w:left="1440" w:header="851" w:footer="992" w:gutter="0"/>
          <w:cols w:space="425"/>
          <w:titlePg/>
          <w:docGrid w:type="linesAndChars" w:linePitch="326"/>
        </w:sectPr>
      </w:pPr>
    </w:p>
    <w:p w14:paraId="29610259" w14:textId="77777777" w:rsidR="00292045" w:rsidRPr="00292045" w:rsidRDefault="00292045" w:rsidP="00292045">
      <w:pPr>
        <w:keepNext/>
        <w:keepLines/>
        <w:numPr>
          <w:ilvl w:val="0"/>
          <w:numId w:val="1"/>
        </w:numPr>
        <w:tabs>
          <w:tab w:val="num" w:pos="284"/>
        </w:tabs>
        <w:jc w:val="center"/>
        <w:outlineLvl w:val="0"/>
        <w:rPr>
          <w:b/>
          <w:bCs/>
          <w:kern w:val="44"/>
          <w:sz w:val="28"/>
          <w:szCs w:val="28"/>
        </w:rPr>
      </w:pPr>
      <w:bookmarkStart w:id="169" w:name="_Toc140174581"/>
      <w:bookmarkStart w:id="170" w:name="_Toc146128249"/>
      <w:bookmarkStart w:id="171" w:name="_Toc146187573"/>
      <w:bookmarkEnd w:id="133"/>
      <w:r w:rsidRPr="00292045">
        <w:rPr>
          <w:b/>
          <w:bCs/>
          <w:kern w:val="44"/>
          <w:sz w:val="28"/>
          <w:szCs w:val="28"/>
        </w:rPr>
        <w:lastRenderedPageBreak/>
        <w:t>企</w:t>
      </w:r>
      <w:r w:rsidRPr="00292045">
        <w:rPr>
          <w:rFonts w:hint="eastAsia"/>
          <w:b/>
          <w:bCs/>
          <w:kern w:val="44"/>
          <w:sz w:val="28"/>
          <w:szCs w:val="28"/>
        </w:rPr>
        <w:t>业</w:t>
      </w:r>
      <w:r w:rsidRPr="00292045">
        <w:rPr>
          <w:b/>
          <w:bCs/>
          <w:kern w:val="44"/>
          <w:sz w:val="28"/>
          <w:szCs w:val="28"/>
        </w:rPr>
        <w:t>智能建造能力评价</w:t>
      </w:r>
      <w:bookmarkEnd w:id="169"/>
      <w:bookmarkEnd w:id="170"/>
      <w:bookmarkEnd w:id="171"/>
    </w:p>
    <w:p w14:paraId="09A3C6E2" w14:textId="77777777" w:rsidR="00292045" w:rsidRDefault="00292045" w:rsidP="00292045">
      <w:pPr>
        <w:pStyle w:val="2"/>
        <w:numPr>
          <w:ilvl w:val="1"/>
          <w:numId w:val="24"/>
        </w:numPr>
        <w:tabs>
          <w:tab w:val="clear" w:pos="284"/>
        </w:tabs>
        <w:rPr>
          <w:rFonts w:cs="Times New Roman"/>
        </w:rPr>
      </w:pPr>
      <w:bookmarkStart w:id="172" w:name="_Toc146128250"/>
      <w:bookmarkStart w:id="173" w:name="_Toc146187574"/>
      <w:r>
        <w:rPr>
          <w:rFonts w:cs="Times New Roman"/>
        </w:rPr>
        <w:t>一般</w:t>
      </w:r>
      <w:r>
        <w:rPr>
          <w:rFonts w:cs="Times New Roman" w:hint="eastAsia"/>
        </w:rPr>
        <w:t>规定</w:t>
      </w:r>
      <w:bookmarkEnd w:id="172"/>
      <w:bookmarkEnd w:id="173"/>
    </w:p>
    <w:p w14:paraId="6B118891" w14:textId="77777777" w:rsidR="00292045" w:rsidRDefault="00292045" w:rsidP="00292045">
      <w:pPr>
        <w:pStyle w:val="3"/>
        <w:keepNext w:val="0"/>
        <w:keepLines w:val="0"/>
        <w:numPr>
          <w:ilvl w:val="2"/>
          <w:numId w:val="24"/>
        </w:numPr>
        <w:tabs>
          <w:tab w:val="clear" w:pos="284"/>
        </w:tabs>
        <w:ind w:left="0"/>
      </w:pPr>
      <w:r>
        <w:rPr>
          <w:rFonts w:hint="eastAsia"/>
        </w:rPr>
        <w:t>【参评条件】申请评价的企业应符合下列条件：</w:t>
      </w:r>
    </w:p>
    <w:p w14:paraId="1AB112EC" w14:textId="77777777" w:rsidR="00292045" w:rsidRDefault="00292045" w:rsidP="00292045">
      <w:pPr>
        <w:pStyle w:val="aff0"/>
        <w:numPr>
          <w:ilvl w:val="0"/>
          <w:numId w:val="25"/>
        </w:numPr>
        <w:ind w:left="0" w:firstLineChars="0" w:firstLine="567"/>
        <w:rPr>
          <w:rFonts w:cs="Times New Roman"/>
          <w:bCs/>
          <w:kern w:val="0"/>
        </w:rPr>
      </w:pPr>
      <w:r>
        <w:rPr>
          <w:rFonts w:cs="Times New Roman" w:hint="eastAsia"/>
          <w:bCs/>
          <w:kern w:val="0"/>
        </w:rPr>
        <w:t>注册</w:t>
      </w:r>
      <w:r w:rsidRPr="00DB2D2D">
        <w:rPr>
          <w:rFonts w:cs="Times New Roman"/>
          <w:bCs/>
          <w:kern w:val="0"/>
        </w:rPr>
        <w:t>成立</w:t>
      </w:r>
      <w:r>
        <w:rPr>
          <w:rFonts w:cs="Times New Roman" w:hint="eastAsia"/>
          <w:bCs/>
          <w:kern w:val="0"/>
        </w:rPr>
        <w:t>时间</w:t>
      </w:r>
      <w:r w:rsidRPr="00DB2D2D">
        <w:rPr>
          <w:rFonts w:cs="Times New Roman"/>
          <w:bCs/>
          <w:kern w:val="0"/>
        </w:rPr>
        <w:t>不少于</w:t>
      </w:r>
      <w:r>
        <w:rPr>
          <w:rFonts w:cs="Times New Roman"/>
          <w:bCs/>
          <w:kern w:val="0"/>
        </w:rPr>
        <w:t>3</w:t>
      </w:r>
      <w:r w:rsidRPr="00DB2D2D">
        <w:rPr>
          <w:rFonts w:cs="Times New Roman"/>
          <w:bCs/>
          <w:kern w:val="0"/>
        </w:rPr>
        <w:t>年</w:t>
      </w:r>
      <w:r>
        <w:rPr>
          <w:rFonts w:cs="Times New Roman" w:hint="eastAsia"/>
          <w:bCs/>
          <w:kern w:val="0"/>
        </w:rPr>
        <w:t>。</w:t>
      </w:r>
    </w:p>
    <w:p w14:paraId="162F9F1C" w14:textId="77777777" w:rsidR="00292045" w:rsidRPr="009B77B8" w:rsidRDefault="00292045" w:rsidP="00292045">
      <w:pPr>
        <w:pStyle w:val="aff0"/>
        <w:numPr>
          <w:ilvl w:val="0"/>
          <w:numId w:val="25"/>
        </w:numPr>
        <w:ind w:left="0" w:firstLineChars="0" w:firstLine="567"/>
        <w:rPr>
          <w:rFonts w:cs="Times New Roman"/>
          <w:bCs/>
          <w:kern w:val="0"/>
        </w:rPr>
      </w:pPr>
      <w:r>
        <w:rPr>
          <w:rFonts w:cs="Times New Roman" w:hint="eastAsia"/>
          <w:bCs/>
          <w:kern w:val="0"/>
        </w:rPr>
        <w:t>制订</w:t>
      </w:r>
      <w:r w:rsidRPr="009B77B8">
        <w:rPr>
          <w:rFonts w:cs="Times New Roman" w:hint="eastAsia"/>
          <w:bCs/>
          <w:kern w:val="0"/>
        </w:rPr>
        <w:t>完善的技术、质量、安全和档案管理制度</w:t>
      </w:r>
      <w:r>
        <w:rPr>
          <w:rFonts w:cs="Times New Roman" w:hint="eastAsia"/>
          <w:bCs/>
          <w:kern w:val="0"/>
        </w:rPr>
        <w:t>，管理规范。</w:t>
      </w:r>
    </w:p>
    <w:p w14:paraId="3BF7B191" w14:textId="77777777" w:rsidR="00292045" w:rsidRPr="00DD0212" w:rsidRDefault="00292045" w:rsidP="00292045">
      <w:pPr>
        <w:pStyle w:val="aff0"/>
        <w:numPr>
          <w:ilvl w:val="0"/>
          <w:numId w:val="25"/>
        </w:numPr>
        <w:ind w:left="0" w:firstLineChars="0" w:firstLine="567"/>
        <w:rPr>
          <w:rFonts w:cs="Times New Roman"/>
          <w:bCs/>
          <w:kern w:val="0"/>
        </w:rPr>
      </w:pPr>
      <w:r w:rsidRPr="00DD0212">
        <w:rPr>
          <w:rFonts w:cs="Times New Roman" w:hint="eastAsia"/>
          <w:bCs/>
          <w:kern w:val="0"/>
        </w:rPr>
        <w:t>近</w:t>
      </w:r>
      <w:r w:rsidRPr="00DD0212">
        <w:rPr>
          <w:rFonts w:cs="Times New Roman" w:hint="eastAsia"/>
          <w:bCs/>
          <w:kern w:val="0"/>
        </w:rPr>
        <w:t>3</w:t>
      </w:r>
      <w:r w:rsidRPr="00DD0212">
        <w:rPr>
          <w:rFonts w:cs="Times New Roman" w:hint="eastAsia"/>
          <w:bCs/>
          <w:kern w:val="0"/>
        </w:rPr>
        <w:t>年内负责或参与至少一个已完成或在建的智能建造项目，或取得智能建造相关成果或业绩。</w:t>
      </w:r>
    </w:p>
    <w:p w14:paraId="2863CA97" w14:textId="77777777" w:rsidR="00292045" w:rsidRPr="009B77B8" w:rsidRDefault="00292045" w:rsidP="00292045">
      <w:pPr>
        <w:rPr>
          <w:rFonts w:ascii="楷体_GB2312" w:eastAsia="楷体_GB2312"/>
        </w:rPr>
      </w:pPr>
      <w:r w:rsidRPr="009B77B8">
        <w:rPr>
          <w:rFonts w:ascii="楷体_GB2312" w:eastAsia="楷体_GB2312" w:hint="eastAsia"/>
        </w:rPr>
        <w:t>【条文说明】</w:t>
      </w:r>
      <w:r>
        <w:rPr>
          <w:rFonts w:ascii="楷体_GB2312" w:eastAsia="楷体_GB2312"/>
        </w:rPr>
        <w:t>6</w:t>
      </w:r>
      <w:r w:rsidRPr="009B77B8">
        <w:rPr>
          <w:rFonts w:ascii="楷体_GB2312" w:eastAsia="楷体_GB2312"/>
        </w:rPr>
        <w:t xml:space="preserve">.1.1 </w:t>
      </w:r>
      <w:r>
        <w:rPr>
          <w:rFonts w:ascii="楷体_GB2312" w:eastAsia="楷体_GB2312" w:hint="eastAsia"/>
        </w:rPr>
        <w:t>本章适用于企业智能建造能力评价。</w:t>
      </w:r>
      <w:r w:rsidRPr="009B77B8">
        <w:rPr>
          <w:rFonts w:ascii="楷体_GB2312" w:eastAsia="楷体_GB2312" w:hint="eastAsia"/>
        </w:rPr>
        <w:t>智能建造企业可分为</w:t>
      </w:r>
      <w:r w:rsidRPr="00E74DBA">
        <w:rPr>
          <w:rFonts w:ascii="楷体_GB2312" w:eastAsia="楷体_GB2312" w:hint="eastAsia"/>
          <w:bCs/>
          <w:szCs w:val="21"/>
        </w:rPr>
        <w:t>设计企业、施工企业、部品部件生产企业、研发服务企业、装备制造企业</w:t>
      </w:r>
      <w:r w:rsidRPr="009B77B8">
        <w:rPr>
          <w:rFonts w:ascii="楷体_GB2312" w:eastAsia="楷体_GB2312" w:hint="eastAsia"/>
        </w:rPr>
        <w:t>。</w:t>
      </w:r>
      <w:r>
        <w:rPr>
          <w:rFonts w:ascii="楷体_GB2312" w:eastAsia="楷体_GB2312" w:cs="Times New Roman" w:hint="eastAsia"/>
          <w:szCs w:val="32"/>
        </w:rPr>
        <w:t>研发服务企业包括从事软硬件开发、检测、咨询等业务的企业。</w:t>
      </w:r>
      <w:r>
        <w:rPr>
          <w:rFonts w:ascii="楷体_GB2312" w:eastAsia="楷体_GB2312" w:hint="eastAsia"/>
        </w:rPr>
        <w:t>本条为申请评价的企业应具备的基本条件。各类企业均应满足所列基本条件，方可参与评价。已</w:t>
      </w:r>
      <w:r w:rsidRPr="00BB46CE">
        <w:rPr>
          <w:rFonts w:ascii="楷体_GB2312" w:eastAsia="楷体_GB2312"/>
        </w:rPr>
        <w:t>完成的智能建造项目应有</w:t>
      </w:r>
      <w:r>
        <w:rPr>
          <w:rFonts w:ascii="楷体_GB2312" w:eastAsia="楷体_GB2312" w:hint="eastAsia"/>
        </w:rPr>
        <w:t>完整的</w:t>
      </w:r>
      <w:r w:rsidRPr="00BB46CE">
        <w:rPr>
          <w:rFonts w:ascii="楷体_GB2312" w:eastAsia="楷体_GB2312"/>
        </w:rPr>
        <w:t>验收文件</w:t>
      </w:r>
      <w:r>
        <w:rPr>
          <w:rFonts w:ascii="楷体_GB2312" w:eastAsia="楷体_GB2312" w:hint="eastAsia"/>
        </w:rPr>
        <w:t>，</w:t>
      </w:r>
      <w:r w:rsidRPr="00BB46CE">
        <w:rPr>
          <w:rFonts w:ascii="楷体_GB2312" w:eastAsia="楷体_GB2312"/>
        </w:rPr>
        <w:t>或</w:t>
      </w:r>
      <w:r>
        <w:rPr>
          <w:rFonts w:ascii="楷体_GB2312" w:eastAsia="楷体_GB2312" w:hint="eastAsia"/>
        </w:rPr>
        <w:t>通过智能建造项目</w:t>
      </w:r>
      <w:r w:rsidRPr="00BB46CE">
        <w:rPr>
          <w:rFonts w:ascii="楷体_GB2312" w:eastAsia="楷体_GB2312"/>
        </w:rPr>
        <w:t>认证</w:t>
      </w:r>
      <w:r>
        <w:rPr>
          <w:rFonts w:ascii="楷体_GB2312" w:eastAsia="楷体_GB2312" w:hint="eastAsia"/>
        </w:rPr>
        <w:t>。</w:t>
      </w:r>
      <w:r w:rsidRPr="00BB46CE">
        <w:rPr>
          <w:rFonts w:ascii="楷体_GB2312" w:eastAsia="楷体_GB2312"/>
        </w:rPr>
        <w:t>在建的智能建造项目应有被列入政府</w:t>
      </w:r>
      <w:r>
        <w:rPr>
          <w:rFonts w:ascii="楷体_GB2312" w:eastAsia="楷体_GB2312" w:hint="eastAsia"/>
        </w:rPr>
        <w:t>部门</w:t>
      </w:r>
      <w:r w:rsidRPr="00BB46CE">
        <w:rPr>
          <w:rFonts w:ascii="楷体_GB2312" w:eastAsia="楷体_GB2312"/>
        </w:rPr>
        <w:t>或行业组织试点或示范的证明</w:t>
      </w:r>
      <w:r>
        <w:rPr>
          <w:rFonts w:ascii="楷体_GB2312" w:eastAsia="楷体_GB2312" w:hint="eastAsia"/>
        </w:rPr>
        <w:t>文件</w:t>
      </w:r>
      <w:r w:rsidRPr="00BB46CE">
        <w:rPr>
          <w:rFonts w:ascii="楷体_GB2312" w:eastAsia="楷体_GB2312"/>
        </w:rPr>
        <w:t>。</w:t>
      </w:r>
      <w:r w:rsidRPr="00CD308B">
        <w:rPr>
          <w:rFonts w:ascii="楷体_GB2312" w:eastAsia="楷体_GB2312" w:hint="eastAsia"/>
        </w:rPr>
        <w:t>智能建造相关成果或业绩</w:t>
      </w:r>
      <w:r>
        <w:rPr>
          <w:rFonts w:ascii="楷体_GB2312" w:eastAsia="楷体_GB2312" w:hint="eastAsia"/>
        </w:rPr>
        <w:t>包括</w:t>
      </w:r>
      <w:r w:rsidRPr="00CD308B">
        <w:rPr>
          <w:rFonts w:ascii="楷体_GB2312" w:eastAsia="楷体_GB2312" w:hint="eastAsia"/>
        </w:rPr>
        <w:t>研发成果与业绩</w:t>
      </w:r>
      <w:r>
        <w:rPr>
          <w:rFonts w:ascii="楷体_GB2312" w:eastAsia="楷体_GB2312" w:hint="eastAsia"/>
        </w:rPr>
        <w:t>、</w:t>
      </w:r>
      <w:r w:rsidRPr="00CD308B">
        <w:rPr>
          <w:rFonts w:ascii="楷体_GB2312" w:eastAsia="楷体_GB2312" w:hint="eastAsia"/>
        </w:rPr>
        <w:t>应用成果与业绩</w:t>
      </w:r>
      <w:r>
        <w:rPr>
          <w:rFonts w:ascii="楷体_GB2312" w:eastAsia="楷体_GB2312" w:hint="eastAsia"/>
        </w:rPr>
        <w:t>等。</w:t>
      </w:r>
    </w:p>
    <w:p w14:paraId="175FBE34" w14:textId="77777777" w:rsidR="00292045" w:rsidRDefault="00292045" w:rsidP="00292045">
      <w:pPr>
        <w:pStyle w:val="3"/>
        <w:keepNext w:val="0"/>
        <w:keepLines w:val="0"/>
        <w:numPr>
          <w:ilvl w:val="2"/>
          <w:numId w:val="24"/>
        </w:numPr>
        <w:tabs>
          <w:tab w:val="clear" w:pos="284"/>
        </w:tabs>
        <w:ind w:left="0"/>
        <w:rPr>
          <w:szCs w:val="24"/>
        </w:rPr>
      </w:pPr>
      <w:r>
        <w:rPr>
          <w:rFonts w:hint="eastAsia"/>
          <w:szCs w:val="24"/>
        </w:rPr>
        <w:t>【评价指标及权重】企业智能建造能力应按企业智能建造支撑条件、成果与业绩两个方面进行评价，评价指标及权重可按表</w:t>
      </w:r>
      <w:r>
        <w:rPr>
          <w:szCs w:val="24"/>
        </w:rPr>
        <w:t>6.1.2</w:t>
      </w:r>
      <w:r>
        <w:rPr>
          <w:rFonts w:hint="eastAsia"/>
          <w:szCs w:val="24"/>
        </w:rPr>
        <w:t>确定。</w:t>
      </w:r>
    </w:p>
    <w:p w14:paraId="4F107EF9" w14:textId="77777777" w:rsidR="00292045" w:rsidRDefault="00292045" w:rsidP="00292045">
      <w:pPr>
        <w:jc w:val="center"/>
        <w:rPr>
          <w:rFonts w:cs="Times New Roman"/>
          <w:b/>
          <w:bCs/>
          <w:sz w:val="21"/>
          <w:szCs w:val="21"/>
        </w:rPr>
      </w:pPr>
      <w:r>
        <w:rPr>
          <w:rFonts w:cs="Times New Roman" w:hint="eastAsia"/>
          <w:b/>
          <w:bCs/>
          <w:sz w:val="21"/>
          <w:szCs w:val="21"/>
        </w:rPr>
        <w:t>表</w:t>
      </w:r>
      <w:r>
        <w:rPr>
          <w:rFonts w:cs="Times New Roman"/>
          <w:b/>
          <w:bCs/>
          <w:sz w:val="21"/>
          <w:szCs w:val="21"/>
        </w:rPr>
        <w:t>6</w:t>
      </w:r>
      <w:r>
        <w:rPr>
          <w:rFonts w:cs="Times New Roman" w:hint="eastAsia"/>
          <w:b/>
          <w:bCs/>
          <w:sz w:val="21"/>
          <w:szCs w:val="21"/>
        </w:rPr>
        <w:t>.1.</w:t>
      </w:r>
      <w:r>
        <w:rPr>
          <w:rFonts w:cs="Times New Roman"/>
          <w:b/>
          <w:bCs/>
          <w:sz w:val="21"/>
          <w:szCs w:val="21"/>
        </w:rPr>
        <w:t>2</w:t>
      </w:r>
      <w:r>
        <w:rPr>
          <w:rFonts w:cs="Times New Roman" w:hint="eastAsia"/>
          <w:b/>
          <w:bCs/>
          <w:sz w:val="21"/>
          <w:szCs w:val="21"/>
        </w:rPr>
        <w:t xml:space="preserve"> </w:t>
      </w:r>
      <w:r w:rsidRPr="00F86704">
        <w:rPr>
          <w:rFonts w:cs="Times New Roman" w:hint="eastAsia"/>
          <w:b/>
          <w:bCs/>
          <w:sz w:val="21"/>
          <w:szCs w:val="21"/>
        </w:rPr>
        <w:t>企业智能建造能力</w:t>
      </w:r>
      <w:r>
        <w:rPr>
          <w:rFonts w:cs="Times New Roman" w:hint="eastAsia"/>
          <w:b/>
          <w:bCs/>
          <w:sz w:val="21"/>
          <w:szCs w:val="21"/>
        </w:rPr>
        <w:t>评价指标及权重</w:t>
      </w:r>
    </w:p>
    <w:tbl>
      <w:tblPr>
        <w:tblStyle w:val="afb"/>
        <w:tblW w:w="5002" w:type="pct"/>
        <w:jc w:val="center"/>
        <w:tblBorders>
          <w:top w:val="single" w:sz="8" w:space="0" w:color="auto"/>
          <w:left w:val="single" w:sz="8" w:space="0" w:color="auto"/>
          <w:bottom w:val="single" w:sz="8" w:space="0" w:color="auto"/>
          <w:right w:val="single" w:sz="8" w:space="0" w:color="auto"/>
        </w:tblBorders>
        <w:tblCellMar>
          <w:left w:w="28" w:type="dxa"/>
          <w:right w:w="28" w:type="dxa"/>
        </w:tblCellMar>
        <w:tblLook w:val="04A0" w:firstRow="1" w:lastRow="0" w:firstColumn="1" w:lastColumn="0" w:noHBand="0" w:noVBand="1"/>
      </w:tblPr>
      <w:tblGrid>
        <w:gridCol w:w="666"/>
        <w:gridCol w:w="2820"/>
        <w:gridCol w:w="995"/>
        <w:gridCol w:w="2820"/>
        <w:gridCol w:w="994"/>
      </w:tblGrid>
      <w:tr w:rsidR="00292045" w:rsidRPr="00743EB0" w14:paraId="5EFC4A74" w14:textId="77777777" w:rsidTr="00292045">
        <w:trPr>
          <w:trHeight w:val="567"/>
          <w:tblHeader/>
          <w:jc w:val="center"/>
        </w:trPr>
        <w:tc>
          <w:tcPr>
            <w:tcW w:w="401" w:type="pct"/>
            <w:tcMar>
              <w:left w:w="57" w:type="dxa"/>
              <w:right w:w="57" w:type="dxa"/>
            </w:tcMar>
            <w:vAlign w:val="center"/>
          </w:tcPr>
          <w:p w14:paraId="46E3E522" w14:textId="77777777" w:rsidR="00292045" w:rsidRPr="00743EB0" w:rsidRDefault="00292045" w:rsidP="00292045">
            <w:pPr>
              <w:widowControl/>
              <w:spacing w:line="240" w:lineRule="auto"/>
              <w:jc w:val="center"/>
              <w:rPr>
                <w:rFonts w:cs="Times New Roman"/>
                <w:b/>
                <w:bCs/>
                <w:color w:val="000000"/>
                <w:kern w:val="0"/>
                <w:sz w:val="21"/>
                <w:szCs w:val="21"/>
              </w:rPr>
            </w:pPr>
            <w:r w:rsidRPr="00743EB0">
              <w:rPr>
                <w:rFonts w:cs="Times New Roman"/>
                <w:b/>
                <w:bCs/>
                <w:color w:val="000000"/>
                <w:kern w:val="0"/>
                <w:sz w:val="21"/>
                <w:szCs w:val="21"/>
              </w:rPr>
              <w:t>序号</w:t>
            </w:r>
          </w:p>
        </w:tc>
        <w:tc>
          <w:tcPr>
            <w:tcW w:w="1700" w:type="pct"/>
            <w:tcMar>
              <w:left w:w="57" w:type="dxa"/>
              <w:right w:w="57" w:type="dxa"/>
            </w:tcMar>
            <w:vAlign w:val="center"/>
          </w:tcPr>
          <w:p w14:paraId="2FDA188D" w14:textId="77777777" w:rsidR="00292045" w:rsidRPr="00743EB0" w:rsidRDefault="00292045" w:rsidP="00292045">
            <w:pPr>
              <w:widowControl/>
              <w:spacing w:line="240" w:lineRule="auto"/>
              <w:jc w:val="center"/>
              <w:rPr>
                <w:rFonts w:cs="Times New Roman"/>
                <w:b/>
                <w:bCs/>
                <w:color w:val="000000"/>
                <w:kern w:val="0"/>
                <w:sz w:val="21"/>
                <w:szCs w:val="21"/>
              </w:rPr>
            </w:pPr>
            <w:r w:rsidRPr="00743EB0">
              <w:rPr>
                <w:rFonts w:cs="Times New Roman"/>
                <w:b/>
                <w:bCs/>
                <w:sz w:val="21"/>
                <w:szCs w:val="21"/>
              </w:rPr>
              <w:t>一级评价指标</w:t>
            </w:r>
          </w:p>
        </w:tc>
        <w:tc>
          <w:tcPr>
            <w:tcW w:w="600" w:type="pct"/>
            <w:vAlign w:val="center"/>
          </w:tcPr>
          <w:p w14:paraId="5CECB2D6" w14:textId="77777777" w:rsidR="00292045" w:rsidRPr="00743EB0" w:rsidRDefault="00292045" w:rsidP="00292045">
            <w:pPr>
              <w:widowControl/>
              <w:spacing w:line="240" w:lineRule="auto"/>
              <w:jc w:val="center"/>
              <w:rPr>
                <w:rFonts w:cs="Times New Roman"/>
                <w:b/>
                <w:bCs/>
                <w:color w:val="000000"/>
                <w:kern w:val="0"/>
                <w:sz w:val="21"/>
                <w:szCs w:val="21"/>
              </w:rPr>
            </w:pPr>
            <w:r w:rsidRPr="00743EB0">
              <w:rPr>
                <w:rFonts w:cs="Times New Roman"/>
                <w:b/>
                <w:bCs/>
                <w:color w:val="000000"/>
                <w:kern w:val="0"/>
                <w:sz w:val="21"/>
                <w:szCs w:val="21"/>
              </w:rPr>
              <w:t>一级评价指标权重</w:t>
            </w:r>
          </w:p>
        </w:tc>
        <w:tc>
          <w:tcPr>
            <w:tcW w:w="1700" w:type="pct"/>
            <w:tcMar>
              <w:left w:w="57" w:type="dxa"/>
              <w:right w:w="57" w:type="dxa"/>
            </w:tcMar>
            <w:vAlign w:val="center"/>
          </w:tcPr>
          <w:p w14:paraId="7F959EDE" w14:textId="77777777" w:rsidR="00292045" w:rsidRPr="00743EB0" w:rsidRDefault="00292045" w:rsidP="00292045">
            <w:pPr>
              <w:widowControl/>
              <w:spacing w:line="240" w:lineRule="auto"/>
              <w:jc w:val="center"/>
              <w:rPr>
                <w:rFonts w:cs="Times New Roman"/>
                <w:b/>
                <w:bCs/>
                <w:color w:val="000000"/>
                <w:kern w:val="0"/>
                <w:sz w:val="21"/>
                <w:szCs w:val="21"/>
              </w:rPr>
            </w:pPr>
            <w:r w:rsidRPr="00743EB0">
              <w:rPr>
                <w:rFonts w:cs="Times New Roman"/>
                <w:b/>
                <w:bCs/>
                <w:sz w:val="21"/>
                <w:szCs w:val="21"/>
              </w:rPr>
              <w:t>二级评价指标</w:t>
            </w:r>
          </w:p>
        </w:tc>
        <w:tc>
          <w:tcPr>
            <w:tcW w:w="600" w:type="pct"/>
            <w:tcMar>
              <w:left w:w="57" w:type="dxa"/>
              <w:right w:w="57" w:type="dxa"/>
            </w:tcMar>
            <w:vAlign w:val="center"/>
          </w:tcPr>
          <w:p w14:paraId="29FCB6C4" w14:textId="77777777" w:rsidR="00292045" w:rsidRPr="00743EB0" w:rsidRDefault="00292045" w:rsidP="00292045">
            <w:pPr>
              <w:widowControl/>
              <w:spacing w:line="240" w:lineRule="auto"/>
              <w:jc w:val="center"/>
              <w:rPr>
                <w:rFonts w:cs="Times New Roman"/>
                <w:b/>
                <w:bCs/>
                <w:color w:val="000000"/>
                <w:kern w:val="0"/>
                <w:sz w:val="21"/>
                <w:szCs w:val="21"/>
              </w:rPr>
            </w:pPr>
            <w:r w:rsidRPr="00743EB0">
              <w:rPr>
                <w:rFonts w:cs="Times New Roman"/>
                <w:b/>
                <w:bCs/>
                <w:sz w:val="21"/>
                <w:szCs w:val="21"/>
              </w:rPr>
              <w:t>二级评价指标权重</w:t>
            </w:r>
          </w:p>
        </w:tc>
      </w:tr>
      <w:tr w:rsidR="00292045" w:rsidRPr="00743EB0" w14:paraId="3274256A" w14:textId="77777777" w:rsidTr="00292045">
        <w:trPr>
          <w:trHeight w:val="454"/>
          <w:jc w:val="center"/>
        </w:trPr>
        <w:tc>
          <w:tcPr>
            <w:tcW w:w="401" w:type="pct"/>
            <w:tcMar>
              <w:left w:w="57" w:type="dxa"/>
              <w:right w:w="57" w:type="dxa"/>
            </w:tcMar>
            <w:vAlign w:val="center"/>
          </w:tcPr>
          <w:p w14:paraId="0FC12866" w14:textId="77777777" w:rsidR="00292045" w:rsidRPr="00743EB0" w:rsidRDefault="00292045" w:rsidP="00605F91">
            <w:pPr>
              <w:pStyle w:val="aff0"/>
              <w:widowControl/>
              <w:numPr>
                <w:ilvl w:val="0"/>
                <w:numId w:val="60"/>
              </w:numPr>
              <w:spacing w:line="240" w:lineRule="auto"/>
              <w:ind w:firstLineChars="0"/>
              <w:jc w:val="center"/>
              <w:rPr>
                <w:rFonts w:cs="Times New Roman"/>
                <w:color w:val="000000"/>
                <w:kern w:val="0"/>
                <w:sz w:val="21"/>
                <w:szCs w:val="21"/>
              </w:rPr>
            </w:pPr>
          </w:p>
        </w:tc>
        <w:tc>
          <w:tcPr>
            <w:tcW w:w="1700" w:type="pct"/>
            <w:vMerge w:val="restart"/>
            <w:tcMar>
              <w:left w:w="57" w:type="dxa"/>
              <w:right w:w="57" w:type="dxa"/>
            </w:tcMar>
            <w:vAlign w:val="center"/>
          </w:tcPr>
          <w:p w14:paraId="003785E2" w14:textId="77777777" w:rsidR="00292045" w:rsidRPr="00743EB0" w:rsidRDefault="00292045" w:rsidP="00292045">
            <w:pPr>
              <w:widowControl/>
              <w:spacing w:line="240" w:lineRule="auto"/>
              <w:jc w:val="left"/>
              <w:rPr>
                <w:rFonts w:cs="Times New Roman"/>
                <w:sz w:val="21"/>
                <w:szCs w:val="21"/>
              </w:rPr>
            </w:pPr>
            <w:r w:rsidRPr="00743EB0">
              <w:rPr>
                <w:rFonts w:cs="Times New Roman"/>
                <w:sz w:val="21"/>
                <w:szCs w:val="21"/>
              </w:rPr>
              <w:t>支撑条件</w:t>
            </w:r>
          </w:p>
        </w:tc>
        <w:tc>
          <w:tcPr>
            <w:tcW w:w="600" w:type="pct"/>
            <w:vMerge w:val="restart"/>
            <w:vAlign w:val="center"/>
          </w:tcPr>
          <w:p w14:paraId="6D17E4BF" w14:textId="77777777" w:rsidR="00292045" w:rsidRPr="00743EB0" w:rsidRDefault="00292045" w:rsidP="00292045">
            <w:pPr>
              <w:widowControl/>
              <w:spacing w:line="240" w:lineRule="auto"/>
              <w:jc w:val="center"/>
              <w:rPr>
                <w:rFonts w:cs="Times New Roman"/>
                <w:sz w:val="21"/>
                <w:szCs w:val="21"/>
              </w:rPr>
            </w:pPr>
            <w:r w:rsidRPr="00743EB0">
              <w:rPr>
                <w:rFonts w:cs="Times New Roman"/>
                <w:sz w:val="21"/>
                <w:szCs w:val="21"/>
              </w:rPr>
              <w:t>0.3</w:t>
            </w:r>
          </w:p>
        </w:tc>
        <w:tc>
          <w:tcPr>
            <w:tcW w:w="1700" w:type="pct"/>
            <w:tcMar>
              <w:left w:w="57" w:type="dxa"/>
              <w:right w:w="57" w:type="dxa"/>
            </w:tcMar>
            <w:vAlign w:val="center"/>
          </w:tcPr>
          <w:p w14:paraId="48AF75B0" w14:textId="77777777" w:rsidR="00292045" w:rsidRPr="00743EB0" w:rsidRDefault="00292045" w:rsidP="00292045">
            <w:pPr>
              <w:widowControl/>
              <w:spacing w:line="240" w:lineRule="auto"/>
              <w:jc w:val="left"/>
              <w:rPr>
                <w:rFonts w:cs="Times New Roman"/>
                <w:sz w:val="21"/>
                <w:szCs w:val="21"/>
              </w:rPr>
            </w:pPr>
            <w:r w:rsidRPr="00743EB0">
              <w:rPr>
                <w:rFonts w:cs="Times New Roman"/>
                <w:sz w:val="21"/>
                <w:szCs w:val="21"/>
              </w:rPr>
              <w:t>政策制度标准</w:t>
            </w:r>
          </w:p>
        </w:tc>
        <w:tc>
          <w:tcPr>
            <w:tcW w:w="600" w:type="pct"/>
            <w:tcMar>
              <w:left w:w="57" w:type="dxa"/>
              <w:right w:w="57" w:type="dxa"/>
            </w:tcMar>
            <w:vAlign w:val="center"/>
          </w:tcPr>
          <w:p w14:paraId="0E42C45F" w14:textId="77777777" w:rsidR="00292045" w:rsidRPr="00743EB0" w:rsidRDefault="00292045" w:rsidP="00292045">
            <w:pPr>
              <w:widowControl/>
              <w:spacing w:line="240" w:lineRule="auto"/>
              <w:jc w:val="center"/>
              <w:rPr>
                <w:rFonts w:eastAsia="等线" w:cs="Times New Roman"/>
                <w:color w:val="000000"/>
                <w:kern w:val="0"/>
                <w:sz w:val="21"/>
                <w:szCs w:val="21"/>
              </w:rPr>
            </w:pPr>
            <w:r w:rsidRPr="00743EB0">
              <w:rPr>
                <w:rFonts w:cs="Times New Roman"/>
                <w:sz w:val="21"/>
                <w:szCs w:val="21"/>
              </w:rPr>
              <w:t>0.2</w:t>
            </w:r>
          </w:p>
        </w:tc>
      </w:tr>
      <w:tr w:rsidR="00292045" w:rsidRPr="00743EB0" w14:paraId="67635EE3" w14:textId="77777777" w:rsidTr="00292045">
        <w:trPr>
          <w:trHeight w:val="454"/>
          <w:jc w:val="center"/>
        </w:trPr>
        <w:tc>
          <w:tcPr>
            <w:tcW w:w="401" w:type="pct"/>
            <w:tcMar>
              <w:left w:w="57" w:type="dxa"/>
              <w:right w:w="57" w:type="dxa"/>
            </w:tcMar>
            <w:vAlign w:val="center"/>
          </w:tcPr>
          <w:p w14:paraId="2CCC1020" w14:textId="77777777" w:rsidR="00292045" w:rsidRPr="00743EB0" w:rsidRDefault="00292045" w:rsidP="00605F91">
            <w:pPr>
              <w:pStyle w:val="aff0"/>
              <w:widowControl/>
              <w:numPr>
                <w:ilvl w:val="0"/>
                <w:numId w:val="60"/>
              </w:numPr>
              <w:spacing w:line="240" w:lineRule="auto"/>
              <w:ind w:firstLineChars="0"/>
              <w:jc w:val="center"/>
              <w:rPr>
                <w:rFonts w:cs="Times New Roman"/>
                <w:color w:val="000000"/>
                <w:kern w:val="0"/>
                <w:sz w:val="21"/>
                <w:szCs w:val="21"/>
              </w:rPr>
            </w:pPr>
          </w:p>
        </w:tc>
        <w:tc>
          <w:tcPr>
            <w:tcW w:w="1700" w:type="pct"/>
            <w:vMerge/>
            <w:tcMar>
              <w:left w:w="57" w:type="dxa"/>
              <w:right w:w="57" w:type="dxa"/>
            </w:tcMar>
            <w:vAlign w:val="center"/>
          </w:tcPr>
          <w:p w14:paraId="2B937371" w14:textId="77777777" w:rsidR="00292045" w:rsidRPr="00743EB0" w:rsidRDefault="00292045" w:rsidP="00292045">
            <w:pPr>
              <w:widowControl/>
              <w:spacing w:line="240" w:lineRule="auto"/>
              <w:jc w:val="left"/>
              <w:rPr>
                <w:rFonts w:cs="Times New Roman"/>
                <w:sz w:val="21"/>
                <w:szCs w:val="21"/>
              </w:rPr>
            </w:pPr>
          </w:p>
        </w:tc>
        <w:tc>
          <w:tcPr>
            <w:tcW w:w="600" w:type="pct"/>
            <w:vMerge/>
            <w:vAlign w:val="center"/>
          </w:tcPr>
          <w:p w14:paraId="52C08B65" w14:textId="77777777" w:rsidR="00292045" w:rsidRPr="00743EB0" w:rsidRDefault="00292045" w:rsidP="00292045">
            <w:pPr>
              <w:widowControl/>
              <w:spacing w:line="240" w:lineRule="auto"/>
              <w:jc w:val="center"/>
              <w:rPr>
                <w:rFonts w:cs="Times New Roman"/>
                <w:sz w:val="21"/>
                <w:szCs w:val="21"/>
              </w:rPr>
            </w:pPr>
          </w:p>
        </w:tc>
        <w:tc>
          <w:tcPr>
            <w:tcW w:w="1700" w:type="pct"/>
            <w:tcMar>
              <w:left w:w="57" w:type="dxa"/>
              <w:right w:w="57" w:type="dxa"/>
            </w:tcMar>
            <w:vAlign w:val="center"/>
          </w:tcPr>
          <w:p w14:paraId="3FB07743" w14:textId="77777777" w:rsidR="00292045" w:rsidRPr="00743EB0" w:rsidRDefault="00292045" w:rsidP="00292045">
            <w:pPr>
              <w:widowControl/>
              <w:spacing w:line="240" w:lineRule="auto"/>
              <w:jc w:val="left"/>
              <w:rPr>
                <w:rFonts w:cs="Times New Roman"/>
                <w:sz w:val="21"/>
                <w:szCs w:val="21"/>
              </w:rPr>
            </w:pPr>
            <w:r w:rsidRPr="00743EB0">
              <w:rPr>
                <w:rFonts w:cs="Times New Roman"/>
                <w:sz w:val="21"/>
                <w:szCs w:val="21"/>
              </w:rPr>
              <w:t>软硬件与装备</w:t>
            </w:r>
          </w:p>
        </w:tc>
        <w:tc>
          <w:tcPr>
            <w:tcW w:w="600" w:type="pct"/>
            <w:tcMar>
              <w:left w:w="57" w:type="dxa"/>
              <w:right w:w="57" w:type="dxa"/>
            </w:tcMar>
            <w:vAlign w:val="center"/>
          </w:tcPr>
          <w:p w14:paraId="6FDC0972" w14:textId="77777777" w:rsidR="00292045" w:rsidRPr="00743EB0" w:rsidRDefault="00292045" w:rsidP="00292045">
            <w:pPr>
              <w:widowControl/>
              <w:spacing w:line="240" w:lineRule="auto"/>
              <w:jc w:val="center"/>
              <w:rPr>
                <w:rFonts w:eastAsia="等线" w:cs="Times New Roman"/>
                <w:color w:val="000000"/>
                <w:kern w:val="0"/>
                <w:sz w:val="21"/>
                <w:szCs w:val="21"/>
              </w:rPr>
            </w:pPr>
            <w:r w:rsidRPr="00743EB0">
              <w:rPr>
                <w:rFonts w:cs="Times New Roman"/>
                <w:sz w:val="21"/>
                <w:szCs w:val="21"/>
              </w:rPr>
              <w:t>0.2</w:t>
            </w:r>
          </w:p>
        </w:tc>
      </w:tr>
      <w:tr w:rsidR="00292045" w:rsidRPr="00743EB0" w14:paraId="61DC0A8D" w14:textId="77777777" w:rsidTr="00292045">
        <w:trPr>
          <w:trHeight w:val="454"/>
          <w:jc w:val="center"/>
        </w:trPr>
        <w:tc>
          <w:tcPr>
            <w:tcW w:w="401" w:type="pct"/>
            <w:tcMar>
              <w:left w:w="57" w:type="dxa"/>
              <w:right w:w="57" w:type="dxa"/>
            </w:tcMar>
            <w:vAlign w:val="center"/>
          </w:tcPr>
          <w:p w14:paraId="6A3C09B2" w14:textId="77777777" w:rsidR="00292045" w:rsidRPr="00743EB0" w:rsidRDefault="00292045" w:rsidP="00605F91">
            <w:pPr>
              <w:pStyle w:val="aff0"/>
              <w:widowControl/>
              <w:numPr>
                <w:ilvl w:val="0"/>
                <w:numId w:val="60"/>
              </w:numPr>
              <w:spacing w:line="240" w:lineRule="auto"/>
              <w:ind w:firstLineChars="0"/>
              <w:jc w:val="center"/>
              <w:rPr>
                <w:rFonts w:cs="Times New Roman"/>
                <w:color w:val="000000"/>
                <w:kern w:val="0"/>
                <w:sz w:val="21"/>
                <w:szCs w:val="21"/>
              </w:rPr>
            </w:pPr>
          </w:p>
        </w:tc>
        <w:tc>
          <w:tcPr>
            <w:tcW w:w="1700" w:type="pct"/>
            <w:vMerge/>
            <w:tcMar>
              <w:left w:w="57" w:type="dxa"/>
              <w:right w:w="57" w:type="dxa"/>
            </w:tcMar>
            <w:vAlign w:val="center"/>
          </w:tcPr>
          <w:p w14:paraId="1C4CECB3" w14:textId="77777777" w:rsidR="00292045" w:rsidRPr="00743EB0" w:rsidRDefault="00292045" w:rsidP="00292045">
            <w:pPr>
              <w:widowControl/>
              <w:spacing w:line="240" w:lineRule="auto"/>
              <w:jc w:val="left"/>
              <w:rPr>
                <w:rFonts w:cs="Times New Roman"/>
                <w:sz w:val="21"/>
                <w:szCs w:val="21"/>
              </w:rPr>
            </w:pPr>
          </w:p>
        </w:tc>
        <w:tc>
          <w:tcPr>
            <w:tcW w:w="600" w:type="pct"/>
            <w:vMerge/>
            <w:vAlign w:val="center"/>
          </w:tcPr>
          <w:p w14:paraId="4E214C3E" w14:textId="77777777" w:rsidR="00292045" w:rsidRPr="00743EB0" w:rsidRDefault="00292045" w:rsidP="00292045">
            <w:pPr>
              <w:widowControl/>
              <w:spacing w:line="240" w:lineRule="auto"/>
              <w:jc w:val="center"/>
              <w:rPr>
                <w:rFonts w:cs="Times New Roman"/>
                <w:sz w:val="21"/>
                <w:szCs w:val="21"/>
              </w:rPr>
            </w:pPr>
          </w:p>
        </w:tc>
        <w:tc>
          <w:tcPr>
            <w:tcW w:w="1700" w:type="pct"/>
            <w:tcMar>
              <w:left w:w="57" w:type="dxa"/>
              <w:right w:w="57" w:type="dxa"/>
            </w:tcMar>
            <w:vAlign w:val="center"/>
          </w:tcPr>
          <w:p w14:paraId="6E76CFB8" w14:textId="77777777" w:rsidR="00292045" w:rsidRPr="00743EB0" w:rsidRDefault="00292045" w:rsidP="00292045">
            <w:pPr>
              <w:widowControl/>
              <w:spacing w:line="240" w:lineRule="auto"/>
              <w:jc w:val="left"/>
              <w:rPr>
                <w:rFonts w:cs="Times New Roman"/>
                <w:sz w:val="21"/>
                <w:szCs w:val="21"/>
              </w:rPr>
            </w:pPr>
            <w:r w:rsidRPr="00743EB0">
              <w:rPr>
                <w:rFonts w:cs="Times New Roman"/>
                <w:sz w:val="21"/>
                <w:szCs w:val="21"/>
              </w:rPr>
              <w:t>数据资源</w:t>
            </w:r>
          </w:p>
        </w:tc>
        <w:tc>
          <w:tcPr>
            <w:tcW w:w="600" w:type="pct"/>
            <w:tcMar>
              <w:left w:w="57" w:type="dxa"/>
              <w:right w:w="57" w:type="dxa"/>
            </w:tcMar>
            <w:vAlign w:val="center"/>
          </w:tcPr>
          <w:p w14:paraId="5F0BC6F2" w14:textId="77777777" w:rsidR="00292045" w:rsidRPr="00743EB0" w:rsidRDefault="00292045" w:rsidP="00292045">
            <w:pPr>
              <w:widowControl/>
              <w:spacing w:line="240" w:lineRule="auto"/>
              <w:jc w:val="center"/>
              <w:rPr>
                <w:rFonts w:cs="Times New Roman"/>
                <w:sz w:val="21"/>
                <w:szCs w:val="21"/>
              </w:rPr>
            </w:pPr>
            <w:r w:rsidRPr="00743EB0">
              <w:rPr>
                <w:rFonts w:cs="Times New Roman"/>
                <w:sz w:val="21"/>
                <w:szCs w:val="21"/>
              </w:rPr>
              <w:t>0.3</w:t>
            </w:r>
          </w:p>
        </w:tc>
      </w:tr>
      <w:tr w:rsidR="00292045" w:rsidRPr="00743EB0" w14:paraId="39D5FB9F" w14:textId="77777777" w:rsidTr="00292045">
        <w:trPr>
          <w:trHeight w:val="454"/>
          <w:jc w:val="center"/>
        </w:trPr>
        <w:tc>
          <w:tcPr>
            <w:tcW w:w="401" w:type="pct"/>
            <w:tcMar>
              <w:left w:w="57" w:type="dxa"/>
              <w:right w:w="57" w:type="dxa"/>
            </w:tcMar>
            <w:vAlign w:val="center"/>
          </w:tcPr>
          <w:p w14:paraId="518DBEDB" w14:textId="77777777" w:rsidR="00292045" w:rsidRPr="00743EB0" w:rsidRDefault="00292045" w:rsidP="00605F91">
            <w:pPr>
              <w:pStyle w:val="aff0"/>
              <w:widowControl/>
              <w:numPr>
                <w:ilvl w:val="0"/>
                <w:numId w:val="60"/>
              </w:numPr>
              <w:spacing w:line="240" w:lineRule="auto"/>
              <w:ind w:firstLineChars="0"/>
              <w:jc w:val="center"/>
              <w:rPr>
                <w:rFonts w:cs="Times New Roman"/>
                <w:color w:val="000000"/>
                <w:kern w:val="0"/>
                <w:sz w:val="21"/>
                <w:szCs w:val="21"/>
              </w:rPr>
            </w:pPr>
          </w:p>
        </w:tc>
        <w:tc>
          <w:tcPr>
            <w:tcW w:w="1700" w:type="pct"/>
            <w:vMerge/>
            <w:tcMar>
              <w:left w:w="57" w:type="dxa"/>
              <w:right w:w="57" w:type="dxa"/>
            </w:tcMar>
            <w:vAlign w:val="center"/>
          </w:tcPr>
          <w:p w14:paraId="45DFA629" w14:textId="77777777" w:rsidR="00292045" w:rsidRPr="00743EB0" w:rsidRDefault="00292045" w:rsidP="00292045">
            <w:pPr>
              <w:widowControl/>
              <w:spacing w:line="240" w:lineRule="auto"/>
              <w:jc w:val="left"/>
              <w:rPr>
                <w:rFonts w:cs="Times New Roman"/>
                <w:sz w:val="21"/>
                <w:szCs w:val="21"/>
              </w:rPr>
            </w:pPr>
          </w:p>
        </w:tc>
        <w:tc>
          <w:tcPr>
            <w:tcW w:w="600" w:type="pct"/>
            <w:vMerge/>
            <w:vAlign w:val="center"/>
          </w:tcPr>
          <w:p w14:paraId="2FF63B20" w14:textId="77777777" w:rsidR="00292045" w:rsidRPr="00743EB0" w:rsidRDefault="00292045" w:rsidP="00292045">
            <w:pPr>
              <w:widowControl/>
              <w:spacing w:line="240" w:lineRule="auto"/>
              <w:jc w:val="center"/>
              <w:rPr>
                <w:rFonts w:cs="Times New Roman"/>
                <w:sz w:val="21"/>
                <w:szCs w:val="21"/>
              </w:rPr>
            </w:pPr>
          </w:p>
        </w:tc>
        <w:tc>
          <w:tcPr>
            <w:tcW w:w="1700" w:type="pct"/>
            <w:tcMar>
              <w:left w:w="57" w:type="dxa"/>
              <w:right w:w="57" w:type="dxa"/>
            </w:tcMar>
            <w:vAlign w:val="center"/>
          </w:tcPr>
          <w:p w14:paraId="1447185D" w14:textId="77777777" w:rsidR="00292045" w:rsidRPr="00743EB0" w:rsidRDefault="00292045" w:rsidP="00292045">
            <w:pPr>
              <w:widowControl/>
              <w:spacing w:line="240" w:lineRule="auto"/>
              <w:jc w:val="left"/>
              <w:rPr>
                <w:rFonts w:cs="Times New Roman"/>
                <w:sz w:val="21"/>
                <w:szCs w:val="21"/>
              </w:rPr>
            </w:pPr>
            <w:r w:rsidRPr="00743EB0">
              <w:rPr>
                <w:rFonts w:cs="Times New Roman"/>
                <w:sz w:val="21"/>
                <w:szCs w:val="21"/>
              </w:rPr>
              <w:t>人力资源</w:t>
            </w:r>
          </w:p>
        </w:tc>
        <w:tc>
          <w:tcPr>
            <w:tcW w:w="600" w:type="pct"/>
            <w:tcMar>
              <w:left w:w="57" w:type="dxa"/>
              <w:right w:w="57" w:type="dxa"/>
            </w:tcMar>
            <w:vAlign w:val="center"/>
          </w:tcPr>
          <w:p w14:paraId="067E642E" w14:textId="77777777" w:rsidR="00292045" w:rsidRPr="00743EB0" w:rsidRDefault="00292045" w:rsidP="00292045">
            <w:pPr>
              <w:widowControl/>
              <w:spacing w:line="240" w:lineRule="auto"/>
              <w:jc w:val="center"/>
              <w:rPr>
                <w:rFonts w:eastAsia="等线" w:cs="Times New Roman"/>
                <w:color w:val="000000"/>
                <w:kern w:val="0"/>
                <w:sz w:val="21"/>
                <w:szCs w:val="21"/>
              </w:rPr>
            </w:pPr>
            <w:r w:rsidRPr="00743EB0">
              <w:rPr>
                <w:rFonts w:cs="Times New Roman"/>
                <w:sz w:val="21"/>
                <w:szCs w:val="21"/>
              </w:rPr>
              <w:t>0.3</w:t>
            </w:r>
          </w:p>
        </w:tc>
      </w:tr>
      <w:tr w:rsidR="00292045" w:rsidRPr="00743EB0" w14:paraId="2140B8C1" w14:textId="77777777" w:rsidTr="00292045">
        <w:trPr>
          <w:trHeight w:val="454"/>
          <w:jc w:val="center"/>
        </w:trPr>
        <w:tc>
          <w:tcPr>
            <w:tcW w:w="401" w:type="pct"/>
            <w:tcMar>
              <w:left w:w="57" w:type="dxa"/>
              <w:right w:w="57" w:type="dxa"/>
            </w:tcMar>
            <w:vAlign w:val="center"/>
          </w:tcPr>
          <w:p w14:paraId="6122E477" w14:textId="77777777" w:rsidR="00292045" w:rsidRPr="00743EB0" w:rsidRDefault="00292045" w:rsidP="00605F91">
            <w:pPr>
              <w:pStyle w:val="aff0"/>
              <w:widowControl/>
              <w:numPr>
                <w:ilvl w:val="0"/>
                <w:numId w:val="60"/>
              </w:numPr>
              <w:spacing w:line="240" w:lineRule="auto"/>
              <w:ind w:firstLineChars="0"/>
              <w:jc w:val="center"/>
              <w:rPr>
                <w:rFonts w:cs="Times New Roman"/>
                <w:color w:val="000000"/>
                <w:kern w:val="0"/>
                <w:sz w:val="21"/>
                <w:szCs w:val="21"/>
              </w:rPr>
            </w:pPr>
          </w:p>
        </w:tc>
        <w:tc>
          <w:tcPr>
            <w:tcW w:w="1700" w:type="pct"/>
            <w:vMerge w:val="restart"/>
            <w:tcMar>
              <w:left w:w="57" w:type="dxa"/>
              <w:right w:w="57" w:type="dxa"/>
            </w:tcMar>
            <w:vAlign w:val="center"/>
          </w:tcPr>
          <w:p w14:paraId="12A3A40B" w14:textId="77777777" w:rsidR="00292045" w:rsidRPr="00743EB0" w:rsidRDefault="00292045" w:rsidP="00292045">
            <w:pPr>
              <w:widowControl/>
              <w:spacing w:line="240" w:lineRule="auto"/>
              <w:jc w:val="left"/>
              <w:rPr>
                <w:rFonts w:cs="Times New Roman"/>
                <w:sz w:val="21"/>
                <w:szCs w:val="21"/>
              </w:rPr>
            </w:pPr>
            <w:r w:rsidRPr="00743EB0">
              <w:rPr>
                <w:rFonts w:cs="Times New Roman"/>
                <w:sz w:val="21"/>
                <w:szCs w:val="21"/>
              </w:rPr>
              <w:t>成果与业绩</w:t>
            </w:r>
          </w:p>
        </w:tc>
        <w:tc>
          <w:tcPr>
            <w:tcW w:w="600" w:type="pct"/>
            <w:vMerge w:val="restart"/>
            <w:vAlign w:val="center"/>
          </w:tcPr>
          <w:p w14:paraId="2AD8E24F" w14:textId="77777777" w:rsidR="00292045" w:rsidRPr="00743EB0" w:rsidRDefault="00292045" w:rsidP="00292045">
            <w:pPr>
              <w:widowControl/>
              <w:spacing w:line="240" w:lineRule="auto"/>
              <w:jc w:val="center"/>
              <w:rPr>
                <w:rFonts w:cs="Times New Roman"/>
                <w:sz w:val="21"/>
                <w:szCs w:val="21"/>
              </w:rPr>
            </w:pPr>
            <w:r w:rsidRPr="00743EB0">
              <w:rPr>
                <w:rFonts w:cs="Times New Roman"/>
                <w:sz w:val="21"/>
                <w:szCs w:val="21"/>
              </w:rPr>
              <w:t>0.7</w:t>
            </w:r>
          </w:p>
        </w:tc>
        <w:tc>
          <w:tcPr>
            <w:tcW w:w="1700" w:type="pct"/>
            <w:tcMar>
              <w:left w:w="57" w:type="dxa"/>
              <w:right w:w="57" w:type="dxa"/>
            </w:tcMar>
            <w:vAlign w:val="center"/>
          </w:tcPr>
          <w:p w14:paraId="5D6EBFE6" w14:textId="77777777" w:rsidR="00292045" w:rsidRPr="00743EB0" w:rsidRDefault="00292045" w:rsidP="00292045">
            <w:pPr>
              <w:widowControl/>
              <w:spacing w:line="240" w:lineRule="auto"/>
              <w:jc w:val="left"/>
              <w:rPr>
                <w:rFonts w:cs="Times New Roman"/>
                <w:sz w:val="21"/>
                <w:szCs w:val="21"/>
              </w:rPr>
            </w:pPr>
            <w:r w:rsidRPr="00743EB0">
              <w:rPr>
                <w:rFonts w:cs="Times New Roman"/>
                <w:sz w:val="21"/>
                <w:szCs w:val="21"/>
              </w:rPr>
              <w:t>研发成果与业绩</w:t>
            </w:r>
          </w:p>
        </w:tc>
        <w:tc>
          <w:tcPr>
            <w:tcW w:w="600" w:type="pct"/>
            <w:tcMar>
              <w:left w:w="57" w:type="dxa"/>
              <w:right w:w="57" w:type="dxa"/>
            </w:tcMar>
            <w:vAlign w:val="center"/>
          </w:tcPr>
          <w:p w14:paraId="7CC4B42A" w14:textId="77777777" w:rsidR="00292045" w:rsidRPr="00743EB0" w:rsidRDefault="00292045" w:rsidP="00292045">
            <w:pPr>
              <w:widowControl/>
              <w:spacing w:line="240" w:lineRule="auto"/>
              <w:jc w:val="center"/>
              <w:rPr>
                <w:rFonts w:eastAsia="等线" w:cs="Times New Roman"/>
                <w:color w:val="000000"/>
                <w:kern w:val="0"/>
                <w:sz w:val="21"/>
                <w:szCs w:val="21"/>
              </w:rPr>
            </w:pPr>
            <w:r w:rsidRPr="00743EB0">
              <w:rPr>
                <w:rFonts w:cs="Times New Roman"/>
                <w:sz w:val="21"/>
                <w:szCs w:val="21"/>
              </w:rPr>
              <w:t>0.2</w:t>
            </w:r>
          </w:p>
        </w:tc>
      </w:tr>
      <w:tr w:rsidR="00292045" w:rsidRPr="00743EB0" w14:paraId="107560D5" w14:textId="77777777" w:rsidTr="00292045">
        <w:trPr>
          <w:trHeight w:val="454"/>
          <w:jc w:val="center"/>
        </w:trPr>
        <w:tc>
          <w:tcPr>
            <w:tcW w:w="401" w:type="pct"/>
            <w:tcMar>
              <w:left w:w="57" w:type="dxa"/>
              <w:right w:w="57" w:type="dxa"/>
            </w:tcMar>
            <w:vAlign w:val="center"/>
          </w:tcPr>
          <w:p w14:paraId="4AFC8394" w14:textId="77777777" w:rsidR="00292045" w:rsidRPr="00743EB0" w:rsidRDefault="00292045" w:rsidP="00605F91">
            <w:pPr>
              <w:pStyle w:val="aff0"/>
              <w:widowControl/>
              <w:numPr>
                <w:ilvl w:val="0"/>
                <w:numId w:val="60"/>
              </w:numPr>
              <w:spacing w:line="240" w:lineRule="auto"/>
              <w:ind w:firstLineChars="0"/>
              <w:jc w:val="center"/>
              <w:rPr>
                <w:rFonts w:cs="Times New Roman"/>
                <w:color w:val="000000"/>
                <w:kern w:val="0"/>
                <w:sz w:val="21"/>
                <w:szCs w:val="21"/>
              </w:rPr>
            </w:pPr>
          </w:p>
        </w:tc>
        <w:tc>
          <w:tcPr>
            <w:tcW w:w="1700" w:type="pct"/>
            <w:vMerge/>
            <w:tcMar>
              <w:left w:w="57" w:type="dxa"/>
              <w:right w:w="57" w:type="dxa"/>
            </w:tcMar>
            <w:vAlign w:val="center"/>
          </w:tcPr>
          <w:p w14:paraId="545098D6" w14:textId="77777777" w:rsidR="00292045" w:rsidRPr="00743EB0" w:rsidRDefault="00292045" w:rsidP="00292045">
            <w:pPr>
              <w:spacing w:line="240" w:lineRule="auto"/>
              <w:jc w:val="center"/>
              <w:rPr>
                <w:rFonts w:cs="Times New Roman"/>
                <w:sz w:val="21"/>
                <w:szCs w:val="21"/>
              </w:rPr>
            </w:pPr>
          </w:p>
        </w:tc>
        <w:tc>
          <w:tcPr>
            <w:tcW w:w="600" w:type="pct"/>
            <w:vMerge/>
            <w:vAlign w:val="center"/>
          </w:tcPr>
          <w:p w14:paraId="33041BF1" w14:textId="77777777" w:rsidR="00292045" w:rsidRPr="00743EB0" w:rsidRDefault="00292045" w:rsidP="00292045">
            <w:pPr>
              <w:spacing w:line="240" w:lineRule="auto"/>
              <w:jc w:val="center"/>
              <w:rPr>
                <w:rFonts w:cs="Times New Roman"/>
                <w:sz w:val="21"/>
                <w:szCs w:val="21"/>
              </w:rPr>
            </w:pPr>
          </w:p>
        </w:tc>
        <w:tc>
          <w:tcPr>
            <w:tcW w:w="1700" w:type="pct"/>
            <w:tcMar>
              <w:left w:w="57" w:type="dxa"/>
              <w:right w:w="57" w:type="dxa"/>
            </w:tcMar>
            <w:vAlign w:val="center"/>
          </w:tcPr>
          <w:p w14:paraId="3FB0A9FE" w14:textId="77777777" w:rsidR="00292045" w:rsidRPr="00743EB0" w:rsidRDefault="00292045" w:rsidP="00292045">
            <w:pPr>
              <w:widowControl/>
              <w:spacing w:line="240" w:lineRule="auto"/>
              <w:jc w:val="left"/>
              <w:rPr>
                <w:rFonts w:cs="Times New Roman"/>
                <w:sz w:val="21"/>
                <w:szCs w:val="21"/>
              </w:rPr>
            </w:pPr>
            <w:r w:rsidRPr="00743EB0">
              <w:rPr>
                <w:rFonts w:cs="Times New Roman"/>
                <w:sz w:val="21"/>
                <w:szCs w:val="21"/>
              </w:rPr>
              <w:t>应用成果与业绩</w:t>
            </w:r>
          </w:p>
        </w:tc>
        <w:tc>
          <w:tcPr>
            <w:tcW w:w="600" w:type="pct"/>
            <w:tcMar>
              <w:left w:w="57" w:type="dxa"/>
              <w:right w:w="57" w:type="dxa"/>
            </w:tcMar>
            <w:vAlign w:val="center"/>
          </w:tcPr>
          <w:p w14:paraId="77764D03" w14:textId="77777777" w:rsidR="00292045" w:rsidRPr="00743EB0" w:rsidRDefault="00292045" w:rsidP="00292045">
            <w:pPr>
              <w:widowControl/>
              <w:spacing w:line="240" w:lineRule="auto"/>
              <w:jc w:val="center"/>
              <w:rPr>
                <w:rFonts w:eastAsia="等线" w:cs="Times New Roman"/>
                <w:color w:val="000000"/>
                <w:kern w:val="0"/>
                <w:sz w:val="21"/>
                <w:szCs w:val="21"/>
              </w:rPr>
            </w:pPr>
            <w:r w:rsidRPr="00743EB0">
              <w:rPr>
                <w:rFonts w:cs="Times New Roman"/>
                <w:sz w:val="21"/>
                <w:szCs w:val="21"/>
              </w:rPr>
              <w:t>0.4</w:t>
            </w:r>
          </w:p>
        </w:tc>
      </w:tr>
      <w:tr w:rsidR="00292045" w:rsidRPr="00743EB0" w14:paraId="7615362E" w14:textId="77777777" w:rsidTr="00292045">
        <w:trPr>
          <w:trHeight w:val="454"/>
          <w:jc w:val="center"/>
        </w:trPr>
        <w:tc>
          <w:tcPr>
            <w:tcW w:w="401" w:type="pct"/>
            <w:tcMar>
              <w:left w:w="57" w:type="dxa"/>
              <w:right w:w="57" w:type="dxa"/>
            </w:tcMar>
            <w:vAlign w:val="center"/>
          </w:tcPr>
          <w:p w14:paraId="02107EDC" w14:textId="77777777" w:rsidR="00292045" w:rsidRPr="00743EB0" w:rsidRDefault="00292045" w:rsidP="00605F91">
            <w:pPr>
              <w:pStyle w:val="aff0"/>
              <w:widowControl/>
              <w:numPr>
                <w:ilvl w:val="0"/>
                <w:numId w:val="60"/>
              </w:numPr>
              <w:spacing w:line="240" w:lineRule="auto"/>
              <w:ind w:firstLineChars="0"/>
              <w:jc w:val="center"/>
              <w:rPr>
                <w:rFonts w:cs="Times New Roman"/>
                <w:color w:val="000000"/>
                <w:kern w:val="0"/>
                <w:sz w:val="21"/>
                <w:szCs w:val="21"/>
              </w:rPr>
            </w:pPr>
          </w:p>
        </w:tc>
        <w:tc>
          <w:tcPr>
            <w:tcW w:w="1700" w:type="pct"/>
            <w:vMerge/>
            <w:tcMar>
              <w:left w:w="57" w:type="dxa"/>
              <w:right w:w="57" w:type="dxa"/>
            </w:tcMar>
            <w:vAlign w:val="center"/>
          </w:tcPr>
          <w:p w14:paraId="4DDF693B" w14:textId="77777777" w:rsidR="00292045" w:rsidRPr="00743EB0" w:rsidRDefault="00292045" w:rsidP="00292045">
            <w:pPr>
              <w:widowControl/>
              <w:spacing w:line="240" w:lineRule="auto"/>
              <w:jc w:val="center"/>
              <w:rPr>
                <w:rFonts w:cs="Times New Roman"/>
                <w:sz w:val="21"/>
                <w:szCs w:val="21"/>
              </w:rPr>
            </w:pPr>
          </w:p>
        </w:tc>
        <w:tc>
          <w:tcPr>
            <w:tcW w:w="600" w:type="pct"/>
            <w:vMerge/>
            <w:vAlign w:val="center"/>
          </w:tcPr>
          <w:p w14:paraId="0ED4D5D4" w14:textId="77777777" w:rsidR="00292045" w:rsidRPr="00743EB0" w:rsidRDefault="00292045" w:rsidP="00292045">
            <w:pPr>
              <w:widowControl/>
              <w:spacing w:line="240" w:lineRule="auto"/>
              <w:jc w:val="center"/>
              <w:rPr>
                <w:rFonts w:cs="Times New Roman"/>
                <w:sz w:val="21"/>
                <w:szCs w:val="21"/>
              </w:rPr>
            </w:pPr>
          </w:p>
        </w:tc>
        <w:tc>
          <w:tcPr>
            <w:tcW w:w="1700" w:type="pct"/>
            <w:tcMar>
              <w:left w:w="57" w:type="dxa"/>
              <w:right w:w="57" w:type="dxa"/>
            </w:tcMar>
            <w:vAlign w:val="center"/>
          </w:tcPr>
          <w:p w14:paraId="161BE4E2" w14:textId="77777777" w:rsidR="00292045" w:rsidRPr="00743EB0" w:rsidRDefault="00292045" w:rsidP="00292045">
            <w:pPr>
              <w:widowControl/>
              <w:spacing w:line="240" w:lineRule="auto"/>
              <w:jc w:val="left"/>
              <w:rPr>
                <w:rFonts w:cs="Times New Roman"/>
                <w:sz w:val="21"/>
                <w:szCs w:val="21"/>
              </w:rPr>
            </w:pPr>
            <w:r w:rsidRPr="00743EB0">
              <w:rPr>
                <w:rFonts w:cs="Times New Roman"/>
                <w:sz w:val="21"/>
                <w:szCs w:val="21"/>
              </w:rPr>
              <w:t>其他成果与业绩</w:t>
            </w:r>
          </w:p>
        </w:tc>
        <w:tc>
          <w:tcPr>
            <w:tcW w:w="600" w:type="pct"/>
            <w:tcMar>
              <w:left w:w="57" w:type="dxa"/>
              <w:right w:w="57" w:type="dxa"/>
            </w:tcMar>
            <w:vAlign w:val="center"/>
          </w:tcPr>
          <w:p w14:paraId="472874CA" w14:textId="77777777" w:rsidR="00292045" w:rsidRPr="00743EB0" w:rsidRDefault="00292045" w:rsidP="00292045">
            <w:pPr>
              <w:widowControl/>
              <w:spacing w:line="240" w:lineRule="auto"/>
              <w:jc w:val="center"/>
              <w:rPr>
                <w:rFonts w:eastAsia="等线" w:cs="Times New Roman"/>
                <w:color w:val="000000"/>
                <w:kern w:val="0"/>
                <w:sz w:val="21"/>
                <w:szCs w:val="21"/>
              </w:rPr>
            </w:pPr>
            <w:r w:rsidRPr="00743EB0">
              <w:rPr>
                <w:rFonts w:cs="Times New Roman"/>
                <w:sz w:val="21"/>
                <w:szCs w:val="21"/>
              </w:rPr>
              <w:t>0.2</w:t>
            </w:r>
          </w:p>
        </w:tc>
      </w:tr>
      <w:tr w:rsidR="00292045" w:rsidRPr="00743EB0" w14:paraId="2B074DF0" w14:textId="77777777" w:rsidTr="00292045">
        <w:trPr>
          <w:trHeight w:val="454"/>
          <w:jc w:val="center"/>
        </w:trPr>
        <w:tc>
          <w:tcPr>
            <w:tcW w:w="401" w:type="pct"/>
            <w:tcMar>
              <w:left w:w="57" w:type="dxa"/>
              <w:right w:w="57" w:type="dxa"/>
            </w:tcMar>
            <w:vAlign w:val="center"/>
          </w:tcPr>
          <w:p w14:paraId="26CC89E2" w14:textId="77777777" w:rsidR="00292045" w:rsidRPr="00743EB0" w:rsidRDefault="00292045" w:rsidP="00605F91">
            <w:pPr>
              <w:pStyle w:val="aff0"/>
              <w:widowControl/>
              <w:numPr>
                <w:ilvl w:val="0"/>
                <w:numId w:val="60"/>
              </w:numPr>
              <w:spacing w:line="240" w:lineRule="auto"/>
              <w:ind w:firstLineChars="0"/>
              <w:jc w:val="center"/>
              <w:rPr>
                <w:rFonts w:cs="Times New Roman"/>
                <w:color w:val="000000"/>
                <w:kern w:val="0"/>
                <w:sz w:val="21"/>
                <w:szCs w:val="21"/>
              </w:rPr>
            </w:pPr>
          </w:p>
        </w:tc>
        <w:tc>
          <w:tcPr>
            <w:tcW w:w="1700" w:type="pct"/>
            <w:vMerge/>
            <w:tcMar>
              <w:left w:w="57" w:type="dxa"/>
              <w:right w:w="57" w:type="dxa"/>
            </w:tcMar>
            <w:vAlign w:val="center"/>
          </w:tcPr>
          <w:p w14:paraId="0FD270A8" w14:textId="77777777" w:rsidR="00292045" w:rsidRPr="00743EB0" w:rsidRDefault="00292045" w:rsidP="00292045">
            <w:pPr>
              <w:widowControl/>
              <w:spacing w:line="240" w:lineRule="auto"/>
              <w:jc w:val="center"/>
              <w:rPr>
                <w:rFonts w:cs="Times New Roman"/>
                <w:sz w:val="21"/>
                <w:szCs w:val="21"/>
              </w:rPr>
            </w:pPr>
          </w:p>
        </w:tc>
        <w:tc>
          <w:tcPr>
            <w:tcW w:w="600" w:type="pct"/>
            <w:vMerge/>
            <w:vAlign w:val="center"/>
          </w:tcPr>
          <w:p w14:paraId="1738906F" w14:textId="77777777" w:rsidR="00292045" w:rsidRPr="00743EB0" w:rsidRDefault="00292045" w:rsidP="00292045">
            <w:pPr>
              <w:widowControl/>
              <w:spacing w:line="240" w:lineRule="auto"/>
              <w:jc w:val="center"/>
              <w:rPr>
                <w:rFonts w:cs="Times New Roman"/>
                <w:sz w:val="21"/>
                <w:szCs w:val="21"/>
              </w:rPr>
            </w:pPr>
          </w:p>
        </w:tc>
        <w:tc>
          <w:tcPr>
            <w:tcW w:w="1700" w:type="pct"/>
            <w:tcMar>
              <w:left w:w="57" w:type="dxa"/>
              <w:right w:w="57" w:type="dxa"/>
            </w:tcMar>
            <w:vAlign w:val="center"/>
          </w:tcPr>
          <w:p w14:paraId="7009BD06" w14:textId="77777777" w:rsidR="00292045" w:rsidRPr="00743EB0" w:rsidRDefault="00292045" w:rsidP="00292045">
            <w:pPr>
              <w:widowControl/>
              <w:spacing w:line="240" w:lineRule="auto"/>
              <w:jc w:val="left"/>
              <w:rPr>
                <w:rFonts w:cs="Times New Roman"/>
                <w:sz w:val="21"/>
                <w:szCs w:val="21"/>
              </w:rPr>
            </w:pPr>
            <w:r w:rsidRPr="00743EB0">
              <w:rPr>
                <w:rFonts w:cs="Times New Roman"/>
                <w:sz w:val="21"/>
                <w:szCs w:val="21"/>
              </w:rPr>
              <w:t>增收创效</w:t>
            </w:r>
          </w:p>
        </w:tc>
        <w:tc>
          <w:tcPr>
            <w:tcW w:w="600" w:type="pct"/>
            <w:tcMar>
              <w:left w:w="57" w:type="dxa"/>
              <w:right w:w="57" w:type="dxa"/>
            </w:tcMar>
            <w:vAlign w:val="center"/>
          </w:tcPr>
          <w:p w14:paraId="40A5930E" w14:textId="77777777" w:rsidR="00292045" w:rsidRPr="00743EB0" w:rsidRDefault="00292045" w:rsidP="00292045">
            <w:pPr>
              <w:widowControl/>
              <w:spacing w:line="240" w:lineRule="auto"/>
              <w:jc w:val="center"/>
              <w:rPr>
                <w:rFonts w:eastAsia="等线" w:cs="Times New Roman"/>
                <w:color w:val="000000"/>
                <w:kern w:val="0"/>
                <w:sz w:val="21"/>
                <w:szCs w:val="21"/>
              </w:rPr>
            </w:pPr>
            <w:r w:rsidRPr="00743EB0">
              <w:rPr>
                <w:rFonts w:cs="Times New Roman"/>
                <w:sz w:val="21"/>
                <w:szCs w:val="21"/>
              </w:rPr>
              <w:t>0.2</w:t>
            </w:r>
          </w:p>
        </w:tc>
      </w:tr>
    </w:tbl>
    <w:p w14:paraId="5245BF76" w14:textId="77777777" w:rsidR="00292045" w:rsidRPr="00807E2D" w:rsidRDefault="00292045" w:rsidP="00292045">
      <w:pPr>
        <w:pStyle w:val="3"/>
        <w:keepNext w:val="0"/>
        <w:keepLines w:val="0"/>
        <w:numPr>
          <w:ilvl w:val="0"/>
          <w:numId w:val="0"/>
        </w:numPr>
        <w:rPr>
          <w:szCs w:val="24"/>
        </w:rPr>
      </w:pPr>
      <w:r>
        <w:rPr>
          <w:rFonts w:ascii="楷体_GB2312" w:eastAsia="楷体_GB2312" w:hint="eastAsia"/>
        </w:rPr>
        <w:t>【条文说明】</w:t>
      </w:r>
      <w:r>
        <w:rPr>
          <w:rFonts w:ascii="楷体_GB2312" w:eastAsia="楷体_GB2312"/>
        </w:rPr>
        <w:t>6.1.2</w:t>
      </w:r>
      <w:r>
        <w:rPr>
          <w:rFonts w:ascii="楷体_GB2312" w:eastAsia="楷体_GB2312" w:hint="eastAsia"/>
        </w:rPr>
        <w:t>本条提出</w:t>
      </w:r>
      <w:r w:rsidRPr="00807E2D">
        <w:rPr>
          <w:rFonts w:ascii="楷体_GB2312" w:eastAsia="楷体_GB2312" w:hint="eastAsia"/>
        </w:rPr>
        <w:t>企业智能建造能力评价</w:t>
      </w:r>
      <w:r>
        <w:rPr>
          <w:rFonts w:ascii="楷体_GB2312" w:eastAsia="楷体_GB2312" w:hint="eastAsia"/>
        </w:rPr>
        <w:t>的一、二级指标及权重。</w:t>
      </w:r>
    </w:p>
    <w:p w14:paraId="58CEF273" w14:textId="77777777" w:rsidR="00292045" w:rsidRDefault="00292045" w:rsidP="00292045">
      <w:pPr>
        <w:pStyle w:val="3"/>
        <w:keepNext w:val="0"/>
        <w:keepLines w:val="0"/>
        <w:numPr>
          <w:ilvl w:val="2"/>
          <w:numId w:val="24"/>
        </w:numPr>
        <w:tabs>
          <w:tab w:val="clear" w:pos="284"/>
        </w:tabs>
        <w:ind w:left="0"/>
        <w:rPr>
          <w:szCs w:val="24"/>
        </w:rPr>
      </w:pPr>
      <w:r>
        <w:rPr>
          <w:rFonts w:hint="eastAsia"/>
          <w:szCs w:val="24"/>
        </w:rPr>
        <w:t>【评分与得分】</w:t>
      </w:r>
      <w:r w:rsidRPr="00807E2D">
        <w:rPr>
          <w:rFonts w:hint="eastAsia"/>
          <w:szCs w:val="24"/>
        </w:rPr>
        <w:t>企业智能建造能力</w:t>
      </w:r>
      <w:r>
        <w:rPr>
          <w:rFonts w:hint="eastAsia"/>
          <w:szCs w:val="24"/>
        </w:rPr>
        <w:t>的评分与得分，应符合下列规定：</w:t>
      </w:r>
    </w:p>
    <w:p w14:paraId="163804CA" w14:textId="77777777" w:rsidR="00292045" w:rsidRDefault="00292045" w:rsidP="00A635A8">
      <w:pPr>
        <w:pStyle w:val="aff0"/>
        <w:numPr>
          <w:ilvl w:val="0"/>
          <w:numId w:val="26"/>
        </w:numPr>
        <w:tabs>
          <w:tab w:val="clear" w:pos="170"/>
        </w:tabs>
        <w:ind w:left="0" w:firstLineChars="0" w:firstLine="567"/>
        <w:rPr>
          <w:szCs w:val="24"/>
        </w:rPr>
      </w:pPr>
      <w:r>
        <w:rPr>
          <w:rFonts w:hint="eastAsia"/>
          <w:szCs w:val="24"/>
        </w:rPr>
        <w:lastRenderedPageBreak/>
        <w:t>应按二级指标评分。各二级评价指标满分均</w:t>
      </w:r>
      <w:r>
        <w:rPr>
          <w:szCs w:val="24"/>
        </w:rPr>
        <w:t>为</w:t>
      </w:r>
      <w:r>
        <w:rPr>
          <w:rFonts w:hint="eastAsia"/>
          <w:szCs w:val="24"/>
        </w:rPr>
        <w:t>1</w:t>
      </w:r>
      <w:r>
        <w:rPr>
          <w:szCs w:val="24"/>
        </w:rPr>
        <w:t>00</w:t>
      </w:r>
      <w:r>
        <w:rPr>
          <w:rFonts w:hint="eastAsia"/>
          <w:szCs w:val="24"/>
        </w:rPr>
        <w:t>分，按整数分值打分。</w:t>
      </w:r>
    </w:p>
    <w:p w14:paraId="7E1C7925" w14:textId="77777777" w:rsidR="00292045" w:rsidRDefault="00292045" w:rsidP="00A635A8">
      <w:pPr>
        <w:pStyle w:val="aff0"/>
        <w:numPr>
          <w:ilvl w:val="0"/>
          <w:numId w:val="26"/>
        </w:numPr>
        <w:tabs>
          <w:tab w:val="clear" w:pos="170"/>
        </w:tabs>
        <w:ind w:left="0" w:firstLineChars="0" w:firstLine="567"/>
        <w:rPr>
          <w:szCs w:val="24"/>
        </w:rPr>
      </w:pPr>
      <w:r>
        <w:rPr>
          <w:rFonts w:hint="eastAsia"/>
          <w:szCs w:val="24"/>
        </w:rPr>
        <w:t>各二级指标得分为二级指标评分与相应权重的乘积。</w:t>
      </w:r>
    </w:p>
    <w:p w14:paraId="25607063" w14:textId="77777777" w:rsidR="00292045" w:rsidRDefault="00292045" w:rsidP="00A635A8">
      <w:pPr>
        <w:pStyle w:val="aff0"/>
        <w:numPr>
          <w:ilvl w:val="0"/>
          <w:numId w:val="26"/>
        </w:numPr>
        <w:tabs>
          <w:tab w:val="clear" w:pos="170"/>
        </w:tabs>
        <w:ind w:left="0" w:firstLineChars="0" w:firstLine="567"/>
        <w:rPr>
          <w:szCs w:val="24"/>
        </w:rPr>
      </w:pPr>
      <w:r>
        <w:rPr>
          <w:rFonts w:hint="eastAsia"/>
          <w:szCs w:val="24"/>
        </w:rPr>
        <w:t>各一级指标得分为所含二级指标得分之和。</w:t>
      </w:r>
    </w:p>
    <w:p w14:paraId="7FC447D3" w14:textId="77777777" w:rsidR="00292045" w:rsidRDefault="00292045" w:rsidP="00A635A8">
      <w:pPr>
        <w:pStyle w:val="aff0"/>
        <w:numPr>
          <w:ilvl w:val="0"/>
          <w:numId w:val="26"/>
        </w:numPr>
        <w:tabs>
          <w:tab w:val="clear" w:pos="170"/>
        </w:tabs>
        <w:ind w:left="0" w:firstLineChars="0" w:firstLine="567"/>
        <w:rPr>
          <w:szCs w:val="24"/>
        </w:rPr>
      </w:pPr>
      <w:r w:rsidRPr="00807E2D">
        <w:rPr>
          <w:rFonts w:hint="eastAsia"/>
          <w:szCs w:val="24"/>
        </w:rPr>
        <w:t>企业智能建造能力</w:t>
      </w:r>
      <w:r>
        <w:rPr>
          <w:rFonts w:hint="eastAsia"/>
          <w:szCs w:val="24"/>
        </w:rPr>
        <w:t>评价得分为各一级指标与相应权重的乘积之和。</w:t>
      </w:r>
    </w:p>
    <w:p w14:paraId="28045CE5" w14:textId="77777777" w:rsidR="00292045" w:rsidRDefault="00292045" w:rsidP="00292045">
      <w:pPr>
        <w:pStyle w:val="3"/>
        <w:keepNext w:val="0"/>
        <w:keepLines w:val="0"/>
        <w:numPr>
          <w:ilvl w:val="0"/>
          <w:numId w:val="0"/>
        </w:numPr>
        <w:rPr>
          <w:rFonts w:ascii="楷体_GB2312" w:eastAsia="楷体_GB2312"/>
        </w:rPr>
      </w:pPr>
      <w:r>
        <w:rPr>
          <w:rFonts w:ascii="楷体_GB2312" w:eastAsia="楷体_GB2312" w:hint="eastAsia"/>
        </w:rPr>
        <w:t>【条文说明】</w:t>
      </w:r>
      <w:r>
        <w:rPr>
          <w:rFonts w:ascii="楷体_GB2312" w:eastAsia="楷体_GB2312"/>
        </w:rPr>
        <w:t xml:space="preserve">6.1.3 </w:t>
      </w:r>
      <w:r>
        <w:rPr>
          <w:rFonts w:ascii="楷体_GB2312" w:eastAsia="楷体_GB2312" w:hint="eastAsia"/>
        </w:rPr>
        <w:t>企业智能建造能力</w:t>
      </w:r>
      <w:r w:rsidRPr="002C4934">
        <w:rPr>
          <w:rFonts w:ascii="楷体_GB2312" w:eastAsia="楷体_GB2312" w:hint="eastAsia"/>
        </w:rPr>
        <w:t>评价时，先对</w:t>
      </w:r>
      <w:r>
        <w:rPr>
          <w:rFonts w:ascii="楷体_GB2312" w:eastAsia="楷体_GB2312" w:hint="eastAsia"/>
        </w:rPr>
        <w:t>各</w:t>
      </w:r>
      <w:r w:rsidRPr="002C4934">
        <w:rPr>
          <w:rFonts w:ascii="楷体_GB2312" w:eastAsia="楷体_GB2312" w:hint="eastAsia"/>
        </w:rPr>
        <w:t>二级指标</w:t>
      </w:r>
      <w:r>
        <w:rPr>
          <w:rFonts w:ascii="楷体_GB2312" w:eastAsia="楷体_GB2312" w:hint="eastAsia"/>
        </w:rPr>
        <w:t>评</w:t>
      </w:r>
      <w:r w:rsidRPr="002C4934">
        <w:rPr>
          <w:rFonts w:ascii="楷体_GB2312" w:eastAsia="楷体_GB2312" w:hint="eastAsia"/>
        </w:rPr>
        <w:t>分，</w:t>
      </w:r>
      <w:r>
        <w:rPr>
          <w:rFonts w:ascii="楷体_GB2312" w:eastAsia="楷体_GB2312" w:hint="eastAsia"/>
        </w:rPr>
        <w:t>然后</w:t>
      </w:r>
      <w:r w:rsidRPr="002C4934">
        <w:rPr>
          <w:rFonts w:ascii="楷体_GB2312" w:eastAsia="楷体_GB2312" w:hint="eastAsia"/>
        </w:rPr>
        <w:t>将二级指标得分根据</w:t>
      </w:r>
      <w:r>
        <w:rPr>
          <w:rFonts w:ascii="楷体_GB2312" w:eastAsia="楷体_GB2312" w:hint="eastAsia"/>
        </w:rPr>
        <w:t>二级指标</w:t>
      </w:r>
      <w:r w:rsidRPr="002C4934">
        <w:rPr>
          <w:rFonts w:ascii="楷体_GB2312" w:eastAsia="楷体_GB2312" w:hint="eastAsia"/>
        </w:rPr>
        <w:t>权重累计成一级指标得分</w:t>
      </w:r>
      <w:r>
        <w:rPr>
          <w:rFonts w:ascii="楷体_GB2312" w:eastAsia="楷体_GB2312" w:hint="eastAsia"/>
        </w:rPr>
        <w:t>，最后将一级指标得分根据一级指标权重累计成项目智能施工水平评价得分。进一步，根据本标准第3</w:t>
      </w:r>
      <w:r>
        <w:rPr>
          <w:rFonts w:ascii="楷体_GB2312" w:eastAsia="楷体_GB2312"/>
        </w:rPr>
        <w:t>.2</w:t>
      </w:r>
      <w:r>
        <w:rPr>
          <w:rFonts w:ascii="楷体_GB2312" w:eastAsia="楷体_GB2312" w:hint="eastAsia"/>
        </w:rPr>
        <w:t>节相关规定，可得到企业智能建造能力评价等级。</w:t>
      </w:r>
    </w:p>
    <w:p w14:paraId="4A6C7EC1" w14:textId="77777777" w:rsidR="00292045" w:rsidRPr="00807E2D" w:rsidRDefault="00292045" w:rsidP="00292045">
      <w:pPr>
        <w:pStyle w:val="3"/>
        <w:keepNext w:val="0"/>
        <w:keepLines w:val="0"/>
        <w:numPr>
          <w:ilvl w:val="2"/>
          <w:numId w:val="24"/>
        </w:numPr>
        <w:tabs>
          <w:tab w:val="clear" w:pos="284"/>
        </w:tabs>
        <w:ind w:left="0"/>
      </w:pPr>
      <w:r w:rsidRPr="00807E2D">
        <w:rPr>
          <w:rFonts w:hint="eastAsia"/>
        </w:rPr>
        <w:t>申请评价的企业可提出除本章第</w:t>
      </w:r>
      <w:r w:rsidRPr="00807E2D">
        <w:rPr>
          <w:rFonts w:hint="eastAsia"/>
        </w:rPr>
        <w:t>2</w:t>
      </w:r>
      <w:r w:rsidRPr="00807E2D">
        <w:rPr>
          <w:rFonts w:hint="eastAsia"/>
        </w:rPr>
        <w:t>节规定外的支撑条件，或除本章第</w:t>
      </w:r>
      <w:r w:rsidRPr="00807E2D">
        <w:rPr>
          <w:rFonts w:hint="eastAsia"/>
        </w:rPr>
        <w:t>3</w:t>
      </w:r>
      <w:r w:rsidRPr="00807E2D">
        <w:rPr>
          <w:rFonts w:hint="eastAsia"/>
        </w:rPr>
        <w:t>节规定外的成果与业绩，由</w:t>
      </w:r>
      <w:bookmarkStart w:id="174" w:name="_Hlk145443750"/>
      <w:r w:rsidRPr="00807E2D">
        <w:rPr>
          <w:rFonts w:hint="eastAsia"/>
        </w:rPr>
        <w:t>评价机构组织</w:t>
      </w:r>
      <w:r>
        <w:rPr>
          <w:rFonts w:hint="eastAsia"/>
        </w:rPr>
        <w:t>专家评定</w:t>
      </w:r>
      <w:bookmarkEnd w:id="174"/>
      <w:r>
        <w:rPr>
          <w:rFonts w:hint="eastAsia"/>
        </w:rPr>
        <w:t>。每项符合条件的支撑条件或成果与业绩得分不宜大于</w:t>
      </w:r>
      <w:r>
        <w:rPr>
          <w:rFonts w:hint="eastAsia"/>
        </w:rPr>
        <w:t>2</w:t>
      </w:r>
      <w:r>
        <w:rPr>
          <w:rFonts w:hint="eastAsia"/>
        </w:rPr>
        <w:t>分，总附加得分不应</w:t>
      </w:r>
      <w:r w:rsidRPr="00807E2D">
        <w:rPr>
          <w:rFonts w:hint="eastAsia"/>
        </w:rPr>
        <w:t>大于</w:t>
      </w:r>
      <w:r w:rsidRPr="00807E2D">
        <w:rPr>
          <w:rFonts w:hint="eastAsia"/>
        </w:rPr>
        <w:t>1</w:t>
      </w:r>
      <w:r w:rsidRPr="00807E2D">
        <w:t>0</w:t>
      </w:r>
      <w:r w:rsidRPr="00807E2D">
        <w:rPr>
          <w:rFonts w:hint="eastAsia"/>
        </w:rPr>
        <w:t>分。</w:t>
      </w:r>
    </w:p>
    <w:p w14:paraId="3F47897B" w14:textId="77777777" w:rsidR="00292045" w:rsidRPr="00807E2D" w:rsidRDefault="00292045" w:rsidP="00292045">
      <w:pPr>
        <w:pStyle w:val="aff0"/>
        <w:ind w:firstLineChars="0" w:firstLine="0"/>
        <w:rPr>
          <w:rFonts w:ascii="楷体_GB2312" w:eastAsia="楷体_GB2312"/>
        </w:rPr>
      </w:pPr>
      <w:r w:rsidRPr="00807E2D">
        <w:rPr>
          <w:rFonts w:ascii="楷体_GB2312" w:eastAsia="楷体_GB2312" w:hint="eastAsia"/>
        </w:rPr>
        <w:t>【</w:t>
      </w:r>
      <w:r w:rsidRPr="00807E2D">
        <w:rPr>
          <w:rFonts w:ascii="楷体_GB2312" w:eastAsia="楷体_GB2312"/>
        </w:rPr>
        <w:t>条文说明</w:t>
      </w:r>
      <w:r w:rsidRPr="00807E2D">
        <w:rPr>
          <w:rFonts w:ascii="楷体_GB2312" w:eastAsia="楷体_GB2312" w:hint="eastAsia"/>
        </w:rPr>
        <w:t>】</w:t>
      </w:r>
      <w:r w:rsidRPr="00807E2D">
        <w:rPr>
          <w:rFonts w:ascii="楷体_GB2312" w:eastAsia="楷体_GB2312"/>
        </w:rPr>
        <w:t>6.1.</w:t>
      </w:r>
      <w:r>
        <w:rPr>
          <w:rFonts w:ascii="楷体_GB2312" w:eastAsia="楷体_GB2312"/>
        </w:rPr>
        <w:t>4</w:t>
      </w:r>
      <w:r w:rsidRPr="00807E2D">
        <w:rPr>
          <w:rFonts w:ascii="楷体_GB2312" w:eastAsia="楷体_GB2312"/>
        </w:rPr>
        <w:t xml:space="preserve"> </w:t>
      </w:r>
      <w:r w:rsidRPr="00807E2D">
        <w:rPr>
          <w:rFonts w:ascii="楷体_GB2312" w:eastAsia="楷体_GB2312" w:hint="eastAsia"/>
        </w:rPr>
        <w:t>除本章第2节规定外的支撑条件，或除本章第3节规定外的成果与业绩，当申请评价的企业提供相应证明文件、资料时，可由评价机构组织</w:t>
      </w:r>
      <w:r>
        <w:rPr>
          <w:rFonts w:ascii="楷体_GB2312" w:eastAsia="楷体_GB2312" w:hint="eastAsia"/>
        </w:rPr>
        <w:t>专家评定</w:t>
      </w:r>
      <w:r w:rsidRPr="00807E2D">
        <w:rPr>
          <w:rFonts w:ascii="楷体_GB2312" w:eastAsia="楷体_GB2312" w:hint="eastAsia"/>
        </w:rPr>
        <w:t>。</w:t>
      </w:r>
      <w:r>
        <w:rPr>
          <w:rFonts w:ascii="楷体_GB2312" w:eastAsia="楷体_GB2312" w:hint="eastAsia"/>
        </w:rPr>
        <w:t>专家评定符合条件时，可</w:t>
      </w:r>
      <w:r w:rsidRPr="00807E2D">
        <w:rPr>
          <w:rFonts w:ascii="楷体_GB2312" w:eastAsia="楷体_GB2312" w:hint="eastAsia"/>
        </w:rPr>
        <w:t>得分</w:t>
      </w:r>
      <w:r>
        <w:rPr>
          <w:rFonts w:ascii="楷体_GB2312" w:eastAsia="楷体_GB2312" w:hint="eastAsia"/>
        </w:rPr>
        <w:t>。该得分</w:t>
      </w:r>
      <w:r w:rsidRPr="00807E2D">
        <w:rPr>
          <w:rFonts w:ascii="楷体_GB2312" w:eastAsia="楷体_GB2312" w:hint="eastAsia"/>
        </w:rPr>
        <w:t>是附加分，可与由第</w:t>
      </w:r>
      <w:r w:rsidRPr="00807E2D">
        <w:rPr>
          <w:rFonts w:ascii="楷体_GB2312" w:eastAsia="楷体_GB2312"/>
        </w:rPr>
        <w:t>6.1.</w:t>
      </w:r>
      <w:r>
        <w:rPr>
          <w:rFonts w:ascii="楷体_GB2312" w:eastAsia="楷体_GB2312"/>
        </w:rPr>
        <w:t>3</w:t>
      </w:r>
      <w:r w:rsidRPr="00807E2D">
        <w:rPr>
          <w:rFonts w:ascii="楷体_GB2312" w:eastAsia="楷体_GB2312" w:hint="eastAsia"/>
        </w:rPr>
        <w:t>条得到的企业智能建造能力评价得分相加后，根据本标准第3</w:t>
      </w:r>
      <w:r w:rsidRPr="00807E2D">
        <w:rPr>
          <w:rFonts w:ascii="楷体_GB2312" w:eastAsia="楷体_GB2312"/>
        </w:rPr>
        <w:t>.2</w:t>
      </w:r>
      <w:r w:rsidRPr="00807E2D">
        <w:rPr>
          <w:rFonts w:ascii="楷体_GB2312" w:eastAsia="楷体_GB2312" w:hint="eastAsia"/>
        </w:rPr>
        <w:t>节相关规定，得到智能建造能力评价等级。</w:t>
      </w:r>
    </w:p>
    <w:p w14:paraId="36720595" w14:textId="77777777" w:rsidR="00292045" w:rsidRDefault="00292045" w:rsidP="00292045">
      <w:pPr>
        <w:pStyle w:val="3"/>
        <w:keepNext w:val="0"/>
        <w:keepLines w:val="0"/>
        <w:numPr>
          <w:ilvl w:val="2"/>
          <w:numId w:val="24"/>
        </w:numPr>
        <w:tabs>
          <w:tab w:val="clear" w:pos="284"/>
        </w:tabs>
        <w:ind w:left="0"/>
      </w:pPr>
      <w:r>
        <w:rPr>
          <w:rFonts w:hint="eastAsia"/>
        </w:rPr>
        <w:t>企业智能建造能力评价可按本标准</w:t>
      </w:r>
      <w:r>
        <w:rPr>
          <w:rFonts w:hint="eastAsia"/>
          <w:shd w:val="pct15" w:color="auto" w:fill="FFFFFF"/>
        </w:rPr>
        <w:t>附录</w:t>
      </w:r>
      <w:r w:rsidRPr="008A2826">
        <w:rPr>
          <w:rFonts w:hint="eastAsia"/>
          <w:shd w:val="pct15" w:color="auto" w:fill="FFFFFF"/>
        </w:rPr>
        <w:t>D</w:t>
      </w:r>
      <w:r w:rsidRPr="00A012D4">
        <w:rPr>
          <w:rFonts w:hint="eastAsia"/>
        </w:rPr>
        <w:t>表格</w:t>
      </w:r>
      <w:r>
        <w:rPr>
          <w:rFonts w:hint="eastAsia"/>
        </w:rPr>
        <w:t>进行评分</w:t>
      </w:r>
      <w:r w:rsidRPr="008A2826">
        <w:rPr>
          <w:rFonts w:hint="eastAsia"/>
        </w:rPr>
        <w:t>。</w:t>
      </w:r>
    </w:p>
    <w:p w14:paraId="4F4CED0F" w14:textId="77777777" w:rsidR="00292045" w:rsidRDefault="00292045" w:rsidP="00292045">
      <w:pPr>
        <w:pStyle w:val="2"/>
        <w:numPr>
          <w:ilvl w:val="1"/>
          <w:numId w:val="24"/>
        </w:numPr>
        <w:tabs>
          <w:tab w:val="clear" w:pos="284"/>
        </w:tabs>
        <w:rPr>
          <w:rFonts w:cs="Times New Roman"/>
        </w:rPr>
      </w:pPr>
      <w:bookmarkStart w:id="175" w:name="_Toc146128251"/>
      <w:bookmarkStart w:id="176" w:name="_Toc146187575"/>
      <w:r w:rsidRPr="00A83488">
        <w:rPr>
          <w:rFonts w:cs="Times New Roman" w:hint="eastAsia"/>
        </w:rPr>
        <w:t>支撑条件</w:t>
      </w:r>
      <w:bookmarkEnd w:id="175"/>
      <w:bookmarkEnd w:id="176"/>
    </w:p>
    <w:p w14:paraId="552F40AC" w14:textId="77777777" w:rsidR="00292045" w:rsidRDefault="00292045" w:rsidP="00292045">
      <w:pPr>
        <w:pStyle w:val="3"/>
        <w:keepNext w:val="0"/>
        <w:keepLines w:val="0"/>
        <w:numPr>
          <w:ilvl w:val="2"/>
          <w:numId w:val="24"/>
        </w:numPr>
        <w:tabs>
          <w:tab w:val="clear" w:pos="284"/>
        </w:tabs>
        <w:ind w:left="0"/>
        <w:rPr>
          <w:szCs w:val="24"/>
        </w:rPr>
      </w:pPr>
      <w:r>
        <w:rPr>
          <w:rFonts w:hint="eastAsia"/>
          <w:szCs w:val="24"/>
        </w:rPr>
        <w:t>【二级指标】支撑条件一级评价指标，包括政策制度标准、软硬件与装备、数据资源和人力资源</w:t>
      </w:r>
      <w:r>
        <w:rPr>
          <w:rFonts w:hint="eastAsia"/>
          <w:szCs w:val="24"/>
        </w:rPr>
        <w:t>4</w:t>
      </w:r>
      <w:r>
        <w:rPr>
          <w:rFonts w:hint="eastAsia"/>
          <w:szCs w:val="24"/>
        </w:rPr>
        <w:t>个二级评价指标。</w:t>
      </w:r>
    </w:p>
    <w:p w14:paraId="10D0F9BA" w14:textId="77777777" w:rsidR="00292045" w:rsidRPr="00066830" w:rsidRDefault="00292045" w:rsidP="00292045">
      <w:pPr>
        <w:pStyle w:val="3"/>
        <w:keepNext w:val="0"/>
        <w:keepLines w:val="0"/>
        <w:numPr>
          <w:ilvl w:val="2"/>
          <w:numId w:val="24"/>
        </w:numPr>
        <w:tabs>
          <w:tab w:val="clear" w:pos="284"/>
        </w:tabs>
        <w:ind w:left="0"/>
      </w:pPr>
      <w:r w:rsidRPr="008E1DE4">
        <w:rPr>
          <w:rFonts w:hint="eastAsia"/>
          <w:szCs w:val="24"/>
        </w:rPr>
        <w:t>【政策制度标准】政策制度标准</w:t>
      </w:r>
      <w:r>
        <w:rPr>
          <w:rFonts w:hint="eastAsia"/>
          <w:szCs w:val="24"/>
        </w:rPr>
        <w:t>评价</w:t>
      </w:r>
      <w:r>
        <w:rPr>
          <w:rFonts w:hint="eastAsia"/>
        </w:rPr>
        <w:t>支撑智能建造发展的政策保障条件。</w:t>
      </w:r>
      <w:r>
        <w:rPr>
          <w:rFonts w:hint="eastAsia"/>
          <w:szCs w:val="24"/>
        </w:rPr>
        <w:t>按下列规则评分并累计：</w:t>
      </w:r>
    </w:p>
    <w:p w14:paraId="3C0915FC" w14:textId="77777777" w:rsidR="00292045" w:rsidRPr="00066830" w:rsidRDefault="00292045" w:rsidP="00A635A8">
      <w:pPr>
        <w:pStyle w:val="aff0"/>
        <w:numPr>
          <w:ilvl w:val="0"/>
          <w:numId w:val="57"/>
        </w:numPr>
        <w:ind w:left="0" w:firstLineChars="0" w:firstLine="567"/>
      </w:pPr>
      <w:r w:rsidRPr="00E96616">
        <w:rPr>
          <w:rFonts w:hint="eastAsia"/>
          <w:szCs w:val="24"/>
        </w:rPr>
        <w:t>【地方政策】</w:t>
      </w:r>
      <w:r>
        <w:rPr>
          <w:rFonts w:hint="eastAsia"/>
          <w:szCs w:val="24"/>
        </w:rPr>
        <w:t>企业所在地</w:t>
      </w:r>
      <w:r>
        <w:rPr>
          <w:rFonts w:hint="eastAsia"/>
        </w:rPr>
        <w:t>具有智能建造费用、税收、补助、奖励等地方政府支持政策，根据可落地性，得</w:t>
      </w:r>
      <w:r>
        <w:t>0~40</w:t>
      </w:r>
      <w:r>
        <w:rPr>
          <w:rFonts w:hint="eastAsia"/>
        </w:rPr>
        <w:t>分</w:t>
      </w:r>
      <w:r w:rsidRPr="00066830">
        <w:rPr>
          <w:rFonts w:hint="eastAsia"/>
        </w:rPr>
        <w:t>。</w:t>
      </w:r>
    </w:p>
    <w:p w14:paraId="439D2DFA" w14:textId="77777777" w:rsidR="00292045" w:rsidRPr="00066830" w:rsidRDefault="00292045" w:rsidP="00A635A8">
      <w:pPr>
        <w:pStyle w:val="aff0"/>
        <w:numPr>
          <w:ilvl w:val="0"/>
          <w:numId w:val="57"/>
        </w:numPr>
        <w:ind w:left="0" w:firstLineChars="0" w:firstLine="567"/>
      </w:pPr>
      <w:r>
        <w:rPr>
          <w:rFonts w:hint="eastAsia"/>
        </w:rPr>
        <w:t>【企业制度】建立实施</w:t>
      </w:r>
      <w:r w:rsidRPr="00066830">
        <w:rPr>
          <w:rFonts w:hint="eastAsia"/>
        </w:rPr>
        <w:t>智能建造</w:t>
      </w:r>
      <w:r>
        <w:rPr>
          <w:rFonts w:hint="eastAsia"/>
        </w:rPr>
        <w:t>目标、组织、技术、经济等企业管理</w:t>
      </w:r>
      <w:r w:rsidRPr="00066830">
        <w:rPr>
          <w:rFonts w:hint="eastAsia"/>
        </w:rPr>
        <w:t>制度</w:t>
      </w:r>
      <w:r>
        <w:rPr>
          <w:rFonts w:hint="eastAsia"/>
        </w:rPr>
        <w:t>，根据管理制度完善程度，得</w:t>
      </w:r>
      <w:r>
        <w:t>0~30</w:t>
      </w:r>
      <w:r>
        <w:rPr>
          <w:rFonts w:hint="eastAsia"/>
        </w:rPr>
        <w:t>分</w:t>
      </w:r>
      <w:r w:rsidRPr="00066830">
        <w:rPr>
          <w:rFonts w:hint="eastAsia"/>
        </w:rPr>
        <w:t>。</w:t>
      </w:r>
    </w:p>
    <w:p w14:paraId="7FF9A9F5" w14:textId="77777777" w:rsidR="00292045" w:rsidRPr="00066830" w:rsidRDefault="00292045" w:rsidP="00A635A8">
      <w:pPr>
        <w:pStyle w:val="aff0"/>
        <w:numPr>
          <w:ilvl w:val="0"/>
          <w:numId w:val="57"/>
        </w:numPr>
        <w:ind w:left="0" w:firstLineChars="0" w:firstLine="567"/>
      </w:pPr>
      <w:r>
        <w:rPr>
          <w:rFonts w:hint="eastAsia"/>
        </w:rPr>
        <w:t>【技术标准】具有</w:t>
      </w:r>
      <w:r w:rsidRPr="00066830">
        <w:rPr>
          <w:rFonts w:hint="eastAsia"/>
        </w:rPr>
        <w:t>智能建造</w:t>
      </w:r>
      <w:r>
        <w:rPr>
          <w:rFonts w:hint="eastAsia"/>
        </w:rPr>
        <w:t>技术标准、手册、图集、实施指南等技术文件，根据技术文件的完整程度和适用性，得</w:t>
      </w:r>
      <w:r>
        <w:rPr>
          <w:rFonts w:hint="eastAsia"/>
        </w:rPr>
        <w:t>0</w:t>
      </w:r>
      <w:r>
        <w:t>~30</w:t>
      </w:r>
      <w:r>
        <w:rPr>
          <w:rFonts w:hint="eastAsia"/>
        </w:rPr>
        <w:t>分</w:t>
      </w:r>
      <w:r w:rsidRPr="00066830">
        <w:rPr>
          <w:rFonts w:hint="eastAsia"/>
        </w:rPr>
        <w:t>。</w:t>
      </w:r>
    </w:p>
    <w:p w14:paraId="27FA098D" w14:textId="77777777" w:rsidR="00292045" w:rsidRPr="0067187E" w:rsidRDefault="00292045" w:rsidP="00292045">
      <w:pPr>
        <w:rPr>
          <w:rFonts w:ascii="楷体_GB2312" w:eastAsia="楷体_GB2312"/>
        </w:rPr>
      </w:pPr>
      <w:r w:rsidRPr="0067187E">
        <w:rPr>
          <w:rFonts w:ascii="楷体_GB2312" w:eastAsia="楷体_GB2312" w:hint="eastAsia"/>
        </w:rPr>
        <w:lastRenderedPageBreak/>
        <w:t>【条文说明】</w:t>
      </w:r>
      <w:r>
        <w:rPr>
          <w:rFonts w:ascii="楷体_GB2312" w:eastAsia="楷体_GB2312"/>
        </w:rPr>
        <w:t>6</w:t>
      </w:r>
      <w:r w:rsidRPr="0067187E">
        <w:rPr>
          <w:rFonts w:ascii="楷体_GB2312" w:eastAsia="楷体_GB2312"/>
        </w:rPr>
        <w:t>.2.</w:t>
      </w:r>
      <w:r>
        <w:rPr>
          <w:rFonts w:ascii="楷体_GB2312" w:eastAsia="楷体_GB2312"/>
        </w:rPr>
        <w:t>2</w:t>
      </w:r>
      <w:r w:rsidRPr="0067187E">
        <w:rPr>
          <w:rFonts w:ascii="楷体_GB2312" w:eastAsia="楷体_GB2312"/>
        </w:rPr>
        <w:t xml:space="preserve"> </w:t>
      </w:r>
      <w:r>
        <w:rPr>
          <w:rFonts w:ascii="楷体_GB2312" w:eastAsia="楷体_GB2312" w:hint="eastAsia"/>
        </w:rPr>
        <w:t>本条对支撑智能建造发展的政策、制度和标准提出要求。对本标准中各款、项的评分，当分值区间较大时，一般可取用5分的倍数。</w:t>
      </w:r>
    </w:p>
    <w:p w14:paraId="3E4D2F47" w14:textId="77777777" w:rsidR="00292045" w:rsidRPr="00066830" w:rsidRDefault="00292045" w:rsidP="00292045">
      <w:pPr>
        <w:pStyle w:val="3"/>
        <w:keepNext w:val="0"/>
        <w:keepLines w:val="0"/>
        <w:numPr>
          <w:ilvl w:val="2"/>
          <w:numId w:val="24"/>
        </w:numPr>
        <w:tabs>
          <w:tab w:val="clear" w:pos="284"/>
        </w:tabs>
        <w:ind w:left="0"/>
      </w:pPr>
      <w:r w:rsidRPr="00066830">
        <w:rPr>
          <w:rFonts w:hint="eastAsia"/>
        </w:rPr>
        <w:t>【软硬件与装备】</w:t>
      </w:r>
      <w:r>
        <w:rPr>
          <w:rFonts w:hint="eastAsia"/>
        </w:rPr>
        <w:t>软硬件与装备评价支撑智能建造应用的设施与设备条件。</w:t>
      </w:r>
      <w:r w:rsidRPr="00BB56A1">
        <w:rPr>
          <w:rFonts w:hint="eastAsia"/>
          <w:szCs w:val="24"/>
        </w:rPr>
        <w:t>按下列规则评分并累计：</w:t>
      </w:r>
    </w:p>
    <w:p w14:paraId="321B9474" w14:textId="77777777" w:rsidR="00292045" w:rsidRPr="00066830" w:rsidRDefault="00292045" w:rsidP="00A635A8">
      <w:pPr>
        <w:pStyle w:val="aff0"/>
        <w:numPr>
          <w:ilvl w:val="0"/>
          <w:numId w:val="27"/>
        </w:numPr>
        <w:ind w:left="0" w:firstLineChars="0" w:firstLine="567"/>
      </w:pPr>
      <w:r>
        <w:rPr>
          <w:rFonts w:hint="eastAsia"/>
        </w:rPr>
        <w:t>【基础设施】配置安全可靠、运行正常的网络、服务器、数据中心和管理软件等信息</w:t>
      </w:r>
      <w:r w:rsidRPr="00066830">
        <w:rPr>
          <w:rFonts w:hint="eastAsia"/>
        </w:rPr>
        <w:t>基础设施</w:t>
      </w:r>
      <w:r>
        <w:rPr>
          <w:rFonts w:hint="eastAsia"/>
        </w:rPr>
        <w:t>，根据可靠性和运行情况，得</w:t>
      </w:r>
      <w:r>
        <w:rPr>
          <w:rFonts w:hint="eastAsia"/>
        </w:rPr>
        <w:t>0</w:t>
      </w:r>
      <w:r>
        <w:t>~40</w:t>
      </w:r>
      <w:r>
        <w:rPr>
          <w:rFonts w:hint="eastAsia"/>
        </w:rPr>
        <w:t>分</w:t>
      </w:r>
      <w:r w:rsidRPr="00066830">
        <w:rPr>
          <w:rFonts w:hint="eastAsia"/>
        </w:rPr>
        <w:t>。</w:t>
      </w:r>
    </w:p>
    <w:p w14:paraId="671B01ED" w14:textId="77777777" w:rsidR="00292045" w:rsidRPr="00066830" w:rsidRDefault="00292045" w:rsidP="00A635A8">
      <w:pPr>
        <w:pStyle w:val="aff0"/>
        <w:numPr>
          <w:ilvl w:val="0"/>
          <w:numId w:val="27"/>
        </w:numPr>
        <w:ind w:left="0" w:firstLineChars="0" w:firstLine="567"/>
      </w:pPr>
      <w:r>
        <w:rPr>
          <w:rFonts w:hint="eastAsia"/>
        </w:rPr>
        <w:t>【建造软件】配置智力增强的</w:t>
      </w:r>
      <w:r w:rsidRPr="00066830">
        <w:rPr>
          <w:rFonts w:hint="eastAsia"/>
        </w:rPr>
        <w:t>数字化</w:t>
      </w:r>
      <w:r>
        <w:rPr>
          <w:rFonts w:hint="eastAsia"/>
        </w:rPr>
        <w:t>、</w:t>
      </w:r>
      <w:r w:rsidRPr="00066830">
        <w:rPr>
          <w:rFonts w:hint="eastAsia"/>
        </w:rPr>
        <w:t>智能化建造软件</w:t>
      </w:r>
      <w:r>
        <w:rPr>
          <w:rFonts w:hint="eastAsia"/>
        </w:rPr>
        <w:t>。</w:t>
      </w:r>
      <w:r>
        <w:rPr>
          <w:rFonts w:cs="Times New Roman" w:hint="eastAsia"/>
        </w:rPr>
        <w:t>近</w:t>
      </w:r>
      <w:r>
        <w:rPr>
          <w:rFonts w:cs="Times New Roman" w:hint="eastAsia"/>
        </w:rPr>
        <w:t>3</w:t>
      </w:r>
      <w:r>
        <w:rPr>
          <w:rFonts w:cs="Times New Roman" w:hint="eastAsia"/>
        </w:rPr>
        <w:t>年内采购及自研投入：无，不得分；</w:t>
      </w:r>
      <w:r>
        <w:t>60</w:t>
      </w:r>
      <w:r>
        <w:rPr>
          <w:rFonts w:hint="eastAsia"/>
        </w:rPr>
        <w:t>万元以下，得</w:t>
      </w:r>
      <w:r>
        <w:rPr>
          <w:rFonts w:hint="eastAsia"/>
        </w:rPr>
        <w:t>1</w:t>
      </w:r>
      <w:r>
        <w:t>~5</w:t>
      </w:r>
      <w:r>
        <w:rPr>
          <w:rFonts w:hint="eastAsia"/>
        </w:rPr>
        <w:t>分；</w:t>
      </w:r>
      <w:r>
        <w:t>60</w:t>
      </w:r>
      <w:r>
        <w:rPr>
          <w:rFonts w:hint="eastAsia"/>
        </w:rPr>
        <w:t>~</w:t>
      </w:r>
      <w:r>
        <w:t>300</w:t>
      </w:r>
      <w:r>
        <w:rPr>
          <w:rFonts w:hint="eastAsia"/>
        </w:rPr>
        <w:t>万元，得</w:t>
      </w:r>
      <w:r>
        <w:rPr>
          <w:rFonts w:hint="eastAsia"/>
        </w:rPr>
        <w:t>6</w:t>
      </w:r>
      <w:r>
        <w:t>~</w:t>
      </w:r>
      <w:r>
        <w:rPr>
          <w:rFonts w:hint="eastAsia"/>
        </w:rPr>
        <w:t>1</w:t>
      </w:r>
      <w:r>
        <w:t>5</w:t>
      </w:r>
      <w:r>
        <w:rPr>
          <w:rFonts w:hint="eastAsia"/>
        </w:rPr>
        <w:t>分；</w:t>
      </w:r>
      <w:r>
        <w:t>300</w:t>
      </w:r>
      <w:r>
        <w:rPr>
          <w:rFonts w:hint="eastAsia"/>
        </w:rPr>
        <w:t>万元及以上，得</w:t>
      </w:r>
      <w:r>
        <w:rPr>
          <w:rFonts w:hint="eastAsia"/>
        </w:rPr>
        <w:t>1</w:t>
      </w:r>
      <w:r>
        <w:t>6~30</w:t>
      </w:r>
      <w:r>
        <w:rPr>
          <w:rFonts w:hint="eastAsia"/>
        </w:rPr>
        <w:t>分</w:t>
      </w:r>
      <w:r>
        <w:rPr>
          <w:rFonts w:cs="Times New Roman" w:hint="eastAsia"/>
        </w:rPr>
        <w:t>。</w:t>
      </w:r>
    </w:p>
    <w:p w14:paraId="1225CE7F" w14:textId="77777777" w:rsidR="00292045" w:rsidRPr="00B2270A" w:rsidRDefault="00292045" w:rsidP="00A635A8">
      <w:pPr>
        <w:pStyle w:val="aff0"/>
        <w:numPr>
          <w:ilvl w:val="0"/>
          <w:numId w:val="27"/>
        </w:numPr>
        <w:ind w:left="0" w:firstLineChars="0" w:firstLine="567"/>
      </w:pPr>
      <w:r>
        <w:rPr>
          <w:rFonts w:hint="eastAsia"/>
        </w:rPr>
        <w:t>【设备装备】配置技术先进、体力替代的</w:t>
      </w:r>
      <w:r w:rsidRPr="00066830">
        <w:rPr>
          <w:rFonts w:hint="eastAsia"/>
        </w:rPr>
        <w:t>数字化</w:t>
      </w:r>
      <w:r>
        <w:rPr>
          <w:rFonts w:hint="eastAsia"/>
        </w:rPr>
        <w:t>、</w:t>
      </w:r>
      <w:r w:rsidRPr="00066830">
        <w:rPr>
          <w:rFonts w:hint="eastAsia"/>
        </w:rPr>
        <w:t>智能化</w:t>
      </w:r>
      <w:r>
        <w:rPr>
          <w:rFonts w:hint="eastAsia"/>
        </w:rPr>
        <w:t>设备与装备。</w:t>
      </w:r>
      <w:r>
        <w:rPr>
          <w:rFonts w:cs="Times New Roman" w:hint="eastAsia"/>
        </w:rPr>
        <w:t>近</w:t>
      </w:r>
      <w:r>
        <w:rPr>
          <w:rFonts w:cs="Times New Roman" w:hint="eastAsia"/>
        </w:rPr>
        <w:t>3</w:t>
      </w:r>
      <w:r>
        <w:rPr>
          <w:rFonts w:cs="Times New Roman" w:hint="eastAsia"/>
        </w:rPr>
        <w:t>年内采购及自研投入：无，不得分；</w:t>
      </w:r>
      <w:r>
        <w:t>100</w:t>
      </w:r>
      <w:r>
        <w:rPr>
          <w:rFonts w:hint="eastAsia"/>
        </w:rPr>
        <w:t>万元以下，得</w:t>
      </w:r>
      <w:r>
        <w:rPr>
          <w:rFonts w:hint="eastAsia"/>
        </w:rPr>
        <w:t>1</w:t>
      </w:r>
      <w:r>
        <w:t>~5</w:t>
      </w:r>
      <w:r>
        <w:rPr>
          <w:rFonts w:hint="eastAsia"/>
        </w:rPr>
        <w:t>分；</w:t>
      </w:r>
      <w:r>
        <w:t>100</w:t>
      </w:r>
      <w:r>
        <w:rPr>
          <w:rFonts w:hint="eastAsia"/>
        </w:rPr>
        <w:t>~</w:t>
      </w:r>
      <w:r>
        <w:t>500</w:t>
      </w:r>
      <w:r>
        <w:rPr>
          <w:rFonts w:hint="eastAsia"/>
        </w:rPr>
        <w:t>万元，得</w:t>
      </w:r>
      <w:r>
        <w:rPr>
          <w:rFonts w:hint="eastAsia"/>
        </w:rPr>
        <w:t>6</w:t>
      </w:r>
      <w:r>
        <w:t>~</w:t>
      </w:r>
      <w:r>
        <w:rPr>
          <w:rFonts w:hint="eastAsia"/>
        </w:rPr>
        <w:t>1</w:t>
      </w:r>
      <w:r>
        <w:t>5</w:t>
      </w:r>
      <w:r>
        <w:rPr>
          <w:rFonts w:hint="eastAsia"/>
        </w:rPr>
        <w:t>分；</w:t>
      </w:r>
      <w:r>
        <w:t>500</w:t>
      </w:r>
      <w:r>
        <w:rPr>
          <w:rFonts w:hint="eastAsia"/>
        </w:rPr>
        <w:t>万元及以上，得</w:t>
      </w:r>
      <w:r>
        <w:rPr>
          <w:rFonts w:hint="eastAsia"/>
        </w:rPr>
        <w:t>1</w:t>
      </w:r>
      <w:r>
        <w:t>6~30</w:t>
      </w:r>
      <w:r>
        <w:rPr>
          <w:rFonts w:hint="eastAsia"/>
        </w:rPr>
        <w:t>分</w:t>
      </w:r>
      <w:r>
        <w:rPr>
          <w:rFonts w:cs="Times New Roman" w:hint="eastAsia"/>
        </w:rPr>
        <w:t>。</w:t>
      </w:r>
    </w:p>
    <w:p w14:paraId="4F6F991B" w14:textId="77777777" w:rsidR="00292045" w:rsidRPr="0067187E" w:rsidRDefault="00292045" w:rsidP="00292045">
      <w:pPr>
        <w:rPr>
          <w:rFonts w:ascii="楷体_GB2312" w:eastAsia="楷体_GB2312"/>
        </w:rPr>
      </w:pPr>
      <w:r w:rsidRPr="0067187E">
        <w:rPr>
          <w:rFonts w:ascii="楷体_GB2312" w:eastAsia="楷体_GB2312" w:hint="eastAsia"/>
        </w:rPr>
        <w:t>【条文说明】</w:t>
      </w:r>
      <w:r>
        <w:rPr>
          <w:rFonts w:ascii="楷体_GB2312" w:eastAsia="楷体_GB2312"/>
        </w:rPr>
        <w:t>6</w:t>
      </w:r>
      <w:r w:rsidRPr="0067187E">
        <w:rPr>
          <w:rFonts w:ascii="楷体_GB2312" w:eastAsia="楷体_GB2312"/>
        </w:rPr>
        <w:t>.2.</w:t>
      </w:r>
      <w:r>
        <w:rPr>
          <w:rFonts w:ascii="楷体_GB2312" w:eastAsia="楷体_GB2312"/>
        </w:rPr>
        <w:t>3</w:t>
      </w:r>
      <w:r w:rsidRPr="0067187E">
        <w:rPr>
          <w:rFonts w:ascii="楷体_GB2312" w:eastAsia="楷体_GB2312"/>
        </w:rPr>
        <w:t xml:space="preserve"> </w:t>
      </w:r>
      <w:r>
        <w:rPr>
          <w:rFonts w:ascii="楷体_GB2312" w:eastAsia="楷体_GB2312" w:hint="eastAsia"/>
        </w:rPr>
        <w:t>本条第</w:t>
      </w:r>
      <w:r>
        <w:rPr>
          <w:rFonts w:ascii="楷体_GB2312" w:eastAsia="楷体_GB2312"/>
        </w:rPr>
        <w:t>2</w:t>
      </w:r>
      <w:r>
        <w:rPr>
          <w:rFonts w:ascii="楷体_GB2312" w:eastAsia="楷体_GB2312" w:hint="eastAsia"/>
        </w:rPr>
        <w:t>款“建造软件”包括设计、采购、施工等软件。本条第3款“设备与装备”包括数字化、智能化检验测试设备，无人机，扫描仪，3D打印机，智能施工装备，建造机器人等。</w:t>
      </w:r>
    </w:p>
    <w:p w14:paraId="075178C7" w14:textId="77777777" w:rsidR="00292045" w:rsidRPr="00066830" w:rsidRDefault="00292045" w:rsidP="00292045">
      <w:pPr>
        <w:pStyle w:val="3"/>
        <w:keepNext w:val="0"/>
        <w:keepLines w:val="0"/>
        <w:numPr>
          <w:ilvl w:val="2"/>
          <w:numId w:val="24"/>
        </w:numPr>
        <w:tabs>
          <w:tab w:val="clear" w:pos="284"/>
        </w:tabs>
        <w:ind w:left="0"/>
      </w:pPr>
      <w:r w:rsidRPr="00066830">
        <w:rPr>
          <w:rFonts w:hint="eastAsia"/>
        </w:rPr>
        <w:t>【数据资源】</w:t>
      </w:r>
      <w:r>
        <w:rPr>
          <w:rFonts w:hint="eastAsia"/>
        </w:rPr>
        <w:t>数据资源评价支撑智能建造应用的数据资源条件。</w:t>
      </w:r>
      <w:r w:rsidRPr="00BB56A1">
        <w:rPr>
          <w:rFonts w:hint="eastAsia"/>
          <w:szCs w:val="24"/>
        </w:rPr>
        <w:t>按下列规则评分并累计：</w:t>
      </w:r>
    </w:p>
    <w:p w14:paraId="5B932735" w14:textId="77777777" w:rsidR="00292045" w:rsidRDefault="00292045" w:rsidP="00A635A8">
      <w:pPr>
        <w:pStyle w:val="aff0"/>
        <w:numPr>
          <w:ilvl w:val="0"/>
          <w:numId w:val="28"/>
        </w:numPr>
        <w:ind w:left="0" w:firstLineChars="0" w:firstLine="567"/>
      </w:pPr>
      <w:r>
        <w:rPr>
          <w:rFonts w:hint="eastAsia"/>
        </w:rPr>
        <w:t>【数据标准】建立互联互通、互换互享的数据标准体系，根据数据一致性程度，得</w:t>
      </w:r>
      <w:r>
        <w:rPr>
          <w:rFonts w:hint="eastAsia"/>
        </w:rPr>
        <w:t>0</w:t>
      </w:r>
      <w:r>
        <w:t>~25</w:t>
      </w:r>
      <w:r>
        <w:rPr>
          <w:rFonts w:hint="eastAsia"/>
        </w:rPr>
        <w:t>分。</w:t>
      </w:r>
    </w:p>
    <w:p w14:paraId="37540FF2" w14:textId="77777777" w:rsidR="00292045" w:rsidRDefault="00292045" w:rsidP="00A635A8">
      <w:pPr>
        <w:pStyle w:val="aff0"/>
        <w:numPr>
          <w:ilvl w:val="0"/>
          <w:numId w:val="28"/>
        </w:numPr>
        <w:ind w:left="0" w:firstLineChars="0" w:firstLine="567"/>
      </w:pPr>
      <w:r>
        <w:rPr>
          <w:rFonts w:hint="eastAsia"/>
        </w:rPr>
        <w:t>【企业定额】建立数字化、智能化管理的企业定额资源库，根据企业定额可复用性程度，得</w:t>
      </w:r>
      <w:r>
        <w:rPr>
          <w:rFonts w:hint="eastAsia"/>
        </w:rPr>
        <w:t>0</w:t>
      </w:r>
      <w:r>
        <w:t>~25</w:t>
      </w:r>
      <w:r>
        <w:rPr>
          <w:rFonts w:hint="eastAsia"/>
        </w:rPr>
        <w:t>分。</w:t>
      </w:r>
    </w:p>
    <w:p w14:paraId="2EF47BC6" w14:textId="77777777" w:rsidR="00292045" w:rsidRDefault="00292045" w:rsidP="00A635A8">
      <w:pPr>
        <w:pStyle w:val="aff0"/>
        <w:numPr>
          <w:ilvl w:val="0"/>
          <w:numId w:val="28"/>
        </w:numPr>
        <w:ind w:left="0" w:firstLineChars="0" w:firstLine="567"/>
      </w:pPr>
      <w:r>
        <w:rPr>
          <w:rFonts w:hint="eastAsia"/>
        </w:rPr>
        <w:t>【部品部件库】建立参数化、标准化管理的部品部件资源库，根据参数化部品部件数量和范围，得</w:t>
      </w:r>
      <w:r>
        <w:rPr>
          <w:rFonts w:hint="eastAsia"/>
        </w:rPr>
        <w:t>0</w:t>
      </w:r>
      <w:r>
        <w:t>~25</w:t>
      </w:r>
      <w:r>
        <w:rPr>
          <w:rFonts w:hint="eastAsia"/>
        </w:rPr>
        <w:t>分。</w:t>
      </w:r>
    </w:p>
    <w:p w14:paraId="743D31FE" w14:textId="17A9BA5B" w:rsidR="00292045" w:rsidRDefault="00292045" w:rsidP="00A635A8">
      <w:pPr>
        <w:pStyle w:val="aff0"/>
        <w:numPr>
          <w:ilvl w:val="0"/>
          <w:numId w:val="28"/>
        </w:numPr>
        <w:ind w:left="0" w:firstLineChars="0" w:firstLine="567"/>
      </w:pPr>
      <w:r>
        <w:rPr>
          <w:rFonts w:hint="eastAsia"/>
        </w:rPr>
        <w:t>【专项方案】建立数字化、标准化管理的工艺工法和专项方案资源库，根据工艺工法和专项方案数量和范围，得</w:t>
      </w:r>
      <w:r>
        <w:rPr>
          <w:rFonts w:hint="eastAsia"/>
        </w:rPr>
        <w:t>0</w:t>
      </w:r>
      <w:r w:rsidR="00E30CCD">
        <w:t>~</w:t>
      </w:r>
      <w:r>
        <w:t>25</w:t>
      </w:r>
      <w:r>
        <w:rPr>
          <w:rFonts w:hint="eastAsia"/>
        </w:rPr>
        <w:t>分。</w:t>
      </w:r>
    </w:p>
    <w:p w14:paraId="6AB3E005" w14:textId="77777777" w:rsidR="00292045" w:rsidRPr="00066830" w:rsidRDefault="00292045" w:rsidP="00292045">
      <w:pPr>
        <w:pStyle w:val="3"/>
        <w:keepNext w:val="0"/>
        <w:keepLines w:val="0"/>
        <w:numPr>
          <w:ilvl w:val="2"/>
          <w:numId w:val="24"/>
        </w:numPr>
        <w:tabs>
          <w:tab w:val="clear" w:pos="284"/>
        </w:tabs>
        <w:ind w:left="0"/>
      </w:pPr>
      <w:r w:rsidRPr="00066830">
        <w:rPr>
          <w:rFonts w:hint="eastAsia"/>
        </w:rPr>
        <w:t>【人力资源】</w:t>
      </w:r>
      <w:r>
        <w:rPr>
          <w:rFonts w:hint="eastAsia"/>
        </w:rPr>
        <w:t>人力资源评价支撑智能建造研发与应用的人力资源条件。</w:t>
      </w:r>
      <w:r w:rsidRPr="00BB56A1">
        <w:rPr>
          <w:rFonts w:hint="eastAsia"/>
          <w:szCs w:val="24"/>
        </w:rPr>
        <w:t>按下列规则评分并累计：</w:t>
      </w:r>
    </w:p>
    <w:p w14:paraId="11A61EAC" w14:textId="77777777" w:rsidR="00292045" w:rsidRPr="00BB4F9F" w:rsidRDefault="00292045" w:rsidP="00A635A8">
      <w:pPr>
        <w:pStyle w:val="aff0"/>
        <w:numPr>
          <w:ilvl w:val="0"/>
          <w:numId w:val="29"/>
        </w:numPr>
        <w:ind w:left="0" w:firstLineChars="0" w:firstLine="567"/>
      </w:pPr>
      <w:r>
        <w:rPr>
          <w:rFonts w:hint="eastAsia"/>
        </w:rPr>
        <w:t>【研发应用人员】配备专业齐全、人数适配的专职智能建造研发人员，</w:t>
      </w:r>
      <w:r>
        <w:rPr>
          <w:rFonts w:cs="Times New Roman" w:hint="eastAsia"/>
        </w:rPr>
        <w:lastRenderedPageBreak/>
        <w:t>或</w:t>
      </w:r>
      <w:r>
        <w:rPr>
          <w:rFonts w:hint="eastAsia"/>
        </w:rPr>
        <w:t>配备组织领导、专业协作、训练有素的应用实施人员。信息技术和工程建造技术研发人员：</w:t>
      </w:r>
      <w:r>
        <w:rPr>
          <w:rFonts w:cs="Times New Roman" w:hint="eastAsia"/>
        </w:rPr>
        <w:t>无，不得分；</w:t>
      </w:r>
      <w:r>
        <w:t>10</w:t>
      </w:r>
      <w:r>
        <w:rPr>
          <w:rFonts w:hint="eastAsia"/>
        </w:rPr>
        <w:t>人以下，得</w:t>
      </w:r>
      <w:r>
        <w:rPr>
          <w:rFonts w:hint="eastAsia"/>
        </w:rPr>
        <w:t>1</w:t>
      </w:r>
      <w:r>
        <w:t>~20</w:t>
      </w:r>
      <w:r>
        <w:rPr>
          <w:rFonts w:hint="eastAsia"/>
        </w:rPr>
        <w:t>分；</w:t>
      </w:r>
      <w:r>
        <w:t>10~30</w:t>
      </w:r>
      <w:r>
        <w:rPr>
          <w:rFonts w:hint="eastAsia"/>
        </w:rPr>
        <w:t>人，得</w:t>
      </w:r>
      <w:r>
        <w:rPr>
          <w:rFonts w:hint="eastAsia"/>
        </w:rPr>
        <w:t>2</w:t>
      </w:r>
      <w:r>
        <w:t>1~40</w:t>
      </w:r>
      <w:r>
        <w:rPr>
          <w:rFonts w:hint="eastAsia"/>
        </w:rPr>
        <w:t>分；</w:t>
      </w:r>
      <w:r>
        <w:rPr>
          <w:rFonts w:hint="eastAsia"/>
        </w:rPr>
        <w:t>3</w:t>
      </w:r>
      <w:r>
        <w:t>0</w:t>
      </w:r>
      <w:r>
        <w:rPr>
          <w:rFonts w:hint="eastAsia"/>
        </w:rPr>
        <w:t>人以上，得</w:t>
      </w:r>
      <w:r>
        <w:rPr>
          <w:rFonts w:hint="eastAsia"/>
        </w:rPr>
        <w:t>4</w:t>
      </w:r>
      <w:r>
        <w:t>1~</w:t>
      </w:r>
      <w:r>
        <w:rPr>
          <w:rFonts w:hint="eastAsia"/>
        </w:rPr>
        <w:t>6</w:t>
      </w:r>
      <w:r>
        <w:t>0</w:t>
      </w:r>
      <w:r>
        <w:rPr>
          <w:rFonts w:hint="eastAsia"/>
        </w:rPr>
        <w:t>分</w:t>
      </w:r>
      <w:r>
        <w:rPr>
          <w:rFonts w:cs="Times New Roman" w:hint="eastAsia"/>
        </w:rPr>
        <w:t>。</w:t>
      </w:r>
      <w:r>
        <w:rPr>
          <w:rFonts w:hint="eastAsia"/>
        </w:rPr>
        <w:t>应用实施人员：</w:t>
      </w:r>
      <w:r>
        <w:rPr>
          <w:rFonts w:cs="Times New Roman" w:hint="eastAsia"/>
        </w:rPr>
        <w:t>无，不得分；</w:t>
      </w:r>
      <w:r>
        <w:t>30</w:t>
      </w:r>
      <w:r>
        <w:rPr>
          <w:rFonts w:hint="eastAsia"/>
        </w:rPr>
        <w:t>人以下，得</w:t>
      </w:r>
      <w:r>
        <w:rPr>
          <w:rFonts w:hint="eastAsia"/>
        </w:rPr>
        <w:t>1</w:t>
      </w:r>
      <w:r>
        <w:t>~20</w:t>
      </w:r>
      <w:r>
        <w:rPr>
          <w:rFonts w:hint="eastAsia"/>
        </w:rPr>
        <w:t>分；</w:t>
      </w:r>
      <w:r>
        <w:t>30~60</w:t>
      </w:r>
      <w:r>
        <w:rPr>
          <w:rFonts w:hint="eastAsia"/>
        </w:rPr>
        <w:t>人，得</w:t>
      </w:r>
      <w:r>
        <w:rPr>
          <w:rFonts w:hint="eastAsia"/>
        </w:rPr>
        <w:t>2</w:t>
      </w:r>
      <w:r>
        <w:t>1~40</w:t>
      </w:r>
      <w:r>
        <w:rPr>
          <w:rFonts w:hint="eastAsia"/>
        </w:rPr>
        <w:t>分；</w:t>
      </w:r>
      <w:r>
        <w:t>60</w:t>
      </w:r>
      <w:r>
        <w:rPr>
          <w:rFonts w:hint="eastAsia"/>
        </w:rPr>
        <w:t>人以上，得</w:t>
      </w:r>
      <w:r>
        <w:rPr>
          <w:rFonts w:hint="eastAsia"/>
        </w:rPr>
        <w:t>4</w:t>
      </w:r>
      <w:r>
        <w:t>1~</w:t>
      </w:r>
      <w:r>
        <w:rPr>
          <w:rFonts w:hint="eastAsia"/>
        </w:rPr>
        <w:t>6</w:t>
      </w:r>
      <w:r>
        <w:t>0</w:t>
      </w:r>
      <w:r>
        <w:rPr>
          <w:rFonts w:hint="eastAsia"/>
        </w:rPr>
        <w:t>分</w:t>
      </w:r>
      <w:r>
        <w:rPr>
          <w:rFonts w:cs="Times New Roman" w:hint="eastAsia"/>
        </w:rPr>
        <w:t>。</w:t>
      </w:r>
    </w:p>
    <w:p w14:paraId="2CF373D1" w14:textId="0739485B" w:rsidR="00292045" w:rsidRDefault="00292045" w:rsidP="00A635A8">
      <w:pPr>
        <w:pStyle w:val="aff0"/>
        <w:numPr>
          <w:ilvl w:val="0"/>
          <w:numId w:val="29"/>
        </w:numPr>
        <w:ind w:left="0" w:firstLineChars="0" w:firstLine="567"/>
      </w:pPr>
      <w:r>
        <w:rPr>
          <w:rFonts w:cs="Times New Roman" w:hint="eastAsia"/>
        </w:rPr>
        <w:t>建立实施人才培养培训制度与措施，根据制度完备性和实施情况，得</w:t>
      </w:r>
      <w:r>
        <w:rPr>
          <w:rFonts w:cs="Times New Roman" w:hint="eastAsia"/>
        </w:rPr>
        <w:t>0</w:t>
      </w:r>
      <w:r w:rsidR="00E30CCD">
        <w:rPr>
          <w:rFonts w:cs="Times New Roman"/>
        </w:rPr>
        <w:t>~</w:t>
      </w:r>
      <w:r>
        <w:rPr>
          <w:rFonts w:cs="Times New Roman"/>
        </w:rPr>
        <w:t>40</w:t>
      </w:r>
      <w:r>
        <w:rPr>
          <w:rFonts w:cs="Times New Roman" w:hint="eastAsia"/>
        </w:rPr>
        <w:t>分。</w:t>
      </w:r>
    </w:p>
    <w:p w14:paraId="12AEEFC5" w14:textId="77777777" w:rsidR="00292045" w:rsidRPr="00DF38E5" w:rsidRDefault="00292045" w:rsidP="00292045">
      <w:pPr>
        <w:rPr>
          <w:rFonts w:ascii="楷体_GB2312" w:eastAsia="楷体_GB2312"/>
        </w:rPr>
      </w:pPr>
      <w:r w:rsidRPr="00DF38E5">
        <w:rPr>
          <w:rFonts w:ascii="楷体_GB2312" w:eastAsia="楷体_GB2312" w:hint="eastAsia"/>
        </w:rPr>
        <w:t>【条文说明】</w:t>
      </w:r>
      <w:r>
        <w:rPr>
          <w:rFonts w:ascii="楷体_GB2312" w:eastAsia="楷体_GB2312"/>
        </w:rPr>
        <w:t>6</w:t>
      </w:r>
      <w:r w:rsidRPr="00DF38E5">
        <w:rPr>
          <w:rFonts w:ascii="楷体_GB2312" w:eastAsia="楷体_GB2312"/>
        </w:rPr>
        <w:t>.2.</w:t>
      </w:r>
      <w:r>
        <w:rPr>
          <w:rFonts w:ascii="楷体_GB2312" w:eastAsia="楷体_GB2312"/>
        </w:rPr>
        <w:t>5</w:t>
      </w:r>
      <w:r w:rsidRPr="00DF38E5">
        <w:rPr>
          <w:rFonts w:ascii="楷体_GB2312" w:eastAsia="楷体_GB2312"/>
        </w:rPr>
        <w:t xml:space="preserve"> </w:t>
      </w:r>
      <w:r>
        <w:rPr>
          <w:rFonts w:ascii="楷体_GB2312" w:eastAsia="楷体_GB2312" w:hint="eastAsia"/>
        </w:rPr>
        <w:t>本条第1款中，配备符合要求的研发人员或应用实施人员皆可得分。人员资格认定，可采取审核执业资格证书、职称证书、岗位证书、技能培训证书等方式。</w:t>
      </w:r>
    </w:p>
    <w:p w14:paraId="5C31200C" w14:textId="77777777" w:rsidR="00292045" w:rsidRDefault="00292045" w:rsidP="00292045">
      <w:pPr>
        <w:pStyle w:val="2"/>
        <w:numPr>
          <w:ilvl w:val="1"/>
          <w:numId w:val="24"/>
        </w:numPr>
        <w:tabs>
          <w:tab w:val="clear" w:pos="284"/>
        </w:tabs>
        <w:rPr>
          <w:rFonts w:cs="Times New Roman"/>
        </w:rPr>
      </w:pPr>
      <w:bookmarkStart w:id="177" w:name="_Toc146128252"/>
      <w:bookmarkStart w:id="178" w:name="_Toc146187576"/>
      <w:r w:rsidRPr="00A83488">
        <w:rPr>
          <w:rFonts w:cs="Times New Roman" w:hint="eastAsia"/>
        </w:rPr>
        <w:t>成果与业绩</w:t>
      </w:r>
      <w:bookmarkEnd w:id="177"/>
      <w:bookmarkEnd w:id="178"/>
    </w:p>
    <w:p w14:paraId="63A75123" w14:textId="77777777" w:rsidR="00292045" w:rsidRDefault="00292045" w:rsidP="00292045">
      <w:pPr>
        <w:pStyle w:val="3"/>
        <w:keepNext w:val="0"/>
        <w:keepLines w:val="0"/>
        <w:numPr>
          <w:ilvl w:val="2"/>
          <w:numId w:val="24"/>
        </w:numPr>
        <w:tabs>
          <w:tab w:val="clear" w:pos="284"/>
        </w:tabs>
        <w:ind w:left="0"/>
        <w:rPr>
          <w:szCs w:val="24"/>
        </w:rPr>
      </w:pPr>
      <w:r>
        <w:rPr>
          <w:rFonts w:hint="eastAsia"/>
          <w:szCs w:val="24"/>
        </w:rPr>
        <w:t>【二级指标】成果与业绩一级评价指标，包括研发成果与业绩、应用成果与业绩、其他成果与业绩和增收创效</w:t>
      </w:r>
      <w:r>
        <w:rPr>
          <w:rFonts w:hint="eastAsia"/>
          <w:szCs w:val="24"/>
        </w:rPr>
        <w:t>4</w:t>
      </w:r>
      <w:r>
        <w:rPr>
          <w:rFonts w:hint="eastAsia"/>
          <w:szCs w:val="24"/>
        </w:rPr>
        <w:t>个二级评价指标。</w:t>
      </w:r>
    </w:p>
    <w:p w14:paraId="24E09152" w14:textId="77777777" w:rsidR="00292045" w:rsidRPr="00066830" w:rsidRDefault="00292045" w:rsidP="00292045">
      <w:pPr>
        <w:pStyle w:val="3"/>
        <w:keepNext w:val="0"/>
        <w:keepLines w:val="0"/>
        <w:numPr>
          <w:ilvl w:val="2"/>
          <w:numId w:val="24"/>
        </w:numPr>
        <w:tabs>
          <w:tab w:val="clear" w:pos="284"/>
        </w:tabs>
        <w:ind w:left="0"/>
      </w:pPr>
      <w:r w:rsidRPr="00066830">
        <w:rPr>
          <w:rFonts w:hint="eastAsia"/>
        </w:rPr>
        <w:t>【研发成果与业绩】研发成果与业绩</w:t>
      </w:r>
      <w:r>
        <w:rPr>
          <w:rFonts w:hint="eastAsia"/>
        </w:rPr>
        <w:t>评价企业</w:t>
      </w:r>
      <w:r w:rsidRPr="00066830">
        <w:rPr>
          <w:rFonts w:hint="eastAsia"/>
        </w:rPr>
        <w:t>取得</w:t>
      </w:r>
      <w:r>
        <w:rPr>
          <w:rFonts w:hint="eastAsia"/>
        </w:rPr>
        <w:t>的智能建造相关</w:t>
      </w:r>
      <w:r w:rsidRPr="00066830">
        <w:rPr>
          <w:rFonts w:hint="eastAsia"/>
        </w:rPr>
        <w:t>研发成果与业绩</w:t>
      </w:r>
      <w:r>
        <w:rPr>
          <w:rFonts w:hint="eastAsia"/>
        </w:rPr>
        <w:t>的水平</w:t>
      </w:r>
      <w:r w:rsidRPr="00066830">
        <w:rPr>
          <w:rFonts w:hint="eastAsia"/>
        </w:rPr>
        <w:t>。</w:t>
      </w:r>
      <w:r w:rsidRPr="00BB56A1">
        <w:rPr>
          <w:rFonts w:hint="eastAsia"/>
          <w:szCs w:val="24"/>
        </w:rPr>
        <w:t>按下列规则评分并累计：</w:t>
      </w:r>
    </w:p>
    <w:p w14:paraId="5633B5F4" w14:textId="77777777" w:rsidR="00292045" w:rsidRPr="000C5FE0" w:rsidRDefault="00292045" w:rsidP="00A635A8">
      <w:pPr>
        <w:pStyle w:val="aff0"/>
        <w:numPr>
          <w:ilvl w:val="0"/>
          <w:numId w:val="30"/>
        </w:numPr>
        <w:ind w:left="0" w:firstLineChars="0" w:firstLine="567"/>
        <w:rPr>
          <w:rFonts w:cs="Times New Roman"/>
        </w:rPr>
      </w:pPr>
      <w:r w:rsidRPr="00066830">
        <w:rPr>
          <w:rFonts w:hint="eastAsia"/>
        </w:rPr>
        <w:t>【自主研发</w:t>
      </w:r>
      <w:r>
        <w:rPr>
          <w:rFonts w:hint="eastAsia"/>
        </w:rPr>
        <w:t>成果</w:t>
      </w:r>
      <w:r w:rsidRPr="00066830">
        <w:rPr>
          <w:rFonts w:hint="eastAsia"/>
        </w:rPr>
        <w:t>】</w:t>
      </w:r>
      <w:r>
        <w:rPr>
          <w:rFonts w:cs="Times New Roman" w:hint="eastAsia"/>
        </w:rPr>
        <w:t>近</w:t>
      </w:r>
      <w:r>
        <w:rPr>
          <w:rFonts w:cs="Times New Roman" w:hint="eastAsia"/>
        </w:rPr>
        <w:t>3</w:t>
      </w:r>
      <w:r>
        <w:rPr>
          <w:rFonts w:cs="Times New Roman" w:hint="eastAsia"/>
        </w:rPr>
        <w:t>年内</w:t>
      </w:r>
      <w:r>
        <w:rPr>
          <w:rFonts w:hint="eastAsia"/>
        </w:rPr>
        <w:t>取得自主研发的智能建造相关软硬件系统，符合下列条件之一：（</w:t>
      </w:r>
      <w:r>
        <w:rPr>
          <w:rFonts w:hint="eastAsia"/>
        </w:rPr>
        <w:t>6</w:t>
      </w:r>
      <w:r>
        <w:t>0</w:t>
      </w:r>
      <w:r>
        <w:rPr>
          <w:rFonts w:hint="eastAsia"/>
        </w:rPr>
        <w:t>分）</w:t>
      </w:r>
    </w:p>
    <w:p w14:paraId="18D83034" w14:textId="77777777" w:rsidR="00292045" w:rsidRPr="000C5FE0" w:rsidRDefault="00292045" w:rsidP="00A635A8">
      <w:pPr>
        <w:pStyle w:val="aff0"/>
        <w:numPr>
          <w:ilvl w:val="1"/>
          <w:numId w:val="34"/>
        </w:numPr>
        <w:ind w:left="1300" w:firstLineChars="0"/>
        <w:rPr>
          <w:rFonts w:cs="Times New Roman"/>
        </w:rPr>
      </w:pPr>
      <w:r w:rsidRPr="00066830">
        <w:t>岗位</w:t>
      </w:r>
      <w:r>
        <w:rPr>
          <w:rFonts w:hint="eastAsia"/>
        </w:rPr>
        <w:t>数字化</w:t>
      </w:r>
      <w:r w:rsidRPr="00066830">
        <w:t>软件</w:t>
      </w:r>
      <w:r>
        <w:rPr>
          <w:rFonts w:hint="eastAsia"/>
        </w:rPr>
        <w:t>：每个</w:t>
      </w:r>
      <w:r>
        <w:t>10</w:t>
      </w:r>
      <w:r>
        <w:rPr>
          <w:rFonts w:hint="eastAsia"/>
        </w:rPr>
        <w:t>分，最多得</w:t>
      </w:r>
      <w:r>
        <w:t>60</w:t>
      </w:r>
      <w:r>
        <w:rPr>
          <w:rFonts w:hint="eastAsia"/>
        </w:rPr>
        <w:t>分</w:t>
      </w:r>
      <w:r>
        <w:rPr>
          <w:rFonts w:cs="Times New Roman" w:hint="eastAsia"/>
        </w:rPr>
        <w:t>。</w:t>
      </w:r>
    </w:p>
    <w:p w14:paraId="38BDF735" w14:textId="77777777" w:rsidR="00292045" w:rsidRDefault="00292045" w:rsidP="00A635A8">
      <w:pPr>
        <w:pStyle w:val="aff0"/>
        <w:numPr>
          <w:ilvl w:val="1"/>
          <w:numId w:val="34"/>
        </w:numPr>
        <w:ind w:left="1300" w:firstLineChars="0"/>
        <w:rPr>
          <w:rFonts w:cs="Times New Roman"/>
        </w:rPr>
      </w:pPr>
      <w:r>
        <w:rPr>
          <w:rFonts w:hint="eastAsia"/>
        </w:rPr>
        <w:t>项目管理系统：</w:t>
      </w:r>
      <w:r w:rsidRPr="002A1040">
        <w:rPr>
          <w:rFonts w:cs="Times New Roman" w:hint="eastAsia"/>
        </w:rPr>
        <w:t>无，</w:t>
      </w:r>
      <w:r>
        <w:rPr>
          <w:rFonts w:cs="Times New Roman" w:hint="eastAsia"/>
        </w:rPr>
        <w:t>不得分</w:t>
      </w:r>
      <w:r w:rsidRPr="002A1040">
        <w:rPr>
          <w:rFonts w:cs="Times New Roman" w:hint="eastAsia"/>
        </w:rPr>
        <w:t>；</w:t>
      </w:r>
      <w:r>
        <w:rPr>
          <w:rFonts w:hint="eastAsia"/>
        </w:rPr>
        <w:t>运行</w:t>
      </w:r>
      <w:r>
        <w:rPr>
          <w:rFonts w:hint="eastAsia"/>
        </w:rPr>
        <w:t>3</w:t>
      </w:r>
      <w:r>
        <w:rPr>
          <w:rFonts w:hint="eastAsia"/>
        </w:rPr>
        <w:t>年以下，得</w:t>
      </w:r>
      <w:r>
        <w:rPr>
          <w:rFonts w:hint="eastAsia"/>
        </w:rPr>
        <w:t>1</w:t>
      </w:r>
      <w:r>
        <w:t>~30</w:t>
      </w:r>
      <w:r>
        <w:rPr>
          <w:rFonts w:hint="eastAsia"/>
        </w:rPr>
        <w:t>分；运行</w:t>
      </w:r>
      <w:r>
        <w:rPr>
          <w:rFonts w:hint="eastAsia"/>
        </w:rPr>
        <w:t>3</w:t>
      </w:r>
      <w:r>
        <w:rPr>
          <w:rFonts w:hint="eastAsia"/>
        </w:rPr>
        <w:t>年及以上，得</w:t>
      </w:r>
      <w:r>
        <w:rPr>
          <w:rFonts w:hint="eastAsia"/>
        </w:rPr>
        <w:t>31</w:t>
      </w:r>
      <w:r>
        <w:t>~60</w:t>
      </w:r>
      <w:r>
        <w:rPr>
          <w:rFonts w:hint="eastAsia"/>
        </w:rPr>
        <w:t>分</w:t>
      </w:r>
      <w:r w:rsidRPr="002A1040">
        <w:rPr>
          <w:rFonts w:cs="Times New Roman" w:hint="eastAsia"/>
        </w:rPr>
        <w:t>。</w:t>
      </w:r>
    </w:p>
    <w:p w14:paraId="6AC18E8F" w14:textId="77777777" w:rsidR="00292045" w:rsidRPr="002A1040" w:rsidRDefault="00292045" w:rsidP="00A635A8">
      <w:pPr>
        <w:pStyle w:val="aff0"/>
        <w:numPr>
          <w:ilvl w:val="1"/>
          <w:numId w:val="34"/>
        </w:numPr>
        <w:ind w:left="1300" w:firstLineChars="0"/>
        <w:rPr>
          <w:rFonts w:cs="Times New Roman"/>
        </w:rPr>
      </w:pPr>
      <w:r w:rsidRPr="00066830">
        <w:t>企业管理系统</w:t>
      </w:r>
      <w:r>
        <w:rPr>
          <w:rFonts w:hint="eastAsia"/>
        </w:rPr>
        <w:t>：</w:t>
      </w:r>
      <w:r w:rsidRPr="002A1040">
        <w:rPr>
          <w:rFonts w:cs="Times New Roman" w:hint="eastAsia"/>
        </w:rPr>
        <w:t>无，</w:t>
      </w:r>
      <w:r>
        <w:rPr>
          <w:rFonts w:cs="Times New Roman" w:hint="eastAsia"/>
        </w:rPr>
        <w:t>不得分</w:t>
      </w:r>
      <w:r w:rsidRPr="002A1040">
        <w:rPr>
          <w:rFonts w:cs="Times New Roman" w:hint="eastAsia"/>
        </w:rPr>
        <w:t>；</w:t>
      </w:r>
      <w:r>
        <w:rPr>
          <w:rFonts w:hint="eastAsia"/>
        </w:rPr>
        <w:t>应用部门</w:t>
      </w:r>
      <w:r>
        <w:t>5</w:t>
      </w:r>
      <w:r>
        <w:rPr>
          <w:rFonts w:hint="eastAsia"/>
        </w:rPr>
        <w:t>个以下，得</w:t>
      </w:r>
      <w:r>
        <w:rPr>
          <w:rFonts w:hint="eastAsia"/>
        </w:rPr>
        <w:t>1</w:t>
      </w:r>
      <w:r>
        <w:t>~30</w:t>
      </w:r>
      <w:r>
        <w:rPr>
          <w:rFonts w:hint="eastAsia"/>
        </w:rPr>
        <w:t>分；应用部门</w:t>
      </w:r>
      <w:r>
        <w:rPr>
          <w:rFonts w:hint="eastAsia"/>
        </w:rPr>
        <w:t>5</w:t>
      </w:r>
      <w:r>
        <w:rPr>
          <w:rFonts w:hint="eastAsia"/>
        </w:rPr>
        <w:t>个及以上，得</w:t>
      </w:r>
      <w:r>
        <w:rPr>
          <w:rFonts w:hint="eastAsia"/>
        </w:rPr>
        <w:t>3</w:t>
      </w:r>
      <w:r>
        <w:t>1~60</w:t>
      </w:r>
      <w:r>
        <w:rPr>
          <w:rFonts w:hint="eastAsia"/>
        </w:rPr>
        <w:t>分</w:t>
      </w:r>
      <w:r w:rsidRPr="002A1040">
        <w:rPr>
          <w:rFonts w:cs="Times New Roman" w:hint="eastAsia"/>
        </w:rPr>
        <w:t>。</w:t>
      </w:r>
    </w:p>
    <w:p w14:paraId="1E86E9C7" w14:textId="77777777" w:rsidR="00292045" w:rsidRPr="000C5FE0" w:rsidRDefault="00292045" w:rsidP="00A635A8">
      <w:pPr>
        <w:pStyle w:val="aff0"/>
        <w:numPr>
          <w:ilvl w:val="1"/>
          <w:numId w:val="34"/>
        </w:numPr>
        <w:ind w:left="1300" w:firstLineChars="0"/>
        <w:rPr>
          <w:rFonts w:cs="Times New Roman"/>
        </w:rPr>
      </w:pPr>
      <w:r w:rsidRPr="00066830">
        <w:t>设备装备</w:t>
      </w:r>
      <w:r>
        <w:rPr>
          <w:rFonts w:hint="eastAsia"/>
        </w:rPr>
        <w:t>：</w:t>
      </w:r>
      <w:r>
        <w:rPr>
          <w:rFonts w:cs="Times New Roman" w:hint="eastAsia"/>
        </w:rPr>
        <w:t>无</w:t>
      </w:r>
      <w:r w:rsidRPr="002A1040">
        <w:rPr>
          <w:rFonts w:cs="Times New Roman" w:hint="eastAsia"/>
        </w:rPr>
        <w:t>，</w:t>
      </w:r>
      <w:r>
        <w:rPr>
          <w:rFonts w:cs="Times New Roman" w:hint="eastAsia"/>
        </w:rPr>
        <w:t>不得分；</w:t>
      </w:r>
      <w:r>
        <w:rPr>
          <w:rFonts w:hint="eastAsia"/>
        </w:rPr>
        <w:t>年产值</w:t>
      </w:r>
      <w:r>
        <w:rPr>
          <w:rFonts w:hint="eastAsia"/>
        </w:rPr>
        <w:t>1</w:t>
      </w:r>
      <w:r>
        <w:t>000</w:t>
      </w:r>
      <w:r>
        <w:rPr>
          <w:rFonts w:hint="eastAsia"/>
        </w:rPr>
        <w:t>万元以下，得</w:t>
      </w:r>
      <w:r>
        <w:rPr>
          <w:rFonts w:hint="eastAsia"/>
        </w:rPr>
        <w:t>1</w:t>
      </w:r>
      <w:r>
        <w:t>~30</w:t>
      </w:r>
      <w:r>
        <w:rPr>
          <w:rFonts w:hint="eastAsia"/>
        </w:rPr>
        <w:t>分；年产值</w:t>
      </w:r>
      <w:r>
        <w:rPr>
          <w:rFonts w:hint="eastAsia"/>
        </w:rPr>
        <w:t>1</w:t>
      </w:r>
      <w:r>
        <w:t>000</w:t>
      </w:r>
      <w:r>
        <w:rPr>
          <w:rFonts w:hint="eastAsia"/>
        </w:rPr>
        <w:t>万元及以上，得</w:t>
      </w:r>
      <w:r>
        <w:rPr>
          <w:rFonts w:hint="eastAsia"/>
        </w:rPr>
        <w:t>3</w:t>
      </w:r>
      <w:r>
        <w:t>1~60</w:t>
      </w:r>
      <w:r>
        <w:rPr>
          <w:rFonts w:hint="eastAsia"/>
        </w:rPr>
        <w:t>分</w:t>
      </w:r>
      <w:r>
        <w:rPr>
          <w:rFonts w:cs="Times New Roman" w:hint="eastAsia"/>
        </w:rPr>
        <w:t>。</w:t>
      </w:r>
    </w:p>
    <w:p w14:paraId="38C34B5D" w14:textId="77777777" w:rsidR="00292045" w:rsidRPr="00066830" w:rsidRDefault="00292045" w:rsidP="00A635A8">
      <w:pPr>
        <w:pStyle w:val="aff0"/>
        <w:numPr>
          <w:ilvl w:val="1"/>
          <w:numId w:val="34"/>
        </w:numPr>
        <w:ind w:left="1299" w:firstLineChars="0"/>
        <w:rPr>
          <w:rFonts w:cs="Times New Roman"/>
        </w:rPr>
      </w:pPr>
      <w:r w:rsidRPr="00066830">
        <w:t>建筑产业互联网</w:t>
      </w:r>
      <w:r>
        <w:rPr>
          <w:rFonts w:hint="eastAsia"/>
        </w:rPr>
        <w:t>：</w:t>
      </w:r>
      <w:r>
        <w:rPr>
          <w:rFonts w:cs="Times New Roman" w:hint="eastAsia"/>
        </w:rPr>
        <w:t>无，不得分；根据对企业经营管理的支撑作用</w:t>
      </w:r>
      <w:r>
        <w:rPr>
          <w:rFonts w:hint="eastAsia"/>
        </w:rPr>
        <w:t>，得</w:t>
      </w:r>
      <w:r>
        <w:rPr>
          <w:rFonts w:hint="eastAsia"/>
        </w:rPr>
        <w:t>1</w:t>
      </w:r>
      <w:r>
        <w:t>~60</w:t>
      </w:r>
      <w:r>
        <w:rPr>
          <w:rFonts w:hint="eastAsia"/>
        </w:rPr>
        <w:t>分</w:t>
      </w:r>
      <w:r>
        <w:rPr>
          <w:rFonts w:cs="Times New Roman" w:hint="eastAsia"/>
        </w:rPr>
        <w:t>。</w:t>
      </w:r>
    </w:p>
    <w:p w14:paraId="372F00FB" w14:textId="77777777" w:rsidR="00292045" w:rsidRDefault="00292045" w:rsidP="00A635A8">
      <w:pPr>
        <w:pStyle w:val="aff0"/>
        <w:numPr>
          <w:ilvl w:val="0"/>
          <w:numId w:val="30"/>
        </w:numPr>
        <w:ind w:left="0" w:firstLineChars="0" w:firstLine="567"/>
        <w:rPr>
          <w:rFonts w:cs="Times New Roman"/>
        </w:rPr>
      </w:pPr>
      <w:r w:rsidRPr="00066830">
        <w:rPr>
          <w:rFonts w:cs="Times New Roman" w:hint="eastAsia"/>
        </w:rPr>
        <w:t>【知识成果】</w:t>
      </w:r>
      <w:r>
        <w:rPr>
          <w:rFonts w:cs="Times New Roman" w:hint="eastAsia"/>
        </w:rPr>
        <w:t>近</w:t>
      </w:r>
      <w:r>
        <w:rPr>
          <w:rFonts w:cs="Times New Roman" w:hint="eastAsia"/>
        </w:rPr>
        <w:t>3</w:t>
      </w:r>
      <w:r>
        <w:rPr>
          <w:rFonts w:cs="Times New Roman" w:hint="eastAsia"/>
        </w:rPr>
        <w:t>年内取得</w:t>
      </w:r>
      <w:r w:rsidRPr="00066830">
        <w:rPr>
          <w:rFonts w:cs="Times New Roman" w:hint="eastAsia"/>
        </w:rPr>
        <w:t>智能建造</w:t>
      </w:r>
      <w:r>
        <w:rPr>
          <w:rFonts w:cs="Times New Roman" w:hint="eastAsia"/>
        </w:rPr>
        <w:t>技术和管理</w:t>
      </w:r>
      <w:r w:rsidRPr="00066830">
        <w:rPr>
          <w:rFonts w:cs="Times New Roman" w:hint="eastAsia"/>
        </w:rPr>
        <w:t>相关</w:t>
      </w:r>
      <w:r>
        <w:rPr>
          <w:rFonts w:cs="Times New Roman" w:hint="eastAsia"/>
        </w:rPr>
        <w:t>知识成果，</w:t>
      </w:r>
      <w:r>
        <w:rPr>
          <w:rFonts w:hint="eastAsia"/>
        </w:rPr>
        <w:t>符合下列条件之一：（</w:t>
      </w:r>
      <w:r>
        <w:t>40</w:t>
      </w:r>
      <w:r w:rsidRPr="00066830">
        <w:rPr>
          <w:rFonts w:hint="eastAsia"/>
        </w:rPr>
        <w:t>分</w:t>
      </w:r>
      <w:r>
        <w:rPr>
          <w:rFonts w:hint="eastAsia"/>
        </w:rPr>
        <w:t>）</w:t>
      </w:r>
    </w:p>
    <w:p w14:paraId="214580FE" w14:textId="77777777" w:rsidR="00292045" w:rsidRPr="00DF38E5" w:rsidRDefault="00292045" w:rsidP="00A635A8">
      <w:pPr>
        <w:pStyle w:val="aff0"/>
        <w:numPr>
          <w:ilvl w:val="0"/>
          <w:numId w:val="35"/>
        </w:numPr>
        <w:ind w:left="1299" w:firstLineChars="0"/>
      </w:pPr>
      <w:r w:rsidRPr="00DF38E5">
        <w:rPr>
          <w:rFonts w:hint="eastAsia"/>
        </w:rPr>
        <w:t>专利</w:t>
      </w:r>
      <w:r>
        <w:rPr>
          <w:rFonts w:hint="eastAsia"/>
        </w:rPr>
        <w:t>：发明专利每个得</w:t>
      </w:r>
      <w:r>
        <w:rPr>
          <w:rFonts w:hint="eastAsia"/>
        </w:rPr>
        <w:t>1</w:t>
      </w:r>
      <w:r>
        <w:t>0</w:t>
      </w:r>
      <w:r>
        <w:rPr>
          <w:rFonts w:hint="eastAsia"/>
        </w:rPr>
        <w:t>分，实用新型专利每个得</w:t>
      </w:r>
      <w:r>
        <w:rPr>
          <w:rFonts w:hint="eastAsia"/>
        </w:rPr>
        <w:t>2</w:t>
      </w:r>
      <w:r>
        <w:rPr>
          <w:rFonts w:hint="eastAsia"/>
        </w:rPr>
        <w:t>分，最多得</w:t>
      </w:r>
      <w:r>
        <w:t>40</w:t>
      </w:r>
      <w:r>
        <w:rPr>
          <w:rFonts w:hint="eastAsia"/>
        </w:rPr>
        <w:lastRenderedPageBreak/>
        <w:t>分。</w:t>
      </w:r>
    </w:p>
    <w:p w14:paraId="027241A8" w14:textId="77777777" w:rsidR="00292045" w:rsidRPr="00DF38E5" w:rsidRDefault="00292045" w:rsidP="00A635A8">
      <w:pPr>
        <w:pStyle w:val="aff0"/>
        <w:numPr>
          <w:ilvl w:val="0"/>
          <w:numId w:val="35"/>
        </w:numPr>
        <w:ind w:left="1299" w:firstLineChars="0"/>
      </w:pPr>
      <w:r w:rsidRPr="00DF38E5">
        <w:rPr>
          <w:rFonts w:hint="eastAsia"/>
        </w:rPr>
        <w:t>软件著作权</w:t>
      </w:r>
      <w:r>
        <w:rPr>
          <w:rFonts w:hint="eastAsia"/>
        </w:rPr>
        <w:t>：每个得</w:t>
      </w:r>
      <w:r>
        <w:rPr>
          <w:rFonts w:hint="eastAsia"/>
        </w:rPr>
        <w:t>2</w:t>
      </w:r>
      <w:r>
        <w:rPr>
          <w:rFonts w:hint="eastAsia"/>
        </w:rPr>
        <w:t>分，最多得</w:t>
      </w:r>
      <w:r>
        <w:rPr>
          <w:rFonts w:hint="eastAsia"/>
        </w:rPr>
        <w:t>4</w:t>
      </w:r>
      <w:r>
        <w:t>0</w:t>
      </w:r>
      <w:r>
        <w:rPr>
          <w:rFonts w:hint="eastAsia"/>
        </w:rPr>
        <w:t>分</w:t>
      </w:r>
      <w:r w:rsidRPr="00DF38E5">
        <w:rPr>
          <w:rFonts w:hint="eastAsia"/>
        </w:rPr>
        <w:t>。</w:t>
      </w:r>
    </w:p>
    <w:p w14:paraId="744D720A" w14:textId="77777777" w:rsidR="00292045" w:rsidRPr="00DF38E5" w:rsidRDefault="00292045" w:rsidP="00A635A8">
      <w:pPr>
        <w:pStyle w:val="aff0"/>
        <w:numPr>
          <w:ilvl w:val="0"/>
          <w:numId w:val="35"/>
        </w:numPr>
        <w:ind w:left="1299" w:firstLineChars="0"/>
      </w:pPr>
      <w:r>
        <w:rPr>
          <w:rFonts w:hint="eastAsia"/>
        </w:rPr>
        <w:t>工法：经主管部门或行业组织评定的工法每项得</w:t>
      </w:r>
      <w:r>
        <w:rPr>
          <w:rFonts w:hint="eastAsia"/>
        </w:rPr>
        <w:t>1</w:t>
      </w:r>
      <w:r>
        <w:t>0</w:t>
      </w:r>
      <w:r>
        <w:rPr>
          <w:rFonts w:hint="eastAsia"/>
        </w:rPr>
        <w:t>分，企业工法每项得</w:t>
      </w:r>
      <w:r>
        <w:rPr>
          <w:rFonts w:hint="eastAsia"/>
        </w:rPr>
        <w:t>5</w:t>
      </w:r>
      <w:r>
        <w:rPr>
          <w:rFonts w:hint="eastAsia"/>
        </w:rPr>
        <w:t>分，最多得</w:t>
      </w:r>
      <w:r>
        <w:rPr>
          <w:rFonts w:hint="eastAsia"/>
        </w:rPr>
        <w:t>4</w:t>
      </w:r>
      <w:r>
        <w:t>0</w:t>
      </w:r>
      <w:r>
        <w:rPr>
          <w:rFonts w:hint="eastAsia"/>
        </w:rPr>
        <w:t>分。</w:t>
      </w:r>
    </w:p>
    <w:p w14:paraId="5A1CE9B0" w14:textId="77777777" w:rsidR="00292045" w:rsidRPr="00DF38E5" w:rsidRDefault="00292045" w:rsidP="00A635A8">
      <w:pPr>
        <w:pStyle w:val="aff0"/>
        <w:numPr>
          <w:ilvl w:val="0"/>
          <w:numId w:val="35"/>
        </w:numPr>
        <w:ind w:left="1299" w:firstLineChars="0"/>
      </w:pPr>
      <w:r>
        <w:rPr>
          <w:rFonts w:hint="eastAsia"/>
        </w:rPr>
        <w:t>技术</w:t>
      </w:r>
      <w:r w:rsidRPr="00DF38E5">
        <w:rPr>
          <w:rFonts w:hint="eastAsia"/>
        </w:rPr>
        <w:t>标准。</w:t>
      </w:r>
      <w:r>
        <w:rPr>
          <w:rFonts w:hint="eastAsia"/>
        </w:rPr>
        <w:t>政府标准每项得</w:t>
      </w:r>
      <w:r>
        <w:t>20</w:t>
      </w:r>
      <w:r>
        <w:rPr>
          <w:rFonts w:hint="eastAsia"/>
        </w:rPr>
        <w:t>分，团体标准每项得</w:t>
      </w:r>
      <w:r>
        <w:t>10</w:t>
      </w:r>
      <w:r>
        <w:rPr>
          <w:rFonts w:hint="eastAsia"/>
        </w:rPr>
        <w:t>分，企业标准每项得</w:t>
      </w:r>
      <w:r>
        <w:rPr>
          <w:rFonts w:hint="eastAsia"/>
        </w:rPr>
        <w:t>5</w:t>
      </w:r>
      <w:r>
        <w:rPr>
          <w:rFonts w:hint="eastAsia"/>
        </w:rPr>
        <w:t>分，最多得</w:t>
      </w:r>
      <w:r>
        <w:rPr>
          <w:rFonts w:hint="eastAsia"/>
        </w:rPr>
        <w:t>4</w:t>
      </w:r>
      <w:r>
        <w:t>0</w:t>
      </w:r>
      <w:r>
        <w:rPr>
          <w:rFonts w:hint="eastAsia"/>
        </w:rPr>
        <w:t>分。</w:t>
      </w:r>
    </w:p>
    <w:p w14:paraId="223DDFAE" w14:textId="77777777" w:rsidR="00292045" w:rsidRDefault="00292045" w:rsidP="00A635A8">
      <w:pPr>
        <w:pStyle w:val="aff0"/>
        <w:numPr>
          <w:ilvl w:val="0"/>
          <w:numId w:val="35"/>
        </w:numPr>
        <w:ind w:left="1299" w:firstLineChars="0"/>
      </w:pPr>
      <w:r w:rsidRPr="00DF38E5">
        <w:rPr>
          <w:rFonts w:hint="eastAsia"/>
        </w:rPr>
        <w:t>课题</w:t>
      </w:r>
      <w:r>
        <w:rPr>
          <w:rFonts w:hint="eastAsia"/>
        </w:rPr>
        <w:t>：省级及以上课题每个得</w:t>
      </w:r>
      <w:r>
        <w:rPr>
          <w:rFonts w:hint="eastAsia"/>
        </w:rPr>
        <w:t>2</w:t>
      </w:r>
      <w:r>
        <w:t>0</w:t>
      </w:r>
      <w:r>
        <w:rPr>
          <w:rFonts w:hint="eastAsia"/>
        </w:rPr>
        <w:t>分，其他课题每个得</w:t>
      </w:r>
      <w:r>
        <w:t>10</w:t>
      </w:r>
      <w:r>
        <w:rPr>
          <w:rFonts w:hint="eastAsia"/>
        </w:rPr>
        <w:t>分，最多得</w:t>
      </w:r>
      <w:r>
        <w:t>40</w:t>
      </w:r>
      <w:r>
        <w:rPr>
          <w:rFonts w:hint="eastAsia"/>
        </w:rPr>
        <w:t>分</w:t>
      </w:r>
      <w:r w:rsidRPr="00DF38E5">
        <w:rPr>
          <w:rFonts w:hint="eastAsia"/>
        </w:rPr>
        <w:t>。</w:t>
      </w:r>
    </w:p>
    <w:p w14:paraId="3ABAC86A" w14:textId="77777777" w:rsidR="00292045" w:rsidRPr="00DF38E5" w:rsidRDefault="00292045" w:rsidP="00292045">
      <w:pPr>
        <w:rPr>
          <w:rFonts w:ascii="楷体_GB2312" w:eastAsia="楷体_GB2312"/>
        </w:rPr>
      </w:pPr>
      <w:r w:rsidRPr="00DF38E5">
        <w:rPr>
          <w:rFonts w:ascii="楷体_GB2312" w:eastAsia="楷体_GB2312" w:hint="eastAsia"/>
        </w:rPr>
        <w:t>【条文说明】</w:t>
      </w:r>
      <w:r>
        <w:rPr>
          <w:rFonts w:ascii="楷体_GB2312" w:eastAsia="楷体_GB2312"/>
        </w:rPr>
        <w:t>6</w:t>
      </w:r>
      <w:r w:rsidRPr="00DF38E5">
        <w:rPr>
          <w:rFonts w:ascii="楷体_GB2312" w:eastAsia="楷体_GB2312"/>
        </w:rPr>
        <w:t>.3.</w:t>
      </w:r>
      <w:r>
        <w:rPr>
          <w:rFonts w:ascii="楷体_GB2312" w:eastAsia="楷体_GB2312"/>
        </w:rPr>
        <w:t xml:space="preserve">2 </w:t>
      </w:r>
      <w:r>
        <w:rPr>
          <w:rFonts w:ascii="楷体_GB2312" w:eastAsia="楷体_GB2312" w:hint="eastAsia"/>
        </w:rPr>
        <w:t>本条第1款总分为6</w:t>
      </w:r>
      <w:r>
        <w:rPr>
          <w:rFonts w:ascii="楷体_GB2312" w:eastAsia="楷体_GB2312"/>
        </w:rPr>
        <w:t>0</w:t>
      </w:r>
      <w:r>
        <w:rPr>
          <w:rFonts w:ascii="楷体_GB2312" w:eastAsia="楷体_GB2312" w:hint="eastAsia"/>
        </w:rPr>
        <w:t>分，其中1</w:t>
      </w:r>
      <w:r>
        <w:rPr>
          <w:rFonts w:ascii="楷体_GB2312" w:eastAsia="楷体_GB2312"/>
        </w:rPr>
        <w:t>-5</w:t>
      </w:r>
      <w:r>
        <w:rPr>
          <w:rFonts w:ascii="楷体_GB2312" w:eastAsia="楷体_GB2312" w:hint="eastAsia"/>
        </w:rPr>
        <w:t>项各项分值也均为6</w:t>
      </w:r>
      <w:r>
        <w:rPr>
          <w:rFonts w:ascii="楷体_GB2312" w:eastAsia="楷体_GB2312"/>
        </w:rPr>
        <w:t>0</w:t>
      </w:r>
      <w:r>
        <w:rPr>
          <w:rFonts w:ascii="楷体_GB2312" w:eastAsia="楷体_GB2312" w:hint="eastAsia"/>
        </w:rPr>
        <w:t>分。参评企业可选择其中某一项进行评分；当参评企业适用多项时，可取用各项评分最高分值。本条第</w:t>
      </w:r>
      <w:r>
        <w:rPr>
          <w:rFonts w:ascii="楷体_GB2312" w:eastAsia="楷体_GB2312"/>
        </w:rPr>
        <w:t>2</w:t>
      </w:r>
      <w:r>
        <w:rPr>
          <w:rFonts w:ascii="楷体_GB2312" w:eastAsia="楷体_GB2312" w:hint="eastAsia"/>
        </w:rPr>
        <w:t>款总分为</w:t>
      </w:r>
      <w:r>
        <w:rPr>
          <w:rFonts w:ascii="楷体_GB2312" w:eastAsia="楷体_GB2312"/>
        </w:rPr>
        <w:t>40</w:t>
      </w:r>
      <w:r>
        <w:rPr>
          <w:rFonts w:ascii="楷体_GB2312" w:eastAsia="楷体_GB2312" w:hint="eastAsia"/>
        </w:rPr>
        <w:t>分，其中1</w:t>
      </w:r>
      <w:r>
        <w:rPr>
          <w:rFonts w:ascii="楷体_GB2312" w:eastAsia="楷体_GB2312"/>
        </w:rPr>
        <w:t>-4</w:t>
      </w:r>
      <w:r>
        <w:rPr>
          <w:rFonts w:ascii="楷体_GB2312" w:eastAsia="楷体_GB2312" w:hint="eastAsia"/>
        </w:rPr>
        <w:t>项各项分值也均为</w:t>
      </w:r>
      <w:r>
        <w:rPr>
          <w:rFonts w:ascii="楷体_GB2312" w:eastAsia="楷体_GB2312"/>
        </w:rPr>
        <w:t>40</w:t>
      </w:r>
      <w:r>
        <w:rPr>
          <w:rFonts w:ascii="楷体_GB2312" w:eastAsia="楷体_GB2312" w:hint="eastAsia"/>
        </w:rPr>
        <w:t>分，评分规则与第1款相同。第</w:t>
      </w:r>
      <w:r>
        <w:rPr>
          <w:rFonts w:ascii="楷体_GB2312" w:eastAsia="楷体_GB2312"/>
        </w:rPr>
        <w:t>2</w:t>
      </w:r>
      <w:r>
        <w:rPr>
          <w:rFonts w:ascii="楷体_GB2312" w:eastAsia="楷体_GB2312" w:hint="eastAsia"/>
        </w:rPr>
        <w:t>款中“</w:t>
      </w:r>
      <w:r w:rsidRPr="00050E5E">
        <w:rPr>
          <w:rFonts w:ascii="楷体_GB2312" w:eastAsia="楷体_GB2312" w:hint="eastAsia"/>
        </w:rPr>
        <w:t>政府标准</w:t>
      </w:r>
      <w:r>
        <w:rPr>
          <w:rFonts w:ascii="楷体_GB2312" w:eastAsia="楷体_GB2312" w:hint="eastAsia"/>
        </w:rPr>
        <w:t>”系指国家标准、行业标准或地方标准。</w:t>
      </w:r>
    </w:p>
    <w:p w14:paraId="2AA758CF" w14:textId="77777777" w:rsidR="00292045" w:rsidRPr="00066830" w:rsidRDefault="00292045" w:rsidP="00292045">
      <w:pPr>
        <w:pStyle w:val="3"/>
        <w:keepNext w:val="0"/>
        <w:keepLines w:val="0"/>
        <w:numPr>
          <w:ilvl w:val="2"/>
          <w:numId w:val="24"/>
        </w:numPr>
        <w:tabs>
          <w:tab w:val="clear" w:pos="284"/>
        </w:tabs>
        <w:ind w:left="0"/>
      </w:pPr>
      <w:r w:rsidRPr="00066830">
        <w:rPr>
          <w:rFonts w:hint="eastAsia"/>
        </w:rPr>
        <w:t>【应用成果与业绩】应用成果与业绩</w:t>
      </w:r>
      <w:r>
        <w:rPr>
          <w:rFonts w:hint="eastAsia"/>
        </w:rPr>
        <w:t>评价企业</w:t>
      </w:r>
      <w:r w:rsidRPr="00066830">
        <w:rPr>
          <w:rFonts w:hint="eastAsia"/>
        </w:rPr>
        <w:t>取得</w:t>
      </w:r>
      <w:r>
        <w:rPr>
          <w:rFonts w:hint="eastAsia"/>
        </w:rPr>
        <w:t>的智能建造相关应用</w:t>
      </w:r>
      <w:r w:rsidRPr="00066830">
        <w:rPr>
          <w:rFonts w:hint="eastAsia"/>
        </w:rPr>
        <w:t>成果与业绩</w:t>
      </w:r>
      <w:r>
        <w:rPr>
          <w:rFonts w:hint="eastAsia"/>
        </w:rPr>
        <w:t>的水平</w:t>
      </w:r>
      <w:r w:rsidRPr="00066830">
        <w:rPr>
          <w:rFonts w:hint="eastAsia"/>
        </w:rPr>
        <w:t>。</w:t>
      </w:r>
      <w:r w:rsidRPr="00BB56A1">
        <w:rPr>
          <w:rFonts w:hint="eastAsia"/>
          <w:szCs w:val="24"/>
        </w:rPr>
        <w:t>按下列规则评分并累计：</w:t>
      </w:r>
    </w:p>
    <w:p w14:paraId="7106CFEB" w14:textId="3CDBB897" w:rsidR="00292045" w:rsidRPr="0063046E" w:rsidRDefault="00292045" w:rsidP="00A635A8">
      <w:pPr>
        <w:pStyle w:val="aff0"/>
        <w:numPr>
          <w:ilvl w:val="0"/>
          <w:numId w:val="31"/>
        </w:numPr>
        <w:ind w:left="0" w:firstLineChars="0" w:firstLine="567"/>
        <w:rPr>
          <w:rFonts w:cs="Times New Roman"/>
        </w:rPr>
      </w:pPr>
      <w:r w:rsidRPr="0063046E">
        <w:rPr>
          <w:rFonts w:cs="Times New Roman" w:hint="eastAsia"/>
        </w:rPr>
        <w:t>【智能建造星级项目】</w:t>
      </w:r>
      <w:r w:rsidRPr="00317E4C">
        <w:rPr>
          <w:rFonts w:cs="Times New Roman" w:hint="eastAsia"/>
        </w:rPr>
        <w:t>近</w:t>
      </w:r>
      <w:r w:rsidRPr="00317E4C">
        <w:rPr>
          <w:rFonts w:cs="Times New Roman" w:hint="eastAsia"/>
        </w:rPr>
        <w:t>3</w:t>
      </w:r>
      <w:r w:rsidRPr="00317E4C">
        <w:rPr>
          <w:rFonts w:cs="Times New Roman" w:hint="eastAsia"/>
        </w:rPr>
        <w:t>年内</w:t>
      </w:r>
      <w:r>
        <w:rPr>
          <w:rFonts w:cs="Times New Roman" w:hint="eastAsia"/>
        </w:rPr>
        <w:t>取得</w:t>
      </w:r>
      <w:r w:rsidRPr="0063046E">
        <w:rPr>
          <w:rFonts w:cs="Times New Roman" w:hint="eastAsia"/>
        </w:rPr>
        <w:t>政府或行业组织评价的智能建造星级项目。一星级</w:t>
      </w:r>
      <w:r>
        <w:rPr>
          <w:rFonts w:cs="Times New Roman" w:hint="eastAsia"/>
        </w:rPr>
        <w:t>项目每个得</w:t>
      </w:r>
      <w:r>
        <w:rPr>
          <w:rFonts w:cs="Times New Roman" w:hint="eastAsia"/>
        </w:rPr>
        <w:t>1</w:t>
      </w:r>
      <w:r>
        <w:rPr>
          <w:rFonts w:cs="Times New Roman"/>
        </w:rPr>
        <w:t>0</w:t>
      </w:r>
      <w:r>
        <w:rPr>
          <w:rFonts w:cs="Times New Roman" w:hint="eastAsia"/>
        </w:rPr>
        <w:t>分，</w:t>
      </w:r>
      <w:r w:rsidRPr="0063046E">
        <w:rPr>
          <w:rFonts w:cs="Times New Roman" w:hint="eastAsia"/>
        </w:rPr>
        <w:t>二星级</w:t>
      </w:r>
      <w:r>
        <w:rPr>
          <w:rFonts w:cs="Times New Roman" w:hint="eastAsia"/>
        </w:rPr>
        <w:t>项目每个得</w:t>
      </w:r>
      <w:r>
        <w:rPr>
          <w:rFonts w:cs="Times New Roman" w:hint="eastAsia"/>
        </w:rPr>
        <w:t>2</w:t>
      </w:r>
      <w:r>
        <w:rPr>
          <w:rFonts w:cs="Times New Roman"/>
        </w:rPr>
        <w:t>0</w:t>
      </w:r>
      <w:r>
        <w:rPr>
          <w:rFonts w:cs="Times New Roman" w:hint="eastAsia"/>
        </w:rPr>
        <w:t>分</w:t>
      </w:r>
      <w:r w:rsidRPr="0063046E">
        <w:rPr>
          <w:rFonts w:cs="Times New Roman" w:hint="eastAsia"/>
        </w:rPr>
        <w:t>，三星级</w:t>
      </w:r>
      <w:r>
        <w:rPr>
          <w:rFonts w:cs="Times New Roman" w:hint="eastAsia"/>
        </w:rPr>
        <w:t>项目每个得</w:t>
      </w:r>
      <w:r>
        <w:rPr>
          <w:rFonts w:cs="Times New Roman" w:hint="eastAsia"/>
        </w:rPr>
        <w:t>3</w:t>
      </w:r>
      <w:r>
        <w:rPr>
          <w:rFonts w:cs="Times New Roman"/>
        </w:rPr>
        <w:t>0</w:t>
      </w:r>
      <w:r>
        <w:rPr>
          <w:rFonts w:cs="Times New Roman" w:hint="eastAsia"/>
        </w:rPr>
        <w:t>分，</w:t>
      </w:r>
      <w:r w:rsidR="00605F91">
        <w:rPr>
          <w:rFonts w:cs="Times New Roman" w:hint="eastAsia"/>
        </w:rPr>
        <w:t>先锋级项目每个得</w:t>
      </w:r>
      <w:r w:rsidR="00605F91">
        <w:rPr>
          <w:rFonts w:cs="Times New Roman"/>
        </w:rPr>
        <w:t>60</w:t>
      </w:r>
      <w:r w:rsidR="00605F91">
        <w:rPr>
          <w:rFonts w:cs="Times New Roman" w:hint="eastAsia"/>
        </w:rPr>
        <w:t>分，</w:t>
      </w:r>
      <w:r w:rsidRPr="0063046E">
        <w:rPr>
          <w:rFonts w:cs="Times New Roman" w:hint="eastAsia"/>
        </w:rPr>
        <w:t>最多</w:t>
      </w:r>
      <w:r>
        <w:rPr>
          <w:rFonts w:cs="Times New Roman" w:hint="eastAsia"/>
        </w:rPr>
        <w:t>得</w:t>
      </w:r>
      <w:r>
        <w:rPr>
          <w:rFonts w:cs="Times New Roman" w:hint="eastAsia"/>
        </w:rPr>
        <w:t>6</w:t>
      </w:r>
      <w:r>
        <w:rPr>
          <w:rFonts w:cs="Times New Roman"/>
        </w:rPr>
        <w:t>0</w:t>
      </w:r>
      <w:r>
        <w:rPr>
          <w:rFonts w:cs="Times New Roman" w:hint="eastAsia"/>
        </w:rPr>
        <w:t>分</w:t>
      </w:r>
      <w:r w:rsidRPr="0063046E">
        <w:rPr>
          <w:rFonts w:cs="Times New Roman" w:hint="eastAsia"/>
        </w:rPr>
        <w:t>。</w:t>
      </w:r>
    </w:p>
    <w:p w14:paraId="2D635898" w14:textId="77777777" w:rsidR="00292045" w:rsidRPr="0063046E" w:rsidRDefault="00292045" w:rsidP="00A635A8">
      <w:pPr>
        <w:pStyle w:val="aff0"/>
        <w:numPr>
          <w:ilvl w:val="0"/>
          <w:numId w:val="31"/>
        </w:numPr>
        <w:ind w:left="0" w:firstLineChars="0" w:firstLine="567"/>
        <w:rPr>
          <w:rFonts w:cs="Times New Roman"/>
        </w:rPr>
      </w:pPr>
      <w:r w:rsidRPr="0063046E">
        <w:rPr>
          <w:rFonts w:cs="Times New Roman" w:hint="eastAsia"/>
        </w:rPr>
        <w:t>【智能建造试点示范项目】</w:t>
      </w:r>
      <w:r w:rsidRPr="00317E4C">
        <w:rPr>
          <w:rFonts w:cs="Times New Roman" w:hint="eastAsia"/>
        </w:rPr>
        <w:t>近</w:t>
      </w:r>
      <w:r w:rsidRPr="00317E4C">
        <w:rPr>
          <w:rFonts w:cs="Times New Roman" w:hint="eastAsia"/>
        </w:rPr>
        <w:t>3</w:t>
      </w:r>
      <w:r w:rsidRPr="00317E4C">
        <w:rPr>
          <w:rFonts w:cs="Times New Roman" w:hint="eastAsia"/>
        </w:rPr>
        <w:t>年内</w:t>
      </w:r>
      <w:r>
        <w:rPr>
          <w:rFonts w:cs="Times New Roman" w:hint="eastAsia"/>
        </w:rPr>
        <w:t>取得</w:t>
      </w:r>
      <w:r w:rsidRPr="0063046E">
        <w:rPr>
          <w:rFonts w:cs="Times New Roman" w:hint="eastAsia"/>
        </w:rPr>
        <w:t>政府或行业组织立项的智能建造试点</w:t>
      </w:r>
      <w:r>
        <w:rPr>
          <w:rFonts w:cs="Times New Roman" w:hint="eastAsia"/>
        </w:rPr>
        <w:t>或</w:t>
      </w:r>
      <w:r w:rsidRPr="0063046E">
        <w:rPr>
          <w:rFonts w:cs="Times New Roman" w:hint="eastAsia"/>
        </w:rPr>
        <w:t>示范项目。</w:t>
      </w:r>
      <w:r>
        <w:rPr>
          <w:rFonts w:cs="Times New Roman" w:hint="eastAsia"/>
        </w:rPr>
        <w:t>立项试点项目每个得</w:t>
      </w:r>
      <w:r>
        <w:rPr>
          <w:rFonts w:cs="Times New Roman"/>
        </w:rPr>
        <w:t>10</w:t>
      </w:r>
      <w:r>
        <w:rPr>
          <w:rFonts w:cs="Times New Roman" w:hint="eastAsia"/>
        </w:rPr>
        <w:t>分，立项示范项目每个得</w:t>
      </w:r>
      <w:r>
        <w:rPr>
          <w:rFonts w:cs="Times New Roman"/>
        </w:rPr>
        <w:t>15</w:t>
      </w:r>
      <w:r>
        <w:rPr>
          <w:rFonts w:cs="Times New Roman" w:hint="eastAsia"/>
        </w:rPr>
        <w:t>分，完成试点项目每个得</w:t>
      </w:r>
      <w:r>
        <w:rPr>
          <w:rFonts w:cs="Times New Roman"/>
        </w:rPr>
        <w:t>20</w:t>
      </w:r>
      <w:r>
        <w:rPr>
          <w:rFonts w:cs="Times New Roman" w:hint="eastAsia"/>
        </w:rPr>
        <w:t>分，完成示范项目每个得</w:t>
      </w:r>
      <w:r>
        <w:rPr>
          <w:rFonts w:cs="Times New Roman"/>
        </w:rPr>
        <w:t>30</w:t>
      </w:r>
      <w:r>
        <w:rPr>
          <w:rFonts w:cs="Times New Roman" w:hint="eastAsia"/>
        </w:rPr>
        <w:t>分，最多得</w:t>
      </w:r>
      <w:r>
        <w:rPr>
          <w:rFonts w:cs="Times New Roman"/>
        </w:rPr>
        <w:t>30</w:t>
      </w:r>
      <w:r>
        <w:rPr>
          <w:rFonts w:cs="Times New Roman" w:hint="eastAsia"/>
        </w:rPr>
        <w:t>分</w:t>
      </w:r>
      <w:r w:rsidRPr="0063046E">
        <w:rPr>
          <w:rFonts w:cs="Times New Roman" w:hint="eastAsia"/>
        </w:rPr>
        <w:t>。</w:t>
      </w:r>
    </w:p>
    <w:p w14:paraId="574A7A30" w14:textId="77777777" w:rsidR="00292045" w:rsidRPr="0063046E" w:rsidRDefault="00292045" w:rsidP="00A635A8">
      <w:pPr>
        <w:pStyle w:val="aff0"/>
        <w:numPr>
          <w:ilvl w:val="0"/>
          <w:numId w:val="31"/>
        </w:numPr>
        <w:ind w:left="0" w:firstLineChars="0" w:firstLine="567"/>
        <w:rPr>
          <w:rFonts w:cs="Times New Roman"/>
        </w:rPr>
      </w:pPr>
      <w:r w:rsidRPr="0063046E">
        <w:rPr>
          <w:rFonts w:cs="Times New Roman" w:hint="eastAsia"/>
        </w:rPr>
        <w:t>【企业智能建造应用项目】</w:t>
      </w:r>
      <w:r w:rsidRPr="00317E4C">
        <w:rPr>
          <w:rFonts w:cs="Times New Roman" w:hint="eastAsia"/>
        </w:rPr>
        <w:t>近</w:t>
      </w:r>
      <w:r w:rsidRPr="00317E4C">
        <w:rPr>
          <w:rFonts w:cs="Times New Roman" w:hint="eastAsia"/>
        </w:rPr>
        <w:t>3</w:t>
      </w:r>
      <w:r w:rsidRPr="00317E4C">
        <w:rPr>
          <w:rFonts w:cs="Times New Roman" w:hint="eastAsia"/>
        </w:rPr>
        <w:t>年内</w:t>
      </w:r>
      <w:r w:rsidRPr="0063046E">
        <w:rPr>
          <w:rFonts w:cs="Times New Roman" w:hint="eastAsia"/>
        </w:rPr>
        <w:t>企业</w:t>
      </w:r>
      <w:r>
        <w:rPr>
          <w:rFonts w:cs="Times New Roman" w:hint="eastAsia"/>
        </w:rPr>
        <w:t>取得并</w:t>
      </w:r>
      <w:r w:rsidRPr="0063046E">
        <w:rPr>
          <w:rFonts w:cs="Times New Roman" w:hint="eastAsia"/>
        </w:rPr>
        <w:t>申请</w:t>
      </w:r>
      <w:r>
        <w:rPr>
          <w:rFonts w:cs="Times New Roman" w:hint="eastAsia"/>
        </w:rPr>
        <w:t>评价</w:t>
      </w:r>
      <w:r w:rsidRPr="0063046E">
        <w:rPr>
          <w:rFonts w:cs="Times New Roman" w:hint="eastAsia"/>
        </w:rPr>
        <w:t>的智能建造应用项目</w:t>
      </w:r>
      <w:r>
        <w:rPr>
          <w:rFonts w:cs="Times New Roman" w:hint="eastAsia"/>
        </w:rPr>
        <w:t>业绩</w:t>
      </w:r>
      <w:r w:rsidRPr="0063046E">
        <w:rPr>
          <w:rFonts w:cs="Times New Roman" w:hint="eastAsia"/>
        </w:rPr>
        <w:t>。</w:t>
      </w:r>
      <w:r>
        <w:rPr>
          <w:rFonts w:cs="Times New Roman" w:hint="eastAsia"/>
        </w:rPr>
        <w:t>每个项目得</w:t>
      </w:r>
      <w:r>
        <w:rPr>
          <w:rFonts w:cs="Times New Roman" w:hint="eastAsia"/>
        </w:rPr>
        <w:t>5</w:t>
      </w:r>
      <w:r>
        <w:rPr>
          <w:rFonts w:cs="Times New Roman" w:hint="eastAsia"/>
        </w:rPr>
        <w:t>分，最多得</w:t>
      </w:r>
      <w:r>
        <w:rPr>
          <w:rFonts w:cs="Times New Roman" w:hint="eastAsia"/>
        </w:rPr>
        <w:t>1</w:t>
      </w:r>
      <w:r>
        <w:rPr>
          <w:rFonts w:cs="Times New Roman"/>
        </w:rPr>
        <w:t>0</w:t>
      </w:r>
      <w:r>
        <w:rPr>
          <w:rFonts w:cs="Times New Roman" w:hint="eastAsia"/>
        </w:rPr>
        <w:t>分。</w:t>
      </w:r>
    </w:p>
    <w:p w14:paraId="5F3E5B67" w14:textId="77777777" w:rsidR="00292045" w:rsidRPr="009E5650" w:rsidRDefault="00292045" w:rsidP="00292045">
      <w:pPr>
        <w:rPr>
          <w:rFonts w:ascii="楷体_GB2312" w:eastAsia="楷体_GB2312"/>
        </w:rPr>
      </w:pPr>
      <w:r w:rsidRPr="009E5650">
        <w:rPr>
          <w:rFonts w:ascii="楷体_GB2312" w:eastAsia="楷体_GB2312" w:hint="eastAsia"/>
        </w:rPr>
        <w:t>【条文说明】</w:t>
      </w:r>
      <w:r>
        <w:rPr>
          <w:rFonts w:ascii="楷体_GB2312" w:eastAsia="楷体_GB2312"/>
        </w:rPr>
        <w:t>6</w:t>
      </w:r>
      <w:r w:rsidRPr="009E5650">
        <w:rPr>
          <w:rFonts w:ascii="楷体_GB2312" w:eastAsia="楷体_GB2312"/>
        </w:rPr>
        <w:t>.3.</w:t>
      </w:r>
      <w:r>
        <w:rPr>
          <w:rFonts w:ascii="楷体_GB2312" w:eastAsia="楷体_GB2312"/>
        </w:rPr>
        <w:t>3</w:t>
      </w:r>
      <w:r w:rsidRPr="009E5650">
        <w:rPr>
          <w:rFonts w:ascii="楷体_GB2312" w:eastAsia="楷体_GB2312"/>
        </w:rPr>
        <w:t xml:space="preserve"> </w:t>
      </w:r>
      <w:r>
        <w:rPr>
          <w:rFonts w:ascii="楷体_GB2312" w:eastAsia="楷体_GB2312" w:hint="eastAsia"/>
        </w:rPr>
        <w:t>本条第2款中，</w:t>
      </w:r>
      <w:r w:rsidRPr="00721C44">
        <w:rPr>
          <w:rFonts w:ascii="楷体_GB2312" w:eastAsia="楷体_GB2312" w:hint="eastAsia"/>
        </w:rPr>
        <w:t>同一项目</w:t>
      </w:r>
      <w:r>
        <w:rPr>
          <w:rFonts w:ascii="楷体_GB2312" w:eastAsia="楷体_GB2312" w:hint="eastAsia"/>
        </w:rPr>
        <w:t>获得不同级别立项时，</w:t>
      </w:r>
      <w:r w:rsidRPr="00721C44">
        <w:rPr>
          <w:rFonts w:ascii="楷体_GB2312" w:eastAsia="楷体_GB2312" w:hint="eastAsia"/>
        </w:rPr>
        <w:t>不重复</w:t>
      </w:r>
      <w:r>
        <w:rPr>
          <w:rFonts w:ascii="楷体_GB2312" w:eastAsia="楷体_GB2312" w:hint="eastAsia"/>
        </w:rPr>
        <w:t>评分。第3款中“</w:t>
      </w:r>
      <w:r w:rsidRPr="00721C44">
        <w:rPr>
          <w:rFonts w:ascii="楷体_GB2312" w:eastAsia="楷体_GB2312" w:hint="eastAsia"/>
        </w:rPr>
        <w:t>智能建造应用项目</w:t>
      </w:r>
      <w:r>
        <w:rPr>
          <w:rFonts w:ascii="楷体_GB2312" w:eastAsia="楷体_GB2312" w:hint="eastAsia"/>
        </w:rPr>
        <w:t>”包括</w:t>
      </w:r>
      <w:r w:rsidRPr="00721C44">
        <w:rPr>
          <w:rFonts w:ascii="楷体_GB2312" w:eastAsia="楷体_GB2312" w:hint="eastAsia"/>
        </w:rPr>
        <w:t>数字设计项目</w:t>
      </w:r>
      <w:r>
        <w:rPr>
          <w:rFonts w:ascii="楷体_GB2312" w:eastAsia="楷体_GB2312" w:hint="eastAsia"/>
        </w:rPr>
        <w:t>、</w:t>
      </w:r>
      <w:r w:rsidRPr="00721C44">
        <w:rPr>
          <w:rFonts w:ascii="楷体_GB2312" w:eastAsia="楷体_GB2312" w:hint="eastAsia"/>
        </w:rPr>
        <w:t>智能生产项目</w:t>
      </w:r>
      <w:r>
        <w:rPr>
          <w:rFonts w:ascii="楷体_GB2312" w:eastAsia="楷体_GB2312" w:hint="eastAsia"/>
        </w:rPr>
        <w:t>、</w:t>
      </w:r>
      <w:r w:rsidRPr="00721C44">
        <w:rPr>
          <w:rFonts w:ascii="楷体_GB2312" w:eastAsia="楷体_GB2312" w:hint="eastAsia"/>
        </w:rPr>
        <w:t>智能施工项目</w:t>
      </w:r>
      <w:r>
        <w:rPr>
          <w:rFonts w:ascii="楷体_GB2312" w:eastAsia="楷体_GB2312" w:hint="eastAsia"/>
        </w:rPr>
        <w:t>、智能装备与建造机器人应用</w:t>
      </w:r>
      <w:r w:rsidRPr="00721C44">
        <w:rPr>
          <w:rFonts w:ascii="楷体_GB2312" w:eastAsia="楷体_GB2312" w:hint="eastAsia"/>
        </w:rPr>
        <w:t>项目</w:t>
      </w:r>
      <w:r>
        <w:rPr>
          <w:rFonts w:ascii="楷体_GB2312" w:eastAsia="楷体_GB2312" w:hint="eastAsia"/>
        </w:rPr>
        <w:t>、</w:t>
      </w:r>
      <w:r w:rsidRPr="00721C44">
        <w:rPr>
          <w:rFonts w:ascii="楷体_GB2312" w:eastAsia="楷体_GB2312" w:hint="eastAsia"/>
        </w:rPr>
        <w:t>产业互联网</w:t>
      </w:r>
      <w:r>
        <w:rPr>
          <w:rFonts w:ascii="楷体_GB2312" w:eastAsia="楷体_GB2312" w:hint="eastAsia"/>
        </w:rPr>
        <w:t>应用</w:t>
      </w:r>
      <w:r w:rsidRPr="00721C44">
        <w:rPr>
          <w:rFonts w:ascii="楷体_GB2312" w:eastAsia="楷体_GB2312" w:hint="eastAsia"/>
        </w:rPr>
        <w:t>项目</w:t>
      </w:r>
      <w:r>
        <w:rPr>
          <w:rFonts w:ascii="楷体_GB2312" w:eastAsia="楷体_GB2312" w:hint="eastAsia"/>
        </w:rPr>
        <w:t>等，</w:t>
      </w:r>
      <w:r w:rsidRPr="00721C44">
        <w:rPr>
          <w:rFonts w:ascii="楷体_GB2312" w:eastAsia="楷体_GB2312" w:hint="eastAsia"/>
        </w:rPr>
        <w:t>同一项目</w:t>
      </w:r>
      <w:r>
        <w:rPr>
          <w:rFonts w:ascii="楷体_GB2312" w:eastAsia="楷体_GB2312" w:hint="eastAsia"/>
        </w:rPr>
        <w:t>有多种应用时，可累计评分。</w:t>
      </w:r>
    </w:p>
    <w:p w14:paraId="764561B2" w14:textId="77777777" w:rsidR="00292045" w:rsidRPr="00066830" w:rsidRDefault="00292045" w:rsidP="00292045">
      <w:pPr>
        <w:pStyle w:val="3"/>
        <w:keepNext w:val="0"/>
        <w:keepLines w:val="0"/>
        <w:numPr>
          <w:ilvl w:val="2"/>
          <w:numId w:val="24"/>
        </w:numPr>
        <w:tabs>
          <w:tab w:val="clear" w:pos="284"/>
        </w:tabs>
        <w:ind w:left="0"/>
      </w:pPr>
      <w:r w:rsidRPr="00066830">
        <w:rPr>
          <w:rFonts w:hint="eastAsia"/>
        </w:rPr>
        <w:t>【其他成果与业绩】其他成果与业绩</w:t>
      </w:r>
      <w:r>
        <w:rPr>
          <w:rFonts w:hint="eastAsia"/>
        </w:rPr>
        <w:t>评价企业</w:t>
      </w:r>
      <w:r w:rsidRPr="00066830">
        <w:rPr>
          <w:rFonts w:hint="eastAsia"/>
        </w:rPr>
        <w:t>取得</w:t>
      </w:r>
      <w:r>
        <w:rPr>
          <w:rFonts w:hint="eastAsia"/>
        </w:rPr>
        <w:t>的</w:t>
      </w:r>
      <w:r w:rsidRPr="00066830">
        <w:rPr>
          <w:rFonts w:hint="eastAsia"/>
        </w:rPr>
        <w:t>其他智能建造成果与</w:t>
      </w:r>
      <w:r w:rsidRPr="00066830">
        <w:rPr>
          <w:rFonts w:hint="eastAsia"/>
        </w:rPr>
        <w:lastRenderedPageBreak/>
        <w:t>业绩</w:t>
      </w:r>
      <w:r>
        <w:rPr>
          <w:rFonts w:hint="eastAsia"/>
        </w:rPr>
        <w:t>的水平</w:t>
      </w:r>
      <w:r w:rsidRPr="00066830">
        <w:rPr>
          <w:rFonts w:hint="eastAsia"/>
        </w:rPr>
        <w:t>。</w:t>
      </w:r>
      <w:r w:rsidRPr="00BB56A1">
        <w:rPr>
          <w:rFonts w:hint="eastAsia"/>
          <w:szCs w:val="24"/>
        </w:rPr>
        <w:t>按下列规则评分并累计：</w:t>
      </w:r>
    </w:p>
    <w:p w14:paraId="5EC1DD5A" w14:textId="77777777" w:rsidR="00292045" w:rsidRPr="00721C44" w:rsidRDefault="00292045" w:rsidP="00A635A8">
      <w:pPr>
        <w:pStyle w:val="aff0"/>
        <w:numPr>
          <w:ilvl w:val="0"/>
          <w:numId w:val="32"/>
        </w:numPr>
        <w:ind w:left="0" w:firstLineChars="0" w:firstLine="567"/>
      </w:pPr>
      <w:r w:rsidRPr="00786C84">
        <w:rPr>
          <w:rFonts w:cs="Times New Roman" w:hint="eastAsia"/>
        </w:rPr>
        <w:t>【企业资格】取得智能建造相关企业资格：</w:t>
      </w:r>
      <w:r>
        <w:rPr>
          <w:rFonts w:cs="Times New Roman" w:hint="eastAsia"/>
        </w:rPr>
        <w:t>获评省级企业技术中心得</w:t>
      </w:r>
      <w:r>
        <w:rPr>
          <w:rFonts w:cs="Times New Roman" w:hint="eastAsia"/>
        </w:rPr>
        <w:t>2</w:t>
      </w:r>
      <w:r>
        <w:rPr>
          <w:rFonts w:cs="Times New Roman"/>
        </w:rPr>
        <w:t>0</w:t>
      </w:r>
      <w:r>
        <w:rPr>
          <w:rFonts w:cs="Times New Roman" w:hint="eastAsia"/>
        </w:rPr>
        <w:t>分，获评国家级企业技术中心得</w:t>
      </w:r>
      <w:r>
        <w:rPr>
          <w:rFonts w:cs="Times New Roman" w:hint="eastAsia"/>
        </w:rPr>
        <w:t>4</w:t>
      </w:r>
      <w:r>
        <w:rPr>
          <w:rFonts w:cs="Times New Roman"/>
        </w:rPr>
        <w:t>0</w:t>
      </w:r>
      <w:r>
        <w:rPr>
          <w:rFonts w:cs="Times New Roman" w:hint="eastAsia"/>
        </w:rPr>
        <w:t>分，</w:t>
      </w:r>
      <w:r w:rsidRPr="00786C84">
        <w:rPr>
          <w:rFonts w:cs="Times New Roman" w:hint="eastAsia"/>
        </w:rPr>
        <w:t>获评</w:t>
      </w:r>
      <w:r w:rsidRPr="00721C44">
        <w:rPr>
          <w:rFonts w:hint="eastAsia"/>
        </w:rPr>
        <w:t>国家</w:t>
      </w:r>
      <w:r w:rsidRPr="00786C84">
        <w:rPr>
          <w:rFonts w:cs="Times New Roman" w:hint="eastAsia"/>
        </w:rPr>
        <w:t>高新技术</w:t>
      </w:r>
      <w:r w:rsidRPr="00721C44">
        <w:rPr>
          <w:rFonts w:hint="eastAsia"/>
        </w:rPr>
        <w:t>企业</w:t>
      </w:r>
      <w:r>
        <w:rPr>
          <w:rFonts w:hint="eastAsia"/>
        </w:rPr>
        <w:t>得</w:t>
      </w:r>
      <w:r>
        <w:rPr>
          <w:rFonts w:hint="eastAsia"/>
        </w:rPr>
        <w:t>2</w:t>
      </w:r>
      <w:r>
        <w:t>0</w:t>
      </w:r>
      <w:r>
        <w:rPr>
          <w:rFonts w:hint="eastAsia"/>
        </w:rPr>
        <w:t>分，获评</w:t>
      </w:r>
      <w:r w:rsidRPr="00721C44">
        <w:rPr>
          <w:rFonts w:hint="eastAsia"/>
        </w:rPr>
        <w:t>专精特新</w:t>
      </w:r>
      <w:r w:rsidRPr="00786C84">
        <w:rPr>
          <w:rFonts w:cs="Times New Roman" w:hint="eastAsia"/>
        </w:rPr>
        <w:t>企业</w:t>
      </w:r>
      <w:r>
        <w:rPr>
          <w:rFonts w:hint="eastAsia"/>
        </w:rPr>
        <w:t>得</w:t>
      </w:r>
      <w:r>
        <w:t>20</w:t>
      </w:r>
      <w:r w:rsidRPr="00721C44">
        <w:rPr>
          <w:rFonts w:hint="eastAsia"/>
        </w:rPr>
        <w:t>分</w:t>
      </w:r>
      <w:r>
        <w:rPr>
          <w:rFonts w:hint="eastAsia"/>
        </w:rPr>
        <w:t>，获评</w:t>
      </w:r>
      <w:r w:rsidRPr="00721C44">
        <w:rPr>
          <w:rFonts w:hint="eastAsia"/>
        </w:rPr>
        <w:t>专精特新小巨人企业</w:t>
      </w:r>
      <w:r>
        <w:rPr>
          <w:rFonts w:hint="eastAsia"/>
        </w:rPr>
        <w:t>得</w:t>
      </w:r>
      <w:r>
        <w:t>40</w:t>
      </w:r>
      <w:r w:rsidRPr="00721C44">
        <w:rPr>
          <w:rFonts w:hint="eastAsia"/>
        </w:rPr>
        <w:t>分</w:t>
      </w:r>
      <w:r>
        <w:rPr>
          <w:rFonts w:hint="eastAsia"/>
        </w:rPr>
        <w:t>，获评</w:t>
      </w:r>
      <w:r w:rsidRPr="00721C44">
        <w:rPr>
          <w:rFonts w:hint="eastAsia"/>
        </w:rPr>
        <w:t>潜在独角兽</w:t>
      </w:r>
      <w:r w:rsidRPr="00786C84">
        <w:rPr>
          <w:rFonts w:cs="Times New Roman" w:hint="eastAsia"/>
        </w:rPr>
        <w:t>企业</w:t>
      </w:r>
      <w:r>
        <w:rPr>
          <w:rFonts w:hint="eastAsia"/>
        </w:rPr>
        <w:t>得</w:t>
      </w:r>
      <w:r w:rsidRPr="00721C44">
        <w:t>2</w:t>
      </w:r>
      <w:r>
        <w:t>0</w:t>
      </w:r>
      <w:r w:rsidRPr="00721C44">
        <w:rPr>
          <w:rFonts w:hint="eastAsia"/>
        </w:rPr>
        <w:t>分</w:t>
      </w:r>
      <w:r>
        <w:rPr>
          <w:rFonts w:hint="eastAsia"/>
        </w:rPr>
        <w:t>，获评</w:t>
      </w:r>
      <w:r w:rsidRPr="00721C44">
        <w:rPr>
          <w:rFonts w:hint="eastAsia"/>
        </w:rPr>
        <w:t>独角兽企业</w:t>
      </w:r>
      <w:r>
        <w:rPr>
          <w:rFonts w:hint="eastAsia"/>
        </w:rPr>
        <w:t>得</w:t>
      </w:r>
      <w:r w:rsidRPr="00721C44">
        <w:t>4</w:t>
      </w:r>
      <w:r>
        <w:t>0</w:t>
      </w:r>
      <w:r w:rsidRPr="00721C44">
        <w:rPr>
          <w:rFonts w:hint="eastAsia"/>
        </w:rPr>
        <w:t>分</w:t>
      </w:r>
      <w:r>
        <w:rPr>
          <w:rFonts w:hint="eastAsia"/>
        </w:rPr>
        <w:t>，最多得</w:t>
      </w:r>
      <w:r>
        <w:rPr>
          <w:rFonts w:hint="eastAsia"/>
        </w:rPr>
        <w:t>4</w:t>
      </w:r>
      <w:r>
        <w:t>0</w:t>
      </w:r>
      <w:r>
        <w:rPr>
          <w:rFonts w:hint="eastAsia"/>
        </w:rPr>
        <w:t>分</w:t>
      </w:r>
      <w:r w:rsidRPr="00721C44">
        <w:rPr>
          <w:rFonts w:hint="eastAsia"/>
        </w:rPr>
        <w:t>。</w:t>
      </w:r>
    </w:p>
    <w:p w14:paraId="4E55B0EB" w14:textId="77777777" w:rsidR="00292045" w:rsidRPr="00ED4EB3" w:rsidRDefault="00292045" w:rsidP="00A635A8">
      <w:pPr>
        <w:pStyle w:val="aff0"/>
        <w:numPr>
          <w:ilvl w:val="0"/>
          <w:numId w:val="32"/>
        </w:numPr>
        <w:ind w:left="0" w:firstLineChars="0" w:firstLine="567"/>
        <w:rPr>
          <w:rFonts w:cs="Times New Roman"/>
        </w:rPr>
      </w:pPr>
      <w:r w:rsidRPr="00ED4EB3">
        <w:rPr>
          <w:rFonts w:cs="Times New Roman" w:hint="eastAsia"/>
        </w:rPr>
        <w:t>【产业协同】参与智能建造产业协同建设</w:t>
      </w:r>
      <w:r>
        <w:rPr>
          <w:rFonts w:cs="Times New Roman" w:hint="eastAsia"/>
        </w:rPr>
        <w:t>：</w:t>
      </w:r>
      <w:r w:rsidRPr="00ED4EB3">
        <w:rPr>
          <w:rFonts w:cs="Times New Roman" w:hint="eastAsia"/>
        </w:rPr>
        <w:t>参与区域性智能建造产业链</w:t>
      </w:r>
      <w:r>
        <w:rPr>
          <w:rFonts w:cs="Times New Roman" w:hint="eastAsia"/>
        </w:rPr>
        <w:t>建设每个得</w:t>
      </w:r>
      <w:r>
        <w:rPr>
          <w:rFonts w:cs="Times New Roman" w:hint="eastAsia"/>
        </w:rPr>
        <w:t>1</w:t>
      </w:r>
      <w:r>
        <w:rPr>
          <w:rFonts w:cs="Times New Roman"/>
        </w:rPr>
        <w:t>0</w:t>
      </w:r>
      <w:r>
        <w:rPr>
          <w:rFonts w:cs="Times New Roman" w:hint="eastAsia"/>
        </w:rPr>
        <w:t>分，</w:t>
      </w:r>
      <w:r w:rsidRPr="00ED4EB3">
        <w:rPr>
          <w:rFonts w:cs="Times New Roman" w:hint="eastAsia"/>
        </w:rPr>
        <w:t>完成智能建造“政产学研用”项目</w:t>
      </w:r>
      <w:r>
        <w:rPr>
          <w:rFonts w:cs="Times New Roman" w:hint="eastAsia"/>
        </w:rPr>
        <w:t>每个得</w:t>
      </w:r>
      <w:r>
        <w:rPr>
          <w:rFonts w:cs="Times New Roman" w:hint="eastAsia"/>
        </w:rPr>
        <w:t>1</w:t>
      </w:r>
      <w:r>
        <w:rPr>
          <w:rFonts w:cs="Times New Roman"/>
        </w:rPr>
        <w:t>0</w:t>
      </w:r>
      <w:r>
        <w:rPr>
          <w:rFonts w:cs="Times New Roman" w:hint="eastAsia"/>
        </w:rPr>
        <w:t>分，最多得</w:t>
      </w:r>
      <w:r>
        <w:rPr>
          <w:rFonts w:cs="Times New Roman" w:hint="eastAsia"/>
        </w:rPr>
        <w:t>2</w:t>
      </w:r>
      <w:r>
        <w:rPr>
          <w:rFonts w:cs="Times New Roman"/>
        </w:rPr>
        <w:t>0</w:t>
      </w:r>
      <w:r>
        <w:rPr>
          <w:rFonts w:cs="Times New Roman" w:hint="eastAsia"/>
        </w:rPr>
        <w:t>分。</w:t>
      </w:r>
    </w:p>
    <w:p w14:paraId="4870FE70" w14:textId="77777777" w:rsidR="00292045" w:rsidRPr="0063046E" w:rsidRDefault="00292045" w:rsidP="00A635A8">
      <w:pPr>
        <w:pStyle w:val="aff0"/>
        <w:numPr>
          <w:ilvl w:val="0"/>
          <w:numId w:val="32"/>
        </w:numPr>
        <w:ind w:left="0" w:firstLineChars="0" w:firstLine="567"/>
        <w:rPr>
          <w:rFonts w:cs="Times New Roman"/>
        </w:rPr>
      </w:pPr>
      <w:r w:rsidRPr="00066830">
        <w:rPr>
          <w:rFonts w:cs="Times New Roman" w:hint="eastAsia"/>
        </w:rPr>
        <w:t>【</w:t>
      </w:r>
      <w:r>
        <w:rPr>
          <w:rFonts w:cs="Times New Roman" w:hint="eastAsia"/>
        </w:rPr>
        <w:t>相关认证</w:t>
      </w:r>
      <w:r w:rsidRPr="00066830">
        <w:rPr>
          <w:rFonts w:cs="Times New Roman" w:hint="eastAsia"/>
        </w:rPr>
        <w:t>】取得</w:t>
      </w:r>
      <w:r>
        <w:rPr>
          <w:rFonts w:cs="Times New Roman" w:hint="eastAsia"/>
        </w:rPr>
        <w:t>政府或行业组织评价的智能建造相关认证：每项得</w:t>
      </w:r>
      <w:r>
        <w:rPr>
          <w:rFonts w:cs="Times New Roman" w:hint="eastAsia"/>
        </w:rPr>
        <w:t>5</w:t>
      </w:r>
      <w:r>
        <w:rPr>
          <w:rFonts w:cs="Times New Roman" w:hint="eastAsia"/>
        </w:rPr>
        <w:t>分，最多得</w:t>
      </w:r>
      <w:r>
        <w:rPr>
          <w:rFonts w:cs="Times New Roman" w:hint="eastAsia"/>
        </w:rPr>
        <w:t>2</w:t>
      </w:r>
      <w:r>
        <w:rPr>
          <w:rFonts w:cs="Times New Roman"/>
        </w:rPr>
        <w:t>0</w:t>
      </w:r>
      <w:r>
        <w:rPr>
          <w:rFonts w:cs="Times New Roman" w:hint="eastAsia"/>
        </w:rPr>
        <w:t>分。</w:t>
      </w:r>
    </w:p>
    <w:p w14:paraId="31DDEB13" w14:textId="77777777" w:rsidR="00292045" w:rsidRPr="00066830" w:rsidRDefault="00292045" w:rsidP="00A635A8">
      <w:pPr>
        <w:pStyle w:val="aff0"/>
        <w:numPr>
          <w:ilvl w:val="0"/>
          <w:numId w:val="32"/>
        </w:numPr>
        <w:ind w:left="0" w:firstLineChars="0" w:firstLine="567"/>
        <w:rPr>
          <w:rFonts w:cs="Times New Roman"/>
        </w:rPr>
      </w:pPr>
      <w:r w:rsidRPr="00066830">
        <w:rPr>
          <w:rFonts w:cs="Times New Roman" w:hint="eastAsia"/>
        </w:rPr>
        <w:t>【荣誉奖励】</w:t>
      </w:r>
      <w:r>
        <w:rPr>
          <w:rFonts w:cs="Times New Roman" w:hint="eastAsia"/>
        </w:rPr>
        <w:t>获得智能建造相关荣誉与奖励：每项</w:t>
      </w:r>
      <w:r>
        <w:rPr>
          <w:rFonts w:cs="Times New Roman" w:hint="eastAsia"/>
        </w:rPr>
        <w:t>5</w:t>
      </w:r>
      <w:r>
        <w:rPr>
          <w:rFonts w:cs="Times New Roman" w:hint="eastAsia"/>
        </w:rPr>
        <w:t>分，最多得</w:t>
      </w:r>
      <w:r>
        <w:rPr>
          <w:rFonts w:cs="Times New Roman" w:hint="eastAsia"/>
        </w:rPr>
        <w:t>2</w:t>
      </w:r>
      <w:r>
        <w:rPr>
          <w:rFonts w:cs="Times New Roman"/>
        </w:rPr>
        <w:t>0</w:t>
      </w:r>
      <w:r>
        <w:rPr>
          <w:rFonts w:cs="Times New Roman" w:hint="eastAsia"/>
        </w:rPr>
        <w:t>分。</w:t>
      </w:r>
    </w:p>
    <w:p w14:paraId="29901052" w14:textId="77777777" w:rsidR="00292045" w:rsidRPr="00C340B5" w:rsidRDefault="00292045" w:rsidP="00292045">
      <w:pPr>
        <w:rPr>
          <w:rFonts w:ascii="楷体_GB2312" w:eastAsia="楷体_GB2312"/>
        </w:rPr>
      </w:pPr>
      <w:r w:rsidRPr="00C340B5">
        <w:rPr>
          <w:rFonts w:ascii="楷体_GB2312" w:eastAsia="楷体_GB2312" w:hint="eastAsia"/>
        </w:rPr>
        <w:t>【条文说明】</w:t>
      </w:r>
      <w:r>
        <w:rPr>
          <w:rFonts w:ascii="楷体_GB2312" w:eastAsia="楷体_GB2312"/>
        </w:rPr>
        <w:t>6</w:t>
      </w:r>
      <w:r w:rsidRPr="00C340B5">
        <w:rPr>
          <w:rFonts w:ascii="楷体_GB2312" w:eastAsia="楷体_GB2312"/>
        </w:rPr>
        <w:t>.3.</w:t>
      </w:r>
      <w:r>
        <w:rPr>
          <w:rFonts w:ascii="楷体_GB2312" w:eastAsia="楷体_GB2312"/>
        </w:rPr>
        <w:t xml:space="preserve">4 </w:t>
      </w:r>
      <w:r w:rsidRPr="00C340B5">
        <w:rPr>
          <w:rFonts w:ascii="楷体_GB2312" w:eastAsia="楷体_GB2312" w:hint="eastAsia"/>
        </w:rPr>
        <w:t>智能建造相关认证包括：</w:t>
      </w:r>
      <w:r>
        <w:rPr>
          <w:rFonts w:ascii="楷体_GB2312" w:eastAsia="楷体_GB2312" w:hint="eastAsia"/>
        </w:rPr>
        <w:t>智慧建筑认证</w:t>
      </w:r>
      <w:r w:rsidRPr="00C340B5">
        <w:rPr>
          <w:rFonts w:ascii="楷体_GB2312" w:eastAsia="楷体_GB2312" w:hint="eastAsia"/>
        </w:rPr>
        <w:t>，智慧工地认证，BIM技术应用认证</w:t>
      </w:r>
      <w:r>
        <w:rPr>
          <w:rFonts w:ascii="楷体_GB2312" w:eastAsia="楷体_GB2312" w:hint="eastAsia"/>
        </w:rPr>
        <w:t>等。</w:t>
      </w:r>
      <w:r w:rsidRPr="00C340B5">
        <w:rPr>
          <w:rFonts w:ascii="楷体_GB2312" w:eastAsia="楷体_GB2312" w:hint="eastAsia"/>
        </w:rPr>
        <w:t>智能建造相关荣誉与奖励包括：列入省部级新技术新产品创新服务典型案例或可复制经验清单</w:t>
      </w:r>
      <w:r>
        <w:rPr>
          <w:rFonts w:ascii="楷体_GB2312" w:eastAsia="楷体_GB2312" w:hint="eastAsia"/>
        </w:rPr>
        <w:t>，政府或行业组织颁发的相关荣誉与奖励。</w:t>
      </w:r>
    </w:p>
    <w:p w14:paraId="16CEDA28" w14:textId="77777777" w:rsidR="00292045" w:rsidRPr="00066830" w:rsidRDefault="00292045" w:rsidP="00292045">
      <w:pPr>
        <w:pStyle w:val="3"/>
        <w:keepNext w:val="0"/>
        <w:keepLines w:val="0"/>
        <w:numPr>
          <w:ilvl w:val="2"/>
          <w:numId w:val="24"/>
        </w:numPr>
        <w:tabs>
          <w:tab w:val="clear" w:pos="284"/>
        </w:tabs>
        <w:ind w:left="0"/>
      </w:pPr>
      <w:r w:rsidRPr="00066830">
        <w:rPr>
          <w:rFonts w:hint="eastAsia"/>
        </w:rPr>
        <w:t>【增收创效】</w:t>
      </w:r>
      <w:r>
        <w:rPr>
          <w:rFonts w:hint="eastAsia"/>
        </w:rPr>
        <w:t>增收创效评价企业</w:t>
      </w:r>
      <w:r w:rsidRPr="00066830">
        <w:rPr>
          <w:rFonts w:hint="eastAsia"/>
        </w:rPr>
        <w:t>采用智能建造取得经济和社会效益</w:t>
      </w:r>
      <w:r>
        <w:rPr>
          <w:rFonts w:hint="eastAsia"/>
        </w:rPr>
        <w:t>水平</w:t>
      </w:r>
      <w:r w:rsidRPr="00066830">
        <w:rPr>
          <w:rFonts w:hint="eastAsia"/>
        </w:rPr>
        <w:t>。</w:t>
      </w:r>
      <w:r w:rsidRPr="00BB56A1">
        <w:rPr>
          <w:rFonts w:hint="eastAsia"/>
          <w:szCs w:val="24"/>
        </w:rPr>
        <w:t>按下列规则评分并累计：</w:t>
      </w:r>
    </w:p>
    <w:p w14:paraId="1893E522" w14:textId="77777777" w:rsidR="00292045" w:rsidRDefault="00292045" w:rsidP="00A635A8">
      <w:pPr>
        <w:pStyle w:val="aff0"/>
        <w:numPr>
          <w:ilvl w:val="0"/>
          <w:numId w:val="33"/>
        </w:numPr>
        <w:ind w:left="0" w:firstLineChars="0" w:firstLine="567"/>
        <w:rPr>
          <w:rFonts w:cs="Times New Roman"/>
        </w:rPr>
      </w:pPr>
      <w:r>
        <w:rPr>
          <w:rFonts w:cs="Times New Roman" w:hint="eastAsia"/>
        </w:rPr>
        <w:t>【经济效益】取得经济效益。</w:t>
      </w:r>
      <w:r w:rsidRPr="00BB56A1">
        <w:rPr>
          <w:rFonts w:hint="eastAsia"/>
          <w:szCs w:val="24"/>
        </w:rPr>
        <w:t>按下列规则评分并累计：</w:t>
      </w:r>
      <w:r>
        <w:rPr>
          <w:rFonts w:cs="Times New Roman" w:hint="eastAsia"/>
        </w:rPr>
        <w:t>（</w:t>
      </w:r>
      <w:r>
        <w:rPr>
          <w:rFonts w:cs="Times New Roman"/>
        </w:rPr>
        <w:t>60</w:t>
      </w:r>
      <w:r>
        <w:rPr>
          <w:rFonts w:cs="Times New Roman" w:hint="eastAsia"/>
        </w:rPr>
        <w:t>分）</w:t>
      </w:r>
    </w:p>
    <w:p w14:paraId="7CCA1075" w14:textId="77777777" w:rsidR="00292045" w:rsidRPr="00CB31E8" w:rsidRDefault="00292045" w:rsidP="00A635A8">
      <w:pPr>
        <w:pStyle w:val="aff0"/>
        <w:numPr>
          <w:ilvl w:val="0"/>
          <w:numId w:val="36"/>
        </w:numPr>
        <w:ind w:left="1299" w:firstLineChars="0"/>
      </w:pPr>
      <w:r w:rsidRPr="00CB31E8">
        <w:rPr>
          <w:rFonts w:hint="eastAsia"/>
        </w:rPr>
        <w:t>【产值</w:t>
      </w:r>
      <w:r>
        <w:rPr>
          <w:rFonts w:hint="eastAsia"/>
        </w:rPr>
        <w:t>利润</w:t>
      </w:r>
      <w:r w:rsidRPr="00CB31E8">
        <w:rPr>
          <w:rFonts w:hint="eastAsia"/>
        </w:rPr>
        <w:t>】上</w:t>
      </w:r>
      <w:r w:rsidRPr="00CB31E8">
        <w:rPr>
          <w:rFonts w:hint="eastAsia"/>
        </w:rPr>
        <w:t>1</w:t>
      </w:r>
      <w:r w:rsidRPr="00CB31E8">
        <w:rPr>
          <w:rFonts w:hint="eastAsia"/>
        </w:rPr>
        <w:t>年产值</w:t>
      </w:r>
      <w:r>
        <w:rPr>
          <w:rFonts w:hint="eastAsia"/>
        </w:rPr>
        <w:t>、利润或产值利润率</w:t>
      </w:r>
      <w:r w:rsidRPr="00CB31E8">
        <w:rPr>
          <w:rFonts w:hint="eastAsia"/>
        </w:rPr>
        <w:t>较</w:t>
      </w:r>
      <w:r>
        <w:rPr>
          <w:rFonts w:hint="eastAsia"/>
        </w:rPr>
        <w:t>前</w:t>
      </w:r>
      <w:r w:rsidRPr="00CB31E8">
        <w:rPr>
          <w:rFonts w:hint="eastAsia"/>
        </w:rPr>
        <w:t>3</w:t>
      </w:r>
      <w:r w:rsidRPr="00CB31E8">
        <w:rPr>
          <w:rFonts w:hint="eastAsia"/>
        </w:rPr>
        <w:t>年均值上升，</w:t>
      </w:r>
      <w:r>
        <w:rPr>
          <w:rFonts w:hint="eastAsia"/>
        </w:rPr>
        <w:t>得</w:t>
      </w:r>
      <w:r>
        <w:rPr>
          <w:rFonts w:hint="eastAsia"/>
        </w:rPr>
        <w:t>3</w:t>
      </w:r>
      <w:r>
        <w:t>0</w:t>
      </w:r>
      <w:r>
        <w:rPr>
          <w:rFonts w:hint="eastAsia"/>
        </w:rPr>
        <w:t>分，否则不得分。</w:t>
      </w:r>
    </w:p>
    <w:p w14:paraId="6EE640CD" w14:textId="77777777" w:rsidR="00292045" w:rsidRPr="00CB31E8" w:rsidRDefault="00292045" w:rsidP="00A635A8">
      <w:pPr>
        <w:pStyle w:val="aff0"/>
        <w:numPr>
          <w:ilvl w:val="0"/>
          <w:numId w:val="36"/>
        </w:numPr>
        <w:ind w:left="1299" w:firstLineChars="0"/>
      </w:pPr>
      <w:r w:rsidRPr="00CB31E8">
        <w:rPr>
          <w:rFonts w:hint="eastAsia"/>
        </w:rPr>
        <w:t>【劳动生产率】上</w:t>
      </w:r>
      <w:r w:rsidRPr="00CB31E8">
        <w:rPr>
          <w:rFonts w:hint="eastAsia"/>
        </w:rPr>
        <w:t>1</w:t>
      </w:r>
      <w:r w:rsidRPr="00CB31E8">
        <w:rPr>
          <w:rFonts w:hint="eastAsia"/>
        </w:rPr>
        <w:t>年职工劳动生产率</w:t>
      </w:r>
      <w:r>
        <w:rPr>
          <w:rFonts w:hint="eastAsia"/>
        </w:rPr>
        <w:t>或人均产值</w:t>
      </w:r>
      <w:r w:rsidRPr="00CB31E8">
        <w:rPr>
          <w:rFonts w:hint="eastAsia"/>
        </w:rPr>
        <w:t>较</w:t>
      </w:r>
      <w:r>
        <w:rPr>
          <w:rFonts w:hint="eastAsia"/>
        </w:rPr>
        <w:t>前</w:t>
      </w:r>
      <w:r w:rsidRPr="00CB31E8">
        <w:rPr>
          <w:rFonts w:hint="eastAsia"/>
        </w:rPr>
        <w:t>3</w:t>
      </w:r>
      <w:r w:rsidRPr="00CB31E8">
        <w:rPr>
          <w:rFonts w:hint="eastAsia"/>
        </w:rPr>
        <w:t>年均值上升，</w:t>
      </w:r>
      <w:r>
        <w:rPr>
          <w:rFonts w:hint="eastAsia"/>
        </w:rPr>
        <w:t>得</w:t>
      </w:r>
      <w:r>
        <w:rPr>
          <w:rFonts w:hint="eastAsia"/>
        </w:rPr>
        <w:t>1</w:t>
      </w:r>
      <w:r>
        <w:t>0</w:t>
      </w:r>
      <w:r>
        <w:rPr>
          <w:rFonts w:hint="eastAsia"/>
        </w:rPr>
        <w:t>分，否则不得分</w:t>
      </w:r>
      <w:r w:rsidRPr="00CB31E8">
        <w:rPr>
          <w:rFonts w:hint="eastAsia"/>
        </w:rPr>
        <w:t>。</w:t>
      </w:r>
    </w:p>
    <w:p w14:paraId="1250F2AF" w14:textId="77777777" w:rsidR="00292045" w:rsidRPr="00CB31E8" w:rsidRDefault="00292045" w:rsidP="00A635A8">
      <w:pPr>
        <w:pStyle w:val="aff0"/>
        <w:numPr>
          <w:ilvl w:val="0"/>
          <w:numId w:val="36"/>
        </w:numPr>
        <w:ind w:left="1299" w:firstLineChars="0"/>
      </w:pPr>
      <w:r w:rsidRPr="00CB31E8">
        <w:rPr>
          <w:rFonts w:hint="eastAsia"/>
        </w:rPr>
        <w:t>【市场拓展】上</w:t>
      </w:r>
      <w:r w:rsidRPr="00CB31E8">
        <w:rPr>
          <w:rFonts w:hint="eastAsia"/>
        </w:rPr>
        <w:t>1</w:t>
      </w:r>
      <w:r w:rsidRPr="00CB31E8">
        <w:rPr>
          <w:rFonts w:hint="eastAsia"/>
        </w:rPr>
        <w:t>年智能建造任务合同数较</w:t>
      </w:r>
      <w:r>
        <w:rPr>
          <w:rFonts w:hint="eastAsia"/>
        </w:rPr>
        <w:t>前</w:t>
      </w:r>
      <w:r w:rsidRPr="00CB31E8">
        <w:rPr>
          <w:rFonts w:hint="eastAsia"/>
        </w:rPr>
        <w:t>3</w:t>
      </w:r>
      <w:r w:rsidRPr="00CB31E8">
        <w:rPr>
          <w:rFonts w:hint="eastAsia"/>
        </w:rPr>
        <w:t>年均值上升，</w:t>
      </w:r>
      <w:r>
        <w:rPr>
          <w:rFonts w:hint="eastAsia"/>
        </w:rPr>
        <w:t>得</w:t>
      </w:r>
      <w:r>
        <w:rPr>
          <w:rFonts w:hint="eastAsia"/>
        </w:rPr>
        <w:t>1</w:t>
      </w:r>
      <w:r>
        <w:t>0</w:t>
      </w:r>
      <w:r>
        <w:rPr>
          <w:rFonts w:hint="eastAsia"/>
        </w:rPr>
        <w:t>分，否则不得分</w:t>
      </w:r>
      <w:r w:rsidRPr="00CB31E8">
        <w:rPr>
          <w:rFonts w:hint="eastAsia"/>
        </w:rPr>
        <w:t>。</w:t>
      </w:r>
    </w:p>
    <w:p w14:paraId="467AE0F1" w14:textId="77777777" w:rsidR="00292045" w:rsidRPr="00CB31E8" w:rsidRDefault="00292045" w:rsidP="00A635A8">
      <w:pPr>
        <w:pStyle w:val="aff0"/>
        <w:numPr>
          <w:ilvl w:val="0"/>
          <w:numId w:val="36"/>
        </w:numPr>
        <w:ind w:left="1299" w:firstLineChars="0"/>
      </w:pPr>
      <w:r w:rsidRPr="00CB31E8">
        <w:rPr>
          <w:rFonts w:hint="eastAsia"/>
        </w:rPr>
        <w:t>【成果转化】</w:t>
      </w:r>
      <w:r>
        <w:rPr>
          <w:rFonts w:hint="eastAsia"/>
        </w:rPr>
        <w:t>上</w:t>
      </w:r>
      <w:r>
        <w:rPr>
          <w:rFonts w:hint="eastAsia"/>
        </w:rPr>
        <w:t>1</w:t>
      </w:r>
      <w:r>
        <w:rPr>
          <w:rFonts w:hint="eastAsia"/>
        </w:rPr>
        <w:t>年科技</w:t>
      </w:r>
      <w:r w:rsidRPr="00CB31E8">
        <w:rPr>
          <w:rFonts w:hint="eastAsia"/>
        </w:rPr>
        <w:t>成果转化收入</w:t>
      </w:r>
      <w:r>
        <w:rPr>
          <w:rFonts w:hint="eastAsia"/>
        </w:rPr>
        <w:t>：</w:t>
      </w:r>
      <w:r w:rsidRPr="00CB31E8">
        <w:rPr>
          <w:rFonts w:hint="eastAsia"/>
        </w:rPr>
        <w:t>无，</w:t>
      </w:r>
      <w:r w:rsidRPr="00CB31E8">
        <w:rPr>
          <w:rFonts w:hint="eastAsia"/>
        </w:rPr>
        <w:t>0</w:t>
      </w:r>
      <w:r w:rsidRPr="00CB31E8">
        <w:rPr>
          <w:rFonts w:hint="eastAsia"/>
        </w:rPr>
        <w:t>分</w:t>
      </w:r>
      <w:r>
        <w:rPr>
          <w:rFonts w:hint="eastAsia"/>
        </w:rPr>
        <w:t>；</w:t>
      </w:r>
      <w:r>
        <w:t>3</w:t>
      </w:r>
      <w:r w:rsidRPr="00CB31E8">
        <w:t>00</w:t>
      </w:r>
      <w:r w:rsidRPr="00CB31E8">
        <w:rPr>
          <w:rFonts w:hint="eastAsia"/>
        </w:rPr>
        <w:t>万</w:t>
      </w:r>
      <w:r>
        <w:rPr>
          <w:rFonts w:hint="eastAsia"/>
        </w:rPr>
        <w:t>元</w:t>
      </w:r>
      <w:r w:rsidRPr="00CB31E8">
        <w:rPr>
          <w:rFonts w:hint="eastAsia"/>
        </w:rPr>
        <w:t>以下，</w:t>
      </w:r>
      <w:r>
        <w:rPr>
          <w:rFonts w:hint="eastAsia"/>
        </w:rPr>
        <w:t>得</w:t>
      </w:r>
      <w:r>
        <w:rPr>
          <w:rFonts w:hint="eastAsia"/>
        </w:rPr>
        <w:t>1</w:t>
      </w:r>
      <w:r>
        <w:t>~</w:t>
      </w:r>
      <w:r>
        <w:rPr>
          <w:rFonts w:hint="eastAsia"/>
        </w:rPr>
        <w:t>5</w:t>
      </w:r>
      <w:r>
        <w:rPr>
          <w:rFonts w:hint="eastAsia"/>
        </w:rPr>
        <w:t>分</w:t>
      </w:r>
      <w:r w:rsidRPr="00CB31E8">
        <w:rPr>
          <w:rFonts w:hint="eastAsia"/>
        </w:rPr>
        <w:t>；</w:t>
      </w:r>
      <w:r>
        <w:t>3</w:t>
      </w:r>
      <w:r w:rsidRPr="00CB31E8">
        <w:t>00</w:t>
      </w:r>
      <w:r w:rsidRPr="00CB31E8">
        <w:rPr>
          <w:rFonts w:hint="eastAsia"/>
        </w:rPr>
        <w:t>万</w:t>
      </w:r>
      <w:r>
        <w:rPr>
          <w:rFonts w:hint="eastAsia"/>
        </w:rPr>
        <w:t>元及</w:t>
      </w:r>
      <w:r w:rsidRPr="00CB31E8">
        <w:rPr>
          <w:rFonts w:hint="eastAsia"/>
        </w:rPr>
        <w:t>以上，</w:t>
      </w:r>
      <w:r>
        <w:rPr>
          <w:rFonts w:hint="eastAsia"/>
        </w:rPr>
        <w:t>得</w:t>
      </w:r>
      <w:r>
        <w:rPr>
          <w:rFonts w:hint="eastAsia"/>
        </w:rPr>
        <w:t>6</w:t>
      </w:r>
      <w:r>
        <w:t>~</w:t>
      </w:r>
      <w:r>
        <w:rPr>
          <w:rFonts w:hint="eastAsia"/>
        </w:rPr>
        <w:t>1</w:t>
      </w:r>
      <w:r>
        <w:t>0</w:t>
      </w:r>
      <w:r>
        <w:rPr>
          <w:rFonts w:hint="eastAsia"/>
        </w:rPr>
        <w:t>分</w:t>
      </w:r>
      <w:r w:rsidRPr="00CB31E8">
        <w:rPr>
          <w:rFonts w:hint="eastAsia"/>
        </w:rPr>
        <w:t>。</w:t>
      </w:r>
    </w:p>
    <w:p w14:paraId="73144E52" w14:textId="77777777" w:rsidR="00292045" w:rsidRDefault="00292045" w:rsidP="00A635A8">
      <w:pPr>
        <w:pStyle w:val="aff0"/>
        <w:numPr>
          <w:ilvl w:val="0"/>
          <w:numId w:val="33"/>
        </w:numPr>
        <w:ind w:left="0" w:firstLineChars="0" w:firstLine="567"/>
        <w:rPr>
          <w:rFonts w:cs="Times New Roman"/>
        </w:rPr>
      </w:pPr>
      <w:r>
        <w:rPr>
          <w:rFonts w:cs="Times New Roman" w:hint="eastAsia"/>
        </w:rPr>
        <w:t>【社会效益】取得社会效益。</w:t>
      </w:r>
      <w:r w:rsidRPr="00BB56A1">
        <w:rPr>
          <w:rFonts w:hint="eastAsia"/>
          <w:szCs w:val="24"/>
        </w:rPr>
        <w:t>按下列规则评分并累计：</w:t>
      </w:r>
      <w:r>
        <w:rPr>
          <w:rFonts w:cs="Times New Roman" w:hint="eastAsia"/>
        </w:rPr>
        <w:t>（</w:t>
      </w:r>
      <w:r>
        <w:rPr>
          <w:rFonts w:cs="Times New Roman"/>
        </w:rPr>
        <w:t>40</w:t>
      </w:r>
      <w:r>
        <w:rPr>
          <w:rFonts w:cs="Times New Roman" w:hint="eastAsia"/>
        </w:rPr>
        <w:t>分）</w:t>
      </w:r>
    </w:p>
    <w:p w14:paraId="6D0D98A5" w14:textId="3E5C4EDA" w:rsidR="00292045" w:rsidRPr="00651127" w:rsidRDefault="00292045" w:rsidP="00A635A8">
      <w:pPr>
        <w:pStyle w:val="aff0"/>
        <w:numPr>
          <w:ilvl w:val="0"/>
          <w:numId w:val="37"/>
        </w:numPr>
        <w:ind w:left="1299" w:firstLineChars="0"/>
      </w:pPr>
      <w:r w:rsidRPr="00651127">
        <w:rPr>
          <w:rFonts w:hint="eastAsia"/>
        </w:rPr>
        <w:t>【安全生产】</w:t>
      </w:r>
      <w:r w:rsidR="008F120F">
        <w:rPr>
          <w:rFonts w:hint="eastAsia"/>
        </w:rPr>
        <w:t>当年和前</w:t>
      </w:r>
      <w:r w:rsidR="008F120F">
        <w:rPr>
          <w:rFonts w:hint="eastAsia"/>
        </w:rPr>
        <w:t>3</w:t>
      </w:r>
      <w:r w:rsidR="008F120F" w:rsidRPr="008F120F">
        <w:rPr>
          <w:rFonts w:hint="eastAsia"/>
        </w:rPr>
        <w:t>年无</w:t>
      </w:r>
      <w:r w:rsidR="008F120F">
        <w:rPr>
          <w:rFonts w:hint="eastAsia"/>
        </w:rPr>
        <w:t>安全生产</w:t>
      </w:r>
      <w:r w:rsidR="008F120F" w:rsidRPr="008F120F">
        <w:rPr>
          <w:rFonts w:hint="eastAsia"/>
        </w:rPr>
        <w:t>死亡</w:t>
      </w:r>
      <w:r w:rsidR="008F120F">
        <w:rPr>
          <w:rFonts w:hint="eastAsia"/>
        </w:rPr>
        <w:t>责任事故</w:t>
      </w:r>
      <w:r w:rsidRPr="00651127">
        <w:rPr>
          <w:rFonts w:hint="eastAsia"/>
        </w:rPr>
        <w:t>，</w:t>
      </w:r>
      <w:r>
        <w:rPr>
          <w:rFonts w:hint="eastAsia"/>
        </w:rPr>
        <w:t>得</w:t>
      </w:r>
      <w:r>
        <w:t>20</w:t>
      </w:r>
      <w:r>
        <w:rPr>
          <w:rFonts w:hint="eastAsia"/>
        </w:rPr>
        <w:t>分，否则不得分。</w:t>
      </w:r>
    </w:p>
    <w:p w14:paraId="3DA5F1B2" w14:textId="77777777" w:rsidR="00292045" w:rsidRPr="00651127" w:rsidRDefault="00292045" w:rsidP="00A635A8">
      <w:pPr>
        <w:pStyle w:val="aff0"/>
        <w:numPr>
          <w:ilvl w:val="0"/>
          <w:numId w:val="37"/>
        </w:numPr>
        <w:ind w:left="1299" w:firstLineChars="0"/>
      </w:pPr>
      <w:r w:rsidRPr="00651127">
        <w:rPr>
          <w:rFonts w:hint="eastAsia"/>
        </w:rPr>
        <w:lastRenderedPageBreak/>
        <w:t>【</w:t>
      </w:r>
      <w:r>
        <w:rPr>
          <w:rFonts w:hint="eastAsia"/>
        </w:rPr>
        <w:t>示范效应</w:t>
      </w:r>
      <w:r w:rsidRPr="00651127">
        <w:rPr>
          <w:rFonts w:hint="eastAsia"/>
        </w:rPr>
        <w:t>】上</w:t>
      </w:r>
      <w:r w:rsidRPr="00651127">
        <w:rPr>
          <w:rFonts w:hint="eastAsia"/>
        </w:rPr>
        <w:t>1</w:t>
      </w:r>
      <w:r w:rsidRPr="00651127">
        <w:rPr>
          <w:rFonts w:hint="eastAsia"/>
        </w:rPr>
        <w:t>年示范观摩项目数量较</w:t>
      </w:r>
      <w:r>
        <w:rPr>
          <w:rFonts w:hint="eastAsia"/>
        </w:rPr>
        <w:t>前</w:t>
      </w:r>
      <w:r w:rsidRPr="00651127">
        <w:rPr>
          <w:rFonts w:hint="eastAsia"/>
        </w:rPr>
        <w:t>3</w:t>
      </w:r>
      <w:r w:rsidRPr="00651127">
        <w:rPr>
          <w:rFonts w:hint="eastAsia"/>
        </w:rPr>
        <w:t>年均值上升，</w:t>
      </w:r>
      <w:r>
        <w:rPr>
          <w:rFonts w:hint="eastAsia"/>
        </w:rPr>
        <w:t>得</w:t>
      </w:r>
      <w:r>
        <w:t>20</w:t>
      </w:r>
      <w:r>
        <w:rPr>
          <w:rFonts w:hint="eastAsia"/>
        </w:rPr>
        <w:t>分，否则不得分</w:t>
      </w:r>
      <w:r w:rsidRPr="00651127">
        <w:rPr>
          <w:rFonts w:hint="eastAsia"/>
        </w:rPr>
        <w:t>。</w:t>
      </w:r>
    </w:p>
    <w:p w14:paraId="223607F7" w14:textId="77777777" w:rsidR="00292045" w:rsidRDefault="00292045" w:rsidP="00292045">
      <w:pPr>
        <w:rPr>
          <w:rFonts w:ascii="楷体_GB2312" w:eastAsia="楷体_GB2312"/>
        </w:rPr>
        <w:sectPr w:rsidR="00292045" w:rsidSect="00E33C17">
          <w:footerReference w:type="default" r:id="rId23"/>
          <w:footerReference w:type="first" r:id="rId24"/>
          <w:pgSz w:w="11906" w:h="16838"/>
          <w:pgMar w:top="1440" w:right="1797" w:bottom="1440" w:left="1797" w:header="851" w:footer="992" w:gutter="0"/>
          <w:cols w:space="425"/>
          <w:docGrid w:type="linesAndChars" w:linePitch="326"/>
        </w:sectPr>
      </w:pPr>
      <w:r w:rsidRPr="00C340B5">
        <w:rPr>
          <w:rFonts w:ascii="楷体_GB2312" w:eastAsia="楷体_GB2312" w:hint="eastAsia"/>
        </w:rPr>
        <w:t>【条文说明】</w:t>
      </w:r>
      <w:r>
        <w:rPr>
          <w:rFonts w:ascii="楷体_GB2312" w:eastAsia="楷体_GB2312"/>
        </w:rPr>
        <w:t>6</w:t>
      </w:r>
      <w:r w:rsidRPr="00C340B5">
        <w:rPr>
          <w:rFonts w:ascii="楷体_GB2312" w:eastAsia="楷体_GB2312"/>
        </w:rPr>
        <w:t>.3.</w:t>
      </w:r>
      <w:r>
        <w:rPr>
          <w:rFonts w:ascii="楷体_GB2312" w:eastAsia="楷体_GB2312"/>
        </w:rPr>
        <w:t>5</w:t>
      </w:r>
      <w:r>
        <w:rPr>
          <w:rFonts w:ascii="楷体_GB2312" w:eastAsia="楷体_GB2312" w:hint="eastAsia"/>
        </w:rPr>
        <w:t>本条第1款第1项中，产值、利润或产值利润率3项中有1项符合条件，即可得分。</w:t>
      </w:r>
    </w:p>
    <w:p w14:paraId="0DDC6174" w14:textId="77777777" w:rsidR="00292045" w:rsidRDefault="00292045" w:rsidP="00292045">
      <w:pPr>
        <w:pStyle w:val="1"/>
        <w:numPr>
          <w:ilvl w:val="0"/>
          <w:numId w:val="0"/>
        </w:numPr>
      </w:pPr>
      <w:bookmarkStart w:id="179" w:name="_Toc146128253"/>
      <w:bookmarkStart w:id="180" w:name="_Toc146187577"/>
      <w:r>
        <w:rPr>
          <w:rFonts w:hint="eastAsia"/>
        </w:rPr>
        <w:lastRenderedPageBreak/>
        <w:t>附录</w:t>
      </w:r>
      <w:r>
        <w:rPr>
          <w:rFonts w:hint="eastAsia"/>
        </w:rPr>
        <w:t>D</w:t>
      </w:r>
      <w:r>
        <w:t xml:space="preserve"> </w:t>
      </w:r>
      <w:r>
        <w:rPr>
          <w:rFonts w:hint="eastAsia"/>
        </w:rPr>
        <w:t>企业智能建造能力评价评分表</w:t>
      </w:r>
      <w:bookmarkEnd w:id="179"/>
      <w:bookmarkEnd w:id="180"/>
    </w:p>
    <w:tbl>
      <w:tblPr>
        <w:tblStyle w:val="afb"/>
        <w:tblW w:w="14017" w:type="dxa"/>
        <w:tblLayout w:type="fixed"/>
        <w:tblLook w:val="04A0" w:firstRow="1" w:lastRow="0" w:firstColumn="1" w:lastColumn="0" w:noHBand="0" w:noVBand="1"/>
      </w:tblPr>
      <w:tblGrid>
        <w:gridCol w:w="689"/>
        <w:gridCol w:w="1574"/>
        <w:gridCol w:w="3119"/>
        <w:gridCol w:w="2551"/>
        <w:gridCol w:w="6084"/>
      </w:tblGrid>
      <w:tr w:rsidR="00292045" w:rsidRPr="00743EB0" w14:paraId="567D280E" w14:textId="77777777" w:rsidTr="00292045">
        <w:trPr>
          <w:trHeight w:val="332"/>
          <w:tblHeader/>
        </w:trPr>
        <w:tc>
          <w:tcPr>
            <w:tcW w:w="689" w:type="dxa"/>
            <w:vMerge w:val="restart"/>
            <w:shd w:val="clear" w:color="auto" w:fill="FFC000" w:themeFill="accent4"/>
            <w:vAlign w:val="center"/>
          </w:tcPr>
          <w:p w14:paraId="5A9366FF" w14:textId="77777777" w:rsidR="00292045" w:rsidRPr="00743EB0" w:rsidRDefault="00292045" w:rsidP="00292045">
            <w:pPr>
              <w:pStyle w:val="aff0"/>
              <w:spacing w:line="240" w:lineRule="auto"/>
              <w:ind w:firstLineChars="0" w:firstLine="0"/>
              <w:jc w:val="center"/>
              <w:rPr>
                <w:rFonts w:cs="Times New Roman"/>
                <w:sz w:val="21"/>
                <w:szCs w:val="21"/>
              </w:rPr>
            </w:pPr>
            <w:r w:rsidRPr="00743EB0">
              <w:rPr>
                <w:rFonts w:cs="Times New Roman"/>
                <w:sz w:val="21"/>
                <w:szCs w:val="21"/>
              </w:rPr>
              <w:t>序号</w:t>
            </w:r>
          </w:p>
        </w:tc>
        <w:tc>
          <w:tcPr>
            <w:tcW w:w="4693" w:type="dxa"/>
            <w:gridSpan w:val="2"/>
            <w:shd w:val="clear" w:color="auto" w:fill="FFC000" w:themeFill="accent4"/>
            <w:vAlign w:val="center"/>
          </w:tcPr>
          <w:p w14:paraId="63E325E4" w14:textId="77777777" w:rsidR="00292045" w:rsidRPr="00743EB0" w:rsidRDefault="00292045" w:rsidP="00292045">
            <w:pPr>
              <w:pStyle w:val="aff0"/>
              <w:spacing w:line="240" w:lineRule="auto"/>
              <w:ind w:firstLineChars="0" w:firstLine="0"/>
              <w:jc w:val="center"/>
              <w:rPr>
                <w:rFonts w:cs="Times New Roman"/>
                <w:sz w:val="21"/>
                <w:szCs w:val="21"/>
              </w:rPr>
            </w:pPr>
            <w:r w:rsidRPr="00743EB0">
              <w:rPr>
                <w:rFonts w:cs="Times New Roman"/>
                <w:sz w:val="21"/>
                <w:szCs w:val="21"/>
              </w:rPr>
              <w:t>评价指标及权重</w:t>
            </w:r>
          </w:p>
        </w:tc>
        <w:tc>
          <w:tcPr>
            <w:tcW w:w="2551" w:type="dxa"/>
            <w:vMerge w:val="restart"/>
            <w:shd w:val="clear" w:color="auto" w:fill="FFC000" w:themeFill="accent4"/>
            <w:vAlign w:val="center"/>
          </w:tcPr>
          <w:p w14:paraId="1C319331" w14:textId="77777777" w:rsidR="00292045" w:rsidRPr="00743EB0" w:rsidRDefault="00292045" w:rsidP="00292045">
            <w:pPr>
              <w:pStyle w:val="aff0"/>
              <w:spacing w:line="240" w:lineRule="auto"/>
              <w:ind w:firstLineChars="0" w:firstLine="0"/>
              <w:jc w:val="center"/>
              <w:rPr>
                <w:rFonts w:cs="Times New Roman"/>
                <w:sz w:val="21"/>
                <w:szCs w:val="21"/>
              </w:rPr>
            </w:pPr>
            <w:r w:rsidRPr="00743EB0">
              <w:rPr>
                <w:rFonts w:cs="Times New Roman"/>
                <w:sz w:val="21"/>
                <w:szCs w:val="21"/>
              </w:rPr>
              <w:t>评分规则</w:t>
            </w:r>
          </w:p>
        </w:tc>
        <w:tc>
          <w:tcPr>
            <w:tcW w:w="6084" w:type="dxa"/>
            <w:vMerge w:val="restart"/>
            <w:shd w:val="clear" w:color="auto" w:fill="FFC000" w:themeFill="accent4"/>
            <w:vAlign w:val="center"/>
          </w:tcPr>
          <w:p w14:paraId="34E87FD7" w14:textId="77777777" w:rsidR="00292045" w:rsidRPr="00743EB0" w:rsidRDefault="00292045" w:rsidP="00292045">
            <w:pPr>
              <w:pStyle w:val="aff0"/>
              <w:spacing w:line="240" w:lineRule="auto"/>
              <w:jc w:val="center"/>
              <w:rPr>
                <w:rFonts w:cs="Times New Roman"/>
                <w:sz w:val="21"/>
                <w:szCs w:val="21"/>
              </w:rPr>
            </w:pPr>
            <w:r w:rsidRPr="00743EB0">
              <w:rPr>
                <w:rFonts w:cs="Times New Roman"/>
                <w:sz w:val="21"/>
                <w:szCs w:val="21"/>
              </w:rPr>
              <w:t>得分</w:t>
            </w:r>
          </w:p>
        </w:tc>
      </w:tr>
      <w:tr w:rsidR="00292045" w:rsidRPr="00743EB0" w14:paraId="00DAB977" w14:textId="77777777" w:rsidTr="00292045">
        <w:trPr>
          <w:tblHeader/>
        </w:trPr>
        <w:tc>
          <w:tcPr>
            <w:tcW w:w="689" w:type="dxa"/>
            <w:vMerge/>
            <w:shd w:val="clear" w:color="auto" w:fill="FFC000" w:themeFill="accent4"/>
            <w:vAlign w:val="center"/>
          </w:tcPr>
          <w:p w14:paraId="1A768FD5" w14:textId="77777777" w:rsidR="00292045" w:rsidRPr="00743EB0" w:rsidRDefault="00292045" w:rsidP="00292045">
            <w:pPr>
              <w:pStyle w:val="aff0"/>
              <w:spacing w:line="240" w:lineRule="auto"/>
              <w:ind w:firstLineChars="0" w:firstLine="0"/>
              <w:jc w:val="center"/>
              <w:rPr>
                <w:rFonts w:cs="Times New Roman"/>
                <w:sz w:val="21"/>
                <w:szCs w:val="21"/>
              </w:rPr>
            </w:pPr>
          </w:p>
        </w:tc>
        <w:tc>
          <w:tcPr>
            <w:tcW w:w="1574" w:type="dxa"/>
            <w:shd w:val="clear" w:color="auto" w:fill="FFC000" w:themeFill="accent4"/>
            <w:vAlign w:val="center"/>
          </w:tcPr>
          <w:p w14:paraId="5178A3B0" w14:textId="77777777" w:rsidR="00292045" w:rsidRPr="00743EB0" w:rsidRDefault="00292045" w:rsidP="00292045">
            <w:pPr>
              <w:pStyle w:val="aff0"/>
              <w:spacing w:line="240" w:lineRule="auto"/>
              <w:ind w:firstLineChars="0" w:firstLine="0"/>
              <w:jc w:val="center"/>
              <w:rPr>
                <w:rFonts w:cs="Times New Roman"/>
                <w:sz w:val="21"/>
                <w:szCs w:val="21"/>
              </w:rPr>
            </w:pPr>
            <w:r w:rsidRPr="00743EB0">
              <w:rPr>
                <w:rFonts w:cs="Times New Roman"/>
                <w:sz w:val="21"/>
                <w:szCs w:val="21"/>
              </w:rPr>
              <w:t>一级评价指标</w:t>
            </w:r>
          </w:p>
        </w:tc>
        <w:tc>
          <w:tcPr>
            <w:tcW w:w="3119" w:type="dxa"/>
            <w:shd w:val="clear" w:color="auto" w:fill="FFC000" w:themeFill="accent4"/>
            <w:vAlign w:val="center"/>
          </w:tcPr>
          <w:p w14:paraId="1C2C7174" w14:textId="77777777" w:rsidR="00292045" w:rsidRPr="00743EB0" w:rsidRDefault="00292045" w:rsidP="00292045">
            <w:pPr>
              <w:pStyle w:val="aff0"/>
              <w:spacing w:line="240" w:lineRule="auto"/>
              <w:ind w:firstLineChars="0" w:firstLine="0"/>
              <w:jc w:val="center"/>
              <w:rPr>
                <w:rFonts w:cs="Times New Roman"/>
                <w:sz w:val="21"/>
                <w:szCs w:val="21"/>
              </w:rPr>
            </w:pPr>
            <w:r w:rsidRPr="00743EB0">
              <w:rPr>
                <w:rFonts w:cs="Times New Roman"/>
                <w:sz w:val="21"/>
                <w:szCs w:val="21"/>
              </w:rPr>
              <w:t>二级评价指标</w:t>
            </w:r>
          </w:p>
        </w:tc>
        <w:tc>
          <w:tcPr>
            <w:tcW w:w="2551" w:type="dxa"/>
            <w:vMerge/>
            <w:shd w:val="clear" w:color="auto" w:fill="FFC000" w:themeFill="accent4"/>
            <w:vAlign w:val="center"/>
          </w:tcPr>
          <w:p w14:paraId="700932CC" w14:textId="77777777" w:rsidR="00292045" w:rsidRPr="00743EB0" w:rsidRDefault="00292045" w:rsidP="00292045">
            <w:pPr>
              <w:pStyle w:val="aff0"/>
              <w:spacing w:line="240" w:lineRule="auto"/>
              <w:ind w:firstLineChars="0" w:firstLine="0"/>
              <w:jc w:val="center"/>
              <w:rPr>
                <w:rFonts w:cs="Times New Roman"/>
                <w:sz w:val="21"/>
                <w:szCs w:val="21"/>
              </w:rPr>
            </w:pPr>
          </w:p>
        </w:tc>
        <w:tc>
          <w:tcPr>
            <w:tcW w:w="6084" w:type="dxa"/>
            <w:vMerge/>
            <w:shd w:val="clear" w:color="auto" w:fill="FFC000" w:themeFill="accent4"/>
            <w:vAlign w:val="center"/>
          </w:tcPr>
          <w:p w14:paraId="2BEEBD23" w14:textId="77777777" w:rsidR="00292045" w:rsidRPr="00743EB0" w:rsidRDefault="00292045" w:rsidP="00292045">
            <w:pPr>
              <w:pStyle w:val="aff0"/>
              <w:spacing w:line="240" w:lineRule="auto"/>
              <w:ind w:firstLineChars="0" w:firstLine="0"/>
              <w:jc w:val="center"/>
              <w:rPr>
                <w:rFonts w:cs="Times New Roman"/>
                <w:sz w:val="21"/>
                <w:szCs w:val="21"/>
              </w:rPr>
            </w:pPr>
          </w:p>
        </w:tc>
      </w:tr>
      <w:tr w:rsidR="00292045" w:rsidRPr="00743EB0" w14:paraId="41142D74" w14:textId="77777777" w:rsidTr="00292045">
        <w:trPr>
          <w:trHeight w:val="454"/>
        </w:trPr>
        <w:tc>
          <w:tcPr>
            <w:tcW w:w="689" w:type="dxa"/>
            <w:vAlign w:val="center"/>
          </w:tcPr>
          <w:p w14:paraId="6209C439" w14:textId="77777777" w:rsidR="00292045" w:rsidRPr="00743EB0" w:rsidRDefault="00292045" w:rsidP="00A635A8">
            <w:pPr>
              <w:pStyle w:val="aff0"/>
              <w:numPr>
                <w:ilvl w:val="0"/>
                <w:numId w:val="40"/>
              </w:numPr>
              <w:spacing w:line="240" w:lineRule="auto"/>
              <w:ind w:firstLineChars="0"/>
              <w:jc w:val="center"/>
              <w:rPr>
                <w:rFonts w:cs="Times New Roman"/>
                <w:sz w:val="21"/>
                <w:szCs w:val="21"/>
              </w:rPr>
            </w:pPr>
          </w:p>
        </w:tc>
        <w:tc>
          <w:tcPr>
            <w:tcW w:w="1574" w:type="dxa"/>
            <w:vMerge w:val="restart"/>
            <w:vAlign w:val="center"/>
          </w:tcPr>
          <w:p w14:paraId="2BB9AF2D" w14:textId="77777777" w:rsidR="00292045" w:rsidRPr="00743EB0" w:rsidRDefault="00292045" w:rsidP="00292045">
            <w:pPr>
              <w:pStyle w:val="aff0"/>
              <w:spacing w:line="240" w:lineRule="auto"/>
              <w:ind w:firstLineChars="0" w:firstLine="0"/>
              <w:jc w:val="left"/>
              <w:rPr>
                <w:rFonts w:cs="Times New Roman"/>
                <w:sz w:val="21"/>
                <w:szCs w:val="21"/>
              </w:rPr>
            </w:pPr>
            <w:r w:rsidRPr="00743EB0">
              <w:rPr>
                <w:rFonts w:cs="Times New Roman"/>
                <w:sz w:val="21"/>
                <w:szCs w:val="21"/>
              </w:rPr>
              <w:t>支撑条件</w:t>
            </w:r>
            <w:r w:rsidRPr="00743EB0">
              <w:rPr>
                <w:rFonts w:cs="Times New Roman"/>
                <w:sz w:val="21"/>
                <w:szCs w:val="21"/>
              </w:rPr>
              <w:t>0.30</w:t>
            </w:r>
          </w:p>
        </w:tc>
        <w:tc>
          <w:tcPr>
            <w:tcW w:w="3119" w:type="dxa"/>
            <w:vAlign w:val="center"/>
          </w:tcPr>
          <w:p w14:paraId="0D8228F1" w14:textId="77777777" w:rsidR="00292045" w:rsidRPr="00743EB0" w:rsidRDefault="00292045" w:rsidP="00292045">
            <w:pPr>
              <w:pStyle w:val="aff0"/>
              <w:spacing w:line="240" w:lineRule="auto"/>
              <w:ind w:firstLineChars="0" w:firstLine="0"/>
              <w:jc w:val="left"/>
              <w:rPr>
                <w:rFonts w:cs="Times New Roman"/>
                <w:sz w:val="21"/>
                <w:szCs w:val="21"/>
              </w:rPr>
            </w:pPr>
            <w:r w:rsidRPr="00743EB0">
              <w:rPr>
                <w:rFonts w:cs="Times New Roman"/>
                <w:sz w:val="21"/>
                <w:szCs w:val="21"/>
              </w:rPr>
              <w:t>政策制度标准</w:t>
            </w:r>
            <w:r w:rsidRPr="00743EB0">
              <w:rPr>
                <w:rFonts w:cs="Times New Roman"/>
                <w:sz w:val="21"/>
                <w:szCs w:val="21"/>
              </w:rPr>
              <w:t>0.2</w:t>
            </w:r>
          </w:p>
        </w:tc>
        <w:tc>
          <w:tcPr>
            <w:tcW w:w="2551" w:type="dxa"/>
            <w:vAlign w:val="center"/>
          </w:tcPr>
          <w:p w14:paraId="556965FD" w14:textId="77777777" w:rsidR="00292045" w:rsidRPr="00743EB0" w:rsidRDefault="00292045" w:rsidP="00292045">
            <w:pPr>
              <w:pStyle w:val="aff0"/>
              <w:spacing w:line="240" w:lineRule="auto"/>
              <w:ind w:firstLineChars="0" w:firstLine="0"/>
              <w:jc w:val="left"/>
              <w:rPr>
                <w:rFonts w:cs="Times New Roman"/>
                <w:sz w:val="21"/>
                <w:szCs w:val="21"/>
              </w:rPr>
            </w:pPr>
            <w:r w:rsidRPr="00743EB0">
              <w:rPr>
                <w:rFonts w:cs="Times New Roman"/>
                <w:sz w:val="21"/>
                <w:szCs w:val="21"/>
              </w:rPr>
              <w:t>第</w:t>
            </w:r>
            <w:r w:rsidRPr="00743EB0">
              <w:rPr>
                <w:rFonts w:cs="Times New Roman"/>
                <w:sz w:val="21"/>
                <w:szCs w:val="21"/>
              </w:rPr>
              <w:t>6.2.2</w:t>
            </w:r>
            <w:r w:rsidRPr="00743EB0">
              <w:rPr>
                <w:rFonts w:cs="Times New Roman"/>
                <w:sz w:val="21"/>
                <w:szCs w:val="21"/>
              </w:rPr>
              <w:t>条</w:t>
            </w:r>
          </w:p>
        </w:tc>
        <w:tc>
          <w:tcPr>
            <w:tcW w:w="6084" w:type="dxa"/>
            <w:vAlign w:val="center"/>
          </w:tcPr>
          <w:p w14:paraId="477A7CD7" w14:textId="77777777" w:rsidR="00292045" w:rsidRPr="00743EB0" w:rsidRDefault="00292045" w:rsidP="00292045">
            <w:pPr>
              <w:pStyle w:val="aff0"/>
              <w:spacing w:line="240" w:lineRule="auto"/>
              <w:ind w:firstLineChars="0" w:firstLine="0"/>
              <w:jc w:val="center"/>
              <w:rPr>
                <w:rFonts w:cs="Times New Roman"/>
                <w:sz w:val="21"/>
                <w:szCs w:val="21"/>
              </w:rPr>
            </w:pPr>
          </w:p>
        </w:tc>
      </w:tr>
      <w:tr w:rsidR="00292045" w:rsidRPr="00743EB0" w14:paraId="4B9FF4DA" w14:textId="77777777" w:rsidTr="00292045">
        <w:trPr>
          <w:trHeight w:val="454"/>
        </w:trPr>
        <w:tc>
          <w:tcPr>
            <w:tcW w:w="689" w:type="dxa"/>
            <w:vAlign w:val="center"/>
          </w:tcPr>
          <w:p w14:paraId="3E20A3D1" w14:textId="77777777" w:rsidR="00292045" w:rsidRPr="00743EB0" w:rsidRDefault="00292045" w:rsidP="00A635A8">
            <w:pPr>
              <w:pStyle w:val="aff0"/>
              <w:numPr>
                <w:ilvl w:val="0"/>
                <w:numId w:val="40"/>
              </w:numPr>
              <w:spacing w:line="240" w:lineRule="auto"/>
              <w:ind w:firstLineChars="0"/>
              <w:jc w:val="center"/>
              <w:rPr>
                <w:rFonts w:cs="Times New Roman"/>
                <w:sz w:val="21"/>
                <w:szCs w:val="21"/>
              </w:rPr>
            </w:pPr>
          </w:p>
        </w:tc>
        <w:tc>
          <w:tcPr>
            <w:tcW w:w="1574" w:type="dxa"/>
            <w:vMerge/>
            <w:vAlign w:val="center"/>
          </w:tcPr>
          <w:p w14:paraId="05395941" w14:textId="77777777" w:rsidR="00292045" w:rsidRPr="00743EB0" w:rsidRDefault="00292045" w:rsidP="00292045">
            <w:pPr>
              <w:pStyle w:val="aff0"/>
              <w:spacing w:line="240" w:lineRule="auto"/>
              <w:ind w:firstLineChars="0" w:firstLine="0"/>
              <w:jc w:val="left"/>
              <w:rPr>
                <w:rFonts w:cs="Times New Roman"/>
                <w:sz w:val="21"/>
                <w:szCs w:val="21"/>
              </w:rPr>
            </w:pPr>
          </w:p>
        </w:tc>
        <w:tc>
          <w:tcPr>
            <w:tcW w:w="3119" w:type="dxa"/>
            <w:vAlign w:val="center"/>
          </w:tcPr>
          <w:p w14:paraId="0421BB4E" w14:textId="77777777" w:rsidR="00292045" w:rsidRPr="00743EB0" w:rsidRDefault="00292045" w:rsidP="00292045">
            <w:pPr>
              <w:pStyle w:val="aff0"/>
              <w:spacing w:line="240" w:lineRule="auto"/>
              <w:ind w:firstLineChars="0" w:firstLine="0"/>
              <w:jc w:val="left"/>
              <w:rPr>
                <w:rFonts w:cs="Times New Roman"/>
                <w:sz w:val="21"/>
                <w:szCs w:val="21"/>
              </w:rPr>
            </w:pPr>
            <w:r w:rsidRPr="00743EB0">
              <w:rPr>
                <w:rFonts w:cs="Times New Roman"/>
                <w:sz w:val="21"/>
                <w:szCs w:val="21"/>
              </w:rPr>
              <w:t>软硬件与装备</w:t>
            </w:r>
            <w:r w:rsidRPr="00743EB0">
              <w:rPr>
                <w:rFonts w:cs="Times New Roman"/>
                <w:sz w:val="21"/>
                <w:szCs w:val="21"/>
              </w:rPr>
              <w:t>0.2</w:t>
            </w:r>
          </w:p>
        </w:tc>
        <w:tc>
          <w:tcPr>
            <w:tcW w:w="2551" w:type="dxa"/>
            <w:vAlign w:val="center"/>
          </w:tcPr>
          <w:p w14:paraId="1D1B44A7" w14:textId="77777777" w:rsidR="00292045" w:rsidRPr="00743EB0" w:rsidRDefault="00292045" w:rsidP="00292045">
            <w:pPr>
              <w:pStyle w:val="aff0"/>
              <w:spacing w:line="240" w:lineRule="auto"/>
              <w:ind w:firstLineChars="0" w:firstLine="0"/>
              <w:jc w:val="left"/>
              <w:rPr>
                <w:rFonts w:cs="Times New Roman"/>
                <w:sz w:val="21"/>
                <w:szCs w:val="21"/>
              </w:rPr>
            </w:pPr>
            <w:r w:rsidRPr="00743EB0">
              <w:rPr>
                <w:rFonts w:cs="Times New Roman"/>
                <w:sz w:val="21"/>
                <w:szCs w:val="21"/>
              </w:rPr>
              <w:t>第</w:t>
            </w:r>
            <w:r w:rsidRPr="00743EB0">
              <w:rPr>
                <w:rFonts w:cs="Times New Roman"/>
                <w:sz w:val="21"/>
                <w:szCs w:val="21"/>
              </w:rPr>
              <w:t>6.2.3</w:t>
            </w:r>
            <w:r w:rsidRPr="00743EB0">
              <w:rPr>
                <w:rFonts w:cs="Times New Roman"/>
                <w:sz w:val="21"/>
                <w:szCs w:val="21"/>
              </w:rPr>
              <w:t>条</w:t>
            </w:r>
          </w:p>
        </w:tc>
        <w:tc>
          <w:tcPr>
            <w:tcW w:w="6084" w:type="dxa"/>
            <w:vAlign w:val="center"/>
          </w:tcPr>
          <w:p w14:paraId="3A257FAD" w14:textId="77777777" w:rsidR="00292045" w:rsidRPr="00743EB0" w:rsidRDefault="00292045" w:rsidP="00292045">
            <w:pPr>
              <w:pStyle w:val="aff0"/>
              <w:spacing w:line="240" w:lineRule="auto"/>
              <w:ind w:firstLineChars="0" w:firstLine="0"/>
              <w:jc w:val="center"/>
              <w:rPr>
                <w:rFonts w:cs="Times New Roman"/>
                <w:sz w:val="21"/>
                <w:szCs w:val="21"/>
              </w:rPr>
            </w:pPr>
          </w:p>
        </w:tc>
      </w:tr>
      <w:tr w:rsidR="00292045" w:rsidRPr="00743EB0" w14:paraId="47D3B172" w14:textId="77777777" w:rsidTr="00292045">
        <w:trPr>
          <w:trHeight w:val="454"/>
        </w:trPr>
        <w:tc>
          <w:tcPr>
            <w:tcW w:w="689" w:type="dxa"/>
            <w:vAlign w:val="center"/>
          </w:tcPr>
          <w:p w14:paraId="52812357" w14:textId="77777777" w:rsidR="00292045" w:rsidRPr="00743EB0" w:rsidRDefault="00292045" w:rsidP="00A635A8">
            <w:pPr>
              <w:pStyle w:val="aff0"/>
              <w:numPr>
                <w:ilvl w:val="0"/>
                <w:numId w:val="40"/>
              </w:numPr>
              <w:spacing w:line="240" w:lineRule="auto"/>
              <w:ind w:firstLineChars="0"/>
              <w:jc w:val="center"/>
              <w:rPr>
                <w:rFonts w:cs="Times New Roman"/>
                <w:sz w:val="21"/>
                <w:szCs w:val="21"/>
              </w:rPr>
            </w:pPr>
          </w:p>
        </w:tc>
        <w:tc>
          <w:tcPr>
            <w:tcW w:w="1574" w:type="dxa"/>
            <w:vMerge/>
            <w:vAlign w:val="center"/>
          </w:tcPr>
          <w:p w14:paraId="3F3599C5" w14:textId="77777777" w:rsidR="00292045" w:rsidRPr="00743EB0" w:rsidRDefault="00292045" w:rsidP="00292045">
            <w:pPr>
              <w:pStyle w:val="aff0"/>
              <w:spacing w:line="240" w:lineRule="auto"/>
              <w:ind w:firstLineChars="0" w:firstLine="0"/>
              <w:jc w:val="left"/>
              <w:rPr>
                <w:rFonts w:cs="Times New Roman"/>
                <w:sz w:val="21"/>
                <w:szCs w:val="21"/>
              </w:rPr>
            </w:pPr>
          </w:p>
        </w:tc>
        <w:tc>
          <w:tcPr>
            <w:tcW w:w="3119" w:type="dxa"/>
            <w:vAlign w:val="center"/>
          </w:tcPr>
          <w:p w14:paraId="0658FA41" w14:textId="77777777" w:rsidR="00292045" w:rsidRPr="00743EB0" w:rsidRDefault="00292045" w:rsidP="00292045">
            <w:pPr>
              <w:pStyle w:val="aff0"/>
              <w:spacing w:line="240" w:lineRule="auto"/>
              <w:ind w:firstLineChars="0" w:firstLine="0"/>
              <w:jc w:val="left"/>
              <w:rPr>
                <w:rFonts w:cs="Times New Roman"/>
                <w:sz w:val="21"/>
                <w:szCs w:val="21"/>
              </w:rPr>
            </w:pPr>
            <w:r w:rsidRPr="00743EB0">
              <w:rPr>
                <w:rFonts w:cs="Times New Roman"/>
                <w:sz w:val="21"/>
                <w:szCs w:val="21"/>
              </w:rPr>
              <w:t>数据资源</w:t>
            </w:r>
            <w:r w:rsidRPr="00743EB0">
              <w:rPr>
                <w:rFonts w:cs="Times New Roman"/>
                <w:sz w:val="21"/>
                <w:szCs w:val="21"/>
              </w:rPr>
              <w:t>0.3</w:t>
            </w:r>
          </w:p>
        </w:tc>
        <w:tc>
          <w:tcPr>
            <w:tcW w:w="2551" w:type="dxa"/>
            <w:vAlign w:val="center"/>
          </w:tcPr>
          <w:p w14:paraId="1E85415E" w14:textId="77777777" w:rsidR="00292045" w:rsidRPr="00743EB0" w:rsidRDefault="00292045" w:rsidP="00292045">
            <w:pPr>
              <w:pStyle w:val="aff0"/>
              <w:spacing w:line="240" w:lineRule="auto"/>
              <w:ind w:firstLineChars="0" w:firstLine="0"/>
              <w:jc w:val="left"/>
              <w:rPr>
                <w:rFonts w:cs="Times New Roman"/>
                <w:sz w:val="21"/>
                <w:szCs w:val="21"/>
              </w:rPr>
            </w:pPr>
            <w:r w:rsidRPr="00743EB0">
              <w:rPr>
                <w:rFonts w:cs="Times New Roman"/>
                <w:sz w:val="21"/>
                <w:szCs w:val="21"/>
              </w:rPr>
              <w:t>第</w:t>
            </w:r>
            <w:r w:rsidRPr="00743EB0">
              <w:rPr>
                <w:rFonts w:cs="Times New Roman"/>
                <w:sz w:val="21"/>
                <w:szCs w:val="21"/>
              </w:rPr>
              <w:t>6.2.4</w:t>
            </w:r>
            <w:r w:rsidRPr="00743EB0">
              <w:rPr>
                <w:rFonts w:cs="Times New Roman"/>
                <w:sz w:val="21"/>
                <w:szCs w:val="21"/>
              </w:rPr>
              <w:t>条</w:t>
            </w:r>
          </w:p>
        </w:tc>
        <w:tc>
          <w:tcPr>
            <w:tcW w:w="6084" w:type="dxa"/>
            <w:vAlign w:val="center"/>
          </w:tcPr>
          <w:p w14:paraId="79297E00" w14:textId="77777777" w:rsidR="00292045" w:rsidRPr="00743EB0" w:rsidRDefault="00292045" w:rsidP="00292045">
            <w:pPr>
              <w:pStyle w:val="aff0"/>
              <w:spacing w:line="240" w:lineRule="auto"/>
              <w:ind w:firstLineChars="0" w:firstLine="0"/>
              <w:jc w:val="center"/>
              <w:rPr>
                <w:rFonts w:cs="Times New Roman"/>
                <w:sz w:val="21"/>
                <w:szCs w:val="21"/>
              </w:rPr>
            </w:pPr>
          </w:p>
        </w:tc>
      </w:tr>
      <w:tr w:rsidR="00292045" w:rsidRPr="00743EB0" w14:paraId="0CE83E5B" w14:textId="77777777" w:rsidTr="00292045">
        <w:trPr>
          <w:trHeight w:val="454"/>
        </w:trPr>
        <w:tc>
          <w:tcPr>
            <w:tcW w:w="689" w:type="dxa"/>
            <w:vAlign w:val="center"/>
          </w:tcPr>
          <w:p w14:paraId="1F4B4E8A" w14:textId="77777777" w:rsidR="00292045" w:rsidRPr="00743EB0" w:rsidRDefault="00292045" w:rsidP="00A635A8">
            <w:pPr>
              <w:pStyle w:val="aff0"/>
              <w:numPr>
                <w:ilvl w:val="0"/>
                <w:numId w:val="40"/>
              </w:numPr>
              <w:spacing w:line="240" w:lineRule="auto"/>
              <w:ind w:firstLineChars="0"/>
              <w:jc w:val="center"/>
              <w:rPr>
                <w:rFonts w:cs="Times New Roman"/>
                <w:sz w:val="21"/>
                <w:szCs w:val="21"/>
              </w:rPr>
            </w:pPr>
          </w:p>
        </w:tc>
        <w:tc>
          <w:tcPr>
            <w:tcW w:w="1574" w:type="dxa"/>
            <w:vMerge/>
            <w:vAlign w:val="center"/>
          </w:tcPr>
          <w:p w14:paraId="2710BBBB" w14:textId="77777777" w:rsidR="00292045" w:rsidRPr="00743EB0" w:rsidRDefault="00292045" w:rsidP="00292045">
            <w:pPr>
              <w:pStyle w:val="aff0"/>
              <w:spacing w:line="240" w:lineRule="auto"/>
              <w:ind w:firstLineChars="0" w:firstLine="0"/>
              <w:jc w:val="left"/>
              <w:rPr>
                <w:rFonts w:cs="Times New Roman"/>
                <w:sz w:val="21"/>
                <w:szCs w:val="21"/>
              </w:rPr>
            </w:pPr>
          </w:p>
        </w:tc>
        <w:tc>
          <w:tcPr>
            <w:tcW w:w="3119" w:type="dxa"/>
            <w:vAlign w:val="center"/>
          </w:tcPr>
          <w:p w14:paraId="47FEC63B" w14:textId="77777777" w:rsidR="00292045" w:rsidRPr="00743EB0" w:rsidRDefault="00292045" w:rsidP="00292045">
            <w:pPr>
              <w:pStyle w:val="aff0"/>
              <w:spacing w:line="240" w:lineRule="auto"/>
              <w:ind w:firstLineChars="0" w:firstLine="0"/>
              <w:jc w:val="left"/>
              <w:rPr>
                <w:rFonts w:cs="Times New Roman"/>
                <w:sz w:val="21"/>
                <w:szCs w:val="21"/>
              </w:rPr>
            </w:pPr>
            <w:r w:rsidRPr="00743EB0">
              <w:rPr>
                <w:rFonts w:cs="Times New Roman"/>
                <w:sz w:val="21"/>
                <w:szCs w:val="21"/>
              </w:rPr>
              <w:t>人力资源</w:t>
            </w:r>
            <w:r w:rsidRPr="00743EB0">
              <w:rPr>
                <w:rFonts w:cs="Times New Roman"/>
                <w:sz w:val="21"/>
                <w:szCs w:val="21"/>
              </w:rPr>
              <w:t>0.3</w:t>
            </w:r>
          </w:p>
        </w:tc>
        <w:tc>
          <w:tcPr>
            <w:tcW w:w="2551" w:type="dxa"/>
            <w:vAlign w:val="center"/>
          </w:tcPr>
          <w:p w14:paraId="1407A259" w14:textId="77777777" w:rsidR="00292045" w:rsidRPr="00743EB0" w:rsidRDefault="00292045" w:rsidP="00292045">
            <w:pPr>
              <w:pStyle w:val="aff0"/>
              <w:spacing w:line="240" w:lineRule="auto"/>
              <w:ind w:firstLineChars="0" w:firstLine="0"/>
              <w:jc w:val="left"/>
              <w:rPr>
                <w:rFonts w:cs="Times New Roman"/>
                <w:sz w:val="21"/>
                <w:szCs w:val="21"/>
              </w:rPr>
            </w:pPr>
            <w:r w:rsidRPr="00743EB0">
              <w:rPr>
                <w:rFonts w:cs="Times New Roman"/>
                <w:sz w:val="21"/>
                <w:szCs w:val="21"/>
              </w:rPr>
              <w:t>第</w:t>
            </w:r>
            <w:r w:rsidRPr="00743EB0">
              <w:rPr>
                <w:rFonts w:cs="Times New Roman"/>
                <w:sz w:val="21"/>
                <w:szCs w:val="21"/>
              </w:rPr>
              <w:t>6.2.5</w:t>
            </w:r>
            <w:r w:rsidRPr="00743EB0">
              <w:rPr>
                <w:rFonts w:cs="Times New Roman"/>
                <w:sz w:val="21"/>
                <w:szCs w:val="21"/>
              </w:rPr>
              <w:t>条</w:t>
            </w:r>
          </w:p>
        </w:tc>
        <w:tc>
          <w:tcPr>
            <w:tcW w:w="6084" w:type="dxa"/>
            <w:vAlign w:val="center"/>
          </w:tcPr>
          <w:p w14:paraId="03EBECCE" w14:textId="77777777" w:rsidR="00292045" w:rsidRPr="00743EB0" w:rsidRDefault="00292045" w:rsidP="00292045">
            <w:pPr>
              <w:pStyle w:val="aff0"/>
              <w:spacing w:line="240" w:lineRule="auto"/>
              <w:ind w:firstLineChars="0" w:firstLine="0"/>
              <w:jc w:val="center"/>
              <w:rPr>
                <w:rFonts w:cs="Times New Roman"/>
                <w:sz w:val="21"/>
                <w:szCs w:val="21"/>
              </w:rPr>
            </w:pPr>
          </w:p>
        </w:tc>
      </w:tr>
      <w:tr w:rsidR="00292045" w:rsidRPr="00743EB0" w14:paraId="356FCD29" w14:textId="77777777" w:rsidTr="00292045">
        <w:trPr>
          <w:trHeight w:val="454"/>
        </w:trPr>
        <w:tc>
          <w:tcPr>
            <w:tcW w:w="689" w:type="dxa"/>
            <w:vAlign w:val="center"/>
          </w:tcPr>
          <w:p w14:paraId="44ACE048" w14:textId="77777777" w:rsidR="00292045" w:rsidRPr="00743EB0" w:rsidRDefault="00292045" w:rsidP="00A635A8">
            <w:pPr>
              <w:pStyle w:val="aff0"/>
              <w:numPr>
                <w:ilvl w:val="0"/>
                <w:numId w:val="40"/>
              </w:numPr>
              <w:spacing w:line="240" w:lineRule="auto"/>
              <w:ind w:firstLineChars="0"/>
              <w:jc w:val="center"/>
              <w:rPr>
                <w:rFonts w:cs="Times New Roman"/>
                <w:sz w:val="21"/>
                <w:szCs w:val="21"/>
              </w:rPr>
            </w:pPr>
          </w:p>
        </w:tc>
        <w:tc>
          <w:tcPr>
            <w:tcW w:w="1574" w:type="dxa"/>
            <w:vMerge w:val="restart"/>
            <w:vAlign w:val="center"/>
          </w:tcPr>
          <w:p w14:paraId="3724FEFA" w14:textId="77777777" w:rsidR="00292045" w:rsidRPr="00743EB0" w:rsidRDefault="00292045" w:rsidP="00292045">
            <w:pPr>
              <w:pStyle w:val="aff0"/>
              <w:spacing w:line="240" w:lineRule="auto"/>
              <w:ind w:firstLineChars="0" w:firstLine="0"/>
              <w:jc w:val="left"/>
              <w:rPr>
                <w:rFonts w:cs="Times New Roman"/>
                <w:sz w:val="21"/>
                <w:szCs w:val="21"/>
              </w:rPr>
            </w:pPr>
            <w:r w:rsidRPr="00743EB0">
              <w:rPr>
                <w:rFonts w:cs="Times New Roman"/>
                <w:sz w:val="21"/>
                <w:szCs w:val="21"/>
              </w:rPr>
              <w:t>设计实施</w:t>
            </w:r>
            <w:r w:rsidRPr="00743EB0">
              <w:rPr>
                <w:rFonts w:cs="Times New Roman"/>
                <w:sz w:val="21"/>
                <w:szCs w:val="21"/>
              </w:rPr>
              <w:t>0.7</w:t>
            </w:r>
          </w:p>
        </w:tc>
        <w:tc>
          <w:tcPr>
            <w:tcW w:w="3119" w:type="dxa"/>
            <w:vAlign w:val="center"/>
          </w:tcPr>
          <w:p w14:paraId="215687FA" w14:textId="77777777" w:rsidR="00292045" w:rsidRPr="00743EB0" w:rsidRDefault="00292045" w:rsidP="00292045">
            <w:pPr>
              <w:pStyle w:val="aff0"/>
              <w:spacing w:line="240" w:lineRule="auto"/>
              <w:ind w:firstLineChars="0" w:firstLine="0"/>
              <w:jc w:val="left"/>
              <w:rPr>
                <w:rFonts w:cs="Times New Roman"/>
                <w:sz w:val="21"/>
                <w:szCs w:val="21"/>
              </w:rPr>
            </w:pPr>
            <w:r w:rsidRPr="00743EB0">
              <w:rPr>
                <w:rFonts w:cs="Times New Roman"/>
                <w:sz w:val="21"/>
                <w:szCs w:val="21"/>
              </w:rPr>
              <w:t>研发成果与业绩</w:t>
            </w:r>
            <w:r w:rsidRPr="00743EB0">
              <w:rPr>
                <w:rFonts w:cs="Times New Roman"/>
                <w:sz w:val="21"/>
                <w:szCs w:val="21"/>
              </w:rPr>
              <w:t>0.2</w:t>
            </w:r>
          </w:p>
        </w:tc>
        <w:tc>
          <w:tcPr>
            <w:tcW w:w="2551" w:type="dxa"/>
            <w:vAlign w:val="center"/>
          </w:tcPr>
          <w:p w14:paraId="0FAB3C6B" w14:textId="77777777" w:rsidR="00292045" w:rsidRPr="00743EB0" w:rsidRDefault="00292045" w:rsidP="00292045">
            <w:pPr>
              <w:pStyle w:val="aff0"/>
              <w:spacing w:line="240" w:lineRule="auto"/>
              <w:ind w:firstLineChars="0" w:firstLine="0"/>
              <w:jc w:val="left"/>
              <w:rPr>
                <w:rFonts w:cs="Times New Roman"/>
                <w:sz w:val="21"/>
                <w:szCs w:val="21"/>
              </w:rPr>
            </w:pPr>
            <w:r w:rsidRPr="00743EB0">
              <w:rPr>
                <w:rFonts w:cs="Times New Roman"/>
                <w:sz w:val="21"/>
                <w:szCs w:val="21"/>
              </w:rPr>
              <w:t>第</w:t>
            </w:r>
            <w:r w:rsidRPr="00743EB0">
              <w:rPr>
                <w:rFonts w:cs="Times New Roman"/>
                <w:sz w:val="21"/>
                <w:szCs w:val="21"/>
              </w:rPr>
              <w:t>6.3.2</w:t>
            </w:r>
            <w:r w:rsidRPr="00743EB0">
              <w:rPr>
                <w:rFonts w:cs="Times New Roman"/>
                <w:sz w:val="21"/>
                <w:szCs w:val="21"/>
              </w:rPr>
              <w:t>条</w:t>
            </w:r>
          </w:p>
        </w:tc>
        <w:tc>
          <w:tcPr>
            <w:tcW w:w="6084" w:type="dxa"/>
            <w:vAlign w:val="center"/>
          </w:tcPr>
          <w:p w14:paraId="373989FF" w14:textId="77777777" w:rsidR="00292045" w:rsidRPr="00743EB0" w:rsidRDefault="00292045" w:rsidP="00292045">
            <w:pPr>
              <w:pStyle w:val="aff0"/>
              <w:spacing w:line="240" w:lineRule="auto"/>
              <w:ind w:firstLineChars="0" w:firstLine="0"/>
              <w:jc w:val="center"/>
              <w:rPr>
                <w:rFonts w:cs="Times New Roman"/>
                <w:sz w:val="21"/>
                <w:szCs w:val="21"/>
              </w:rPr>
            </w:pPr>
          </w:p>
        </w:tc>
      </w:tr>
      <w:tr w:rsidR="00292045" w:rsidRPr="00743EB0" w14:paraId="0394B005" w14:textId="77777777" w:rsidTr="00292045">
        <w:trPr>
          <w:trHeight w:val="454"/>
        </w:trPr>
        <w:tc>
          <w:tcPr>
            <w:tcW w:w="689" w:type="dxa"/>
            <w:vAlign w:val="center"/>
          </w:tcPr>
          <w:p w14:paraId="1D1E695A" w14:textId="77777777" w:rsidR="00292045" w:rsidRPr="00743EB0" w:rsidRDefault="00292045" w:rsidP="00A635A8">
            <w:pPr>
              <w:pStyle w:val="aff0"/>
              <w:numPr>
                <w:ilvl w:val="0"/>
                <w:numId w:val="40"/>
              </w:numPr>
              <w:spacing w:line="240" w:lineRule="auto"/>
              <w:ind w:firstLineChars="0"/>
              <w:jc w:val="center"/>
              <w:rPr>
                <w:rFonts w:cs="Times New Roman"/>
                <w:sz w:val="21"/>
                <w:szCs w:val="21"/>
              </w:rPr>
            </w:pPr>
          </w:p>
        </w:tc>
        <w:tc>
          <w:tcPr>
            <w:tcW w:w="1574" w:type="dxa"/>
            <w:vMerge/>
            <w:vAlign w:val="center"/>
          </w:tcPr>
          <w:p w14:paraId="32BC51CD" w14:textId="77777777" w:rsidR="00292045" w:rsidRPr="00743EB0" w:rsidRDefault="00292045" w:rsidP="00292045">
            <w:pPr>
              <w:pStyle w:val="aff0"/>
              <w:spacing w:line="240" w:lineRule="auto"/>
              <w:ind w:firstLineChars="0" w:firstLine="0"/>
              <w:jc w:val="center"/>
              <w:rPr>
                <w:rFonts w:cs="Times New Roman"/>
                <w:sz w:val="21"/>
                <w:szCs w:val="21"/>
              </w:rPr>
            </w:pPr>
          </w:p>
        </w:tc>
        <w:tc>
          <w:tcPr>
            <w:tcW w:w="3119" w:type="dxa"/>
            <w:vAlign w:val="center"/>
          </w:tcPr>
          <w:p w14:paraId="7D9AF079" w14:textId="77777777" w:rsidR="00292045" w:rsidRPr="00743EB0" w:rsidRDefault="00292045" w:rsidP="00292045">
            <w:pPr>
              <w:pStyle w:val="aff0"/>
              <w:spacing w:line="240" w:lineRule="auto"/>
              <w:ind w:firstLineChars="0" w:firstLine="0"/>
              <w:jc w:val="left"/>
              <w:rPr>
                <w:rFonts w:cs="Times New Roman"/>
                <w:sz w:val="21"/>
                <w:szCs w:val="21"/>
              </w:rPr>
            </w:pPr>
            <w:r w:rsidRPr="00743EB0">
              <w:rPr>
                <w:rFonts w:cs="Times New Roman"/>
                <w:sz w:val="21"/>
                <w:szCs w:val="21"/>
              </w:rPr>
              <w:t>应用成果与业绩</w:t>
            </w:r>
            <w:r w:rsidRPr="00743EB0">
              <w:rPr>
                <w:rFonts w:cs="Times New Roman"/>
                <w:sz w:val="21"/>
                <w:szCs w:val="21"/>
              </w:rPr>
              <w:t>0.4</w:t>
            </w:r>
          </w:p>
        </w:tc>
        <w:tc>
          <w:tcPr>
            <w:tcW w:w="2551" w:type="dxa"/>
            <w:vAlign w:val="center"/>
          </w:tcPr>
          <w:p w14:paraId="3C084B57" w14:textId="77777777" w:rsidR="00292045" w:rsidRPr="00743EB0" w:rsidRDefault="00292045" w:rsidP="00292045">
            <w:pPr>
              <w:pStyle w:val="aff0"/>
              <w:spacing w:line="240" w:lineRule="auto"/>
              <w:ind w:firstLineChars="0" w:firstLine="0"/>
              <w:jc w:val="left"/>
              <w:rPr>
                <w:rFonts w:cs="Times New Roman"/>
                <w:sz w:val="21"/>
                <w:szCs w:val="21"/>
              </w:rPr>
            </w:pPr>
            <w:r w:rsidRPr="00743EB0">
              <w:rPr>
                <w:rFonts w:cs="Times New Roman"/>
                <w:sz w:val="21"/>
                <w:szCs w:val="21"/>
              </w:rPr>
              <w:t>第</w:t>
            </w:r>
            <w:r w:rsidRPr="00743EB0">
              <w:rPr>
                <w:rFonts w:cs="Times New Roman"/>
                <w:sz w:val="21"/>
                <w:szCs w:val="21"/>
              </w:rPr>
              <w:t>6.3.3</w:t>
            </w:r>
            <w:r w:rsidRPr="00743EB0">
              <w:rPr>
                <w:rFonts w:cs="Times New Roman"/>
                <w:sz w:val="21"/>
                <w:szCs w:val="21"/>
              </w:rPr>
              <w:t>条</w:t>
            </w:r>
          </w:p>
        </w:tc>
        <w:tc>
          <w:tcPr>
            <w:tcW w:w="6084" w:type="dxa"/>
            <w:vAlign w:val="center"/>
          </w:tcPr>
          <w:p w14:paraId="253F2C56" w14:textId="77777777" w:rsidR="00292045" w:rsidRPr="00743EB0" w:rsidRDefault="00292045" w:rsidP="00292045">
            <w:pPr>
              <w:pStyle w:val="aff0"/>
              <w:spacing w:line="240" w:lineRule="auto"/>
              <w:ind w:firstLineChars="0" w:firstLine="0"/>
              <w:jc w:val="center"/>
              <w:rPr>
                <w:rFonts w:cs="Times New Roman"/>
                <w:sz w:val="21"/>
                <w:szCs w:val="21"/>
              </w:rPr>
            </w:pPr>
          </w:p>
        </w:tc>
      </w:tr>
      <w:tr w:rsidR="00292045" w:rsidRPr="00743EB0" w14:paraId="12D4589C" w14:textId="77777777" w:rsidTr="00292045">
        <w:trPr>
          <w:trHeight w:val="454"/>
        </w:trPr>
        <w:tc>
          <w:tcPr>
            <w:tcW w:w="689" w:type="dxa"/>
            <w:vAlign w:val="center"/>
          </w:tcPr>
          <w:p w14:paraId="7A315BF2" w14:textId="77777777" w:rsidR="00292045" w:rsidRPr="00743EB0" w:rsidRDefault="00292045" w:rsidP="00A635A8">
            <w:pPr>
              <w:pStyle w:val="aff0"/>
              <w:numPr>
                <w:ilvl w:val="0"/>
                <w:numId w:val="40"/>
              </w:numPr>
              <w:spacing w:line="240" w:lineRule="auto"/>
              <w:ind w:firstLineChars="0"/>
              <w:jc w:val="center"/>
              <w:rPr>
                <w:rFonts w:cs="Times New Roman"/>
                <w:sz w:val="21"/>
                <w:szCs w:val="21"/>
              </w:rPr>
            </w:pPr>
          </w:p>
        </w:tc>
        <w:tc>
          <w:tcPr>
            <w:tcW w:w="1574" w:type="dxa"/>
            <w:vMerge/>
            <w:vAlign w:val="center"/>
          </w:tcPr>
          <w:p w14:paraId="52A15297" w14:textId="77777777" w:rsidR="00292045" w:rsidRPr="00743EB0" w:rsidRDefault="00292045" w:rsidP="00292045">
            <w:pPr>
              <w:pStyle w:val="aff0"/>
              <w:spacing w:line="240" w:lineRule="auto"/>
              <w:ind w:firstLineChars="0" w:firstLine="0"/>
              <w:jc w:val="center"/>
              <w:rPr>
                <w:rFonts w:cs="Times New Roman"/>
                <w:sz w:val="21"/>
                <w:szCs w:val="21"/>
              </w:rPr>
            </w:pPr>
          </w:p>
        </w:tc>
        <w:tc>
          <w:tcPr>
            <w:tcW w:w="3119" w:type="dxa"/>
            <w:vAlign w:val="center"/>
          </w:tcPr>
          <w:p w14:paraId="11EA587B" w14:textId="77777777" w:rsidR="00292045" w:rsidRPr="00743EB0" w:rsidRDefault="00292045" w:rsidP="00292045">
            <w:pPr>
              <w:pStyle w:val="aff0"/>
              <w:spacing w:line="240" w:lineRule="auto"/>
              <w:ind w:firstLineChars="0" w:firstLine="0"/>
              <w:jc w:val="left"/>
              <w:rPr>
                <w:rFonts w:cs="Times New Roman"/>
                <w:sz w:val="21"/>
                <w:szCs w:val="21"/>
              </w:rPr>
            </w:pPr>
            <w:r w:rsidRPr="00743EB0">
              <w:rPr>
                <w:rFonts w:cs="Times New Roman"/>
                <w:sz w:val="21"/>
                <w:szCs w:val="21"/>
              </w:rPr>
              <w:t>其他成果与业绩</w:t>
            </w:r>
            <w:r w:rsidRPr="00743EB0">
              <w:rPr>
                <w:rFonts w:cs="Times New Roman"/>
                <w:sz w:val="21"/>
                <w:szCs w:val="21"/>
              </w:rPr>
              <w:t>0.2</w:t>
            </w:r>
          </w:p>
        </w:tc>
        <w:tc>
          <w:tcPr>
            <w:tcW w:w="2551" w:type="dxa"/>
            <w:vAlign w:val="center"/>
          </w:tcPr>
          <w:p w14:paraId="66511031" w14:textId="77777777" w:rsidR="00292045" w:rsidRPr="00743EB0" w:rsidRDefault="00292045" w:rsidP="00292045">
            <w:pPr>
              <w:pStyle w:val="aff0"/>
              <w:spacing w:line="240" w:lineRule="auto"/>
              <w:ind w:firstLineChars="0" w:firstLine="0"/>
              <w:jc w:val="left"/>
              <w:rPr>
                <w:rFonts w:cs="Times New Roman"/>
                <w:sz w:val="21"/>
                <w:szCs w:val="21"/>
              </w:rPr>
            </w:pPr>
            <w:r w:rsidRPr="00743EB0">
              <w:rPr>
                <w:rFonts w:cs="Times New Roman"/>
                <w:sz w:val="21"/>
                <w:szCs w:val="21"/>
              </w:rPr>
              <w:t>第</w:t>
            </w:r>
            <w:r w:rsidRPr="00743EB0">
              <w:rPr>
                <w:rFonts w:cs="Times New Roman"/>
                <w:sz w:val="21"/>
                <w:szCs w:val="21"/>
              </w:rPr>
              <w:t>6.3.4</w:t>
            </w:r>
            <w:r w:rsidRPr="00743EB0">
              <w:rPr>
                <w:rFonts w:cs="Times New Roman"/>
                <w:sz w:val="21"/>
                <w:szCs w:val="21"/>
              </w:rPr>
              <w:t>条</w:t>
            </w:r>
          </w:p>
        </w:tc>
        <w:tc>
          <w:tcPr>
            <w:tcW w:w="6084" w:type="dxa"/>
            <w:vAlign w:val="center"/>
          </w:tcPr>
          <w:p w14:paraId="4EE719C4" w14:textId="77777777" w:rsidR="00292045" w:rsidRPr="00743EB0" w:rsidRDefault="00292045" w:rsidP="00292045">
            <w:pPr>
              <w:pStyle w:val="aff0"/>
              <w:spacing w:line="240" w:lineRule="auto"/>
              <w:ind w:firstLineChars="0" w:firstLine="0"/>
              <w:jc w:val="center"/>
              <w:rPr>
                <w:rFonts w:cs="Times New Roman"/>
                <w:sz w:val="21"/>
                <w:szCs w:val="21"/>
              </w:rPr>
            </w:pPr>
          </w:p>
        </w:tc>
      </w:tr>
      <w:tr w:rsidR="00292045" w:rsidRPr="00743EB0" w14:paraId="22B50D82" w14:textId="77777777" w:rsidTr="00292045">
        <w:trPr>
          <w:trHeight w:val="454"/>
        </w:trPr>
        <w:tc>
          <w:tcPr>
            <w:tcW w:w="689" w:type="dxa"/>
            <w:vAlign w:val="center"/>
          </w:tcPr>
          <w:p w14:paraId="77581B6E" w14:textId="77777777" w:rsidR="00292045" w:rsidRPr="00743EB0" w:rsidRDefault="00292045" w:rsidP="00A635A8">
            <w:pPr>
              <w:pStyle w:val="aff0"/>
              <w:numPr>
                <w:ilvl w:val="0"/>
                <w:numId w:val="40"/>
              </w:numPr>
              <w:spacing w:line="240" w:lineRule="auto"/>
              <w:ind w:firstLineChars="0"/>
              <w:jc w:val="center"/>
              <w:rPr>
                <w:rFonts w:cs="Times New Roman"/>
                <w:sz w:val="21"/>
                <w:szCs w:val="21"/>
              </w:rPr>
            </w:pPr>
          </w:p>
        </w:tc>
        <w:tc>
          <w:tcPr>
            <w:tcW w:w="1574" w:type="dxa"/>
            <w:vMerge/>
            <w:vAlign w:val="center"/>
          </w:tcPr>
          <w:p w14:paraId="0A214519" w14:textId="77777777" w:rsidR="00292045" w:rsidRPr="00743EB0" w:rsidRDefault="00292045" w:rsidP="00292045">
            <w:pPr>
              <w:pStyle w:val="aff0"/>
              <w:spacing w:line="240" w:lineRule="auto"/>
              <w:ind w:firstLineChars="0" w:firstLine="0"/>
              <w:jc w:val="center"/>
              <w:rPr>
                <w:rFonts w:cs="Times New Roman"/>
                <w:sz w:val="21"/>
                <w:szCs w:val="21"/>
              </w:rPr>
            </w:pPr>
          </w:p>
        </w:tc>
        <w:tc>
          <w:tcPr>
            <w:tcW w:w="3119" w:type="dxa"/>
            <w:vAlign w:val="center"/>
          </w:tcPr>
          <w:p w14:paraId="3964868E" w14:textId="77777777" w:rsidR="00292045" w:rsidRPr="00743EB0" w:rsidRDefault="00292045" w:rsidP="00292045">
            <w:pPr>
              <w:pStyle w:val="aff0"/>
              <w:spacing w:line="240" w:lineRule="auto"/>
              <w:ind w:firstLineChars="0" w:firstLine="0"/>
              <w:jc w:val="left"/>
              <w:rPr>
                <w:rFonts w:cs="Times New Roman"/>
                <w:sz w:val="21"/>
                <w:szCs w:val="21"/>
              </w:rPr>
            </w:pPr>
            <w:r w:rsidRPr="00743EB0">
              <w:rPr>
                <w:rFonts w:cs="Times New Roman"/>
                <w:sz w:val="21"/>
                <w:szCs w:val="21"/>
              </w:rPr>
              <w:t>增收创效</w:t>
            </w:r>
            <w:r w:rsidRPr="00743EB0">
              <w:rPr>
                <w:rFonts w:cs="Times New Roman"/>
                <w:sz w:val="21"/>
                <w:szCs w:val="21"/>
              </w:rPr>
              <w:t>0.2</w:t>
            </w:r>
          </w:p>
        </w:tc>
        <w:tc>
          <w:tcPr>
            <w:tcW w:w="2551" w:type="dxa"/>
            <w:vAlign w:val="center"/>
          </w:tcPr>
          <w:p w14:paraId="608AD172" w14:textId="77777777" w:rsidR="00292045" w:rsidRPr="00743EB0" w:rsidRDefault="00292045" w:rsidP="00292045">
            <w:pPr>
              <w:pStyle w:val="aff0"/>
              <w:spacing w:line="240" w:lineRule="auto"/>
              <w:ind w:firstLineChars="0" w:firstLine="0"/>
              <w:jc w:val="left"/>
              <w:rPr>
                <w:rFonts w:cs="Times New Roman"/>
                <w:sz w:val="21"/>
                <w:szCs w:val="21"/>
              </w:rPr>
            </w:pPr>
            <w:r w:rsidRPr="00743EB0">
              <w:rPr>
                <w:rFonts w:cs="Times New Roman"/>
                <w:sz w:val="21"/>
                <w:szCs w:val="21"/>
              </w:rPr>
              <w:t>第</w:t>
            </w:r>
            <w:r w:rsidRPr="00743EB0">
              <w:rPr>
                <w:rFonts w:cs="Times New Roman"/>
                <w:sz w:val="21"/>
                <w:szCs w:val="21"/>
              </w:rPr>
              <w:t>6.3.5</w:t>
            </w:r>
            <w:r w:rsidRPr="00743EB0">
              <w:rPr>
                <w:rFonts w:cs="Times New Roman"/>
                <w:sz w:val="21"/>
                <w:szCs w:val="21"/>
              </w:rPr>
              <w:t>条</w:t>
            </w:r>
          </w:p>
        </w:tc>
        <w:tc>
          <w:tcPr>
            <w:tcW w:w="6084" w:type="dxa"/>
            <w:vAlign w:val="center"/>
          </w:tcPr>
          <w:p w14:paraId="4891F6C7" w14:textId="77777777" w:rsidR="00292045" w:rsidRPr="00743EB0" w:rsidRDefault="00292045" w:rsidP="00292045">
            <w:pPr>
              <w:pStyle w:val="aff0"/>
              <w:spacing w:line="240" w:lineRule="auto"/>
              <w:ind w:firstLineChars="0" w:firstLine="0"/>
              <w:jc w:val="center"/>
              <w:rPr>
                <w:rFonts w:cs="Times New Roman"/>
                <w:sz w:val="21"/>
                <w:szCs w:val="21"/>
              </w:rPr>
            </w:pPr>
          </w:p>
        </w:tc>
      </w:tr>
      <w:tr w:rsidR="00292045" w:rsidRPr="00743EB0" w14:paraId="7A111763" w14:textId="77777777" w:rsidTr="00292045">
        <w:trPr>
          <w:trHeight w:val="454"/>
        </w:trPr>
        <w:tc>
          <w:tcPr>
            <w:tcW w:w="7933" w:type="dxa"/>
            <w:gridSpan w:val="4"/>
            <w:vAlign w:val="center"/>
          </w:tcPr>
          <w:p w14:paraId="16D3E635" w14:textId="77777777" w:rsidR="00292045" w:rsidRPr="00743EB0" w:rsidRDefault="00292045" w:rsidP="00292045">
            <w:pPr>
              <w:pStyle w:val="aff0"/>
              <w:spacing w:line="240" w:lineRule="auto"/>
              <w:ind w:firstLineChars="0" w:firstLine="0"/>
              <w:jc w:val="center"/>
              <w:rPr>
                <w:rFonts w:cs="Times New Roman"/>
                <w:sz w:val="21"/>
                <w:szCs w:val="21"/>
              </w:rPr>
            </w:pPr>
            <w:r w:rsidRPr="00743EB0">
              <w:rPr>
                <w:rFonts w:cs="Times New Roman"/>
                <w:sz w:val="21"/>
                <w:szCs w:val="21"/>
              </w:rPr>
              <w:t>企业智能建造能力评价得分</w:t>
            </w:r>
          </w:p>
        </w:tc>
        <w:tc>
          <w:tcPr>
            <w:tcW w:w="6084" w:type="dxa"/>
            <w:vAlign w:val="center"/>
          </w:tcPr>
          <w:p w14:paraId="5A3338A6" w14:textId="77777777" w:rsidR="00292045" w:rsidRPr="00743EB0" w:rsidRDefault="00292045" w:rsidP="00292045">
            <w:pPr>
              <w:pStyle w:val="aff0"/>
              <w:spacing w:line="240" w:lineRule="auto"/>
              <w:ind w:firstLineChars="0" w:firstLine="0"/>
              <w:jc w:val="center"/>
              <w:rPr>
                <w:rFonts w:cs="Times New Roman"/>
                <w:sz w:val="21"/>
                <w:szCs w:val="21"/>
              </w:rPr>
            </w:pPr>
          </w:p>
        </w:tc>
      </w:tr>
      <w:tr w:rsidR="00292045" w:rsidRPr="00743EB0" w14:paraId="260C6C98" w14:textId="77777777" w:rsidTr="00292045">
        <w:trPr>
          <w:trHeight w:val="454"/>
        </w:trPr>
        <w:tc>
          <w:tcPr>
            <w:tcW w:w="7933" w:type="dxa"/>
            <w:gridSpan w:val="4"/>
            <w:vAlign w:val="center"/>
          </w:tcPr>
          <w:p w14:paraId="7CBB1E0F" w14:textId="77777777" w:rsidR="00292045" w:rsidRPr="00743EB0" w:rsidRDefault="00292045" w:rsidP="00292045">
            <w:pPr>
              <w:pStyle w:val="aff0"/>
              <w:spacing w:line="240" w:lineRule="auto"/>
              <w:ind w:firstLineChars="0" w:firstLine="0"/>
              <w:jc w:val="center"/>
              <w:rPr>
                <w:rFonts w:cs="Times New Roman"/>
                <w:sz w:val="21"/>
                <w:szCs w:val="21"/>
              </w:rPr>
            </w:pPr>
            <w:r w:rsidRPr="00743EB0">
              <w:rPr>
                <w:rFonts w:cs="Times New Roman"/>
                <w:sz w:val="21"/>
                <w:szCs w:val="21"/>
              </w:rPr>
              <w:t>企业智能建造能力评价附加分</w:t>
            </w:r>
          </w:p>
        </w:tc>
        <w:tc>
          <w:tcPr>
            <w:tcW w:w="6084" w:type="dxa"/>
            <w:vAlign w:val="center"/>
          </w:tcPr>
          <w:p w14:paraId="317D1146" w14:textId="77777777" w:rsidR="00292045" w:rsidRPr="00743EB0" w:rsidRDefault="00292045" w:rsidP="00292045">
            <w:pPr>
              <w:pStyle w:val="aff0"/>
              <w:spacing w:line="240" w:lineRule="auto"/>
              <w:ind w:firstLineChars="0" w:firstLine="0"/>
              <w:jc w:val="center"/>
              <w:rPr>
                <w:rFonts w:cs="Times New Roman"/>
                <w:sz w:val="21"/>
                <w:szCs w:val="21"/>
              </w:rPr>
            </w:pPr>
          </w:p>
        </w:tc>
      </w:tr>
      <w:tr w:rsidR="00292045" w:rsidRPr="00743EB0" w14:paraId="0A6DB8E1" w14:textId="77777777" w:rsidTr="00292045">
        <w:trPr>
          <w:trHeight w:val="454"/>
        </w:trPr>
        <w:tc>
          <w:tcPr>
            <w:tcW w:w="7933" w:type="dxa"/>
            <w:gridSpan w:val="4"/>
            <w:vAlign w:val="center"/>
          </w:tcPr>
          <w:p w14:paraId="45AEC59B" w14:textId="77777777" w:rsidR="00292045" w:rsidRPr="00743EB0" w:rsidRDefault="00292045" w:rsidP="00292045">
            <w:pPr>
              <w:pStyle w:val="aff0"/>
              <w:spacing w:line="240" w:lineRule="auto"/>
              <w:ind w:firstLineChars="0" w:firstLine="0"/>
              <w:jc w:val="center"/>
              <w:rPr>
                <w:rFonts w:cs="Times New Roman"/>
                <w:sz w:val="21"/>
                <w:szCs w:val="21"/>
              </w:rPr>
            </w:pPr>
            <w:r w:rsidRPr="00743EB0">
              <w:rPr>
                <w:rFonts w:cs="Times New Roman"/>
                <w:sz w:val="21"/>
                <w:szCs w:val="21"/>
              </w:rPr>
              <w:t>企业智能建造能力评价总分</w:t>
            </w:r>
          </w:p>
        </w:tc>
        <w:tc>
          <w:tcPr>
            <w:tcW w:w="6084" w:type="dxa"/>
            <w:vAlign w:val="center"/>
          </w:tcPr>
          <w:p w14:paraId="5CDFA299" w14:textId="77777777" w:rsidR="00292045" w:rsidRPr="00743EB0" w:rsidRDefault="00292045" w:rsidP="00292045">
            <w:pPr>
              <w:pStyle w:val="aff0"/>
              <w:spacing w:line="240" w:lineRule="auto"/>
              <w:ind w:firstLineChars="0" w:firstLine="0"/>
              <w:jc w:val="center"/>
              <w:rPr>
                <w:rFonts w:cs="Times New Roman"/>
                <w:sz w:val="21"/>
                <w:szCs w:val="21"/>
              </w:rPr>
            </w:pPr>
          </w:p>
        </w:tc>
      </w:tr>
    </w:tbl>
    <w:p w14:paraId="51ABF398" w14:textId="77777777" w:rsidR="00292045" w:rsidRDefault="00292045" w:rsidP="00292045">
      <w:pPr>
        <w:pStyle w:val="3"/>
        <w:keepNext w:val="0"/>
        <w:keepLines w:val="0"/>
        <w:numPr>
          <w:ilvl w:val="0"/>
          <w:numId w:val="0"/>
        </w:numPr>
        <w:rPr>
          <w:rFonts w:ascii="楷体_GB2312" w:eastAsia="楷体_GB2312"/>
        </w:rPr>
        <w:sectPr w:rsidR="00292045" w:rsidSect="00292045">
          <w:pgSz w:w="16838" w:h="11906" w:orient="landscape"/>
          <w:pgMar w:top="1797" w:right="1440" w:bottom="1797" w:left="1440" w:header="851" w:footer="992" w:gutter="0"/>
          <w:cols w:space="425"/>
          <w:titlePg/>
          <w:docGrid w:type="linesAndChars" w:linePitch="326"/>
        </w:sectPr>
      </w:pPr>
      <w:r>
        <w:rPr>
          <w:rFonts w:ascii="楷体_GB2312" w:eastAsia="楷体_GB2312" w:hint="eastAsia"/>
        </w:rPr>
        <w:t>【条文说明】本表基于本标准第</w:t>
      </w:r>
      <w:r>
        <w:rPr>
          <w:rFonts w:ascii="楷体_GB2312" w:eastAsia="楷体_GB2312"/>
        </w:rPr>
        <w:t>6.1.2</w:t>
      </w:r>
      <w:r>
        <w:rPr>
          <w:rFonts w:ascii="楷体_GB2312" w:eastAsia="楷体_GB2312" w:hint="eastAsia"/>
        </w:rPr>
        <w:t>条、第</w:t>
      </w:r>
      <w:r>
        <w:rPr>
          <w:rFonts w:ascii="楷体_GB2312" w:eastAsia="楷体_GB2312"/>
        </w:rPr>
        <w:t>6.1.3</w:t>
      </w:r>
      <w:r>
        <w:rPr>
          <w:rFonts w:ascii="楷体_GB2312" w:eastAsia="楷体_GB2312" w:hint="eastAsia"/>
        </w:rPr>
        <w:t>条和第6</w:t>
      </w:r>
      <w:r>
        <w:rPr>
          <w:rFonts w:ascii="楷体_GB2312" w:eastAsia="楷体_GB2312"/>
        </w:rPr>
        <w:t>.1.4</w:t>
      </w:r>
      <w:r>
        <w:rPr>
          <w:rFonts w:ascii="楷体_GB2312" w:eastAsia="楷体_GB2312" w:hint="eastAsia"/>
        </w:rPr>
        <w:t>条制订。企业智能建造能力</w:t>
      </w:r>
      <w:r w:rsidRPr="002C4934">
        <w:rPr>
          <w:rFonts w:ascii="楷体_GB2312" w:eastAsia="楷体_GB2312" w:hint="eastAsia"/>
        </w:rPr>
        <w:t>评价</w:t>
      </w:r>
      <w:r>
        <w:rPr>
          <w:rFonts w:ascii="楷体_GB2312" w:eastAsia="楷体_GB2312" w:hint="eastAsia"/>
        </w:rPr>
        <w:t>评分步骤如下：1</w:t>
      </w:r>
      <w:r>
        <w:rPr>
          <w:rFonts w:ascii="楷体_GB2312" w:eastAsia="楷体_GB2312"/>
        </w:rPr>
        <w:t>.</w:t>
      </w:r>
      <w:r>
        <w:rPr>
          <w:rFonts w:ascii="楷体_GB2312" w:eastAsia="楷体_GB2312" w:hint="eastAsia"/>
        </w:rPr>
        <w:t>对各</w:t>
      </w:r>
      <w:r w:rsidRPr="002C4934">
        <w:rPr>
          <w:rFonts w:ascii="楷体_GB2312" w:eastAsia="楷体_GB2312" w:hint="eastAsia"/>
        </w:rPr>
        <w:t>二级指标</w:t>
      </w:r>
      <w:r>
        <w:rPr>
          <w:rFonts w:ascii="楷体_GB2312" w:eastAsia="楷体_GB2312" w:hint="eastAsia"/>
        </w:rPr>
        <w:t>评</w:t>
      </w:r>
      <w:r w:rsidRPr="002C4934">
        <w:rPr>
          <w:rFonts w:ascii="楷体_GB2312" w:eastAsia="楷体_GB2312" w:hint="eastAsia"/>
        </w:rPr>
        <w:t>分</w:t>
      </w:r>
      <w:r>
        <w:rPr>
          <w:rFonts w:ascii="楷体_GB2312" w:eastAsia="楷体_GB2312" w:hint="eastAsia"/>
        </w:rPr>
        <w:t>。2</w:t>
      </w:r>
      <w:r>
        <w:rPr>
          <w:rFonts w:ascii="楷体_GB2312" w:eastAsia="楷体_GB2312"/>
        </w:rPr>
        <w:t>.</w:t>
      </w:r>
      <w:r w:rsidRPr="002C4934">
        <w:rPr>
          <w:rFonts w:ascii="楷体_GB2312" w:eastAsia="楷体_GB2312" w:hint="eastAsia"/>
        </w:rPr>
        <w:t>将二级指标得分根据</w:t>
      </w:r>
      <w:r>
        <w:rPr>
          <w:rFonts w:ascii="楷体_GB2312" w:eastAsia="楷体_GB2312" w:hint="eastAsia"/>
        </w:rPr>
        <w:t>二级指标</w:t>
      </w:r>
      <w:r w:rsidRPr="002C4934">
        <w:rPr>
          <w:rFonts w:ascii="楷体_GB2312" w:eastAsia="楷体_GB2312" w:hint="eastAsia"/>
        </w:rPr>
        <w:t>权重累计成一级指标得分</w:t>
      </w:r>
      <w:r>
        <w:rPr>
          <w:rFonts w:ascii="楷体_GB2312" w:eastAsia="楷体_GB2312" w:hint="eastAsia"/>
        </w:rPr>
        <w:t>。3</w:t>
      </w:r>
      <w:r>
        <w:rPr>
          <w:rFonts w:ascii="楷体_GB2312" w:eastAsia="楷体_GB2312"/>
        </w:rPr>
        <w:t>.</w:t>
      </w:r>
      <w:r>
        <w:rPr>
          <w:rFonts w:ascii="楷体_GB2312" w:eastAsia="楷体_GB2312" w:hint="eastAsia"/>
        </w:rPr>
        <w:t>将一级指标得分根据一级指标权重累计成项目智能建造能力评价得分。4</w:t>
      </w:r>
      <w:r>
        <w:rPr>
          <w:rFonts w:ascii="楷体_GB2312" w:eastAsia="楷体_GB2312"/>
        </w:rPr>
        <w:t>.</w:t>
      </w:r>
      <w:r>
        <w:rPr>
          <w:rFonts w:ascii="楷体_GB2312" w:eastAsia="楷体_GB2312" w:hint="eastAsia"/>
        </w:rPr>
        <w:t>根据第6</w:t>
      </w:r>
      <w:r>
        <w:rPr>
          <w:rFonts w:ascii="楷体_GB2312" w:eastAsia="楷体_GB2312"/>
        </w:rPr>
        <w:t>.1.4</w:t>
      </w:r>
      <w:r>
        <w:rPr>
          <w:rFonts w:ascii="楷体_GB2312" w:eastAsia="楷体_GB2312" w:hint="eastAsia"/>
        </w:rPr>
        <w:t>条规定，由专家评定</w:t>
      </w:r>
      <w:r w:rsidRPr="00A012D4">
        <w:rPr>
          <w:rFonts w:ascii="楷体_GB2312" w:eastAsia="楷体_GB2312" w:hint="eastAsia"/>
        </w:rPr>
        <w:t>企业智能建造能力评价附加分</w:t>
      </w:r>
      <w:r>
        <w:rPr>
          <w:rFonts w:ascii="楷体_GB2312" w:eastAsia="楷体_GB2312" w:hint="eastAsia"/>
        </w:rPr>
        <w:t>。5</w:t>
      </w:r>
      <w:r>
        <w:rPr>
          <w:rFonts w:ascii="楷体_GB2312" w:eastAsia="楷体_GB2312"/>
        </w:rPr>
        <w:t>.</w:t>
      </w:r>
      <w:r>
        <w:rPr>
          <w:rFonts w:ascii="楷体_GB2312" w:eastAsia="楷体_GB2312" w:hint="eastAsia"/>
        </w:rPr>
        <w:t>将</w:t>
      </w:r>
      <w:r w:rsidRPr="00A012D4">
        <w:rPr>
          <w:rFonts w:ascii="楷体_GB2312" w:eastAsia="楷体_GB2312" w:hint="eastAsia"/>
        </w:rPr>
        <w:t>企业智能建造能力评价得分与企业智能建造能力评价附加分相加，得到企业智能建造能力评价总分。</w:t>
      </w:r>
    </w:p>
    <w:p w14:paraId="59ADC634" w14:textId="77777777" w:rsidR="00E33C17" w:rsidRDefault="00E33C17" w:rsidP="00E33C17">
      <w:pPr>
        <w:keepNext/>
        <w:keepLines/>
        <w:jc w:val="center"/>
        <w:outlineLvl w:val="0"/>
        <w:rPr>
          <w:b/>
          <w:bCs/>
          <w:kern w:val="44"/>
          <w:sz w:val="28"/>
          <w:szCs w:val="28"/>
        </w:rPr>
      </w:pPr>
      <w:bookmarkStart w:id="181" w:name="_Toc146187578"/>
      <w:bookmarkStart w:id="182" w:name="_Toc144803170"/>
      <w:r>
        <w:rPr>
          <w:b/>
          <w:bCs/>
          <w:kern w:val="44"/>
          <w:sz w:val="28"/>
          <w:szCs w:val="28"/>
        </w:rPr>
        <w:lastRenderedPageBreak/>
        <w:t>本</w:t>
      </w:r>
      <w:r>
        <w:rPr>
          <w:rFonts w:hint="eastAsia"/>
          <w:b/>
          <w:bCs/>
          <w:kern w:val="44"/>
          <w:sz w:val="28"/>
          <w:szCs w:val="28"/>
        </w:rPr>
        <w:t>标准</w:t>
      </w:r>
      <w:r>
        <w:rPr>
          <w:b/>
          <w:bCs/>
          <w:kern w:val="44"/>
          <w:sz w:val="28"/>
          <w:szCs w:val="28"/>
        </w:rPr>
        <w:t>用词说明</w:t>
      </w:r>
      <w:bookmarkEnd w:id="181"/>
    </w:p>
    <w:p w14:paraId="7A99B079" w14:textId="77777777" w:rsidR="00E33C17" w:rsidRDefault="00E33C17" w:rsidP="00E33C17">
      <w:pPr>
        <w:numPr>
          <w:ilvl w:val="0"/>
          <w:numId w:val="9"/>
        </w:numPr>
        <w:spacing w:line="400" w:lineRule="exact"/>
        <w:ind w:left="0" w:firstLine="368"/>
        <w:rPr>
          <w:rFonts w:cs="Times New Roman"/>
          <w:szCs w:val="21"/>
        </w:rPr>
      </w:pPr>
      <w:r>
        <w:rPr>
          <w:rFonts w:cs="Times New Roman"/>
          <w:szCs w:val="21"/>
        </w:rPr>
        <w:t>为便于在执行本标准条文时区别对待，对要求严格程度不同的用</w:t>
      </w:r>
      <w:r>
        <w:rPr>
          <w:rFonts w:cs="Times New Roman" w:hint="eastAsia"/>
          <w:szCs w:val="21"/>
        </w:rPr>
        <w:t>词</w:t>
      </w:r>
      <w:r>
        <w:rPr>
          <w:rFonts w:cs="Times New Roman"/>
          <w:szCs w:val="21"/>
        </w:rPr>
        <w:t>说明如下：</w:t>
      </w:r>
    </w:p>
    <w:p w14:paraId="75140E43" w14:textId="77777777" w:rsidR="00E33C17" w:rsidRDefault="00E33C17" w:rsidP="00E33C17">
      <w:pPr>
        <w:numPr>
          <w:ilvl w:val="0"/>
          <w:numId w:val="10"/>
        </w:numPr>
        <w:spacing w:line="400" w:lineRule="exact"/>
        <w:ind w:firstLine="63"/>
        <w:rPr>
          <w:rFonts w:cs="Times New Roman"/>
          <w:szCs w:val="21"/>
        </w:rPr>
      </w:pPr>
      <w:r>
        <w:rPr>
          <w:rFonts w:cs="Times New Roman"/>
          <w:szCs w:val="21"/>
        </w:rPr>
        <w:t>表示很严格，非这样做不可的：</w:t>
      </w:r>
    </w:p>
    <w:p w14:paraId="1D74075E" w14:textId="77777777" w:rsidR="00E33C17" w:rsidRDefault="00E33C17" w:rsidP="00E33C17">
      <w:pPr>
        <w:spacing w:line="400" w:lineRule="exact"/>
        <w:ind w:firstLineChars="597" w:firstLine="1433"/>
        <w:rPr>
          <w:rFonts w:cs="Times New Roman"/>
          <w:szCs w:val="21"/>
        </w:rPr>
      </w:pPr>
      <w:r>
        <w:rPr>
          <w:rFonts w:cs="Times New Roman"/>
          <w:szCs w:val="21"/>
        </w:rPr>
        <w:t>正面词采用</w:t>
      </w:r>
      <w:r>
        <w:rPr>
          <w:rFonts w:cs="Times New Roman" w:hint="eastAsia"/>
          <w:szCs w:val="21"/>
        </w:rPr>
        <w:t>“</w:t>
      </w:r>
      <w:r>
        <w:rPr>
          <w:rFonts w:cs="Times New Roman"/>
          <w:szCs w:val="21"/>
        </w:rPr>
        <w:t>必须</w:t>
      </w:r>
      <w:r>
        <w:rPr>
          <w:rFonts w:cs="Times New Roman" w:hint="eastAsia"/>
          <w:szCs w:val="21"/>
        </w:rPr>
        <w:t>”</w:t>
      </w:r>
      <w:r>
        <w:rPr>
          <w:rFonts w:cs="Times New Roman"/>
          <w:szCs w:val="21"/>
        </w:rPr>
        <w:t>，反面词采用</w:t>
      </w:r>
      <w:r>
        <w:rPr>
          <w:rFonts w:cs="Times New Roman" w:hint="eastAsia"/>
          <w:szCs w:val="21"/>
        </w:rPr>
        <w:t>“</w:t>
      </w:r>
      <w:r>
        <w:rPr>
          <w:rFonts w:cs="Times New Roman"/>
          <w:szCs w:val="21"/>
        </w:rPr>
        <w:t>严禁</w:t>
      </w:r>
      <w:r>
        <w:rPr>
          <w:rFonts w:cs="Times New Roman" w:hint="eastAsia"/>
          <w:szCs w:val="21"/>
        </w:rPr>
        <w:t>”</w:t>
      </w:r>
      <w:r>
        <w:rPr>
          <w:rFonts w:cs="Times New Roman"/>
          <w:szCs w:val="21"/>
        </w:rPr>
        <w:t>。</w:t>
      </w:r>
    </w:p>
    <w:p w14:paraId="074B71B3" w14:textId="77777777" w:rsidR="00E33C17" w:rsidRDefault="00E33C17" w:rsidP="00E33C17">
      <w:pPr>
        <w:numPr>
          <w:ilvl w:val="0"/>
          <w:numId w:val="10"/>
        </w:numPr>
        <w:spacing w:line="400" w:lineRule="exact"/>
        <w:ind w:firstLine="63"/>
        <w:rPr>
          <w:rFonts w:cs="Times New Roman"/>
          <w:szCs w:val="21"/>
        </w:rPr>
      </w:pPr>
      <w:r>
        <w:rPr>
          <w:rFonts w:cs="Times New Roman" w:hint="eastAsia"/>
          <w:szCs w:val="21"/>
        </w:rPr>
        <w:t>表示严格，在正常情况下均应这样做的：</w:t>
      </w:r>
    </w:p>
    <w:p w14:paraId="74559D9E" w14:textId="77777777" w:rsidR="00E33C17" w:rsidRDefault="00E33C17" w:rsidP="00E33C17">
      <w:pPr>
        <w:spacing w:line="400" w:lineRule="exact"/>
        <w:ind w:firstLineChars="597" w:firstLine="1433"/>
        <w:rPr>
          <w:rFonts w:cs="Times New Roman"/>
          <w:szCs w:val="21"/>
        </w:rPr>
      </w:pPr>
      <w:r>
        <w:rPr>
          <w:rFonts w:cs="Times New Roman"/>
          <w:szCs w:val="21"/>
        </w:rPr>
        <w:t>正面词采用</w:t>
      </w:r>
      <w:r>
        <w:rPr>
          <w:rFonts w:cs="Times New Roman" w:hint="eastAsia"/>
          <w:szCs w:val="21"/>
        </w:rPr>
        <w:t>“</w:t>
      </w:r>
      <w:r>
        <w:rPr>
          <w:rFonts w:cs="Times New Roman"/>
          <w:szCs w:val="21"/>
        </w:rPr>
        <w:t>应</w:t>
      </w:r>
      <w:r>
        <w:rPr>
          <w:rFonts w:cs="Times New Roman" w:hint="eastAsia"/>
          <w:szCs w:val="21"/>
        </w:rPr>
        <w:t>”</w:t>
      </w:r>
      <w:r>
        <w:rPr>
          <w:rFonts w:cs="Times New Roman"/>
          <w:szCs w:val="21"/>
        </w:rPr>
        <w:t>，反面词采用</w:t>
      </w:r>
      <w:r>
        <w:rPr>
          <w:rFonts w:cs="Times New Roman" w:hint="eastAsia"/>
          <w:szCs w:val="21"/>
        </w:rPr>
        <w:t>“</w:t>
      </w:r>
      <w:r>
        <w:rPr>
          <w:rFonts w:cs="Times New Roman"/>
          <w:szCs w:val="21"/>
        </w:rPr>
        <w:t>不应</w:t>
      </w:r>
      <w:r>
        <w:rPr>
          <w:rFonts w:cs="Times New Roman" w:hint="eastAsia"/>
          <w:szCs w:val="21"/>
        </w:rPr>
        <w:t>”</w:t>
      </w:r>
      <w:r>
        <w:rPr>
          <w:rFonts w:cs="Times New Roman"/>
          <w:szCs w:val="21"/>
        </w:rPr>
        <w:t>或</w:t>
      </w:r>
      <w:r>
        <w:rPr>
          <w:rFonts w:cs="Times New Roman" w:hint="eastAsia"/>
          <w:szCs w:val="21"/>
        </w:rPr>
        <w:t>“</w:t>
      </w:r>
      <w:r>
        <w:rPr>
          <w:rFonts w:cs="Times New Roman"/>
          <w:szCs w:val="21"/>
        </w:rPr>
        <w:t>不得</w:t>
      </w:r>
      <w:r>
        <w:rPr>
          <w:rFonts w:cs="Times New Roman" w:hint="eastAsia"/>
          <w:szCs w:val="21"/>
        </w:rPr>
        <w:t>”</w:t>
      </w:r>
      <w:r>
        <w:rPr>
          <w:rFonts w:cs="Times New Roman"/>
          <w:szCs w:val="21"/>
        </w:rPr>
        <w:t>。</w:t>
      </w:r>
    </w:p>
    <w:p w14:paraId="138C9C14" w14:textId="77777777" w:rsidR="00E33C17" w:rsidRDefault="00E33C17" w:rsidP="00E33C17">
      <w:pPr>
        <w:numPr>
          <w:ilvl w:val="0"/>
          <w:numId w:val="10"/>
        </w:numPr>
        <w:spacing w:line="400" w:lineRule="exact"/>
        <w:ind w:firstLine="63"/>
        <w:rPr>
          <w:rFonts w:cs="Times New Roman"/>
          <w:szCs w:val="21"/>
        </w:rPr>
      </w:pPr>
      <w:r>
        <w:rPr>
          <w:rFonts w:cs="Times New Roman"/>
          <w:szCs w:val="21"/>
        </w:rPr>
        <w:t>表示允许稍有选择，在条件许可时首先应这样做的：</w:t>
      </w:r>
    </w:p>
    <w:p w14:paraId="144C717A" w14:textId="77777777" w:rsidR="00E33C17" w:rsidRDefault="00E33C17" w:rsidP="00E33C17">
      <w:pPr>
        <w:spacing w:line="400" w:lineRule="exact"/>
        <w:ind w:firstLineChars="597" w:firstLine="1433"/>
        <w:rPr>
          <w:rFonts w:cs="Times New Roman"/>
          <w:szCs w:val="21"/>
        </w:rPr>
      </w:pPr>
      <w:r>
        <w:rPr>
          <w:rFonts w:cs="Times New Roman"/>
          <w:szCs w:val="21"/>
        </w:rPr>
        <w:t>正面词采用</w:t>
      </w:r>
      <w:r>
        <w:rPr>
          <w:rFonts w:cs="Times New Roman" w:hint="eastAsia"/>
          <w:szCs w:val="21"/>
        </w:rPr>
        <w:t>“</w:t>
      </w:r>
      <w:r>
        <w:rPr>
          <w:rFonts w:cs="Times New Roman"/>
          <w:szCs w:val="21"/>
        </w:rPr>
        <w:t>宜</w:t>
      </w:r>
      <w:r>
        <w:rPr>
          <w:rFonts w:cs="Times New Roman" w:hint="eastAsia"/>
          <w:szCs w:val="21"/>
        </w:rPr>
        <w:t>”</w:t>
      </w:r>
      <w:r>
        <w:rPr>
          <w:rFonts w:cs="Times New Roman"/>
          <w:szCs w:val="21"/>
        </w:rPr>
        <w:t>，反面词采用</w:t>
      </w:r>
      <w:r>
        <w:rPr>
          <w:rFonts w:cs="Times New Roman" w:hint="eastAsia"/>
          <w:szCs w:val="21"/>
        </w:rPr>
        <w:t>“</w:t>
      </w:r>
      <w:r>
        <w:rPr>
          <w:rFonts w:cs="Times New Roman"/>
          <w:szCs w:val="21"/>
        </w:rPr>
        <w:t>不宜</w:t>
      </w:r>
      <w:r>
        <w:rPr>
          <w:rFonts w:cs="Times New Roman" w:hint="eastAsia"/>
          <w:szCs w:val="21"/>
        </w:rPr>
        <w:t>”</w:t>
      </w:r>
      <w:r>
        <w:rPr>
          <w:rFonts w:cs="Times New Roman"/>
          <w:szCs w:val="21"/>
        </w:rPr>
        <w:t>。</w:t>
      </w:r>
    </w:p>
    <w:p w14:paraId="53AA105D" w14:textId="77777777" w:rsidR="00E33C17" w:rsidRDefault="00E33C17" w:rsidP="00E33C17">
      <w:pPr>
        <w:numPr>
          <w:ilvl w:val="0"/>
          <w:numId w:val="10"/>
        </w:numPr>
        <w:spacing w:line="400" w:lineRule="exact"/>
        <w:ind w:firstLine="63"/>
        <w:rPr>
          <w:rFonts w:cs="Times New Roman"/>
          <w:szCs w:val="21"/>
        </w:rPr>
      </w:pPr>
      <w:r>
        <w:rPr>
          <w:rFonts w:cs="Times New Roman"/>
          <w:szCs w:val="21"/>
        </w:rPr>
        <w:t>表示有选择，在一定条件下可以这样做的，采用</w:t>
      </w:r>
      <w:r>
        <w:rPr>
          <w:rFonts w:cs="Times New Roman" w:hint="eastAsia"/>
          <w:szCs w:val="21"/>
        </w:rPr>
        <w:t>“</w:t>
      </w:r>
      <w:r>
        <w:rPr>
          <w:rFonts w:cs="Times New Roman"/>
          <w:szCs w:val="21"/>
        </w:rPr>
        <w:t>可</w:t>
      </w:r>
      <w:r>
        <w:rPr>
          <w:rFonts w:cs="Times New Roman" w:hint="eastAsia"/>
          <w:szCs w:val="21"/>
        </w:rPr>
        <w:t>”</w:t>
      </w:r>
      <w:r>
        <w:rPr>
          <w:rFonts w:cs="Times New Roman"/>
          <w:szCs w:val="21"/>
        </w:rPr>
        <w:t>。</w:t>
      </w:r>
    </w:p>
    <w:p w14:paraId="3E429EB8" w14:textId="77777777" w:rsidR="00E33C17" w:rsidRDefault="00E33C17" w:rsidP="00E33C17">
      <w:pPr>
        <w:numPr>
          <w:ilvl w:val="0"/>
          <w:numId w:val="9"/>
        </w:numPr>
        <w:spacing w:line="400" w:lineRule="exact"/>
        <w:ind w:left="0" w:firstLine="368"/>
        <w:rPr>
          <w:rFonts w:cs="Times New Roman"/>
          <w:szCs w:val="21"/>
        </w:rPr>
      </w:pPr>
      <w:r>
        <w:rPr>
          <w:rFonts w:cs="Times New Roman" w:hint="eastAsia"/>
          <w:szCs w:val="21"/>
        </w:rPr>
        <w:t>标准</w:t>
      </w:r>
      <w:r>
        <w:rPr>
          <w:rFonts w:cs="Times New Roman"/>
          <w:szCs w:val="21"/>
        </w:rPr>
        <w:t>中指明应按其他有关标准执行的写法为：</w:t>
      </w:r>
      <w:r>
        <w:rPr>
          <w:rFonts w:cs="Times New Roman" w:hint="eastAsia"/>
          <w:szCs w:val="21"/>
        </w:rPr>
        <w:t>“</w:t>
      </w:r>
      <w:r>
        <w:rPr>
          <w:rFonts w:cs="Times New Roman"/>
          <w:szCs w:val="21"/>
        </w:rPr>
        <w:t>应符合</w:t>
      </w:r>
      <w:r>
        <w:rPr>
          <w:rFonts w:cs="Times New Roman"/>
          <w:szCs w:val="21"/>
        </w:rPr>
        <w:t>……</w:t>
      </w:r>
      <w:r>
        <w:rPr>
          <w:rFonts w:cs="Times New Roman"/>
          <w:szCs w:val="21"/>
        </w:rPr>
        <w:t>的规定</w:t>
      </w:r>
      <w:r>
        <w:rPr>
          <w:rFonts w:cs="Times New Roman" w:hint="eastAsia"/>
          <w:szCs w:val="21"/>
        </w:rPr>
        <w:t>”</w:t>
      </w:r>
      <w:r>
        <w:rPr>
          <w:rFonts w:cs="Times New Roman"/>
          <w:szCs w:val="21"/>
        </w:rPr>
        <w:t>或</w:t>
      </w:r>
      <w:r>
        <w:rPr>
          <w:rFonts w:cs="Times New Roman" w:hint="eastAsia"/>
          <w:szCs w:val="21"/>
        </w:rPr>
        <w:t>“</w:t>
      </w:r>
      <w:r>
        <w:rPr>
          <w:rFonts w:cs="Times New Roman"/>
          <w:szCs w:val="21"/>
        </w:rPr>
        <w:t>应按</w:t>
      </w:r>
      <w:r>
        <w:rPr>
          <w:rFonts w:cs="Times New Roman"/>
          <w:szCs w:val="21"/>
        </w:rPr>
        <w:t>……</w:t>
      </w:r>
      <w:r>
        <w:rPr>
          <w:rFonts w:cs="Times New Roman"/>
          <w:szCs w:val="21"/>
        </w:rPr>
        <w:t>执行</w:t>
      </w:r>
      <w:r>
        <w:rPr>
          <w:rFonts w:cs="Times New Roman" w:hint="eastAsia"/>
          <w:szCs w:val="21"/>
        </w:rPr>
        <w:t>”</w:t>
      </w:r>
      <w:r>
        <w:rPr>
          <w:rFonts w:cs="Times New Roman"/>
          <w:szCs w:val="21"/>
        </w:rPr>
        <w:t>。</w:t>
      </w:r>
    </w:p>
    <w:p w14:paraId="2FBF73C5" w14:textId="77777777" w:rsidR="00E33C17" w:rsidRDefault="00E33C17" w:rsidP="00E33C17">
      <w:pPr>
        <w:pStyle w:val="ac"/>
        <w:spacing w:after="163"/>
        <w:sectPr w:rsidR="00E33C17" w:rsidSect="00E33C17">
          <w:pgSz w:w="11906" w:h="16838"/>
          <w:pgMar w:top="1440" w:right="1797" w:bottom="1440" w:left="1797" w:header="851" w:footer="992" w:gutter="0"/>
          <w:cols w:space="425"/>
          <w:titlePg/>
          <w:docGrid w:type="linesAndChars" w:linePitch="326"/>
        </w:sectPr>
      </w:pPr>
    </w:p>
    <w:p w14:paraId="560F920B" w14:textId="6D8F450F" w:rsidR="00E33C17" w:rsidRPr="00E33C17" w:rsidRDefault="00E33C17" w:rsidP="00E33C17">
      <w:pPr>
        <w:keepNext/>
        <w:keepLines/>
        <w:jc w:val="center"/>
        <w:outlineLvl w:val="0"/>
        <w:rPr>
          <w:b/>
          <w:bCs/>
          <w:kern w:val="44"/>
          <w:sz w:val="28"/>
          <w:szCs w:val="28"/>
        </w:rPr>
      </w:pPr>
      <w:bookmarkStart w:id="183" w:name="_Toc146187579"/>
      <w:r>
        <w:rPr>
          <w:rFonts w:hint="eastAsia"/>
          <w:b/>
          <w:bCs/>
          <w:kern w:val="44"/>
          <w:sz w:val="28"/>
          <w:szCs w:val="28"/>
        </w:rPr>
        <w:lastRenderedPageBreak/>
        <w:t>引用</w:t>
      </w:r>
      <w:r w:rsidRPr="00E33C17">
        <w:rPr>
          <w:rFonts w:hint="eastAsia"/>
          <w:b/>
          <w:bCs/>
          <w:kern w:val="44"/>
          <w:sz w:val="28"/>
          <w:szCs w:val="28"/>
        </w:rPr>
        <w:t>标准</w:t>
      </w:r>
      <w:bookmarkEnd w:id="182"/>
      <w:r>
        <w:rPr>
          <w:rFonts w:hint="eastAsia"/>
          <w:b/>
          <w:bCs/>
          <w:kern w:val="44"/>
          <w:sz w:val="28"/>
          <w:szCs w:val="28"/>
        </w:rPr>
        <w:t>名录</w:t>
      </w:r>
      <w:bookmarkEnd w:id="183"/>
    </w:p>
    <w:p w14:paraId="2E6288CA" w14:textId="62F9164D" w:rsidR="00E33C17" w:rsidRPr="00261F0F" w:rsidRDefault="00E33C17" w:rsidP="00A635A8">
      <w:pPr>
        <w:pStyle w:val="3"/>
        <w:keepNext w:val="0"/>
        <w:keepLines w:val="0"/>
        <w:numPr>
          <w:ilvl w:val="0"/>
          <w:numId w:val="58"/>
        </w:numPr>
      </w:pPr>
      <w:r w:rsidRPr="00667132">
        <w:rPr>
          <w:rFonts w:ascii="Calibri" w:hAnsi="Calibri" w:hint="eastAsia"/>
        </w:rPr>
        <w:t>《信息技术</w:t>
      </w:r>
      <w:r w:rsidRPr="00667132">
        <w:rPr>
          <w:rFonts w:ascii="Calibri" w:hAnsi="Calibri" w:hint="eastAsia"/>
        </w:rPr>
        <w:t xml:space="preserve">  </w:t>
      </w:r>
      <w:r w:rsidRPr="00667132">
        <w:rPr>
          <w:rFonts w:ascii="Calibri" w:hAnsi="Calibri" w:hint="eastAsia"/>
        </w:rPr>
        <w:t>数据质量评价指标》</w:t>
      </w:r>
      <w:r w:rsidRPr="00261F0F">
        <w:rPr>
          <w:rFonts w:hint="eastAsia"/>
        </w:rPr>
        <w:t>GB/T 36344</w:t>
      </w:r>
    </w:p>
    <w:p w14:paraId="15266A3A" w14:textId="58471D20" w:rsidR="00E33C17" w:rsidRPr="00E33C17" w:rsidRDefault="00E33C17" w:rsidP="00A635A8">
      <w:pPr>
        <w:pStyle w:val="3"/>
        <w:keepNext w:val="0"/>
        <w:keepLines w:val="0"/>
        <w:numPr>
          <w:ilvl w:val="0"/>
          <w:numId w:val="58"/>
        </w:numPr>
      </w:pPr>
      <w:r w:rsidRPr="00E33C17">
        <w:rPr>
          <w:rFonts w:ascii="Calibri" w:hAnsi="Calibri" w:hint="eastAsia"/>
        </w:rPr>
        <w:t>《建筑信息模型应用统一标准》</w:t>
      </w:r>
      <w:r w:rsidRPr="00261F0F">
        <w:rPr>
          <w:rFonts w:hint="eastAsia"/>
        </w:rPr>
        <w:t>GBT 51212</w:t>
      </w:r>
      <w:bookmarkEnd w:id="14"/>
      <w:bookmarkEnd w:id="15"/>
      <w:bookmarkEnd w:id="16"/>
      <w:bookmarkEnd w:id="17"/>
      <w:bookmarkEnd w:id="18"/>
      <w:bookmarkEnd w:id="19"/>
      <w:bookmarkEnd w:id="20"/>
    </w:p>
    <w:sectPr w:rsidR="00E33C17" w:rsidRPr="00E33C17" w:rsidSect="00E33C17">
      <w:pgSz w:w="11906" w:h="16838"/>
      <w:pgMar w:top="1440" w:right="1797" w:bottom="1440" w:left="1797" w:header="851" w:footer="992" w:gutter="0"/>
      <w:cols w:space="425"/>
      <w:titlePg/>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B9197" w14:textId="77777777" w:rsidR="008E0D8B" w:rsidRDefault="008E0D8B">
      <w:pPr>
        <w:spacing w:line="240" w:lineRule="auto"/>
      </w:pPr>
      <w:r>
        <w:separator/>
      </w:r>
    </w:p>
  </w:endnote>
  <w:endnote w:type="continuationSeparator" w:id="0">
    <w:p w14:paraId="1A0AAB20" w14:textId="77777777" w:rsidR="008E0D8B" w:rsidRDefault="008E0D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Lucida Console">
    <w:panose1 w:val="020B0609040504020204"/>
    <w:charset w:val="00"/>
    <w:family w:val="modern"/>
    <w:pitch w:val="fixed"/>
    <w:sig w:usb0="8000028F" w:usb1="00001800" w:usb2="00000000" w:usb3="00000000" w:csb0="0000001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方正小标宋简体">
    <w:altName w:val="Arial Unicode MS"/>
    <w:panose1 w:val="02000000000000000000"/>
    <w:charset w:val="86"/>
    <w:family w:val="auto"/>
    <w:pitch w:val="variable"/>
    <w:sig w:usb0="A00002BF"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98EEE" w14:textId="3390F5FC" w:rsidR="00962DFC" w:rsidRPr="00703AD6" w:rsidRDefault="00962DFC" w:rsidP="00703AD6">
    <w:pPr>
      <w:pStyle w:val="af2"/>
      <w:jc w:val="center"/>
      <w:rPr>
        <w:rFonts w:ascii="Calibri Light" w:hAnsi="Calibri Light" w:cs="Calibri Light"/>
        <w:sz w:val="21"/>
        <w:szCs w:val="21"/>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134254"/>
      <w:docPartObj>
        <w:docPartGallery w:val="Page Numbers (Bottom of Page)"/>
        <w:docPartUnique/>
      </w:docPartObj>
    </w:sdtPr>
    <w:sdtEndPr>
      <w:rPr>
        <w:rFonts w:ascii="Calibri Light" w:hAnsi="Calibri Light" w:cs="Calibri Light"/>
        <w:sz w:val="21"/>
        <w:szCs w:val="21"/>
      </w:rPr>
    </w:sdtEndPr>
    <w:sdtContent>
      <w:p w14:paraId="05C6448B" w14:textId="77777777" w:rsidR="00962DFC" w:rsidRPr="005F1516" w:rsidRDefault="00962DFC" w:rsidP="003C304A">
        <w:pPr>
          <w:pStyle w:val="af2"/>
          <w:jc w:val="center"/>
          <w:rPr>
            <w:rFonts w:ascii="Calibri Light" w:hAnsi="Calibri Light" w:cs="Calibri Light"/>
            <w:sz w:val="21"/>
            <w:szCs w:val="21"/>
          </w:rPr>
        </w:pPr>
        <w:r w:rsidRPr="005F1516">
          <w:rPr>
            <w:rFonts w:ascii="Calibri Light" w:hAnsi="Calibri Light" w:cs="Calibri Light"/>
            <w:sz w:val="21"/>
            <w:szCs w:val="21"/>
          </w:rPr>
          <w:fldChar w:fldCharType="begin"/>
        </w:r>
        <w:r w:rsidRPr="005F1516">
          <w:rPr>
            <w:rFonts w:ascii="Calibri Light" w:hAnsi="Calibri Light" w:cs="Calibri Light"/>
            <w:sz w:val="21"/>
            <w:szCs w:val="21"/>
          </w:rPr>
          <w:instrText>PAGE   \* MERGEFORMAT</w:instrText>
        </w:r>
        <w:r w:rsidRPr="005F1516">
          <w:rPr>
            <w:rFonts w:ascii="Calibri Light" w:hAnsi="Calibri Light" w:cs="Calibri Light"/>
            <w:sz w:val="21"/>
            <w:szCs w:val="21"/>
          </w:rPr>
          <w:fldChar w:fldCharType="separate"/>
        </w:r>
        <w:r w:rsidRPr="005F1516">
          <w:rPr>
            <w:rFonts w:ascii="Calibri Light" w:hAnsi="Calibri Light" w:cs="Calibri Light"/>
            <w:sz w:val="21"/>
            <w:szCs w:val="21"/>
            <w:lang w:val="zh-CN"/>
          </w:rPr>
          <w:t>2</w:t>
        </w:r>
        <w:r w:rsidRPr="005F1516">
          <w:rPr>
            <w:rFonts w:ascii="Calibri Light" w:hAnsi="Calibri Light" w:cs="Calibri Light"/>
            <w:sz w:val="21"/>
            <w:szCs w:val="21"/>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3677426"/>
      <w:docPartObj>
        <w:docPartGallery w:val="Page Numbers (Bottom of Page)"/>
        <w:docPartUnique/>
      </w:docPartObj>
    </w:sdtPr>
    <w:sdtEndPr>
      <w:rPr>
        <w:rFonts w:ascii="Calibri Light" w:hAnsi="Calibri Light" w:cs="Calibri Light"/>
        <w:sz w:val="21"/>
        <w:szCs w:val="21"/>
      </w:rPr>
    </w:sdtEndPr>
    <w:sdtContent>
      <w:p w14:paraId="0F5F166A" w14:textId="77777777" w:rsidR="00962DFC" w:rsidRPr="00784C08" w:rsidRDefault="00962DFC" w:rsidP="00292045">
        <w:pPr>
          <w:pStyle w:val="af2"/>
          <w:jc w:val="center"/>
          <w:rPr>
            <w:rFonts w:ascii="Calibri Light" w:hAnsi="Calibri Light" w:cs="Calibri Light"/>
            <w:sz w:val="21"/>
            <w:szCs w:val="21"/>
          </w:rPr>
        </w:pPr>
        <w:r w:rsidRPr="00784C08">
          <w:rPr>
            <w:rFonts w:ascii="Calibri Light" w:hAnsi="Calibri Light" w:cs="Calibri Light"/>
            <w:sz w:val="21"/>
            <w:szCs w:val="21"/>
          </w:rPr>
          <w:fldChar w:fldCharType="begin"/>
        </w:r>
        <w:r w:rsidRPr="00784C08">
          <w:rPr>
            <w:rFonts w:ascii="Calibri Light" w:hAnsi="Calibri Light" w:cs="Calibri Light"/>
            <w:sz w:val="21"/>
            <w:szCs w:val="21"/>
          </w:rPr>
          <w:instrText>PAGE   \* MERGEFORMAT</w:instrText>
        </w:r>
        <w:r w:rsidRPr="00784C08">
          <w:rPr>
            <w:rFonts w:ascii="Calibri Light" w:hAnsi="Calibri Light" w:cs="Calibri Light"/>
            <w:sz w:val="21"/>
            <w:szCs w:val="21"/>
          </w:rPr>
          <w:fldChar w:fldCharType="separate"/>
        </w:r>
        <w:r w:rsidRPr="00784C08">
          <w:rPr>
            <w:rFonts w:ascii="Calibri Light" w:hAnsi="Calibri Light" w:cs="Calibri Light"/>
            <w:sz w:val="21"/>
            <w:szCs w:val="21"/>
            <w:lang w:val="zh-CN"/>
          </w:rPr>
          <w:t>2</w:t>
        </w:r>
        <w:r w:rsidRPr="00784C08">
          <w:rPr>
            <w:rFonts w:ascii="Calibri Light" w:hAnsi="Calibri Light" w:cs="Calibri Light"/>
            <w:sz w:val="21"/>
            <w:szCs w:val="21"/>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6003911"/>
      <w:docPartObj>
        <w:docPartGallery w:val="Page Numbers (Bottom of Page)"/>
        <w:docPartUnique/>
      </w:docPartObj>
    </w:sdtPr>
    <w:sdtEndPr>
      <w:rPr>
        <w:rFonts w:ascii="Calibri Light" w:hAnsi="Calibri Light" w:cs="Calibri Light"/>
        <w:sz w:val="21"/>
        <w:szCs w:val="21"/>
      </w:rPr>
    </w:sdtEndPr>
    <w:sdtContent>
      <w:p w14:paraId="607F48E4" w14:textId="77777777" w:rsidR="00962DFC" w:rsidRPr="005F1516" w:rsidRDefault="00962DFC" w:rsidP="00292045">
        <w:pPr>
          <w:pStyle w:val="af2"/>
          <w:jc w:val="center"/>
          <w:rPr>
            <w:rFonts w:ascii="Calibri Light" w:hAnsi="Calibri Light" w:cs="Calibri Light"/>
            <w:sz w:val="21"/>
            <w:szCs w:val="21"/>
          </w:rPr>
        </w:pPr>
        <w:r w:rsidRPr="005F1516">
          <w:rPr>
            <w:rFonts w:ascii="Calibri Light" w:hAnsi="Calibri Light" w:cs="Calibri Light"/>
            <w:sz w:val="21"/>
            <w:szCs w:val="21"/>
          </w:rPr>
          <w:fldChar w:fldCharType="begin"/>
        </w:r>
        <w:r w:rsidRPr="005F1516">
          <w:rPr>
            <w:rFonts w:ascii="Calibri Light" w:hAnsi="Calibri Light" w:cs="Calibri Light"/>
            <w:sz w:val="21"/>
            <w:szCs w:val="21"/>
          </w:rPr>
          <w:instrText>PAGE   \* MERGEFORMAT</w:instrText>
        </w:r>
        <w:r w:rsidRPr="005F1516">
          <w:rPr>
            <w:rFonts w:ascii="Calibri Light" w:hAnsi="Calibri Light" w:cs="Calibri Light"/>
            <w:sz w:val="21"/>
            <w:szCs w:val="21"/>
          </w:rPr>
          <w:fldChar w:fldCharType="separate"/>
        </w:r>
        <w:r w:rsidRPr="005F1516">
          <w:rPr>
            <w:rFonts w:ascii="Calibri Light" w:hAnsi="Calibri Light" w:cs="Calibri Light"/>
            <w:sz w:val="21"/>
            <w:szCs w:val="21"/>
            <w:lang w:val="zh-CN"/>
          </w:rPr>
          <w:t>2</w:t>
        </w:r>
        <w:r w:rsidRPr="005F1516">
          <w:rPr>
            <w:rFonts w:ascii="Calibri Light" w:hAnsi="Calibri Light" w:cs="Calibri Light"/>
            <w:sz w:val="21"/>
            <w:szCs w:val="21"/>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262493"/>
      <w:docPartObj>
        <w:docPartGallery w:val="Page Numbers (Bottom of Page)"/>
        <w:docPartUnique/>
      </w:docPartObj>
    </w:sdtPr>
    <w:sdtEndPr>
      <w:rPr>
        <w:rFonts w:ascii="Calibri Light" w:hAnsi="Calibri Light" w:cs="Calibri Light"/>
        <w:sz w:val="21"/>
        <w:szCs w:val="21"/>
      </w:rPr>
    </w:sdtEndPr>
    <w:sdtContent>
      <w:p w14:paraId="55C07E72" w14:textId="77777777" w:rsidR="00962DFC" w:rsidRPr="00C340B5" w:rsidRDefault="00962DFC" w:rsidP="00292045">
        <w:pPr>
          <w:pStyle w:val="af2"/>
          <w:jc w:val="center"/>
          <w:rPr>
            <w:rFonts w:ascii="Calibri Light" w:hAnsi="Calibri Light" w:cs="Calibri Light"/>
            <w:sz w:val="21"/>
            <w:szCs w:val="21"/>
          </w:rPr>
        </w:pPr>
        <w:r w:rsidRPr="00C340B5">
          <w:rPr>
            <w:rFonts w:ascii="Calibri Light" w:hAnsi="Calibri Light" w:cs="Calibri Light"/>
            <w:sz w:val="21"/>
            <w:szCs w:val="21"/>
          </w:rPr>
          <w:fldChar w:fldCharType="begin"/>
        </w:r>
        <w:r w:rsidRPr="00C340B5">
          <w:rPr>
            <w:rFonts w:ascii="Calibri Light" w:hAnsi="Calibri Light" w:cs="Calibri Light"/>
            <w:sz w:val="21"/>
            <w:szCs w:val="21"/>
          </w:rPr>
          <w:instrText>PAGE   \* MERGEFORMAT</w:instrText>
        </w:r>
        <w:r w:rsidRPr="00C340B5">
          <w:rPr>
            <w:rFonts w:ascii="Calibri Light" w:hAnsi="Calibri Light" w:cs="Calibri Light"/>
            <w:sz w:val="21"/>
            <w:szCs w:val="21"/>
          </w:rPr>
          <w:fldChar w:fldCharType="separate"/>
        </w:r>
        <w:r w:rsidRPr="00C340B5">
          <w:rPr>
            <w:rFonts w:ascii="Calibri Light" w:hAnsi="Calibri Light" w:cs="Calibri Light"/>
            <w:sz w:val="21"/>
            <w:szCs w:val="21"/>
            <w:lang w:val="zh-CN"/>
          </w:rPr>
          <w:t>2</w:t>
        </w:r>
        <w:r w:rsidRPr="00C340B5">
          <w:rPr>
            <w:rFonts w:ascii="Calibri Light" w:hAnsi="Calibri Light" w:cs="Calibri Light"/>
            <w:sz w:val="21"/>
            <w:szCs w:val="21"/>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5599693"/>
      <w:docPartObj>
        <w:docPartGallery w:val="Page Numbers (Bottom of Page)"/>
        <w:docPartUnique/>
      </w:docPartObj>
    </w:sdtPr>
    <w:sdtEndPr>
      <w:rPr>
        <w:rFonts w:ascii="Calibri Light" w:hAnsi="Calibri Light" w:cs="Calibri Light"/>
        <w:sz w:val="21"/>
        <w:szCs w:val="21"/>
      </w:rPr>
    </w:sdtEndPr>
    <w:sdtContent>
      <w:p w14:paraId="5DEEDE5D" w14:textId="77777777" w:rsidR="00962DFC" w:rsidRPr="00C331BC" w:rsidRDefault="00962DFC" w:rsidP="00292045">
        <w:pPr>
          <w:pStyle w:val="af2"/>
          <w:jc w:val="center"/>
          <w:rPr>
            <w:rFonts w:ascii="Calibri Light" w:hAnsi="Calibri Light" w:cs="Calibri Light"/>
            <w:sz w:val="21"/>
            <w:szCs w:val="21"/>
          </w:rPr>
        </w:pPr>
        <w:r w:rsidRPr="00C331BC">
          <w:rPr>
            <w:rFonts w:ascii="Calibri Light" w:hAnsi="Calibri Light" w:cs="Calibri Light"/>
            <w:sz w:val="21"/>
            <w:szCs w:val="21"/>
          </w:rPr>
          <w:fldChar w:fldCharType="begin"/>
        </w:r>
        <w:r w:rsidRPr="00C331BC">
          <w:rPr>
            <w:rFonts w:ascii="Calibri Light" w:hAnsi="Calibri Light" w:cs="Calibri Light"/>
            <w:sz w:val="21"/>
            <w:szCs w:val="21"/>
          </w:rPr>
          <w:instrText>PAGE   \* MERGEFORMAT</w:instrText>
        </w:r>
        <w:r w:rsidRPr="00C331BC">
          <w:rPr>
            <w:rFonts w:ascii="Calibri Light" w:hAnsi="Calibri Light" w:cs="Calibri Light"/>
            <w:sz w:val="21"/>
            <w:szCs w:val="21"/>
          </w:rPr>
          <w:fldChar w:fldCharType="separate"/>
        </w:r>
        <w:r w:rsidRPr="00C331BC">
          <w:rPr>
            <w:rFonts w:ascii="Calibri Light" w:hAnsi="Calibri Light" w:cs="Calibri Light"/>
            <w:sz w:val="21"/>
            <w:szCs w:val="21"/>
            <w:lang w:val="zh-CN"/>
          </w:rPr>
          <w:t>2</w:t>
        </w:r>
        <w:r w:rsidRPr="00C331BC">
          <w:rPr>
            <w:rFonts w:ascii="Calibri Light" w:hAnsi="Calibri Light" w:cs="Calibri Light"/>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98222"/>
      <w:docPartObj>
        <w:docPartGallery w:val="Page Numbers (Bottom of Page)"/>
        <w:docPartUnique/>
      </w:docPartObj>
    </w:sdtPr>
    <w:sdtEndPr>
      <w:rPr>
        <w:rFonts w:ascii="Calibri Light" w:hAnsi="Calibri Light"/>
        <w:sz w:val="21"/>
        <w:szCs w:val="21"/>
      </w:rPr>
    </w:sdtEndPr>
    <w:sdtContent>
      <w:p w14:paraId="47E28BFF" w14:textId="11D97805" w:rsidR="00962DFC" w:rsidRPr="00667132" w:rsidRDefault="00962DFC" w:rsidP="00667132">
        <w:pPr>
          <w:pStyle w:val="af2"/>
          <w:jc w:val="center"/>
          <w:rPr>
            <w:rFonts w:ascii="Calibri Light" w:hAnsi="Calibri Light"/>
            <w:sz w:val="21"/>
            <w:szCs w:val="21"/>
          </w:rPr>
        </w:pPr>
        <w:r w:rsidRPr="00667132">
          <w:rPr>
            <w:rFonts w:ascii="Calibri Light" w:hAnsi="Calibri Light"/>
            <w:sz w:val="21"/>
            <w:szCs w:val="21"/>
          </w:rPr>
          <w:fldChar w:fldCharType="begin"/>
        </w:r>
        <w:r w:rsidRPr="00667132">
          <w:rPr>
            <w:rFonts w:ascii="Calibri Light" w:hAnsi="Calibri Light"/>
            <w:sz w:val="21"/>
            <w:szCs w:val="21"/>
          </w:rPr>
          <w:instrText>PAGE   \* MERGEFORMAT</w:instrText>
        </w:r>
        <w:r w:rsidRPr="00667132">
          <w:rPr>
            <w:rFonts w:ascii="Calibri Light" w:hAnsi="Calibri Light"/>
            <w:sz w:val="21"/>
            <w:szCs w:val="21"/>
          </w:rPr>
          <w:fldChar w:fldCharType="separate"/>
        </w:r>
        <w:r w:rsidRPr="00667132">
          <w:rPr>
            <w:rFonts w:ascii="Calibri Light" w:hAnsi="Calibri Light"/>
            <w:sz w:val="21"/>
            <w:szCs w:val="21"/>
            <w:lang w:val="zh-CN"/>
          </w:rPr>
          <w:t>2</w:t>
        </w:r>
        <w:r w:rsidRPr="00667132">
          <w:rPr>
            <w:rFonts w:ascii="Calibri Light" w:hAnsi="Calibri Light"/>
            <w:sz w:val="21"/>
            <w:szCs w:val="2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FE523" w14:textId="77777777" w:rsidR="00962DFC" w:rsidRPr="00667132" w:rsidRDefault="00962DFC" w:rsidP="00F67C60">
    <w:pPr>
      <w:pStyle w:val="af2"/>
      <w:rPr>
        <w:rFonts w:ascii="Calibri Light" w:hAnsi="Calibri Light"/>
        <w:sz w:val="21"/>
        <w:szCs w:val="2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3257582"/>
      <w:docPartObj>
        <w:docPartGallery w:val="Page Numbers (Bottom of Page)"/>
        <w:docPartUnique/>
      </w:docPartObj>
    </w:sdtPr>
    <w:sdtEndPr>
      <w:rPr>
        <w:rFonts w:ascii="Calibri Light" w:hAnsi="Calibri Light"/>
        <w:sz w:val="21"/>
        <w:szCs w:val="21"/>
      </w:rPr>
    </w:sdtEndPr>
    <w:sdtContent>
      <w:p w14:paraId="35FD8EBC" w14:textId="37746C87" w:rsidR="00962DFC" w:rsidRPr="00667132" w:rsidRDefault="00962DFC" w:rsidP="00F67C60">
        <w:pPr>
          <w:pStyle w:val="af2"/>
          <w:jc w:val="center"/>
          <w:rPr>
            <w:rFonts w:ascii="Calibri Light" w:hAnsi="Calibri Light"/>
            <w:sz w:val="21"/>
            <w:szCs w:val="21"/>
          </w:rPr>
        </w:pPr>
        <w:r w:rsidRPr="00F67C60">
          <w:rPr>
            <w:rFonts w:ascii="Calibri Light" w:hAnsi="Calibri Light"/>
            <w:sz w:val="21"/>
            <w:szCs w:val="21"/>
          </w:rPr>
          <w:fldChar w:fldCharType="begin"/>
        </w:r>
        <w:r w:rsidRPr="00F67C60">
          <w:rPr>
            <w:rFonts w:ascii="Calibri Light" w:hAnsi="Calibri Light"/>
            <w:sz w:val="21"/>
            <w:szCs w:val="21"/>
          </w:rPr>
          <w:instrText>PAGE   \* MERGEFORMAT</w:instrText>
        </w:r>
        <w:r w:rsidRPr="00F67C60">
          <w:rPr>
            <w:rFonts w:ascii="Calibri Light" w:hAnsi="Calibri Light"/>
            <w:sz w:val="21"/>
            <w:szCs w:val="21"/>
          </w:rPr>
          <w:fldChar w:fldCharType="separate"/>
        </w:r>
        <w:r w:rsidRPr="00F67C60">
          <w:rPr>
            <w:rFonts w:ascii="Calibri Light" w:hAnsi="Calibri Light"/>
            <w:sz w:val="21"/>
            <w:szCs w:val="21"/>
            <w:lang w:val="zh-CN"/>
          </w:rPr>
          <w:t>2</w:t>
        </w:r>
        <w:r w:rsidRPr="00F67C60">
          <w:rPr>
            <w:rFonts w:ascii="Calibri Light" w:hAnsi="Calibri Light"/>
            <w:sz w:val="21"/>
            <w:szCs w:val="2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253308"/>
      <w:docPartObj>
        <w:docPartGallery w:val="Page Numbers (Bottom of Page)"/>
        <w:docPartUnique/>
      </w:docPartObj>
    </w:sdtPr>
    <w:sdtEndPr>
      <w:rPr>
        <w:rFonts w:ascii="Calibri Light" w:hAnsi="Calibri Light" w:cs="Calibri Light"/>
        <w:sz w:val="21"/>
        <w:szCs w:val="21"/>
      </w:rPr>
    </w:sdtEndPr>
    <w:sdtContent>
      <w:p w14:paraId="7679443D" w14:textId="77777777" w:rsidR="00962DFC" w:rsidRPr="00A44D2B" w:rsidRDefault="00962DFC" w:rsidP="001279E1">
        <w:pPr>
          <w:pStyle w:val="af2"/>
          <w:jc w:val="center"/>
          <w:rPr>
            <w:rFonts w:ascii="Calibri Light" w:hAnsi="Calibri Light" w:cs="Calibri Light"/>
            <w:sz w:val="21"/>
            <w:szCs w:val="21"/>
          </w:rPr>
        </w:pPr>
        <w:r w:rsidRPr="00A44D2B">
          <w:rPr>
            <w:rFonts w:ascii="Calibri Light" w:hAnsi="Calibri Light" w:cs="Calibri Light"/>
            <w:sz w:val="21"/>
            <w:szCs w:val="21"/>
          </w:rPr>
          <w:fldChar w:fldCharType="begin"/>
        </w:r>
        <w:r w:rsidRPr="00A44D2B">
          <w:rPr>
            <w:rFonts w:ascii="Calibri Light" w:hAnsi="Calibri Light" w:cs="Calibri Light"/>
            <w:sz w:val="21"/>
            <w:szCs w:val="21"/>
          </w:rPr>
          <w:instrText>PAGE   \* MERGEFORMAT</w:instrText>
        </w:r>
        <w:r w:rsidRPr="00A44D2B">
          <w:rPr>
            <w:rFonts w:ascii="Calibri Light" w:hAnsi="Calibri Light" w:cs="Calibri Light"/>
            <w:sz w:val="21"/>
            <w:szCs w:val="21"/>
          </w:rPr>
          <w:fldChar w:fldCharType="separate"/>
        </w:r>
        <w:r w:rsidRPr="00A44D2B">
          <w:rPr>
            <w:rFonts w:ascii="Calibri Light" w:hAnsi="Calibri Light" w:cs="Calibri Light"/>
            <w:sz w:val="21"/>
            <w:szCs w:val="21"/>
            <w:lang w:val="zh-CN"/>
          </w:rPr>
          <w:t>2</w:t>
        </w:r>
        <w:r w:rsidRPr="00A44D2B">
          <w:rPr>
            <w:rFonts w:ascii="Calibri Light" w:hAnsi="Calibri Light" w:cs="Calibri Light"/>
            <w:sz w:val="21"/>
            <w:szCs w:val="21"/>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9144834"/>
      <w:docPartObj>
        <w:docPartGallery w:val="Page Numbers (Bottom of Page)"/>
        <w:docPartUnique/>
      </w:docPartObj>
    </w:sdtPr>
    <w:sdtEndPr/>
    <w:sdtContent>
      <w:p w14:paraId="00D1BD07" w14:textId="77777777" w:rsidR="00962DFC" w:rsidRPr="00A44D2B" w:rsidRDefault="00962DFC" w:rsidP="001279E1">
        <w:pPr>
          <w:pStyle w:val="af2"/>
          <w:jc w:val="center"/>
        </w:pPr>
        <w:r w:rsidRPr="00A44D2B">
          <w:rPr>
            <w:rFonts w:ascii="Calibri Light" w:hAnsi="Calibri Light" w:cs="Calibri Light"/>
            <w:sz w:val="21"/>
            <w:szCs w:val="21"/>
          </w:rPr>
          <w:fldChar w:fldCharType="begin"/>
        </w:r>
        <w:r w:rsidRPr="00A44D2B">
          <w:rPr>
            <w:rFonts w:ascii="Calibri Light" w:hAnsi="Calibri Light" w:cs="Calibri Light"/>
            <w:sz w:val="21"/>
            <w:szCs w:val="21"/>
          </w:rPr>
          <w:instrText>PAGE   \* MERGEFORMAT</w:instrText>
        </w:r>
        <w:r w:rsidRPr="00A44D2B">
          <w:rPr>
            <w:rFonts w:ascii="Calibri Light" w:hAnsi="Calibri Light" w:cs="Calibri Light"/>
            <w:sz w:val="21"/>
            <w:szCs w:val="21"/>
          </w:rPr>
          <w:fldChar w:fldCharType="separate"/>
        </w:r>
        <w:r w:rsidRPr="00A44D2B">
          <w:rPr>
            <w:rFonts w:ascii="Calibri Light" w:hAnsi="Calibri Light" w:cs="Calibri Light"/>
            <w:sz w:val="21"/>
            <w:szCs w:val="21"/>
            <w:lang w:val="zh-CN"/>
          </w:rPr>
          <w:t>2</w:t>
        </w:r>
        <w:r w:rsidRPr="00A44D2B">
          <w:rPr>
            <w:rFonts w:ascii="Calibri Light" w:hAnsi="Calibri Light" w:cs="Calibri Light"/>
            <w:sz w:val="21"/>
            <w:szCs w:val="21"/>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3552678"/>
      <w:docPartObj>
        <w:docPartGallery w:val="Page Numbers (Bottom of Page)"/>
        <w:docPartUnique/>
      </w:docPartObj>
    </w:sdtPr>
    <w:sdtEndPr>
      <w:rPr>
        <w:rFonts w:ascii="Calibri Light" w:hAnsi="Calibri Light"/>
        <w:sz w:val="21"/>
        <w:szCs w:val="21"/>
      </w:rPr>
    </w:sdtEndPr>
    <w:sdtContent>
      <w:p w14:paraId="5050D50F" w14:textId="07FDC4AC" w:rsidR="00962DFC" w:rsidRPr="00F67C60" w:rsidRDefault="00962DFC" w:rsidP="00F67C60">
        <w:pPr>
          <w:pStyle w:val="af2"/>
          <w:jc w:val="center"/>
          <w:rPr>
            <w:rFonts w:ascii="Calibri Light" w:hAnsi="Calibri Light"/>
            <w:sz w:val="21"/>
            <w:szCs w:val="21"/>
          </w:rPr>
        </w:pPr>
        <w:r w:rsidRPr="00F67C60">
          <w:rPr>
            <w:rFonts w:ascii="Calibri Light" w:hAnsi="Calibri Light"/>
            <w:sz w:val="21"/>
            <w:szCs w:val="21"/>
          </w:rPr>
          <w:fldChar w:fldCharType="begin"/>
        </w:r>
        <w:r w:rsidRPr="00F67C60">
          <w:rPr>
            <w:rFonts w:ascii="Calibri Light" w:hAnsi="Calibri Light"/>
            <w:sz w:val="21"/>
            <w:szCs w:val="21"/>
          </w:rPr>
          <w:instrText>PAGE   \* MERGEFORMAT</w:instrText>
        </w:r>
        <w:r w:rsidRPr="00F67C60">
          <w:rPr>
            <w:rFonts w:ascii="Calibri Light" w:hAnsi="Calibri Light"/>
            <w:sz w:val="21"/>
            <w:szCs w:val="21"/>
          </w:rPr>
          <w:fldChar w:fldCharType="separate"/>
        </w:r>
        <w:r w:rsidRPr="00F67C60">
          <w:rPr>
            <w:rFonts w:ascii="Calibri Light" w:hAnsi="Calibri Light"/>
            <w:sz w:val="21"/>
            <w:szCs w:val="21"/>
            <w:lang w:val="zh-CN"/>
          </w:rPr>
          <w:t>2</w:t>
        </w:r>
        <w:r w:rsidRPr="00F67C60">
          <w:rPr>
            <w:rFonts w:ascii="Calibri Light" w:hAnsi="Calibri Light"/>
            <w:sz w:val="21"/>
            <w:szCs w:val="21"/>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5292405"/>
      <w:docPartObj>
        <w:docPartGallery w:val="AutoText"/>
      </w:docPartObj>
    </w:sdtPr>
    <w:sdtEndPr>
      <w:rPr>
        <w:rFonts w:ascii="Calibri Light" w:hAnsi="Calibri Light" w:cs="Calibri Light"/>
        <w:sz w:val="21"/>
        <w:szCs w:val="21"/>
      </w:rPr>
    </w:sdtEndPr>
    <w:sdtContent>
      <w:p w14:paraId="38BF8EE1" w14:textId="77777777" w:rsidR="00962DFC" w:rsidRDefault="00962DFC">
        <w:pPr>
          <w:pStyle w:val="af2"/>
          <w:jc w:val="center"/>
          <w:rPr>
            <w:rFonts w:ascii="Calibri Light" w:hAnsi="Calibri Light" w:cs="Calibri Light"/>
            <w:sz w:val="21"/>
            <w:szCs w:val="21"/>
          </w:rPr>
        </w:pPr>
        <w:r>
          <w:rPr>
            <w:rFonts w:ascii="Calibri Light" w:hAnsi="Calibri Light" w:cs="Calibri Light"/>
            <w:sz w:val="21"/>
            <w:szCs w:val="21"/>
          </w:rPr>
          <w:fldChar w:fldCharType="begin"/>
        </w:r>
        <w:r>
          <w:rPr>
            <w:rFonts w:ascii="Calibri Light" w:hAnsi="Calibri Light" w:cs="Calibri Light"/>
            <w:sz w:val="21"/>
            <w:szCs w:val="21"/>
          </w:rPr>
          <w:instrText>PAGE   \* MERGEFORMAT</w:instrText>
        </w:r>
        <w:r>
          <w:rPr>
            <w:rFonts w:ascii="Calibri Light" w:hAnsi="Calibri Light" w:cs="Calibri Light"/>
            <w:sz w:val="21"/>
            <w:szCs w:val="21"/>
          </w:rPr>
          <w:fldChar w:fldCharType="separate"/>
        </w:r>
        <w:r>
          <w:rPr>
            <w:rFonts w:ascii="Calibri Light" w:hAnsi="Calibri Light" w:cs="Calibri Light"/>
            <w:sz w:val="21"/>
            <w:szCs w:val="21"/>
            <w:lang w:val="zh-CN"/>
          </w:rPr>
          <w:t>2</w:t>
        </w:r>
        <w:r>
          <w:rPr>
            <w:rFonts w:ascii="Calibri Light" w:hAnsi="Calibri Light" w:cs="Calibri Light"/>
            <w:sz w:val="21"/>
            <w:szCs w:val="21"/>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8075029"/>
      <w:docPartObj>
        <w:docPartGallery w:val="Page Numbers (Bottom of Page)"/>
        <w:docPartUnique/>
      </w:docPartObj>
    </w:sdtPr>
    <w:sdtEndPr>
      <w:rPr>
        <w:rFonts w:ascii="Calibri Light" w:hAnsi="Calibri Light" w:cs="Calibri Light"/>
        <w:sz w:val="21"/>
        <w:szCs w:val="21"/>
      </w:rPr>
    </w:sdtEndPr>
    <w:sdtContent>
      <w:p w14:paraId="7A37F147" w14:textId="77777777" w:rsidR="00962DFC" w:rsidRPr="00784C08" w:rsidRDefault="00962DFC" w:rsidP="003C304A">
        <w:pPr>
          <w:pStyle w:val="af2"/>
          <w:jc w:val="center"/>
          <w:rPr>
            <w:rFonts w:ascii="Calibri Light" w:hAnsi="Calibri Light" w:cs="Calibri Light"/>
            <w:sz w:val="21"/>
            <w:szCs w:val="21"/>
          </w:rPr>
        </w:pPr>
        <w:r w:rsidRPr="00784C08">
          <w:rPr>
            <w:rFonts w:ascii="Calibri Light" w:hAnsi="Calibri Light" w:cs="Calibri Light"/>
            <w:sz w:val="21"/>
            <w:szCs w:val="21"/>
          </w:rPr>
          <w:fldChar w:fldCharType="begin"/>
        </w:r>
        <w:r w:rsidRPr="00784C08">
          <w:rPr>
            <w:rFonts w:ascii="Calibri Light" w:hAnsi="Calibri Light" w:cs="Calibri Light"/>
            <w:sz w:val="21"/>
            <w:szCs w:val="21"/>
          </w:rPr>
          <w:instrText>PAGE   \* MERGEFORMAT</w:instrText>
        </w:r>
        <w:r w:rsidRPr="00784C08">
          <w:rPr>
            <w:rFonts w:ascii="Calibri Light" w:hAnsi="Calibri Light" w:cs="Calibri Light"/>
            <w:sz w:val="21"/>
            <w:szCs w:val="21"/>
          </w:rPr>
          <w:fldChar w:fldCharType="separate"/>
        </w:r>
        <w:r w:rsidRPr="00784C08">
          <w:rPr>
            <w:rFonts w:ascii="Calibri Light" w:hAnsi="Calibri Light" w:cs="Calibri Light"/>
            <w:sz w:val="21"/>
            <w:szCs w:val="21"/>
            <w:lang w:val="zh-CN"/>
          </w:rPr>
          <w:t>2</w:t>
        </w:r>
        <w:r w:rsidRPr="00784C08">
          <w:rPr>
            <w:rFonts w:ascii="Calibri Light" w:hAnsi="Calibri Light" w:cs="Calibri Light"/>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2D5CF" w14:textId="77777777" w:rsidR="008E0D8B" w:rsidRDefault="008E0D8B">
      <w:r>
        <w:separator/>
      </w:r>
    </w:p>
  </w:footnote>
  <w:footnote w:type="continuationSeparator" w:id="0">
    <w:p w14:paraId="7A39393F" w14:textId="77777777" w:rsidR="008E0D8B" w:rsidRDefault="008E0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734C0" w14:textId="585E7BB1" w:rsidR="00962DFC" w:rsidRDefault="00962DFC" w:rsidP="00D41CBB">
    <w:pPr>
      <w:snapToGrid w:val="0"/>
      <w:jc w:val="distribute"/>
    </w:pPr>
    <w:r>
      <w:rPr>
        <w:rFonts w:eastAsia="楷体_GB2312"/>
        <w:b/>
        <w:bCs/>
        <w:noProof/>
        <w:sz w:val="48"/>
      </w:rPr>
      <w:drawing>
        <wp:inline distT="0" distB="0" distL="0" distR="0" wp14:anchorId="2AF36391" wp14:editId="1A5E9513">
          <wp:extent cx="1407160" cy="993775"/>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160" cy="993775"/>
                  </a:xfrm>
                  <a:prstGeom prst="rect">
                    <a:avLst/>
                  </a:prstGeom>
                  <a:noFill/>
                  <a:ln>
                    <a:noFill/>
                  </a:ln>
                </pic:spPr>
              </pic:pic>
            </a:graphicData>
          </a:graphic>
        </wp:inline>
      </w:drawing>
    </w:r>
    <w:r>
      <w:rPr>
        <w:rFonts w:eastAsia="楷体_GB2312"/>
        <w:b/>
        <w:bCs/>
        <w:sz w:val="48"/>
      </w:rPr>
      <w:t xml:space="preserve">       </w:t>
    </w:r>
    <w:r>
      <w:rPr>
        <w:rFonts w:eastAsia="楷体_GB2312"/>
        <w:b/>
        <w:bCs/>
        <w:noProof/>
        <w:sz w:val="48"/>
      </w:rPr>
      <w:drawing>
        <wp:inline distT="0" distB="0" distL="0" distR="0" wp14:anchorId="563F825F" wp14:editId="29BBF29E">
          <wp:extent cx="1137285" cy="1089025"/>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7285" cy="10890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C1D33" w14:textId="320DBDC1" w:rsidR="00962DFC" w:rsidRPr="00D41CBB" w:rsidRDefault="00962DFC" w:rsidP="00D41CB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3790B" w14:textId="2BD15A05" w:rsidR="00962DFC" w:rsidRPr="00335AE1" w:rsidRDefault="00962DFC" w:rsidP="00335A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99D8304"/>
    <w:multiLevelType w:val="multilevel"/>
    <w:tmpl w:val="75081DA6"/>
    <w:lvl w:ilvl="0">
      <w:start w:val="5"/>
      <w:numFmt w:val="decimal"/>
      <w:lvlText w:val="%1"/>
      <w:lvlJc w:val="left"/>
      <w:pPr>
        <w:tabs>
          <w:tab w:val="num" w:pos="284"/>
        </w:tabs>
        <w:ind w:left="0" w:firstLine="0"/>
      </w:pPr>
      <w:rPr>
        <w:rFonts w:hint="default"/>
      </w:rPr>
    </w:lvl>
    <w:lvl w:ilvl="1">
      <w:start w:val="1"/>
      <w:numFmt w:val="decimal"/>
      <w:lvlText w:val="6.%2"/>
      <w:lvlJc w:val="left"/>
      <w:pPr>
        <w:tabs>
          <w:tab w:val="num" w:pos="170"/>
        </w:tabs>
        <w:ind w:left="0" w:firstLine="0"/>
      </w:pPr>
      <w:rPr>
        <w:rFonts w:hint="eastAsia"/>
        <w:color w:val="auto"/>
      </w:rPr>
    </w:lvl>
    <w:lvl w:ilvl="2">
      <w:start w:val="1"/>
      <w:numFmt w:val="decimal"/>
      <w:suff w:val="space"/>
      <w:lvlText w:val="6.%2.%3"/>
      <w:lvlJc w:val="left"/>
      <w:pPr>
        <w:ind w:left="6663" w:firstLine="0"/>
      </w:pPr>
      <w:rPr>
        <w:rFonts w:ascii="Times New Roman" w:hAnsi="Times New Roman" w:cs="Times New Roman" w:hint="default"/>
        <w:b/>
        <w:bCs/>
        <w:i w:val="0"/>
        <w:iCs w:val="0"/>
        <w:strike w: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 w15:restartNumberingAfterBreak="0">
    <w:nsid w:val="036F79BA"/>
    <w:multiLevelType w:val="multilevel"/>
    <w:tmpl w:val="C0062C92"/>
    <w:lvl w:ilvl="0">
      <w:start w:val="1"/>
      <w:numFmt w:val="decimal"/>
      <w:lvlText w:val="%1"/>
      <w:lvlJc w:val="left"/>
      <w:pPr>
        <w:tabs>
          <w:tab w:val="num" w:pos="170"/>
        </w:tabs>
        <w:ind w:left="420" w:hanging="420"/>
      </w:pPr>
      <w:rPr>
        <w:rFonts w:hint="eastAsia"/>
        <w:b/>
        <w:bCs w:val="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 w15:restartNumberingAfterBreak="0">
    <w:nsid w:val="07AF647D"/>
    <w:multiLevelType w:val="hybridMultilevel"/>
    <w:tmpl w:val="B1602C78"/>
    <w:lvl w:ilvl="0" w:tplc="1CE00B04">
      <w:start w:val="1"/>
      <w:numFmt w:val="decimal"/>
      <w:lvlText w:val="%1)"/>
      <w:lvlJc w:val="left"/>
      <w:pPr>
        <w:ind w:left="84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AF12DF"/>
    <w:multiLevelType w:val="multilevel"/>
    <w:tmpl w:val="0DAF12DF"/>
    <w:lvl w:ilvl="0">
      <w:start w:val="1"/>
      <w:numFmt w:val="decimal"/>
      <w:lvlText w:val="%1)"/>
      <w:lvlJc w:val="left"/>
      <w:pPr>
        <w:ind w:left="1700" w:hanging="440"/>
      </w:pPr>
      <w:rPr>
        <w:b/>
        <w:bCs/>
      </w:rPr>
    </w:lvl>
    <w:lvl w:ilvl="1">
      <w:start w:val="1"/>
      <w:numFmt w:val="lowerLetter"/>
      <w:lvlText w:val="%2)"/>
      <w:lvlJc w:val="left"/>
      <w:pPr>
        <w:ind w:left="2140" w:hanging="440"/>
      </w:pPr>
    </w:lvl>
    <w:lvl w:ilvl="2">
      <w:start w:val="1"/>
      <w:numFmt w:val="lowerRoman"/>
      <w:lvlText w:val="%3."/>
      <w:lvlJc w:val="right"/>
      <w:pPr>
        <w:ind w:left="2580" w:hanging="440"/>
      </w:pPr>
    </w:lvl>
    <w:lvl w:ilvl="3">
      <w:start w:val="1"/>
      <w:numFmt w:val="decimal"/>
      <w:lvlText w:val="%4."/>
      <w:lvlJc w:val="left"/>
      <w:pPr>
        <w:ind w:left="3020" w:hanging="440"/>
      </w:pPr>
    </w:lvl>
    <w:lvl w:ilvl="4">
      <w:start w:val="1"/>
      <w:numFmt w:val="lowerLetter"/>
      <w:lvlText w:val="%5)"/>
      <w:lvlJc w:val="left"/>
      <w:pPr>
        <w:ind w:left="3460" w:hanging="440"/>
      </w:pPr>
    </w:lvl>
    <w:lvl w:ilvl="5">
      <w:start w:val="1"/>
      <w:numFmt w:val="lowerRoman"/>
      <w:lvlText w:val="%6."/>
      <w:lvlJc w:val="right"/>
      <w:pPr>
        <w:ind w:left="3900" w:hanging="440"/>
      </w:pPr>
    </w:lvl>
    <w:lvl w:ilvl="6">
      <w:start w:val="1"/>
      <w:numFmt w:val="decimal"/>
      <w:lvlText w:val="%7."/>
      <w:lvlJc w:val="left"/>
      <w:pPr>
        <w:ind w:left="4340" w:hanging="440"/>
      </w:pPr>
    </w:lvl>
    <w:lvl w:ilvl="7">
      <w:start w:val="1"/>
      <w:numFmt w:val="lowerLetter"/>
      <w:lvlText w:val="%8)"/>
      <w:lvlJc w:val="left"/>
      <w:pPr>
        <w:ind w:left="4780" w:hanging="440"/>
      </w:pPr>
    </w:lvl>
    <w:lvl w:ilvl="8">
      <w:start w:val="1"/>
      <w:numFmt w:val="lowerRoman"/>
      <w:lvlText w:val="%9."/>
      <w:lvlJc w:val="right"/>
      <w:pPr>
        <w:ind w:left="5220" w:hanging="440"/>
      </w:pPr>
    </w:lvl>
  </w:abstractNum>
  <w:abstractNum w:abstractNumId="4" w15:restartNumberingAfterBreak="0">
    <w:nsid w:val="0DC44228"/>
    <w:multiLevelType w:val="multilevel"/>
    <w:tmpl w:val="0DC44228"/>
    <w:lvl w:ilvl="0">
      <w:start w:val="1"/>
      <w:numFmt w:val="decimal"/>
      <w:lvlText w:val="%1"/>
      <w:lvlJc w:val="left"/>
      <w:pPr>
        <w:tabs>
          <w:tab w:val="left" w:pos="170"/>
        </w:tabs>
        <w:ind w:left="420" w:hanging="420"/>
      </w:pPr>
      <w:rPr>
        <w:rFonts w:hint="eastAsia"/>
        <w:b/>
        <w:bCs w:val="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 w15:restartNumberingAfterBreak="0">
    <w:nsid w:val="0E743867"/>
    <w:multiLevelType w:val="multilevel"/>
    <w:tmpl w:val="0E743867"/>
    <w:lvl w:ilvl="0">
      <w:start w:val="1"/>
      <w:numFmt w:val="upperRoman"/>
      <w:lvlText w:val="%1"/>
      <w:lvlJc w:val="left"/>
      <w:pPr>
        <w:tabs>
          <w:tab w:val="left" w:pos="284"/>
        </w:tabs>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2F74321"/>
    <w:multiLevelType w:val="multilevel"/>
    <w:tmpl w:val="3D727157"/>
    <w:lvl w:ilvl="0">
      <w:start w:val="1"/>
      <w:numFmt w:val="decimal"/>
      <w:lvlText w:val="%1"/>
      <w:lvlJc w:val="left"/>
      <w:pPr>
        <w:tabs>
          <w:tab w:val="left" w:pos="170"/>
        </w:tabs>
        <w:ind w:left="420" w:hanging="420"/>
      </w:pPr>
      <w:rPr>
        <w:rFonts w:hint="eastAsia"/>
        <w:b/>
        <w:bCs w:val="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7" w15:restartNumberingAfterBreak="0">
    <w:nsid w:val="13EE49BA"/>
    <w:multiLevelType w:val="multilevel"/>
    <w:tmpl w:val="3D727157"/>
    <w:lvl w:ilvl="0">
      <w:start w:val="1"/>
      <w:numFmt w:val="decimal"/>
      <w:lvlText w:val="%1"/>
      <w:lvlJc w:val="left"/>
      <w:pPr>
        <w:tabs>
          <w:tab w:val="left" w:pos="170"/>
        </w:tabs>
        <w:ind w:left="420" w:hanging="420"/>
      </w:pPr>
      <w:rPr>
        <w:rFonts w:hint="eastAsia"/>
        <w:b/>
        <w:bCs w:val="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8" w15:restartNumberingAfterBreak="0">
    <w:nsid w:val="157E3621"/>
    <w:multiLevelType w:val="multilevel"/>
    <w:tmpl w:val="3D727157"/>
    <w:lvl w:ilvl="0">
      <w:start w:val="1"/>
      <w:numFmt w:val="decimal"/>
      <w:lvlText w:val="%1"/>
      <w:lvlJc w:val="left"/>
      <w:pPr>
        <w:tabs>
          <w:tab w:val="left" w:pos="170"/>
        </w:tabs>
        <w:ind w:left="420" w:hanging="420"/>
      </w:pPr>
      <w:rPr>
        <w:rFonts w:hint="eastAsia"/>
        <w:b/>
        <w:bCs w:val="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9" w15:restartNumberingAfterBreak="0">
    <w:nsid w:val="17624C81"/>
    <w:multiLevelType w:val="hybridMultilevel"/>
    <w:tmpl w:val="CC9894B4"/>
    <w:lvl w:ilvl="0" w:tplc="38404D1E">
      <w:start w:val="1"/>
      <w:numFmt w:val="decimal"/>
      <w:suff w:val="nothing"/>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8FE79CE"/>
    <w:multiLevelType w:val="multilevel"/>
    <w:tmpl w:val="3D727157"/>
    <w:lvl w:ilvl="0">
      <w:start w:val="1"/>
      <w:numFmt w:val="decimal"/>
      <w:lvlText w:val="%1"/>
      <w:lvlJc w:val="left"/>
      <w:pPr>
        <w:tabs>
          <w:tab w:val="left" w:pos="170"/>
        </w:tabs>
        <w:ind w:left="420" w:hanging="420"/>
      </w:pPr>
      <w:rPr>
        <w:rFonts w:hint="eastAsia"/>
        <w:b/>
        <w:bCs w:val="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1" w15:restartNumberingAfterBreak="0">
    <w:nsid w:val="1B9C67BB"/>
    <w:multiLevelType w:val="multilevel"/>
    <w:tmpl w:val="3D727157"/>
    <w:lvl w:ilvl="0">
      <w:start w:val="1"/>
      <w:numFmt w:val="decimal"/>
      <w:lvlText w:val="%1"/>
      <w:lvlJc w:val="left"/>
      <w:pPr>
        <w:tabs>
          <w:tab w:val="left" w:pos="170"/>
        </w:tabs>
        <w:ind w:left="420" w:hanging="420"/>
      </w:pPr>
      <w:rPr>
        <w:rFonts w:hint="eastAsia"/>
        <w:b/>
        <w:bCs w:val="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2" w15:restartNumberingAfterBreak="0">
    <w:nsid w:val="1E21171C"/>
    <w:multiLevelType w:val="multilevel"/>
    <w:tmpl w:val="1E21171C"/>
    <w:lvl w:ilvl="0">
      <w:start w:val="1"/>
      <w:numFmt w:val="decimal"/>
      <w:lvlText w:val="%1)"/>
      <w:lvlJc w:val="left"/>
      <w:pPr>
        <w:ind w:left="1700" w:hanging="440"/>
      </w:pPr>
      <w:rPr>
        <w:b/>
        <w:bCs/>
      </w:rPr>
    </w:lvl>
    <w:lvl w:ilvl="1">
      <w:start w:val="1"/>
      <w:numFmt w:val="lowerLetter"/>
      <w:lvlText w:val="%2)"/>
      <w:lvlJc w:val="left"/>
      <w:pPr>
        <w:ind w:left="2140" w:hanging="440"/>
      </w:pPr>
    </w:lvl>
    <w:lvl w:ilvl="2">
      <w:start w:val="1"/>
      <w:numFmt w:val="lowerRoman"/>
      <w:lvlText w:val="%3."/>
      <w:lvlJc w:val="right"/>
      <w:pPr>
        <w:ind w:left="2580" w:hanging="440"/>
      </w:pPr>
    </w:lvl>
    <w:lvl w:ilvl="3">
      <w:start w:val="1"/>
      <w:numFmt w:val="decimal"/>
      <w:lvlText w:val="%4."/>
      <w:lvlJc w:val="left"/>
      <w:pPr>
        <w:ind w:left="3020" w:hanging="440"/>
      </w:pPr>
    </w:lvl>
    <w:lvl w:ilvl="4">
      <w:start w:val="1"/>
      <w:numFmt w:val="lowerLetter"/>
      <w:lvlText w:val="%5)"/>
      <w:lvlJc w:val="left"/>
      <w:pPr>
        <w:ind w:left="3460" w:hanging="440"/>
      </w:pPr>
    </w:lvl>
    <w:lvl w:ilvl="5">
      <w:start w:val="1"/>
      <w:numFmt w:val="lowerRoman"/>
      <w:lvlText w:val="%6."/>
      <w:lvlJc w:val="right"/>
      <w:pPr>
        <w:ind w:left="3900" w:hanging="440"/>
      </w:pPr>
    </w:lvl>
    <w:lvl w:ilvl="6">
      <w:start w:val="1"/>
      <w:numFmt w:val="decimal"/>
      <w:lvlText w:val="%7."/>
      <w:lvlJc w:val="left"/>
      <w:pPr>
        <w:ind w:left="4340" w:hanging="440"/>
      </w:pPr>
    </w:lvl>
    <w:lvl w:ilvl="7">
      <w:start w:val="1"/>
      <w:numFmt w:val="lowerLetter"/>
      <w:lvlText w:val="%8)"/>
      <w:lvlJc w:val="left"/>
      <w:pPr>
        <w:ind w:left="4780" w:hanging="440"/>
      </w:pPr>
    </w:lvl>
    <w:lvl w:ilvl="8">
      <w:start w:val="1"/>
      <w:numFmt w:val="lowerRoman"/>
      <w:lvlText w:val="%9."/>
      <w:lvlJc w:val="right"/>
      <w:pPr>
        <w:ind w:left="5220" w:hanging="440"/>
      </w:pPr>
    </w:lvl>
  </w:abstractNum>
  <w:abstractNum w:abstractNumId="13" w15:restartNumberingAfterBreak="0">
    <w:nsid w:val="247D1339"/>
    <w:multiLevelType w:val="hybridMultilevel"/>
    <w:tmpl w:val="01209BA6"/>
    <w:lvl w:ilvl="0" w:tplc="D56AE584">
      <w:start w:val="1"/>
      <w:numFmt w:val="decimal"/>
      <w:lvlText w:val="%1"/>
      <w:lvlJc w:val="right"/>
      <w:pPr>
        <w:ind w:left="1190" w:hanging="453"/>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9E15DF9"/>
    <w:multiLevelType w:val="multilevel"/>
    <w:tmpl w:val="29E15DF9"/>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29EC05BE"/>
    <w:multiLevelType w:val="multilevel"/>
    <w:tmpl w:val="29EC05BE"/>
    <w:lvl w:ilvl="0">
      <w:start w:val="1"/>
      <w:numFmt w:val="decimal"/>
      <w:lvlText w:val="%1"/>
      <w:lvlJc w:val="left"/>
      <w:pPr>
        <w:tabs>
          <w:tab w:val="left" w:pos="170"/>
        </w:tabs>
        <w:ind w:left="420" w:hanging="420"/>
      </w:pPr>
      <w:rPr>
        <w:rFonts w:hint="eastAsia"/>
        <w:b/>
        <w:bCs w:val="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6" w15:restartNumberingAfterBreak="0">
    <w:nsid w:val="2CBC6337"/>
    <w:multiLevelType w:val="multilevel"/>
    <w:tmpl w:val="2CBC633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D5D0E56"/>
    <w:multiLevelType w:val="multilevel"/>
    <w:tmpl w:val="3D727157"/>
    <w:lvl w:ilvl="0">
      <w:start w:val="1"/>
      <w:numFmt w:val="decimal"/>
      <w:lvlText w:val="%1"/>
      <w:lvlJc w:val="left"/>
      <w:pPr>
        <w:tabs>
          <w:tab w:val="left" w:pos="170"/>
        </w:tabs>
        <w:ind w:left="420" w:hanging="420"/>
      </w:pPr>
      <w:rPr>
        <w:rFonts w:hint="eastAsia"/>
        <w:b/>
        <w:bCs w:val="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8" w15:restartNumberingAfterBreak="0">
    <w:nsid w:val="305A3619"/>
    <w:multiLevelType w:val="multilevel"/>
    <w:tmpl w:val="305A3619"/>
    <w:lvl w:ilvl="0">
      <w:start w:val="1"/>
      <w:numFmt w:val="decimal"/>
      <w:lvlText w:val="%1"/>
      <w:lvlJc w:val="left"/>
      <w:pPr>
        <w:tabs>
          <w:tab w:val="left" w:pos="170"/>
        </w:tabs>
        <w:ind w:left="420" w:hanging="420"/>
      </w:pPr>
      <w:rPr>
        <w:rFonts w:hint="eastAsia"/>
        <w:b/>
        <w:bCs/>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9" w15:restartNumberingAfterBreak="0">
    <w:nsid w:val="31327974"/>
    <w:multiLevelType w:val="multilevel"/>
    <w:tmpl w:val="31327974"/>
    <w:lvl w:ilvl="0">
      <w:start w:val="1"/>
      <w:numFmt w:val="decimal"/>
      <w:lvlText w:val="%1"/>
      <w:lvlJc w:val="left"/>
      <w:pPr>
        <w:tabs>
          <w:tab w:val="left" w:pos="170"/>
        </w:tabs>
        <w:ind w:left="420" w:hanging="420"/>
      </w:pPr>
      <w:rPr>
        <w:rFonts w:hint="eastAsia"/>
        <w:b/>
        <w:bCs w:val="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0" w15:restartNumberingAfterBreak="0">
    <w:nsid w:val="339C18B0"/>
    <w:multiLevelType w:val="multilevel"/>
    <w:tmpl w:val="DDC20D92"/>
    <w:lvl w:ilvl="0">
      <w:start w:val="1"/>
      <w:numFmt w:val="decimal"/>
      <w:suff w:val="space"/>
      <w:lvlText w:val="2.1.%1"/>
      <w:lvlJc w:val="left"/>
      <w:pPr>
        <w:ind w:left="420" w:hanging="420"/>
      </w:pPr>
      <w:rPr>
        <w:rFonts w:hint="eastAsia"/>
        <w:b/>
        <w:bCs/>
      </w:rPr>
    </w:lvl>
    <w:lvl w:ilvl="1">
      <w:start w:val="1"/>
      <w:numFmt w:val="decimal"/>
      <w:lvlText w:val="%2"/>
      <w:lvlJc w:val="left"/>
      <w:pPr>
        <w:ind w:left="840" w:hanging="420"/>
      </w:pPr>
      <w:rPr>
        <w:rFonts w:hint="default"/>
        <w:b/>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350F44E8"/>
    <w:multiLevelType w:val="multilevel"/>
    <w:tmpl w:val="3D727157"/>
    <w:lvl w:ilvl="0">
      <w:start w:val="1"/>
      <w:numFmt w:val="decimal"/>
      <w:lvlText w:val="%1"/>
      <w:lvlJc w:val="left"/>
      <w:pPr>
        <w:tabs>
          <w:tab w:val="left" w:pos="170"/>
        </w:tabs>
        <w:ind w:left="420" w:hanging="420"/>
      </w:pPr>
      <w:rPr>
        <w:rFonts w:hint="eastAsia"/>
        <w:b/>
        <w:bCs w:val="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2" w15:restartNumberingAfterBreak="0">
    <w:nsid w:val="35110878"/>
    <w:multiLevelType w:val="hybridMultilevel"/>
    <w:tmpl w:val="CE4CEB7A"/>
    <w:lvl w:ilvl="0" w:tplc="51EAE612">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3BD77169"/>
    <w:multiLevelType w:val="multilevel"/>
    <w:tmpl w:val="3BD77169"/>
    <w:lvl w:ilvl="0">
      <w:start w:val="1"/>
      <w:numFmt w:val="upperRoman"/>
      <w:lvlText w:val="%1"/>
      <w:lvlJc w:val="left"/>
      <w:pPr>
        <w:tabs>
          <w:tab w:val="left" w:pos="284"/>
        </w:tabs>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D727157"/>
    <w:multiLevelType w:val="multilevel"/>
    <w:tmpl w:val="3D727157"/>
    <w:lvl w:ilvl="0">
      <w:start w:val="1"/>
      <w:numFmt w:val="decimal"/>
      <w:lvlText w:val="%1"/>
      <w:lvlJc w:val="left"/>
      <w:pPr>
        <w:tabs>
          <w:tab w:val="left" w:pos="170"/>
        </w:tabs>
        <w:ind w:left="420" w:hanging="420"/>
      </w:pPr>
      <w:rPr>
        <w:rFonts w:hint="eastAsia"/>
        <w:b/>
        <w:bCs w:val="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5" w15:restartNumberingAfterBreak="0">
    <w:nsid w:val="410C183F"/>
    <w:multiLevelType w:val="multilevel"/>
    <w:tmpl w:val="410C183F"/>
    <w:lvl w:ilvl="0">
      <w:start w:val="1"/>
      <w:numFmt w:val="decimal"/>
      <w:lvlText w:val="%1"/>
      <w:lvlJc w:val="left"/>
      <w:pPr>
        <w:tabs>
          <w:tab w:val="left" w:pos="170"/>
        </w:tabs>
        <w:ind w:left="420" w:hanging="420"/>
      </w:pPr>
      <w:rPr>
        <w:rFonts w:hint="eastAsia"/>
        <w:b/>
        <w:bCs w:val="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6" w15:restartNumberingAfterBreak="0">
    <w:nsid w:val="411B741E"/>
    <w:multiLevelType w:val="hybridMultilevel"/>
    <w:tmpl w:val="B788652E"/>
    <w:lvl w:ilvl="0" w:tplc="1DB4D57C">
      <w:start w:val="1"/>
      <w:numFmt w:val="lowerLetter"/>
      <w:lvlText w:val="%1)"/>
      <w:lvlJc w:val="left"/>
      <w:pPr>
        <w:ind w:left="840" w:hanging="420"/>
      </w:pPr>
      <w:rPr>
        <w:rFonts w:hint="eastAsia"/>
      </w:rPr>
    </w:lvl>
    <w:lvl w:ilvl="1" w:tplc="1CE00B04">
      <w:start w:val="1"/>
      <w:numFmt w:val="decimal"/>
      <w:lvlText w:val="%2)"/>
      <w:lvlJc w:val="left"/>
      <w:pPr>
        <w:ind w:left="840" w:hanging="420"/>
      </w:pPr>
      <w:rPr>
        <w:rFonts w:hint="eastAsia"/>
        <w:b/>
        <w:bCs/>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1663954"/>
    <w:multiLevelType w:val="multilevel"/>
    <w:tmpl w:val="3D727157"/>
    <w:lvl w:ilvl="0">
      <w:start w:val="1"/>
      <w:numFmt w:val="decimal"/>
      <w:lvlText w:val="%1"/>
      <w:lvlJc w:val="left"/>
      <w:pPr>
        <w:tabs>
          <w:tab w:val="left" w:pos="170"/>
        </w:tabs>
        <w:ind w:left="420" w:hanging="420"/>
      </w:pPr>
      <w:rPr>
        <w:rFonts w:hint="eastAsia"/>
        <w:b/>
        <w:bCs w:val="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8" w15:restartNumberingAfterBreak="0">
    <w:nsid w:val="43E6170A"/>
    <w:multiLevelType w:val="hybridMultilevel"/>
    <w:tmpl w:val="8DB4B2C6"/>
    <w:lvl w:ilvl="0" w:tplc="1CE00B04">
      <w:start w:val="1"/>
      <w:numFmt w:val="decimal"/>
      <w:lvlText w:val="%1)"/>
      <w:lvlJc w:val="left"/>
      <w:pPr>
        <w:ind w:left="84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6EA3F04"/>
    <w:multiLevelType w:val="multilevel"/>
    <w:tmpl w:val="0DC44228"/>
    <w:lvl w:ilvl="0">
      <w:start w:val="1"/>
      <w:numFmt w:val="decimal"/>
      <w:lvlText w:val="%1"/>
      <w:lvlJc w:val="left"/>
      <w:pPr>
        <w:tabs>
          <w:tab w:val="left" w:pos="170"/>
        </w:tabs>
        <w:ind w:left="420" w:hanging="420"/>
      </w:pPr>
      <w:rPr>
        <w:rFonts w:hint="eastAsia"/>
        <w:b/>
        <w:bCs w:val="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0" w15:restartNumberingAfterBreak="0">
    <w:nsid w:val="47787E4A"/>
    <w:multiLevelType w:val="multilevel"/>
    <w:tmpl w:val="0DC44228"/>
    <w:lvl w:ilvl="0">
      <w:start w:val="1"/>
      <w:numFmt w:val="decimal"/>
      <w:lvlText w:val="%1"/>
      <w:lvlJc w:val="left"/>
      <w:pPr>
        <w:tabs>
          <w:tab w:val="left" w:pos="170"/>
        </w:tabs>
        <w:ind w:left="420" w:hanging="420"/>
      </w:pPr>
      <w:rPr>
        <w:rFonts w:hint="eastAsia"/>
        <w:b/>
        <w:bCs w:val="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1" w15:restartNumberingAfterBreak="0">
    <w:nsid w:val="491F7C49"/>
    <w:multiLevelType w:val="multilevel"/>
    <w:tmpl w:val="491F7C49"/>
    <w:lvl w:ilvl="0">
      <w:start w:val="1"/>
      <w:numFmt w:val="decimal"/>
      <w:lvlText w:val="%1"/>
      <w:lvlJc w:val="left"/>
      <w:pPr>
        <w:ind w:left="788"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BFE06DD"/>
    <w:multiLevelType w:val="multilevel"/>
    <w:tmpl w:val="4BFE06DD"/>
    <w:lvl w:ilvl="0">
      <w:start w:val="1"/>
      <w:numFmt w:val="decimal"/>
      <w:lvlText w:val="%1"/>
      <w:lvlJc w:val="left"/>
      <w:pPr>
        <w:tabs>
          <w:tab w:val="left" w:pos="170"/>
        </w:tabs>
        <w:ind w:left="420" w:hanging="420"/>
      </w:pPr>
      <w:rPr>
        <w:rFonts w:hint="eastAsia"/>
        <w:b/>
        <w:bCs w:val="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3" w15:restartNumberingAfterBreak="0">
    <w:nsid w:val="4E880C3D"/>
    <w:multiLevelType w:val="multilevel"/>
    <w:tmpl w:val="4E880C3D"/>
    <w:lvl w:ilvl="0">
      <w:start w:val="1"/>
      <w:numFmt w:val="decimal"/>
      <w:lvlText w:val="%1)"/>
      <w:lvlJc w:val="left"/>
      <w:pPr>
        <w:ind w:left="1700" w:hanging="440"/>
      </w:pPr>
      <w:rPr>
        <w:b/>
        <w:bCs/>
      </w:rPr>
    </w:lvl>
    <w:lvl w:ilvl="1">
      <w:start w:val="1"/>
      <w:numFmt w:val="lowerLetter"/>
      <w:lvlText w:val="%2)"/>
      <w:lvlJc w:val="left"/>
      <w:pPr>
        <w:ind w:left="2140" w:hanging="440"/>
      </w:pPr>
    </w:lvl>
    <w:lvl w:ilvl="2">
      <w:start w:val="1"/>
      <w:numFmt w:val="lowerRoman"/>
      <w:lvlText w:val="%3."/>
      <w:lvlJc w:val="right"/>
      <w:pPr>
        <w:ind w:left="2580" w:hanging="440"/>
      </w:pPr>
    </w:lvl>
    <w:lvl w:ilvl="3">
      <w:start w:val="1"/>
      <w:numFmt w:val="decimal"/>
      <w:lvlText w:val="%4."/>
      <w:lvlJc w:val="left"/>
      <w:pPr>
        <w:ind w:left="3020" w:hanging="440"/>
      </w:pPr>
    </w:lvl>
    <w:lvl w:ilvl="4">
      <w:start w:val="1"/>
      <w:numFmt w:val="lowerLetter"/>
      <w:lvlText w:val="%5)"/>
      <w:lvlJc w:val="left"/>
      <w:pPr>
        <w:ind w:left="3460" w:hanging="440"/>
      </w:pPr>
    </w:lvl>
    <w:lvl w:ilvl="5">
      <w:start w:val="1"/>
      <w:numFmt w:val="lowerRoman"/>
      <w:lvlText w:val="%6."/>
      <w:lvlJc w:val="right"/>
      <w:pPr>
        <w:ind w:left="3900" w:hanging="440"/>
      </w:pPr>
    </w:lvl>
    <w:lvl w:ilvl="6">
      <w:start w:val="1"/>
      <w:numFmt w:val="decimal"/>
      <w:lvlText w:val="%7."/>
      <w:lvlJc w:val="left"/>
      <w:pPr>
        <w:ind w:left="4340" w:hanging="440"/>
      </w:pPr>
    </w:lvl>
    <w:lvl w:ilvl="7">
      <w:start w:val="1"/>
      <w:numFmt w:val="lowerLetter"/>
      <w:lvlText w:val="%8)"/>
      <w:lvlJc w:val="left"/>
      <w:pPr>
        <w:ind w:left="4780" w:hanging="440"/>
      </w:pPr>
    </w:lvl>
    <w:lvl w:ilvl="8">
      <w:start w:val="1"/>
      <w:numFmt w:val="lowerRoman"/>
      <w:lvlText w:val="%9."/>
      <w:lvlJc w:val="right"/>
      <w:pPr>
        <w:ind w:left="5220" w:hanging="440"/>
      </w:pPr>
    </w:lvl>
  </w:abstractNum>
  <w:abstractNum w:abstractNumId="34" w15:restartNumberingAfterBreak="0">
    <w:nsid w:val="4EE97EC4"/>
    <w:multiLevelType w:val="multilevel"/>
    <w:tmpl w:val="0DC44228"/>
    <w:lvl w:ilvl="0">
      <w:start w:val="1"/>
      <w:numFmt w:val="decimal"/>
      <w:lvlText w:val="%1"/>
      <w:lvlJc w:val="left"/>
      <w:pPr>
        <w:tabs>
          <w:tab w:val="left" w:pos="170"/>
        </w:tabs>
        <w:ind w:left="420" w:hanging="420"/>
      </w:pPr>
      <w:rPr>
        <w:rFonts w:hint="eastAsia"/>
        <w:b/>
        <w:bCs w:val="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5" w15:restartNumberingAfterBreak="0">
    <w:nsid w:val="57226D6D"/>
    <w:multiLevelType w:val="hybridMultilevel"/>
    <w:tmpl w:val="8DB4B2C6"/>
    <w:lvl w:ilvl="0" w:tplc="1CE00B04">
      <w:start w:val="1"/>
      <w:numFmt w:val="decimal"/>
      <w:lvlText w:val="%1)"/>
      <w:lvlJc w:val="left"/>
      <w:pPr>
        <w:ind w:left="84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7662735"/>
    <w:multiLevelType w:val="multilevel"/>
    <w:tmpl w:val="3D727157"/>
    <w:lvl w:ilvl="0">
      <w:start w:val="1"/>
      <w:numFmt w:val="decimal"/>
      <w:lvlText w:val="%1"/>
      <w:lvlJc w:val="left"/>
      <w:pPr>
        <w:tabs>
          <w:tab w:val="left" w:pos="170"/>
        </w:tabs>
        <w:ind w:left="420" w:hanging="420"/>
      </w:pPr>
      <w:rPr>
        <w:rFonts w:hint="eastAsia"/>
        <w:b/>
        <w:bCs w:val="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7" w15:restartNumberingAfterBreak="0">
    <w:nsid w:val="59D46669"/>
    <w:multiLevelType w:val="multilevel"/>
    <w:tmpl w:val="0DC44228"/>
    <w:lvl w:ilvl="0">
      <w:start w:val="1"/>
      <w:numFmt w:val="decimal"/>
      <w:lvlText w:val="%1"/>
      <w:lvlJc w:val="left"/>
      <w:pPr>
        <w:tabs>
          <w:tab w:val="left" w:pos="170"/>
        </w:tabs>
        <w:ind w:left="420" w:hanging="420"/>
      </w:pPr>
      <w:rPr>
        <w:rFonts w:hint="eastAsia"/>
        <w:b/>
        <w:bCs w:val="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8" w15:restartNumberingAfterBreak="0">
    <w:nsid w:val="5A8E42F2"/>
    <w:multiLevelType w:val="multilevel"/>
    <w:tmpl w:val="3D727157"/>
    <w:lvl w:ilvl="0">
      <w:start w:val="1"/>
      <w:numFmt w:val="decimal"/>
      <w:lvlText w:val="%1"/>
      <w:lvlJc w:val="left"/>
      <w:pPr>
        <w:tabs>
          <w:tab w:val="left" w:pos="170"/>
        </w:tabs>
        <w:ind w:left="420" w:hanging="420"/>
      </w:pPr>
      <w:rPr>
        <w:rFonts w:hint="eastAsia"/>
        <w:b/>
        <w:bCs w:val="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9" w15:restartNumberingAfterBreak="0">
    <w:nsid w:val="5AD56757"/>
    <w:multiLevelType w:val="multilevel"/>
    <w:tmpl w:val="DCE4901E"/>
    <w:lvl w:ilvl="0">
      <w:start w:val="1"/>
      <w:numFmt w:val="decimal"/>
      <w:pStyle w:val="1"/>
      <w:lvlText w:val="%1"/>
      <w:lvlJc w:val="left"/>
      <w:pPr>
        <w:tabs>
          <w:tab w:val="left" w:pos="284"/>
        </w:tabs>
        <w:ind w:left="0" w:firstLine="0"/>
      </w:pPr>
      <w:rPr>
        <w:rFonts w:hint="eastAsia"/>
      </w:rPr>
    </w:lvl>
    <w:lvl w:ilvl="1">
      <w:start w:val="1"/>
      <w:numFmt w:val="decimal"/>
      <w:pStyle w:val="2"/>
      <w:lvlText w:val="%1.%2"/>
      <w:lvlJc w:val="left"/>
      <w:pPr>
        <w:tabs>
          <w:tab w:val="left" w:pos="170"/>
        </w:tabs>
        <w:ind w:left="0" w:firstLine="0"/>
      </w:pPr>
      <w:rPr>
        <w:rFonts w:hint="eastAsia"/>
        <w:color w:val="auto"/>
      </w:rPr>
    </w:lvl>
    <w:lvl w:ilvl="2">
      <w:start w:val="1"/>
      <w:numFmt w:val="decimal"/>
      <w:pStyle w:val="3"/>
      <w:suff w:val="space"/>
      <w:lvlText w:val="%1.%2.%3"/>
      <w:lvlJc w:val="left"/>
      <w:pPr>
        <w:ind w:left="6663" w:firstLine="0"/>
      </w:pPr>
      <w:rPr>
        <w:rFonts w:ascii="Times New Roman" w:hAnsi="Times New Roman" w:cs="Times New Roman" w:hint="default"/>
        <w:b/>
        <w:bCs/>
        <w:i w:val="0"/>
        <w:iCs w:val="0"/>
        <w:strike w:val="0"/>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0" w15:restartNumberingAfterBreak="0">
    <w:nsid w:val="5B5E74B9"/>
    <w:multiLevelType w:val="multilevel"/>
    <w:tmpl w:val="3D727157"/>
    <w:lvl w:ilvl="0">
      <w:start w:val="1"/>
      <w:numFmt w:val="decimal"/>
      <w:lvlText w:val="%1"/>
      <w:lvlJc w:val="left"/>
      <w:pPr>
        <w:tabs>
          <w:tab w:val="left" w:pos="170"/>
        </w:tabs>
        <w:ind w:left="420" w:hanging="420"/>
      </w:pPr>
      <w:rPr>
        <w:rFonts w:hint="eastAsia"/>
        <w:b/>
        <w:bCs w:val="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1" w15:restartNumberingAfterBreak="0">
    <w:nsid w:val="62B914B8"/>
    <w:multiLevelType w:val="multilevel"/>
    <w:tmpl w:val="62B914B8"/>
    <w:lvl w:ilvl="0">
      <w:start w:val="1"/>
      <w:numFmt w:val="decimal"/>
      <w:suff w:val="space"/>
      <w:lvlText w:val="1.0.%1"/>
      <w:lvlJc w:val="left"/>
      <w:pPr>
        <w:ind w:left="420" w:hanging="420"/>
      </w:pPr>
      <w:rPr>
        <w:rFonts w:hint="eastAsia"/>
        <w:b/>
        <w:bCs/>
      </w:rPr>
    </w:lvl>
    <w:lvl w:ilvl="1">
      <w:start w:val="1"/>
      <w:numFmt w:val="decimal"/>
      <w:lvlText w:val="%2"/>
      <w:lvlJc w:val="left"/>
      <w:pPr>
        <w:ind w:left="840" w:hanging="420"/>
      </w:pPr>
      <w:rPr>
        <w:rFonts w:hint="default"/>
        <w:b/>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A992F20"/>
    <w:multiLevelType w:val="multilevel"/>
    <w:tmpl w:val="6A992F20"/>
    <w:lvl w:ilvl="0">
      <w:start w:val="1"/>
      <w:numFmt w:val="decimal"/>
      <w:lvlText w:val="%1"/>
      <w:lvlJc w:val="left"/>
      <w:pPr>
        <w:tabs>
          <w:tab w:val="left" w:pos="170"/>
        </w:tabs>
        <w:ind w:left="420" w:hanging="420"/>
      </w:pPr>
      <w:rPr>
        <w:rFonts w:hint="eastAsia"/>
        <w:b/>
        <w:bCs w:val="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3" w15:restartNumberingAfterBreak="0">
    <w:nsid w:val="6AAB63D6"/>
    <w:multiLevelType w:val="multilevel"/>
    <w:tmpl w:val="2CBC633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B5D1015"/>
    <w:multiLevelType w:val="multilevel"/>
    <w:tmpl w:val="3D727157"/>
    <w:lvl w:ilvl="0">
      <w:start w:val="1"/>
      <w:numFmt w:val="decimal"/>
      <w:lvlText w:val="%1"/>
      <w:lvlJc w:val="left"/>
      <w:pPr>
        <w:tabs>
          <w:tab w:val="left" w:pos="170"/>
        </w:tabs>
        <w:ind w:left="420" w:hanging="420"/>
      </w:pPr>
      <w:rPr>
        <w:rFonts w:hint="eastAsia"/>
        <w:b/>
        <w:bCs w:val="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5" w15:restartNumberingAfterBreak="0">
    <w:nsid w:val="6C2B6E66"/>
    <w:multiLevelType w:val="multilevel"/>
    <w:tmpl w:val="0DC44228"/>
    <w:lvl w:ilvl="0">
      <w:start w:val="1"/>
      <w:numFmt w:val="decimal"/>
      <w:lvlText w:val="%1"/>
      <w:lvlJc w:val="left"/>
      <w:pPr>
        <w:tabs>
          <w:tab w:val="left" w:pos="170"/>
        </w:tabs>
        <w:ind w:left="420" w:hanging="420"/>
      </w:pPr>
      <w:rPr>
        <w:rFonts w:hint="eastAsia"/>
        <w:b/>
        <w:bCs w:val="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6" w15:restartNumberingAfterBreak="0">
    <w:nsid w:val="6E2A0DF9"/>
    <w:multiLevelType w:val="multilevel"/>
    <w:tmpl w:val="0DC44228"/>
    <w:lvl w:ilvl="0">
      <w:start w:val="1"/>
      <w:numFmt w:val="decimal"/>
      <w:lvlText w:val="%1"/>
      <w:lvlJc w:val="left"/>
      <w:pPr>
        <w:tabs>
          <w:tab w:val="left" w:pos="170"/>
        </w:tabs>
        <w:ind w:left="420" w:hanging="420"/>
      </w:pPr>
      <w:rPr>
        <w:rFonts w:hint="eastAsia"/>
        <w:b/>
        <w:bCs w:val="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7" w15:restartNumberingAfterBreak="0">
    <w:nsid w:val="6EB61E89"/>
    <w:multiLevelType w:val="multilevel"/>
    <w:tmpl w:val="3D727157"/>
    <w:lvl w:ilvl="0">
      <w:start w:val="1"/>
      <w:numFmt w:val="decimal"/>
      <w:lvlText w:val="%1"/>
      <w:lvlJc w:val="left"/>
      <w:pPr>
        <w:tabs>
          <w:tab w:val="left" w:pos="170"/>
        </w:tabs>
        <w:ind w:left="420" w:hanging="420"/>
      </w:pPr>
      <w:rPr>
        <w:rFonts w:hint="eastAsia"/>
        <w:b/>
        <w:bCs w:val="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8" w15:restartNumberingAfterBreak="0">
    <w:nsid w:val="71547D4E"/>
    <w:multiLevelType w:val="multilevel"/>
    <w:tmpl w:val="0DC44228"/>
    <w:lvl w:ilvl="0">
      <w:start w:val="1"/>
      <w:numFmt w:val="decimal"/>
      <w:lvlText w:val="%1"/>
      <w:lvlJc w:val="left"/>
      <w:pPr>
        <w:tabs>
          <w:tab w:val="left" w:pos="170"/>
        </w:tabs>
        <w:ind w:left="420" w:hanging="420"/>
      </w:pPr>
      <w:rPr>
        <w:rFonts w:hint="eastAsia"/>
        <w:b/>
        <w:bCs w:val="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9" w15:restartNumberingAfterBreak="0">
    <w:nsid w:val="72950B62"/>
    <w:multiLevelType w:val="multilevel"/>
    <w:tmpl w:val="3D727157"/>
    <w:lvl w:ilvl="0">
      <w:start w:val="1"/>
      <w:numFmt w:val="decimal"/>
      <w:lvlText w:val="%1"/>
      <w:lvlJc w:val="left"/>
      <w:pPr>
        <w:tabs>
          <w:tab w:val="left" w:pos="170"/>
        </w:tabs>
        <w:ind w:left="420" w:hanging="420"/>
      </w:pPr>
      <w:rPr>
        <w:rFonts w:hint="eastAsia"/>
        <w:b/>
        <w:bCs w:val="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0" w15:restartNumberingAfterBreak="0">
    <w:nsid w:val="745107D5"/>
    <w:multiLevelType w:val="multilevel"/>
    <w:tmpl w:val="745107D5"/>
    <w:lvl w:ilvl="0">
      <w:start w:val="1"/>
      <w:numFmt w:val="decimal"/>
      <w:lvlText w:val="%1"/>
      <w:lvlJc w:val="left"/>
      <w:pPr>
        <w:tabs>
          <w:tab w:val="left" w:pos="170"/>
        </w:tabs>
        <w:ind w:left="420" w:hanging="420"/>
      </w:pPr>
      <w:rPr>
        <w:rFonts w:hint="eastAsia"/>
        <w:b/>
        <w:bCs w:val="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1" w15:restartNumberingAfterBreak="0">
    <w:nsid w:val="74C44BD2"/>
    <w:multiLevelType w:val="multilevel"/>
    <w:tmpl w:val="74C44BD2"/>
    <w:lvl w:ilvl="0">
      <w:start w:val="1"/>
      <w:numFmt w:val="decimal"/>
      <w:lvlText w:val="%1）"/>
      <w:lvlJc w:val="left"/>
      <w:pPr>
        <w:ind w:left="78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5840F14"/>
    <w:multiLevelType w:val="multilevel"/>
    <w:tmpl w:val="75840F14"/>
    <w:lvl w:ilvl="0">
      <w:start w:val="1"/>
      <w:numFmt w:val="decimal"/>
      <w:lvlText w:val="%1"/>
      <w:lvlJc w:val="left"/>
      <w:pPr>
        <w:tabs>
          <w:tab w:val="left" w:pos="170"/>
        </w:tabs>
        <w:ind w:left="420" w:hanging="420"/>
      </w:pPr>
      <w:rPr>
        <w:rFonts w:hint="eastAsia"/>
        <w:b/>
        <w:bCs/>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3" w15:restartNumberingAfterBreak="0">
    <w:nsid w:val="77BC4667"/>
    <w:multiLevelType w:val="multilevel"/>
    <w:tmpl w:val="0DC44228"/>
    <w:lvl w:ilvl="0">
      <w:start w:val="1"/>
      <w:numFmt w:val="decimal"/>
      <w:lvlText w:val="%1"/>
      <w:lvlJc w:val="left"/>
      <w:pPr>
        <w:tabs>
          <w:tab w:val="left" w:pos="170"/>
        </w:tabs>
        <w:ind w:left="420" w:hanging="420"/>
      </w:pPr>
      <w:rPr>
        <w:rFonts w:hint="eastAsia"/>
        <w:b/>
        <w:bCs w:val="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4" w15:restartNumberingAfterBreak="0">
    <w:nsid w:val="78675DB0"/>
    <w:multiLevelType w:val="multilevel"/>
    <w:tmpl w:val="3D727157"/>
    <w:lvl w:ilvl="0">
      <w:start w:val="1"/>
      <w:numFmt w:val="decimal"/>
      <w:lvlText w:val="%1"/>
      <w:lvlJc w:val="left"/>
      <w:pPr>
        <w:tabs>
          <w:tab w:val="left" w:pos="170"/>
        </w:tabs>
        <w:ind w:left="420" w:hanging="420"/>
      </w:pPr>
      <w:rPr>
        <w:rFonts w:hint="eastAsia"/>
        <w:b/>
        <w:bCs w:val="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5" w15:restartNumberingAfterBreak="0">
    <w:nsid w:val="7B7D3D28"/>
    <w:multiLevelType w:val="multilevel"/>
    <w:tmpl w:val="0DC44228"/>
    <w:lvl w:ilvl="0">
      <w:start w:val="1"/>
      <w:numFmt w:val="decimal"/>
      <w:lvlText w:val="%1"/>
      <w:lvlJc w:val="left"/>
      <w:pPr>
        <w:tabs>
          <w:tab w:val="left" w:pos="170"/>
        </w:tabs>
        <w:ind w:left="420" w:hanging="420"/>
      </w:pPr>
      <w:rPr>
        <w:rFonts w:hint="eastAsia"/>
        <w:b/>
        <w:bCs w:val="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6" w15:restartNumberingAfterBreak="0">
    <w:nsid w:val="7C021A4F"/>
    <w:multiLevelType w:val="hybridMultilevel"/>
    <w:tmpl w:val="E6F01B1E"/>
    <w:lvl w:ilvl="0" w:tplc="D0CA67AE">
      <w:start w:val="1"/>
      <w:numFmt w:val="decimal"/>
      <w:lvlText w:val="%1."/>
      <w:lvlJc w:val="left"/>
      <w:pPr>
        <w:ind w:left="420" w:hanging="420"/>
      </w:pPr>
      <w:rPr>
        <w:rFonts w:ascii="Times New Roman" w:hAnsi="Times New Roman" w:cs="Times New Roman"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7C790C1B"/>
    <w:multiLevelType w:val="hybridMultilevel"/>
    <w:tmpl w:val="CC9894B4"/>
    <w:lvl w:ilvl="0" w:tplc="38404D1E">
      <w:start w:val="1"/>
      <w:numFmt w:val="decimal"/>
      <w:suff w:val="nothing"/>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D7C4D66"/>
    <w:multiLevelType w:val="multilevel"/>
    <w:tmpl w:val="0DC44228"/>
    <w:lvl w:ilvl="0">
      <w:start w:val="1"/>
      <w:numFmt w:val="decimal"/>
      <w:lvlText w:val="%1"/>
      <w:lvlJc w:val="left"/>
      <w:pPr>
        <w:tabs>
          <w:tab w:val="left" w:pos="170"/>
        </w:tabs>
        <w:ind w:left="420" w:hanging="420"/>
      </w:pPr>
      <w:rPr>
        <w:rFonts w:hint="eastAsia"/>
        <w:b/>
        <w:bCs w:val="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9" w15:restartNumberingAfterBreak="0">
    <w:nsid w:val="7E7E0A5C"/>
    <w:multiLevelType w:val="multilevel"/>
    <w:tmpl w:val="3D727157"/>
    <w:lvl w:ilvl="0">
      <w:start w:val="1"/>
      <w:numFmt w:val="decimal"/>
      <w:lvlText w:val="%1"/>
      <w:lvlJc w:val="left"/>
      <w:pPr>
        <w:tabs>
          <w:tab w:val="left" w:pos="170"/>
        </w:tabs>
        <w:ind w:left="420" w:hanging="420"/>
      </w:pPr>
      <w:rPr>
        <w:rFonts w:hint="eastAsia"/>
        <w:b/>
        <w:bCs w:val="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num w:numId="1">
    <w:abstractNumId w:val="39"/>
  </w:num>
  <w:num w:numId="2">
    <w:abstractNumId w:val="41"/>
  </w:num>
  <w:num w:numId="3">
    <w:abstractNumId w:val="23"/>
  </w:num>
  <w:num w:numId="4">
    <w:abstractNumId w:val="18"/>
  </w:num>
  <w:num w:numId="5">
    <w:abstractNumId w:val="32"/>
  </w:num>
  <w:num w:numId="6">
    <w:abstractNumId w:val="5"/>
  </w:num>
  <w:num w:numId="7">
    <w:abstractNumId w:val="52"/>
  </w:num>
  <w:num w:numId="8">
    <w:abstractNumId w:val="4"/>
  </w:num>
  <w:num w:numId="9">
    <w:abstractNumId w:val="31"/>
  </w:num>
  <w:num w:numId="10">
    <w:abstractNumId w:val="51"/>
  </w:num>
  <w:num w:numId="11">
    <w:abstractNumId w:val="20"/>
  </w:num>
  <w:num w:numId="12">
    <w:abstractNumId w:val="22"/>
  </w:num>
  <w:num w:numId="13">
    <w:abstractNumId w:val="16"/>
  </w:num>
  <w:num w:numId="14">
    <w:abstractNumId w:val="24"/>
  </w:num>
  <w:num w:numId="15">
    <w:abstractNumId w:val="33"/>
  </w:num>
  <w:num w:numId="16">
    <w:abstractNumId w:val="3"/>
  </w:num>
  <w:num w:numId="17">
    <w:abstractNumId w:val="12"/>
  </w:num>
  <w:num w:numId="18">
    <w:abstractNumId w:val="19"/>
  </w:num>
  <w:num w:numId="19">
    <w:abstractNumId w:val="42"/>
  </w:num>
  <w:num w:numId="20">
    <w:abstractNumId w:val="15"/>
  </w:num>
  <w:num w:numId="21">
    <w:abstractNumId w:val="50"/>
  </w:num>
  <w:num w:numId="22">
    <w:abstractNumId w:val="25"/>
  </w:num>
  <w:num w:numId="23">
    <w:abstractNumId w:val="14"/>
  </w:num>
  <w:num w:numId="24">
    <w:abstractNumId w:val="0"/>
  </w:num>
  <w:num w:numId="25">
    <w:abstractNumId w:val="55"/>
  </w:num>
  <w:num w:numId="26">
    <w:abstractNumId w:val="58"/>
  </w:num>
  <w:num w:numId="27">
    <w:abstractNumId w:val="48"/>
  </w:num>
  <w:num w:numId="28">
    <w:abstractNumId w:val="34"/>
  </w:num>
  <w:num w:numId="29">
    <w:abstractNumId w:val="29"/>
  </w:num>
  <w:num w:numId="30">
    <w:abstractNumId w:val="46"/>
  </w:num>
  <w:num w:numId="31">
    <w:abstractNumId w:val="37"/>
  </w:num>
  <w:num w:numId="32">
    <w:abstractNumId w:val="45"/>
  </w:num>
  <w:num w:numId="33">
    <w:abstractNumId w:val="53"/>
  </w:num>
  <w:num w:numId="34">
    <w:abstractNumId w:val="26"/>
  </w:num>
  <w:num w:numId="35">
    <w:abstractNumId w:val="2"/>
  </w:num>
  <w:num w:numId="36">
    <w:abstractNumId w:val="28"/>
  </w:num>
  <w:num w:numId="37">
    <w:abstractNumId w:val="35"/>
  </w:num>
  <w:num w:numId="38">
    <w:abstractNumId w:val="13"/>
  </w:num>
  <w:num w:numId="39">
    <w:abstractNumId w:val="1"/>
  </w:num>
  <w:num w:numId="40">
    <w:abstractNumId w:val="9"/>
  </w:num>
  <w:num w:numId="41">
    <w:abstractNumId w:val="40"/>
  </w:num>
  <w:num w:numId="42">
    <w:abstractNumId w:val="7"/>
  </w:num>
  <w:num w:numId="43">
    <w:abstractNumId w:val="8"/>
  </w:num>
  <w:num w:numId="44">
    <w:abstractNumId w:val="54"/>
  </w:num>
  <w:num w:numId="45">
    <w:abstractNumId w:val="11"/>
  </w:num>
  <w:num w:numId="46">
    <w:abstractNumId w:val="36"/>
  </w:num>
  <w:num w:numId="47">
    <w:abstractNumId w:val="49"/>
  </w:num>
  <w:num w:numId="48">
    <w:abstractNumId w:val="6"/>
  </w:num>
  <w:num w:numId="49">
    <w:abstractNumId w:val="17"/>
  </w:num>
  <w:num w:numId="50">
    <w:abstractNumId w:val="27"/>
  </w:num>
  <w:num w:numId="51">
    <w:abstractNumId w:val="47"/>
  </w:num>
  <w:num w:numId="52">
    <w:abstractNumId w:val="44"/>
  </w:num>
  <w:num w:numId="53">
    <w:abstractNumId w:val="59"/>
  </w:num>
  <w:num w:numId="54">
    <w:abstractNumId w:val="10"/>
  </w:num>
  <w:num w:numId="55">
    <w:abstractNumId w:val="21"/>
  </w:num>
  <w:num w:numId="56">
    <w:abstractNumId w:val="57"/>
  </w:num>
  <w:num w:numId="57">
    <w:abstractNumId w:val="30"/>
  </w:num>
  <w:num w:numId="58">
    <w:abstractNumId w:val="56"/>
  </w:num>
  <w:num w:numId="59">
    <w:abstractNumId w:val="38"/>
  </w:num>
  <w:num w:numId="60">
    <w:abstractNumId w:val="4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UwNjFhYjIzYjFlN2I2NDhlNmIwYjg3MWY1ZDAyY2MifQ=="/>
  </w:docVars>
  <w:rsids>
    <w:rsidRoot w:val="0094108E"/>
    <w:rsid w:val="000000A3"/>
    <w:rsid w:val="000002A9"/>
    <w:rsid w:val="0000174E"/>
    <w:rsid w:val="00001EC6"/>
    <w:rsid w:val="0000292B"/>
    <w:rsid w:val="000031C9"/>
    <w:rsid w:val="00003479"/>
    <w:rsid w:val="00004768"/>
    <w:rsid w:val="0000491D"/>
    <w:rsid w:val="00004CEF"/>
    <w:rsid w:val="0000726A"/>
    <w:rsid w:val="0000753A"/>
    <w:rsid w:val="0001023B"/>
    <w:rsid w:val="000112CA"/>
    <w:rsid w:val="00011962"/>
    <w:rsid w:val="00012050"/>
    <w:rsid w:val="00012E0B"/>
    <w:rsid w:val="00012E76"/>
    <w:rsid w:val="00013B30"/>
    <w:rsid w:val="00014C8A"/>
    <w:rsid w:val="00014FEB"/>
    <w:rsid w:val="00015186"/>
    <w:rsid w:val="00016CE1"/>
    <w:rsid w:val="00017433"/>
    <w:rsid w:val="00017C17"/>
    <w:rsid w:val="00020D8E"/>
    <w:rsid w:val="00020FEB"/>
    <w:rsid w:val="000212AF"/>
    <w:rsid w:val="00021870"/>
    <w:rsid w:val="000218E0"/>
    <w:rsid w:val="000219F8"/>
    <w:rsid w:val="00021F1B"/>
    <w:rsid w:val="000229AC"/>
    <w:rsid w:val="00023B39"/>
    <w:rsid w:val="00025239"/>
    <w:rsid w:val="00025485"/>
    <w:rsid w:val="0002562C"/>
    <w:rsid w:val="00025C87"/>
    <w:rsid w:val="00025D01"/>
    <w:rsid w:val="000261D3"/>
    <w:rsid w:val="00026376"/>
    <w:rsid w:val="0002693A"/>
    <w:rsid w:val="00027A93"/>
    <w:rsid w:val="00027BC0"/>
    <w:rsid w:val="00027F19"/>
    <w:rsid w:val="0003063C"/>
    <w:rsid w:val="00030C2F"/>
    <w:rsid w:val="00031447"/>
    <w:rsid w:val="0003241C"/>
    <w:rsid w:val="00032901"/>
    <w:rsid w:val="00032AF1"/>
    <w:rsid w:val="00033038"/>
    <w:rsid w:val="0003568E"/>
    <w:rsid w:val="000364F8"/>
    <w:rsid w:val="00036717"/>
    <w:rsid w:val="000369E8"/>
    <w:rsid w:val="00036D94"/>
    <w:rsid w:val="00036EC1"/>
    <w:rsid w:val="00036FE5"/>
    <w:rsid w:val="00040593"/>
    <w:rsid w:val="000405D3"/>
    <w:rsid w:val="0004066B"/>
    <w:rsid w:val="00041079"/>
    <w:rsid w:val="0004133C"/>
    <w:rsid w:val="000429B7"/>
    <w:rsid w:val="00042B1E"/>
    <w:rsid w:val="00043248"/>
    <w:rsid w:val="00043C1E"/>
    <w:rsid w:val="00044880"/>
    <w:rsid w:val="000455B0"/>
    <w:rsid w:val="00045F58"/>
    <w:rsid w:val="00047868"/>
    <w:rsid w:val="00047BA0"/>
    <w:rsid w:val="000520EB"/>
    <w:rsid w:val="00052863"/>
    <w:rsid w:val="00052AB1"/>
    <w:rsid w:val="000547A2"/>
    <w:rsid w:val="00054BB0"/>
    <w:rsid w:val="00054D6D"/>
    <w:rsid w:val="000560A6"/>
    <w:rsid w:val="0005610D"/>
    <w:rsid w:val="00056E0E"/>
    <w:rsid w:val="00057841"/>
    <w:rsid w:val="00057A13"/>
    <w:rsid w:val="0006004D"/>
    <w:rsid w:val="000608F1"/>
    <w:rsid w:val="00060941"/>
    <w:rsid w:val="00060CA7"/>
    <w:rsid w:val="000610B8"/>
    <w:rsid w:val="000617F1"/>
    <w:rsid w:val="00061846"/>
    <w:rsid w:val="00062076"/>
    <w:rsid w:val="00062105"/>
    <w:rsid w:val="00062BAF"/>
    <w:rsid w:val="00063925"/>
    <w:rsid w:val="00064378"/>
    <w:rsid w:val="000644CA"/>
    <w:rsid w:val="00064504"/>
    <w:rsid w:val="00064714"/>
    <w:rsid w:val="00064CD6"/>
    <w:rsid w:val="00065300"/>
    <w:rsid w:val="00065DA9"/>
    <w:rsid w:val="00065E86"/>
    <w:rsid w:val="00065F52"/>
    <w:rsid w:val="00066753"/>
    <w:rsid w:val="000667CA"/>
    <w:rsid w:val="00066985"/>
    <w:rsid w:val="000707D5"/>
    <w:rsid w:val="00070902"/>
    <w:rsid w:val="000709A3"/>
    <w:rsid w:val="00070E8B"/>
    <w:rsid w:val="00071322"/>
    <w:rsid w:val="000721A9"/>
    <w:rsid w:val="000725BF"/>
    <w:rsid w:val="000729B2"/>
    <w:rsid w:val="00073E0A"/>
    <w:rsid w:val="0007445C"/>
    <w:rsid w:val="00074E87"/>
    <w:rsid w:val="00075225"/>
    <w:rsid w:val="00075575"/>
    <w:rsid w:val="00075AD8"/>
    <w:rsid w:val="00075E86"/>
    <w:rsid w:val="000769F3"/>
    <w:rsid w:val="00077149"/>
    <w:rsid w:val="000773D6"/>
    <w:rsid w:val="0007764E"/>
    <w:rsid w:val="0008090B"/>
    <w:rsid w:val="00080EAC"/>
    <w:rsid w:val="00081B0A"/>
    <w:rsid w:val="00082FE8"/>
    <w:rsid w:val="00083315"/>
    <w:rsid w:val="00083885"/>
    <w:rsid w:val="00084DDE"/>
    <w:rsid w:val="00085108"/>
    <w:rsid w:val="000857D6"/>
    <w:rsid w:val="00087FD4"/>
    <w:rsid w:val="0009022D"/>
    <w:rsid w:val="000915AF"/>
    <w:rsid w:val="00091D90"/>
    <w:rsid w:val="0009248A"/>
    <w:rsid w:val="0009259A"/>
    <w:rsid w:val="000926F5"/>
    <w:rsid w:val="00092A67"/>
    <w:rsid w:val="00092B80"/>
    <w:rsid w:val="00093184"/>
    <w:rsid w:val="00093251"/>
    <w:rsid w:val="00093F82"/>
    <w:rsid w:val="000947E3"/>
    <w:rsid w:val="000950EF"/>
    <w:rsid w:val="00096479"/>
    <w:rsid w:val="00096A90"/>
    <w:rsid w:val="00097706"/>
    <w:rsid w:val="00097E62"/>
    <w:rsid w:val="000A07E2"/>
    <w:rsid w:val="000A0CE6"/>
    <w:rsid w:val="000A1194"/>
    <w:rsid w:val="000A159A"/>
    <w:rsid w:val="000A16A5"/>
    <w:rsid w:val="000A1DAF"/>
    <w:rsid w:val="000A204B"/>
    <w:rsid w:val="000A2322"/>
    <w:rsid w:val="000A26BA"/>
    <w:rsid w:val="000A26BC"/>
    <w:rsid w:val="000A2B28"/>
    <w:rsid w:val="000A2ED9"/>
    <w:rsid w:val="000A3C68"/>
    <w:rsid w:val="000A4884"/>
    <w:rsid w:val="000A49DF"/>
    <w:rsid w:val="000A4EB8"/>
    <w:rsid w:val="000A52EF"/>
    <w:rsid w:val="000A63C7"/>
    <w:rsid w:val="000A654A"/>
    <w:rsid w:val="000A65EE"/>
    <w:rsid w:val="000A6B62"/>
    <w:rsid w:val="000B1106"/>
    <w:rsid w:val="000B1274"/>
    <w:rsid w:val="000B1E1D"/>
    <w:rsid w:val="000B1EAA"/>
    <w:rsid w:val="000B220A"/>
    <w:rsid w:val="000B284C"/>
    <w:rsid w:val="000B2DF1"/>
    <w:rsid w:val="000B33BF"/>
    <w:rsid w:val="000B47EA"/>
    <w:rsid w:val="000B4B5E"/>
    <w:rsid w:val="000B506D"/>
    <w:rsid w:val="000B564E"/>
    <w:rsid w:val="000B5A17"/>
    <w:rsid w:val="000B5FFF"/>
    <w:rsid w:val="000B63F0"/>
    <w:rsid w:val="000B65BF"/>
    <w:rsid w:val="000B66C9"/>
    <w:rsid w:val="000B6E26"/>
    <w:rsid w:val="000B7274"/>
    <w:rsid w:val="000B7C9E"/>
    <w:rsid w:val="000C01EA"/>
    <w:rsid w:val="000C036E"/>
    <w:rsid w:val="000C073B"/>
    <w:rsid w:val="000C080E"/>
    <w:rsid w:val="000C0CB4"/>
    <w:rsid w:val="000C0CE3"/>
    <w:rsid w:val="000C1828"/>
    <w:rsid w:val="000C18DE"/>
    <w:rsid w:val="000C1C04"/>
    <w:rsid w:val="000C1FD9"/>
    <w:rsid w:val="000C254E"/>
    <w:rsid w:val="000C2715"/>
    <w:rsid w:val="000C38F5"/>
    <w:rsid w:val="000C47DC"/>
    <w:rsid w:val="000C4B88"/>
    <w:rsid w:val="000C5D67"/>
    <w:rsid w:val="000C5F5E"/>
    <w:rsid w:val="000C658B"/>
    <w:rsid w:val="000C6811"/>
    <w:rsid w:val="000C6B1B"/>
    <w:rsid w:val="000C6D25"/>
    <w:rsid w:val="000D034C"/>
    <w:rsid w:val="000D131C"/>
    <w:rsid w:val="000D1612"/>
    <w:rsid w:val="000D3A1F"/>
    <w:rsid w:val="000D544C"/>
    <w:rsid w:val="000D549C"/>
    <w:rsid w:val="000D55D5"/>
    <w:rsid w:val="000D5636"/>
    <w:rsid w:val="000D5C9D"/>
    <w:rsid w:val="000D629C"/>
    <w:rsid w:val="000D652E"/>
    <w:rsid w:val="000D6CBA"/>
    <w:rsid w:val="000D700C"/>
    <w:rsid w:val="000D7082"/>
    <w:rsid w:val="000D766C"/>
    <w:rsid w:val="000E029F"/>
    <w:rsid w:val="000E041C"/>
    <w:rsid w:val="000E0D45"/>
    <w:rsid w:val="000E0DC1"/>
    <w:rsid w:val="000E0E64"/>
    <w:rsid w:val="000E1501"/>
    <w:rsid w:val="000E2887"/>
    <w:rsid w:val="000E361E"/>
    <w:rsid w:val="000E388E"/>
    <w:rsid w:val="000E510D"/>
    <w:rsid w:val="000E515A"/>
    <w:rsid w:val="000E59E3"/>
    <w:rsid w:val="000E5A5C"/>
    <w:rsid w:val="000E6953"/>
    <w:rsid w:val="000E6B50"/>
    <w:rsid w:val="000E7E30"/>
    <w:rsid w:val="000F0A4E"/>
    <w:rsid w:val="000F143A"/>
    <w:rsid w:val="000F16A0"/>
    <w:rsid w:val="000F16D9"/>
    <w:rsid w:val="000F19B3"/>
    <w:rsid w:val="000F2051"/>
    <w:rsid w:val="000F2F1E"/>
    <w:rsid w:val="000F3076"/>
    <w:rsid w:val="000F3170"/>
    <w:rsid w:val="000F367E"/>
    <w:rsid w:val="000F3DE7"/>
    <w:rsid w:val="000F46FB"/>
    <w:rsid w:val="000F4AAF"/>
    <w:rsid w:val="000F510D"/>
    <w:rsid w:val="000F55E2"/>
    <w:rsid w:val="000F56E2"/>
    <w:rsid w:val="000F5C86"/>
    <w:rsid w:val="000F6E0B"/>
    <w:rsid w:val="000F7B6A"/>
    <w:rsid w:val="000F7BE2"/>
    <w:rsid w:val="00100213"/>
    <w:rsid w:val="00100BE8"/>
    <w:rsid w:val="00101292"/>
    <w:rsid w:val="001014FB"/>
    <w:rsid w:val="00103A28"/>
    <w:rsid w:val="00103B10"/>
    <w:rsid w:val="00104133"/>
    <w:rsid w:val="00104170"/>
    <w:rsid w:val="001041F0"/>
    <w:rsid w:val="0010521D"/>
    <w:rsid w:val="001053EF"/>
    <w:rsid w:val="0010578E"/>
    <w:rsid w:val="00105A7B"/>
    <w:rsid w:val="00105FA6"/>
    <w:rsid w:val="00106912"/>
    <w:rsid w:val="0010692D"/>
    <w:rsid w:val="00106CE9"/>
    <w:rsid w:val="00110720"/>
    <w:rsid w:val="001117A5"/>
    <w:rsid w:val="00112462"/>
    <w:rsid w:val="00112AA6"/>
    <w:rsid w:val="00113812"/>
    <w:rsid w:val="00113BFF"/>
    <w:rsid w:val="001141C8"/>
    <w:rsid w:val="00114E2E"/>
    <w:rsid w:val="001151EE"/>
    <w:rsid w:val="00115A3B"/>
    <w:rsid w:val="001162EF"/>
    <w:rsid w:val="00116798"/>
    <w:rsid w:val="00116A99"/>
    <w:rsid w:val="00116D66"/>
    <w:rsid w:val="00117BF7"/>
    <w:rsid w:val="00117F90"/>
    <w:rsid w:val="0012043C"/>
    <w:rsid w:val="00120D65"/>
    <w:rsid w:val="00122643"/>
    <w:rsid w:val="00122DFD"/>
    <w:rsid w:val="00123C1C"/>
    <w:rsid w:val="001241FC"/>
    <w:rsid w:val="001249B9"/>
    <w:rsid w:val="00124ACE"/>
    <w:rsid w:val="00125011"/>
    <w:rsid w:val="00125BBE"/>
    <w:rsid w:val="00126BED"/>
    <w:rsid w:val="00127842"/>
    <w:rsid w:val="001279E1"/>
    <w:rsid w:val="00127C5D"/>
    <w:rsid w:val="00130D0F"/>
    <w:rsid w:val="0013168B"/>
    <w:rsid w:val="00132A04"/>
    <w:rsid w:val="00132DFB"/>
    <w:rsid w:val="00133501"/>
    <w:rsid w:val="001346A9"/>
    <w:rsid w:val="00134B80"/>
    <w:rsid w:val="0013548D"/>
    <w:rsid w:val="00135838"/>
    <w:rsid w:val="00135975"/>
    <w:rsid w:val="00136406"/>
    <w:rsid w:val="001365D2"/>
    <w:rsid w:val="00136E20"/>
    <w:rsid w:val="00137272"/>
    <w:rsid w:val="00141955"/>
    <w:rsid w:val="00142B6E"/>
    <w:rsid w:val="00142D6B"/>
    <w:rsid w:val="0014383E"/>
    <w:rsid w:val="00145518"/>
    <w:rsid w:val="0014577A"/>
    <w:rsid w:val="001459FF"/>
    <w:rsid w:val="00145F40"/>
    <w:rsid w:val="00146283"/>
    <w:rsid w:val="00146783"/>
    <w:rsid w:val="00146DA2"/>
    <w:rsid w:val="00146E20"/>
    <w:rsid w:val="001477FC"/>
    <w:rsid w:val="0015029B"/>
    <w:rsid w:val="001506D7"/>
    <w:rsid w:val="00150938"/>
    <w:rsid w:val="00150CD2"/>
    <w:rsid w:val="00150FA3"/>
    <w:rsid w:val="00151D21"/>
    <w:rsid w:val="00152C22"/>
    <w:rsid w:val="00153340"/>
    <w:rsid w:val="00153B0D"/>
    <w:rsid w:val="00153D37"/>
    <w:rsid w:val="00154436"/>
    <w:rsid w:val="00154A7E"/>
    <w:rsid w:val="0015529C"/>
    <w:rsid w:val="001561E1"/>
    <w:rsid w:val="0015688A"/>
    <w:rsid w:val="0015706C"/>
    <w:rsid w:val="00157438"/>
    <w:rsid w:val="0015795C"/>
    <w:rsid w:val="0016054A"/>
    <w:rsid w:val="00160C3D"/>
    <w:rsid w:val="00160DC3"/>
    <w:rsid w:val="00161138"/>
    <w:rsid w:val="00161716"/>
    <w:rsid w:val="00162243"/>
    <w:rsid w:val="001631DC"/>
    <w:rsid w:val="001631E3"/>
    <w:rsid w:val="0016321C"/>
    <w:rsid w:val="00164A34"/>
    <w:rsid w:val="001654E0"/>
    <w:rsid w:val="00165D6D"/>
    <w:rsid w:val="00166042"/>
    <w:rsid w:val="00166492"/>
    <w:rsid w:val="001665EA"/>
    <w:rsid w:val="001666A8"/>
    <w:rsid w:val="00166D4A"/>
    <w:rsid w:val="00167710"/>
    <w:rsid w:val="00167F7E"/>
    <w:rsid w:val="00170234"/>
    <w:rsid w:val="00170B68"/>
    <w:rsid w:val="00171438"/>
    <w:rsid w:val="00171B81"/>
    <w:rsid w:val="00172AE6"/>
    <w:rsid w:val="00173236"/>
    <w:rsid w:val="001737B2"/>
    <w:rsid w:val="00173C71"/>
    <w:rsid w:val="00173D88"/>
    <w:rsid w:val="00174018"/>
    <w:rsid w:val="0017474F"/>
    <w:rsid w:val="001747B0"/>
    <w:rsid w:val="00174999"/>
    <w:rsid w:val="00174A02"/>
    <w:rsid w:val="00174A05"/>
    <w:rsid w:val="00174C27"/>
    <w:rsid w:val="00176ACC"/>
    <w:rsid w:val="001770A5"/>
    <w:rsid w:val="001778A1"/>
    <w:rsid w:val="0018072F"/>
    <w:rsid w:val="00182A86"/>
    <w:rsid w:val="00182CF8"/>
    <w:rsid w:val="00182E81"/>
    <w:rsid w:val="0018300D"/>
    <w:rsid w:val="00183220"/>
    <w:rsid w:val="00183C71"/>
    <w:rsid w:val="0018482C"/>
    <w:rsid w:val="00184917"/>
    <w:rsid w:val="00184E71"/>
    <w:rsid w:val="001850CF"/>
    <w:rsid w:val="00185A69"/>
    <w:rsid w:val="00185EC3"/>
    <w:rsid w:val="001861D1"/>
    <w:rsid w:val="00186A18"/>
    <w:rsid w:val="00186FB4"/>
    <w:rsid w:val="00191132"/>
    <w:rsid w:val="001911DE"/>
    <w:rsid w:val="001915FF"/>
    <w:rsid w:val="00191862"/>
    <w:rsid w:val="00192E6C"/>
    <w:rsid w:val="001934D8"/>
    <w:rsid w:val="00193505"/>
    <w:rsid w:val="001940EA"/>
    <w:rsid w:val="00194B1D"/>
    <w:rsid w:val="00195DD7"/>
    <w:rsid w:val="001976BD"/>
    <w:rsid w:val="001A051F"/>
    <w:rsid w:val="001A0E9F"/>
    <w:rsid w:val="001A19DF"/>
    <w:rsid w:val="001A1BD7"/>
    <w:rsid w:val="001A2F0B"/>
    <w:rsid w:val="001A3972"/>
    <w:rsid w:val="001A398D"/>
    <w:rsid w:val="001A3DCC"/>
    <w:rsid w:val="001A49A0"/>
    <w:rsid w:val="001A4A04"/>
    <w:rsid w:val="001A58B4"/>
    <w:rsid w:val="001A5FAA"/>
    <w:rsid w:val="001A6802"/>
    <w:rsid w:val="001A681C"/>
    <w:rsid w:val="001A6C8E"/>
    <w:rsid w:val="001A6D2E"/>
    <w:rsid w:val="001A6DFD"/>
    <w:rsid w:val="001A78FA"/>
    <w:rsid w:val="001B0C4E"/>
    <w:rsid w:val="001B13C0"/>
    <w:rsid w:val="001B1BB7"/>
    <w:rsid w:val="001B25FA"/>
    <w:rsid w:val="001B2908"/>
    <w:rsid w:val="001B4203"/>
    <w:rsid w:val="001B5FAE"/>
    <w:rsid w:val="001B67C5"/>
    <w:rsid w:val="001B7A01"/>
    <w:rsid w:val="001B7A20"/>
    <w:rsid w:val="001C0720"/>
    <w:rsid w:val="001C0D1F"/>
    <w:rsid w:val="001C16EA"/>
    <w:rsid w:val="001C181F"/>
    <w:rsid w:val="001C1A5B"/>
    <w:rsid w:val="001C231B"/>
    <w:rsid w:val="001C28F8"/>
    <w:rsid w:val="001C2AA7"/>
    <w:rsid w:val="001C322A"/>
    <w:rsid w:val="001C3784"/>
    <w:rsid w:val="001C51A9"/>
    <w:rsid w:val="001C5216"/>
    <w:rsid w:val="001C5564"/>
    <w:rsid w:val="001C57A8"/>
    <w:rsid w:val="001C5C5B"/>
    <w:rsid w:val="001C5E2D"/>
    <w:rsid w:val="001C5E9C"/>
    <w:rsid w:val="001C5EF0"/>
    <w:rsid w:val="001C6A96"/>
    <w:rsid w:val="001C6F7E"/>
    <w:rsid w:val="001C75A6"/>
    <w:rsid w:val="001C7999"/>
    <w:rsid w:val="001D091E"/>
    <w:rsid w:val="001D2204"/>
    <w:rsid w:val="001D2BA3"/>
    <w:rsid w:val="001D3898"/>
    <w:rsid w:val="001D393E"/>
    <w:rsid w:val="001D45F9"/>
    <w:rsid w:val="001D4723"/>
    <w:rsid w:val="001D4FAA"/>
    <w:rsid w:val="001D5C03"/>
    <w:rsid w:val="001D6208"/>
    <w:rsid w:val="001D68D8"/>
    <w:rsid w:val="001D715F"/>
    <w:rsid w:val="001D750D"/>
    <w:rsid w:val="001D77DC"/>
    <w:rsid w:val="001E0595"/>
    <w:rsid w:val="001E0EFF"/>
    <w:rsid w:val="001E174D"/>
    <w:rsid w:val="001E17ED"/>
    <w:rsid w:val="001E1E18"/>
    <w:rsid w:val="001E1FBA"/>
    <w:rsid w:val="001E3820"/>
    <w:rsid w:val="001E45CC"/>
    <w:rsid w:val="001E4CF8"/>
    <w:rsid w:val="001E5035"/>
    <w:rsid w:val="001E54D8"/>
    <w:rsid w:val="001E7AA6"/>
    <w:rsid w:val="001F0260"/>
    <w:rsid w:val="001F088F"/>
    <w:rsid w:val="001F0E59"/>
    <w:rsid w:val="001F1FB4"/>
    <w:rsid w:val="001F2FED"/>
    <w:rsid w:val="001F3377"/>
    <w:rsid w:val="001F341A"/>
    <w:rsid w:val="001F3B3A"/>
    <w:rsid w:val="001F3D19"/>
    <w:rsid w:val="001F4245"/>
    <w:rsid w:val="001F4495"/>
    <w:rsid w:val="001F475C"/>
    <w:rsid w:val="001F5204"/>
    <w:rsid w:val="001F7F11"/>
    <w:rsid w:val="0020013C"/>
    <w:rsid w:val="00200A8C"/>
    <w:rsid w:val="00200E4D"/>
    <w:rsid w:val="0020151A"/>
    <w:rsid w:val="00201BE0"/>
    <w:rsid w:val="002028A3"/>
    <w:rsid w:val="002028C4"/>
    <w:rsid w:val="00202999"/>
    <w:rsid w:val="00202B77"/>
    <w:rsid w:val="00202BE3"/>
    <w:rsid w:val="00203E63"/>
    <w:rsid w:val="002045C5"/>
    <w:rsid w:val="00204661"/>
    <w:rsid w:val="00204ED0"/>
    <w:rsid w:val="00205B1E"/>
    <w:rsid w:val="00206B9E"/>
    <w:rsid w:val="00206D37"/>
    <w:rsid w:val="00210630"/>
    <w:rsid w:val="002107D3"/>
    <w:rsid w:val="00210F06"/>
    <w:rsid w:val="002111D3"/>
    <w:rsid w:val="00211270"/>
    <w:rsid w:val="0021135A"/>
    <w:rsid w:val="00211DC1"/>
    <w:rsid w:val="00213C40"/>
    <w:rsid w:val="00215C42"/>
    <w:rsid w:val="00216796"/>
    <w:rsid w:val="00216876"/>
    <w:rsid w:val="002169DC"/>
    <w:rsid w:val="00216D78"/>
    <w:rsid w:val="00217025"/>
    <w:rsid w:val="0021714B"/>
    <w:rsid w:val="002178A4"/>
    <w:rsid w:val="00221037"/>
    <w:rsid w:val="00221098"/>
    <w:rsid w:val="00222DF1"/>
    <w:rsid w:val="0022368B"/>
    <w:rsid w:val="00223880"/>
    <w:rsid w:val="00223AAC"/>
    <w:rsid w:val="00224010"/>
    <w:rsid w:val="00224EC5"/>
    <w:rsid w:val="00224F98"/>
    <w:rsid w:val="0022540E"/>
    <w:rsid w:val="00225888"/>
    <w:rsid w:val="00225FD3"/>
    <w:rsid w:val="0022672E"/>
    <w:rsid w:val="0022703E"/>
    <w:rsid w:val="00227254"/>
    <w:rsid w:val="002277CB"/>
    <w:rsid w:val="00230BC5"/>
    <w:rsid w:val="00231090"/>
    <w:rsid w:val="002317FA"/>
    <w:rsid w:val="002319E1"/>
    <w:rsid w:val="002320FD"/>
    <w:rsid w:val="002320FE"/>
    <w:rsid w:val="0023238A"/>
    <w:rsid w:val="002328DC"/>
    <w:rsid w:val="002333AF"/>
    <w:rsid w:val="00234420"/>
    <w:rsid w:val="0023457C"/>
    <w:rsid w:val="00235268"/>
    <w:rsid w:val="002354F7"/>
    <w:rsid w:val="0023559F"/>
    <w:rsid w:val="002356A2"/>
    <w:rsid w:val="00235741"/>
    <w:rsid w:val="00235BCB"/>
    <w:rsid w:val="00235D1F"/>
    <w:rsid w:val="002367DA"/>
    <w:rsid w:val="00237237"/>
    <w:rsid w:val="00237C4C"/>
    <w:rsid w:val="002403B1"/>
    <w:rsid w:val="002405A2"/>
    <w:rsid w:val="00241786"/>
    <w:rsid w:val="002420A8"/>
    <w:rsid w:val="00243DA1"/>
    <w:rsid w:val="00243E6C"/>
    <w:rsid w:val="00244174"/>
    <w:rsid w:val="00244754"/>
    <w:rsid w:val="00245439"/>
    <w:rsid w:val="002458C9"/>
    <w:rsid w:val="00246471"/>
    <w:rsid w:val="00246BE5"/>
    <w:rsid w:val="00246E5E"/>
    <w:rsid w:val="00246EA6"/>
    <w:rsid w:val="0024752B"/>
    <w:rsid w:val="00250323"/>
    <w:rsid w:val="002513FF"/>
    <w:rsid w:val="002520DF"/>
    <w:rsid w:val="00252B57"/>
    <w:rsid w:val="00253D86"/>
    <w:rsid w:val="002548F3"/>
    <w:rsid w:val="00254942"/>
    <w:rsid w:val="00254D90"/>
    <w:rsid w:val="00256A5E"/>
    <w:rsid w:val="00257348"/>
    <w:rsid w:val="00257682"/>
    <w:rsid w:val="00257A32"/>
    <w:rsid w:val="00260B1B"/>
    <w:rsid w:val="00260BD5"/>
    <w:rsid w:val="002613C7"/>
    <w:rsid w:val="00261981"/>
    <w:rsid w:val="00261F0F"/>
    <w:rsid w:val="00262214"/>
    <w:rsid w:val="00262BD5"/>
    <w:rsid w:val="00262D4F"/>
    <w:rsid w:val="0026353D"/>
    <w:rsid w:val="0026381C"/>
    <w:rsid w:val="00264DD0"/>
    <w:rsid w:val="00265185"/>
    <w:rsid w:val="00266A33"/>
    <w:rsid w:val="0026758F"/>
    <w:rsid w:val="002675F4"/>
    <w:rsid w:val="00267E03"/>
    <w:rsid w:val="00270446"/>
    <w:rsid w:val="0027083F"/>
    <w:rsid w:val="00271195"/>
    <w:rsid w:val="00272A60"/>
    <w:rsid w:val="00272E01"/>
    <w:rsid w:val="0027385F"/>
    <w:rsid w:val="00273DCC"/>
    <w:rsid w:val="00274495"/>
    <w:rsid w:val="00274DC9"/>
    <w:rsid w:val="00274FDA"/>
    <w:rsid w:val="0027513D"/>
    <w:rsid w:val="0027520B"/>
    <w:rsid w:val="00275F13"/>
    <w:rsid w:val="00276804"/>
    <w:rsid w:val="00280107"/>
    <w:rsid w:val="0028016D"/>
    <w:rsid w:val="00280260"/>
    <w:rsid w:val="00280B1D"/>
    <w:rsid w:val="00281018"/>
    <w:rsid w:val="00281A90"/>
    <w:rsid w:val="002820A6"/>
    <w:rsid w:val="002833A4"/>
    <w:rsid w:val="00283C35"/>
    <w:rsid w:val="00284976"/>
    <w:rsid w:val="00285A2D"/>
    <w:rsid w:val="00286010"/>
    <w:rsid w:val="00286C41"/>
    <w:rsid w:val="00287756"/>
    <w:rsid w:val="0028784D"/>
    <w:rsid w:val="00287A9C"/>
    <w:rsid w:val="00287C59"/>
    <w:rsid w:val="00290251"/>
    <w:rsid w:val="00290AD1"/>
    <w:rsid w:val="00292045"/>
    <w:rsid w:val="00292975"/>
    <w:rsid w:val="002933E0"/>
    <w:rsid w:val="00293D77"/>
    <w:rsid w:val="0029424A"/>
    <w:rsid w:val="002944C6"/>
    <w:rsid w:val="00295564"/>
    <w:rsid w:val="00296C76"/>
    <w:rsid w:val="0029709E"/>
    <w:rsid w:val="002973EF"/>
    <w:rsid w:val="002A052A"/>
    <w:rsid w:val="002A0CF9"/>
    <w:rsid w:val="002A17AC"/>
    <w:rsid w:val="002A17DC"/>
    <w:rsid w:val="002A1BF1"/>
    <w:rsid w:val="002A1F2F"/>
    <w:rsid w:val="002A21E9"/>
    <w:rsid w:val="002A2D11"/>
    <w:rsid w:val="002A2F33"/>
    <w:rsid w:val="002A30BE"/>
    <w:rsid w:val="002A3210"/>
    <w:rsid w:val="002A36A6"/>
    <w:rsid w:val="002A3AAD"/>
    <w:rsid w:val="002A4661"/>
    <w:rsid w:val="002A49A4"/>
    <w:rsid w:val="002A4DA0"/>
    <w:rsid w:val="002A4E5A"/>
    <w:rsid w:val="002A4EAC"/>
    <w:rsid w:val="002A50FE"/>
    <w:rsid w:val="002A5CF3"/>
    <w:rsid w:val="002A5D91"/>
    <w:rsid w:val="002A6452"/>
    <w:rsid w:val="002A65B9"/>
    <w:rsid w:val="002A660F"/>
    <w:rsid w:val="002A6D55"/>
    <w:rsid w:val="002A7541"/>
    <w:rsid w:val="002A78D6"/>
    <w:rsid w:val="002B0420"/>
    <w:rsid w:val="002B04DF"/>
    <w:rsid w:val="002B08CE"/>
    <w:rsid w:val="002B0B5D"/>
    <w:rsid w:val="002B0D66"/>
    <w:rsid w:val="002B110B"/>
    <w:rsid w:val="002B1AF5"/>
    <w:rsid w:val="002B26E3"/>
    <w:rsid w:val="002B2D5E"/>
    <w:rsid w:val="002B2F51"/>
    <w:rsid w:val="002B3F32"/>
    <w:rsid w:val="002B4770"/>
    <w:rsid w:val="002B4893"/>
    <w:rsid w:val="002B48E2"/>
    <w:rsid w:val="002B48E7"/>
    <w:rsid w:val="002B5522"/>
    <w:rsid w:val="002B6A7A"/>
    <w:rsid w:val="002B6EBD"/>
    <w:rsid w:val="002C0C8A"/>
    <w:rsid w:val="002C0F85"/>
    <w:rsid w:val="002C1421"/>
    <w:rsid w:val="002C1D98"/>
    <w:rsid w:val="002C1F71"/>
    <w:rsid w:val="002C24B1"/>
    <w:rsid w:val="002C2726"/>
    <w:rsid w:val="002C2EAA"/>
    <w:rsid w:val="002C3195"/>
    <w:rsid w:val="002C3676"/>
    <w:rsid w:val="002C4083"/>
    <w:rsid w:val="002C428B"/>
    <w:rsid w:val="002C454D"/>
    <w:rsid w:val="002C4C3F"/>
    <w:rsid w:val="002C4D0F"/>
    <w:rsid w:val="002C55F0"/>
    <w:rsid w:val="002C6245"/>
    <w:rsid w:val="002C6FCF"/>
    <w:rsid w:val="002C7B7E"/>
    <w:rsid w:val="002D0540"/>
    <w:rsid w:val="002D25B8"/>
    <w:rsid w:val="002D2BED"/>
    <w:rsid w:val="002D2E47"/>
    <w:rsid w:val="002D4916"/>
    <w:rsid w:val="002D4BFE"/>
    <w:rsid w:val="002D53FB"/>
    <w:rsid w:val="002D5690"/>
    <w:rsid w:val="002D656A"/>
    <w:rsid w:val="002D667F"/>
    <w:rsid w:val="002D70EC"/>
    <w:rsid w:val="002E018F"/>
    <w:rsid w:val="002E0682"/>
    <w:rsid w:val="002E072A"/>
    <w:rsid w:val="002E1649"/>
    <w:rsid w:val="002E1D2A"/>
    <w:rsid w:val="002E26D9"/>
    <w:rsid w:val="002E2868"/>
    <w:rsid w:val="002E30A7"/>
    <w:rsid w:val="002E313A"/>
    <w:rsid w:val="002E479D"/>
    <w:rsid w:val="002E490F"/>
    <w:rsid w:val="002E494B"/>
    <w:rsid w:val="002E5EE6"/>
    <w:rsid w:val="002E6485"/>
    <w:rsid w:val="002E729B"/>
    <w:rsid w:val="002E74D9"/>
    <w:rsid w:val="002E7DAF"/>
    <w:rsid w:val="002F015C"/>
    <w:rsid w:val="002F05E6"/>
    <w:rsid w:val="002F0A89"/>
    <w:rsid w:val="002F1766"/>
    <w:rsid w:val="002F1A17"/>
    <w:rsid w:val="002F47BC"/>
    <w:rsid w:val="002F4B92"/>
    <w:rsid w:val="002F4C90"/>
    <w:rsid w:val="002F607A"/>
    <w:rsid w:val="002F60E8"/>
    <w:rsid w:val="002F6C77"/>
    <w:rsid w:val="002F7A0E"/>
    <w:rsid w:val="00300CE3"/>
    <w:rsid w:val="0030117A"/>
    <w:rsid w:val="00301BF2"/>
    <w:rsid w:val="0030261F"/>
    <w:rsid w:val="003030E1"/>
    <w:rsid w:val="0030314C"/>
    <w:rsid w:val="00303D06"/>
    <w:rsid w:val="00303DDE"/>
    <w:rsid w:val="0030480D"/>
    <w:rsid w:val="00305D70"/>
    <w:rsid w:val="003060DD"/>
    <w:rsid w:val="003065A3"/>
    <w:rsid w:val="0031182C"/>
    <w:rsid w:val="0031193F"/>
    <w:rsid w:val="00311A75"/>
    <w:rsid w:val="00311B68"/>
    <w:rsid w:val="00311F25"/>
    <w:rsid w:val="003122FB"/>
    <w:rsid w:val="00313349"/>
    <w:rsid w:val="00313426"/>
    <w:rsid w:val="00313532"/>
    <w:rsid w:val="00313C32"/>
    <w:rsid w:val="00315127"/>
    <w:rsid w:val="003157F6"/>
    <w:rsid w:val="003159C3"/>
    <w:rsid w:val="00315D3C"/>
    <w:rsid w:val="00316D66"/>
    <w:rsid w:val="00317FD8"/>
    <w:rsid w:val="003202EE"/>
    <w:rsid w:val="00320CF8"/>
    <w:rsid w:val="00321376"/>
    <w:rsid w:val="00321554"/>
    <w:rsid w:val="0032193F"/>
    <w:rsid w:val="00321D98"/>
    <w:rsid w:val="003220A2"/>
    <w:rsid w:val="00322322"/>
    <w:rsid w:val="003223D8"/>
    <w:rsid w:val="00322C0F"/>
    <w:rsid w:val="00322F5A"/>
    <w:rsid w:val="00324732"/>
    <w:rsid w:val="00324D46"/>
    <w:rsid w:val="003254E1"/>
    <w:rsid w:val="0032638A"/>
    <w:rsid w:val="003265F4"/>
    <w:rsid w:val="00326EBC"/>
    <w:rsid w:val="00327078"/>
    <w:rsid w:val="003275D5"/>
    <w:rsid w:val="00330183"/>
    <w:rsid w:val="00330809"/>
    <w:rsid w:val="00330EFC"/>
    <w:rsid w:val="00331068"/>
    <w:rsid w:val="00331637"/>
    <w:rsid w:val="0033179F"/>
    <w:rsid w:val="00332C48"/>
    <w:rsid w:val="003334CD"/>
    <w:rsid w:val="00333723"/>
    <w:rsid w:val="00333914"/>
    <w:rsid w:val="0033397E"/>
    <w:rsid w:val="003349C6"/>
    <w:rsid w:val="0033511C"/>
    <w:rsid w:val="00335AE1"/>
    <w:rsid w:val="00336375"/>
    <w:rsid w:val="00336869"/>
    <w:rsid w:val="00336ABF"/>
    <w:rsid w:val="00336C79"/>
    <w:rsid w:val="003408A2"/>
    <w:rsid w:val="003409FC"/>
    <w:rsid w:val="00340A5A"/>
    <w:rsid w:val="00341385"/>
    <w:rsid w:val="003415BF"/>
    <w:rsid w:val="00343086"/>
    <w:rsid w:val="00343C02"/>
    <w:rsid w:val="00344BF6"/>
    <w:rsid w:val="00345910"/>
    <w:rsid w:val="00346762"/>
    <w:rsid w:val="00346B4F"/>
    <w:rsid w:val="00346E70"/>
    <w:rsid w:val="00347718"/>
    <w:rsid w:val="0034783E"/>
    <w:rsid w:val="00347BA8"/>
    <w:rsid w:val="00347D48"/>
    <w:rsid w:val="0035008C"/>
    <w:rsid w:val="00350350"/>
    <w:rsid w:val="00350A26"/>
    <w:rsid w:val="00351192"/>
    <w:rsid w:val="003514BB"/>
    <w:rsid w:val="0035189D"/>
    <w:rsid w:val="003529A5"/>
    <w:rsid w:val="00352B99"/>
    <w:rsid w:val="00352E48"/>
    <w:rsid w:val="00353B07"/>
    <w:rsid w:val="00353F33"/>
    <w:rsid w:val="00355193"/>
    <w:rsid w:val="00355CD0"/>
    <w:rsid w:val="00355ED3"/>
    <w:rsid w:val="00357479"/>
    <w:rsid w:val="00357D5E"/>
    <w:rsid w:val="0036075C"/>
    <w:rsid w:val="00360A04"/>
    <w:rsid w:val="00360ACA"/>
    <w:rsid w:val="003615AF"/>
    <w:rsid w:val="0036170D"/>
    <w:rsid w:val="00361B01"/>
    <w:rsid w:val="00362356"/>
    <w:rsid w:val="00363828"/>
    <w:rsid w:val="00364BC0"/>
    <w:rsid w:val="003654B6"/>
    <w:rsid w:val="00365C18"/>
    <w:rsid w:val="00365D77"/>
    <w:rsid w:val="0036669A"/>
    <w:rsid w:val="00366D13"/>
    <w:rsid w:val="00370B33"/>
    <w:rsid w:val="00370EC7"/>
    <w:rsid w:val="00371068"/>
    <w:rsid w:val="003719BB"/>
    <w:rsid w:val="0037239F"/>
    <w:rsid w:val="0037245B"/>
    <w:rsid w:val="00374B60"/>
    <w:rsid w:val="00374B92"/>
    <w:rsid w:val="00374FA0"/>
    <w:rsid w:val="0037518A"/>
    <w:rsid w:val="003752E3"/>
    <w:rsid w:val="0037552D"/>
    <w:rsid w:val="00375F51"/>
    <w:rsid w:val="00375F8F"/>
    <w:rsid w:val="0037722E"/>
    <w:rsid w:val="003808CD"/>
    <w:rsid w:val="00380B9E"/>
    <w:rsid w:val="00380C27"/>
    <w:rsid w:val="003812CA"/>
    <w:rsid w:val="00383134"/>
    <w:rsid w:val="00383381"/>
    <w:rsid w:val="003839B0"/>
    <w:rsid w:val="00383DAB"/>
    <w:rsid w:val="00383FDE"/>
    <w:rsid w:val="003845F2"/>
    <w:rsid w:val="00384B18"/>
    <w:rsid w:val="00384B20"/>
    <w:rsid w:val="00385333"/>
    <w:rsid w:val="003853D4"/>
    <w:rsid w:val="00386828"/>
    <w:rsid w:val="00386DE7"/>
    <w:rsid w:val="00386F5C"/>
    <w:rsid w:val="003875C5"/>
    <w:rsid w:val="00387E39"/>
    <w:rsid w:val="003907D3"/>
    <w:rsid w:val="00390A8E"/>
    <w:rsid w:val="00390D2C"/>
    <w:rsid w:val="00391059"/>
    <w:rsid w:val="00392281"/>
    <w:rsid w:val="00392742"/>
    <w:rsid w:val="00392874"/>
    <w:rsid w:val="00393706"/>
    <w:rsid w:val="00393DD0"/>
    <w:rsid w:val="00394193"/>
    <w:rsid w:val="003957B3"/>
    <w:rsid w:val="00395D68"/>
    <w:rsid w:val="003968FE"/>
    <w:rsid w:val="00397644"/>
    <w:rsid w:val="003A0274"/>
    <w:rsid w:val="003A0996"/>
    <w:rsid w:val="003A0AFE"/>
    <w:rsid w:val="003A0C87"/>
    <w:rsid w:val="003A0D09"/>
    <w:rsid w:val="003A11D3"/>
    <w:rsid w:val="003A1980"/>
    <w:rsid w:val="003A19BC"/>
    <w:rsid w:val="003A1F7A"/>
    <w:rsid w:val="003A3198"/>
    <w:rsid w:val="003A3228"/>
    <w:rsid w:val="003A3B47"/>
    <w:rsid w:val="003A4529"/>
    <w:rsid w:val="003A469E"/>
    <w:rsid w:val="003A48EE"/>
    <w:rsid w:val="003A5DC5"/>
    <w:rsid w:val="003A5F25"/>
    <w:rsid w:val="003A6133"/>
    <w:rsid w:val="003A6227"/>
    <w:rsid w:val="003A6BAC"/>
    <w:rsid w:val="003A709D"/>
    <w:rsid w:val="003A74C4"/>
    <w:rsid w:val="003B02A0"/>
    <w:rsid w:val="003B08BF"/>
    <w:rsid w:val="003B09EF"/>
    <w:rsid w:val="003B0D25"/>
    <w:rsid w:val="003B0DD6"/>
    <w:rsid w:val="003B2883"/>
    <w:rsid w:val="003B2A08"/>
    <w:rsid w:val="003B3460"/>
    <w:rsid w:val="003B3556"/>
    <w:rsid w:val="003B3BC0"/>
    <w:rsid w:val="003B44C8"/>
    <w:rsid w:val="003B4911"/>
    <w:rsid w:val="003B4D00"/>
    <w:rsid w:val="003B569F"/>
    <w:rsid w:val="003B6118"/>
    <w:rsid w:val="003B62FA"/>
    <w:rsid w:val="003B67AC"/>
    <w:rsid w:val="003B6B1B"/>
    <w:rsid w:val="003B731B"/>
    <w:rsid w:val="003B7656"/>
    <w:rsid w:val="003C0170"/>
    <w:rsid w:val="003C055E"/>
    <w:rsid w:val="003C2685"/>
    <w:rsid w:val="003C304A"/>
    <w:rsid w:val="003C44DC"/>
    <w:rsid w:val="003C4E41"/>
    <w:rsid w:val="003C535A"/>
    <w:rsid w:val="003C6E02"/>
    <w:rsid w:val="003C779A"/>
    <w:rsid w:val="003C7AAF"/>
    <w:rsid w:val="003D024A"/>
    <w:rsid w:val="003D142C"/>
    <w:rsid w:val="003D2212"/>
    <w:rsid w:val="003D2984"/>
    <w:rsid w:val="003D29F4"/>
    <w:rsid w:val="003D3522"/>
    <w:rsid w:val="003D3523"/>
    <w:rsid w:val="003D444C"/>
    <w:rsid w:val="003D557C"/>
    <w:rsid w:val="003D5BFE"/>
    <w:rsid w:val="003D6459"/>
    <w:rsid w:val="003D6CC4"/>
    <w:rsid w:val="003D6E04"/>
    <w:rsid w:val="003D7023"/>
    <w:rsid w:val="003D7D7C"/>
    <w:rsid w:val="003E0612"/>
    <w:rsid w:val="003E11FF"/>
    <w:rsid w:val="003E1F0C"/>
    <w:rsid w:val="003E2606"/>
    <w:rsid w:val="003E2A53"/>
    <w:rsid w:val="003E2B42"/>
    <w:rsid w:val="003E2C5D"/>
    <w:rsid w:val="003E3EAE"/>
    <w:rsid w:val="003E49B2"/>
    <w:rsid w:val="003E4ACD"/>
    <w:rsid w:val="003E4B07"/>
    <w:rsid w:val="003E4EDC"/>
    <w:rsid w:val="003E50CE"/>
    <w:rsid w:val="003E6697"/>
    <w:rsid w:val="003E68A4"/>
    <w:rsid w:val="003E718D"/>
    <w:rsid w:val="003E75CB"/>
    <w:rsid w:val="003E7609"/>
    <w:rsid w:val="003F05B1"/>
    <w:rsid w:val="003F1497"/>
    <w:rsid w:val="003F15E0"/>
    <w:rsid w:val="003F17AD"/>
    <w:rsid w:val="003F2306"/>
    <w:rsid w:val="003F338B"/>
    <w:rsid w:val="003F439B"/>
    <w:rsid w:val="003F4B22"/>
    <w:rsid w:val="003F5086"/>
    <w:rsid w:val="003F5D45"/>
    <w:rsid w:val="003F63EE"/>
    <w:rsid w:val="003F7C85"/>
    <w:rsid w:val="00400047"/>
    <w:rsid w:val="00400566"/>
    <w:rsid w:val="00400AFF"/>
    <w:rsid w:val="00400ECE"/>
    <w:rsid w:val="00401005"/>
    <w:rsid w:val="004015D1"/>
    <w:rsid w:val="004030B3"/>
    <w:rsid w:val="004032D3"/>
    <w:rsid w:val="004039D1"/>
    <w:rsid w:val="00403DA0"/>
    <w:rsid w:val="00403EE8"/>
    <w:rsid w:val="00403F31"/>
    <w:rsid w:val="00404DD0"/>
    <w:rsid w:val="00404ED4"/>
    <w:rsid w:val="004063B2"/>
    <w:rsid w:val="004066C8"/>
    <w:rsid w:val="004071E6"/>
    <w:rsid w:val="004077A7"/>
    <w:rsid w:val="00410007"/>
    <w:rsid w:val="00410827"/>
    <w:rsid w:val="00411437"/>
    <w:rsid w:val="004117DF"/>
    <w:rsid w:val="00411CB3"/>
    <w:rsid w:val="00412196"/>
    <w:rsid w:val="00412340"/>
    <w:rsid w:val="0041276D"/>
    <w:rsid w:val="00412A50"/>
    <w:rsid w:val="00414080"/>
    <w:rsid w:val="00414521"/>
    <w:rsid w:val="004146D2"/>
    <w:rsid w:val="0041480F"/>
    <w:rsid w:val="004157A8"/>
    <w:rsid w:val="004159F7"/>
    <w:rsid w:val="004165A0"/>
    <w:rsid w:val="00417419"/>
    <w:rsid w:val="004177F2"/>
    <w:rsid w:val="00417E8E"/>
    <w:rsid w:val="00417F96"/>
    <w:rsid w:val="0042067D"/>
    <w:rsid w:val="00420A1A"/>
    <w:rsid w:val="00421279"/>
    <w:rsid w:val="00422156"/>
    <w:rsid w:val="00422390"/>
    <w:rsid w:val="00423727"/>
    <w:rsid w:val="004237F9"/>
    <w:rsid w:val="00423C43"/>
    <w:rsid w:val="004240A4"/>
    <w:rsid w:val="004244F6"/>
    <w:rsid w:val="004249CF"/>
    <w:rsid w:val="00424E6B"/>
    <w:rsid w:val="004258D4"/>
    <w:rsid w:val="00425C7D"/>
    <w:rsid w:val="00425F50"/>
    <w:rsid w:val="00425FE5"/>
    <w:rsid w:val="00426BE1"/>
    <w:rsid w:val="004273EF"/>
    <w:rsid w:val="00427771"/>
    <w:rsid w:val="00427930"/>
    <w:rsid w:val="0043017C"/>
    <w:rsid w:val="0043055B"/>
    <w:rsid w:val="004316D7"/>
    <w:rsid w:val="00431BC7"/>
    <w:rsid w:val="00431E4F"/>
    <w:rsid w:val="00432482"/>
    <w:rsid w:val="00432830"/>
    <w:rsid w:val="00433500"/>
    <w:rsid w:val="0043370A"/>
    <w:rsid w:val="00433781"/>
    <w:rsid w:val="004344A7"/>
    <w:rsid w:val="00434A52"/>
    <w:rsid w:val="004360DC"/>
    <w:rsid w:val="00437BD9"/>
    <w:rsid w:val="00440804"/>
    <w:rsid w:val="00441A4E"/>
    <w:rsid w:val="0044221B"/>
    <w:rsid w:val="004429BD"/>
    <w:rsid w:val="00443647"/>
    <w:rsid w:val="00443A58"/>
    <w:rsid w:val="0044403E"/>
    <w:rsid w:val="00445250"/>
    <w:rsid w:val="0044562D"/>
    <w:rsid w:val="00445999"/>
    <w:rsid w:val="00445CF0"/>
    <w:rsid w:val="0044664D"/>
    <w:rsid w:val="0044677D"/>
    <w:rsid w:val="00446914"/>
    <w:rsid w:val="004470AA"/>
    <w:rsid w:val="0044757B"/>
    <w:rsid w:val="004479A8"/>
    <w:rsid w:val="00447CAE"/>
    <w:rsid w:val="004509A8"/>
    <w:rsid w:val="004509FD"/>
    <w:rsid w:val="004535F9"/>
    <w:rsid w:val="00453A2A"/>
    <w:rsid w:val="0045451C"/>
    <w:rsid w:val="00454A28"/>
    <w:rsid w:val="00454E53"/>
    <w:rsid w:val="0045513F"/>
    <w:rsid w:val="00455281"/>
    <w:rsid w:val="0045545E"/>
    <w:rsid w:val="0045559D"/>
    <w:rsid w:val="0045582E"/>
    <w:rsid w:val="00455A91"/>
    <w:rsid w:val="004562A3"/>
    <w:rsid w:val="00456AEA"/>
    <w:rsid w:val="00456D6F"/>
    <w:rsid w:val="00457CF5"/>
    <w:rsid w:val="00457DF4"/>
    <w:rsid w:val="00460C62"/>
    <w:rsid w:val="00461A55"/>
    <w:rsid w:val="00461C21"/>
    <w:rsid w:val="0046205B"/>
    <w:rsid w:val="00462203"/>
    <w:rsid w:val="0046244F"/>
    <w:rsid w:val="00462B3C"/>
    <w:rsid w:val="004630EC"/>
    <w:rsid w:val="004631EF"/>
    <w:rsid w:val="00464D6B"/>
    <w:rsid w:val="00465659"/>
    <w:rsid w:val="00465AAB"/>
    <w:rsid w:val="00466949"/>
    <w:rsid w:val="00467977"/>
    <w:rsid w:val="004711C2"/>
    <w:rsid w:val="00472059"/>
    <w:rsid w:val="004722EB"/>
    <w:rsid w:val="004725C4"/>
    <w:rsid w:val="004728ED"/>
    <w:rsid w:val="00472A6E"/>
    <w:rsid w:val="00473D46"/>
    <w:rsid w:val="004741A3"/>
    <w:rsid w:val="0047457C"/>
    <w:rsid w:val="00474E4D"/>
    <w:rsid w:val="00474E80"/>
    <w:rsid w:val="00475665"/>
    <w:rsid w:val="00475A61"/>
    <w:rsid w:val="00475A96"/>
    <w:rsid w:val="0047628A"/>
    <w:rsid w:val="00476770"/>
    <w:rsid w:val="00476A0A"/>
    <w:rsid w:val="00476BAF"/>
    <w:rsid w:val="00477B3D"/>
    <w:rsid w:val="004805C5"/>
    <w:rsid w:val="004807FA"/>
    <w:rsid w:val="00480992"/>
    <w:rsid w:val="00480E2F"/>
    <w:rsid w:val="004817E4"/>
    <w:rsid w:val="00481EB7"/>
    <w:rsid w:val="00481FF2"/>
    <w:rsid w:val="004820F5"/>
    <w:rsid w:val="00482413"/>
    <w:rsid w:val="0048270C"/>
    <w:rsid w:val="00482AF8"/>
    <w:rsid w:val="00482FDF"/>
    <w:rsid w:val="00483162"/>
    <w:rsid w:val="0048404E"/>
    <w:rsid w:val="004842C6"/>
    <w:rsid w:val="00485356"/>
    <w:rsid w:val="004856AA"/>
    <w:rsid w:val="00485996"/>
    <w:rsid w:val="00485E94"/>
    <w:rsid w:val="004867F4"/>
    <w:rsid w:val="00487227"/>
    <w:rsid w:val="00487300"/>
    <w:rsid w:val="00490535"/>
    <w:rsid w:val="00490CF4"/>
    <w:rsid w:val="004914BF"/>
    <w:rsid w:val="00492B8C"/>
    <w:rsid w:val="00492E63"/>
    <w:rsid w:val="0049403C"/>
    <w:rsid w:val="0049438B"/>
    <w:rsid w:val="004944D0"/>
    <w:rsid w:val="00494F9A"/>
    <w:rsid w:val="004952CD"/>
    <w:rsid w:val="00495C03"/>
    <w:rsid w:val="00496266"/>
    <w:rsid w:val="004965A1"/>
    <w:rsid w:val="00496971"/>
    <w:rsid w:val="00496D22"/>
    <w:rsid w:val="0049714C"/>
    <w:rsid w:val="004971BF"/>
    <w:rsid w:val="004975C6"/>
    <w:rsid w:val="00497834"/>
    <w:rsid w:val="004A1D45"/>
    <w:rsid w:val="004A2070"/>
    <w:rsid w:val="004A26B3"/>
    <w:rsid w:val="004A2AE3"/>
    <w:rsid w:val="004A2BFA"/>
    <w:rsid w:val="004A38D5"/>
    <w:rsid w:val="004A3B67"/>
    <w:rsid w:val="004A3F97"/>
    <w:rsid w:val="004A3FDB"/>
    <w:rsid w:val="004A4EA2"/>
    <w:rsid w:val="004A5AF0"/>
    <w:rsid w:val="004A63CA"/>
    <w:rsid w:val="004A6CD7"/>
    <w:rsid w:val="004A6F16"/>
    <w:rsid w:val="004A6FD4"/>
    <w:rsid w:val="004A7B41"/>
    <w:rsid w:val="004B0007"/>
    <w:rsid w:val="004B0895"/>
    <w:rsid w:val="004B0919"/>
    <w:rsid w:val="004B18C6"/>
    <w:rsid w:val="004B1F6F"/>
    <w:rsid w:val="004B27DA"/>
    <w:rsid w:val="004B2AAD"/>
    <w:rsid w:val="004B42E1"/>
    <w:rsid w:val="004B4ACD"/>
    <w:rsid w:val="004B4E31"/>
    <w:rsid w:val="004B58E7"/>
    <w:rsid w:val="004B604D"/>
    <w:rsid w:val="004B63BA"/>
    <w:rsid w:val="004B7235"/>
    <w:rsid w:val="004B74C1"/>
    <w:rsid w:val="004B7886"/>
    <w:rsid w:val="004C016A"/>
    <w:rsid w:val="004C08A7"/>
    <w:rsid w:val="004C1197"/>
    <w:rsid w:val="004C1A60"/>
    <w:rsid w:val="004C1CAF"/>
    <w:rsid w:val="004C29F6"/>
    <w:rsid w:val="004C2BFD"/>
    <w:rsid w:val="004C2C7E"/>
    <w:rsid w:val="004C3134"/>
    <w:rsid w:val="004C3389"/>
    <w:rsid w:val="004C584E"/>
    <w:rsid w:val="004C5BB9"/>
    <w:rsid w:val="004C6072"/>
    <w:rsid w:val="004C693A"/>
    <w:rsid w:val="004C6995"/>
    <w:rsid w:val="004C6C07"/>
    <w:rsid w:val="004C6EC0"/>
    <w:rsid w:val="004C6ED9"/>
    <w:rsid w:val="004C783E"/>
    <w:rsid w:val="004D0C2C"/>
    <w:rsid w:val="004D0F39"/>
    <w:rsid w:val="004D1292"/>
    <w:rsid w:val="004D1397"/>
    <w:rsid w:val="004D1609"/>
    <w:rsid w:val="004D1EB4"/>
    <w:rsid w:val="004D4064"/>
    <w:rsid w:val="004D40EA"/>
    <w:rsid w:val="004D4F02"/>
    <w:rsid w:val="004D6274"/>
    <w:rsid w:val="004D680C"/>
    <w:rsid w:val="004D71A3"/>
    <w:rsid w:val="004E0088"/>
    <w:rsid w:val="004E01BE"/>
    <w:rsid w:val="004E0ADD"/>
    <w:rsid w:val="004E1A70"/>
    <w:rsid w:val="004E1FDD"/>
    <w:rsid w:val="004E2B1A"/>
    <w:rsid w:val="004E3886"/>
    <w:rsid w:val="004E4CD1"/>
    <w:rsid w:val="004E5147"/>
    <w:rsid w:val="004E760E"/>
    <w:rsid w:val="004E7F53"/>
    <w:rsid w:val="004F0817"/>
    <w:rsid w:val="004F0EE8"/>
    <w:rsid w:val="004F1187"/>
    <w:rsid w:val="004F2E6E"/>
    <w:rsid w:val="004F3B8F"/>
    <w:rsid w:val="004F3DA0"/>
    <w:rsid w:val="004F4270"/>
    <w:rsid w:val="004F459C"/>
    <w:rsid w:val="004F471D"/>
    <w:rsid w:val="004F4C1B"/>
    <w:rsid w:val="004F4EA2"/>
    <w:rsid w:val="004F4F7B"/>
    <w:rsid w:val="004F560B"/>
    <w:rsid w:val="004F6052"/>
    <w:rsid w:val="004F6622"/>
    <w:rsid w:val="004F6A4B"/>
    <w:rsid w:val="004F6CBE"/>
    <w:rsid w:val="004F6F4A"/>
    <w:rsid w:val="004F7335"/>
    <w:rsid w:val="004F759E"/>
    <w:rsid w:val="005003B3"/>
    <w:rsid w:val="0050140C"/>
    <w:rsid w:val="00501FD9"/>
    <w:rsid w:val="0050245A"/>
    <w:rsid w:val="00503F85"/>
    <w:rsid w:val="005058F3"/>
    <w:rsid w:val="00505B52"/>
    <w:rsid w:val="00505E7F"/>
    <w:rsid w:val="00506E2F"/>
    <w:rsid w:val="00506EDF"/>
    <w:rsid w:val="00507415"/>
    <w:rsid w:val="00507A7F"/>
    <w:rsid w:val="00507C8F"/>
    <w:rsid w:val="00507F90"/>
    <w:rsid w:val="005114AB"/>
    <w:rsid w:val="00511578"/>
    <w:rsid w:val="00511BF3"/>
    <w:rsid w:val="005120E2"/>
    <w:rsid w:val="00512CBE"/>
    <w:rsid w:val="00513623"/>
    <w:rsid w:val="0051371A"/>
    <w:rsid w:val="00513D50"/>
    <w:rsid w:val="00514122"/>
    <w:rsid w:val="0051534B"/>
    <w:rsid w:val="00515BB6"/>
    <w:rsid w:val="0051635D"/>
    <w:rsid w:val="00516868"/>
    <w:rsid w:val="00517A68"/>
    <w:rsid w:val="005201E7"/>
    <w:rsid w:val="0052076A"/>
    <w:rsid w:val="005207C2"/>
    <w:rsid w:val="005210F1"/>
    <w:rsid w:val="0052117F"/>
    <w:rsid w:val="0052222F"/>
    <w:rsid w:val="005235CA"/>
    <w:rsid w:val="00523891"/>
    <w:rsid w:val="005240B5"/>
    <w:rsid w:val="005240D8"/>
    <w:rsid w:val="005242B5"/>
    <w:rsid w:val="0052456C"/>
    <w:rsid w:val="005253E2"/>
    <w:rsid w:val="0052596C"/>
    <w:rsid w:val="00525D2C"/>
    <w:rsid w:val="00526259"/>
    <w:rsid w:val="0052630B"/>
    <w:rsid w:val="005263E9"/>
    <w:rsid w:val="00526AC1"/>
    <w:rsid w:val="005301B9"/>
    <w:rsid w:val="0053051B"/>
    <w:rsid w:val="00530875"/>
    <w:rsid w:val="005309A7"/>
    <w:rsid w:val="00530A33"/>
    <w:rsid w:val="00531EFA"/>
    <w:rsid w:val="00532144"/>
    <w:rsid w:val="0053225B"/>
    <w:rsid w:val="00533449"/>
    <w:rsid w:val="00533545"/>
    <w:rsid w:val="00533705"/>
    <w:rsid w:val="005337F2"/>
    <w:rsid w:val="00534709"/>
    <w:rsid w:val="00535DF1"/>
    <w:rsid w:val="00536C44"/>
    <w:rsid w:val="00536C6A"/>
    <w:rsid w:val="00536D83"/>
    <w:rsid w:val="00541305"/>
    <w:rsid w:val="00541C14"/>
    <w:rsid w:val="0054234F"/>
    <w:rsid w:val="005428C1"/>
    <w:rsid w:val="00543933"/>
    <w:rsid w:val="00543B08"/>
    <w:rsid w:val="00543C36"/>
    <w:rsid w:val="005440A0"/>
    <w:rsid w:val="005446E0"/>
    <w:rsid w:val="00545104"/>
    <w:rsid w:val="005471EB"/>
    <w:rsid w:val="005474B1"/>
    <w:rsid w:val="005508F5"/>
    <w:rsid w:val="00551305"/>
    <w:rsid w:val="0055136F"/>
    <w:rsid w:val="00551F3E"/>
    <w:rsid w:val="00552715"/>
    <w:rsid w:val="00552CA8"/>
    <w:rsid w:val="00553139"/>
    <w:rsid w:val="0055343F"/>
    <w:rsid w:val="005535BA"/>
    <w:rsid w:val="005535BF"/>
    <w:rsid w:val="00553EC3"/>
    <w:rsid w:val="00553F36"/>
    <w:rsid w:val="005546AA"/>
    <w:rsid w:val="00554B9D"/>
    <w:rsid w:val="00555430"/>
    <w:rsid w:val="0055579F"/>
    <w:rsid w:val="00555DE9"/>
    <w:rsid w:val="00557182"/>
    <w:rsid w:val="0055738A"/>
    <w:rsid w:val="0055742F"/>
    <w:rsid w:val="005579FA"/>
    <w:rsid w:val="00557F27"/>
    <w:rsid w:val="005613C0"/>
    <w:rsid w:val="00561659"/>
    <w:rsid w:val="00562172"/>
    <w:rsid w:val="0056280B"/>
    <w:rsid w:val="00562F9D"/>
    <w:rsid w:val="005630EC"/>
    <w:rsid w:val="005634C7"/>
    <w:rsid w:val="005638E0"/>
    <w:rsid w:val="00563D47"/>
    <w:rsid w:val="005647B6"/>
    <w:rsid w:val="00564B42"/>
    <w:rsid w:val="00565D0E"/>
    <w:rsid w:val="00566323"/>
    <w:rsid w:val="005670ED"/>
    <w:rsid w:val="005672B8"/>
    <w:rsid w:val="0056758D"/>
    <w:rsid w:val="005705F3"/>
    <w:rsid w:val="005711BB"/>
    <w:rsid w:val="00571ED6"/>
    <w:rsid w:val="0057269C"/>
    <w:rsid w:val="00572B71"/>
    <w:rsid w:val="00573290"/>
    <w:rsid w:val="00573295"/>
    <w:rsid w:val="005734EA"/>
    <w:rsid w:val="00573CA7"/>
    <w:rsid w:val="00574329"/>
    <w:rsid w:val="00574463"/>
    <w:rsid w:val="0057475E"/>
    <w:rsid w:val="00574909"/>
    <w:rsid w:val="00574EFE"/>
    <w:rsid w:val="0057575F"/>
    <w:rsid w:val="005757FE"/>
    <w:rsid w:val="0057619D"/>
    <w:rsid w:val="005769DF"/>
    <w:rsid w:val="005776BA"/>
    <w:rsid w:val="0058028F"/>
    <w:rsid w:val="00580325"/>
    <w:rsid w:val="00580588"/>
    <w:rsid w:val="00580842"/>
    <w:rsid w:val="00582859"/>
    <w:rsid w:val="00582A12"/>
    <w:rsid w:val="005837B0"/>
    <w:rsid w:val="005838E8"/>
    <w:rsid w:val="00583A8E"/>
    <w:rsid w:val="00584166"/>
    <w:rsid w:val="005855A6"/>
    <w:rsid w:val="00585F76"/>
    <w:rsid w:val="00586174"/>
    <w:rsid w:val="00586A04"/>
    <w:rsid w:val="005875D6"/>
    <w:rsid w:val="005878D6"/>
    <w:rsid w:val="00590345"/>
    <w:rsid w:val="00590E39"/>
    <w:rsid w:val="00591382"/>
    <w:rsid w:val="00591D7E"/>
    <w:rsid w:val="00592A56"/>
    <w:rsid w:val="005935C7"/>
    <w:rsid w:val="00593965"/>
    <w:rsid w:val="005939F3"/>
    <w:rsid w:val="0059408D"/>
    <w:rsid w:val="0059467E"/>
    <w:rsid w:val="00594692"/>
    <w:rsid w:val="005948B5"/>
    <w:rsid w:val="00594EF0"/>
    <w:rsid w:val="00594F27"/>
    <w:rsid w:val="005956CD"/>
    <w:rsid w:val="005957DD"/>
    <w:rsid w:val="005964DA"/>
    <w:rsid w:val="00596AD0"/>
    <w:rsid w:val="005972E0"/>
    <w:rsid w:val="00597B4A"/>
    <w:rsid w:val="005A028C"/>
    <w:rsid w:val="005A05B1"/>
    <w:rsid w:val="005A0D97"/>
    <w:rsid w:val="005A141A"/>
    <w:rsid w:val="005A2642"/>
    <w:rsid w:val="005A28B3"/>
    <w:rsid w:val="005A2E69"/>
    <w:rsid w:val="005A3AFA"/>
    <w:rsid w:val="005A3BD0"/>
    <w:rsid w:val="005A3D21"/>
    <w:rsid w:val="005A45A3"/>
    <w:rsid w:val="005A4EA3"/>
    <w:rsid w:val="005A5659"/>
    <w:rsid w:val="005A57F9"/>
    <w:rsid w:val="005A595A"/>
    <w:rsid w:val="005A69ED"/>
    <w:rsid w:val="005A7184"/>
    <w:rsid w:val="005B026D"/>
    <w:rsid w:val="005B02DD"/>
    <w:rsid w:val="005B0CDD"/>
    <w:rsid w:val="005B151A"/>
    <w:rsid w:val="005B1FFA"/>
    <w:rsid w:val="005B32D9"/>
    <w:rsid w:val="005B3345"/>
    <w:rsid w:val="005B3F07"/>
    <w:rsid w:val="005B42EF"/>
    <w:rsid w:val="005B4353"/>
    <w:rsid w:val="005B44E4"/>
    <w:rsid w:val="005B466E"/>
    <w:rsid w:val="005B6C42"/>
    <w:rsid w:val="005B6FE9"/>
    <w:rsid w:val="005B75D0"/>
    <w:rsid w:val="005B7D54"/>
    <w:rsid w:val="005C051D"/>
    <w:rsid w:val="005C1054"/>
    <w:rsid w:val="005C151C"/>
    <w:rsid w:val="005C2678"/>
    <w:rsid w:val="005C2958"/>
    <w:rsid w:val="005C337E"/>
    <w:rsid w:val="005C3472"/>
    <w:rsid w:val="005C380A"/>
    <w:rsid w:val="005C4A8A"/>
    <w:rsid w:val="005C5606"/>
    <w:rsid w:val="005C5D67"/>
    <w:rsid w:val="005C7E21"/>
    <w:rsid w:val="005D0C34"/>
    <w:rsid w:val="005D0DBF"/>
    <w:rsid w:val="005D0EA6"/>
    <w:rsid w:val="005D0F87"/>
    <w:rsid w:val="005D1C08"/>
    <w:rsid w:val="005D2AD7"/>
    <w:rsid w:val="005D2BBC"/>
    <w:rsid w:val="005D3455"/>
    <w:rsid w:val="005D3BB0"/>
    <w:rsid w:val="005D4F2A"/>
    <w:rsid w:val="005D50DD"/>
    <w:rsid w:val="005D537D"/>
    <w:rsid w:val="005D538D"/>
    <w:rsid w:val="005D5E60"/>
    <w:rsid w:val="005D656A"/>
    <w:rsid w:val="005D6795"/>
    <w:rsid w:val="005D6CFE"/>
    <w:rsid w:val="005D6DAD"/>
    <w:rsid w:val="005D745C"/>
    <w:rsid w:val="005D7965"/>
    <w:rsid w:val="005E06C3"/>
    <w:rsid w:val="005E17E8"/>
    <w:rsid w:val="005E1AB7"/>
    <w:rsid w:val="005E2150"/>
    <w:rsid w:val="005E2F00"/>
    <w:rsid w:val="005E3CAC"/>
    <w:rsid w:val="005E4010"/>
    <w:rsid w:val="005E5384"/>
    <w:rsid w:val="005E5644"/>
    <w:rsid w:val="005E5CE3"/>
    <w:rsid w:val="005E624B"/>
    <w:rsid w:val="005E6B20"/>
    <w:rsid w:val="005E6F27"/>
    <w:rsid w:val="005E7A53"/>
    <w:rsid w:val="005F1153"/>
    <w:rsid w:val="005F19F2"/>
    <w:rsid w:val="005F1E4B"/>
    <w:rsid w:val="005F22D5"/>
    <w:rsid w:val="005F373D"/>
    <w:rsid w:val="005F40ED"/>
    <w:rsid w:val="005F5759"/>
    <w:rsid w:val="005F5915"/>
    <w:rsid w:val="005F5A68"/>
    <w:rsid w:val="005F7494"/>
    <w:rsid w:val="005F74F6"/>
    <w:rsid w:val="006002FD"/>
    <w:rsid w:val="0060048A"/>
    <w:rsid w:val="00600846"/>
    <w:rsid w:val="00600882"/>
    <w:rsid w:val="00600CE6"/>
    <w:rsid w:val="006010A0"/>
    <w:rsid w:val="00601363"/>
    <w:rsid w:val="00601F0F"/>
    <w:rsid w:val="00602835"/>
    <w:rsid w:val="00602B3B"/>
    <w:rsid w:val="00603067"/>
    <w:rsid w:val="00603CF4"/>
    <w:rsid w:val="00603D7B"/>
    <w:rsid w:val="00603FED"/>
    <w:rsid w:val="006043D5"/>
    <w:rsid w:val="00604858"/>
    <w:rsid w:val="00605F91"/>
    <w:rsid w:val="006062A0"/>
    <w:rsid w:val="006065F4"/>
    <w:rsid w:val="0060661D"/>
    <w:rsid w:val="00606736"/>
    <w:rsid w:val="00606763"/>
    <w:rsid w:val="00606C37"/>
    <w:rsid w:val="00607554"/>
    <w:rsid w:val="0060775A"/>
    <w:rsid w:val="00607772"/>
    <w:rsid w:val="006107BD"/>
    <w:rsid w:val="006114BB"/>
    <w:rsid w:val="00611A41"/>
    <w:rsid w:val="00612389"/>
    <w:rsid w:val="0061266B"/>
    <w:rsid w:val="00613967"/>
    <w:rsid w:val="00613EFD"/>
    <w:rsid w:val="00614540"/>
    <w:rsid w:val="0061544B"/>
    <w:rsid w:val="00615C75"/>
    <w:rsid w:val="00615EBD"/>
    <w:rsid w:val="00616C04"/>
    <w:rsid w:val="006174B2"/>
    <w:rsid w:val="0061781C"/>
    <w:rsid w:val="00617BF9"/>
    <w:rsid w:val="0062070A"/>
    <w:rsid w:val="00620C4E"/>
    <w:rsid w:val="00621343"/>
    <w:rsid w:val="00621444"/>
    <w:rsid w:val="006215AD"/>
    <w:rsid w:val="006215D1"/>
    <w:rsid w:val="0062194E"/>
    <w:rsid w:val="00622FD9"/>
    <w:rsid w:val="00623339"/>
    <w:rsid w:val="00624384"/>
    <w:rsid w:val="0062473A"/>
    <w:rsid w:val="00624934"/>
    <w:rsid w:val="00624AA0"/>
    <w:rsid w:val="00624AC7"/>
    <w:rsid w:val="00624C37"/>
    <w:rsid w:val="00624DBD"/>
    <w:rsid w:val="00624F03"/>
    <w:rsid w:val="00625B8C"/>
    <w:rsid w:val="00626C15"/>
    <w:rsid w:val="006276AE"/>
    <w:rsid w:val="00627A1D"/>
    <w:rsid w:val="00627EBF"/>
    <w:rsid w:val="00630650"/>
    <w:rsid w:val="00630A08"/>
    <w:rsid w:val="0063109B"/>
    <w:rsid w:val="00631285"/>
    <w:rsid w:val="00631A0D"/>
    <w:rsid w:val="00632475"/>
    <w:rsid w:val="00633A33"/>
    <w:rsid w:val="00634769"/>
    <w:rsid w:val="00634B09"/>
    <w:rsid w:val="006354B7"/>
    <w:rsid w:val="00635843"/>
    <w:rsid w:val="00636553"/>
    <w:rsid w:val="006365D8"/>
    <w:rsid w:val="006404C8"/>
    <w:rsid w:val="006406EC"/>
    <w:rsid w:val="006408BD"/>
    <w:rsid w:val="00640D54"/>
    <w:rsid w:val="00641F06"/>
    <w:rsid w:val="00642738"/>
    <w:rsid w:val="00642E74"/>
    <w:rsid w:val="00642E9E"/>
    <w:rsid w:val="006430DD"/>
    <w:rsid w:val="00644A54"/>
    <w:rsid w:val="00644C96"/>
    <w:rsid w:val="006451E5"/>
    <w:rsid w:val="00645B0D"/>
    <w:rsid w:val="006460EA"/>
    <w:rsid w:val="00646469"/>
    <w:rsid w:val="00646DEE"/>
    <w:rsid w:val="0064756D"/>
    <w:rsid w:val="00647ABD"/>
    <w:rsid w:val="00647DB6"/>
    <w:rsid w:val="00650C56"/>
    <w:rsid w:val="00650CED"/>
    <w:rsid w:val="00650D62"/>
    <w:rsid w:val="00651327"/>
    <w:rsid w:val="00651417"/>
    <w:rsid w:val="00651626"/>
    <w:rsid w:val="00651B06"/>
    <w:rsid w:val="00651BF1"/>
    <w:rsid w:val="00652761"/>
    <w:rsid w:val="00653D0A"/>
    <w:rsid w:val="0065401A"/>
    <w:rsid w:val="00655869"/>
    <w:rsid w:val="00655B96"/>
    <w:rsid w:val="00655D95"/>
    <w:rsid w:val="00656B48"/>
    <w:rsid w:val="00657293"/>
    <w:rsid w:val="0066029E"/>
    <w:rsid w:val="00661000"/>
    <w:rsid w:val="00661209"/>
    <w:rsid w:val="00661570"/>
    <w:rsid w:val="006617BE"/>
    <w:rsid w:val="00661871"/>
    <w:rsid w:val="00661F39"/>
    <w:rsid w:val="0066219D"/>
    <w:rsid w:val="006639A4"/>
    <w:rsid w:val="00663C42"/>
    <w:rsid w:val="00663D0E"/>
    <w:rsid w:val="0066459E"/>
    <w:rsid w:val="00664C22"/>
    <w:rsid w:val="00664D19"/>
    <w:rsid w:val="00665D6A"/>
    <w:rsid w:val="0066711E"/>
    <w:rsid w:val="00667132"/>
    <w:rsid w:val="00667DB1"/>
    <w:rsid w:val="006704CE"/>
    <w:rsid w:val="00670A1E"/>
    <w:rsid w:val="00672B0F"/>
    <w:rsid w:val="00672D31"/>
    <w:rsid w:val="006734FC"/>
    <w:rsid w:val="006744B0"/>
    <w:rsid w:val="00674AB4"/>
    <w:rsid w:val="00674BD4"/>
    <w:rsid w:val="00674EEC"/>
    <w:rsid w:val="00675477"/>
    <w:rsid w:val="00676167"/>
    <w:rsid w:val="006761DE"/>
    <w:rsid w:val="006762C8"/>
    <w:rsid w:val="006771B1"/>
    <w:rsid w:val="00680268"/>
    <w:rsid w:val="006815F6"/>
    <w:rsid w:val="00681F95"/>
    <w:rsid w:val="00681FB3"/>
    <w:rsid w:val="006822E0"/>
    <w:rsid w:val="006824C7"/>
    <w:rsid w:val="0068344A"/>
    <w:rsid w:val="00683702"/>
    <w:rsid w:val="00684197"/>
    <w:rsid w:val="00684F09"/>
    <w:rsid w:val="0068658F"/>
    <w:rsid w:val="00686B40"/>
    <w:rsid w:val="00686E20"/>
    <w:rsid w:val="00686F24"/>
    <w:rsid w:val="00687910"/>
    <w:rsid w:val="00687C28"/>
    <w:rsid w:val="0069096B"/>
    <w:rsid w:val="00690CE7"/>
    <w:rsid w:val="0069133F"/>
    <w:rsid w:val="00691AE1"/>
    <w:rsid w:val="006921D6"/>
    <w:rsid w:val="006924F3"/>
    <w:rsid w:val="00692A03"/>
    <w:rsid w:val="00693671"/>
    <w:rsid w:val="00693AFA"/>
    <w:rsid w:val="00693F1B"/>
    <w:rsid w:val="00694087"/>
    <w:rsid w:val="006945E3"/>
    <w:rsid w:val="00694618"/>
    <w:rsid w:val="006948A9"/>
    <w:rsid w:val="006949DA"/>
    <w:rsid w:val="00694B55"/>
    <w:rsid w:val="00695076"/>
    <w:rsid w:val="0069611A"/>
    <w:rsid w:val="00696A4C"/>
    <w:rsid w:val="006A0254"/>
    <w:rsid w:val="006A0BB1"/>
    <w:rsid w:val="006A0C74"/>
    <w:rsid w:val="006A1ED2"/>
    <w:rsid w:val="006A1F4D"/>
    <w:rsid w:val="006A205C"/>
    <w:rsid w:val="006A2AF6"/>
    <w:rsid w:val="006A2B43"/>
    <w:rsid w:val="006A2DE9"/>
    <w:rsid w:val="006A3073"/>
    <w:rsid w:val="006A354E"/>
    <w:rsid w:val="006A3645"/>
    <w:rsid w:val="006A3874"/>
    <w:rsid w:val="006A3A68"/>
    <w:rsid w:val="006A3CB2"/>
    <w:rsid w:val="006A3E3A"/>
    <w:rsid w:val="006A491F"/>
    <w:rsid w:val="006A4AB0"/>
    <w:rsid w:val="006A5595"/>
    <w:rsid w:val="006A570C"/>
    <w:rsid w:val="006A5F7C"/>
    <w:rsid w:val="006A6073"/>
    <w:rsid w:val="006A6280"/>
    <w:rsid w:val="006A6376"/>
    <w:rsid w:val="006A66B7"/>
    <w:rsid w:val="006A6D2F"/>
    <w:rsid w:val="006B0354"/>
    <w:rsid w:val="006B0F6D"/>
    <w:rsid w:val="006B116B"/>
    <w:rsid w:val="006B13CB"/>
    <w:rsid w:val="006B1B1B"/>
    <w:rsid w:val="006B2103"/>
    <w:rsid w:val="006B2B21"/>
    <w:rsid w:val="006B5234"/>
    <w:rsid w:val="006B557D"/>
    <w:rsid w:val="006B59C3"/>
    <w:rsid w:val="006B7512"/>
    <w:rsid w:val="006B7AF3"/>
    <w:rsid w:val="006C0598"/>
    <w:rsid w:val="006C1228"/>
    <w:rsid w:val="006C1AC7"/>
    <w:rsid w:val="006C2D1C"/>
    <w:rsid w:val="006C316E"/>
    <w:rsid w:val="006C354C"/>
    <w:rsid w:val="006C4535"/>
    <w:rsid w:val="006C51B2"/>
    <w:rsid w:val="006C617D"/>
    <w:rsid w:val="006C66EB"/>
    <w:rsid w:val="006C6C40"/>
    <w:rsid w:val="006C71AC"/>
    <w:rsid w:val="006C7642"/>
    <w:rsid w:val="006C76AC"/>
    <w:rsid w:val="006C775B"/>
    <w:rsid w:val="006C7840"/>
    <w:rsid w:val="006C7924"/>
    <w:rsid w:val="006D05FE"/>
    <w:rsid w:val="006D0C6C"/>
    <w:rsid w:val="006D1683"/>
    <w:rsid w:val="006D1AB9"/>
    <w:rsid w:val="006D2299"/>
    <w:rsid w:val="006D263F"/>
    <w:rsid w:val="006D2AE9"/>
    <w:rsid w:val="006D30C1"/>
    <w:rsid w:val="006D3469"/>
    <w:rsid w:val="006D5E0F"/>
    <w:rsid w:val="006D6ECC"/>
    <w:rsid w:val="006D78B5"/>
    <w:rsid w:val="006E01BC"/>
    <w:rsid w:val="006E035C"/>
    <w:rsid w:val="006E14C9"/>
    <w:rsid w:val="006E16EC"/>
    <w:rsid w:val="006E1EEB"/>
    <w:rsid w:val="006E2000"/>
    <w:rsid w:val="006E27E1"/>
    <w:rsid w:val="006E2894"/>
    <w:rsid w:val="006E29E8"/>
    <w:rsid w:val="006E2D5E"/>
    <w:rsid w:val="006E2E80"/>
    <w:rsid w:val="006E3562"/>
    <w:rsid w:val="006E37E8"/>
    <w:rsid w:val="006E3C18"/>
    <w:rsid w:val="006E43AB"/>
    <w:rsid w:val="006E6A70"/>
    <w:rsid w:val="006E6CD3"/>
    <w:rsid w:val="006F087B"/>
    <w:rsid w:val="006F202F"/>
    <w:rsid w:val="006F3AD3"/>
    <w:rsid w:val="006F3D8E"/>
    <w:rsid w:val="006F3E5B"/>
    <w:rsid w:val="006F443E"/>
    <w:rsid w:val="006F47B9"/>
    <w:rsid w:val="006F5E0E"/>
    <w:rsid w:val="006F5F3C"/>
    <w:rsid w:val="006F5FA0"/>
    <w:rsid w:val="006F61FA"/>
    <w:rsid w:val="006F72EE"/>
    <w:rsid w:val="006F7EF4"/>
    <w:rsid w:val="007000DE"/>
    <w:rsid w:val="0070126F"/>
    <w:rsid w:val="00701437"/>
    <w:rsid w:val="00701904"/>
    <w:rsid w:val="00701D12"/>
    <w:rsid w:val="00702706"/>
    <w:rsid w:val="00702C12"/>
    <w:rsid w:val="00703722"/>
    <w:rsid w:val="00703966"/>
    <w:rsid w:val="00703AD6"/>
    <w:rsid w:val="007046E4"/>
    <w:rsid w:val="00704BE6"/>
    <w:rsid w:val="00704CED"/>
    <w:rsid w:val="00705579"/>
    <w:rsid w:val="00706276"/>
    <w:rsid w:val="007063AC"/>
    <w:rsid w:val="00706699"/>
    <w:rsid w:val="007067DC"/>
    <w:rsid w:val="00706D40"/>
    <w:rsid w:val="007070DA"/>
    <w:rsid w:val="007077AB"/>
    <w:rsid w:val="00707BD3"/>
    <w:rsid w:val="00710E34"/>
    <w:rsid w:val="00711DEA"/>
    <w:rsid w:val="00711EDB"/>
    <w:rsid w:val="00711FA9"/>
    <w:rsid w:val="00712042"/>
    <w:rsid w:val="00712385"/>
    <w:rsid w:val="00712644"/>
    <w:rsid w:val="007131BE"/>
    <w:rsid w:val="0071398F"/>
    <w:rsid w:val="00714823"/>
    <w:rsid w:val="00714A14"/>
    <w:rsid w:val="00714DBE"/>
    <w:rsid w:val="00714E9F"/>
    <w:rsid w:val="007152A9"/>
    <w:rsid w:val="007152AD"/>
    <w:rsid w:val="007154B1"/>
    <w:rsid w:val="0071594C"/>
    <w:rsid w:val="00715A50"/>
    <w:rsid w:val="00715CC5"/>
    <w:rsid w:val="007166E3"/>
    <w:rsid w:val="00716B80"/>
    <w:rsid w:val="00716CDE"/>
    <w:rsid w:val="007204F2"/>
    <w:rsid w:val="00721310"/>
    <w:rsid w:val="00722C68"/>
    <w:rsid w:val="007234C0"/>
    <w:rsid w:val="00723626"/>
    <w:rsid w:val="00723DDF"/>
    <w:rsid w:val="007244F1"/>
    <w:rsid w:val="007245D8"/>
    <w:rsid w:val="0072464D"/>
    <w:rsid w:val="00724D25"/>
    <w:rsid w:val="00724FF8"/>
    <w:rsid w:val="00725154"/>
    <w:rsid w:val="00725260"/>
    <w:rsid w:val="007278BE"/>
    <w:rsid w:val="00727997"/>
    <w:rsid w:val="00727C3D"/>
    <w:rsid w:val="00727CA8"/>
    <w:rsid w:val="007302F7"/>
    <w:rsid w:val="007304F9"/>
    <w:rsid w:val="0073058C"/>
    <w:rsid w:val="00730F87"/>
    <w:rsid w:val="007324BC"/>
    <w:rsid w:val="007324D8"/>
    <w:rsid w:val="00732B38"/>
    <w:rsid w:val="0073321A"/>
    <w:rsid w:val="00733832"/>
    <w:rsid w:val="00734565"/>
    <w:rsid w:val="0073479B"/>
    <w:rsid w:val="00734DAC"/>
    <w:rsid w:val="0073541F"/>
    <w:rsid w:val="00735A95"/>
    <w:rsid w:val="00735E39"/>
    <w:rsid w:val="0073632A"/>
    <w:rsid w:val="007363C0"/>
    <w:rsid w:val="0073699D"/>
    <w:rsid w:val="00736C91"/>
    <w:rsid w:val="00737553"/>
    <w:rsid w:val="00737616"/>
    <w:rsid w:val="00737863"/>
    <w:rsid w:val="00737BC5"/>
    <w:rsid w:val="00737D29"/>
    <w:rsid w:val="00740115"/>
    <w:rsid w:val="007405F7"/>
    <w:rsid w:val="00740A43"/>
    <w:rsid w:val="00741052"/>
    <w:rsid w:val="00741213"/>
    <w:rsid w:val="007416AC"/>
    <w:rsid w:val="00742065"/>
    <w:rsid w:val="007424BE"/>
    <w:rsid w:val="007429FE"/>
    <w:rsid w:val="00742A35"/>
    <w:rsid w:val="00742D2E"/>
    <w:rsid w:val="007434E5"/>
    <w:rsid w:val="007435B4"/>
    <w:rsid w:val="007436A1"/>
    <w:rsid w:val="00743AD9"/>
    <w:rsid w:val="00743CF8"/>
    <w:rsid w:val="0074442F"/>
    <w:rsid w:val="0074525F"/>
    <w:rsid w:val="00746B9C"/>
    <w:rsid w:val="00746ECC"/>
    <w:rsid w:val="00747CDC"/>
    <w:rsid w:val="00750C09"/>
    <w:rsid w:val="00750D45"/>
    <w:rsid w:val="00750E2C"/>
    <w:rsid w:val="00751589"/>
    <w:rsid w:val="007523CE"/>
    <w:rsid w:val="00752581"/>
    <w:rsid w:val="00752ED8"/>
    <w:rsid w:val="007534BC"/>
    <w:rsid w:val="007540CC"/>
    <w:rsid w:val="00754876"/>
    <w:rsid w:val="00754C19"/>
    <w:rsid w:val="007557F4"/>
    <w:rsid w:val="00757955"/>
    <w:rsid w:val="00760575"/>
    <w:rsid w:val="00760ABF"/>
    <w:rsid w:val="007615CC"/>
    <w:rsid w:val="00761709"/>
    <w:rsid w:val="0076196F"/>
    <w:rsid w:val="00762B29"/>
    <w:rsid w:val="00763404"/>
    <w:rsid w:val="00763750"/>
    <w:rsid w:val="00763C25"/>
    <w:rsid w:val="007641AF"/>
    <w:rsid w:val="007645D1"/>
    <w:rsid w:val="00764C84"/>
    <w:rsid w:val="00765D2C"/>
    <w:rsid w:val="0076610C"/>
    <w:rsid w:val="0076618A"/>
    <w:rsid w:val="007666C6"/>
    <w:rsid w:val="00766872"/>
    <w:rsid w:val="007668D1"/>
    <w:rsid w:val="00766F97"/>
    <w:rsid w:val="007672F3"/>
    <w:rsid w:val="007673B6"/>
    <w:rsid w:val="00767DFB"/>
    <w:rsid w:val="00770F81"/>
    <w:rsid w:val="00771F8E"/>
    <w:rsid w:val="00771FC8"/>
    <w:rsid w:val="00772F5A"/>
    <w:rsid w:val="007733E8"/>
    <w:rsid w:val="00773674"/>
    <w:rsid w:val="007736D5"/>
    <w:rsid w:val="00773B12"/>
    <w:rsid w:val="0077410A"/>
    <w:rsid w:val="00774158"/>
    <w:rsid w:val="00774BEE"/>
    <w:rsid w:val="00775C30"/>
    <w:rsid w:val="00775CB0"/>
    <w:rsid w:val="00776621"/>
    <w:rsid w:val="00776927"/>
    <w:rsid w:val="00777CF9"/>
    <w:rsid w:val="00777E61"/>
    <w:rsid w:val="00780302"/>
    <w:rsid w:val="007803AA"/>
    <w:rsid w:val="00781030"/>
    <w:rsid w:val="00781260"/>
    <w:rsid w:val="00781658"/>
    <w:rsid w:val="00781839"/>
    <w:rsid w:val="00781B25"/>
    <w:rsid w:val="0078234A"/>
    <w:rsid w:val="007824E2"/>
    <w:rsid w:val="00783E17"/>
    <w:rsid w:val="00783E7B"/>
    <w:rsid w:val="00784919"/>
    <w:rsid w:val="00785089"/>
    <w:rsid w:val="00786156"/>
    <w:rsid w:val="00787226"/>
    <w:rsid w:val="00787372"/>
    <w:rsid w:val="00787C13"/>
    <w:rsid w:val="00787FAF"/>
    <w:rsid w:val="0079076A"/>
    <w:rsid w:val="00790E9D"/>
    <w:rsid w:val="007911D1"/>
    <w:rsid w:val="007921CA"/>
    <w:rsid w:val="007922C2"/>
    <w:rsid w:val="0079247E"/>
    <w:rsid w:val="0079274E"/>
    <w:rsid w:val="0079343A"/>
    <w:rsid w:val="00795DED"/>
    <w:rsid w:val="00795EA0"/>
    <w:rsid w:val="007961F1"/>
    <w:rsid w:val="007975C7"/>
    <w:rsid w:val="00797A0D"/>
    <w:rsid w:val="007A02AC"/>
    <w:rsid w:val="007A1018"/>
    <w:rsid w:val="007A1F2C"/>
    <w:rsid w:val="007A2C9B"/>
    <w:rsid w:val="007A2CD1"/>
    <w:rsid w:val="007A3210"/>
    <w:rsid w:val="007A3D0E"/>
    <w:rsid w:val="007A40E5"/>
    <w:rsid w:val="007A41B1"/>
    <w:rsid w:val="007A55F7"/>
    <w:rsid w:val="007A5B69"/>
    <w:rsid w:val="007A6826"/>
    <w:rsid w:val="007A6E92"/>
    <w:rsid w:val="007A7708"/>
    <w:rsid w:val="007A7969"/>
    <w:rsid w:val="007B02AD"/>
    <w:rsid w:val="007B1E0E"/>
    <w:rsid w:val="007B3059"/>
    <w:rsid w:val="007B3245"/>
    <w:rsid w:val="007B3291"/>
    <w:rsid w:val="007B3395"/>
    <w:rsid w:val="007B4BAD"/>
    <w:rsid w:val="007B56F4"/>
    <w:rsid w:val="007B5999"/>
    <w:rsid w:val="007B5A04"/>
    <w:rsid w:val="007B72A7"/>
    <w:rsid w:val="007B76B9"/>
    <w:rsid w:val="007C039B"/>
    <w:rsid w:val="007C08C4"/>
    <w:rsid w:val="007C09ED"/>
    <w:rsid w:val="007C0C12"/>
    <w:rsid w:val="007C0DC4"/>
    <w:rsid w:val="007C1151"/>
    <w:rsid w:val="007C12E9"/>
    <w:rsid w:val="007C1534"/>
    <w:rsid w:val="007C24B3"/>
    <w:rsid w:val="007C286F"/>
    <w:rsid w:val="007C2941"/>
    <w:rsid w:val="007C3995"/>
    <w:rsid w:val="007C433B"/>
    <w:rsid w:val="007C5406"/>
    <w:rsid w:val="007C61EB"/>
    <w:rsid w:val="007C691F"/>
    <w:rsid w:val="007C7400"/>
    <w:rsid w:val="007C745A"/>
    <w:rsid w:val="007C7818"/>
    <w:rsid w:val="007C7C05"/>
    <w:rsid w:val="007C7C47"/>
    <w:rsid w:val="007D0312"/>
    <w:rsid w:val="007D1337"/>
    <w:rsid w:val="007D139D"/>
    <w:rsid w:val="007D1914"/>
    <w:rsid w:val="007D19CA"/>
    <w:rsid w:val="007D1E60"/>
    <w:rsid w:val="007D2B24"/>
    <w:rsid w:val="007D2DD5"/>
    <w:rsid w:val="007D305E"/>
    <w:rsid w:val="007D3A62"/>
    <w:rsid w:val="007D4FE1"/>
    <w:rsid w:val="007D5046"/>
    <w:rsid w:val="007D58A9"/>
    <w:rsid w:val="007D5E3F"/>
    <w:rsid w:val="007D6056"/>
    <w:rsid w:val="007D6893"/>
    <w:rsid w:val="007D71E1"/>
    <w:rsid w:val="007D7427"/>
    <w:rsid w:val="007D756E"/>
    <w:rsid w:val="007E07AB"/>
    <w:rsid w:val="007E0F37"/>
    <w:rsid w:val="007E1070"/>
    <w:rsid w:val="007E119C"/>
    <w:rsid w:val="007E12D3"/>
    <w:rsid w:val="007E13DB"/>
    <w:rsid w:val="007E15EA"/>
    <w:rsid w:val="007E1B0A"/>
    <w:rsid w:val="007E36B5"/>
    <w:rsid w:val="007E4722"/>
    <w:rsid w:val="007E4E38"/>
    <w:rsid w:val="007E5CF4"/>
    <w:rsid w:val="007E66FE"/>
    <w:rsid w:val="007E7AA8"/>
    <w:rsid w:val="007F0495"/>
    <w:rsid w:val="007F056C"/>
    <w:rsid w:val="007F06D5"/>
    <w:rsid w:val="007F090C"/>
    <w:rsid w:val="007F099B"/>
    <w:rsid w:val="007F0C86"/>
    <w:rsid w:val="007F12E1"/>
    <w:rsid w:val="007F13C7"/>
    <w:rsid w:val="007F1DFF"/>
    <w:rsid w:val="007F2248"/>
    <w:rsid w:val="007F32EB"/>
    <w:rsid w:val="007F3598"/>
    <w:rsid w:val="007F3AB2"/>
    <w:rsid w:val="007F5ECD"/>
    <w:rsid w:val="007F615A"/>
    <w:rsid w:val="007F6BAC"/>
    <w:rsid w:val="007F76A4"/>
    <w:rsid w:val="007F78D7"/>
    <w:rsid w:val="0080077E"/>
    <w:rsid w:val="00800DE9"/>
    <w:rsid w:val="008028F6"/>
    <w:rsid w:val="00802C59"/>
    <w:rsid w:val="008033C0"/>
    <w:rsid w:val="00803F1A"/>
    <w:rsid w:val="008041D8"/>
    <w:rsid w:val="0080458D"/>
    <w:rsid w:val="00804A4F"/>
    <w:rsid w:val="00805145"/>
    <w:rsid w:val="0080517B"/>
    <w:rsid w:val="00805400"/>
    <w:rsid w:val="00805879"/>
    <w:rsid w:val="0080589C"/>
    <w:rsid w:val="008058D2"/>
    <w:rsid w:val="00805A1F"/>
    <w:rsid w:val="00805D8F"/>
    <w:rsid w:val="00805ED1"/>
    <w:rsid w:val="00806748"/>
    <w:rsid w:val="008067F5"/>
    <w:rsid w:val="00806C37"/>
    <w:rsid w:val="00806D1A"/>
    <w:rsid w:val="00806E80"/>
    <w:rsid w:val="00810665"/>
    <w:rsid w:val="00810924"/>
    <w:rsid w:val="00810BAC"/>
    <w:rsid w:val="00810DCF"/>
    <w:rsid w:val="00810E06"/>
    <w:rsid w:val="00811A2E"/>
    <w:rsid w:val="00812767"/>
    <w:rsid w:val="00812A42"/>
    <w:rsid w:val="00812BB0"/>
    <w:rsid w:val="00812FB4"/>
    <w:rsid w:val="00813027"/>
    <w:rsid w:val="008135E9"/>
    <w:rsid w:val="00814DAE"/>
    <w:rsid w:val="00815399"/>
    <w:rsid w:val="008162C5"/>
    <w:rsid w:val="00817645"/>
    <w:rsid w:val="00817A01"/>
    <w:rsid w:val="008203D4"/>
    <w:rsid w:val="0082133D"/>
    <w:rsid w:val="00821C45"/>
    <w:rsid w:val="00822043"/>
    <w:rsid w:val="008223E8"/>
    <w:rsid w:val="00822608"/>
    <w:rsid w:val="00822A57"/>
    <w:rsid w:val="008238EB"/>
    <w:rsid w:val="00824A6D"/>
    <w:rsid w:val="00824D49"/>
    <w:rsid w:val="00826AEA"/>
    <w:rsid w:val="00826E95"/>
    <w:rsid w:val="0083018C"/>
    <w:rsid w:val="00830ACB"/>
    <w:rsid w:val="00830B08"/>
    <w:rsid w:val="00832BDB"/>
    <w:rsid w:val="0083436E"/>
    <w:rsid w:val="00836355"/>
    <w:rsid w:val="00837660"/>
    <w:rsid w:val="008378AB"/>
    <w:rsid w:val="0084061F"/>
    <w:rsid w:val="00840712"/>
    <w:rsid w:val="008411F2"/>
    <w:rsid w:val="00842061"/>
    <w:rsid w:val="00842551"/>
    <w:rsid w:val="008427AD"/>
    <w:rsid w:val="0084326E"/>
    <w:rsid w:val="008434A8"/>
    <w:rsid w:val="008439EB"/>
    <w:rsid w:val="008446CE"/>
    <w:rsid w:val="00845402"/>
    <w:rsid w:val="00845B9D"/>
    <w:rsid w:val="00845F62"/>
    <w:rsid w:val="0084668B"/>
    <w:rsid w:val="00846713"/>
    <w:rsid w:val="00847142"/>
    <w:rsid w:val="00847350"/>
    <w:rsid w:val="00847720"/>
    <w:rsid w:val="0085012B"/>
    <w:rsid w:val="00850239"/>
    <w:rsid w:val="008516BF"/>
    <w:rsid w:val="00851B40"/>
    <w:rsid w:val="00852424"/>
    <w:rsid w:val="008526E0"/>
    <w:rsid w:val="00852728"/>
    <w:rsid w:val="0085337F"/>
    <w:rsid w:val="008535C6"/>
    <w:rsid w:val="00853F33"/>
    <w:rsid w:val="008546C9"/>
    <w:rsid w:val="00854785"/>
    <w:rsid w:val="00855423"/>
    <w:rsid w:val="00855476"/>
    <w:rsid w:val="00857409"/>
    <w:rsid w:val="00857BCB"/>
    <w:rsid w:val="00857C8E"/>
    <w:rsid w:val="00857FDE"/>
    <w:rsid w:val="0086156A"/>
    <w:rsid w:val="00861A6C"/>
    <w:rsid w:val="00862307"/>
    <w:rsid w:val="00862623"/>
    <w:rsid w:val="00863907"/>
    <w:rsid w:val="0086397F"/>
    <w:rsid w:val="008645AC"/>
    <w:rsid w:val="00864CBB"/>
    <w:rsid w:val="00864D7A"/>
    <w:rsid w:val="00865BCF"/>
    <w:rsid w:val="008667E3"/>
    <w:rsid w:val="0086683A"/>
    <w:rsid w:val="008678BE"/>
    <w:rsid w:val="00867985"/>
    <w:rsid w:val="0087177C"/>
    <w:rsid w:val="008720B4"/>
    <w:rsid w:val="008724E6"/>
    <w:rsid w:val="0087297B"/>
    <w:rsid w:val="00872F0E"/>
    <w:rsid w:val="00873283"/>
    <w:rsid w:val="008736E4"/>
    <w:rsid w:val="00873B3E"/>
    <w:rsid w:val="00873FC3"/>
    <w:rsid w:val="008746C4"/>
    <w:rsid w:val="008762FF"/>
    <w:rsid w:val="008766A0"/>
    <w:rsid w:val="00877066"/>
    <w:rsid w:val="00877112"/>
    <w:rsid w:val="008776BC"/>
    <w:rsid w:val="00877A5A"/>
    <w:rsid w:val="0088073B"/>
    <w:rsid w:val="00880E64"/>
    <w:rsid w:val="00881050"/>
    <w:rsid w:val="008815EF"/>
    <w:rsid w:val="00881BAC"/>
    <w:rsid w:val="00881C43"/>
    <w:rsid w:val="00881F73"/>
    <w:rsid w:val="008820C3"/>
    <w:rsid w:val="00882364"/>
    <w:rsid w:val="008829BB"/>
    <w:rsid w:val="00883BB9"/>
    <w:rsid w:val="00884026"/>
    <w:rsid w:val="00884331"/>
    <w:rsid w:val="0088471E"/>
    <w:rsid w:val="008850DB"/>
    <w:rsid w:val="008852C2"/>
    <w:rsid w:val="0088587B"/>
    <w:rsid w:val="008858AB"/>
    <w:rsid w:val="0088671F"/>
    <w:rsid w:val="00886F31"/>
    <w:rsid w:val="00887428"/>
    <w:rsid w:val="00887792"/>
    <w:rsid w:val="008902DC"/>
    <w:rsid w:val="00890594"/>
    <w:rsid w:val="008905D9"/>
    <w:rsid w:val="00890A1D"/>
    <w:rsid w:val="00890A6C"/>
    <w:rsid w:val="0089106F"/>
    <w:rsid w:val="0089136E"/>
    <w:rsid w:val="00891ACC"/>
    <w:rsid w:val="00891AD6"/>
    <w:rsid w:val="008922ED"/>
    <w:rsid w:val="008925D5"/>
    <w:rsid w:val="00892A7C"/>
    <w:rsid w:val="00893126"/>
    <w:rsid w:val="00893F94"/>
    <w:rsid w:val="00894260"/>
    <w:rsid w:val="00894AE9"/>
    <w:rsid w:val="008960E9"/>
    <w:rsid w:val="00896291"/>
    <w:rsid w:val="008965B2"/>
    <w:rsid w:val="00897024"/>
    <w:rsid w:val="0089790A"/>
    <w:rsid w:val="008A00FC"/>
    <w:rsid w:val="008A05D2"/>
    <w:rsid w:val="008A151A"/>
    <w:rsid w:val="008A1C00"/>
    <w:rsid w:val="008A215C"/>
    <w:rsid w:val="008A3272"/>
    <w:rsid w:val="008A36AA"/>
    <w:rsid w:val="008A3A45"/>
    <w:rsid w:val="008A473D"/>
    <w:rsid w:val="008A5270"/>
    <w:rsid w:val="008A5284"/>
    <w:rsid w:val="008A554A"/>
    <w:rsid w:val="008A55A8"/>
    <w:rsid w:val="008A5DAC"/>
    <w:rsid w:val="008A63AF"/>
    <w:rsid w:val="008A74F2"/>
    <w:rsid w:val="008A7787"/>
    <w:rsid w:val="008A79CE"/>
    <w:rsid w:val="008B014F"/>
    <w:rsid w:val="008B0DDE"/>
    <w:rsid w:val="008B126B"/>
    <w:rsid w:val="008B151D"/>
    <w:rsid w:val="008B1611"/>
    <w:rsid w:val="008B1643"/>
    <w:rsid w:val="008B203C"/>
    <w:rsid w:val="008B284B"/>
    <w:rsid w:val="008B2980"/>
    <w:rsid w:val="008B3DFA"/>
    <w:rsid w:val="008B405B"/>
    <w:rsid w:val="008B41A3"/>
    <w:rsid w:val="008B4657"/>
    <w:rsid w:val="008B5746"/>
    <w:rsid w:val="008B6229"/>
    <w:rsid w:val="008B6BEC"/>
    <w:rsid w:val="008B7512"/>
    <w:rsid w:val="008B7857"/>
    <w:rsid w:val="008B7E6D"/>
    <w:rsid w:val="008C0A4F"/>
    <w:rsid w:val="008C0DAA"/>
    <w:rsid w:val="008C110D"/>
    <w:rsid w:val="008C1504"/>
    <w:rsid w:val="008C1F4E"/>
    <w:rsid w:val="008C3552"/>
    <w:rsid w:val="008C3C8C"/>
    <w:rsid w:val="008C3E8E"/>
    <w:rsid w:val="008C4116"/>
    <w:rsid w:val="008C43C8"/>
    <w:rsid w:val="008C5D59"/>
    <w:rsid w:val="008C676F"/>
    <w:rsid w:val="008C6828"/>
    <w:rsid w:val="008C75D7"/>
    <w:rsid w:val="008C766E"/>
    <w:rsid w:val="008C771D"/>
    <w:rsid w:val="008C78E0"/>
    <w:rsid w:val="008C795C"/>
    <w:rsid w:val="008D0578"/>
    <w:rsid w:val="008D05E9"/>
    <w:rsid w:val="008D0FCF"/>
    <w:rsid w:val="008D1118"/>
    <w:rsid w:val="008D19E8"/>
    <w:rsid w:val="008D1AA0"/>
    <w:rsid w:val="008D21C9"/>
    <w:rsid w:val="008D250E"/>
    <w:rsid w:val="008D3E41"/>
    <w:rsid w:val="008D45A6"/>
    <w:rsid w:val="008D5811"/>
    <w:rsid w:val="008D5A09"/>
    <w:rsid w:val="008D646E"/>
    <w:rsid w:val="008D6932"/>
    <w:rsid w:val="008D72AC"/>
    <w:rsid w:val="008D7FC1"/>
    <w:rsid w:val="008E0D8B"/>
    <w:rsid w:val="008E17E2"/>
    <w:rsid w:val="008E23F4"/>
    <w:rsid w:val="008E440E"/>
    <w:rsid w:val="008E4FBF"/>
    <w:rsid w:val="008E55FF"/>
    <w:rsid w:val="008E7893"/>
    <w:rsid w:val="008F0B69"/>
    <w:rsid w:val="008F120F"/>
    <w:rsid w:val="008F1763"/>
    <w:rsid w:val="008F1C88"/>
    <w:rsid w:val="008F1D30"/>
    <w:rsid w:val="008F20F6"/>
    <w:rsid w:val="008F2222"/>
    <w:rsid w:val="008F2E25"/>
    <w:rsid w:val="008F2FCC"/>
    <w:rsid w:val="008F3072"/>
    <w:rsid w:val="008F35C3"/>
    <w:rsid w:val="008F382A"/>
    <w:rsid w:val="008F39A8"/>
    <w:rsid w:val="008F3EB6"/>
    <w:rsid w:val="008F4459"/>
    <w:rsid w:val="008F49F0"/>
    <w:rsid w:val="008F5ABD"/>
    <w:rsid w:val="008F5CCF"/>
    <w:rsid w:val="008F5E63"/>
    <w:rsid w:val="008F5FD0"/>
    <w:rsid w:val="008F6081"/>
    <w:rsid w:val="008F61EF"/>
    <w:rsid w:val="008F622F"/>
    <w:rsid w:val="008F6FE3"/>
    <w:rsid w:val="008F73E8"/>
    <w:rsid w:val="008F7885"/>
    <w:rsid w:val="0090035D"/>
    <w:rsid w:val="00900578"/>
    <w:rsid w:val="00900BC2"/>
    <w:rsid w:val="00901AA4"/>
    <w:rsid w:val="0090362A"/>
    <w:rsid w:val="00903883"/>
    <w:rsid w:val="00903E45"/>
    <w:rsid w:val="009040DA"/>
    <w:rsid w:val="0090444F"/>
    <w:rsid w:val="00904D4D"/>
    <w:rsid w:val="00905DAB"/>
    <w:rsid w:val="00905F37"/>
    <w:rsid w:val="00906B0A"/>
    <w:rsid w:val="009070DA"/>
    <w:rsid w:val="0090743D"/>
    <w:rsid w:val="00907A85"/>
    <w:rsid w:val="0091159C"/>
    <w:rsid w:val="009127CD"/>
    <w:rsid w:val="009129F7"/>
    <w:rsid w:val="00912FDE"/>
    <w:rsid w:val="0091370A"/>
    <w:rsid w:val="009141CA"/>
    <w:rsid w:val="0091475A"/>
    <w:rsid w:val="00914806"/>
    <w:rsid w:val="00914820"/>
    <w:rsid w:val="00914A1C"/>
    <w:rsid w:val="00914AA9"/>
    <w:rsid w:val="009173E1"/>
    <w:rsid w:val="00917835"/>
    <w:rsid w:val="00917FDC"/>
    <w:rsid w:val="00920795"/>
    <w:rsid w:val="00920C2B"/>
    <w:rsid w:val="00921FC5"/>
    <w:rsid w:val="009221E8"/>
    <w:rsid w:val="009225ED"/>
    <w:rsid w:val="00922D73"/>
    <w:rsid w:val="009243A8"/>
    <w:rsid w:val="0092453E"/>
    <w:rsid w:val="0092571C"/>
    <w:rsid w:val="00925C48"/>
    <w:rsid w:val="009264D8"/>
    <w:rsid w:val="00926555"/>
    <w:rsid w:val="00926950"/>
    <w:rsid w:val="009275F5"/>
    <w:rsid w:val="00930188"/>
    <w:rsid w:val="009317D4"/>
    <w:rsid w:val="00932103"/>
    <w:rsid w:val="009322BF"/>
    <w:rsid w:val="00932829"/>
    <w:rsid w:val="00933130"/>
    <w:rsid w:val="009335DE"/>
    <w:rsid w:val="00934055"/>
    <w:rsid w:val="00935508"/>
    <w:rsid w:val="009362A2"/>
    <w:rsid w:val="009367C2"/>
    <w:rsid w:val="00936CCB"/>
    <w:rsid w:val="00936D7A"/>
    <w:rsid w:val="009370A2"/>
    <w:rsid w:val="00937CC2"/>
    <w:rsid w:val="00937E7A"/>
    <w:rsid w:val="00937ED1"/>
    <w:rsid w:val="00940ACD"/>
    <w:rsid w:val="0094108E"/>
    <w:rsid w:val="00941149"/>
    <w:rsid w:val="00941984"/>
    <w:rsid w:val="00941B05"/>
    <w:rsid w:val="00941D35"/>
    <w:rsid w:val="00942357"/>
    <w:rsid w:val="0094239C"/>
    <w:rsid w:val="00942B3A"/>
    <w:rsid w:val="009430A1"/>
    <w:rsid w:val="00943D73"/>
    <w:rsid w:val="00943E97"/>
    <w:rsid w:val="00944883"/>
    <w:rsid w:val="00944B26"/>
    <w:rsid w:val="00944C18"/>
    <w:rsid w:val="00945946"/>
    <w:rsid w:val="00945B74"/>
    <w:rsid w:val="00945BE3"/>
    <w:rsid w:val="00946319"/>
    <w:rsid w:val="00946802"/>
    <w:rsid w:val="00946DAA"/>
    <w:rsid w:val="00946EFB"/>
    <w:rsid w:val="0094788F"/>
    <w:rsid w:val="00947EFA"/>
    <w:rsid w:val="00950047"/>
    <w:rsid w:val="00950D27"/>
    <w:rsid w:val="009522BE"/>
    <w:rsid w:val="00952DFA"/>
    <w:rsid w:val="00952E7F"/>
    <w:rsid w:val="00952EB4"/>
    <w:rsid w:val="0095345D"/>
    <w:rsid w:val="009536F3"/>
    <w:rsid w:val="00953BB4"/>
    <w:rsid w:val="0095446D"/>
    <w:rsid w:val="00954838"/>
    <w:rsid w:val="00954FE2"/>
    <w:rsid w:val="009552BF"/>
    <w:rsid w:val="009559B7"/>
    <w:rsid w:val="00955B09"/>
    <w:rsid w:val="00956432"/>
    <w:rsid w:val="009564E8"/>
    <w:rsid w:val="00956700"/>
    <w:rsid w:val="00956F89"/>
    <w:rsid w:val="00957014"/>
    <w:rsid w:val="00957F43"/>
    <w:rsid w:val="00957FB1"/>
    <w:rsid w:val="0096048E"/>
    <w:rsid w:val="0096089A"/>
    <w:rsid w:val="00960CEB"/>
    <w:rsid w:val="0096185F"/>
    <w:rsid w:val="00961863"/>
    <w:rsid w:val="00962DB1"/>
    <w:rsid w:val="00962DFC"/>
    <w:rsid w:val="00962E62"/>
    <w:rsid w:val="0096351D"/>
    <w:rsid w:val="00963582"/>
    <w:rsid w:val="009637B1"/>
    <w:rsid w:val="00963C72"/>
    <w:rsid w:val="00963E54"/>
    <w:rsid w:val="00963F6F"/>
    <w:rsid w:val="00964D15"/>
    <w:rsid w:val="00965DA8"/>
    <w:rsid w:val="00966629"/>
    <w:rsid w:val="00967BDE"/>
    <w:rsid w:val="00967D8E"/>
    <w:rsid w:val="00967FE0"/>
    <w:rsid w:val="0097063C"/>
    <w:rsid w:val="00970B86"/>
    <w:rsid w:val="0097182A"/>
    <w:rsid w:val="009719E9"/>
    <w:rsid w:val="0097274A"/>
    <w:rsid w:val="00972D82"/>
    <w:rsid w:val="00973977"/>
    <w:rsid w:val="00973DDE"/>
    <w:rsid w:val="009743B7"/>
    <w:rsid w:val="009755C0"/>
    <w:rsid w:val="00976B24"/>
    <w:rsid w:val="00976E81"/>
    <w:rsid w:val="009803B0"/>
    <w:rsid w:val="009804D4"/>
    <w:rsid w:val="00981252"/>
    <w:rsid w:val="00981501"/>
    <w:rsid w:val="00981D27"/>
    <w:rsid w:val="00981E63"/>
    <w:rsid w:val="009820DC"/>
    <w:rsid w:val="009828B9"/>
    <w:rsid w:val="009830B0"/>
    <w:rsid w:val="00984493"/>
    <w:rsid w:val="00985C86"/>
    <w:rsid w:val="00986058"/>
    <w:rsid w:val="00987391"/>
    <w:rsid w:val="0098740F"/>
    <w:rsid w:val="0098759D"/>
    <w:rsid w:val="00987848"/>
    <w:rsid w:val="00987C40"/>
    <w:rsid w:val="0099066D"/>
    <w:rsid w:val="009913E1"/>
    <w:rsid w:val="009923EB"/>
    <w:rsid w:val="00992768"/>
    <w:rsid w:val="00992D97"/>
    <w:rsid w:val="00992F09"/>
    <w:rsid w:val="00992F17"/>
    <w:rsid w:val="00993293"/>
    <w:rsid w:val="009934B6"/>
    <w:rsid w:val="00993581"/>
    <w:rsid w:val="00994B62"/>
    <w:rsid w:val="00995379"/>
    <w:rsid w:val="0099584A"/>
    <w:rsid w:val="00995C63"/>
    <w:rsid w:val="00995FA9"/>
    <w:rsid w:val="0099686E"/>
    <w:rsid w:val="00996C7D"/>
    <w:rsid w:val="00996CCF"/>
    <w:rsid w:val="00997035"/>
    <w:rsid w:val="00997B00"/>
    <w:rsid w:val="009A078A"/>
    <w:rsid w:val="009A0EE1"/>
    <w:rsid w:val="009A1358"/>
    <w:rsid w:val="009A148F"/>
    <w:rsid w:val="009A189D"/>
    <w:rsid w:val="009A1BBC"/>
    <w:rsid w:val="009A1C83"/>
    <w:rsid w:val="009A263E"/>
    <w:rsid w:val="009A26ED"/>
    <w:rsid w:val="009A291C"/>
    <w:rsid w:val="009A2956"/>
    <w:rsid w:val="009A38AD"/>
    <w:rsid w:val="009A3E14"/>
    <w:rsid w:val="009A407F"/>
    <w:rsid w:val="009A6449"/>
    <w:rsid w:val="009A6B6F"/>
    <w:rsid w:val="009A75E3"/>
    <w:rsid w:val="009A767A"/>
    <w:rsid w:val="009A782E"/>
    <w:rsid w:val="009B08AC"/>
    <w:rsid w:val="009B0FDD"/>
    <w:rsid w:val="009B1056"/>
    <w:rsid w:val="009B10F2"/>
    <w:rsid w:val="009B15A9"/>
    <w:rsid w:val="009B1637"/>
    <w:rsid w:val="009B179B"/>
    <w:rsid w:val="009B26EC"/>
    <w:rsid w:val="009B27AE"/>
    <w:rsid w:val="009B2BBB"/>
    <w:rsid w:val="009B2C85"/>
    <w:rsid w:val="009B34A8"/>
    <w:rsid w:val="009B4BA5"/>
    <w:rsid w:val="009B57C3"/>
    <w:rsid w:val="009B607B"/>
    <w:rsid w:val="009B64DF"/>
    <w:rsid w:val="009B6AAF"/>
    <w:rsid w:val="009C00FE"/>
    <w:rsid w:val="009C01E3"/>
    <w:rsid w:val="009C03DB"/>
    <w:rsid w:val="009C1A19"/>
    <w:rsid w:val="009C2375"/>
    <w:rsid w:val="009C2C7F"/>
    <w:rsid w:val="009C3092"/>
    <w:rsid w:val="009C30E1"/>
    <w:rsid w:val="009C3328"/>
    <w:rsid w:val="009C338B"/>
    <w:rsid w:val="009C3C9C"/>
    <w:rsid w:val="009C402B"/>
    <w:rsid w:val="009C41AB"/>
    <w:rsid w:val="009C4964"/>
    <w:rsid w:val="009C51AF"/>
    <w:rsid w:val="009C5796"/>
    <w:rsid w:val="009C57BF"/>
    <w:rsid w:val="009C638D"/>
    <w:rsid w:val="009C66F2"/>
    <w:rsid w:val="009C7283"/>
    <w:rsid w:val="009C748E"/>
    <w:rsid w:val="009C79C3"/>
    <w:rsid w:val="009C7E5E"/>
    <w:rsid w:val="009D058C"/>
    <w:rsid w:val="009D11BC"/>
    <w:rsid w:val="009D1310"/>
    <w:rsid w:val="009D1811"/>
    <w:rsid w:val="009D1FD5"/>
    <w:rsid w:val="009D255B"/>
    <w:rsid w:val="009D2F05"/>
    <w:rsid w:val="009D40AF"/>
    <w:rsid w:val="009D54AE"/>
    <w:rsid w:val="009D65A4"/>
    <w:rsid w:val="009D6D40"/>
    <w:rsid w:val="009D70FA"/>
    <w:rsid w:val="009D733D"/>
    <w:rsid w:val="009E00D0"/>
    <w:rsid w:val="009E025B"/>
    <w:rsid w:val="009E07CE"/>
    <w:rsid w:val="009E089D"/>
    <w:rsid w:val="009E0A2E"/>
    <w:rsid w:val="009E176C"/>
    <w:rsid w:val="009E2DA6"/>
    <w:rsid w:val="009E2E53"/>
    <w:rsid w:val="009E387E"/>
    <w:rsid w:val="009E436D"/>
    <w:rsid w:val="009E4F04"/>
    <w:rsid w:val="009E535D"/>
    <w:rsid w:val="009E5597"/>
    <w:rsid w:val="009E559A"/>
    <w:rsid w:val="009E5FBB"/>
    <w:rsid w:val="009E64E2"/>
    <w:rsid w:val="009E6694"/>
    <w:rsid w:val="009E770C"/>
    <w:rsid w:val="009E781F"/>
    <w:rsid w:val="009F07F1"/>
    <w:rsid w:val="009F0AD4"/>
    <w:rsid w:val="009F0C1C"/>
    <w:rsid w:val="009F0D0F"/>
    <w:rsid w:val="009F0DF9"/>
    <w:rsid w:val="009F1B35"/>
    <w:rsid w:val="009F2A3C"/>
    <w:rsid w:val="009F2D26"/>
    <w:rsid w:val="009F335A"/>
    <w:rsid w:val="009F3D74"/>
    <w:rsid w:val="009F417B"/>
    <w:rsid w:val="009F486E"/>
    <w:rsid w:val="009F5048"/>
    <w:rsid w:val="009F5849"/>
    <w:rsid w:val="009F5A4E"/>
    <w:rsid w:val="009F640D"/>
    <w:rsid w:val="009F6E0D"/>
    <w:rsid w:val="009F7F5E"/>
    <w:rsid w:val="00A00CE0"/>
    <w:rsid w:val="00A00D12"/>
    <w:rsid w:val="00A00F5E"/>
    <w:rsid w:val="00A0157A"/>
    <w:rsid w:val="00A0189B"/>
    <w:rsid w:val="00A021E0"/>
    <w:rsid w:val="00A022DA"/>
    <w:rsid w:val="00A024C5"/>
    <w:rsid w:val="00A03D33"/>
    <w:rsid w:val="00A0555F"/>
    <w:rsid w:val="00A056EC"/>
    <w:rsid w:val="00A05AE0"/>
    <w:rsid w:val="00A05C3B"/>
    <w:rsid w:val="00A05DCD"/>
    <w:rsid w:val="00A05F4A"/>
    <w:rsid w:val="00A06244"/>
    <w:rsid w:val="00A068C3"/>
    <w:rsid w:val="00A06CB5"/>
    <w:rsid w:val="00A06E40"/>
    <w:rsid w:val="00A10B19"/>
    <w:rsid w:val="00A1124A"/>
    <w:rsid w:val="00A1141E"/>
    <w:rsid w:val="00A118B9"/>
    <w:rsid w:val="00A11E64"/>
    <w:rsid w:val="00A1214F"/>
    <w:rsid w:val="00A125F0"/>
    <w:rsid w:val="00A12EB7"/>
    <w:rsid w:val="00A132AF"/>
    <w:rsid w:val="00A135DB"/>
    <w:rsid w:val="00A138E0"/>
    <w:rsid w:val="00A1405C"/>
    <w:rsid w:val="00A146E1"/>
    <w:rsid w:val="00A14952"/>
    <w:rsid w:val="00A14D87"/>
    <w:rsid w:val="00A15F12"/>
    <w:rsid w:val="00A160C6"/>
    <w:rsid w:val="00A200EF"/>
    <w:rsid w:val="00A20BF4"/>
    <w:rsid w:val="00A21801"/>
    <w:rsid w:val="00A22082"/>
    <w:rsid w:val="00A2258E"/>
    <w:rsid w:val="00A2299B"/>
    <w:rsid w:val="00A22FA6"/>
    <w:rsid w:val="00A23E55"/>
    <w:rsid w:val="00A23E95"/>
    <w:rsid w:val="00A2432E"/>
    <w:rsid w:val="00A24416"/>
    <w:rsid w:val="00A24F83"/>
    <w:rsid w:val="00A25C75"/>
    <w:rsid w:val="00A260C1"/>
    <w:rsid w:val="00A261DA"/>
    <w:rsid w:val="00A2645B"/>
    <w:rsid w:val="00A2663E"/>
    <w:rsid w:val="00A26748"/>
    <w:rsid w:val="00A267AE"/>
    <w:rsid w:val="00A26E5B"/>
    <w:rsid w:val="00A27FE2"/>
    <w:rsid w:val="00A30D49"/>
    <w:rsid w:val="00A31B4B"/>
    <w:rsid w:val="00A31CFF"/>
    <w:rsid w:val="00A33ABF"/>
    <w:rsid w:val="00A340AD"/>
    <w:rsid w:val="00A341F3"/>
    <w:rsid w:val="00A34C8B"/>
    <w:rsid w:val="00A35610"/>
    <w:rsid w:val="00A35AD7"/>
    <w:rsid w:val="00A3710B"/>
    <w:rsid w:val="00A37742"/>
    <w:rsid w:val="00A37E32"/>
    <w:rsid w:val="00A37F16"/>
    <w:rsid w:val="00A40525"/>
    <w:rsid w:val="00A40944"/>
    <w:rsid w:val="00A40A1F"/>
    <w:rsid w:val="00A40FA1"/>
    <w:rsid w:val="00A41B54"/>
    <w:rsid w:val="00A41F1B"/>
    <w:rsid w:val="00A42D58"/>
    <w:rsid w:val="00A436DB"/>
    <w:rsid w:val="00A43AB7"/>
    <w:rsid w:val="00A43E43"/>
    <w:rsid w:val="00A448C4"/>
    <w:rsid w:val="00A44E62"/>
    <w:rsid w:val="00A452B0"/>
    <w:rsid w:val="00A4558B"/>
    <w:rsid w:val="00A46951"/>
    <w:rsid w:val="00A46F6B"/>
    <w:rsid w:val="00A47872"/>
    <w:rsid w:val="00A5049B"/>
    <w:rsid w:val="00A50867"/>
    <w:rsid w:val="00A508E6"/>
    <w:rsid w:val="00A510FC"/>
    <w:rsid w:val="00A51A18"/>
    <w:rsid w:val="00A53E99"/>
    <w:rsid w:val="00A54079"/>
    <w:rsid w:val="00A5474B"/>
    <w:rsid w:val="00A5495A"/>
    <w:rsid w:val="00A54A50"/>
    <w:rsid w:val="00A54E8C"/>
    <w:rsid w:val="00A5540C"/>
    <w:rsid w:val="00A56139"/>
    <w:rsid w:val="00A56FA6"/>
    <w:rsid w:val="00A609ED"/>
    <w:rsid w:val="00A610E9"/>
    <w:rsid w:val="00A61212"/>
    <w:rsid w:val="00A619F8"/>
    <w:rsid w:val="00A62038"/>
    <w:rsid w:val="00A62A00"/>
    <w:rsid w:val="00A63560"/>
    <w:rsid w:val="00A635A8"/>
    <w:rsid w:val="00A64349"/>
    <w:rsid w:val="00A645D0"/>
    <w:rsid w:val="00A646D2"/>
    <w:rsid w:val="00A65133"/>
    <w:rsid w:val="00A65FE6"/>
    <w:rsid w:val="00A6627A"/>
    <w:rsid w:val="00A71051"/>
    <w:rsid w:val="00A71B30"/>
    <w:rsid w:val="00A71B8C"/>
    <w:rsid w:val="00A7207F"/>
    <w:rsid w:val="00A722A3"/>
    <w:rsid w:val="00A727A4"/>
    <w:rsid w:val="00A7306E"/>
    <w:rsid w:val="00A7473F"/>
    <w:rsid w:val="00A74DDE"/>
    <w:rsid w:val="00A74EA8"/>
    <w:rsid w:val="00A7543A"/>
    <w:rsid w:val="00A7548D"/>
    <w:rsid w:val="00A76478"/>
    <w:rsid w:val="00A7669F"/>
    <w:rsid w:val="00A76A1A"/>
    <w:rsid w:val="00A76B6C"/>
    <w:rsid w:val="00A777E8"/>
    <w:rsid w:val="00A77C21"/>
    <w:rsid w:val="00A77F86"/>
    <w:rsid w:val="00A803DB"/>
    <w:rsid w:val="00A80A2F"/>
    <w:rsid w:val="00A80CD8"/>
    <w:rsid w:val="00A80CEF"/>
    <w:rsid w:val="00A814BD"/>
    <w:rsid w:val="00A81AFE"/>
    <w:rsid w:val="00A82695"/>
    <w:rsid w:val="00A82AEA"/>
    <w:rsid w:val="00A837D1"/>
    <w:rsid w:val="00A8382C"/>
    <w:rsid w:val="00A83F20"/>
    <w:rsid w:val="00A84A2A"/>
    <w:rsid w:val="00A855B1"/>
    <w:rsid w:val="00A86270"/>
    <w:rsid w:val="00A86B4C"/>
    <w:rsid w:val="00A86BA0"/>
    <w:rsid w:val="00A90769"/>
    <w:rsid w:val="00A92272"/>
    <w:rsid w:val="00A9287C"/>
    <w:rsid w:val="00A9384B"/>
    <w:rsid w:val="00A94F3F"/>
    <w:rsid w:val="00A95F40"/>
    <w:rsid w:val="00A9651B"/>
    <w:rsid w:val="00A96C84"/>
    <w:rsid w:val="00A97EA1"/>
    <w:rsid w:val="00AA02C6"/>
    <w:rsid w:val="00AA2A8D"/>
    <w:rsid w:val="00AA3486"/>
    <w:rsid w:val="00AA45C8"/>
    <w:rsid w:val="00AA49B3"/>
    <w:rsid w:val="00AA554C"/>
    <w:rsid w:val="00AA5AD0"/>
    <w:rsid w:val="00AA68A1"/>
    <w:rsid w:val="00AA75C8"/>
    <w:rsid w:val="00AA7696"/>
    <w:rsid w:val="00AA7D28"/>
    <w:rsid w:val="00AB036D"/>
    <w:rsid w:val="00AB0ED9"/>
    <w:rsid w:val="00AB1100"/>
    <w:rsid w:val="00AB16D6"/>
    <w:rsid w:val="00AB257A"/>
    <w:rsid w:val="00AB34A8"/>
    <w:rsid w:val="00AB38D1"/>
    <w:rsid w:val="00AB40B3"/>
    <w:rsid w:val="00AB460D"/>
    <w:rsid w:val="00AB4B00"/>
    <w:rsid w:val="00AB5D29"/>
    <w:rsid w:val="00AB628D"/>
    <w:rsid w:val="00AB695E"/>
    <w:rsid w:val="00AB6B32"/>
    <w:rsid w:val="00AB7176"/>
    <w:rsid w:val="00AB7C58"/>
    <w:rsid w:val="00AC02E0"/>
    <w:rsid w:val="00AC039F"/>
    <w:rsid w:val="00AC049A"/>
    <w:rsid w:val="00AC0832"/>
    <w:rsid w:val="00AC141E"/>
    <w:rsid w:val="00AC1544"/>
    <w:rsid w:val="00AC1744"/>
    <w:rsid w:val="00AC183F"/>
    <w:rsid w:val="00AC1C97"/>
    <w:rsid w:val="00AC1FFC"/>
    <w:rsid w:val="00AC250B"/>
    <w:rsid w:val="00AC2F98"/>
    <w:rsid w:val="00AC3204"/>
    <w:rsid w:val="00AC52E8"/>
    <w:rsid w:val="00AC6D8D"/>
    <w:rsid w:val="00AC7258"/>
    <w:rsid w:val="00AD070C"/>
    <w:rsid w:val="00AD1276"/>
    <w:rsid w:val="00AD24BC"/>
    <w:rsid w:val="00AD27EE"/>
    <w:rsid w:val="00AD2829"/>
    <w:rsid w:val="00AD2910"/>
    <w:rsid w:val="00AD2B99"/>
    <w:rsid w:val="00AD2FA0"/>
    <w:rsid w:val="00AD35DB"/>
    <w:rsid w:val="00AD363E"/>
    <w:rsid w:val="00AD36ED"/>
    <w:rsid w:val="00AD3786"/>
    <w:rsid w:val="00AD3808"/>
    <w:rsid w:val="00AD396A"/>
    <w:rsid w:val="00AD3C1E"/>
    <w:rsid w:val="00AD517C"/>
    <w:rsid w:val="00AD694E"/>
    <w:rsid w:val="00AD6950"/>
    <w:rsid w:val="00AD6BCB"/>
    <w:rsid w:val="00AD7379"/>
    <w:rsid w:val="00AD79BD"/>
    <w:rsid w:val="00AE04C6"/>
    <w:rsid w:val="00AE0E00"/>
    <w:rsid w:val="00AE0EE2"/>
    <w:rsid w:val="00AE15AD"/>
    <w:rsid w:val="00AE1B67"/>
    <w:rsid w:val="00AE1C1A"/>
    <w:rsid w:val="00AE2AB0"/>
    <w:rsid w:val="00AE2FC3"/>
    <w:rsid w:val="00AE39C1"/>
    <w:rsid w:val="00AE3A34"/>
    <w:rsid w:val="00AE3B1E"/>
    <w:rsid w:val="00AE40A6"/>
    <w:rsid w:val="00AE4479"/>
    <w:rsid w:val="00AE4A09"/>
    <w:rsid w:val="00AE61E4"/>
    <w:rsid w:val="00AE6262"/>
    <w:rsid w:val="00AE7BCA"/>
    <w:rsid w:val="00AE7CEC"/>
    <w:rsid w:val="00AF0209"/>
    <w:rsid w:val="00AF0A3D"/>
    <w:rsid w:val="00AF126F"/>
    <w:rsid w:val="00AF1278"/>
    <w:rsid w:val="00AF1707"/>
    <w:rsid w:val="00AF27D9"/>
    <w:rsid w:val="00AF2F45"/>
    <w:rsid w:val="00AF358F"/>
    <w:rsid w:val="00AF375C"/>
    <w:rsid w:val="00AF37AB"/>
    <w:rsid w:val="00AF39D0"/>
    <w:rsid w:val="00AF3F11"/>
    <w:rsid w:val="00AF3F15"/>
    <w:rsid w:val="00AF4C50"/>
    <w:rsid w:val="00AF5116"/>
    <w:rsid w:val="00AF5422"/>
    <w:rsid w:val="00AF67D8"/>
    <w:rsid w:val="00B000EF"/>
    <w:rsid w:val="00B00681"/>
    <w:rsid w:val="00B00C43"/>
    <w:rsid w:val="00B02019"/>
    <w:rsid w:val="00B03A59"/>
    <w:rsid w:val="00B03E6F"/>
    <w:rsid w:val="00B04D24"/>
    <w:rsid w:val="00B05EC4"/>
    <w:rsid w:val="00B065E5"/>
    <w:rsid w:val="00B071C7"/>
    <w:rsid w:val="00B0776D"/>
    <w:rsid w:val="00B1035B"/>
    <w:rsid w:val="00B108C3"/>
    <w:rsid w:val="00B1173C"/>
    <w:rsid w:val="00B11D45"/>
    <w:rsid w:val="00B11FEB"/>
    <w:rsid w:val="00B12318"/>
    <w:rsid w:val="00B12F5F"/>
    <w:rsid w:val="00B131C6"/>
    <w:rsid w:val="00B13455"/>
    <w:rsid w:val="00B134C6"/>
    <w:rsid w:val="00B142E3"/>
    <w:rsid w:val="00B14714"/>
    <w:rsid w:val="00B153C9"/>
    <w:rsid w:val="00B15EFF"/>
    <w:rsid w:val="00B16015"/>
    <w:rsid w:val="00B16557"/>
    <w:rsid w:val="00B1730A"/>
    <w:rsid w:val="00B17949"/>
    <w:rsid w:val="00B17E5A"/>
    <w:rsid w:val="00B208B8"/>
    <w:rsid w:val="00B22080"/>
    <w:rsid w:val="00B22968"/>
    <w:rsid w:val="00B23B0F"/>
    <w:rsid w:val="00B24265"/>
    <w:rsid w:val="00B24AC5"/>
    <w:rsid w:val="00B24B77"/>
    <w:rsid w:val="00B24FDC"/>
    <w:rsid w:val="00B254F3"/>
    <w:rsid w:val="00B258D8"/>
    <w:rsid w:val="00B264EC"/>
    <w:rsid w:val="00B26D25"/>
    <w:rsid w:val="00B270B5"/>
    <w:rsid w:val="00B271BA"/>
    <w:rsid w:val="00B2729A"/>
    <w:rsid w:val="00B30401"/>
    <w:rsid w:val="00B311D8"/>
    <w:rsid w:val="00B31C0D"/>
    <w:rsid w:val="00B3279F"/>
    <w:rsid w:val="00B32951"/>
    <w:rsid w:val="00B32C90"/>
    <w:rsid w:val="00B32F51"/>
    <w:rsid w:val="00B332C4"/>
    <w:rsid w:val="00B332F7"/>
    <w:rsid w:val="00B33517"/>
    <w:rsid w:val="00B336CD"/>
    <w:rsid w:val="00B3380D"/>
    <w:rsid w:val="00B35EC8"/>
    <w:rsid w:val="00B35FC1"/>
    <w:rsid w:val="00B360C5"/>
    <w:rsid w:val="00B370DE"/>
    <w:rsid w:val="00B41458"/>
    <w:rsid w:val="00B41C2A"/>
    <w:rsid w:val="00B4215B"/>
    <w:rsid w:val="00B42EE9"/>
    <w:rsid w:val="00B439DA"/>
    <w:rsid w:val="00B43CFC"/>
    <w:rsid w:val="00B43F60"/>
    <w:rsid w:val="00B4476C"/>
    <w:rsid w:val="00B44880"/>
    <w:rsid w:val="00B45600"/>
    <w:rsid w:val="00B45A93"/>
    <w:rsid w:val="00B46D15"/>
    <w:rsid w:val="00B46E88"/>
    <w:rsid w:val="00B512DB"/>
    <w:rsid w:val="00B515EF"/>
    <w:rsid w:val="00B52349"/>
    <w:rsid w:val="00B52878"/>
    <w:rsid w:val="00B52B13"/>
    <w:rsid w:val="00B5379D"/>
    <w:rsid w:val="00B53A52"/>
    <w:rsid w:val="00B542F0"/>
    <w:rsid w:val="00B54C09"/>
    <w:rsid w:val="00B54F7A"/>
    <w:rsid w:val="00B54F84"/>
    <w:rsid w:val="00B56942"/>
    <w:rsid w:val="00B56A7F"/>
    <w:rsid w:val="00B56BB5"/>
    <w:rsid w:val="00B56C2D"/>
    <w:rsid w:val="00B60206"/>
    <w:rsid w:val="00B60618"/>
    <w:rsid w:val="00B6110A"/>
    <w:rsid w:val="00B6144E"/>
    <w:rsid w:val="00B61E84"/>
    <w:rsid w:val="00B621DA"/>
    <w:rsid w:val="00B62359"/>
    <w:rsid w:val="00B627AA"/>
    <w:rsid w:val="00B62D56"/>
    <w:rsid w:val="00B63D06"/>
    <w:rsid w:val="00B6494F"/>
    <w:rsid w:val="00B6516E"/>
    <w:rsid w:val="00B66D63"/>
    <w:rsid w:val="00B677C6"/>
    <w:rsid w:val="00B678C1"/>
    <w:rsid w:val="00B7062D"/>
    <w:rsid w:val="00B709C1"/>
    <w:rsid w:val="00B70C98"/>
    <w:rsid w:val="00B71A61"/>
    <w:rsid w:val="00B72AF5"/>
    <w:rsid w:val="00B73371"/>
    <w:rsid w:val="00B734D2"/>
    <w:rsid w:val="00B73692"/>
    <w:rsid w:val="00B73B1A"/>
    <w:rsid w:val="00B73B7D"/>
    <w:rsid w:val="00B74503"/>
    <w:rsid w:val="00B747F2"/>
    <w:rsid w:val="00B748EA"/>
    <w:rsid w:val="00B74D7E"/>
    <w:rsid w:val="00B750C0"/>
    <w:rsid w:val="00B75934"/>
    <w:rsid w:val="00B76C0C"/>
    <w:rsid w:val="00B77857"/>
    <w:rsid w:val="00B8015F"/>
    <w:rsid w:val="00B80806"/>
    <w:rsid w:val="00B812F0"/>
    <w:rsid w:val="00B818A2"/>
    <w:rsid w:val="00B81AB6"/>
    <w:rsid w:val="00B82A76"/>
    <w:rsid w:val="00B8317D"/>
    <w:rsid w:val="00B83CC4"/>
    <w:rsid w:val="00B84931"/>
    <w:rsid w:val="00B853AB"/>
    <w:rsid w:val="00B854E8"/>
    <w:rsid w:val="00B863A9"/>
    <w:rsid w:val="00B87932"/>
    <w:rsid w:val="00B87D79"/>
    <w:rsid w:val="00B87E5A"/>
    <w:rsid w:val="00B87E6F"/>
    <w:rsid w:val="00B9071B"/>
    <w:rsid w:val="00B918C0"/>
    <w:rsid w:val="00B92344"/>
    <w:rsid w:val="00B94617"/>
    <w:rsid w:val="00B94C03"/>
    <w:rsid w:val="00B94FF7"/>
    <w:rsid w:val="00B966BC"/>
    <w:rsid w:val="00B96A90"/>
    <w:rsid w:val="00B970E4"/>
    <w:rsid w:val="00B976CC"/>
    <w:rsid w:val="00B97A71"/>
    <w:rsid w:val="00BA0494"/>
    <w:rsid w:val="00BA1CF8"/>
    <w:rsid w:val="00BA2A3E"/>
    <w:rsid w:val="00BA36AB"/>
    <w:rsid w:val="00BA421B"/>
    <w:rsid w:val="00BA4974"/>
    <w:rsid w:val="00BA4BE7"/>
    <w:rsid w:val="00BA6B72"/>
    <w:rsid w:val="00BA712F"/>
    <w:rsid w:val="00BA782F"/>
    <w:rsid w:val="00BB0068"/>
    <w:rsid w:val="00BB0241"/>
    <w:rsid w:val="00BB0573"/>
    <w:rsid w:val="00BB0CB1"/>
    <w:rsid w:val="00BB112F"/>
    <w:rsid w:val="00BB19D5"/>
    <w:rsid w:val="00BB1F80"/>
    <w:rsid w:val="00BB201D"/>
    <w:rsid w:val="00BB289A"/>
    <w:rsid w:val="00BB3170"/>
    <w:rsid w:val="00BB3949"/>
    <w:rsid w:val="00BB3ACA"/>
    <w:rsid w:val="00BB40B8"/>
    <w:rsid w:val="00BB4820"/>
    <w:rsid w:val="00BB4B6D"/>
    <w:rsid w:val="00BB5453"/>
    <w:rsid w:val="00BB65E1"/>
    <w:rsid w:val="00BB6C3E"/>
    <w:rsid w:val="00BB6D2D"/>
    <w:rsid w:val="00BB7A72"/>
    <w:rsid w:val="00BC057F"/>
    <w:rsid w:val="00BC05A1"/>
    <w:rsid w:val="00BC0F15"/>
    <w:rsid w:val="00BC10EA"/>
    <w:rsid w:val="00BC122D"/>
    <w:rsid w:val="00BC1863"/>
    <w:rsid w:val="00BC22D7"/>
    <w:rsid w:val="00BC2C1F"/>
    <w:rsid w:val="00BC37D1"/>
    <w:rsid w:val="00BC465B"/>
    <w:rsid w:val="00BC5847"/>
    <w:rsid w:val="00BC609A"/>
    <w:rsid w:val="00BC6382"/>
    <w:rsid w:val="00BC691D"/>
    <w:rsid w:val="00BC7935"/>
    <w:rsid w:val="00BC7AE8"/>
    <w:rsid w:val="00BD01C3"/>
    <w:rsid w:val="00BD0A65"/>
    <w:rsid w:val="00BD0CB7"/>
    <w:rsid w:val="00BD13D8"/>
    <w:rsid w:val="00BD2193"/>
    <w:rsid w:val="00BD2873"/>
    <w:rsid w:val="00BD3120"/>
    <w:rsid w:val="00BD3830"/>
    <w:rsid w:val="00BD3FB9"/>
    <w:rsid w:val="00BD40C6"/>
    <w:rsid w:val="00BD4F40"/>
    <w:rsid w:val="00BD4FFA"/>
    <w:rsid w:val="00BD53E9"/>
    <w:rsid w:val="00BD56C9"/>
    <w:rsid w:val="00BD5F56"/>
    <w:rsid w:val="00BD5F69"/>
    <w:rsid w:val="00BD6029"/>
    <w:rsid w:val="00BD62A5"/>
    <w:rsid w:val="00BD67E7"/>
    <w:rsid w:val="00BD6DB2"/>
    <w:rsid w:val="00BD6DEB"/>
    <w:rsid w:val="00BE0639"/>
    <w:rsid w:val="00BE099C"/>
    <w:rsid w:val="00BE0B89"/>
    <w:rsid w:val="00BE0D52"/>
    <w:rsid w:val="00BE10E5"/>
    <w:rsid w:val="00BE1916"/>
    <w:rsid w:val="00BE1A42"/>
    <w:rsid w:val="00BE1BD8"/>
    <w:rsid w:val="00BE1CA5"/>
    <w:rsid w:val="00BE1FB4"/>
    <w:rsid w:val="00BE2772"/>
    <w:rsid w:val="00BE30B7"/>
    <w:rsid w:val="00BE335A"/>
    <w:rsid w:val="00BE3488"/>
    <w:rsid w:val="00BE528B"/>
    <w:rsid w:val="00BE52F1"/>
    <w:rsid w:val="00BE5873"/>
    <w:rsid w:val="00BE5E42"/>
    <w:rsid w:val="00BF0523"/>
    <w:rsid w:val="00BF0EC0"/>
    <w:rsid w:val="00BF1189"/>
    <w:rsid w:val="00BF185D"/>
    <w:rsid w:val="00BF18A2"/>
    <w:rsid w:val="00BF1BDD"/>
    <w:rsid w:val="00BF1DCC"/>
    <w:rsid w:val="00BF2099"/>
    <w:rsid w:val="00BF22E1"/>
    <w:rsid w:val="00BF3473"/>
    <w:rsid w:val="00BF4793"/>
    <w:rsid w:val="00BF55A3"/>
    <w:rsid w:val="00BF57D1"/>
    <w:rsid w:val="00BF62B8"/>
    <w:rsid w:val="00BF62CC"/>
    <w:rsid w:val="00BF7922"/>
    <w:rsid w:val="00BF7D53"/>
    <w:rsid w:val="00C00B83"/>
    <w:rsid w:val="00C00B91"/>
    <w:rsid w:val="00C01610"/>
    <w:rsid w:val="00C024B8"/>
    <w:rsid w:val="00C02858"/>
    <w:rsid w:val="00C02D6D"/>
    <w:rsid w:val="00C02D9A"/>
    <w:rsid w:val="00C03E32"/>
    <w:rsid w:val="00C040D3"/>
    <w:rsid w:val="00C04566"/>
    <w:rsid w:val="00C04A8B"/>
    <w:rsid w:val="00C0500D"/>
    <w:rsid w:val="00C0508D"/>
    <w:rsid w:val="00C061B1"/>
    <w:rsid w:val="00C06215"/>
    <w:rsid w:val="00C06927"/>
    <w:rsid w:val="00C07C70"/>
    <w:rsid w:val="00C07F92"/>
    <w:rsid w:val="00C10420"/>
    <w:rsid w:val="00C10627"/>
    <w:rsid w:val="00C10680"/>
    <w:rsid w:val="00C110E9"/>
    <w:rsid w:val="00C111DD"/>
    <w:rsid w:val="00C1173C"/>
    <w:rsid w:val="00C1247B"/>
    <w:rsid w:val="00C13B96"/>
    <w:rsid w:val="00C140F8"/>
    <w:rsid w:val="00C1457D"/>
    <w:rsid w:val="00C14A98"/>
    <w:rsid w:val="00C14F98"/>
    <w:rsid w:val="00C159CA"/>
    <w:rsid w:val="00C15D1F"/>
    <w:rsid w:val="00C15F96"/>
    <w:rsid w:val="00C16911"/>
    <w:rsid w:val="00C20E06"/>
    <w:rsid w:val="00C21163"/>
    <w:rsid w:val="00C221D0"/>
    <w:rsid w:val="00C23849"/>
    <w:rsid w:val="00C23F4B"/>
    <w:rsid w:val="00C25638"/>
    <w:rsid w:val="00C25D35"/>
    <w:rsid w:val="00C2617F"/>
    <w:rsid w:val="00C26587"/>
    <w:rsid w:val="00C27FAF"/>
    <w:rsid w:val="00C30F13"/>
    <w:rsid w:val="00C32508"/>
    <w:rsid w:val="00C332E6"/>
    <w:rsid w:val="00C339BC"/>
    <w:rsid w:val="00C33C53"/>
    <w:rsid w:val="00C3583C"/>
    <w:rsid w:val="00C3588F"/>
    <w:rsid w:val="00C36712"/>
    <w:rsid w:val="00C37D22"/>
    <w:rsid w:val="00C37D32"/>
    <w:rsid w:val="00C37E37"/>
    <w:rsid w:val="00C4048D"/>
    <w:rsid w:val="00C40D8D"/>
    <w:rsid w:val="00C419D3"/>
    <w:rsid w:val="00C41CA4"/>
    <w:rsid w:val="00C41DB4"/>
    <w:rsid w:val="00C422FF"/>
    <w:rsid w:val="00C42399"/>
    <w:rsid w:val="00C42437"/>
    <w:rsid w:val="00C4316B"/>
    <w:rsid w:val="00C43890"/>
    <w:rsid w:val="00C44095"/>
    <w:rsid w:val="00C441B6"/>
    <w:rsid w:val="00C44885"/>
    <w:rsid w:val="00C45580"/>
    <w:rsid w:val="00C45A30"/>
    <w:rsid w:val="00C4639A"/>
    <w:rsid w:val="00C465CB"/>
    <w:rsid w:val="00C466AA"/>
    <w:rsid w:val="00C50835"/>
    <w:rsid w:val="00C50857"/>
    <w:rsid w:val="00C5145F"/>
    <w:rsid w:val="00C514A8"/>
    <w:rsid w:val="00C51B6F"/>
    <w:rsid w:val="00C5223E"/>
    <w:rsid w:val="00C5279C"/>
    <w:rsid w:val="00C532E5"/>
    <w:rsid w:val="00C532FC"/>
    <w:rsid w:val="00C53653"/>
    <w:rsid w:val="00C5488E"/>
    <w:rsid w:val="00C55167"/>
    <w:rsid w:val="00C55D2E"/>
    <w:rsid w:val="00C570A8"/>
    <w:rsid w:val="00C61862"/>
    <w:rsid w:val="00C61F9B"/>
    <w:rsid w:val="00C623DA"/>
    <w:rsid w:val="00C625D4"/>
    <w:rsid w:val="00C62B5E"/>
    <w:rsid w:val="00C62E28"/>
    <w:rsid w:val="00C633BC"/>
    <w:rsid w:val="00C643E4"/>
    <w:rsid w:val="00C655BB"/>
    <w:rsid w:val="00C655E6"/>
    <w:rsid w:val="00C6595A"/>
    <w:rsid w:val="00C65DB5"/>
    <w:rsid w:val="00C65FEB"/>
    <w:rsid w:val="00C67BC9"/>
    <w:rsid w:val="00C67F8A"/>
    <w:rsid w:val="00C712EF"/>
    <w:rsid w:val="00C71C9F"/>
    <w:rsid w:val="00C720B0"/>
    <w:rsid w:val="00C725F4"/>
    <w:rsid w:val="00C732EE"/>
    <w:rsid w:val="00C736C6"/>
    <w:rsid w:val="00C73AC4"/>
    <w:rsid w:val="00C75266"/>
    <w:rsid w:val="00C753CD"/>
    <w:rsid w:val="00C75695"/>
    <w:rsid w:val="00C76243"/>
    <w:rsid w:val="00C76C0B"/>
    <w:rsid w:val="00C77A75"/>
    <w:rsid w:val="00C77A8F"/>
    <w:rsid w:val="00C77D2E"/>
    <w:rsid w:val="00C77D45"/>
    <w:rsid w:val="00C802D9"/>
    <w:rsid w:val="00C80718"/>
    <w:rsid w:val="00C80F88"/>
    <w:rsid w:val="00C81D63"/>
    <w:rsid w:val="00C82461"/>
    <w:rsid w:val="00C82DD0"/>
    <w:rsid w:val="00C839DB"/>
    <w:rsid w:val="00C83F4A"/>
    <w:rsid w:val="00C8413D"/>
    <w:rsid w:val="00C843FC"/>
    <w:rsid w:val="00C84802"/>
    <w:rsid w:val="00C85802"/>
    <w:rsid w:val="00C85CCA"/>
    <w:rsid w:val="00C861D0"/>
    <w:rsid w:val="00C878FF"/>
    <w:rsid w:val="00C879FE"/>
    <w:rsid w:val="00C908D8"/>
    <w:rsid w:val="00C90D56"/>
    <w:rsid w:val="00C910A4"/>
    <w:rsid w:val="00C91BE9"/>
    <w:rsid w:val="00C91D08"/>
    <w:rsid w:val="00C93D68"/>
    <w:rsid w:val="00C958EB"/>
    <w:rsid w:val="00C97A86"/>
    <w:rsid w:val="00C97F80"/>
    <w:rsid w:val="00CA1C00"/>
    <w:rsid w:val="00CA3AC7"/>
    <w:rsid w:val="00CA3CCE"/>
    <w:rsid w:val="00CA42FA"/>
    <w:rsid w:val="00CA5784"/>
    <w:rsid w:val="00CA57FF"/>
    <w:rsid w:val="00CA6224"/>
    <w:rsid w:val="00CA6B7D"/>
    <w:rsid w:val="00CA7144"/>
    <w:rsid w:val="00CA75E1"/>
    <w:rsid w:val="00CA77F2"/>
    <w:rsid w:val="00CA792B"/>
    <w:rsid w:val="00CA7ECA"/>
    <w:rsid w:val="00CB004A"/>
    <w:rsid w:val="00CB0EB8"/>
    <w:rsid w:val="00CB1F04"/>
    <w:rsid w:val="00CB2673"/>
    <w:rsid w:val="00CB2674"/>
    <w:rsid w:val="00CB2684"/>
    <w:rsid w:val="00CB26A5"/>
    <w:rsid w:val="00CB2C7A"/>
    <w:rsid w:val="00CB41C8"/>
    <w:rsid w:val="00CB5141"/>
    <w:rsid w:val="00CB5B3B"/>
    <w:rsid w:val="00CB6A9A"/>
    <w:rsid w:val="00CB6BE7"/>
    <w:rsid w:val="00CB7592"/>
    <w:rsid w:val="00CC0E7B"/>
    <w:rsid w:val="00CC1A08"/>
    <w:rsid w:val="00CC1F70"/>
    <w:rsid w:val="00CC2396"/>
    <w:rsid w:val="00CC2452"/>
    <w:rsid w:val="00CC2488"/>
    <w:rsid w:val="00CC2E8F"/>
    <w:rsid w:val="00CC3177"/>
    <w:rsid w:val="00CC3467"/>
    <w:rsid w:val="00CC38B3"/>
    <w:rsid w:val="00CC3C30"/>
    <w:rsid w:val="00CC3D78"/>
    <w:rsid w:val="00CC3F52"/>
    <w:rsid w:val="00CC4595"/>
    <w:rsid w:val="00CC49D3"/>
    <w:rsid w:val="00CC4EE2"/>
    <w:rsid w:val="00CC648F"/>
    <w:rsid w:val="00CC6B36"/>
    <w:rsid w:val="00CC7D92"/>
    <w:rsid w:val="00CC7DC6"/>
    <w:rsid w:val="00CD0015"/>
    <w:rsid w:val="00CD0396"/>
    <w:rsid w:val="00CD0AA6"/>
    <w:rsid w:val="00CD103F"/>
    <w:rsid w:val="00CD1F8B"/>
    <w:rsid w:val="00CD3319"/>
    <w:rsid w:val="00CD3A2C"/>
    <w:rsid w:val="00CD3BBA"/>
    <w:rsid w:val="00CD41AD"/>
    <w:rsid w:val="00CD4772"/>
    <w:rsid w:val="00CD53C1"/>
    <w:rsid w:val="00CD61C9"/>
    <w:rsid w:val="00CD6366"/>
    <w:rsid w:val="00CD64EB"/>
    <w:rsid w:val="00CD70DA"/>
    <w:rsid w:val="00CD7829"/>
    <w:rsid w:val="00CE03F5"/>
    <w:rsid w:val="00CE08C5"/>
    <w:rsid w:val="00CE0901"/>
    <w:rsid w:val="00CE10AA"/>
    <w:rsid w:val="00CE13AD"/>
    <w:rsid w:val="00CE1588"/>
    <w:rsid w:val="00CE2220"/>
    <w:rsid w:val="00CE28EA"/>
    <w:rsid w:val="00CE2988"/>
    <w:rsid w:val="00CE29A3"/>
    <w:rsid w:val="00CE2CF6"/>
    <w:rsid w:val="00CE2FF1"/>
    <w:rsid w:val="00CE30F3"/>
    <w:rsid w:val="00CE3AE4"/>
    <w:rsid w:val="00CE3B80"/>
    <w:rsid w:val="00CE3F1D"/>
    <w:rsid w:val="00CE4537"/>
    <w:rsid w:val="00CE4A7A"/>
    <w:rsid w:val="00CE4B58"/>
    <w:rsid w:val="00CE4DFB"/>
    <w:rsid w:val="00CE4F52"/>
    <w:rsid w:val="00CE5C73"/>
    <w:rsid w:val="00CE5FCC"/>
    <w:rsid w:val="00CE6353"/>
    <w:rsid w:val="00CE6F89"/>
    <w:rsid w:val="00CE7600"/>
    <w:rsid w:val="00CF0058"/>
    <w:rsid w:val="00CF1215"/>
    <w:rsid w:val="00CF2B8E"/>
    <w:rsid w:val="00CF2CD0"/>
    <w:rsid w:val="00CF3025"/>
    <w:rsid w:val="00CF38D3"/>
    <w:rsid w:val="00CF3C51"/>
    <w:rsid w:val="00CF3DAA"/>
    <w:rsid w:val="00CF3FCD"/>
    <w:rsid w:val="00CF52C3"/>
    <w:rsid w:val="00CF56EA"/>
    <w:rsid w:val="00CF58A5"/>
    <w:rsid w:val="00CF5D3B"/>
    <w:rsid w:val="00CF615F"/>
    <w:rsid w:val="00CF648B"/>
    <w:rsid w:val="00CF6C5E"/>
    <w:rsid w:val="00CF6EDB"/>
    <w:rsid w:val="00CF7173"/>
    <w:rsid w:val="00CF722B"/>
    <w:rsid w:val="00CF736B"/>
    <w:rsid w:val="00CF78EE"/>
    <w:rsid w:val="00D00294"/>
    <w:rsid w:val="00D009DA"/>
    <w:rsid w:val="00D00D0A"/>
    <w:rsid w:val="00D01229"/>
    <w:rsid w:val="00D0323C"/>
    <w:rsid w:val="00D03B3C"/>
    <w:rsid w:val="00D04635"/>
    <w:rsid w:val="00D04DFA"/>
    <w:rsid w:val="00D04E78"/>
    <w:rsid w:val="00D04F30"/>
    <w:rsid w:val="00D05152"/>
    <w:rsid w:val="00D05185"/>
    <w:rsid w:val="00D0534A"/>
    <w:rsid w:val="00D055D5"/>
    <w:rsid w:val="00D05BCB"/>
    <w:rsid w:val="00D06690"/>
    <w:rsid w:val="00D06783"/>
    <w:rsid w:val="00D068E5"/>
    <w:rsid w:val="00D06DF7"/>
    <w:rsid w:val="00D07700"/>
    <w:rsid w:val="00D07ED0"/>
    <w:rsid w:val="00D1098D"/>
    <w:rsid w:val="00D10F6D"/>
    <w:rsid w:val="00D111DA"/>
    <w:rsid w:val="00D11506"/>
    <w:rsid w:val="00D12A2B"/>
    <w:rsid w:val="00D12E59"/>
    <w:rsid w:val="00D133A7"/>
    <w:rsid w:val="00D139C1"/>
    <w:rsid w:val="00D1457C"/>
    <w:rsid w:val="00D154C3"/>
    <w:rsid w:val="00D15515"/>
    <w:rsid w:val="00D15AFA"/>
    <w:rsid w:val="00D15D03"/>
    <w:rsid w:val="00D15D33"/>
    <w:rsid w:val="00D17034"/>
    <w:rsid w:val="00D1737B"/>
    <w:rsid w:val="00D17797"/>
    <w:rsid w:val="00D20769"/>
    <w:rsid w:val="00D20B04"/>
    <w:rsid w:val="00D20E8C"/>
    <w:rsid w:val="00D21E99"/>
    <w:rsid w:val="00D23146"/>
    <w:rsid w:val="00D23B45"/>
    <w:rsid w:val="00D240EF"/>
    <w:rsid w:val="00D242AB"/>
    <w:rsid w:val="00D24AF5"/>
    <w:rsid w:val="00D24DAC"/>
    <w:rsid w:val="00D24F77"/>
    <w:rsid w:val="00D25788"/>
    <w:rsid w:val="00D269AC"/>
    <w:rsid w:val="00D26B1A"/>
    <w:rsid w:val="00D274D6"/>
    <w:rsid w:val="00D27CC4"/>
    <w:rsid w:val="00D27DDD"/>
    <w:rsid w:val="00D30663"/>
    <w:rsid w:val="00D30D9C"/>
    <w:rsid w:val="00D32174"/>
    <w:rsid w:val="00D3311E"/>
    <w:rsid w:val="00D332A3"/>
    <w:rsid w:val="00D3363B"/>
    <w:rsid w:val="00D34299"/>
    <w:rsid w:val="00D3449E"/>
    <w:rsid w:val="00D34AC0"/>
    <w:rsid w:val="00D34C69"/>
    <w:rsid w:val="00D34CA0"/>
    <w:rsid w:val="00D36414"/>
    <w:rsid w:val="00D37502"/>
    <w:rsid w:val="00D377F4"/>
    <w:rsid w:val="00D378D6"/>
    <w:rsid w:val="00D40AB7"/>
    <w:rsid w:val="00D4107B"/>
    <w:rsid w:val="00D41780"/>
    <w:rsid w:val="00D4199C"/>
    <w:rsid w:val="00D41CBB"/>
    <w:rsid w:val="00D42655"/>
    <w:rsid w:val="00D42AC7"/>
    <w:rsid w:val="00D42BD0"/>
    <w:rsid w:val="00D44EE1"/>
    <w:rsid w:val="00D452F4"/>
    <w:rsid w:val="00D469E9"/>
    <w:rsid w:val="00D47261"/>
    <w:rsid w:val="00D47360"/>
    <w:rsid w:val="00D473E1"/>
    <w:rsid w:val="00D474FF"/>
    <w:rsid w:val="00D475AC"/>
    <w:rsid w:val="00D47637"/>
    <w:rsid w:val="00D47C4F"/>
    <w:rsid w:val="00D47D71"/>
    <w:rsid w:val="00D5018D"/>
    <w:rsid w:val="00D50256"/>
    <w:rsid w:val="00D50C8C"/>
    <w:rsid w:val="00D50FAE"/>
    <w:rsid w:val="00D52A31"/>
    <w:rsid w:val="00D52B8A"/>
    <w:rsid w:val="00D545A0"/>
    <w:rsid w:val="00D5569B"/>
    <w:rsid w:val="00D55729"/>
    <w:rsid w:val="00D55A26"/>
    <w:rsid w:val="00D56057"/>
    <w:rsid w:val="00D56499"/>
    <w:rsid w:val="00D566EA"/>
    <w:rsid w:val="00D56C70"/>
    <w:rsid w:val="00D571DD"/>
    <w:rsid w:val="00D57B98"/>
    <w:rsid w:val="00D57C9B"/>
    <w:rsid w:val="00D6089B"/>
    <w:rsid w:val="00D6181A"/>
    <w:rsid w:val="00D62380"/>
    <w:rsid w:val="00D6254F"/>
    <w:rsid w:val="00D6258F"/>
    <w:rsid w:val="00D62894"/>
    <w:rsid w:val="00D63669"/>
    <w:rsid w:val="00D64335"/>
    <w:rsid w:val="00D654D7"/>
    <w:rsid w:val="00D65774"/>
    <w:rsid w:val="00D662DB"/>
    <w:rsid w:val="00D66ECD"/>
    <w:rsid w:val="00D66F53"/>
    <w:rsid w:val="00D67050"/>
    <w:rsid w:val="00D67897"/>
    <w:rsid w:val="00D679CD"/>
    <w:rsid w:val="00D702F5"/>
    <w:rsid w:val="00D71045"/>
    <w:rsid w:val="00D743AC"/>
    <w:rsid w:val="00D75678"/>
    <w:rsid w:val="00D75AE4"/>
    <w:rsid w:val="00D75CE1"/>
    <w:rsid w:val="00D75D90"/>
    <w:rsid w:val="00D76ACA"/>
    <w:rsid w:val="00D76EC8"/>
    <w:rsid w:val="00D775AB"/>
    <w:rsid w:val="00D778C6"/>
    <w:rsid w:val="00D77CE1"/>
    <w:rsid w:val="00D808A7"/>
    <w:rsid w:val="00D81A73"/>
    <w:rsid w:val="00D83956"/>
    <w:rsid w:val="00D83D8C"/>
    <w:rsid w:val="00D84FEA"/>
    <w:rsid w:val="00D86F0B"/>
    <w:rsid w:val="00D872C0"/>
    <w:rsid w:val="00D872C7"/>
    <w:rsid w:val="00D909C0"/>
    <w:rsid w:val="00D90E1A"/>
    <w:rsid w:val="00D9159D"/>
    <w:rsid w:val="00D91685"/>
    <w:rsid w:val="00D9273C"/>
    <w:rsid w:val="00D93CF7"/>
    <w:rsid w:val="00D93D95"/>
    <w:rsid w:val="00D95A08"/>
    <w:rsid w:val="00D9601B"/>
    <w:rsid w:val="00D961DC"/>
    <w:rsid w:val="00D96224"/>
    <w:rsid w:val="00D963E2"/>
    <w:rsid w:val="00D96541"/>
    <w:rsid w:val="00D96D5A"/>
    <w:rsid w:val="00D97A4F"/>
    <w:rsid w:val="00D97A5D"/>
    <w:rsid w:val="00DA0BCB"/>
    <w:rsid w:val="00DA2424"/>
    <w:rsid w:val="00DA274D"/>
    <w:rsid w:val="00DA324A"/>
    <w:rsid w:val="00DA4397"/>
    <w:rsid w:val="00DA44DB"/>
    <w:rsid w:val="00DA4D80"/>
    <w:rsid w:val="00DA538D"/>
    <w:rsid w:val="00DA59BB"/>
    <w:rsid w:val="00DA5A0A"/>
    <w:rsid w:val="00DA5E57"/>
    <w:rsid w:val="00DA6012"/>
    <w:rsid w:val="00DA6379"/>
    <w:rsid w:val="00DA6B29"/>
    <w:rsid w:val="00DB0247"/>
    <w:rsid w:val="00DB13F5"/>
    <w:rsid w:val="00DB1698"/>
    <w:rsid w:val="00DB1717"/>
    <w:rsid w:val="00DB17AC"/>
    <w:rsid w:val="00DB218F"/>
    <w:rsid w:val="00DB491F"/>
    <w:rsid w:val="00DB4C60"/>
    <w:rsid w:val="00DB534A"/>
    <w:rsid w:val="00DB54B4"/>
    <w:rsid w:val="00DB65CD"/>
    <w:rsid w:val="00DB6C8B"/>
    <w:rsid w:val="00DB6F61"/>
    <w:rsid w:val="00DB75F5"/>
    <w:rsid w:val="00DB7963"/>
    <w:rsid w:val="00DC052D"/>
    <w:rsid w:val="00DC07CD"/>
    <w:rsid w:val="00DC15BF"/>
    <w:rsid w:val="00DC18EC"/>
    <w:rsid w:val="00DC1F09"/>
    <w:rsid w:val="00DC228F"/>
    <w:rsid w:val="00DC26E1"/>
    <w:rsid w:val="00DC2818"/>
    <w:rsid w:val="00DC2EFD"/>
    <w:rsid w:val="00DC3D0B"/>
    <w:rsid w:val="00DC4087"/>
    <w:rsid w:val="00DC40A7"/>
    <w:rsid w:val="00DC4916"/>
    <w:rsid w:val="00DC49FF"/>
    <w:rsid w:val="00DC4E07"/>
    <w:rsid w:val="00DC52E4"/>
    <w:rsid w:val="00DC63E4"/>
    <w:rsid w:val="00DC658F"/>
    <w:rsid w:val="00DC6D53"/>
    <w:rsid w:val="00DC6D81"/>
    <w:rsid w:val="00DC6F1B"/>
    <w:rsid w:val="00DC74E7"/>
    <w:rsid w:val="00DC7DBA"/>
    <w:rsid w:val="00DD032C"/>
    <w:rsid w:val="00DD067E"/>
    <w:rsid w:val="00DD10D4"/>
    <w:rsid w:val="00DD11FF"/>
    <w:rsid w:val="00DD186E"/>
    <w:rsid w:val="00DD18BC"/>
    <w:rsid w:val="00DD2ADF"/>
    <w:rsid w:val="00DD35E0"/>
    <w:rsid w:val="00DD35E4"/>
    <w:rsid w:val="00DD59FF"/>
    <w:rsid w:val="00DD63AB"/>
    <w:rsid w:val="00DD6718"/>
    <w:rsid w:val="00DD6A0A"/>
    <w:rsid w:val="00DD6EF7"/>
    <w:rsid w:val="00DD7A82"/>
    <w:rsid w:val="00DE02FE"/>
    <w:rsid w:val="00DE0503"/>
    <w:rsid w:val="00DE0682"/>
    <w:rsid w:val="00DE07C2"/>
    <w:rsid w:val="00DE1EA3"/>
    <w:rsid w:val="00DE2317"/>
    <w:rsid w:val="00DE43DA"/>
    <w:rsid w:val="00DE4540"/>
    <w:rsid w:val="00DE4CAD"/>
    <w:rsid w:val="00DE4CDD"/>
    <w:rsid w:val="00DE4D4B"/>
    <w:rsid w:val="00DE5BC7"/>
    <w:rsid w:val="00DE5E8B"/>
    <w:rsid w:val="00DE63D6"/>
    <w:rsid w:val="00DE650D"/>
    <w:rsid w:val="00DE791C"/>
    <w:rsid w:val="00DE7EF8"/>
    <w:rsid w:val="00DF0376"/>
    <w:rsid w:val="00DF0711"/>
    <w:rsid w:val="00DF09A9"/>
    <w:rsid w:val="00DF0CA2"/>
    <w:rsid w:val="00DF0E7C"/>
    <w:rsid w:val="00DF18E5"/>
    <w:rsid w:val="00DF19A1"/>
    <w:rsid w:val="00DF3619"/>
    <w:rsid w:val="00DF4C4E"/>
    <w:rsid w:val="00DF53F8"/>
    <w:rsid w:val="00DF5896"/>
    <w:rsid w:val="00DF5B8E"/>
    <w:rsid w:val="00DF619C"/>
    <w:rsid w:val="00DF6903"/>
    <w:rsid w:val="00DF7B03"/>
    <w:rsid w:val="00DF7BD6"/>
    <w:rsid w:val="00E0042A"/>
    <w:rsid w:val="00E00564"/>
    <w:rsid w:val="00E00C52"/>
    <w:rsid w:val="00E016CE"/>
    <w:rsid w:val="00E01A42"/>
    <w:rsid w:val="00E02E19"/>
    <w:rsid w:val="00E0323B"/>
    <w:rsid w:val="00E03439"/>
    <w:rsid w:val="00E035FB"/>
    <w:rsid w:val="00E03B48"/>
    <w:rsid w:val="00E04758"/>
    <w:rsid w:val="00E048FE"/>
    <w:rsid w:val="00E04DDC"/>
    <w:rsid w:val="00E05472"/>
    <w:rsid w:val="00E05CEC"/>
    <w:rsid w:val="00E05FD8"/>
    <w:rsid w:val="00E060E0"/>
    <w:rsid w:val="00E06CEE"/>
    <w:rsid w:val="00E06E22"/>
    <w:rsid w:val="00E072F8"/>
    <w:rsid w:val="00E07CFF"/>
    <w:rsid w:val="00E10EF4"/>
    <w:rsid w:val="00E1159F"/>
    <w:rsid w:val="00E12410"/>
    <w:rsid w:val="00E1268F"/>
    <w:rsid w:val="00E13B03"/>
    <w:rsid w:val="00E14A3C"/>
    <w:rsid w:val="00E14F23"/>
    <w:rsid w:val="00E15ADD"/>
    <w:rsid w:val="00E15EE5"/>
    <w:rsid w:val="00E171A8"/>
    <w:rsid w:val="00E17484"/>
    <w:rsid w:val="00E1750F"/>
    <w:rsid w:val="00E17830"/>
    <w:rsid w:val="00E208BE"/>
    <w:rsid w:val="00E210DC"/>
    <w:rsid w:val="00E21A2D"/>
    <w:rsid w:val="00E21B12"/>
    <w:rsid w:val="00E2296F"/>
    <w:rsid w:val="00E22F76"/>
    <w:rsid w:val="00E230D0"/>
    <w:rsid w:val="00E23212"/>
    <w:rsid w:val="00E236FC"/>
    <w:rsid w:val="00E23D86"/>
    <w:rsid w:val="00E24277"/>
    <w:rsid w:val="00E251C2"/>
    <w:rsid w:val="00E261E7"/>
    <w:rsid w:val="00E26B7C"/>
    <w:rsid w:val="00E27003"/>
    <w:rsid w:val="00E272E4"/>
    <w:rsid w:val="00E2779C"/>
    <w:rsid w:val="00E2779E"/>
    <w:rsid w:val="00E27C79"/>
    <w:rsid w:val="00E27DCE"/>
    <w:rsid w:val="00E305DF"/>
    <w:rsid w:val="00E30CCD"/>
    <w:rsid w:val="00E30FEE"/>
    <w:rsid w:val="00E319AA"/>
    <w:rsid w:val="00E329F9"/>
    <w:rsid w:val="00E332DC"/>
    <w:rsid w:val="00E3358E"/>
    <w:rsid w:val="00E33C17"/>
    <w:rsid w:val="00E34D13"/>
    <w:rsid w:val="00E35853"/>
    <w:rsid w:val="00E35BE8"/>
    <w:rsid w:val="00E3644C"/>
    <w:rsid w:val="00E3743F"/>
    <w:rsid w:val="00E37C4A"/>
    <w:rsid w:val="00E37C55"/>
    <w:rsid w:val="00E40365"/>
    <w:rsid w:val="00E40AFA"/>
    <w:rsid w:val="00E41234"/>
    <w:rsid w:val="00E4171A"/>
    <w:rsid w:val="00E4212E"/>
    <w:rsid w:val="00E42500"/>
    <w:rsid w:val="00E42843"/>
    <w:rsid w:val="00E434AA"/>
    <w:rsid w:val="00E43CD6"/>
    <w:rsid w:val="00E4429B"/>
    <w:rsid w:val="00E44EB3"/>
    <w:rsid w:val="00E457BF"/>
    <w:rsid w:val="00E4591F"/>
    <w:rsid w:val="00E459A1"/>
    <w:rsid w:val="00E45F9A"/>
    <w:rsid w:val="00E46430"/>
    <w:rsid w:val="00E47188"/>
    <w:rsid w:val="00E473EA"/>
    <w:rsid w:val="00E47E43"/>
    <w:rsid w:val="00E47EA5"/>
    <w:rsid w:val="00E5023C"/>
    <w:rsid w:val="00E521D5"/>
    <w:rsid w:val="00E5291E"/>
    <w:rsid w:val="00E52A30"/>
    <w:rsid w:val="00E531A1"/>
    <w:rsid w:val="00E542DB"/>
    <w:rsid w:val="00E55DBB"/>
    <w:rsid w:val="00E562F2"/>
    <w:rsid w:val="00E562F3"/>
    <w:rsid w:val="00E563D9"/>
    <w:rsid w:val="00E5642C"/>
    <w:rsid w:val="00E56574"/>
    <w:rsid w:val="00E5668C"/>
    <w:rsid w:val="00E56FBC"/>
    <w:rsid w:val="00E576A6"/>
    <w:rsid w:val="00E576AC"/>
    <w:rsid w:val="00E578CB"/>
    <w:rsid w:val="00E600C4"/>
    <w:rsid w:val="00E6021A"/>
    <w:rsid w:val="00E605CE"/>
    <w:rsid w:val="00E60E3C"/>
    <w:rsid w:val="00E61BB2"/>
    <w:rsid w:val="00E61D17"/>
    <w:rsid w:val="00E62DFA"/>
    <w:rsid w:val="00E63082"/>
    <w:rsid w:val="00E63743"/>
    <w:rsid w:val="00E63F5B"/>
    <w:rsid w:val="00E6414D"/>
    <w:rsid w:val="00E643D9"/>
    <w:rsid w:val="00E64660"/>
    <w:rsid w:val="00E64B21"/>
    <w:rsid w:val="00E66012"/>
    <w:rsid w:val="00E66DC5"/>
    <w:rsid w:val="00E672EA"/>
    <w:rsid w:val="00E67701"/>
    <w:rsid w:val="00E67D17"/>
    <w:rsid w:val="00E70C99"/>
    <w:rsid w:val="00E70EC6"/>
    <w:rsid w:val="00E71117"/>
    <w:rsid w:val="00E72456"/>
    <w:rsid w:val="00E72670"/>
    <w:rsid w:val="00E72855"/>
    <w:rsid w:val="00E729C7"/>
    <w:rsid w:val="00E74085"/>
    <w:rsid w:val="00E7447F"/>
    <w:rsid w:val="00E74B12"/>
    <w:rsid w:val="00E74D4F"/>
    <w:rsid w:val="00E751AE"/>
    <w:rsid w:val="00E752CC"/>
    <w:rsid w:val="00E76866"/>
    <w:rsid w:val="00E76CE2"/>
    <w:rsid w:val="00E771BC"/>
    <w:rsid w:val="00E77759"/>
    <w:rsid w:val="00E77D55"/>
    <w:rsid w:val="00E77DA7"/>
    <w:rsid w:val="00E8007D"/>
    <w:rsid w:val="00E81C7B"/>
    <w:rsid w:val="00E820FE"/>
    <w:rsid w:val="00E821F0"/>
    <w:rsid w:val="00E821FF"/>
    <w:rsid w:val="00E827D9"/>
    <w:rsid w:val="00E82919"/>
    <w:rsid w:val="00E8348F"/>
    <w:rsid w:val="00E83D42"/>
    <w:rsid w:val="00E84EE2"/>
    <w:rsid w:val="00E85B1E"/>
    <w:rsid w:val="00E86A7F"/>
    <w:rsid w:val="00E872DE"/>
    <w:rsid w:val="00E908DF"/>
    <w:rsid w:val="00E90CE4"/>
    <w:rsid w:val="00E91137"/>
    <w:rsid w:val="00E92B94"/>
    <w:rsid w:val="00E93618"/>
    <w:rsid w:val="00E93DE8"/>
    <w:rsid w:val="00E945F0"/>
    <w:rsid w:val="00E948B0"/>
    <w:rsid w:val="00E95B7B"/>
    <w:rsid w:val="00E967F3"/>
    <w:rsid w:val="00E972BD"/>
    <w:rsid w:val="00E979C7"/>
    <w:rsid w:val="00E97B03"/>
    <w:rsid w:val="00E97B8B"/>
    <w:rsid w:val="00E97CAE"/>
    <w:rsid w:val="00EA0409"/>
    <w:rsid w:val="00EA1FC5"/>
    <w:rsid w:val="00EA2191"/>
    <w:rsid w:val="00EA25E4"/>
    <w:rsid w:val="00EA280B"/>
    <w:rsid w:val="00EA2DE9"/>
    <w:rsid w:val="00EA34B5"/>
    <w:rsid w:val="00EA3630"/>
    <w:rsid w:val="00EA3AFA"/>
    <w:rsid w:val="00EA3B5B"/>
    <w:rsid w:val="00EA4F53"/>
    <w:rsid w:val="00EA4F9B"/>
    <w:rsid w:val="00EA52BF"/>
    <w:rsid w:val="00EA5513"/>
    <w:rsid w:val="00EA5720"/>
    <w:rsid w:val="00EA5DF4"/>
    <w:rsid w:val="00EA64EA"/>
    <w:rsid w:val="00EA65DD"/>
    <w:rsid w:val="00EA6F6E"/>
    <w:rsid w:val="00EA776F"/>
    <w:rsid w:val="00EB0195"/>
    <w:rsid w:val="00EB081A"/>
    <w:rsid w:val="00EB09DF"/>
    <w:rsid w:val="00EB242D"/>
    <w:rsid w:val="00EB270C"/>
    <w:rsid w:val="00EB3497"/>
    <w:rsid w:val="00EB4377"/>
    <w:rsid w:val="00EB4841"/>
    <w:rsid w:val="00EB5337"/>
    <w:rsid w:val="00EB5CE9"/>
    <w:rsid w:val="00EB602F"/>
    <w:rsid w:val="00EB667E"/>
    <w:rsid w:val="00EB721B"/>
    <w:rsid w:val="00EB73D0"/>
    <w:rsid w:val="00EC007A"/>
    <w:rsid w:val="00EC0B35"/>
    <w:rsid w:val="00EC0BF5"/>
    <w:rsid w:val="00EC0F6C"/>
    <w:rsid w:val="00EC1BB0"/>
    <w:rsid w:val="00EC2624"/>
    <w:rsid w:val="00EC2EB4"/>
    <w:rsid w:val="00EC4020"/>
    <w:rsid w:val="00EC47EA"/>
    <w:rsid w:val="00EC578F"/>
    <w:rsid w:val="00EC60C1"/>
    <w:rsid w:val="00EC60F3"/>
    <w:rsid w:val="00EC6B46"/>
    <w:rsid w:val="00EC7235"/>
    <w:rsid w:val="00EC7308"/>
    <w:rsid w:val="00ED1A1B"/>
    <w:rsid w:val="00ED1AF9"/>
    <w:rsid w:val="00ED1D00"/>
    <w:rsid w:val="00ED21DA"/>
    <w:rsid w:val="00ED41D5"/>
    <w:rsid w:val="00ED4741"/>
    <w:rsid w:val="00ED49B3"/>
    <w:rsid w:val="00ED49DA"/>
    <w:rsid w:val="00ED4C0C"/>
    <w:rsid w:val="00ED6DF9"/>
    <w:rsid w:val="00ED7565"/>
    <w:rsid w:val="00ED7C61"/>
    <w:rsid w:val="00ED7E06"/>
    <w:rsid w:val="00ED7F6F"/>
    <w:rsid w:val="00EE17B8"/>
    <w:rsid w:val="00EE214F"/>
    <w:rsid w:val="00EE2B9B"/>
    <w:rsid w:val="00EE30E2"/>
    <w:rsid w:val="00EE3D81"/>
    <w:rsid w:val="00EE54E0"/>
    <w:rsid w:val="00EE5D94"/>
    <w:rsid w:val="00EE610B"/>
    <w:rsid w:val="00EE6792"/>
    <w:rsid w:val="00EE6FD4"/>
    <w:rsid w:val="00EE74AD"/>
    <w:rsid w:val="00EF0804"/>
    <w:rsid w:val="00EF0DC5"/>
    <w:rsid w:val="00EF0E15"/>
    <w:rsid w:val="00EF11B9"/>
    <w:rsid w:val="00EF18BC"/>
    <w:rsid w:val="00EF23B4"/>
    <w:rsid w:val="00EF2CD4"/>
    <w:rsid w:val="00EF3C21"/>
    <w:rsid w:val="00EF4C0F"/>
    <w:rsid w:val="00EF53E6"/>
    <w:rsid w:val="00EF579B"/>
    <w:rsid w:val="00EF65FE"/>
    <w:rsid w:val="00EF71C5"/>
    <w:rsid w:val="00EF79C4"/>
    <w:rsid w:val="00F007B9"/>
    <w:rsid w:val="00F00DC9"/>
    <w:rsid w:val="00F00DE4"/>
    <w:rsid w:val="00F0106E"/>
    <w:rsid w:val="00F025FA"/>
    <w:rsid w:val="00F031B3"/>
    <w:rsid w:val="00F0320B"/>
    <w:rsid w:val="00F04645"/>
    <w:rsid w:val="00F04937"/>
    <w:rsid w:val="00F0505E"/>
    <w:rsid w:val="00F05167"/>
    <w:rsid w:val="00F0578F"/>
    <w:rsid w:val="00F05797"/>
    <w:rsid w:val="00F0638D"/>
    <w:rsid w:val="00F06AFB"/>
    <w:rsid w:val="00F06D77"/>
    <w:rsid w:val="00F07AC5"/>
    <w:rsid w:val="00F11580"/>
    <w:rsid w:val="00F11AA5"/>
    <w:rsid w:val="00F11AED"/>
    <w:rsid w:val="00F11B19"/>
    <w:rsid w:val="00F11D7F"/>
    <w:rsid w:val="00F11EF7"/>
    <w:rsid w:val="00F11FC6"/>
    <w:rsid w:val="00F12113"/>
    <w:rsid w:val="00F13735"/>
    <w:rsid w:val="00F1399A"/>
    <w:rsid w:val="00F14053"/>
    <w:rsid w:val="00F14BDB"/>
    <w:rsid w:val="00F1545C"/>
    <w:rsid w:val="00F15693"/>
    <w:rsid w:val="00F15707"/>
    <w:rsid w:val="00F15901"/>
    <w:rsid w:val="00F16038"/>
    <w:rsid w:val="00F169DE"/>
    <w:rsid w:val="00F17A25"/>
    <w:rsid w:val="00F17BFA"/>
    <w:rsid w:val="00F20951"/>
    <w:rsid w:val="00F20B54"/>
    <w:rsid w:val="00F21B6D"/>
    <w:rsid w:val="00F22157"/>
    <w:rsid w:val="00F22850"/>
    <w:rsid w:val="00F2299E"/>
    <w:rsid w:val="00F22DBF"/>
    <w:rsid w:val="00F23135"/>
    <w:rsid w:val="00F232D7"/>
    <w:rsid w:val="00F23D2D"/>
    <w:rsid w:val="00F2421A"/>
    <w:rsid w:val="00F2425C"/>
    <w:rsid w:val="00F250F2"/>
    <w:rsid w:val="00F253BF"/>
    <w:rsid w:val="00F254F9"/>
    <w:rsid w:val="00F25C5F"/>
    <w:rsid w:val="00F266D2"/>
    <w:rsid w:val="00F268CF"/>
    <w:rsid w:val="00F268DB"/>
    <w:rsid w:val="00F27251"/>
    <w:rsid w:val="00F27575"/>
    <w:rsid w:val="00F27889"/>
    <w:rsid w:val="00F30CEA"/>
    <w:rsid w:val="00F313CE"/>
    <w:rsid w:val="00F33A9F"/>
    <w:rsid w:val="00F34323"/>
    <w:rsid w:val="00F344A5"/>
    <w:rsid w:val="00F345BE"/>
    <w:rsid w:val="00F34952"/>
    <w:rsid w:val="00F353CF"/>
    <w:rsid w:val="00F356BC"/>
    <w:rsid w:val="00F35B75"/>
    <w:rsid w:val="00F3740A"/>
    <w:rsid w:val="00F37860"/>
    <w:rsid w:val="00F40220"/>
    <w:rsid w:val="00F4065F"/>
    <w:rsid w:val="00F409F1"/>
    <w:rsid w:val="00F40DA8"/>
    <w:rsid w:val="00F40F66"/>
    <w:rsid w:val="00F4233C"/>
    <w:rsid w:val="00F42DA1"/>
    <w:rsid w:val="00F43256"/>
    <w:rsid w:val="00F43C4D"/>
    <w:rsid w:val="00F4400C"/>
    <w:rsid w:val="00F45011"/>
    <w:rsid w:val="00F45505"/>
    <w:rsid w:val="00F45663"/>
    <w:rsid w:val="00F458AD"/>
    <w:rsid w:val="00F45966"/>
    <w:rsid w:val="00F45C90"/>
    <w:rsid w:val="00F461C1"/>
    <w:rsid w:val="00F462E9"/>
    <w:rsid w:val="00F46FF9"/>
    <w:rsid w:val="00F4710D"/>
    <w:rsid w:val="00F47220"/>
    <w:rsid w:val="00F50790"/>
    <w:rsid w:val="00F50F9E"/>
    <w:rsid w:val="00F50FF1"/>
    <w:rsid w:val="00F5128B"/>
    <w:rsid w:val="00F51E7F"/>
    <w:rsid w:val="00F52181"/>
    <w:rsid w:val="00F53633"/>
    <w:rsid w:val="00F536F2"/>
    <w:rsid w:val="00F549F1"/>
    <w:rsid w:val="00F54ED0"/>
    <w:rsid w:val="00F5622D"/>
    <w:rsid w:val="00F60333"/>
    <w:rsid w:val="00F60EC0"/>
    <w:rsid w:val="00F612B8"/>
    <w:rsid w:val="00F6134A"/>
    <w:rsid w:val="00F61C76"/>
    <w:rsid w:val="00F61CE1"/>
    <w:rsid w:val="00F61DFA"/>
    <w:rsid w:val="00F620B1"/>
    <w:rsid w:val="00F620D2"/>
    <w:rsid w:val="00F62ADD"/>
    <w:rsid w:val="00F633A7"/>
    <w:rsid w:val="00F63470"/>
    <w:rsid w:val="00F63751"/>
    <w:rsid w:val="00F6578A"/>
    <w:rsid w:val="00F66D70"/>
    <w:rsid w:val="00F6711B"/>
    <w:rsid w:val="00F67C60"/>
    <w:rsid w:val="00F67F58"/>
    <w:rsid w:val="00F70525"/>
    <w:rsid w:val="00F70D63"/>
    <w:rsid w:val="00F71D0C"/>
    <w:rsid w:val="00F72EF2"/>
    <w:rsid w:val="00F735E8"/>
    <w:rsid w:val="00F73C9B"/>
    <w:rsid w:val="00F73D06"/>
    <w:rsid w:val="00F762B5"/>
    <w:rsid w:val="00F762FE"/>
    <w:rsid w:val="00F76C66"/>
    <w:rsid w:val="00F76F93"/>
    <w:rsid w:val="00F7738F"/>
    <w:rsid w:val="00F77578"/>
    <w:rsid w:val="00F77996"/>
    <w:rsid w:val="00F779F4"/>
    <w:rsid w:val="00F77E67"/>
    <w:rsid w:val="00F8055E"/>
    <w:rsid w:val="00F806C9"/>
    <w:rsid w:val="00F81579"/>
    <w:rsid w:val="00F82139"/>
    <w:rsid w:val="00F82AA3"/>
    <w:rsid w:val="00F82AF2"/>
    <w:rsid w:val="00F82C86"/>
    <w:rsid w:val="00F848E7"/>
    <w:rsid w:val="00F849E9"/>
    <w:rsid w:val="00F878BE"/>
    <w:rsid w:val="00F908D1"/>
    <w:rsid w:val="00F90EDF"/>
    <w:rsid w:val="00F910E0"/>
    <w:rsid w:val="00F92911"/>
    <w:rsid w:val="00F929F8"/>
    <w:rsid w:val="00F93384"/>
    <w:rsid w:val="00F939C7"/>
    <w:rsid w:val="00F93AEE"/>
    <w:rsid w:val="00F93C48"/>
    <w:rsid w:val="00F93EB8"/>
    <w:rsid w:val="00F93FAB"/>
    <w:rsid w:val="00F94723"/>
    <w:rsid w:val="00F954EC"/>
    <w:rsid w:val="00F965C2"/>
    <w:rsid w:val="00F96DCE"/>
    <w:rsid w:val="00F96F41"/>
    <w:rsid w:val="00F97151"/>
    <w:rsid w:val="00F97162"/>
    <w:rsid w:val="00F9724E"/>
    <w:rsid w:val="00F977E4"/>
    <w:rsid w:val="00FA21AD"/>
    <w:rsid w:val="00FA29B1"/>
    <w:rsid w:val="00FA3712"/>
    <w:rsid w:val="00FA40DC"/>
    <w:rsid w:val="00FA45D0"/>
    <w:rsid w:val="00FA4719"/>
    <w:rsid w:val="00FA4746"/>
    <w:rsid w:val="00FA5744"/>
    <w:rsid w:val="00FA6063"/>
    <w:rsid w:val="00FA6AA4"/>
    <w:rsid w:val="00FA6B5E"/>
    <w:rsid w:val="00FA791B"/>
    <w:rsid w:val="00FA79C0"/>
    <w:rsid w:val="00FB0038"/>
    <w:rsid w:val="00FB00BA"/>
    <w:rsid w:val="00FB0212"/>
    <w:rsid w:val="00FB06B4"/>
    <w:rsid w:val="00FB2428"/>
    <w:rsid w:val="00FB3091"/>
    <w:rsid w:val="00FB3330"/>
    <w:rsid w:val="00FB3926"/>
    <w:rsid w:val="00FB45B7"/>
    <w:rsid w:val="00FB54D6"/>
    <w:rsid w:val="00FB5EDE"/>
    <w:rsid w:val="00FB7525"/>
    <w:rsid w:val="00FB7729"/>
    <w:rsid w:val="00FC206C"/>
    <w:rsid w:val="00FC23A7"/>
    <w:rsid w:val="00FC34ED"/>
    <w:rsid w:val="00FC3D19"/>
    <w:rsid w:val="00FC3D27"/>
    <w:rsid w:val="00FC42C6"/>
    <w:rsid w:val="00FC4369"/>
    <w:rsid w:val="00FC4523"/>
    <w:rsid w:val="00FC4E6F"/>
    <w:rsid w:val="00FC5EA4"/>
    <w:rsid w:val="00FC63D6"/>
    <w:rsid w:val="00FC64A6"/>
    <w:rsid w:val="00FC7742"/>
    <w:rsid w:val="00FC789F"/>
    <w:rsid w:val="00FD01D1"/>
    <w:rsid w:val="00FD029D"/>
    <w:rsid w:val="00FD0937"/>
    <w:rsid w:val="00FD1195"/>
    <w:rsid w:val="00FD1706"/>
    <w:rsid w:val="00FD22EA"/>
    <w:rsid w:val="00FD26B3"/>
    <w:rsid w:val="00FD27E9"/>
    <w:rsid w:val="00FD2DA2"/>
    <w:rsid w:val="00FD48BE"/>
    <w:rsid w:val="00FD597E"/>
    <w:rsid w:val="00FD6AF7"/>
    <w:rsid w:val="00FD6DA5"/>
    <w:rsid w:val="00FD7B9E"/>
    <w:rsid w:val="00FD7E8C"/>
    <w:rsid w:val="00FE04E4"/>
    <w:rsid w:val="00FE1BC3"/>
    <w:rsid w:val="00FE1D26"/>
    <w:rsid w:val="00FE204C"/>
    <w:rsid w:val="00FE2ED7"/>
    <w:rsid w:val="00FE399C"/>
    <w:rsid w:val="00FE3AF4"/>
    <w:rsid w:val="00FE4EA3"/>
    <w:rsid w:val="00FE559C"/>
    <w:rsid w:val="00FE590C"/>
    <w:rsid w:val="00FE5A9D"/>
    <w:rsid w:val="00FE5E73"/>
    <w:rsid w:val="00FE6724"/>
    <w:rsid w:val="00FE67D1"/>
    <w:rsid w:val="00FE7627"/>
    <w:rsid w:val="00FE7980"/>
    <w:rsid w:val="00FE7BE4"/>
    <w:rsid w:val="00FF04EF"/>
    <w:rsid w:val="00FF11D6"/>
    <w:rsid w:val="00FF16F9"/>
    <w:rsid w:val="00FF1776"/>
    <w:rsid w:val="00FF2695"/>
    <w:rsid w:val="00FF2A1E"/>
    <w:rsid w:val="00FF2E09"/>
    <w:rsid w:val="00FF3278"/>
    <w:rsid w:val="00FF40E2"/>
    <w:rsid w:val="00FF4E4C"/>
    <w:rsid w:val="00FF51CA"/>
    <w:rsid w:val="00FF5388"/>
    <w:rsid w:val="00FF5960"/>
    <w:rsid w:val="00FF6EDC"/>
    <w:rsid w:val="00FF6FAC"/>
    <w:rsid w:val="00FF78AA"/>
    <w:rsid w:val="00FF7AC4"/>
    <w:rsid w:val="0D1369F9"/>
    <w:rsid w:val="31C81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49542"/>
  <w15:docId w15:val="{0E8F66DD-A973-4F54-AA46-887465E8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jc w:val="both"/>
    </w:pPr>
    <w:rPr>
      <w:rFonts w:ascii="Times New Roman" w:eastAsia="宋体" w:hAnsi="Times New Roman"/>
      <w:kern w:val="2"/>
      <w:sz w:val="24"/>
      <w:szCs w:val="22"/>
    </w:rPr>
  </w:style>
  <w:style w:type="paragraph" w:styleId="1">
    <w:name w:val="heading 1"/>
    <w:basedOn w:val="a"/>
    <w:next w:val="2"/>
    <w:link w:val="10"/>
    <w:qFormat/>
    <w:pPr>
      <w:keepNext/>
      <w:keepLines/>
      <w:numPr>
        <w:numId w:val="1"/>
      </w:numPr>
      <w:jc w:val="center"/>
      <w:outlineLvl w:val="0"/>
    </w:pPr>
    <w:rPr>
      <w:b/>
      <w:bCs/>
      <w:kern w:val="44"/>
      <w:sz w:val="28"/>
      <w:szCs w:val="28"/>
    </w:rPr>
  </w:style>
  <w:style w:type="paragraph" w:styleId="2">
    <w:name w:val="heading 2"/>
    <w:basedOn w:val="a"/>
    <w:next w:val="3"/>
    <w:link w:val="20"/>
    <w:unhideWhenUsed/>
    <w:qFormat/>
    <w:pPr>
      <w:keepNext/>
      <w:keepLines/>
      <w:numPr>
        <w:ilvl w:val="1"/>
        <w:numId w:val="1"/>
      </w:numPr>
      <w:tabs>
        <w:tab w:val="left" w:pos="284"/>
      </w:tabs>
      <w:jc w:val="center"/>
      <w:outlineLvl w:val="1"/>
    </w:pPr>
    <w:rPr>
      <w:rFonts w:cstheme="majorBidi"/>
      <w:b/>
      <w:bCs/>
      <w:szCs w:val="32"/>
    </w:rPr>
  </w:style>
  <w:style w:type="paragraph" w:styleId="3">
    <w:name w:val="heading 3"/>
    <w:basedOn w:val="a"/>
    <w:next w:val="a"/>
    <w:link w:val="30"/>
    <w:unhideWhenUsed/>
    <w:qFormat/>
    <w:pPr>
      <w:keepNext/>
      <w:keepLines/>
      <w:numPr>
        <w:ilvl w:val="2"/>
        <w:numId w:val="1"/>
      </w:numPr>
      <w:tabs>
        <w:tab w:val="left" w:pos="284"/>
      </w:tabs>
      <w:outlineLvl w:val="2"/>
    </w:pPr>
    <w:rPr>
      <w:rFonts w:cs="Times New Roman"/>
      <w:szCs w:val="32"/>
    </w:rPr>
  </w:style>
  <w:style w:type="paragraph" w:styleId="4">
    <w:name w:val="heading 4"/>
    <w:basedOn w:val="a"/>
    <w:next w:val="a"/>
    <w:link w:val="40"/>
    <w:uiPriority w:val="9"/>
    <w:unhideWhenUsed/>
    <w:qFormat/>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uiPriority w:val="9"/>
    <w:semiHidden/>
    <w:unhideWhenUsed/>
    <w:qFormat/>
    <w:pPr>
      <w:keepNext/>
      <w:keepLines/>
      <w:numPr>
        <w:ilvl w:val="5"/>
        <w:numId w:val="1"/>
      </w:numPr>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0"/>
    <w:uiPriority w:val="9"/>
    <w:semiHidden/>
    <w:unhideWhenUsed/>
    <w:qFormat/>
    <w:pPr>
      <w:keepNext/>
      <w:keepLines/>
      <w:numPr>
        <w:ilvl w:val="6"/>
        <w:numId w:val="1"/>
      </w:numPr>
      <w:spacing w:before="240" w:after="64" w:line="320" w:lineRule="auto"/>
      <w:outlineLvl w:val="6"/>
    </w:pPr>
    <w:rPr>
      <w:b/>
      <w:bCs/>
      <w:szCs w:val="24"/>
    </w:rPr>
  </w:style>
  <w:style w:type="paragraph" w:styleId="8">
    <w:name w:val="heading 8"/>
    <w:basedOn w:val="a"/>
    <w:next w:val="a"/>
    <w:link w:val="80"/>
    <w:uiPriority w:val="9"/>
    <w:semiHidden/>
    <w:unhideWhenUsed/>
    <w:qFormat/>
    <w:pPr>
      <w:keepNext/>
      <w:keepLines/>
      <w:numPr>
        <w:ilvl w:val="7"/>
        <w:numId w:val="1"/>
      </w:numPr>
      <w:spacing w:before="240" w:after="64" w:line="320" w:lineRule="auto"/>
      <w:outlineLvl w:val="7"/>
    </w:pPr>
    <w:rPr>
      <w:rFonts w:asciiTheme="majorHAnsi" w:eastAsiaTheme="majorEastAsia" w:hAnsiTheme="majorHAnsi" w:cstheme="majorBidi"/>
      <w:szCs w:val="24"/>
    </w:rPr>
  </w:style>
  <w:style w:type="paragraph" w:styleId="9">
    <w:name w:val="heading 9"/>
    <w:basedOn w:val="a"/>
    <w:next w:val="a"/>
    <w:link w:val="90"/>
    <w:uiPriority w:val="9"/>
    <w:semiHidden/>
    <w:unhideWhenUsed/>
    <w:qFormat/>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qFormat/>
    <w:rPr>
      <w:rFonts w:ascii="Times New Roman" w:eastAsia="宋体" w:hAnsi="Times New Roman" w:cs="Times New Roman"/>
      <w:kern w:val="2"/>
      <w:sz w:val="24"/>
      <w:szCs w:val="32"/>
    </w:rPr>
  </w:style>
  <w:style w:type="character" w:customStyle="1" w:styleId="20">
    <w:name w:val="标题 2 字符"/>
    <w:basedOn w:val="a0"/>
    <w:link w:val="2"/>
    <w:qFormat/>
    <w:rPr>
      <w:rFonts w:ascii="Times New Roman" w:eastAsia="宋体" w:hAnsi="Times New Roman" w:cstheme="majorBidi"/>
      <w:b/>
      <w:bCs/>
      <w:kern w:val="2"/>
      <w:sz w:val="24"/>
      <w:szCs w:val="32"/>
    </w:rPr>
  </w:style>
  <w:style w:type="character" w:customStyle="1" w:styleId="10">
    <w:name w:val="标题 1 字符"/>
    <w:basedOn w:val="a0"/>
    <w:link w:val="1"/>
    <w:qFormat/>
    <w:rPr>
      <w:rFonts w:ascii="Times New Roman" w:eastAsia="宋体" w:hAnsi="Times New Roman"/>
      <w:b/>
      <w:bCs/>
      <w:kern w:val="44"/>
      <w:sz w:val="28"/>
      <w:szCs w:val="28"/>
    </w:rPr>
  </w:style>
  <w:style w:type="character" w:customStyle="1" w:styleId="40">
    <w:name w:val="标题 4 字符"/>
    <w:basedOn w:val="a0"/>
    <w:link w:val="4"/>
    <w:uiPriority w:val="9"/>
    <w:rPr>
      <w:rFonts w:asciiTheme="majorHAnsi" w:eastAsiaTheme="majorEastAsia" w:hAnsiTheme="majorHAnsi" w:cstheme="majorBidi"/>
      <w:b/>
      <w:bCs/>
      <w:kern w:val="2"/>
      <w:sz w:val="28"/>
      <w:szCs w:val="28"/>
    </w:rPr>
  </w:style>
  <w:style w:type="character" w:customStyle="1" w:styleId="50">
    <w:name w:val="标题 5 字符"/>
    <w:basedOn w:val="a0"/>
    <w:link w:val="5"/>
    <w:uiPriority w:val="9"/>
    <w:semiHidden/>
    <w:qFormat/>
    <w:rPr>
      <w:rFonts w:ascii="Times New Roman" w:eastAsia="宋体" w:hAnsi="Times New Roman"/>
      <w:b/>
      <w:bCs/>
      <w:kern w:val="2"/>
      <w:sz w:val="28"/>
      <w:szCs w:val="28"/>
    </w:rPr>
  </w:style>
  <w:style w:type="character" w:customStyle="1" w:styleId="60">
    <w:name w:val="标题 6 字符"/>
    <w:basedOn w:val="a0"/>
    <w:link w:val="6"/>
    <w:uiPriority w:val="9"/>
    <w:semiHidden/>
    <w:qFormat/>
    <w:rPr>
      <w:rFonts w:asciiTheme="majorHAnsi" w:eastAsiaTheme="majorEastAsia" w:hAnsiTheme="majorHAnsi" w:cstheme="majorBidi"/>
      <w:b/>
      <w:bCs/>
      <w:kern w:val="2"/>
      <w:sz w:val="24"/>
      <w:szCs w:val="24"/>
    </w:rPr>
  </w:style>
  <w:style w:type="character" w:customStyle="1" w:styleId="70">
    <w:name w:val="标题 7 字符"/>
    <w:basedOn w:val="a0"/>
    <w:link w:val="7"/>
    <w:uiPriority w:val="9"/>
    <w:semiHidden/>
    <w:qFormat/>
    <w:rPr>
      <w:rFonts w:ascii="Times New Roman" w:eastAsia="宋体" w:hAnsi="Times New Roman"/>
      <w:b/>
      <w:bCs/>
      <w:kern w:val="2"/>
      <w:sz w:val="24"/>
      <w:szCs w:val="24"/>
    </w:rPr>
  </w:style>
  <w:style w:type="character" w:customStyle="1" w:styleId="80">
    <w:name w:val="标题 8 字符"/>
    <w:basedOn w:val="a0"/>
    <w:link w:val="8"/>
    <w:uiPriority w:val="9"/>
    <w:semiHidden/>
    <w:rPr>
      <w:rFonts w:asciiTheme="majorHAnsi" w:eastAsiaTheme="majorEastAsia" w:hAnsiTheme="majorHAnsi" w:cstheme="majorBidi"/>
      <w:kern w:val="2"/>
      <w:sz w:val="24"/>
      <w:szCs w:val="24"/>
    </w:rPr>
  </w:style>
  <w:style w:type="character" w:customStyle="1" w:styleId="90">
    <w:name w:val="标题 9 字符"/>
    <w:basedOn w:val="a0"/>
    <w:link w:val="9"/>
    <w:uiPriority w:val="9"/>
    <w:semiHidden/>
    <w:rPr>
      <w:rFonts w:asciiTheme="majorHAnsi" w:eastAsiaTheme="majorEastAsia" w:hAnsiTheme="majorHAnsi" w:cstheme="majorBidi"/>
      <w:kern w:val="2"/>
      <w:sz w:val="24"/>
      <w:szCs w:val="21"/>
    </w:rPr>
  </w:style>
  <w:style w:type="paragraph" w:styleId="a3">
    <w:name w:val="caption"/>
    <w:basedOn w:val="a"/>
    <w:next w:val="a"/>
    <w:unhideWhenUsed/>
    <w:qFormat/>
    <w:rPr>
      <w:rFonts w:asciiTheme="majorHAnsi" w:eastAsia="黑体" w:hAnsiTheme="majorHAnsi" w:cstheme="majorBidi"/>
      <w:sz w:val="20"/>
      <w:szCs w:val="20"/>
    </w:rPr>
  </w:style>
  <w:style w:type="paragraph" w:styleId="a4">
    <w:name w:val="Document Map"/>
    <w:basedOn w:val="a"/>
    <w:link w:val="a5"/>
    <w:semiHidden/>
    <w:qFormat/>
    <w:pPr>
      <w:shd w:val="clear" w:color="auto" w:fill="000080"/>
      <w:spacing w:line="240" w:lineRule="auto"/>
    </w:pPr>
    <w:rPr>
      <w:rFonts w:cs="Times New Roman"/>
      <w:sz w:val="21"/>
      <w:szCs w:val="20"/>
    </w:rPr>
  </w:style>
  <w:style w:type="character" w:customStyle="1" w:styleId="a5">
    <w:name w:val="文档结构图 字符"/>
    <w:basedOn w:val="a0"/>
    <w:link w:val="a4"/>
    <w:semiHidden/>
    <w:qFormat/>
    <w:rPr>
      <w:rFonts w:ascii="Times New Roman" w:eastAsia="宋体" w:hAnsi="Times New Roman" w:cs="Times New Roman"/>
      <w:szCs w:val="20"/>
      <w:shd w:val="clear" w:color="auto" w:fill="000080"/>
    </w:rPr>
  </w:style>
  <w:style w:type="paragraph" w:styleId="a6">
    <w:name w:val="annotation text"/>
    <w:basedOn w:val="a"/>
    <w:link w:val="a7"/>
    <w:unhideWhenUsed/>
    <w:qFormat/>
    <w:pPr>
      <w:jc w:val="left"/>
    </w:pPr>
  </w:style>
  <w:style w:type="character" w:customStyle="1" w:styleId="a7">
    <w:name w:val="批注文字 字符"/>
    <w:basedOn w:val="a0"/>
    <w:link w:val="a6"/>
    <w:uiPriority w:val="99"/>
    <w:qFormat/>
    <w:rPr>
      <w:rFonts w:ascii="Times New Roman" w:eastAsia="宋体" w:hAnsi="Times New Roman"/>
      <w:sz w:val="24"/>
    </w:rPr>
  </w:style>
  <w:style w:type="paragraph" w:styleId="a8">
    <w:name w:val="Body Text"/>
    <w:basedOn w:val="a"/>
    <w:link w:val="a9"/>
    <w:unhideWhenUsed/>
    <w:pPr>
      <w:spacing w:after="120"/>
    </w:pPr>
  </w:style>
  <w:style w:type="character" w:customStyle="1" w:styleId="a9">
    <w:name w:val="正文文本 字符"/>
    <w:basedOn w:val="a0"/>
    <w:link w:val="a8"/>
    <w:qFormat/>
    <w:rPr>
      <w:rFonts w:ascii="Times New Roman" w:eastAsia="宋体" w:hAnsi="Times New Roman"/>
      <w:sz w:val="24"/>
    </w:rPr>
  </w:style>
  <w:style w:type="paragraph" w:styleId="aa">
    <w:name w:val="Body Text Indent"/>
    <w:basedOn w:val="a"/>
    <w:link w:val="ab"/>
    <w:qFormat/>
    <w:pPr>
      <w:spacing w:line="240" w:lineRule="auto"/>
      <w:ind w:firstLineChars="200" w:firstLine="420"/>
    </w:pPr>
    <w:rPr>
      <w:rFonts w:eastAsia="楷体_GB2312" w:cs="Times New Roman"/>
      <w:sz w:val="21"/>
      <w:szCs w:val="20"/>
    </w:rPr>
  </w:style>
  <w:style w:type="character" w:customStyle="1" w:styleId="ab">
    <w:name w:val="正文文本缩进 字符"/>
    <w:basedOn w:val="a0"/>
    <w:link w:val="aa"/>
    <w:qFormat/>
    <w:rPr>
      <w:rFonts w:ascii="Times New Roman" w:eastAsia="楷体_GB2312" w:hAnsi="Times New Roman" w:cs="Times New Roman"/>
      <w:szCs w:val="20"/>
    </w:rPr>
  </w:style>
  <w:style w:type="paragraph" w:styleId="TOC3">
    <w:name w:val="toc 3"/>
    <w:basedOn w:val="a"/>
    <w:next w:val="a"/>
    <w:uiPriority w:val="39"/>
    <w:unhideWhenUsed/>
    <w:qFormat/>
    <w:pPr>
      <w:ind w:leftChars="400" w:left="840"/>
    </w:pPr>
  </w:style>
  <w:style w:type="paragraph" w:styleId="ac">
    <w:name w:val="Plain Text"/>
    <w:basedOn w:val="a"/>
    <w:link w:val="ad"/>
    <w:qFormat/>
    <w:pPr>
      <w:spacing w:afterLines="50" w:after="50"/>
    </w:pPr>
    <w:rPr>
      <w:rFonts w:ascii="宋体" w:hAnsi="Courier New" w:cs="Courier New"/>
      <w:szCs w:val="21"/>
    </w:rPr>
  </w:style>
  <w:style w:type="character" w:customStyle="1" w:styleId="ad">
    <w:name w:val="纯文本 字符"/>
    <w:basedOn w:val="a0"/>
    <w:link w:val="ac"/>
    <w:qFormat/>
    <w:rPr>
      <w:rFonts w:ascii="宋体" w:eastAsia="宋体" w:hAnsi="Courier New" w:cs="Courier New"/>
      <w:sz w:val="24"/>
      <w:szCs w:val="21"/>
    </w:rPr>
  </w:style>
  <w:style w:type="paragraph" w:styleId="ae">
    <w:name w:val="Date"/>
    <w:basedOn w:val="a"/>
    <w:next w:val="a"/>
    <w:link w:val="af"/>
    <w:qFormat/>
    <w:pPr>
      <w:spacing w:line="240" w:lineRule="auto"/>
    </w:pPr>
    <w:rPr>
      <w:rFonts w:ascii="黑体" w:cs="Times New Roman"/>
      <w:b/>
      <w:sz w:val="21"/>
      <w:szCs w:val="20"/>
    </w:rPr>
  </w:style>
  <w:style w:type="character" w:customStyle="1" w:styleId="af">
    <w:name w:val="日期 字符"/>
    <w:basedOn w:val="a0"/>
    <w:link w:val="ae"/>
    <w:qFormat/>
    <w:rPr>
      <w:rFonts w:ascii="黑体" w:eastAsia="宋体" w:hAnsi="Times New Roman" w:cs="Times New Roman"/>
      <w:b/>
      <w:szCs w:val="20"/>
    </w:rPr>
  </w:style>
  <w:style w:type="paragraph" w:styleId="21">
    <w:name w:val="Body Text Indent 2"/>
    <w:basedOn w:val="a"/>
    <w:link w:val="22"/>
    <w:pPr>
      <w:spacing w:after="120" w:line="480" w:lineRule="auto"/>
      <w:ind w:leftChars="200" w:left="420"/>
    </w:pPr>
    <w:rPr>
      <w:rFonts w:cs="Times New Roman"/>
      <w:sz w:val="21"/>
      <w:szCs w:val="20"/>
    </w:rPr>
  </w:style>
  <w:style w:type="character" w:customStyle="1" w:styleId="22">
    <w:name w:val="正文文本缩进 2 字符"/>
    <w:basedOn w:val="a0"/>
    <w:link w:val="21"/>
    <w:rPr>
      <w:rFonts w:ascii="Times New Roman" w:eastAsia="宋体" w:hAnsi="Times New Roman" w:cs="Times New Roman"/>
      <w:szCs w:val="20"/>
    </w:rPr>
  </w:style>
  <w:style w:type="paragraph" w:styleId="af0">
    <w:name w:val="Balloon Text"/>
    <w:basedOn w:val="a"/>
    <w:link w:val="af1"/>
    <w:semiHidden/>
    <w:unhideWhenUsed/>
    <w:qFormat/>
    <w:pPr>
      <w:spacing w:line="240" w:lineRule="auto"/>
    </w:pPr>
    <w:rPr>
      <w:sz w:val="18"/>
      <w:szCs w:val="18"/>
    </w:rPr>
  </w:style>
  <w:style w:type="character" w:customStyle="1" w:styleId="af1">
    <w:name w:val="批注框文本 字符"/>
    <w:basedOn w:val="a0"/>
    <w:link w:val="af0"/>
    <w:semiHidden/>
    <w:qFormat/>
    <w:rPr>
      <w:rFonts w:ascii="Times New Roman" w:eastAsia="宋体" w:hAnsi="Times New Roman"/>
      <w:sz w:val="18"/>
      <w:szCs w:val="18"/>
    </w:rPr>
  </w:style>
  <w:style w:type="paragraph" w:styleId="af2">
    <w:name w:val="footer"/>
    <w:basedOn w:val="a"/>
    <w:link w:val="af3"/>
    <w:uiPriority w:val="99"/>
    <w:unhideWhenUsed/>
    <w:qFormat/>
    <w:pPr>
      <w:tabs>
        <w:tab w:val="center" w:pos="4153"/>
        <w:tab w:val="right" w:pos="8306"/>
      </w:tabs>
      <w:snapToGrid w:val="0"/>
      <w:jc w:val="left"/>
    </w:pPr>
    <w:rPr>
      <w:sz w:val="18"/>
      <w:szCs w:val="18"/>
    </w:rPr>
  </w:style>
  <w:style w:type="character" w:customStyle="1" w:styleId="af3">
    <w:name w:val="页脚 字符"/>
    <w:basedOn w:val="a0"/>
    <w:link w:val="af2"/>
    <w:uiPriority w:val="99"/>
    <w:qFormat/>
    <w:rPr>
      <w:sz w:val="18"/>
      <w:szCs w:val="18"/>
    </w:rPr>
  </w:style>
  <w:style w:type="paragraph" w:styleId="af4">
    <w:name w:val="header"/>
    <w:basedOn w:val="a"/>
    <w:link w:val="af5"/>
    <w:unhideWhenUsed/>
    <w:qFormat/>
    <w:pPr>
      <w:pBdr>
        <w:bottom w:val="single" w:sz="6" w:space="1" w:color="auto"/>
      </w:pBdr>
      <w:tabs>
        <w:tab w:val="center" w:pos="4153"/>
        <w:tab w:val="right" w:pos="8306"/>
      </w:tabs>
      <w:snapToGrid w:val="0"/>
      <w:jc w:val="center"/>
    </w:pPr>
    <w:rPr>
      <w:sz w:val="18"/>
      <w:szCs w:val="18"/>
    </w:rPr>
  </w:style>
  <w:style w:type="character" w:customStyle="1" w:styleId="af5">
    <w:name w:val="页眉 字符"/>
    <w:basedOn w:val="a0"/>
    <w:link w:val="af4"/>
    <w:qFormat/>
    <w:rPr>
      <w:sz w:val="18"/>
      <w:szCs w:val="18"/>
    </w:rPr>
  </w:style>
  <w:style w:type="paragraph" w:styleId="TOC1">
    <w:name w:val="toc 1"/>
    <w:basedOn w:val="a"/>
    <w:next w:val="a"/>
    <w:uiPriority w:val="39"/>
    <w:unhideWhenUsed/>
    <w:qFormat/>
    <w:pPr>
      <w:tabs>
        <w:tab w:val="left" w:pos="480"/>
        <w:tab w:val="right" w:leader="dot" w:pos="8296"/>
      </w:tabs>
    </w:pPr>
  </w:style>
  <w:style w:type="paragraph" w:styleId="31">
    <w:name w:val="Body Text Indent 3"/>
    <w:basedOn w:val="a"/>
    <w:link w:val="32"/>
    <w:qFormat/>
    <w:pPr>
      <w:spacing w:line="300" w:lineRule="auto"/>
      <w:ind w:firstLine="435"/>
    </w:pPr>
    <w:rPr>
      <w:rFonts w:ascii="楷体_GB2312" w:eastAsia="仿宋_GB2312" w:cs="Times New Roman"/>
      <w:szCs w:val="20"/>
    </w:rPr>
  </w:style>
  <w:style w:type="character" w:customStyle="1" w:styleId="32">
    <w:name w:val="正文文本缩进 3 字符"/>
    <w:basedOn w:val="a0"/>
    <w:link w:val="31"/>
    <w:rPr>
      <w:rFonts w:ascii="楷体_GB2312" w:eastAsia="仿宋_GB2312" w:hAnsi="Times New Roman" w:cs="Times New Roman"/>
      <w:sz w:val="24"/>
      <w:szCs w:val="20"/>
    </w:rPr>
  </w:style>
  <w:style w:type="paragraph" w:styleId="TOC2">
    <w:name w:val="toc 2"/>
    <w:basedOn w:val="a"/>
    <w:next w:val="a"/>
    <w:uiPriority w:val="39"/>
    <w:unhideWhenUsed/>
    <w:qFormat/>
    <w:pPr>
      <w:tabs>
        <w:tab w:val="left" w:pos="1050"/>
        <w:tab w:val="right" w:leader="dot" w:pos="8296"/>
      </w:tabs>
      <w:ind w:leftChars="200" w:left="480"/>
    </w:pPr>
    <w:rPr>
      <w:rFonts w:cs="Times New Roman"/>
      <w:b/>
      <w:bCs/>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Lucida Console" w:hAnsi="Lucida Console" w:cs="宋体"/>
      <w:kern w:val="0"/>
      <w:szCs w:val="24"/>
    </w:rPr>
  </w:style>
  <w:style w:type="character" w:customStyle="1" w:styleId="HTML0">
    <w:name w:val="HTML 预设格式 字符"/>
    <w:basedOn w:val="a0"/>
    <w:link w:val="HTML"/>
    <w:rPr>
      <w:rFonts w:ascii="Lucida Console" w:eastAsia="宋体" w:hAnsi="Lucida Console" w:cs="宋体"/>
      <w:kern w:val="0"/>
      <w:sz w:val="24"/>
      <w:szCs w:val="24"/>
    </w:rPr>
  </w:style>
  <w:style w:type="paragraph" w:styleId="af6">
    <w:name w:val="Normal (Web)"/>
    <w:basedOn w:val="a"/>
    <w:unhideWhenUsed/>
    <w:qFormat/>
    <w:pPr>
      <w:widowControl/>
      <w:spacing w:before="100" w:beforeAutospacing="1" w:after="100" w:afterAutospacing="1" w:line="330" w:lineRule="atLeast"/>
      <w:jc w:val="left"/>
    </w:pPr>
    <w:rPr>
      <w:rFonts w:ascii="宋体" w:hAnsi="宋体" w:cs="宋体"/>
      <w:kern w:val="0"/>
      <w:sz w:val="22"/>
    </w:rPr>
  </w:style>
  <w:style w:type="paragraph" w:styleId="af7">
    <w:name w:val="annotation subject"/>
    <w:basedOn w:val="a6"/>
    <w:next w:val="a6"/>
    <w:link w:val="af8"/>
    <w:semiHidden/>
    <w:unhideWhenUsed/>
    <w:qFormat/>
    <w:rPr>
      <w:b/>
      <w:bCs/>
    </w:rPr>
  </w:style>
  <w:style w:type="character" w:customStyle="1" w:styleId="af8">
    <w:name w:val="批注主题 字符"/>
    <w:basedOn w:val="a7"/>
    <w:link w:val="af7"/>
    <w:semiHidden/>
    <w:qFormat/>
    <w:rPr>
      <w:rFonts w:ascii="Times New Roman" w:eastAsia="宋体" w:hAnsi="Times New Roman"/>
      <w:b/>
      <w:bCs/>
      <w:sz w:val="24"/>
    </w:rPr>
  </w:style>
  <w:style w:type="paragraph" w:styleId="af9">
    <w:name w:val="Body Text First Indent"/>
    <w:basedOn w:val="a8"/>
    <w:link w:val="afa"/>
    <w:pPr>
      <w:spacing w:line="240" w:lineRule="auto"/>
      <w:ind w:firstLineChars="100" w:firstLine="420"/>
    </w:pPr>
    <w:rPr>
      <w:rFonts w:cs="Times New Roman"/>
      <w:sz w:val="21"/>
      <w:szCs w:val="24"/>
    </w:rPr>
  </w:style>
  <w:style w:type="character" w:customStyle="1" w:styleId="afa">
    <w:name w:val="正文文本首行缩进 字符"/>
    <w:basedOn w:val="a9"/>
    <w:link w:val="af9"/>
    <w:qFormat/>
    <w:rPr>
      <w:rFonts w:ascii="Times New Roman" w:eastAsia="宋体" w:hAnsi="Times New Roman" w:cs="Times New Roman"/>
      <w:sz w:val="24"/>
      <w:szCs w:val="24"/>
    </w:rPr>
  </w:style>
  <w:style w:type="table" w:styleId="af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Pr>
      <w:b/>
      <w:bCs/>
    </w:rPr>
  </w:style>
  <w:style w:type="character" w:styleId="afd">
    <w:name w:val="page number"/>
    <w:basedOn w:val="a0"/>
  </w:style>
  <w:style w:type="character" w:styleId="afe">
    <w:name w:val="Hyperlink"/>
    <w:basedOn w:val="a0"/>
    <w:uiPriority w:val="99"/>
    <w:unhideWhenUsed/>
    <w:qFormat/>
    <w:rPr>
      <w:color w:val="0000FF"/>
      <w:u w:val="single"/>
    </w:rPr>
  </w:style>
  <w:style w:type="character" w:styleId="aff">
    <w:name w:val="annotation reference"/>
    <w:basedOn w:val="a0"/>
    <w:unhideWhenUsed/>
    <w:qFormat/>
    <w:rPr>
      <w:sz w:val="21"/>
      <w:szCs w:val="21"/>
    </w:rPr>
  </w:style>
  <w:style w:type="paragraph" w:styleId="aff0">
    <w:name w:val="List Paragraph"/>
    <w:aliases w:val="List,List1,表格段落,编号,列出段落12,正文段落1,符号列表,JSB正文1,符号1.1（天云科技）,Bullet List,FooterText,numbered,Paragraphe de liste1,lp1,Colorful List Accent 1,列出段落-正文,List Paragraph,彩色列表 - 强调文字颜色 13,·ûºÅÁÐ±í,¡¤?o?¨¢D¡À¨ª,?¡è?o?¡§¡éD?¨¤¡§a,??¨¨?o??¡ì?¨¦D?¡§¡è?¡ìa,?,序号,强调点"/>
    <w:basedOn w:val="a"/>
    <w:link w:val="aff1"/>
    <w:uiPriority w:val="34"/>
    <w:qFormat/>
    <w:pPr>
      <w:ind w:firstLineChars="200" w:firstLine="420"/>
    </w:pPr>
  </w:style>
  <w:style w:type="character" w:customStyle="1" w:styleId="aff1">
    <w:name w:val="列表段落 字符"/>
    <w:aliases w:val="List 字符,List1 字符,表格段落 字符,编号 字符,列出段落12 字符,正文段落1 字符,符号列表 字符,JSB正文1 字符,符号1.1（天云科技） 字符,Bullet List 字符,FooterText 字符,numbered 字符,Paragraphe de liste1 字符,lp1 字符,Colorful List Accent 1 字符,列出段落-正文 字符,List Paragraph 字符,彩色列表 - 强调文字颜色 13 字符,·ûºÅÁÐ±í 字符"/>
    <w:link w:val="aff0"/>
    <w:uiPriority w:val="99"/>
    <w:qFormat/>
    <w:locked/>
    <w:rPr>
      <w:rFonts w:ascii="Times New Roman" w:eastAsia="宋体" w:hAnsi="Times New Roman"/>
      <w:sz w:val="24"/>
    </w:rPr>
  </w:style>
  <w:style w:type="paragraph" w:customStyle="1" w:styleId="TOC10">
    <w:name w:val="TOC 标题1"/>
    <w:basedOn w:val="1"/>
    <w:next w:val="a"/>
    <w:uiPriority w:val="39"/>
    <w:unhideWhenUsed/>
    <w:qFormat/>
    <w:pPr>
      <w:widowControl/>
      <w:numPr>
        <w:numId w:val="0"/>
      </w:numPr>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1">
    <w:name w:val="修订1"/>
    <w:hidden/>
    <w:uiPriority w:val="99"/>
    <w:semiHidden/>
    <w:qFormat/>
    <w:rPr>
      <w:rFonts w:ascii="Times New Roman" w:eastAsia="宋体" w:hAnsi="Times New Roman"/>
      <w:kern w:val="2"/>
      <w:sz w:val="24"/>
      <w:szCs w:val="22"/>
    </w:rPr>
  </w:style>
  <w:style w:type="paragraph" w:customStyle="1" w:styleId="aff2">
    <w:name w:val="条文说明"/>
    <w:basedOn w:val="a"/>
    <w:link w:val="aff3"/>
    <w:qFormat/>
    <w:pPr>
      <w:ind w:firstLineChars="200" w:firstLine="480"/>
    </w:pPr>
    <w:rPr>
      <w:rFonts w:eastAsia="楷体" w:cs="Times New Roman"/>
      <w:bCs/>
      <w:kern w:val="0"/>
    </w:rPr>
  </w:style>
  <w:style w:type="character" w:customStyle="1" w:styleId="aff3">
    <w:name w:val="条文说明 字符"/>
    <w:basedOn w:val="a0"/>
    <w:link w:val="aff2"/>
    <w:qFormat/>
    <w:rPr>
      <w:rFonts w:ascii="Times New Roman" w:eastAsia="楷体" w:hAnsi="Times New Roman" w:cs="Times New Roman"/>
      <w:bCs/>
      <w:kern w:val="0"/>
      <w:sz w:val="24"/>
    </w:rPr>
  </w:style>
  <w:style w:type="paragraph" w:customStyle="1" w:styleId="aff4">
    <w:name w:val="章"/>
    <w:basedOn w:val="a"/>
    <w:link w:val="Char"/>
    <w:uiPriority w:val="99"/>
    <w:qFormat/>
    <w:pPr>
      <w:spacing w:beforeLines="100" w:before="100" w:afterLines="100" w:after="100" w:line="300" w:lineRule="auto"/>
      <w:jc w:val="center"/>
      <w:outlineLvl w:val="0"/>
    </w:pPr>
    <w:rPr>
      <w:rFonts w:cs="Times New Roman"/>
      <w:b/>
      <w:bCs/>
      <w:sz w:val="28"/>
      <w:szCs w:val="28"/>
    </w:rPr>
  </w:style>
  <w:style w:type="character" w:customStyle="1" w:styleId="Char">
    <w:name w:val="章 Char"/>
    <w:basedOn w:val="a0"/>
    <w:link w:val="aff4"/>
    <w:uiPriority w:val="99"/>
    <w:qFormat/>
    <w:rPr>
      <w:rFonts w:ascii="Times New Roman" w:eastAsia="宋体" w:hAnsi="Times New Roman" w:cs="Times New Roman"/>
      <w:b/>
      <w:bCs/>
      <w:sz w:val="28"/>
      <w:szCs w:val="28"/>
    </w:rPr>
  </w:style>
  <w:style w:type="paragraph" w:customStyle="1" w:styleId="aff5">
    <w:name w:val="节"/>
    <w:basedOn w:val="a"/>
    <w:uiPriority w:val="99"/>
    <w:qFormat/>
    <w:pPr>
      <w:spacing w:beforeLines="100" w:afterLines="100" w:line="300" w:lineRule="auto"/>
      <w:jc w:val="center"/>
      <w:outlineLvl w:val="1"/>
    </w:pPr>
    <w:rPr>
      <w:rFonts w:cs="Times New Roman"/>
      <w:b/>
      <w:szCs w:val="20"/>
    </w:rPr>
  </w:style>
  <w:style w:type="paragraph" w:customStyle="1" w:styleId="aff6">
    <w:name w:val="注"/>
    <w:basedOn w:val="a"/>
    <w:link w:val="Char0"/>
    <w:qFormat/>
    <w:pPr>
      <w:spacing w:line="240" w:lineRule="auto"/>
      <w:ind w:leftChars="200" w:left="788" w:hangingChars="175" w:hanging="368"/>
    </w:pPr>
    <w:rPr>
      <w:rFonts w:cs="Times New Roman"/>
      <w:sz w:val="21"/>
      <w:szCs w:val="20"/>
    </w:rPr>
  </w:style>
  <w:style w:type="character" w:customStyle="1" w:styleId="Char0">
    <w:name w:val="注 Char"/>
    <w:link w:val="aff6"/>
    <w:qFormat/>
    <w:rPr>
      <w:rFonts w:ascii="Times New Roman" w:eastAsia="宋体" w:hAnsi="Times New Roman" w:cs="Times New Roman"/>
      <w:szCs w:val="20"/>
    </w:rPr>
  </w:style>
  <w:style w:type="paragraph" w:customStyle="1" w:styleId="aff7">
    <w:name w:val="分条"/>
    <w:basedOn w:val="a"/>
    <w:link w:val="Char1"/>
    <w:qFormat/>
    <w:pPr>
      <w:ind w:firstLineChars="200" w:firstLine="200"/>
    </w:pPr>
    <w:rPr>
      <w:rFonts w:cs="Times New Roman"/>
      <w:szCs w:val="20"/>
    </w:rPr>
  </w:style>
  <w:style w:type="character" w:customStyle="1" w:styleId="Char1">
    <w:name w:val="分条 Char"/>
    <w:link w:val="aff7"/>
    <w:qFormat/>
    <w:locked/>
    <w:rPr>
      <w:rFonts w:ascii="Times New Roman" w:eastAsia="宋体" w:hAnsi="Times New Roman" w:cs="Times New Roman"/>
      <w:sz w:val="24"/>
      <w:szCs w:val="20"/>
    </w:rPr>
  </w:style>
  <w:style w:type="paragraph" w:customStyle="1" w:styleId="aff8">
    <w:name w:val="公式"/>
    <w:basedOn w:val="a"/>
    <w:link w:val="Char2"/>
    <w:qFormat/>
    <w:pPr>
      <w:jc w:val="right"/>
    </w:pPr>
    <w:rPr>
      <w:rFonts w:cs="Times New Roman"/>
      <w:szCs w:val="20"/>
    </w:rPr>
  </w:style>
  <w:style w:type="character" w:customStyle="1" w:styleId="Char2">
    <w:name w:val="公式 Char"/>
    <w:link w:val="aff8"/>
    <w:qFormat/>
    <w:rPr>
      <w:rFonts w:ascii="Times New Roman" w:eastAsia="宋体" w:hAnsi="Times New Roman" w:cs="Times New Roman"/>
      <w:sz w:val="24"/>
      <w:szCs w:val="20"/>
    </w:rPr>
  </w:style>
  <w:style w:type="paragraph" w:customStyle="1" w:styleId="aff9">
    <w:name w:val="条文"/>
    <w:basedOn w:val="a"/>
    <w:uiPriority w:val="99"/>
    <w:qFormat/>
    <w:pPr>
      <w:spacing w:line="240" w:lineRule="atLeast"/>
    </w:pPr>
    <w:rPr>
      <w:rFonts w:cs="Times New Roman"/>
      <w:szCs w:val="20"/>
    </w:rPr>
  </w:style>
  <w:style w:type="character" w:customStyle="1" w:styleId="3Char">
    <w:name w:val="样式3 Char"/>
    <w:link w:val="33"/>
    <w:qFormat/>
    <w:rPr>
      <w:rFonts w:ascii="宋体" w:eastAsia="宋体" w:hAnsi="宋体"/>
    </w:rPr>
  </w:style>
  <w:style w:type="paragraph" w:customStyle="1" w:styleId="33">
    <w:name w:val="样式3"/>
    <w:basedOn w:val="a"/>
    <w:link w:val="3Char"/>
    <w:qFormat/>
    <w:pPr>
      <w:spacing w:line="240" w:lineRule="auto"/>
      <w:ind w:firstLine="420"/>
      <w:jc w:val="left"/>
    </w:pPr>
    <w:rPr>
      <w:rFonts w:ascii="宋体" w:hAnsi="宋体"/>
      <w:sz w:val="21"/>
    </w:rPr>
  </w:style>
  <w:style w:type="character" w:customStyle="1" w:styleId="Char3">
    <w:name w:val="新条文 Char"/>
    <w:link w:val="affa"/>
    <w:qFormat/>
    <w:rPr>
      <w:sz w:val="24"/>
    </w:rPr>
  </w:style>
  <w:style w:type="paragraph" w:customStyle="1" w:styleId="affa">
    <w:name w:val="新条文"/>
    <w:link w:val="Char3"/>
    <w:pPr>
      <w:tabs>
        <w:tab w:val="left" w:pos="432"/>
        <w:tab w:val="left" w:pos="735"/>
      </w:tabs>
      <w:spacing w:line="400" w:lineRule="atLeast"/>
      <w:ind w:left="735" w:hanging="735"/>
    </w:pPr>
    <w:rPr>
      <w:kern w:val="2"/>
      <w:sz w:val="24"/>
      <w:szCs w:val="22"/>
    </w:rPr>
  </w:style>
  <w:style w:type="character" w:customStyle="1" w:styleId="Char10">
    <w:name w:val="说明 Char1"/>
    <w:link w:val="affb"/>
    <w:rPr>
      <w:rFonts w:ascii="楷体_GB2312" w:eastAsia="楷体_GB2312"/>
      <w:sz w:val="24"/>
    </w:rPr>
  </w:style>
  <w:style w:type="paragraph" w:customStyle="1" w:styleId="affb">
    <w:name w:val="说明"/>
    <w:basedOn w:val="a"/>
    <w:link w:val="Char10"/>
    <w:pPr>
      <w:spacing w:line="400" w:lineRule="atLeast"/>
    </w:pPr>
    <w:rPr>
      <w:rFonts w:ascii="楷体_GB2312" w:eastAsia="楷体_GB2312" w:hAnsiTheme="minorHAnsi"/>
    </w:rPr>
  </w:style>
  <w:style w:type="paragraph" w:customStyle="1" w:styleId="affc">
    <w:name w:val="段落样式"/>
    <w:basedOn w:val="a"/>
    <w:link w:val="Char4"/>
    <w:pPr>
      <w:spacing w:line="400" w:lineRule="exact"/>
      <w:ind w:firstLineChars="200" w:firstLine="480"/>
    </w:pPr>
    <w:rPr>
      <w:rFonts w:cs="Times New Roman"/>
      <w:szCs w:val="20"/>
    </w:rPr>
  </w:style>
  <w:style w:type="character" w:customStyle="1" w:styleId="Char4">
    <w:name w:val="段落样式 Char"/>
    <w:link w:val="affc"/>
    <w:rPr>
      <w:rFonts w:ascii="Times New Roman" w:eastAsia="宋体" w:hAnsi="Times New Roman" w:cs="Times New Roman"/>
      <w:sz w:val="24"/>
      <w:szCs w:val="20"/>
    </w:rPr>
  </w:style>
  <w:style w:type="character" w:customStyle="1" w:styleId="Char5">
    <w:name w:val="三级标题标题无缩进 Char"/>
    <w:link w:val="affd"/>
    <w:rPr>
      <w:rFonts w:eastAsia="宋体"/>
      <w:sz w:val="28"/>
      <w:szCs w:val="24"/>
    </w:rPr>
  </w:style>
  <w:style w:type="paragraph" w:customStyle="1" w:styleId="affd">
    <w:name w:val="三级标题标题无缩进"/>
    <w:basedOn w:val="a"/>
    <w:link w:val="Char5"/>
    <w:pPr>
      <w:snapToGrid w:val="0"/>
      <w:spacing w:line="400" w:lineRule="exact"/>
    </w:pPr>
    <w:rPr>
      <w:rFonts w:asciiTheme="minorHAnsi" w:hAnsiTheme="minorHAnsi"/>
      <w:sz w:val="28"/>
      <w:szCs w:val="24"/>
    </w:rPr>
  </w:style>
  <w:style w:type="character" w:customStyle="1" w:styleId="Char6">
    <w:name w:val="规范正文 Char"/>
    <w:link w:val="affe"/>
    <w:rPr>
      <w:rFonts w:eastAsia="宋体"/>
      <w:sz w:val="28"/>
      <w:szCs w:val="21"/>
    </w:rPr>
  </w:style>
  <w:style w:type="paragraph" w:customStyle="1" w:styleId="affe">
    <w:name w:val="规范正文"/>
    <w:basedOn w:val="220"/>
    <w:link w:val="Char6"/>
    <w:rPr>
      <w:rFonts w:asciiTheme="minorHAnsi" w:hAnsiTheme="minorHAnsi" w:cstheme="minorBidi"/>
      <w:sz w:val="28"/>
      <w:szCs w:val="21"/>
    </w:rPr>
  </w:style>
  <w:style w:type="paragraph" w:customStyle="1" w:styleId="220">
    <w:name w:val="样式 正文首行缩进:  2 字符 + 宋体 首行缩进:  2 字符"/>
    <w:basedOn w:val="a"/>
    <w:pPr>
      <w:spacing w:line="400" w:lineRule="exact"/>
      <w:ind w:firstLineChars="200" w:firstLine="200"/>
    </w:pPr>
    <w:rPr>
      <w:rFonts w:cs="Times New Roman"/>
      <w:szCs w:val="24"/>
    </w:rPr>
  </w:style>
  <w:style w:type="character" w:customStyle="1" w:styleId="Char7">
    <w:name w:val="正文数字 Char"/>
    <w:link w:val="afff"/>
    <w:rPr>
      <w:rFonts w:eastAsia="宋体"/>
      <w:b/>
      <w:sz w:val="28"/>
      <w:szCs w:val="24"/>
    </w:rPr>
  </w:style>
  <w:style w:type="paragraph" w:customStyle="1" w:styleId="afff">
    <w:name w:val="正文数字"/>
    <w:basedOn w:val="affd"/>
    <w:link w:val="Char7"/>
    <w:rPr>
      <w:b/>
    </w:rPr>
  </w:style>
  <w:style w:type="character" w:customStyle="1" w:styleId="3Char0">
    <w:name w:val="单独标题3 Char"/>
    <w:link w:val="34"/>
    <w:rPr>
      <w:rFonts w:ascii="Arial" w:eastAsia="黑体" w:hAnsi="Arial" w:cs="宋体"/>
      <w:b/>
      <w:bCs/>
      <w:sz w:val="28"/>
      <w:szCs w:val="32"/>
    </w:rPr>
  </w:style>
  <w:style w:type="paragraph" w:customStyle="1" w:styleId="34">
    <w:name w:val="单独标题3"/>
    <w:basedOn w:val="a"/>
    <w:link w:val="3Char0"/>
    <w:pPr>
      <w:keepNext/>
      <w:keepLines/>
      <w:spacing w:before="260" w:after="260" w:line="413" w:lineRule="auto"/>
      <w:jc w:val="center"/>
      <w:outlineLvl w:val="1"/>
    </w:pPr>
    <w:rPr>
      <w:rFonts w:ascii="Arial" w:eastAsia="黑体" w:hAnsi="Arial" w:cs="宋体"/>
      <w:b/>
      <w:bCs/>
      <w:sz w:val="28"/>
      <w:szCs w:val="32"/>
    </w:rPr>
  </w:style>
  <w:style w:type="character" w:customStyle="1" w:styleId="2Char">
    <w:name w:val="样式 标题 2 + 居中 Char"/>
    <w:link w:val="23"/>
    <w:rPr>
      <w:rFonts w:ascii="Arial" w:eastAsia="黑体" w:hAnsi="Arial" w:cs="宋体"/>
      <w:b/>
      <w:bCs/>
      <w:sz w:val="28"/>
      <w:szCs w:val="32"/>
    </w:rPr>
  </w:style>
  <w:style w:type="paragraph" w:customStyle="1" w:styleId="23">
    <w:name w:val="样式 标题 2 + 居中"/>
    <w:basedOn w:val="2"/>
    <w:link w:val="2Char"/>
    <w:pPr>
      <w:numPr>
        <w:ilvl w:val="0"/>
        <w:numId w:val="0"/>
      </w:numPr>
      <w:spacing w:before="260" w:after="260" w:line="413" w:lineRule="auto"/>
    </w:pPr>
    <w:rPr>
      <w:rFonts w:ascii="Arial" w:eastAsia="黑体" w:hAnsi="Arial" w:cs="宋体"/>
      <w:sz w:val="28"/>
    </w:rPr>
  </w:style>
  <w:style w:type="character" w:customStyle="1" w:styleId="Char8">
    <w:name w:val="段 Char"/>
    <w:link w:val="afff0"/>
    <w:rPr>
      <w:rFonts w:ascii="宋体"/>
    </w:rPr>
  </w:style>
  <w:style w:type="paragraph" w:customStyle="1" w:styleId="afff0">
    <w:name w:val="段"/>
    <w:link w:val="Char8"/>
    <w:pPr>
      <w:tabs>
        <w:tab w:val="center" w:pos="4201"/>
        <w:tab w:val="right" w:leader="dot" w:pos="9298"/>
      </w:tabs>
      <w:autoSpaceDE w:val="0"/>
      <w:autoSpaceDN w:val="0"/>
      <w:ind w:firstLineChars="200" w:firstLine="420"/>
      <w:jc w:val="both"/>
    </w:pPr>
    <w:rPr>
      <w:rFonts w:ascii="宋体"/>
      <w:kern w:val="2"/>
      <w:sz w:val="21"/>
      <w:szCs w:val="22"/>
    </w:rPr>
  </w:style>
  <w:style w:type="character" w:customStyle="1" w:styleId="Char9">
    <w:name w:val="标准正文 Char"/>
    <w:link w:val="afff1"/>
    <w:rPr>
      <w:rFonts w:ascii="宋体" w:hAnsi="宋体"/>
      <w:color w:val="000000"/>
      <w:szCs w:val="21"/>
    </w:rPr>
  </w:style>
  <w:style w:type="paragraph" w:customStyle="1" w:styleId="afff1">
    <w:name w:val="标准正文"/>
    <w:basedOn w:val="a"/>
    <w:link w:val="Char9"/>
    <w:pPr>
      <w:tabs>
        <w:tab w:val="left" w:pos="540"/>
        <w:tab w:val="left" w:pos="720"/>
        <w:tab w:val="left" w:pos="900"/>
        <w:tab w:val="left" w:pos="1080"/>
      </w:tabs>
      <w:snapToGrid w:val="0"/>
      <w:spacing w:line="288" w:lineRule="auto"/>
    </w:pPr>
    <w:rPr>
      <w:rFonts w:ascii="宋体" w:eastAsiaTheme="minorEastAsia" w:hAnsi="宋体"/>
      <w:color w:val="000000"/>
      <w:sz w:val="21"/>
      <w:szCs w:val="21"/>
    </w:rPr>
  </w:style>
  <w:style w:type="paragraph" w:styleId="afff2">
    <w:name w:val="No Spacing"/>
    <w:basedOn w:val="a"/>
    <w:link w:val="afff3"/>
    <w:uiPriority w:val="99"/>
    <w:qFormat/>
    <w:pPr>
      <w:widowControl/>
      <w:spacing w:line="240" w:lineRule="auto"/>
      <w:jc w:val="left"/>
    </w:pPr>
    <w:rPr>
      <w:rFonts w:ascii="Calibri" w:hAnsi="Calibri" w:cs="Times New Roman"/>
      <w:kern w:val="0"/>
      <w:szCs w:val="32"/>
      <w:lang w:eastAsia="en-US" w:bidi="en-US"/>
    </w:rPr>
  </w:style>
  <w:style w:type="character" w:customStyle="1" w:styleId="afff3">
    <w:name w:val="无间隔 字符"/>
    <w:link w:val="afff2"/>
    <w:uiPriority w:val="99"/>
    <w:rPr>
      <w:rFonts w:ascii="Calibri" w:eastAsia="宋体" w:hAnsi="Calibri" w:cs="Times New Roman"/>
      <w:kern w:val="0"/>
      <w:sz w:val="24"/>
      <w:szCs w:val="32"/>
      <w:lang w:eastAsia="en-US" w:bidi="en-US"/>
    </w:rPr>
  </w:style>
  <w:style w:type="table" w:customStyle="1" w:styleId="12">
    <w:name w:val="网格型浅色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f4">
    <w:name w:val="条文中图名"/>
    <w:basedOn w:val="a"/>
    <w:uiPriority w:val="99"/>
    <w:pPr>
      <w:spacing w:line="240" w:lineRule="auto"/>
      <w:jc w:val="center"/>
    </w:pPr>
    <w:rPr>
      <w:rFonts w:ascii="宋体" w:hAnsi="宋体" w:cs="Times New Roman"/>
      <w:sz w:val="18"/>
      <w:szCs w:val="18"/>
    </w:rPr>
  </w:style>
  <w:style w:type="paragraph" w:customStyle="1" w:styleId="afff5">
    <w:name w:val="缩进正文"/>
    <w:basedOn w:val="a"/>
    <w:link w:val="afff6"/>
    <w:qFormat/>
    <w:pPr>
      <w:widowControl/>
      <w:adjustRightInd w:val="0"/>
      <w:snapToGrid w:val="0"/>
      <w:spacing w:line="400" w:lineRule="exact"/>
      <w:ind w:firstLineChars="200" w:firstLine="200"/>
      <w:jc w:val="left"/>
    </w:pPr>
    <w:rPr>
      <w:rFonts w:cs="Times New Roman"/>
      <w:szCs w:val="24"/>
    </w:rPr>
  </w:style>
  <w:style w:type="character" w:customStyle="1" w:styleId="afff6">
    <w:name w:val="缩进正文 字符"/>
    <w:basedOn w:val="a0"/>
    <w:link w:val="afff5"/>
    <w:rPr>
      <w:rFonts w:ascii="Times New Roman" w:eastAsia="宋体" w:hAnsi="Times New Roman" w:cs="Times New Roman"/>
      <w:sz w:val="24"/>
      <w:szCs w:val="24"/>
    </w:rPr>
  </w:style>
  <w:style w:type="paragraph" w:customStyle="1" w:styleId="24">
    <w:name w:val="标题2"/>
    <w:basedOn w:val="2"/>
    <w:qFormat/>
    <w:rsid w:val="001D68D8"/>
    <w:pPr>
      <w:numPr>
        <w:ilvl w:val="0"/>
        <w:numId w:val="0"/>
      </w:numPr>
      <w:tabs>
        <w:tab w:val="clear" w:pos="170"/>
        <w:tab w:val="clear" w:pos="284"/>
      </w:tabs>
    </w:pPr>
    <w:rPr>
      <w:rFonts w:eastAsia="华文仿宋"/>
      <w:spacing w:val="4"/>
      <w:sz w:val="28"/>
      <w:szCs w:val="28"/>
    </w:rPr>
  </w:style>
  <w:style w:type="paragraph" w:customStyle="1" w:styleId="afff7">
    <w:name w:val="条文样式"/>
    <w:basedOn w:val="a"/>
    <w:qFormat/>
    <w:rsid w:val="001D68D8"/>
    <w:pPr>
      <w:ind w:left="250" w:hangingChars="250" w:hanging="250"/>
    </w:pPr>
    <w:rPr>
      <w:b/>
      <w:color w:val="000000" w:themeColor="text1"/>
      <w:szCs w:val="21"/>
    </w:rPr>
  </w:style>
  <w:style w:type="paragraph" w:customStyle="1" w:styleId="25">
    <w:name w:val="正文－缩进2"/>
    <w:basedOn w:val="a"/>
    <w:qFormat/>
    <w:rsid w:val="001D68D8"/>
    <w:pPr>
      <w:ind w:firstLineChars="200" w:firstLine="200"/>
    </w:pPr>
    <w:rPr>
      <w:rFonts w:eastAsia="仿宋_GB2312" w:cs="Times New Roman"/>
      <w:szCs w:val="24"/>
    </w:rPr>
  </w:style>
  <w:style w:type="character" w:styleId="afff8">
    <w:name w:val="Unresolved Mention"/>
    <w:basedOn w:val="a0"/>
    <w:uiPriority w:val="99"/>
    <w:semiHidden/>
    <w:unhideWhenUsed/>
    <w:rsid w:val="00335AE1"/>
    <w:rPr>
      <w:color w:val="605E5C"/>
      <w:shd w:val="clear" w:color="auto" w:fill="E1DFDD"/>
    </w:rPr>
  </w:style>
  <w:style w:type="paragraph" w:styleId="afff9">
    <w:name w:val="footnote text"/>
    <w:basedOn w:val="a"/>
    <w:link w:val="afffa"/>
    <w:uiPriority w:val="99"/>
    <w:unhideWhenUsed/>
    <w:rsid w:val="00C655E6"/>
    <w:pPr>
      <w:snapToGrid w:val="0"/>
      <w:spacing w:line="240" w:lineRule="auto"/>
      <w:jc w:val="left"/>
    </w:pPr>
    <w:rPr>
      <w:rFonts w:ascii="Calibri" w:hAnsi="Calibri" w:cs="Times New Roman"/>
      <w:sz w:val="18"/>
      <w:szCs w:val="18"/>
    </w:rPr>
  </w:style>
  <w:style w:type="character" w:customStyle="1" w:styleId="afffa">
    <w:name w:val="脚注文本 字符"/>
    <w:basedOn w:val="a0"/>
    <w:link w:val="afff9"/>
    <w:uiPriority w:val="99"/>
    <w:rsid w:val="00C655E6"/>
    <w:rPr>
      <w:rFonts w:ascii="Calibri" w:eastAsia="宋体" w:hAnsi="Calibri" w:cs="Times New Roman"/>
      <w:kern w:val="2"/>
      <w:sz w:val="18"/>
      <w:szCs w:val="18"/>
    </w:rPr>
  </w:style>
  <w:style w:type="character" w:styleId="afffb">
    <w:name w:val="footnote reference"/>
    <w:basedOn w:val="a0"/>
    <w:uiPriority w:val="99"/>
    <w:unhideWhenUsed/>
    <w:rsid w:val="00C655E6"/>
    <w:rPr>
      <w:vertAlign w:val="superscript"/>
    </w:rPr>
  </w:style>
  <w:style w:type="table" w:customStyle="1" w:styleId="13">
    <w:name w:val="网格型1"/>
    <w:basedOn w:val="a1"/>
    <w:next w:val="afb"/>
    <w:uiPriority w:val="39"/>
    <w:qFormat/>
    <w:rsid w:val="00AF2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
    <w:name w:val="content"/>
    <w:basedOn w:val="a0"/>
    <w:rsid w:val="003C304A"/>
  </w:style>
  <w:style w:type="character" w:customStyle="1" w:styleId="bold">
    <w:name w:val="bold"/>
    <w:basedOn w:val="a0"/>
    <w:rsid w:val="003C304A"/>
  </w:style>
  <w:style w:type="character" w:customStyle="1" w:styleId="mm-editor-clipboard">
    <w:name w:val="mm-editor-clipboard"/>
    <w:basedOn w:val="a0"/>
    <w:rsid w:val="003C304A"/>
  </w:style>
  <w:style w:type="numbering" w:customStyle="1" w:styleId="14">
    <w:name w:val="无列表1"/>
    <w:next w:val="a2"/>
    <w:uiPriority w:val="99"/>
    <w:semiHidden/>
    <w:unhideWhenUsed/>
    <w:rsid w:val="00292045"/>
  </w:style>
  <w:style w:type="table" w:customStyle="1" w:styleId="26">
    <w:name w:val="网格型2"/>
    <w:basedOn w:val="a1"/>
    <w:next w:val="afb"/>
    <w:uiPriority w:val="59"/>
    <w:qFormat/>
    <w:rsid w:val="00292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浅色11"/>
    <w:basedOn w:val="a1"/>
    <w:uiPriority w:val="40"/>
    <w:rsid w:val="002920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fc">
    <w:name w:val="Placeholder Text"/>
    <w:basedOn w:val="a0"/>
    <w:uiPriority w:val="99"/>
    <w:semiHidden/>
    <w:rsid w:val="002920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10" Type="http://schemas.openxmlformats.org/officeDocument/2006/relationships/header" Target="head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D9E4357C-0917-40A9-81D8-4EEF62FF1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41</Pages>
  <Words>3788</Words>
  <Characters>21595</Characters>
  <Application>Microsoft Office Word</Application>
  <DocSecurity>0</DocSecurity>
  <Lines>179</Lines>
  <Paragraphs>50</Paragraphs>
  <ScaleCrop>false</ScaleCrop>
  <Company/>
  <LinksUpToDate>false</LinksUpToDate>
  <CharactersWithSpaces>25333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2023-07-13T13:04:00Z</cp:lastPrinted>
  <dcterms:created xsi:type="dcterms:W3CDTF">2023-09-22T02:55:00Z</dcterms:created>
  <dcterms:modified xsi:type="dcterms:W3CDTF">2023-09-24T13:25:00Z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97CAF9C4152B441AB13BA3D3A213DEBD_12</vt:lpwstr>
  </property>
</Properties>
</file>