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E3F41" w:rsidRPr="00AE3F41">
        <w:rPr>
          <w:rFonts w:ascii="宋体" w:hAnsi="宋体" w:hint="eastAsia"/>
          <w:b/>
          <w:sz w:val="28"/>
          <w:szCs w:val="32"/>
        </w:rPr>
        <w:t>传统村落价值评价标准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43" w:rsidRDefault="001D7A43" w:rsidP="00892971">
      <w:r>
        <w:separator/>
      </w:r>
    </w:p>
  </w:endnote>
  <w:endnote w:type="continuationSeparator" w:id="0">
    <w:p w:rsidR="001D7A43" w:rsidRDefault="001D7A4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43" w:rsidRDefault="001D7A43" w:rsidP="00892971">
      <w:r>
        <w:separator/>
      </w:r>
    </w:p>
  </w:footnote>
  <w:footnote w:type="continuationSeparator" w:id="0">
    <w:p w:rsidR="001D7A43" w:rsidRDefault="001D7A4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D7A43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460F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E3F41"/>
    <w:rsid w:val="00AF7F8A"/>
    <w:rsid w:val="00B014E0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3404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66</cp:lastModifiedBy>
  <cp:revision>3</cp:revision>
  <dcterms:created xsi:type="dcterms:W3CDTF">2023-07-27T00:37:00Z</dcterms:created>
  <dcterms:modified xsi:type="dcterms:W3CDTF">2023-07-27T00:37:00Z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