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014E0" w:rsidRPr="00B014E0">
        <w:rPr>
          <w:rFonts w:ascii="宋体" w:hAnsi="宋体" w:hint="eastAsia"/>
          <w:b/>
          <w:sz w:val="28"/>
          <w:szCs w:val="32"/>
        </w:rPr>
        <w:t>传统聚落防灾减灾技术导则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04" w:rsidRDefault="00C93404" w:rsidP="00892971">
      <w:r>
        <w:separator/>
      </w:r>
    </w:p>
  </w:endnote>
  <w:endnote w:type="continuationSeparator" w:id="0">
    <w:p w:rsidR="00C93404" w:rsidRDefault="00C93404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04" w:rsidRDefault="00C93404" w:rsidP="00892971">
      <w:r>
        <w:separator/>
      </w:r>
    </w:p>
  </w:footnote>
  <w:footnote w:type="continuationSeparator" w:id="0">
    <w:p w:rsidR="00C93404" w:rsidRDefault="00C93404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14E0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3404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66</cp:lastModifiedBy>
  <cp:revision>2</cp:revision>
  <dcterms:created xsi:type="dcterms:W3CDTF">2023-07-14T02:06:00Z</dcterms:created>
  <dcterms:modified xsi:type="dcterms:W3CDTF">2023-07-14T02:06:00Z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