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65FC" w14:textId="7CA0A339" w:rsidR="00597EDE" w:rsidRPr="00A63E81" w:rsidRDefault="00000000">
      <w:pPr>
        <w:snapToGrid w:val="0"/>
        <w:spacing w:line="312" w:lineRule="auto"/>
        <w:rPr>
          <w:color w:val="000000"/>
        </w:rPr>
      </w:pPr>
      <w:r w:rsidRPr="00A63E81">
        <w:rPr>
          <w:rFonts w:eastAsia="黑体"/>
          <w:sz w:val="84"/>
          <w:szCs w:val="84"/>
        </w:rPr>
        <w:t xml:space="preserve"> </w:t>
      </w:r>
      <w:r w:rsidR="00B77CEE" w:rsidRPr="00A63E81">
        <w:rPr>
          <w:noProof/>
        </w:rPr>
        <w:drawing>
          <wp:inline distT="0" distB="0" distL="114300" distR="114300" wp14:anchorId="7D51C00A" wp14:editId="4441424F">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sidRPr="00A63E81">
        <w:rPr>
          <w:b/>
          <w:bCs/>
          <w:color w:val="000000"/>
          <w:kern w:val="0"/>
          <w:sz w:val="24"/>
          <w:lang w:val="zh-CN"/>
        </w:rPr>
        <w:t xml:space="preserve">                           </w:t>
      </w:r>
      <w:r w:rsidRPr="00A63E81">
        <w:rPr>
          <w:color w:val="000000"/>
          <w:sz w:val="36"/>
        </w:rPr>
        <w:t>T/CECS</w:t>
      </w:r>
      <w:r w:rsidRPr="00A63E81">
        <w:rPr>
          <w:color w:val="000000"/>
          <w:sz w:val="28"/>
        </w:rPr>
        <w:t>xxx-20</w:t>
      </w:r>
      <w:r w:rsidR="00B77CEE" w:rsidRPr="00A63E81">
        <w:rPr>
          <w:color w:val="000000"/>
          <w:sz w:val="28"/>
        </w:rPr>
        <w:t>2</w:t>
      </w:r>
      <w:r w:rsidRPr="00A63E81">
        <w:rPr>
          <w:color w:val="000000"/>
          <w:sz w:val="28"/>
        </w:rPr>
        <w:t>x</w:t>
      </w:r>
    </w:p>
    <w:p w14:paraId="0D2132D1" w14:textId="77777777" w:rsidR="00597EDE" w:rsidRPr="00A63E81" w:rsidRDefault="00000000">
      <w:pPr>
        <w:snapToGrid w:val="0"/>
        <w:spacing w:line="312" w:lineRule="auto"/>
        <w:rPr>
          <w:color w:val="000000"/>
        </w:rPr>
      </w:pPr>
      <w:r w:rsidRPr="00A63E81">
        <w:rPr>
          <w:noProof/>
        </w:rPr>
        <mc:AlternateContent>
          <mc:Choice Requires="wps">
            <w:drawing>
              <wp:anchor distT="0" distB="0" distL="114300" distR="114300" simplePos="0" relativeHeight="251660288" behindDoc="0" locked="0" layoutInCell="1" allowOverlap="1" wp14:anchorId="62193D71" wp14:editId="7D56F987">
                <wp:simplePos x="0" y="0"/>
                <wp:positionH relativeFrom="column">
                  <wp:posOffset>0</wp:posOffset>
                </wp:positionH>
                <wp:positionV relativeFrom="paragraph">
                  <wp:posOffset>0</wp:posOffset>
                </wp:positionV>
                <wp:extent cx="5143500" cy="0"/>
                <wp:effectExtent l="0" t="0" r="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fill on="f" focussize="0,0"/>
                <v:stroke color="#000000" joinstyle="round"/>
                <v:imagedata o:title=""/>
                <o:lock v:ext="edit" aspectratio="f"/>
              </v:line>
            </w:pict>
          </mc:Fallback>
        </mc:AlternateContent>
      </w:r>
    </w:p>
    <w:p w14:paraId="4DA72D3A" w14:textId="77777777" w:rsidR="00597EDE" w:rsidRPr="00A63E81" w:rsidRDefault="00597EDE">
      <w:pPr>
        <w:snapToGrid w:val="0"/>
        <w:spacing w:line="312" w:lineRule="auto"/>
        <w:rPr>
          <w:color w:val="000000"/>
        </w:rPr>
      </w:pPr>
    </w:p>
    <w:p w14:paraId="217EF7D8" w14:textId="77777777" w:rsidR="00597EDE" w:rsidRPr="00A63E81" w:rsidRDefault="00597EDE">
      <w:pPr>
        <w:snapToGrid w:val="0"/>
        <w:spacing w:line="312" w:lineRule="auto"/>
        <w:rPr>
          <w:color w:val="000000"/>
        </w:rPr>
      </w:pPr>
    </w:p>
    <w:p w14:paraId="1EF6D0EB" w14:textId="77777777" w:rsidR="00597EDE" w:rsidRPr="00A63E81" w:rsidRDefault="00597EDE">
      <w:pPr>
        <w:snapToGrid w:val="0"/>
        <w:spacing w:line="312" w:lineRule="auto"/>
        <w:rPr>
          <w:color w:val="000000"/>
        </w:rPr>
      </w:pPr>
    </w:p>
    <w:p w14:paraId="7DB98ABA" w14:textId="1191E5AC" w:rsidR="00597EDE" w:rsidRPr="007E70F1" w:rsidRDefault="00000000" w:rsidP="00A233EF">
      <w:pPr>
        <w:snapToGrid w:val="0"/>
        <w:spacing w:line="360" w:lineRule="auto"/>
        <w:jc w:val="center"/>
        <w:rPr>
          <w:rFonts w:ascii="宋体" w:hAnsi="宋体"/>
          <w:b/>
          <w:bCs/>
          <w:color w:val="000000" w:themeColor="text1"/>
          <w:sz w:val="36"/>
          <w:szCs w:val="36"/>
        </w:rPr>
      </w:pPr>
      <w:r w:rsidRPr="007E70F1">
        <w:rPr>
          <w:rFonts w:ascii="宋体" w:hAnsi="宋体"/>
          <w:b/>
          <w:bCs/>
          <w:color w:val="000000" w:themeColor="text1"/>
          <w:sz w:val="36"/>
          <w:szCs w:val="36"/>
        </w:rPr>
        <w:t>中国工程建设标准化协会标准</w:t>
      </w:r>
    </w:p>
    <w:p w14:paraId="520C0D16" w14:textId="77777777" w:rsidR="00597EDE" w:rsidRPr="007E70F1" w:rsidRDefault="00597EDE">
      <w:pPr>
        <w:snapToGrid w:val="0"/>
        <w:spacing w:line="312" w:lineRule="auto"/>
        <w:jc w:val="center"/>
        <w:rPr>
          <w:color w:val="000000"/>
          <w:sz w:val="36"/>
          <w:szCs w:val="36"/>
        </w:rPr>
      </w:pPr>
    </w:p>
    <w:p w14:paraId="335EE739" w14:textId="77777777" w:rsidR="00597EDE" w:rsidRPr="00A63E81" w:rsidRDefault="00597EDE">
      <w:pPr>
        <w:snapToGrid w:val="0"/>
        <w:spacing w:line="312" w:lineRule="auto"/>
        <w:jc w:val="center"/>
        <w:rPr>
          <w:color w:val="000000"/>
          <w:sz w:val="36"/>
          <w:szCs w:val="36"/>
        </w:rPr>
      </w:pPr>
    </w:p>
    <w:p w14:paraId="5AD95491" w14:textId="77777777" w:rsidR="00597EDE" w:rsidRPr="00A63E81" w:rsidRDefault="00597EDE">
      <w:pPr>
        <w:snapToGrid w:val="0"/>
        <w:spacing w:line="312" w:lineRule="auto"/>
        <w:jc w:val="center"/>
        <w:rPr>
          <w:color w:val="000000"/>
          <w:sz w:val="36"/>
          <w:szCs w:val="36"/>
        </w:rPr>
      </w:pPr>
    </w:p>
    <w:p w14:paraId="5E8E16DD" w14:textId="77777777" w:rsidR="00597EDE" w:rsidRPr="00A63E81" w:rsidRDefault="00000000" w:rsidP="00A233EF">
      <w:pPr>
        <w:pStyle w:val="ordinary-output"/>
        <w:widowControl w:val="0"/>
        <w:shd w:val="clear" w:color="auto" w:fill="FFFFFF"/>
        <w:snapToGrid w:val="0"/>
        <w:spacing w:before="0" w:beforeAutospacing="0" w:after="0" w:line="360" w:lineRule="auto"/>
        <w:jc w:val="center"/>
        <w:rPr>
          <w:rFonts w:ascii="Times New Roman" w:hAnsi="Times New Roman" w:cs="Times New Roman"/>
          <w:b/>
          <w:bCs/>
          <w:color w:val="auto"/>
          <w:sz w:val="44"/>
          <w:szCs w:val="44"/>
          <w:lang w:val="zh-CN"/>
        </w:rPr>
      </w:pPr>
      <w:bookmarkStart w:id="0" w:name="_Hlk113953941"/>
      <w:r w:rsidRPr="00A63E81">
        <w:rPr>
          <w:rFonts w:ascii="Times New Roman" w:hAnsi="Times New Roman" w:cs="Times New Roman"/>
          <w:b/>
          <w:bCs/>
          <w:color w:val="auto"/>
          <w:sz w:val="44"/>
          <w:szCs w:val="44"/>
          <w:lang w:val="zh-CN"/>
        </w:rPr>
        <w:t>建筑楼地面保温隔声系统应用技术规程</w:t>
      </w:r>
    </w:p>
    <w:bookmarkEnd w:id="0"/>
    <w:p w14:paraId="0C101479" w14:textId="77777777" w:rsidR="00597EDE" w:rsidRPr="00A63E81" w:rsidRDefault="00000000">
      <w:pPr>
        <w:widowControl/>
        <w:jc w:val="left"/>
        <w:rPr>
          <w:kern w:val="0"/>
          <w:sz w:val="24"/>
          <w:szCs w:val="24"/>
        </w:rPr>
      </w:pPr>
      <w:r w:rsidRPr="00A63E81">
        <w:rPr>
          <w:color w:val="333333"/>
          <w:kern w:val="0"/>
          <w:sz w:val="2"/>
          <w:szCs w:val="2"/>
          <w:shd w:val="clear" w:color="auto" w:fill="FFFFFF"/>
        </w:rPr>
        <w:t> </w:t>
      </w:r>
    </w:p>
    <w:p w14:paraId="5FEE26EB" w14:textId="77777777" w:rsidR="00597EDE" w:rsidRPr="00A63E81" w:rsidRDefault="00000000" w:rsidP="00A233EF">
      <w:pPr>
        <w:pStyle w:val="ordinary-output"/>
        <w:widowControl w:val="0"/>
        <w:shd w:val="clear" w:color="auto" w:fill="FFFFFF"/>
        <w:snapToGrid w:val="0"/>
        <w:spacing w:before="0" w:beforeAutospacing="0" w:after="0" w:line="360" w:lineRule="auto"/>
        <w:jc w:val="center"/>
        <w:rPr>
          <w:rFonts w:ascii="Times New Roman" w:hAnsi="Times New Roman" w:cs="Times New Roman"/>
          <w:color w:val="auto"/>
          <w:sz w:val="28"/>
          <w:szCs w:val="28"/>
        </w:rPr>
      </w:pPr>
      <w:r w:rsidRPr="00A63E81">
        <w:rPr>
          <w:rFonts w:ascii="Times New Roman" w:hAnsi="Times New Roman" w:cs="Times New Roman"/>
          <w:color w:val="auto"/>
          <w:sz w:val="28"/>
          <w:szCs w:val="28"/>
        </w:rPr>
        <w:t>Technical specification for application of thermal and sound insulation system on building floor</w:t>
      </w:r>
    </w:p>
    <w:p w14:paraId="4E57F1B8" w14:textId="77777777" w:rsidR="00597EDE" w:rsidRPr="00A63E81" w:rsidRDefault="00597EDE">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000000"/>
          <w:sz w:val="36"/>
          <w:szCs w:val="36"/>
        </w:rPr>
      </w:pPr>
    </w:p>
    <w:p w14:paraId="1EE0EC59" w14:textId="77777777" w:rsidR="00597EDE" w:rsidRPr="00A63E81" w:rsidRDefault="00000000" w:rsidP="00A233EF">
      <w:pPr>
        <w:snapToGrid w:val="0"/>
        <w:spacing w:line="360" w:lineRule="auto"/>
        <w:jc w:val="center"/>
        <w:rPr>
          <w:b/>
          <w:bCs/>
          <w:color w:val="000000" w:themeColor="text1"/>
          <w:sz w:val="32"/>
          <w:szCs w:val="32"/>
        </w:rPr>
      </w:pPr>
      <w:r w:rsidRPr="00A63E81">
        <w:rPr>
          <w:b/>
          <w:bCs/>
          <w:color w:val="000000" w:themeColor="text1"/>
          <w:sz w:val="32"/>
          <w:szCs w:val="32"/>
        </w:rPr>
        <w:t>（征求意见稿）</w:t>
      </w:r>
    </w:p>
    <w:p w14:paraId="35D7D744" w14:textId="77777777" w:rsidR="00597EDE" w:rsidRPr="00A63E81" w:rsidRDefault="00597EDE">
      <w:pPr>
        <w:snapToGrid w:val="0"/>
        <w:spacing w:line="312" w:lineRule="auto"/>
        <w:rPr>
          <w:color w:val="000000"/>
        </w:rPr>
      </w:pPr>
    </w:p>
    <w:p w14:paraId="346A29BD" w14:textId="77777777" w:rsidR="00597EDE" w:rsidRPr="00A63E81" w:rsidRDefault="00597EDE">
      <w:pPr>
        <w:snapToGrid w:val="0"/>
        <w:spacing w:line="312" w:lineRule="auto"/>
        <w:rPr>
          <w:color w:val="000000"/>
        </w:rPr>
      </w:pPr>
    </w:p>
    <w:p w14:paraId="67D00FEC" w14:textId="77777777" w:rsidR="00597EDE" w:rsidRPr="00A63E81" w:rsidRDefault="00597EDE">
      <w:pPr>
        <w:snapToGrid w:val="0"/>
        <w:spacing w:line="312" w:lineRule="auto"/>
        <w:rPr>
          <w:color w:val="000000"/>
        </w:rPr>
      </w:pPr>
    </w:p>
    <w:p w14:paraId="33FFCFE4" w14:textId="77777777" w:rsidR="00597EDE" w:rsidRPr="00A63E81" w:rsidRDefault="00597EDE">
      <w:pPr>
        <w:snapToGrid w:val="0"/>
        <w:spacing w:line="312" w:lineRule="auto"/>
        <w:rPr>
          <w:color w:val="000000"/>
        </w:rPr>
      </w:pPr>
    </w:p>
    <w:p w14:paraId="77D71AAB" w14:textId="77777777" w:rsidR="00597EDE" w:rsidRPr="00A63E81" w:rsidRDefault="00597EDE">
      <w:pPr>
        <w:snapToGrid w:val="0"/>
        <w:spacing w:line="312" w:lineRule="auto"/>
        <w:rPr>
          <w:color w:val="000000"/>
        </w:rPr>
      </w:pPr>
    </w:p>
    <w:p w14:paraId="1226FED8" w14:textId="77777777" w:rsidR="00597EDE" w:rsidRPr="00A63E81" w:rsidRDefault="00597EDE">
      <w:pPr>
        <w:snapToGrid w:val="0"/>
        <w:spacing w:line="312" w:lineRule="auto"/>
        <w:rPr>
          <w:color w:val="000000"/>
        </w:rPr>
      </w:pPr>
    </w:p>
    <w:p w14:paraId="7D0B6D85" w14:textId="77777777" w:rsidR="00597EDE" w:rsidRPr="00A63E81" w:rsidRDefault="00597EDE">
      <w:pPr>
        <w:snapToGrid w:val="0"/>
        <w:spacing w:line="312" w:lineRule="auto"/>
        <w:rPr>
          <w:color w:val="000000"/>
        </w:rPr>
      </w:pPr>
    </w:p>
    <w:p w14:paraId="3A758B57" w14:textId="77777777" w:rsidR="00597EDE" w:rsidRPr="00A63E81" w:rsidRDefault="00597EDE">
      <w:pPr>
        <w:snapToGrid w:val="0"/>
        <w:spacing w:line="312" w:lineRule="auto"/>
        <w:rPr>
          <w:color w:val="000000"/>
        </w:rPr>
      </w:pPr>
    </w:p>
    <w:p w14:paraId="4A6F648B" w14:textId="77777777" w:rsidR="00597EDE" w:rsidRPr="00A63E81" w:rsidRDefault="00597EDE">
      <w:pPr>
        <w:snapToGrid w:val="0"/>
        <w:spacing w:line="312" w:lineRule="auto"/>
        <w:rPr>
          <w:color w:val="000000"/>
        </w:rPr>
      </w:pPr>
    </w:p>
    <w:p w14:paraId="2E70FD77" w14:textId="77777777" w:rsidR="00597EDE" w:rsidRPr="00A63E81" w:rsidRDefault="00597EDE">
      <w:pPr>
        <w:snapToGrid w:val="0"/>
        <w:spacing w:line="312" w:lineRule="auto"/>
        <w:rPr>
          <w:color w:val="000000"/>
        </w:rPr>
      </w:pPr>
    </w:p>
    <w:p w14:paraId="3FB89752" w14:textId="77777777" w:rsidR="00597EDE" w:rsidRPr="00A63E81" w:rsidRDefault="00597EDE">
      <w:pPr>
        <w:snapToGrid w:val="0"/>
        <w:spacing w:line="312" w:lineRule="auto"/>
        <w:rPr>
          <w:color w:val="000000"/>
        </w:rPr>
      </w:pPr>
    </w:p>
    <w:p w14:paraId="2791FD82" w14:textId="77777777" w:rsidR="00597EDE" w:rsidRPr="00A63E81" w:rsidRDefault="00597EDE">
      <w:pPr>
        <w:snapToGrid w:val="0"/>
        <w:spacing w:line="312" w:lineRule="auto"/>
        <w:rPr>
          <w:color w:val="000000"/>
        </w:rPr>
      </w:pPr>
    </w:p>
    <w:p w14:paraId="26B71A1A" w14:textId="77777777" w:rsidR="00597EDE" w:rsidRPr="00A63E81" w:rsidRDefault="00597EDE">
      <w:pPr>
        <w:snapToGrid w:val="0"/>
        <w:spacing w:line="312" w:lineRule="auto"/>
        <w:rPr>
          <w:color w:val="000000"/>
        </w:rPr>
      </w:pPr>
    </w:p>
    <w:p w14:paraId="67E0D6CB" w14:textId="77777777" w:rsidR="00DC1CAA" w:rsidRPr="00A63E81" w:rsidRDefault="00DC1CAA">
      <w:pPr>
        <w:snapToGrid w:val="0"/>
        <w:spacing w:line="312" w:lineRule="auto"/>
        <w:rPr>
          <w:color w:val="000000"/>
        </w:rPr>
      </w:pPr>
    </w:p>
    <w:p w14:paraId="597121EC" w14:textId="77777777" w:rsidR="00597EDE" w:rsidRPr="00A63E81" w:rsidRDefault="00597EDE">
      <w:pPr>
        <w:snapToGrid w:val="0"/>
        <w:spacing w:line="312" w:lineRule="auto"/>
        <w:jc w:val="center"/>
        <w:rPr>
          <w:color w:val="000000"/>
          <w:sz w:val="30"/>
          <w:szCs w:val="30"/>
        </w:rPr>
      </w:pPr>
    </w:p>
    <w:p w14:paraId="642F49B4" w14:textId="29E3FE63" w:rsidR="00597EDE" w:rsidRPr="00A63E81" w:rsidRDefault="00B77CEE">
      <w:pPr>
        <w:snapToGrid w:val="0"/>
        <w:spacing w:line="312" w:lineRule="auto"/>
        <w:jc w:val="center"/>
        <w:rPr>
          <w:color w:val="000000"/>
          <w:sz w:val="30"/>
          <w:szCs w:val="30"/>
        </w:rPr>
      </w:pPr>
      <w:r w:rsidRPr="00A63E81">
        <w:rPr>
          <w:color w:val="000000"/>
          <w:sz w:val="30"/>
          <w:szCs w:val="30"/>
        </w:rPr>
        <w:t>XXX</w:t>
      </w:r>
      <w:r w:rsidRPr="00A63E81">
        <w:rPr>
          <w:color w:val="000000"/>
          <w:sz w:val="30"/>
          <w:szCs w:val="30"/>
        </w:rPr>
        <w:t>出版社</w:t>
      </w:r>
    </w:p>
    <w:p w14:paraId="052B589C" w14:textId="77777777" w:rsidR="00597EDE" w:rsidRPr="00A63E81" w:rsidRDefault="00597EDE">
      <w:pPr>
        <w:tabs>
          <w:tab w:val="left" w:pos="3510"/>
        </w:tabs>
        <w:snapToGrid w:val="0"/>
        <w:spacing w:line="312" w:lineRule="auto"/>
        <w:jc w:val="left"/>
        <w:rPr>
          <w:color w:val="000000"/>
          <w:sz w:val="28"/>
          <w:szCs w:val="28"/>
        </w:rPr>
        <w:sectPr w:rsidR="00597EDE" w:rsidRPr="00A63E81">
          <w:footerReference w:type="default" r:id="rId10"/>
          <w:footerReference w:type="first" r:id="rId11"/>
          <w:pgSz w:w="11907" w:h="16840"/>
          <w:pgMar w:top="1440" w:right="1797" w:bottom="1440" w:left="1797" w:header="851" w:footer="992" w:gutter="0"/>
          <w:cols w:space="720"/>
          <w:titlePg/>
          <w:docGrid w:type="lines" w:linePitch="312"/>
        </w:sectPr>
      </w:pPr>
    </w:p>
    <w:p w14:paraId="6AF30075" w14:textId="77777777" w:rsidR="00597EDE" w:rsidRPr="00A63E81" w:rsidRDefault="00000000">
      <w:pPr>
        <w:tabs>
          <w:tab w:val="left" w:pos="3510"/>
        </w:tabs>
        <w:snapToGrid w:val="0"/>
        <w:spacing w:line="312" w:lineRule="auto"/>
        <w:jc w:val="left"/>
        <w:rPr>
          <w:color w:val="000000"/>
        </w:rPr>
      </w:pPr>
      <w:r w:rsidRPr="00A63E81">
        <w:rPr>
          <w:color w:val="000000"/>
          <w:sz w:val="28"/>
          <w:szCs w:val="28"/>
        </w:rPr>
        <w:lastRenderedPageBreak/>
        <w:tab/>
      </w:r>
    </w:p>
    <w:p w14:paraId="076573A8" w14:textId="77777777" w:rsidR="00597EDE" w:rsidRPr="00A63E81" w:rsidRDefault="00597EDE">
      <w:pPr>
        <w:snapToGrid w:val="0"/>
        <w:spacing w:line="312" w:lineRule="auto"/>
        <w:rPr>
          <w:color w:val="000000"/>
        </w:rPr>
      </w:pPr>
    </w:p>
    <w:p w14:paraId="5A129DEA" w14:textId="77777777" w:rsidR="00597EDE" w:rsidRPr="00A63E81" w:rsidRDefault="00597EDE">
      <w:pPr>
        <w:snapToGrid w:val="0"/>
        <w:spacing w:line="312" w:lineRule="auto"/>
        <w:rPr>
          <w:color w:val="000000"/>
        </w:rPr>
      </w:pPr>
    </w:p>
    <w:p w14:paraId="17410874" w14:textId="56378221" w:rsidR="00597EDE" w:rsidRPr="007E70F1" w:rsidRDefault="00000000" w:rsidP="00A233EF">
      <w:pPr>
        <w:snapToGrid w:val="0"/>
        <w:spacing w:line="360" w:lineRule="auto"/>
        <w:jc w:val="center"/>
        <w:rPr>
          <w:rFonts w:ascii="宋体" w:hAnsi="宋体"/>
          <w:b/>
          <w:bCs/>
          <w:color w:val="000000" w:themeColor="text1"/>
          <w:sz w:val="28"/>
          <w:szCs w:val="28"/>
        </w:rPr>
      </w:pPr>
      <w:r w:rsidRPr="007E70F1">
        <w:rPr>
          <w:rFonts w:ascii="宋体" w:hAnsi="宋体"/>
          <w:b/>
          <w:bCs/>
          <w:color w:val="000000" w:themeColor="text1"/>
          <w:sz w:val="28"/>
          <w:szCs w:val="28"/>
        </w:rPr>
        <w:t>中国工程建设标准化协会标准</w:t>
      </w:r>
    </w:p>
    <w:p w14:paraId="34EE19F1" w14:textId="77777777" w:rsidR="00597EDE" w:rsidRPr="00A63E81" w:rsidRDefault="00597EDE">
      <w:pPr>
        <w:snapToGrid w:val="0"/>
        <w:spacing w:line="312" w:lineRule="auto"/>
        <w:jc w:val="center"/>
        <w:rPr>
          <w:color w:val="000000"/>
          <w:sz w:val="36"/>
          <w:szCs w:val="36"/>
        </w:rPr>
      </w:pPr>
    </w:p>
    <w:p w14:paraId="2D65F730" w14:textId="77777777" w:rsidR="00597EDE" w:rsidRPr="00A63E81" w:rsidRDefault="00597EDE">
      <w:pPr>
        <w:snapToGrid w:val="0"/>
        <w:spacing w:line="312" w:lineRule="auto"/>
        <w:jc w:val="center"/>
        <w:rPr>
          <w:color w:val="000000"/>
          <w:sz w:val="44"/>
          <w:szCs w:val="44"/>
        </w:rPr>
      </w:pPr>
    </w:p>
    <w:p w14:paraId="3BC8AE9A" w14:textId="77777777" w:rsidR="00597EDE" w:rsidRPr="00A63E81" w:rsidRDefault="00000000" w:rsidP="00A233EF">
      <w:pPr>
        <w:pStyle w:val="ordinary-output"/>
        <w:widowControl w:val="0"/>
        <w:shd w:val="clear" w:color="auto" w:fill="FFFFFF"/>
        <w:snapToGrid w:val="0"/>
        <w:spacing w:before="0" w:beforeAutospacing="0" w:after="0" w:line="360" w:lineRule="auto"/>
        <w:jc w:val="center"/>
        <w:rPr>
          <w:rFonts w:ascii="Times New Roman" w:hAnsi="Times New Roman" w:cs="Times New Roman"/>
          <w:b/>
          <w:bCs/>
          <w:color w:val="auto"/>
          <w:sz w:val="44"/>
          <w:szCs w:val="44"/>
          <w:lang w:val="zh-CN"/>
        </w:rPr>
      </w:pPr>
      <w:r w:rsidRPr="00A63E81">
        <w:rPr>
          <w:rFonts w:ascii="Times New Roman" w:hAnsi="Times New Roman" w:cs="Times New Roman"/>
          <w:b/>
          <w:bCs/>
          <w:color w:val="auto"/>
          <w:sz w:val="44"/>
          <w:szCs w:val="44"/>
          <w:lang w:val="zh-CN"/>
        </w:rPr>
        <w:t>建筑楼地面保温隔声系统应用技术规程</w:t>
      </w:r>
    </w:p>
    <w:p w14:paraId="1CDF0C56" w14:textId="77777777" w:rsidR="00597EDE" w:rsidRPr="00A63E81" w:rsidRDefault="00000000">
      <w:pPr>
        <w:snapToGrid w:val="0"/>
        <w:spacing w:line="312" w:lineRule="auto"/>
        <w:jc w:val="center"/>
        <w:rPr>
          <w:color w:val="000000"/>
          <w:kern w:val="0"/>
          <w:sz w:val="36"/>
          <w:szCs w:val="36"/>
          <w:lang w:val="zh-CN"/>
        </w:rPr>
      </w:pPr>
      <w:r w:rsidRPr="00A63E81">
        <w:rPr>
          <w:color w:val="000000"/>
          <w:kern w:val="0"/>
          <w:sz w:val="36"/>
          <w:szCs w:val="36"/>
          <w:lang w:val="zh-CN"/>
        </w:rPr>
        <w:t xml:space="preserve"> </w:t>
      </w:r>
    </w:p>
    <w:p w14:paraId="33E8F02C" w14:textId="77777777" w:rsidR="00597EDE" w:rsidRPr="00A63E81" w:rsidRDefault="00000000" w:rsidP="00A233EF">
      <w:pPr>
        <w:pStyle w:val="ordinary-output"/>
        <w:widowControl w:val="0"/>
        <w:shd w:val="clear" w:color="auto" w:fill="FFFFFF"/>
        <w:snapToGrid w:val="0"/>
        <w:spacing w:before="0" w:beforeAutospacing="0" w:after="0" w:line="360" w:lineRule="auto"/>
        <w:jc w:val="center"/>
        <w:rPr>
          <w:rFonts w:ascii="Times New Roman" w:hAnsi="Times New Roman" w:cs="Times New Roman"/>
          <w:color w:val="auto"/>
          <w:sz w:val="28"/>
          <w:szCs w:val="28"/>
        </w:rPr>
      </w:pPr>
      <w:r w:rsidRPr="00A63E81">
        <w:rPr>
          <w:rFonts w:ascii="Times New Roman" w:hAnsi="Times New Roman" w:cs="Times New Roman"/>
          <w:color w:val="auto"/>
          <w:sz w:val="28"/>
          <w:szCs w:val="28"/>
        </w:rPr>
        <w:t>Technical specification for application of thermal and sound insulation system on building floor</w:t>
      </w:r>
    </w:p>
    <w:p w14:paraId="42504465" w14:textId="77777777" w:rsidR="00DC1CAA" w:rsidRPr="00A63E81" w:rsidRDefault="00DC1CAA">
      <w:pPr>
        <w:snapToGrid w:val="0"/>
        <w:spacing w:line="360" w:lineRule="auto"/>
        <w:jc w:val="center"/>
        <w:rPr>
          <w:rFonts w:eastAsiaTheme="minorEastAsia"/>
          <w:b/>
          <w:color w:val="000000" w:themeColor="text1"/>
          <w:sz w:val="24"/>
          <w:szCs w:val="24"/>
        </w:rPr>
      </w:pPr>
    </w:p>
    <w:p w14:paraId="0A5292EB" w14:textId="6C3181DF" w:rsidR="00597EDE" w:rsidRPr="00A63E81" w:rsidRDefault="00000000" w:rsidP="00A233EF">
      <w:pPr>
        <w:snapToGrid w:val="0"/>
        <w:spacing w:line="360" w:lineRule="auto"/>
        <w:jc w:val="center"/>
        <w:rPr>
          <w:rFonts w:eastAsiaTheme="minorEastAsia"/>
          <w:b/>
          <w:color w:val="000000" w:themeColor="text1"/>
          <w:sz w:val="24"/>
          <w:szCs w:val="24"/>
        </w:rPr>
      </w:pPr>
      <w:r w:rsidRPr="00A63E81">
        <w:rPr>
          <w:rFonts w:eastAsiaTheme="minorEastAsia"/>
          <w:b/>
          <w:color w:val="000000" w:themeColor="text1"/>
          <w:sz w:val="24"/>
          <w:szCs w:val="24"/>
        </w:rPr>
        <w:t>T/CECS xxx</w:t>
      </w:r>
      <w:r w:rsidRPr="00A63E81">
        <w:rPr>
          <w:rFonts w:eastAsiaTheme="minorEastAsia"/>
          <w:b/>
          <w:color w:val="000000" w:themeColor="text1"/>
          <w:sz w:val="24"/>
          <w:szCs w:val="24"/>
        </w:rPr>
        <w:t>－</w:t>
      </w:r>
      <w:r w:rsidRPr="00A63E81">
        <w:rPr>
          <w:rFonts w:eastAsiaTheme="minorEastAsia"/>
          <w:b/>
          <w:color w:val="000000" w:themeColor="text1"/>
          <w:sz w:val="24"/>
          <w:szCs w:val="24"/>
        </w:rPr>
        <w:t>20xx</w:t>
      </w:r>
    </w:p>
    <w:p w14:paraId="1CDAE710" w14:textId="77777777" w:rsidR="00597EDE" w:rsidRPr="00A63E81" w:rsidRDefault="00597EDE">
      <w:pPr>
        <w:snapToGrid w:val="0"/>
        <w:spacing w:line="312" w:lineRule="auto"/>
        <w:ind w:firstLineChars="500" w:firstLine="1600"/>
        <w:rPr>
          <w:color w:val="000000"/>
          <w:sz w:val="32"/>
          <w:szCs w:val="32"/>
        </w:rPr>
      </w:pPr>
    </w:p>
    <w:p w14:paraId="14DF124E" w14:textId="77777777" w:rsidR="00597EDE" w:rsidRPr="00A63E81" w:rsidRDefault="00597EDE">
      <w:pPr>
        <w:snapToGrid w:val="0"/>
        <w:spacing w:line="312" w:lineRule="auto"/>
        <w:ind w:firstLineChars="500" w:firstLine="1600"/>
        <w:rPr>
          <w:color w:val="000000"/>
          <w:sz w:val="32"/>
          <w:szCs w:val="32"/>
        </w:rPr>
      </w:pPr>
    </w:p>
    <w:p w14:paraId="4CCDE45F" w14:textId="77777777" w:rsidR="00597EDE" w:rsidRPr="00A63E81" w:rsidRDefault="00597EDE">
      <w:pPr>
        <w:snapToGrid w:val="0"/>
        <w:spacing w:line="312" w:lineRule="auto"/>
        <w:ind w:firstLineChars="500" w:firstLine="1600"/>
        <w:rPr>
          <w:color w:val="000000"/>
          <w:sz w:val="32"/>
          <w:szCs w:val="32"/>
        </w:rPr>
      </w:pPr>
    </w:p>
    <w:p w14:paraId="11BEE688" w14:textId="77777777" w:rsidR="00597EDE" w:rsidRPr="00A63E81" w:rsidRDefault="00000000">
      <w:pPr>
        <w:snapToGrid w:val="0"/>
        <w:spacing w:line="312" w:lineRule="auto"/>
        <w:ind w:firstLineChars="500" w:firstLine="1400"/>
        <w:rPr>
          <w:color w:val="000000"/>
          <w:sz w:val="28"/>
          <w:szCs w:val="28"/>
        </w:rPr>
      </w:pPr>
      <w:r w:rsidRPr="00A63E81">
        <w:rPr>
          <w:color w:val="000000"/>
          <w:sz w:val="28"/>
          <w:szCs w:val="28"/>
        </w:rPr>
        <w:t>主编单位：上海市建筑科学研究院有限公司</w:t>
      </w:r>
    </w:p>
    <w:p w14:paraId="639EB6F6" w14:textId="77777777" w:rsidR="00597EDE" w:rsidRPr="00A63E81" w:rsidRDefault="00000000">
      <w:pPr>
        <w:snapToGrid w:val="0"/>
        <w:spacing w:line="312" w:lineRule="auto"/>
        <w:ind w:firstLineChars="500" w:firstLine="1400"/>
        <w:rPr>
          <w:color w:val="000000"/>
          <w:sz w:val="28"/>
          <w:szCs w:val="28"/>
        </w:rPr>
      </w:pPr>
      <w:r w:rsidRPr="00A63E81">
        <w:rPr>
          <w:color w:val="000000"/>
          <w:sz w:val="28"/>
          <w:szCs w:val="28"/>
        </w:rPr>
        <w:t xml:space="preserve">          </w:t>
      </w:r>
      <w:r w:rsidRPr="00A63E81">
        <w:rPr>
          <w:color w:val="000000"/>
          <w:sz w:val="28"/>
          <w:szCs w:val="28"/>
        </w:rPr>
        <w:t>浙江建工新材料有限公司</w:t>
      </w:r>
    </w:p>
    <w:p w14:paraId="5ADDE71D" w14:textId="77777777" w:rsidR="00597EDE" w:rsidRPr="00A63E81" w:rsidRDefault="00000000">
      <w:pPr>
        <w:snapToGrid w:val="0"/>
        <w:spacing w:line="312" w:lineRule="auto"/>
        <w:ind w:firstLineChars="500" w:firstLine="1400"/>
        <w:rPr>
          <w:color w:val="000000"/>
          <w:sz w:val="28"/>
          <w:szCs w:val="28"/>
        </w:rPr>
      </w:pPr>
      <w:r w:rsidRPr="00A63E81">
        <w:rPr>
          <w:color w:val="000000"/>
          <w:sz w:val="28"/>
          <w:szCs w:val="28"/>
        </w:rPr>
        <w:t>批准单位：中国工程建设标准化协会</w:t>
      </w:r>
    </w:p>
    <w:p w14:paraId="0DF82505" w14:textId="77777777" w:rsidR="00597EDE" w:rsidRPr="00A63E81" w:rsidRDefault="00000000">
      <w:pPr>
        <w:snapToGrid w:val="0"/>
        <w:spacing w:line="312" w:lineRule="auto"/>
        <w:ind w:firstLineChars="500" w:firstLine="1400"/>
        <w:rPr>
          <w:color w:val="000000"/>
          <w:sz w:val="28"/>
          <w:szCs w:val="28"/>
        </w:rPr>
      </w:pPr>
      <w:r w:rsidRPr="00A63E81">
        <w:rPr>
          <w:color w:val="000000"/>
          <w:sz w:val="28"/>
          <w:szCs w:val="28"/>
        </w:rPr>
        <w:t>施行日期：</w:t>
      </w:r>
      <w:r w:rsidRPr="00A63E81">
        <w:rPr>
          <w:color w:val="000000"/>
          <w:sz w:val="28"/>
          <w:szCs w:val="28"/>
        </w:rPr>
        <w:t>XX</w:t>
      </w:r>
      <w:r w:rsidRPr="00A63E81">
        <w:rPr>
          <w:color w:val="000000"/>
          <w:sz w:val="28"/>
          <w:szCs w:val="28"/>
        </w:rPr>
        <w:t>年</w:t>
      </w:r>
      <w:r w:rsidRPr="00A63E81">
        <w:rPr>
          <w:color w:val="000000"/>
          <w:sz w:val="28"/>
          <w:szCs w:val="28"/>
        </w:rPr>
        <w:t>XX</w:t>
      </w:r>
      <w:r w:rsidRPr="00A63E81">
        <w:rPr>
          <w:color w:val="000000"/>
          <w:sz w:val="28"/>
          <w:szCs w:val="28"/>
        </w:rPr>
        <w:t>月</w:t>
      </w:r>
      <w:r w:rsidRPr="00A63E81">
        <w:rPr>
          <w:color w:val="000000"/>
          <w:sz w:val="28"/>
          <w:szCs w:val="28"/>
        </w:rPr>
        <w:t>XX</w:t>
      </w:r>
      <w:r w:rsidRPr="00A63E81">
        <w:rPr>
          <w:color w:val="000000"/>
          <w:sz w:val="28"/>
          <w:szCs w:val="28"/>
        </w:rPr>
        <w:t>日</w:t>
      </w:r>
    </w:p>
    <w:p w14:paraId="03B0F05C" w14:textId="77777777" w:rsidR="00597EDE" w:rsidRPr="00A63E81" w:rsidRDefault="00597EDE">
      <w:pPr>
        <w:snapToGrid w:val="0"/>
        <w:spacing w:line="312" w:lineRule="auto"/>
        <w:rPr>
          <w:color w:val="000000"/>
        </w:rPr>
      </w:pPr>
    </w:p>
    <w:p w14:paraId="3601AE19" w14:textId="77777777" w:rsidR="00597EDE" w:rsidRPr="00A63E81" w:rsidRDefault="00597EDE">
      <w:pPr>
        <w:snapToGrid w:val="0"/>
        <w:spacing w:line="312" w:lineRule="auto"/>
        <w:rPr>
          <w:color w:val="000000"/>
        </w:rPr>
      </w:pPr>
    </w:p>
    <w:p w14:paraId="5BCBB9B6" w14:textId="77777777" w:rsidR="00597EDE" w:rsidRPr="00A63E81" w:rsidRDefault="00597EDE">
      <w:pPr>
        <w:snapToGrid w:val="0"/>
        <w:spacing w:line="312" w:lineRule="auto"/>
        <w:jc w:val="center"/>
        <w:rPr>
          <w:color w:val="000000"/>
          <w:sz w:val="30"/>
          <w:szCs w:val="30"/>
        </w:rPr>
      </w:pPr>
    </w:p>
    <w:p w14:paraId="31A04F6A" w14:textId="77777777" w:rsidR="00597EDE" w:rsidRPr="00A63E81" w:rsidRDefault="00597EDE">
      <w:pPr>
        <w:snapToGrid w:val="0"/>
        <w:spacing w:line="312" w:lineRule="auto"/>
        <w:jc w:val="center"/>
        <w:rPr>
          <w:color w:val="000000"/>
          <w:sz w:val="30"/>
          <w:szCs w:val="30"/>
        </w:rPr>
      </w:pPr>
    </w:p>
    <w:p w14:paraId="6E13563E" w14:textId="77777777" w:rsidR="00597EDE" w:rsidRPr="00A63E81" w:rsidRDefault="00597EDE">
      <w:pPr>
        <w:snapToGrid w:val="0"/>
        <w:spacing w:line="312" w:lineRule="auto"/>
        <w:jc w:val="center"/>
        <w:rPr>
          <w:color w:val="000000"/>
          <w:sz w:val="30"/>
          <w:szCs w:val="30"/>
        </w:rPr>
      </w:pPr>
    </w:p>
    <w:p w14:paraId="76E08653" w14:textId="77777777" w:rsidR="00597EDE" w:rsidRPr="00A63E81" w:rsidRDefault="00597EDE">
      <w:pPr>
        <w:snapToGrid w:val="0"/>
        <w:spacing w:line="312" w:lineRule="auto"/>
        <w:jc w:val="center"/>
        <w:rPr>
          <w:color w:val="000000"/>
          <w:sz w:val="30"/>
          <w:szCs w:val="30"/>
        </w:rPr>
      </w:pPr>
    </w:p>
    <w:p w14:paraId="1E8E1D75" w14:textId="789662D3" w:rsidR="00597EDE" w:rsidRPr="00A63E81" w:rsidRDefault="00B77CEE">
      <w:pPr>
        <w:snapToGrid w:val="0"/>
        <w:spacing w:line="312" w:lineRule="auto"/>
        <w:jc w:val="center"/>
        <w:rPr>
          <w:color w:val="000000"/>
          <w:sz w:val="30"/>
          <w:szCs w:val="30"/>
        </w:rPr>
      </w:pPr>
      <w:r w:rsidRPr="00A63E81">
        <w:rPr>
          <w:color w:val="000000"/>
          <w:sz w:val="30"/>
          <w:szCs w:val="30"/>
        </w:rPr>
        <w:t>XXX</w:t>
      </w:r>
      <w:r w:rsidRPr="00A63E81">
        <w:rPr>
          <w:color w:val="000000"/>
          <w:sz w:val="30"/>
          <w:szCs w:val="30"/>
        </w:rPr>
        <w:t>出版社</w:t>
      </w:r>
    </w:p>
    <w:p w14:paraId="4D0CDC5B" w14:textId="77777777" w:rsidR="00597EDE" w:rsidRPr="00A63E81" w:rsidRDefault="00000000">
      <w:pPr>
        <w:snapToGrid w:val="0"/>
        <w:spacing w:line="312" w:lineRule="auto"/>
        <w:jc w:val="center"/>
        <w:rPr>
          <w:color w:val="000000"/>
          <w:sz w:val="28"/>
          <w:szCs w:val="28"/>
        </w:rPr>
      </w:pPr>
      <w:r w:rsidRPr="00A63E81">
        <w:rPr>
          <w:color w:val="000000"/>
          <w:sz w:val="28"/>
          <w:szCs w:val="28"/>
        </w:rPr>
        <w:t>20XX</w:t>
      </w:r>
      <w:r w:rsidRPr="00A63E81">
        <w:rPr>
          <w:color w:val="000000"/>
          <w:sz w:val="28"/>
          <w:szCs w:val="28"/>
        </w:rPr>
        <w:t>年</w:t>
      </w:r>
      <w:r w:rsidRPr="00A63E81">
        <w:rPr>
          <w:color w:val="000000"/>
          <w:sz w:val="28"/>
          <w:szCs w:val="28"/>
        </w:rPr>
        <w:t xml:space="preserve">  </w:t>
      </w:r>
      <w:r w:rsidRPr="00A63E81">
        <w:rPr>
          <w:color w:val="000000"/>
          <w:sz w:val="28"/>
          <w:szCs w:val="28"/>
        </w:rPr>
        <w:t>北京</w:t>
      </w:r>
    </w:p>
    <w:p w14:paraId="016E7A83" w14:textId="77777777" w:rsidR="00597EDE" w:rsidRPr="007E70F1" w:rsidRDefault="00000000" w:rsidP="00A233EF">
      <w:pPr>
        <w:snapToGrid w:val="0"/>
        <w:spacing w:line="360" w:lineRule="auto"/>
        <w:jc w:val="center"/>
        <w:rPr>
          <w:rFonts w:ascii="黑体" w:eastAsia="黑体" w:hAnsi="黑体"/>
          <w:b/>
          <w:bCs/>
          <w:color w:val="000000" w:themeColor="text1"/>
          <w:sz w:val="28"/>
          <w:szCs w:val="28"/>
        </w:rPr>
      </w:pPr>
      <w:r w:rsidRPr="007E70F1">
        <w:rPr>
          <w:rFonts w:ascii="黑体" w:eastAsia="黑体" w:hAnsi="黑体"/>
          <w:b/>
          <w:bCs/>
          <w:color w:val="000000" w:themeColor="text1"/>
          <w:sz w:val="28"/>
          <w:szCs w:val="28"/>
        </w:rPr>
        <w:lastRenderedPageBreak/>
        <w:t>前  言</w:t>
      </w:r>
    </w:p>
    <w:p w14:paraId="065E92D7" w14:textId="77777777" w:rsidR="00597EDE" w:rsidRPr="00A63E81" w:rsidRDefault="00597EDE">
      <w:pPr>
        <w:spacing w:line="360" w:lineRule="auto"/>
        <w:jc w:val="center"/>
        <w:rPr>
          <w:b/>
          <w:sz w:val="44"/>
          <w:szCs w:val="44"/>
        </w:rPr>
      </w:pPr>
    </w:p>
    <w:p w14:paraId="7533EBC4" w14:textId="3C5A314A" w:rsidR="00597EDE" w:rsidRPr="00A63E81" w:rsidRDefault="00000000" w:rsidP="00A233EF">
      <w:pPr>
        <w:tabs>
          <w:tab w:val="left" w:pos="720"/>
        </w:tabs>
        <w:spacing w:line="360" w:lineRule="auto"/>
        <w:ind w:firstLineChars="200" w:firstLine="480"/>
        <w:rPr>
          <w:sz w:val="24"/>
          <w:szCs w:val="24"/>
        </w:rPr>
      </w:pPr>
      <w:r w:rsidRPr="00A63E81">
        <w:rPr>
          <w:sz w:val="24"/>
          <w:szCs w:val="24"/>
        </w:rPr>
        <w:t>根据中国工程建设标准化协会《关于印发</w:t>
      </w:r>
      <w:r w:rsidRPr="00A63E81">
        <w:rPr>
          <w:sz w:val="24"/>
          <w:szCs w:val="24"/>
        </w:rPr>
        <w:t>&lt;2019</w:t>
      </w:r>
      <w:r w:rsidRPr="00A63E81">
        <w:rPr>
          <w:sz w:val="24"/>
          <w:szCs w:val="24"/>
        </w:rPr>
        <w:t>年第一批协会标准制订、修订计划</w:t>
      </w:r>
      <w:r w:rsidRPr="00A63E81">
        <w:rPr>
          <w:sz w:val="24"/>
          <w:szCs w:val="24"/>
        </w:rPr>
        <w:t>&gt;</w:t>
      </w:r>
      <w:r w:rsidRPr="00A63E81">
        <w:rPr>
          <w:sz w:val="24"/>
          <w:szCs w:val="24"/>
        </w:rPr>
        <w:t>的通知》（建标协字〔</w:t>
      </w:r>
      <w:r w:rsidRPr="00A63E81">
        <w:rPr>
          <w:sz w:val="24"/>
          <w:szCs w:val="24"/>
        </w:rPr>
        <w:t>2019</w:t>
      </w:r>
      <w:r w:rsidRPr="00A63E81">
        <w:rPr>
          <w:sz w:val="24"/>
          <w:szCs w:val="24"/>
        </w:rPr>
        <w:t>〕</w:t>
      </w:r>
      <w:r w:rsidRPr="00A63E81">
        <w:rPr>
          <w:sz w:val="24"/>
          <w:szCs w:val="24"/>
        </w:rPr>
        <w:t>12</w:t>
      </w:r>
      <w:r w:rsidRPr="00A63E81">
        <w:rPr>
          <w:sz w:val="24"/>
          <w:szCs w:val="24"/>
        </w:rPr>
        <w:t>号）的要求，编制组经深入调查研究，认真总结实践经验，参考国内外先进标准，并在广泛征求意见的基础上，制定本规程。</w:t>
      </w:r>
    </w:p>
    <w:p w14:paraId="63E8A33D" w14:textId="4DF1C9DF" w:rsidR="00597EDE" w:rsidRPr="00A63E81" w:rsidRDefault="00000000" w:rsidP="00A233EF">
      <w:pPr>
        <w:tabs>
          <w:tab w:val="left" w:pos="720"/>
        </w:tabs>
        <w:spacing w:line="360" w:lineRule="auto"/>
        <w:ind w:firstLineChars="200" w:firstLine="480"/>
        <w:rPr>
          <w:sz w:val="24"/>
          <w:szCs w:val="24"/>
        </w:rPr>
      </w:pPr>
      <w:r w:rsidRPr="00A63E81">
        <w:rPr>
          <w:sz w:val="24"/>
          <w:szCs w:val="24"/>
        </w:rPr>
        <w:t>本规程共分</w:t>
      </w:r>
      <w:r w:rsidRPr="00A63E81">
        <w:rPr>
          <w:sz w:val="24"/>
          <w:szCs w:val="24"/>
        </w:rPr>
        <w:t>7</w:t>
      </w:r>
      <w:r w:rsidRPr="00A63E81">
        <w:rPr>
          <w:sz w:val="24"/>
          <w:szCs w:val="24"/>
        </w:rPr>
        <w:t>章</w:t>
      </w:r>
      <w:r w:rsidR="00DC1CAA" w:rsidRPr="00A63E81">
        <w:rPr>
          <w:sz w:val="24"/>
          <w:szCs w:val="24"/>
        </w:rPr>
        <w:t>和</w:t>
      </w:r>
      <w:r w:rsidR="007E70F1">
        <w:rPr>
          <w:sz w:val="24"/>
          <w:szCs w:val="24"/>
        </w:rPr>
        <w:t>4</w:t>
      </w:r>
      <w:r w:rsidR="00DC1CAA" w:rsidRPr="00A63E81">
        <w:rPr>
          <w:sz w:val="24"/>
          <w:szCs w:val="24"/>
        </w:rPr>
        <w:t>个附录</w:t>
      </w:r>
      <w:r w:rsidRPr="00A63E81">
        <w:rPr>
          <w:sz w:val="24"/>
          <w:szCs w:val="24"/>
        </w:rPr>
        <w:t>，主要内容包括：总则、术语、基本规定、系统及组成材料、设计、施工、质量验收等。</w:t>
      </w:r>
    </w:p>
    <w:p w14:paraId="6ECB3E70" w14:textId="77777777" w:rsidR="00597EDE" w:rsidRPr="00A63E81" w:rsidRDefault="00000000" w:rsidP="00A233EF">
      <w:pPr>
        <w:tabs>
          <w:tab w:val="left" w:pos="720"/>
        </w:tabs>
        <w:spacing w:line="360" w:lineRule="auto"/>
        <w:ind w:firstLineChars="200" w:firstLine="480"/>
        <w:rPr>
          <w:sz w:val="24"/>
          <w:szCs w:val="24"/>
        </w:rPr>
      </w:pPr>
      <w:r w:rsidRPr="00A63E81">
        <w:rPr>
          <w:sz w:val="24"/>
          <w:szCs w:val="24"/>
        </w:rPr>
        <w:t>请注意本规程的某些内容可能直接或间接涉及专利，本规程的发布机构不承担识别这些专利的责任。</w:t>
      </w:r>
    </w:p>
    <w:p w14:paraId="06274261" w14:textId="77777777" w:rsidR="00597EDE" w:rsidRPr="00A63E81" w:rsidRDefault="00000000" w:rsidP="00A233EF">
      <w:pPr>
        <w:tabs>
          <w:tab w:val="left" w:pos="720"/>
        </w:tabs>
        <w:spacing w:line="360" w:lineRule="auto"/>
        <w:ind w:firstLineChars="200" w:firstLine="480"/>
        <w:rPr>
          <w:sz w:val="24"/>
          <w:szCs w:val="24"/>
        </w:rPr>
      </w:pPr>
      <w:r w:rsidRPr="00A63E81">
        <w:rPr>
          <w:sz w:val="24"/>
          <w:szCs w:val="24"/>
        </w:rPr>
        <w:t>本规程由中国工程建设标准化协会建筑材料分会归口管理，由上海市建筑科学研究院有限公司负责具体技术内容的解释。执行过程中，如有意见或建议，请反馈给上海市建筑科学研究院有限公司</w:t>
      </w:r>
      <w:r w:rsidRPr="00A63E81">
        <w:rPr>
          <w:sz w:val="24"/>
          <w:szCs w:val="24"/>
        </w:rPr>
        <w:t>(</w:t>
      </w:r>
      <w:r w:rsidRPr="00A63E81">
        <w:rPr>
          <w:sz w:val="24"/>
          <w:szCs w:val="24"/>
        </w:rPr>
        <w:t>地址：上海市闵行区申富路</w:t>
      </w:r>
      <w:r w:rsidRPr="00A63E81">
        <w:rPr>
          <w:sz w:val="24"/>
          <w:szCs w:val="24"/>
        </w:rPr>
        <w:t>568</w:t>
      </w:r>
      <w:r w:rsidRPr="00A63E81">
        <w:rPr>
          <w:sz w:val="24"/>
          <w:szCs w:val="24"/>
        </w:rPr>
        <w:t>号，邮政编码：</w:t>
      </w:r>
      <w:r w:rsidRPr="00A63E81">
        <w:rPr>
          <w:sz w:val="24"/>
          <w:szCs w:val="24"/>
        </w:rPr>
        <w:t>201108</w:t>
      </w:r>
      <w:r w:rsidRPr="00A63E81">
        <w:rPr>
          <w:sz w:val="24"/>
          <w:szCs w:val="24"/>
        </w:rPr>
        <w:t>，</w:t>
      </w:r>
      <w:r w:rsidRPr="00A63E81">
        <w:rPr>
          <w:sz w:val="24"/>
          <w:szCs w:val="24"/>
        </w:rPr>
        <w:t xml:space="preserve"> </w:t>
      </w:r>
      <w:r w:rsidRPr="00A63E81">
        <w:rPr>
          <w:sz w:val="24"/>
          <w:szCs w:val="24"/>
        </w:rPr>
        <w:t>邮箱：</w:t>
      </w:r>
      <w:r w:rsidRPr="00A63E81">
        <w:rPr>
          <w:sz w:val="24"/>
          <w:szCs w:val="24"/>
        </w:rPr>
        <w:t>18217641412@163.com)</w:t>
      </w:r>
      <w:r w:rsidRPr="00A63E81">
        <w:rPr>
          <w:sz w:val="24"/>
          <w:szCs w:val="24"/>
        </w:rPr>
        <w:t>，以供修订时参考。</w:t>
      </w:r>
    </w:p>
    <w:p w14:paraId="2B2A4819" w14:textId="77777777" w:rsidR="00597EDE" w:rsidRPr="00A63E81" w:rsidRDefault="00000000">
      <w:pPr>
        <w:pStyle w:val="a9"/>
        <w:widowControl/>
        <w:spacing w:line="360" w:lineRule="auto"/>
        <w:ind w:firstLineChars="200" w:firstLine="482"/>
        <w:rPr>
          <w:rFonts w:ascii="Times New Roman" w:hAnsi="Times New Roman"/>
          <w:b/>
          <w:bCs/>
          <w:sz w:val="24"/>
          <w:szCs w:val="24"/>
        </w:rPr>
      </w:pPr>
      <w:r w:rsidRPr="00A63E81">
        <w:rPr>
          <w:rFonts w:ascii="Times New Roman" w:hAnsi="Times New Roman"/>
          <w:b/>
          <w:bCs/>
          <w:sz w:val="24"/>
          <w:szCs w:val="24"/>
        </w:rPr>
        <w:t>主</w:t>
      </w:r>
      <w:r w:rsidRPr="00A63E81">
        <w:rPr>
          <w:rFonts w:ascii="Times New Roman" w:hAnsi="Times New Roman"/>
          <w:b/>
          <w:bCs/>
          <w:sz w:val="24"/>
          <w:szCs w:val="24"/>
        </w:rPr>
        <w:t xml:space="preserve"> </w:t>
      </w:r>
      <w:r w:rsidRPr="00A63E81">
        <w:rPr>
          <w:rFonts w:ascii="Times New Roman" w:hAnsi="Times New Roman"/>
          <w:b/>
          <w:bCs/>
          <w:sz w:val="24"/>
          <w:szCs w:val="24"/>
        </w:rPr>
        <w:t>编</w:t>
      </w:r>
      <w:r w:rsidRPr="00A63E81">
        <w:rPr>
          <w:rFonts w:ascii="Times New Roman" w:hAnsi="Times New Roman"/>
          <w:b/>
          <w:bCs/>
          <w:sz w:val="24"/>
          <w:szCs w:val="24"/>
        </w:rPr>
        <w:t xml:space="preserve"> </w:t>
      </w:r>
      <w:r w:rsidRPr="00A63E81">
        <w:rPr>
          <w:rFonts w:ascii="Times New Roman" w:hAnsi="Times New Roman"/>
          <w:b/>
          <w:bCs/>
          <w:sz w:val="24"/>
          <w:szCs w:val="24"/>
        </w:rPr>
        <w:t>单</w:t>
      </w:r>
      <w:r w:rsidRPr="00A63E81">
        <w:rPr>
          <w:rFonts w:ascii="Times New Roman" w:hAnsi="Times New Roman"/>
          <w:b/>
          <w:bCs/>
          <w:sz w:val="24"/>
          <w:szCs w:val="24"/>
        </w:rPr>
        <w:t xml:space="preserve"> </w:t>
      </w:r>
      <w:r w:rsidRPr="00A63E81">
        <w:rPr>
          <w:rFonts w:ascii="Times New Roman" w:hAnsi="Times New Roman"/>
          <w:b/>
          <w:bCs/>
          <w:sz w:val="24"/>
          <w:szCs w:val="24"/>
        </w:rPr>
        <w:t>位：上海市建筑科学研究院有限公司</w:t>
      </w:r>
    </w:p>
    <w:p w14:paraId="101CBE27" w14:textId="77777777" w:rsidR="00597EDE" w:rsidRPr="00A63E81" w:rsidRDefault="00000000">
      <w:pPr>
        <w:pStyle w:val="a9"/>
        <w:widowControl/>
        <w:spacing w:line="360" w:lineRule="auto"/>
        <w:ind w:firstLineChars="200" w:firstLine="482"/>
        <w:rPr>
          <w:rFonts w:ascii="Times New Roman" w:hAnsi="Times New Roman"/>
          <w:b/>
          <w:bCs/>
          <w:sz w:val="24"/>
          <w:szCs w:val="24"/>
        </w:rPr>
      </w:pPr>
      <w:r w:rsidRPr="00A63E81">
        <w:rPr>
          <w:rFonts w:ascii="Times New Roman" w:hAnsi="Times New Roman"/>
          <w:b/>
          <w:bCs/>
          <w:sz w:val="24"/>
          <w:szCs w:val="24"/>
        </w:rPr>
        <w:t xml:space="preserve">              </w:t>
      </w:r>
      <w:r w:rsidRPr="00A63E81">
        <w:rPr>
          <w:rFonts w:ascii="Times New Roman" w:hAnsi="Times New Roman"/>
          <w:b/>
          <w:bCs/>
          <w:sz w:val="24"/>
          <w:szCs w:val="24"/>
        </w:rPr>
        <w:t>浙江建工新材料有限公司</w:t>
      </w:r>
    </w:p>
    <w:p w14:paraId="39B79431" w14:textId="77777777" w:rsidR="00597EDE" w:rsidRPr="00A63E81" w:rsidRDefault="00000000">
      <w:pPr>
        <w:pStyle w:val="a9"/>
        <w:widowControl/>
        <w:spacing w:line="360" w:lineRule="auto"/>
        <w:ind w:firstLineChars="200" w:firstLine="482"/>
        <w:rPr>
          <w:rFonts w:ascii="Times New Roman" w:hAnsi="Times New Roman"/>
          <w:b/>
          <w:bCs/>
          <w:sz w:val="24"/>
          <w:szCs w:val="24"/>
        </w:rPr>
      </w:pPr>
      <w:r w:rsidRPr="00A63E81">
        <w:rPr>
          <w:rFonts w:ascii="Times New Roman" w:hAnsi="Times New Roman"/>
          <w:b/>
          <w:bCs/>
          <w:sz w:val="24"/>
          <w:szCs w:val="24"/>
        </w:rPr>
        <w:t>参</w:t>
      </w:r>
      <w:r w:rsidRPr="00A63E81">
        <w:rPr>
          <w:rFonts w:ascii="Times New Roman" w:hAnsi="Times New Roman"/>
          <w:b/>
          <w:bCs/>
          <w:sz w:val="24"/>
          <w:szCs w:val="24"/>
        </w:rPr>
        <w:t xml:space="preserve"> </w:t>
      </w:r>
      <w:r w:rsidRPr="00A63E81">
        <w:rPr>
          <w:rFonts w:ascii="Times New Roman" w:hAnsi="Times New Roman"/>
          <w:b/>
          <w:bCs/>
          <w:sz w:val="24"/>
          <w:szCs w:val="24"/>
        </w:rPr>
        <w:t>编</w:t>
      </w:r>
      <w:r w:rsidRPr="00A63E81">
        <w:rPr>
          <w:rFonts w:ascii="Times New Roman" w:hAnsi="Times New Roman"/>
          <w:b/>
          <w:bCs/>
          <w:sz w:val="24"/>
          <w:szCs w:val="24"/>
        </w:rPr>
        <w:t xml:space="preserve"> </w:t>
      </w:r>
      <w:r w:rsidRPr="00A63E81">
        <w:rPr>
          <w:rFonts w:ascii="Times New Roman" w:hAnsi="Times New Roman"/>
          <w:b/>
          <w:bCs/>
          <w:sz w:val="24"/>
          <w:szCs w:val="24"/>
        </w:rPr>
        <w:t>单</w:t>
      </w:r>
      <w:r w:rsidRPr="00A63E81">
        <w:rPr>
          <w:rFonts w:ascii="Times New Roman" w:hAnsi="Times New Roman"/>
          <w:b/>
          <w:bCs/>
          <w:sz w:val="24"/>
          <w:szCs w:val="24"/>
        </w:rPr>
        <w:t xml:space="preserve"> </w:t>
      </w:r>
      <w:r w:rsidRPr="00A63E81">
        <w:rPr>
          <w:rFonts w:ascii="Times New Roman" w:hAnsi="Times New Roman"/>
          <w:b/>
          <w:bCs/>
          <w:sz w:val="24"/>
          <w:szCs w:val="24"/>
        </w:rPr>
        <w:t>位：</w:t>
      </w:r>
    </w:p>
    <w:p w14:paraId="52BCF437" w14:textId="77777777" w:rsidR="00597EDE" w:rsidRPr="00A63E81" w:rsidRDefault="00000000">
      <w:pPr>
        <w:pStyle w:val="a9"/>
        <w:widowControl/>
        <w:spacing w:line="360" w:lineRule="auto"/>
        <w:ind w:firstLineChars="200" w:firstLine="482"/>
        <w:rPr>
          <w:rFonts w:ascii="Times New Roman" w:hAnsi="Times New Roman"/>
          <w:b/>
          <w:bCs/>
          <w:spacing w:val="21"/>
          <w:sz w:val="24"/>
          <w:szCs w:val="24"/>
        </w:rPr>
      </w:pPr>
      <w:r w:rsidRPr="00A63E81">
        <w:rPr>
          <w:rFonts w:ascii="Times New Roman" w:hAnsi="Times New Roman"/>
          <w:b/>
          <w:bCs/>
          <w:sz w:val="24"/>
          <w:szCs w:val="24"/>
        </w:rPr>
        <w:t>主</w:t>
      </w:r>
      <w:r w:rsidRPr="00A63E81">
        <w:rPr>
          <w:rFonts w:ascii="Times New Roman" w:hAnsi="Times New Roman"/>
          <w:b/>
          <w:bCs/>
          <w:spacing w:val="21"/>
          <w:sz w:val="24"/>
          <w:szCs w:val="24"/>
        </w:rPr>
        <w:t>要起草人：</w:t>
      </w:r>
    </w:p>
    <w:p w14:paraId="35F1C8B5" w14:textId="77777777" w:rsidR="00597EDE" w:rsidRPr="00A63E81" w:rsidRDefault="00000000">
      <w:pPr>
        <w:pStyle w:val="a9"/>
        <w:widowControl/>
        <w:spacing w:line="360" w:lineRule="auto"/>
        <w:ind w:firstLineChars="200" w:firstLine="482"/>
        <w:rPr>
          <w:rFonts w:ascii="Times New Roman" w:hAnsi="Times New Roman"/>
          <w:b/>
          <w:bCs/>
          <w:sz w:val="24"/>
          <w:szCs w:val="24"/>
        </w:rPr>
      </w:pPr>
      <w:r w:rsidRPr="00A63E81">
        <w:rPr>
          <w:rFonts w:ascii="Times New Roman" w:hAnsi="Times New Roman"/>
          <w:b/>
          <w:bCs/>
          <w:sz w:val="24"/>
          <w:szCs w:val="24"/>
        </w:rPr>
        <w:t>主</w:t>
      </w:r>
      <w:r w:rsidRPr="00A63E81">
        <w:rPr>
          <w:rFonts w:ascii="Times New Roman" w:hAnsi="Times New Roman"/>
          <w:b/>
          <w:bCs/>
          <w:spacing w:val="21"/>
          <w:sz w:val="24"/>
          <w:szCs w:val="24"/>
        </w:rPr>
        <w:t>要审查人：</w:t>
      </w:r>
    </w:p>
    <w:p w14:paraId="17ADA2B8" w14:textId="77777777" w:rsidR="00597EDE" w:rsidRPr="00A63E81" w:rsidRDefault="00597EDE">
      <w:pPr>
        <w:spacing w:line="360" w:lineRule="auto"/>
        <w:ind w:firstLineChars="200" w:firstLine="560"/>
        <w:rPr>
          <w:sz w:val="28"/>
          <w:szCs w:val="28"/>
        </w:rPr>
      </w:pPr>
    </w:p>
    <w:p w14:paraId="7B4833F3" w14:textId="70EA3665" w:rsidR="00597EDE" w:rsidRPr="00CC4DF7" w:rsidRDefault="00000000">
      <w:pPr>
        <w:pageBreakBefore/>
        <w:jc w:val="center"/>
        <w:rPr>
          <w:b/>
          <w:bCs/>
          <w:sz w:val="32"/>
          <w:szCs w:val="32"/>
        </w:rPr>
      </w:pPr>
      <w:bookmarkStart w:id="1" w:name="_Toc9119"/>
      <w:r w:rsidRPr="00CC4DF7">
        <w:rPr>
          <w:b/>
          <w:bCs/>
          <w:sz w:val="32"/>
          <w:szCs w:val="32"/>
        </w:rPr>
        <w:lastRenderedPageBreak/>
        <w:t>目</w:t>
      </w:r>
      <w:r w:rsidRPr="00CC4DF7">
        <w:rPr>
          <w:b/>
          <w:bCs/>
          <w:sz w:val="32"/>
          <w:szCs w:val="32"/>
        </w:rPr>
        <w:t xml:space="preserve"> </w:t>
      </w:r>
      <w:r w:rsidR="007E70F1" w:rsidRPr="00CC4DF7">
        <w:rPr>
          <w:b/>
          <w:bCs/>
          <w:sz w:val="32"/>
          <w:szCs w:val="32"/>
        </w:rPr>
        <w:t xml:space="preserve">   </w:t>
      </w:r>
      <w:r w:rsidRPr="00CC4DF7">
        <w:rPr>
          <w:b/>
          <w:bCs/>
          <w:sz w:val="32"/>
          <w:szCs w:val="32"/>
        </w:rPr>
        <w:t>次</w:t>
      </w:r>
    </w:p>
    <w:p w14:paraId="3FE2698D" w14:textId="0CAD3493" w:rsidR="00FA6DCB" w:rsidRPr="00E27520" w:rsidRDefault="00000000" w:rsidP="00AB68D0">
      <w:pPr>
        <w:pStyle w:val="TOC1"/>
        <w:tabs>
          <w:tab w:val="right" w:leader="dot" w:pos="8636"/>
        </w:tabs>
        <w:rPr>
          <w:b w:val="0"/>
          <w:noProof/>
          <w:sz w:val="24"/>
          <w:szCs w:val="24"/>
          <w14:ligatures w14:val="standardContextual"/>
        </w:rPr>
      </w:pPr>
      <w:r w:rsidRPr="00E27520">
        <w:rPr>
          <w:bCs/>
          <w:sz w:val="24"/>
          <w:szCs w:val="24"/>
          <w:highlight w:val="yellow"/>
        </w:rPr>
        <w:fldChar w:fldCharType="begin"/>
      </w:r>
      <w:r w:rsidRPr="00E27520">
        <w:rPr>
          <w:bCs/>
          <w:sz w:val="24"/>
          <w:szCs w:val="24"/>
          <w:highlight w:val="yellow"/>
        </w:rPr>
        <w:instrText xml:space="preserve">TOC \o "1-2" \h \u </w:instrText>
      </w:r>
      <w:r w:rsidRPr="00E27520">
        <w:rPr>
          <w:bCs/>
          <w:sz w:val="24"/>
          <w:szCs w:val="24"/>
          <w:highlight w:val="yellow"/>
        </w:rPr>
        <w:fldChar w:fldCharType="separate"/>
      </w:r>
      <w:hyperlink w:anchor="_Toc151396021" w:history="1">
        <w:r w:rsidR="00FA6DCB" w:rsidRPr="00E27520">
          <w:rPr>
            <w:rStyle w:val="afb"/>
            <w:noProof/>
            <w:color w:val="auto"/>
            <w:sz w:val="24"/>
            <w:szCs w:val="24"/>
          </w:rPr>
          <w:t xml:space="preserve">1  </w:t>
        </w:r>
        <w:r w:rsidR="00FA6DCB" w:rsidRPr="00E27520">
          <w:rPr>
            <w:rStyle w:val="afb"/>
            <w:noProof/>
            <w:color w:val="auto"/>
            <w:sz w:val="24"/>
            <w:szCs w:val="24"/>
          </w:rPr>
          <w:t>总</w:t>
        </w:r>
        <w:r w:rsidR="00FA6DCB" w:rsidRPr="00E27520">
          <w:rPr>
            <w:rStyle w:val="afb"/>
            <w:noProof/>
            <w:color w:val="auto"/>
            <w:sz w:val="24"/>
            <w:szCs w:val="24"/>
          </w:rPr>
          <w:t xml:space="preserve">    </w:t>
        </w:r>
        <w:r w:rsidR="00FA6DCB" w:rsidRPr="00E27520">
          <w:rPr>
            <w:rStyle w:val="afb"/>
            <w:noProof/>
            <w:color w:val="auto"/>
            <w:sz w:val="24"/>
            <w:szCs w:val="24"/>
          </w:rPr>
          <w:t>则</w:t>
        </w:r>
        <w:r w:rsidR="00FA6DCB" w:rsidRPr="00E27520">
          <w:rPr>
            <w:noProof/>
            <w:sz w:val="24"/>
            <w:szCs w:val="24"/>
          </w:rPr>
          <w:tab/>
        </w:r>
        <w:r w:rsidR="00FA6DCB"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_Toc151396021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w:t>
        </w:r>
        <w:r w:rsidR="00FA6DCB" w:rsidRPr="00E27520">
          <w:rPr>
            <w:noProof/>
            <w:sz w:val="24"/>
            <w:szCs w:val="24"/>
          </w:rPr>
          <w:fldChar w:fldCharType="end"/>
        </w:r>
      </w:hyperlink>
      <w:r w:rsidR="00FA6DCB" w:rsidRPr="00E27520">
        <w:rPr>
          <w:rStyle w:val="afb"/>
          <w:noProof/>
          <w:color w:val="auto"/>
          <w:sz w:val="24"/>
          <w:szCs w:val="24"/>
          <w:u w:val="none"/>
        </w:rPr>
        <w:t>）</w:t>
      </w:r>
    </w:p>
    <w:p w14:paraId="6BF8144C" w14:textId="40C68D02" w:rsidR="00FA6DCB" w:rsidRPr="00E27520" w:rsidRDefault="00000000" w:rsidP="00AB68D0">
      <w:pPr>
        <w:pStyle w:val="TOC1"/>
        <w:tabs>
          <w:tab w:val="right" w:leader="dot" w:pos="8636"/>
        </w:tabs>
        <w:rPr>
          <w:b w:val="0"/>
          <w:noProof/>
          <w:sz w:val="24"/>
          <w:szCs w:val="24"/>
          <w14:ligatures w14:val="standardContextual"/>
        </w:rPr>
      </w:pPr>
      <w:hyperlink w:anchor="_Toc151396022" w:history="1">
        <w:r w:rsidR="00FA6DCB" w:rsidRPr="00E27520">
          <w:rPr>
            <w:rStyle w:val="afb"/>
            <w:noProof/>
            <w:color w:val="auto"/>
            <w:sz w:val="24"/>
            <w:szCs w:val="24"/>
          </w:rPr>
          <w:t xml:space="preserve">2  </w:t>
        </w:r>
        <w:r w:rsidR="00FA6DCB" w:rsidRPr="00E27520">
          <w:rPr>
            <w:rStyle w:val="afb"/>
            <w:noProof/>
            <w:color w:val="auto"/>
            <w:sz w:val="24"/>
            <w:szCs w:val="24"/>
          </w:rPr>
          <w:t>术语和符号</w:t>
        </w:r>
        <w:r w:rsidR="00FA6DCB" w:rsidRPr="00E27520">
          <w:rPr>
            <w:noProof/>
            <w:sz w:val="24"/>
            <w:szCs w:val="24"/>
          </w:rPr>
          <w:tab/>
        </w:r>
        <w:r w:rsidR="00FA6DCB"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_Toc151396022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w:t>
        </w:r>
        <w:r w:rsidR="00FA6DCB" w:rsidRPr="00E27520">
          <w:rPr>
            <w:noProof/>
            <w:sz w:val="24"/>
            <w:szCs w:val="24"/>
          </w:rPr>
          <w:fldChar w:fldCharType="end"/>
        </w:r>
      </w:hyperlink>
      <w:r w:rsidR="00FA6DCB" w:rsidRPr="00E27520">
        <w:rPr>
          <w:rStyle w:val="afb"/>
          <w:noProof/>
          <w:color w:val="auto"/>
          <w:sz w:val="24"/>
          <w:szCs w:val="24"/>
          <w:u w:val="none"/>
        </w:rPr>
        <w:t>）</w:t>
      </w:r>
    </w:p>
    <w:p w14:paraId="272F8BCA" w14:textId="09EC73EF" w:rsidR="00FA6DCB" w:rsidRPr="00E27520" w:rsidRDefault="00000000" w:rsidP="00AB68D0">
      <w:pPr>
        <w:pStyle w:val="TOC2"/>
        <w:tabs>
          <w:tab w:val="right" w:leader="dot" w:pos="8636"/>
        </w:tabs>
        <w:rPr>
          <w:noProof/>
          <w:sz w:val="24"/>
          <w:szCs w:val="24"/>
          <w14:ligatures w14:val="standardContextual"/>
        </w:rPr>
      </w:pPr>
      <w:hyperlink w:anchor="_Toc151396023" w:history="1">
        <w:r w:rsidR="00FA6DCB" w:rsidRPr="00E27520">
          <w:rPr>
            <w:rStyle w:val="afb"/>
            <w:noProof/>
            <w:color w:val="auto"/>
            <w:sz w:val="24"/>
            <w:szCs w:val="24"/>
          </w:rPr>
          <w:t xml:space="preserve">2.1  </w:t>
        </w:r>
        <w:r w:rsidR="00FA6DCB" w:rsidRPr="00E27520">
          <w:rPr>
            <w:rStyle w:val="afb"/>
            <w:noProof/>
            <w:color w:val="auto"/>
            <w:sz w:val="24"/>
            <w:szCs w:val="24"/>
          </w:rPr>
          <w:t>术</w:t>
        </w:r>
        <w:r w:rsidR="00FA6DCB" w:rsidRPr="00E27520">
          <w:rPr>
            <w:rStyle w:val="afb"/>
            <w:noProof/>
            <w:color w:val="auto"/>
            <w:sz w:val="24"/>
            <w:szCs w:val="24"/>
          </w:rPr>
          <w:t xml:space="preserve">    </w:t>
        </w:r>
        <w:r w:rsidR="00FA6DCB" w:rsidRPr="00E27520">
          <w:rPr>
            <w:rStyle w:val="afb"/>
            <w:noProof/>
            <w:color w:val="auto"/>
            <w:sz w:val="24"/>
            <w:szCs w:val="24"/>
          </w:rPr>
          <w:t>语</w:t>
        </w:r>
        <w:r w:rsidR="00FA6DCB" w:rsidRPr="00E27520">
          <w:rPr>
            <w:noProof/>
            <w:sz w:val="24"/>
            <w:szCs w:val="24"/>
          </w:rPr>
          <w:tab/>
        </w:r>
        <w:r w:rsidR="00FA6DCB"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_Toc151396023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w:t>
        </w:r>
        <w:r w:rsidR="00FA6DCB" w:rsidRPr="00E27520">
          <w:rPr>
            <w:noProof/>
            <w:sz w:val="24"/>
            <w:szCs w:val="24"/>
          </w:rPr>
          <w:fldChar w:fldCharType="end"/>
        </w:r>
      </w:hyperlink>
      <w:r w:rsidR="00FA6DCB" w:rsidRPr="00E27520">
        <w:rPr>
          <w:rStyle w:val="afb"/>
          <w:noProof/>
          <w:color w:val="auto"/>
          <w:sz w:val="24"/>
          <w:szCs w:val="24"/>
          <w:u w:val="none"/>
        </w:rPr>
        <w:t>）</w:t>
      </w:r>
    </w:p>
    <w:p w14:paraId="661298AD" w14:textId="5919CC6B" w:rsidR="00FA6DCB" w:rsidRPr="00E27520" w:rsidRDefault="00000000" w:rsidP="00AB68D0">
      <w:pPr>
        <w:pStyle w:val="TOC2"/>
        <w:tabs>
          <w:tab w:val="right" w:leader="dot" w:pos="8636"/>
        </w:tabs>
        <w:rPr>
          <w:noProof/>
          <w:sz w:val="24"/>
          <w:szCs w:val="24"/>
          <w14:ligatures w14:val="standardContextual"/>
        </w:rPr>
      </w:pPr>
      <w:hyperlink w:anchor="_Toc151396024" w:history="1">
        <w:r w:rsidR="00FA6DCB" w:rsidRPr="00E27520">
          <w:rPr>
            <w:rStyle w:val="afb"/>
            <w:noProof/>
            <w:sz w:val="24"/>
            <w:szCs w:val="24"/>
            <w:u w:val="none"/>
          </w:rPr>
          <w:t xml:space="preserve">2.2  </w:t>
        </w:r>
        <w:r w:rsidR="00FA6DCB" w:rsidRPr="00E27520">
          <w:rPr>
            <w:rStyle w:val="afb"/>
            <w:noProof/>
            <w:sz w:val="24"/>
            <w:szCs w:val="24"/>
            <w:u w:val="none"/>
          </w:rPr>
          <w:t>符</w:t>
        </w:r>
        <w:r w:rsidR="00FA6DCB" w:rsidRPr="00E27520">
          <w:rPr>
            <w:rStyle w:val="afb"/>
            <w:noProof/>
            <w:sz w:val="24"/>
            <w:szCs w:val="24"/>
            <w:u w:val="none"/>
          </w:rPr>
          <w:t xml:space="preserve">    </w:t>
        </w:r>
        <w:r w:rsidR="00FA6DCB" w:rsidRPr="00E27520">
          <w:rPr>
            <w:rStyle w:val="afb"/>
            <w:noProof/>
            <w:sz w:val="24"/>
            <w:szCs w:val="24"/>
            <w:u w:val="none"/>
          </w:rPr>
          <w:t>号</w:t>
        </w:r>
        <w:r w:rsidR="00FA6DCB" w:rsidRPr="00E27520">
          <w:rPr>
            <w:noProof/>
            <w:sz w:val="24"/>
            <w:szCs w:val="24"/>
          </w:rPr>
          <w:tab/>
        </w:r>
        <w:r w:rsidR="00FA6DCB"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_Toc151396024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3</w:t>
        </w:r>
        <w:r w:rsidR="00FA6DCB" w:rsidRPr="00E27520">
          <w:rPr>
            <w:noProof/>
            <w:sz w:val="24"/>
            <w:szCs w:val="24"/>
          </w:rPr>
          <w:fldChar w:fldCharType="end"/>
        </w:r>
      </w:hyperlink>
      <w:r w:rsidR="00FA6DCB" w:rsidRPr="00E27520">
        <w:rPr>
          <w:rStyle w:val="afb"/>
          <w:noProof/>
          <w:color w:val="auto"/>
          <w:sz w:val="24"/>
          <w:szCs w:val="24"/>
          <w:u w:val="none"/>
        </w:rPr>
        <w:t>）</w:t>
      </w:r>
    </w:p>
    <w:p w14:paraId="72780BF2" w14:textId="740C5268" w:rsidR="00FA6DCB" w:rsidRPr="00E27520" w:rsidRDefault="00000000" w:rsidP="00AB68D0">
      <w:pPr>
        <w:pStyle w:val="TOC1"/>
        <w:tabs>
          <w:tab w:val="right" w:leader="dot" w:pos="8636"/>
        </w:tabs>
        <w:rPr>
          <w:b w:val="0"/>
          <w:noProof/>
          <w:sz w:val="24"/>
          <w:szCs w:val="24"/>
          <w14:ligatures w14:val="standardContextual"/>
        </w:rPr>
      </w:pPr>
      <w:hyperlink w:anchor="_Toc151396025" w:history="1">
        <w:r w:rsidR="00FA6DCB" w:rsidRPr="00E27520">
          <w:rPr>
            <w:rStyle w:val="afb"/>
            <w:noProof/>
            <w:color w:val="auto"/>
            <w:sz w:val="24"/>
            <w:szCs w:val="24"/>
            <w:u w:val="none"/>
          </w:rPr>
          <w:t xml:space="preserve">3  </w:t>
        </w:r>
        <w:r w:rsidR="00FA6DCB" w:rsidRPr="00E27520">
          <w:rPr>
            <w:rStyle w:val="afb"/>
            <w:noProof/>
            <w:color w:val="auto"/>
            <w:sz w:val="24"/>
            <w:szCs w:val="24"/>
            <w:u w:val="none"/>
          </w:rPr>
          <w:t>基本规定</w:t>
        </w:r>
        <w:r w:rsidR="00FA6DCB" w:rsidRPr="00E27520">
          <w:rPr>
            <w:noProof/>
            <w:sz w:val="24"/>
            <w:szCs w:val="24"/>
          </w:rPr>
          <w:tab/>
        </w:r>
        <w:r w:rsidR="00FA6DCB"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_Toc151396025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4</w:t>
        </w:r>
        <w:r w:rsidR="00FA6DCB" w:rsidRPr="00E27520">
          <w:rPr>
            <w:noProof/>
            <w:sz w:val="24"/>
            <w:szCs w:val="24"/>
          </w:rPr>
          <w:fldChar w:fldCharType="end"/>
        </w:r>
      </w:hyperlink>
      <w:r w:rsidR="00FA6DCB" w:rsidRPr="00E27520">
        <w:rPr>
          <w:rStyle w:val="afb"/>
          <w:noProof/>
          <w:color w:val="auto"/>
          <w:sz w:val="24"/>
          <w:szCs w:val="24"/>
          <w:u w:val="none"/>
        </w:rPr>
        <w:t>）</w:t>
      </w:r>
    </w:p>
    <w:p w14:paraId="026F40B9" w14:textId="67D56B93" w:rsidR="00FA6DCB" w:rsidRPr="00E27520" w:rsidRDefault="00000000" w:rsidP="00AB68D0">
      <w:pPr>
        <w:pStyle w:val="TOC1"/>
        <w:tabs>
          <w:tab w:val="right" w:leader="dot" w:pos="8636"/>
        </w:tabs>
        <w:rPr>
          <w:b w:val="0"/>
          <w:noProof/>
          <w:sz w:val="24"/>
          <w:szCs w:val="24"/>
          <w14:ligatures w14:val="standardContextual"/>
        </w:rPr>
      </w:pPr>
      <w:hyperlink w:anchor="_Toc151396026" w:history="1">
        <w:r w:rsidR="00FA6DCB" w:rsidRPr="00E27520">
          <w:rPr>
            <w:rStyle w:val="afb"/>
            <w:noProof/>
            <w:color w:val="auto"/>
            <w:sz w:val="24"/>
            <w:szCs w:val="24"/>
          </w:rPr>
          <w:t xml:space="preserve">4  </w:t>
        </w:r>
        <w:r w:rsidR="00FA6DCB" w:rsidRPr="00E27520">
          <w:rPr>
            <w:rStyle w:val="afb"/>
            <w:noProof/>
            <w:color w:val="auto"/>
            <w:sz w:val="24"/>
            <w:szCs w:val="24"/>
          </w:rPr>
          <w:t>系统及组成材料</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_Toc151396026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5</w:t>
        </w:r>
        <w:r w:rsidR="00FA6DCB" w:rsidRPr="00E27520">
          <w:rPr>
            <w:noProof/>
            <w:sz w:val="24"/>
            <w:szCs w:val="24"/>
          </w:rPr>
          <w:fldChar w:fldCharType="end"/>
        </w:r>
      </w:hyperlink>
      <w:r w:rsidR="00CC4DF7" w:rsidRPr="00E27520">
        <w:rPr>
          <w:noProof/>
          <w:sz w:val="24"/>
          <w:szCs w:val="24"/>
        </w:rPr>
        <w:t>）</w:t>
      </w:r>
    </w:p>
    <w:p w14:paraId="0112ABCA" w14:textId="1332F41B" w:rsidR="00FA6DCB" w:rsidRPr="00E27520" w:rsidRDefault="00000000" w:rsidP="00AB68D0">
      <w:pPr>
        <w:pStyle w:val="TOC2"/>
        <w:tabs>
          <w:tab w:val="right" w:leader="dot" w:pos="8636"/>
        </w:tabs>
        <w:rPr>
          <w:noProof/>
          <w:sz w:val="24"/>
          <w:szCs w:val="24"/>
          <w14:ligatures w14:val="standardContextual"/>
        </w:rPr>
      </w:pPr>
      <w:hyperlink w:anchor="_Toc151396027" w:history="1">
        <w:r w:rsidR="00FA6DCB" w:rsidRPr="00E27520">
          <w:rPr>
            <w:rStyle w:val="afb"/>
            <w:noProof/>
            <w:color w:val="auto"/>
            <w:sz w:val="24"/>
            <w:szCs w:val="24"/>
          </w:rPr>
          <w:t xml:space="preserve">4.1  </w:t>
        </w:r>
        <w:r w:rsidR="00FA6DCB" w:rsidRPr="00E27520">
          <w:rPr>
            <w:rStyle w:val="afb"/>
            <w:noProof/>
            <w:color w:val="auto"/>
            <w:sz w:val="24"/>
            <w:szCs w:val="24"/>
          </w:rPr>
          <w:t>系统性能</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_Toc151396027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5</w:t>
        </w:r>
        <w:r w:rsidR="00FA6DCB" w:rsidRPr="00E27520">
          <w:rPr>
            <w:noProof/>
            <w:sz w:val="24"/>
            <w:szCs w:val="24"/>
          </w:rPr>
          <w:fldChar w:fldCharType="end"/>
        </w:r>
      </w:hyperlink>
      <w:r w:rsidR="00CC4DF7" w:rsidRPr="00E27520">
        <w:rPr>
          <w:noProof/>
          <w:sz w:val="24"/>
          <w:szCs w:val="24"/>
        </w:rPr>
        <w:t>）</w:t>
      </w:r>
    </w:p>
    <w:p w14:paraId="445508CD" w14:textId="2DA0972C" w:rsidR="00FA6DCB" w:rsidRPr="00E27520" w:rsidRDefault="00000000" w:rsidP="00AB68D0">
      <w:pPr>
        <w:pStyle w:val="TOC2"/>
        <w:tabs>
          <w:tab w:val="right" w:leader="dot" w:pos="8636"/>
        </w:tabs>
        <w:rPr>
          <w:noProof/>
          <w:sz w:val="24"/>
          <w:szCs w:val="24"/>
          <w14:ligatures w14:val="standardContextual"/>
        </w:rPr>
      </w:pPr>
      <w:hyperlink w:anchor="_Toc151396028" w:history="1">
        <w:r w:rsidR="00FA6DCB" w:rsidRPr="00E27520">
          <w:rPr>
            <w:rStyle w:val="afb"/>
            <w:noProof/>
            <w:color w:val="auto"/>
            <w:sz w:val="24"/>
            <w:szCs w:val="24"/>
          </w:rPr>
          <w:t xml:space="preserve">4.2  </w:t>
        </w:r>
        <w:r w:rsidR="00FA6DCB" w:rsidRPr="00E27520">
          <w:rPr>
            <w:rStyle w:val="afb"/>
            <w:noProof/>
            <w:color w:val="auto"/>
            <w:sz w:val="24"/>
            <w:szCs w:val="24"/>
          </w:rPr>
          <w:t>组成材料性能</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_Toc151396028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5</w:t>
        </w:r>
        <w:r w:rsidR="00FA6DCB" w:rsidRPr="00E27520">
          <w:rPr>
            <w:noProof/>
            <w:sz w:val="24"/>
            <w:szCs w:val="24"/>
          </w:rPr>
          <w:fldChar w:fldCharType="end"/>
        </w:r>
      </w:hyperlink>
      <w:r w:rsidR="00CC4DF7" w:rsidRPr="00E27520">
        <w:rPr>
          <w:noProof/>
          <w:sz w:val="24"/>
          <w:szCs w:val="24"/>
        </w:rPr>
        <w:t>）</w:t>
      </w:r>
    </w:p>
    <w:p w14:paraId="0D3F7597" w14:textId="5D08F99D" w:rsidR="00FA6DCB" w:rsidRPr="00E27520" w:rsidRDefault="00000000" w:rsidP="00AB68D0">
      <w:pPr>
        <w:pStyle w:val="TOC1"/>
        <w:tabs>
          <w:tab w:val="right" w:leader="dot" w:pos="8636"/>
        </w:tabs>
        <w:rPr>
          <w:b w:val="0"/>
          <w:noProof/>
          <w:sz w:val="24"/>
          <w:szCs w:val="24"/>
          <w14:ligatures w14:val="standardContextual"/>
        </w:rPr>
      </w:pPr>
      <w:hyperlink w:anchor="_Toc151396029" w:history="1">
        <w:r w:rsidR="00FA6DCB" w:rsidRPr="00E27520">
          <w:rPr>
            <w:rStyle w:val="afb"/>
            <w:noProof/>
            <w:color w:val="auto"/>
            <w:sz w:val="24"/>
            <w:szCs w:val="24"/>
          </w:rPr>
          <w:t xml:space="preserve">5  </w:t>
        </w:r>
        <w:r w:rsidR="00FA6DCB" w:rsidRPr="00E27520">
          <w:rPr>
            <w:rStyle w:val="afb"/>
            <w:noProof/>
            <w:color w:val="auto"/>
            <w:sz w:val="24"/>
            <w:szCs w:val="24"/>
          </w:rPr>
          <w:t>设</w:t>
        </w:r>
        <w:r w:rsidR="00FA6DCB" w:rsidRPr="00E27520">
          <w:rPr>
            <w:rStyle w:val="afb"/>
            <w:noProof/>
            <w:color w:val="auto"/>
            <w:sz w:val="24"/>
            <w:szCs w:val="24"/>
          </w:rPr>
          <w:t xml:space="preserve">    </w:t>
        </w:r>
        <w:r w:rsidR="00FA6DCB" w:rsidRPr="00E27520">
          <w:rPr>
            <w:rStyle w:val="afb"/>
            <w:noProof/>
            <w:color w:val="auto"/>
            <w:sz w:val="24"/>
            <w:szCs w:val="24"/>
          </w:rPr>
          <w:t>计</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_Toc151396029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10</w:t>
        </w:r>
        <w:r w:rsidR="00FA6DCB" w:rsidRPr="00E27520">
          <w:rPr>
            <w:noProof/>
            <w:sz w:val="24"/>
            <w:szCs w:val="24"/>
          </w:rPr>
          <w:fldChar w:fldCharType="end"/>
        </w:r>
      </w:hyperlink>
      <w:r w:rsidR="00CC4DF7" w:rsidRPr="00E27520">
        <w:rPr>
          <w:noProof/>
          <w:sz w:val="24"/>
          <w:szCs w:val="24"/>
        </w:rPr>
        <w:t>）</w:t>
      </w:r>
    </w:p>
    <w:p w14:paraId="568ECF69" w14:textId="553B9DD5" w:rsidR="00FA6DCB" w:rsidRPr="00E27520" w:rsidRDefault="00000000" w:rsidP="00AB68D0">
      <w:pPr>
        <w:pStyle w:val="TOC2"/>
        <w:tabs>
          <w:tab w:val="right" w:leader="dot" w:pos="8636"/>
        </w:tabs>
        <w:rPr>
          <w:noProof/>
          <w:sz w:val="24"/>
          <w:szCs w:val="24"/>
          <w14:ligatures w14:val="standardContextual"/>
        </w:rPr>
      </w:pPr>
      <w:hyperlink w:anchor="_Toc151396030" w:history="1">
        <w:r w:rsidR="00FA6DCB" w:rsidRPr="00E27520">
          <w:rPr>
            <w:rStyle w:val="afb"/>
            <w:noProof/>
            <w:color w:val="auto"/>
            <w:sz w:val="24"/>
            <w:szCs w:val="24"/>
          </w:rPr>
          <w:t xml:space="preserve">5.1  </w:t>
        </w:r>
        <w:r w:rsidR="00FA6DCB" w:rsidRPr="00E27520">
          <w:rPr>
            <w:rStyle w:val="afb"/>
            <w:noProof/>
            <w:color w:val="auto"/>
            <w:sz w:val="24"/>
            <w:szCs w:val="24"/>
          </w:rPr>
          <w:t>一般规定</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_Toc151396030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10</w:t>
        </w:r>
        <w:r w:rsidR="00FA6DCB" w:rsidRPr="00E27520">
          <w:rPr>
            <w:noProof/>
            <w:sz w:val="24"/>
            <w:szCs w:val="24"/>
          </w:rPr>
          <w:fldChar w:fldCharType="end"/>
        </w:r>
      </w:hyperlink>
      <w:r w:rsidR="00CC4DF7" w:rsidRPr="00E27520">
        <w:rPr>
          <w:noProof/>
          <w:sz w:val="24"/>
          <w:szCs w:val="24"/>
        </w:rPr>
        <w:t>）</w:t>
      </w:r>
    </w:p>
    <w:p w14:paraId="3FB7D9C5" w14:textId="31650AFB" w:rsidR="00FA6DCB" w:rsidRPr="00E27520" w:rsidRDefault="00000000" w:rsidP="00AB68D0">
      <w:pPr>
        <w:pStyle w:val="TOC2"/>
        <w:tabs>
          <w:tab w:val="right" w:leader="dot" w:pos="8636"/>
        </w:tabs>
        <w:rPr>
          <w:noProof/>
          <w:sz w:val="24"/>
          <w:szCs w:val="24"/>
          <w14:ligatures w14:val="standardContextual"/>
        </w:rPr>
      </w:pPr>
      <w:hyperlink w:anchor="_Toc151396031" w:history="1">
        <w:r w:rsidR="00FA6DCB" w:rsidRPr="00E27520">
          <w:rPr>
            <w:rStyle w:val="afb"/>
            <w:noProof/>
            <w:color w:val="auto"/>
            <w:sz w:val="24"/>
            <w:szCs w:val="24"/>
          </w:rPr>
          <w:t xml:space="preserve">5.2  </w:t>
        </w:r>
        <w:r w:rsidR="00FA6DCB" w:rsidRPr="00E27520">
          <w:rPr>
            <w:rStyle w:val="afb"/>
            <w:noProof/>
            <w:color w:val="auto"/>
            <w:sz w:val="24"/>
            <w:szCs w:val="24"/>
          </w:rPr>
          <w:t>楼地面保温隔声系统构造设计</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_Toc151396031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10</w:t>
        </w:r>
        <w:r w:rsidR="00FA6DCB" w:rsidRPr="00E27520">
          <w:rPr>
            <w:noProof/>
            <w:sz w:val="24"/>
            <w:szCs w:val="24"/>
          </w:rPr>
          <w:fldChar w:fldCharType="end"/>
        </w:r>
      </w:hyperlink>
      <w:r w:rsidR="00CC4DF7" w:rsidRPr="00E27520">
        <w:rPr>
          <w:noProof/>
          <w:sz w:val="24"/>
          <w:szCs w:val="24"/>
        </w:rPr>
        <w:t>）</w:t>
      </w:r>
    </w:p>
    <w:p w14:paraId="0B2A2041" w14:textId="5187440E" w:rsidR="00FA6DCB" w:rsidRPr="00E27520" w:rsidRDefault="00000000" w:rsidP="00AB68D0">
      <w:pPr>
        <w:pStyle w:val="TOC2"/>
        <w:tabs>
          <w:tab w:val="right" w:leader="dot" w:pos="8636"/>
        </w:tabs>
        <w:rPr>
          <w:noProof/>
          <w:sz w:val="24"/>
          <w:szCs w:val="24"/>
          <w14:ligatures w14:val="standardContextual"/>
        </w:rPr>
      </w:pPr>
      <w:hyperlink w:anchor="_Toc151396032" w:history="1">
        <w:r w:rsidR="00FA6DCB" w:rsidRPr="00E27520">
          <w:rPr>
            <w:rStyle w:val="afb"/>
            <w:noProof/>
            <w:color w:val="auto"/>
            <w:sz w:val="24"/>
            <w:szCs w:val="24"/>
          </w:rPr>
          <w:t xml:space="preserve">5.3  </w:t>
        </w:r>
        <w:r w:rsidR="00FA6DCB" w:rsidRPr="00E27520">
          <w:rPr>
            <w:rStyle w:val="afb"/>
            <w:noProof/>
            <w:color w:val="auto"/>
            <w:sz w:val="24"/>
            <w:szCs w:val="24"/>
          </w:rPr>
          <w:t>隔声和热工设计</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_Toc151396032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15</w:t>
        </w:r>
        <w:r w:rsidR="00FA6DCB" w:rsidRPr="00E27520">
          <w:rPr>
            <w:noProof/>
            <w:sz w:val="24"/>
            <w:szCs w:val="24"/>
          </w:rPr>
          <w:fldChar w:fldCharType="end"/>
        </w:r>
      </w:hyperlink>
      <w:r w:rsidR="00CC4DF7" w:rsidRPr="00E27520">
        <w:rPr>
          <w:noProof/>
          <w:sz w:val="24"/>
          <w:szCs w:val="24"/>
        </w:rPr>
        <w:t>）</w:t>
      </w:r>
    </w:p>
    <w:p w14:paraId="6A240E3D" w14:textId="47E0B681" w:rsidR="00FA6DCB" w:rsidRPr="00E27520" w:rsidRDefault="00000000" w:rsidP="00AB68D0">
      <w:pPr>
        <w:pStyle w:val="TOC1"/>
        <w:tabs>
          <w:tab w:val="right" w:leader="dot" w:pos="8636"/>
        </w:tabs>
        <w:rPr>
          <w:b w:val="0"/>
          <w:noProof/>
          <w:sz w:val="24"/>
          <w:szCs w:val="24"/>
          <w14:ligatures w14:val="standardContextual"/>
        </w:rPr>
      </w:pPr>
      <w:hyperlink w:anchor="_Toc151396033" w:history="1">
        <w:r w:rsidR="00FA6DCB" w:rsidRPr="00E27520">
          <w:rPr>
            <w:rStyle w:val="afb"/>
            <w:noProof/>
            <w:color w:val="auto"/>
            <w:sz w:val="24"/>
            <w:szCs w:val="24"/>
          </w:rPr>
          <w:t xml:space="preserve">6  </w:t>
        </w:r>
        <w:r w:rsidR="00FA6DCB" w:rsidRPr="00E27520">
          <w:rPr>
            <w:rStyle w:val="afb"/>
            <w:noProof/>
            <w:color w:val="auto"/>
            <w:sz w:val="24"/>
            <w:szCs w:val="24"/>
          </w:rPr>
          <w:t>施</w:t>
        </w:r>
        <w:r w:rsidR="00FA6DCB" w:rsidRPr="00E27520">
          <w:rPr>
            <w:rStyle w:val="afb"/>
            <w:noProof/>
            <w:color w:val="auto"/>
            <w:sz w:val="24"/>
            <w:szCs w:val="24"/>
          </w:rPr>
          <w:t xml:space="preserve">    </w:t>
        </w:r>
        <w:r w:rsidR="00FA6DCB" w:rsidRPr="00E27520">
          <w:rPr>
            <w:rStyle w:val="afb"/>
            <w:noProof/>
            <w:color w:val="auto"/>
            <w:sz w:val="24"/>
            <w:szCs w:val="24"/>
          </w:rPr>
          <w:t>工</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_Toc151396033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17</w:t>
        </w:r>
        <w:r w:rsidR="00FA6DCB" w:rsidRPr="00E27520">
          <w:rPr>
            <w:noProof/>
            <w:sz w:val="24"/>
            <w:szCs w:val="24"/>
          </w:rPr>
          <w:fldChar w:fldCharType="end"/>
        </w:r>
      </w:hyperlink>
      <w:r w:rsidR="00CC4DF7" w:rsidRPr="00E27520">
        <w:rPr>
          <w:noProof/>
          <w:sz w:val="24"/>
          <w:szCs w:val="24"/>
        </w:rPr>
        <w:t>）</w:t>
      </w:r>
    </w:p>
    <w:p w14:paraId="044335F2" w14:textId="5EB84D32" w:rsidR="00FA6DCB" w:rsidRPr="00E27520" w:rsidRDefault="00000000" w:rsidP="00AB68D0">
      <w:pPr>
        <w:pStyle w:val="TOC2"/>
        <w:tabs>
          <w:tab w:val="right" w:leader="dot" w:pos="8636"/>
        </w:tabs>
        <w:rPr>
          <w:noProof/>
          <w:sz w:val="24"/>
          <w:szCs w:val="24"/>
          <w14:ligatures w14:val="standardContextual"/>
        </w:rPr>
      </w:pPr>
      <w:hyperlink w:anchor="_Toc151396034" w:history="1">
        <w:r w:rsidR="00FA6DCB" w:rsidRPr="00E27520">
          <w:rPr>
            <w:rStyle w:val="afb"/>
            <w:noProof/>
            <w:color w:val="auto"/>
            <w:sz w:val="24"/>
            <w:szCs w:val="24"/>
          </w:rPr>
          <w:t xml:space="preserve">6.1  </w:t>
        </w:r>
        <w:r w:rsidR="00FA6DCB" w:rsidRPr="00E27520">
          <w:rPr>
            <w:rStyle w:val="afb"/>
            <w:noProof/>
            <w:color w:val="auto"/>
            <w:sz w:val="24"/>
            <w:szCs w:val="24"/>
          </w:rPr>
          <w:t>一般规定</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_Toc151396034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17</w:t>
        </w:r>
        <w:r w:rsidR="00FA6DCB" w:rsidRPr="00E27520">
          <w:rPr>
            <w:noProof/>
            <w:sz w:val="24"/>
            <w:szCs w:val="24"/>
          </w:rPr>
          <w:fldChar w:fldCharType="end"/>
        </w:r>
      </w:hyperlink>
      <w:r w:rsidR="00CC4DF7" w:rsidRPr="00E27520">
        <w:rPr>
          <w:noProof/>
          <w:sz w:val="24"/>
          <w:szCs w:val="24"/>
        </w:rPr>
        <w:t>）</w:t>
      </w:r>
    </w:p>
    <w:p w14:paraId="21793B17" w14:textId="5BF403AB" w:rsidR="00FA6DCB" w:rsidRPr="00E27520" w:rsidRDefault="00000000" w:rsidP="00AB68D0">
      <w:pPr>
        <w:pStyle w:val="TOC2"/>
        <w:tabs>
          <w:tab w:val="right" w:leader="dot" w:pos="8636"/>
        </w:tabs>
        <w:rPr>
          <w:noProof/>
          <w:sz w:val="24"/>
          <w:szCs w:val="24"/>
          <w14:ligatures w14:val="standardContextual"/>
        </w:rPr>
      </w:pPr>
      <w:hyperlink w:anchor="_Toc151396035" w:history="1">
        <w:r w:rsidR="00FA6DCB" w:rsidRPr="00E27520">
          <w:rPr>
            <w:rStyle w:val="afb"/>
            <w:noProof/>
            <w:color w:val="auto"/>
            <w:sz w:val="24"/>
            <w:szCs w:val="24"/>
          </w:rPr>
          <w:t xml:space="preserve">6.2  </w:t>
        </w:r>
        <w:r w:rsidR="00FA6DCB" w:rsidRPr="00E27520">
          <w:rPr>
            <w:rStyle w:val="afb"/>
            <w:noProof/>
            <w:color w:val="auto"/>
            <w:sz w:val="24"/>
            <w:szCs w:val="24"/>
          </w:rPr>
          <w:t>施工准备</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_Toc151396035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17</w:t>
        </w:r>
        <w:r w:rsidR="00FA6DCB" w:rsidRPr="00E27520">
          <w:rPr>
            <w:noProof/>
            <w:sz w:val="24"/>
            <w:szCs w:val="24"/>
          </w:rPr>
          <w:fldChar w:fldCharType="end"/>
        </w:r>
      </w:hyperlink>
      <w:r w:rsidR="00CC4DF7" w:rsidRPr="00E27520">
        <w:rPr>
          <w:noProof/>
          <w:sz w:val="24"/>
          <w:szCs w:val="24"/>
        </w:rPr>
        <w:t>）</w:t>
      </w:r>
    </w:p>
    <w:p w14:paraId="42DCA158" w14:textId="681F1CCA" w:rsidR="00FA6DCB" w:rsidRPr="00E27520" w:rsidRDefault="00000000" w:rsidP="00AB68D0">
      <w:pPr>
        <w:pStyle w:val="TOC2"/>
        <w:tabs>
          <w:tab w:val="right" w:leader="dot" w:pos="8636"/>
        </w:tabs>
        <w:rPr>
          <w:noProof/>
          <w:sz w:val="24"/>
          <w:szCs w:val="24"/>
          <w14:ligatures w14:val="standardContextual"/>
        </w:rPr>
      </w:pPr>
      <w:hyperlink w:anchor="_Toc151396036" w:history="1">
        <w:r w:rsidR="00FA6DCB" w:rsidRPr="00E27520">
          <w:rPr>
            <w:rStyle w:val="afb"/>
            <w:noProof/>
            <w:color w:val="auto"/>
            <w:sz w:val="24"/>
            <w:szCs w:val="24"/>
          </w:rPr>
          <w:t xml:space="preserve">6.3  </w:t>
        </w:r>
        <w:r w:rsidR="00FA6DCB" w:rsidRPr="00E27520">
          <w:rPr>
            <w:rStyle w:val="afb"/>
            <w:noProof/>
            <w:color w:val="auto"/>
            <w:sz w:val="24"/>
            <w:szCs w:val="24"/>
          </w:rPr>
          <w:t>施工工艺</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_Toc151396036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17</w:t>
        </w:r>
        <w:r w:rsidR="00FA6DCB" w:rsidRPr="00E27520">
          <w:rPr>
            <w:noProof/>
            <w:sz w:val="24"/>
            <w:szCs w:val="24"/>
          </w:rPr>
          <w:fldChar w:fldCharType="end"/>
        </w:r>
      </w:hyperlink>
      <w:r w:rsidR="00CC4DF7" w:rsidRPr="00E27520">
        <w:rPr>
          <w:noProof/>
          <w:sz w:val="24"/>
          <w:szCs w:val="24"/>
        </w:rPr>
        <w:t>）</w:t>
      </w:r>
    </w:p>
    <w:p w14:paraId="25268B75" w14:textId="7247B62A" w:rsidR="00FA6DCB" w:rsidRPr="00E27520" w:rsidRDefault="00000000" w:rsidP="00AB68D0">
      <w:pPr>
        <w:pStyle w:val="TOC1"/>
        <w:tabs>
          <w:tab w:val="right" w:leader="dot" w:pos="8636"/>
        </w:tabs>
        <w:rPr>
          <w:b w:val="0"/>
          <w:noProof/>
          <w:sz w:val="24"/>
          <w:szCs w:val="24"/>
          <w14:ligatures w14:val="standardContextual"/>
        </w:rPr>
      </w:pPr>
      <w:hyperlink w:anchor="_Toc151396037" w:history="1">
        <w:r w:rsidR="00FA6DCB" w:rsidRPr="00E27520">
          <w:rPr>
            <w:rStyle w:val="afb"/>
            <w:noProof/>
            <w:color w:val="auto"/>
            <w:sz w:val="24"/>
            <w:szCs w:val="24"/>
          </w:rPr>
          <w:t xml:space="preserve">7  </w:t>
        </w:r>
        <w:r w:rsidR="00FA6DCB" w:rsidRPr="00E27520">
          <w:rPr>
            <w:rStyle w:val="afb"/>
            <w:noProof/>
            <w:color w:val="auto"/>
            <w:sz w:val="24"/>
            <w:szCs w:val="24"/>
          </w:rPr>
          <w:t>质量验收</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_Toc151396037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22</w:t>
        </w:r>
        <w:r w:rsidR="00FA6DCB" w:rsidRPr="00E27520">
          <w:rPr>
            <w:noProof/>
            <w:sz w:val="24"/>
            <w:szCs w:val="24"/>
          </w:rPr>
          <w:fldChar w:fldCharType="end"/>
        </w:r>
      </w:hyperlink>
      <w:r w:rsidR="00CC4DF7" w:rsidRPr="00E27520">
        <w:rPr>
          <w:noProof/>
          <w:sz w:val="24"/>
          <w:szCs w:val="24"/>
        </w:rPr>
        <w:t>）</w:t>
      </w:r>
    </w:p>
    <w:p w14:paraId="52C0BCDA" w14:textId="3905CC64" w:rsidR="00FA6DCB" w:rsidRPr="00E27520" w:rsidRDefault="00000000" w:rsidP="00AB68D0">
      <w:pPr>
        <w:pStyle w:val="TOC2"/>
        <w:tabs>
          <w:tab w:val="right" w:leader="dot" w:pos="8636"/>
        </w:tabs>
        <w:rPr>
          <w:noProof/>
          <w:sz w:val="24"/>
          <w:szCs w:val="24"/>
          <w14:ligatures w14:val="standardContextual"/>
        </w:rPr>
      </w:pPr>
      <w:hyperlink w:anchor="_Toc151396038" w:history="1">
        <w:r w:rsidR="00FA6DCB" w:rsidRPr="00E27520">
          <w:rPr>
            <w:rStyle w:val="afb"/>
            <w:noProof/>
            <w:color w:val="auto"/>
            <w:sz w:val="24"/>
            <w:szCs w:val="24"/>
          </w:rPr>
          <w:t xml:space="preserve">7.1  </w:t>
        </w:r>
        <w:r w:rsidR="00FA6DCB" w:rsidRPr="00E27520">
          <w:rPr>
            <w:rStyle w:val="afb"/>
            <w:noProof/>
            <w:color w:val="auto"/>
            <w:sz w:val="24"/>
            <w:szCs w:val="24"/>
          </w:rPr>
          <w:t>一般规定</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_Toc151396038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22</w:t>
        </w:r>
        <w:r w:rsidR="00FA6DCB" w:rsidRPr="00E27520">
          <w:rPr>
            <w:noProof/>
            <w:sz w:val="24"/>
            <w:szCs w:val="24"/>
          </w:rPr>
          <w:fldChar w:fldCharType="end"/>
        </w:r>
      </w:hyperlink>
      <w:r w:rsidR="00CC4DF7" w:rsidRPr="00E27520">
        <w:rPr>
          <w:noProof/>
          <w:sz w:val="24"/>
          <w:szCs w:val="24"/>
        </w:rPr>
        <w:t>）</w:t>
      </w:r>
    </w:p>
    <w:p w14:paraId="4719DD9F" w14:textId="5548A25F" w:rsidR="00FA6DCB" w:rsidRPr="00E27520" w:rsidRDefault="00000000" w:rsidP="00AB68D0">
      <w:pPr>
        <w:pStyle w:val="TOC2"/>
        <w:tabs>
          <w:tab w:val="right" w:leader="dot" w:pos="8636"/>
        </w:tabs>
        <w:rPr>
          <w:noProof/>
          <w:sz w:val="24"/>
          <w:szCs w:val="24"/>
          <w14:ligatures w14:val="standardContextual"/>
        </w:rPr>
      </w:pPr>
      <w:hyperlink w:anchor="_Toc151396039" w:history="1">
        <w:r w:rsidR="00FA6DCB" w:rsidRPr="00E27520">
          <w:rPr>
            <w:rStyle w:val="afb"/>
            <w:noProof/>
            <w:color w:val="auto"/>
            <w:sz w:val="24"/>
            <w:szCs w:val="24"/>
          </w:rPr>
          <w:t xml:space="preserve">7.2  </w:t>
        </w:r>
        <w:r w:rsidR="00FA6DCB" w:rsidRPr="00E27520">
          <w:rPr>
            <w:rStyle w:val="afb"/>
            <w:noProof/>
            <w:color w:val="auto"/>
            <w:sz w:val="24"/>
            <w:szCs w:val="24"/>
          </w:rPr>
          <w:t>主控项目</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_Toc151396039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23</w:t>
        </w:r>
        <w:r w:rsidR="00FA6DCB" w:rsidRPr="00E27520">
          <w:rPr>
            <w:noProof/>
            <w:sz w:val="24"/>
            <w:szCs w:val="24"/>
          </w:rPr>
          <w:fldChar w:fldCharType="end"/>
        </w:r>
      </w:hyperlink>
      <w:r w:rsidR="00CC4DF7" w:rsidRPr="00E27520">
        <w:rPr>
          <w:noProof/>
          <w:sz w:val="24"/>
          <w:szCs w:val="24"/>
        </w:rPr>
        <w:t>）</w:t>
      </w:r>
    </w:p>
    <w:p w14:paraId="46580237" w14:textId="6FB37D63" w:rsidR="00FA6DCB" w:rsidRPr="00E27520" w:rsidRDefault="00000000" w:rsidP="00AB68D0">
      <w:pPr>
        <w:pStyle w:val="TOC2"/>
        <w:tabs>
          <w:tab w:val="right" w:leader="dot" w:pos="8636"/>
        </w:tabs>
        <w:rPr>
          <w:noProof/>
          <w:sz w:val="24"/>
          <w:szCs w:val="24"/>
          <w14:ligatures w14:val="standardContextual"/>
        </w:rPr>
      </w:pPr>
      <w:hyperlink w:anchor="_Toc151396040" w:history="1">
        <w:r w:rsidR="00FA6DCB" w:rsidRPr="00E27520">
          <w:rPr>
            <w:rStyle w:val="afb"/>
            <w:noProof/>
            <w:color w:val="auto"/>
            <w:sz w:val="24"/>
            <w:szCs w:val="24"/>
          </w:rPr>
          <w:t xml:space="preserve">7.3  </w:t>
        </w:r>
        <w:r w:rsidR="00FA6DCB" w:rsidRPr="00E27520">
          <w:rPr>
            <w:rStyle w:val="afb"/>
            <w:noProof/>
            <w:color w:val="auto"/>
            <w:sz w:val="24"/>
            <w:szCs w:val="24"/>
          </w:rPr>
          <w:t>一般项目</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_Toc151396040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24</w:t>
        </w:r>
        <w:r w:rsidR="00FA6DCB" w:rsidRPr="00E27520">
          <w:rPr>
            <w:noProof/>
            <w:sz w:val="24"/>
            <w:szCs w:val="24"/>
          </w:rPr>
          <w:fldChar w:fldCharType="end"/>
        </w:r>
      </w:hyperlink>
      <w:r w:rsidR="00CC4DF7" w:rsidRPr="00E27520">
        <w:rPr>
          <w:noProof/>
          <w:sz w:val="24"/>
          <w:szCs w:val="24"/>
        </w:rPr>
        <w:t>）</w:t>
      </w:r>
    </w:p>
    <w:p w14:paraId="3959CF93" w14:textId="0DD72111" w:rsidR="00FA6DCB" w:rsidRPr="00E27520" w:rsidRDefault="00000000" w:rsidP="00AB68D0">
      <w:pPr>
        <w:pStyle w:val="TOC1"/>
        <w:tabs>
          <w:tab w:val="right" w:leader="dot" w:pos="8636"/>
        </w:tabs>
        <w:rPr>
          <w:b w:val="0"/>
          <w:noProof/>
          <w:sz w:val="24"/>
          <w:szCs w:val="24"/>
          <w14:ligatures w14:val="standardContextual"/>
        </w:rPr>
      </w:pPr>
      <w:hyperlink w:anchor="_Toc151396041" w:history="1">
        <w:r w:rsidR="00FA6DCB" w:rsidRPr="00E27520">
          <w:rPr>
            <w:rStyle w:val="afb"/>
            <w:noProof/>
            <w:color w:val="auto"/>
            <w:sz w:val="24"/>
            <w:szCs w:val="24"/>
          </w:rPr>
          <w:t>附录</w:t>
        </w:r>
        <w:r w:rsidR="00FA6DCB" w:rsidRPr="00E27520">
          <w:rPr>
            <w:rStyle w:val="afb"/>
            <w:noProof/>
            <w:color w:val="auto"/>
            <w:sz w:val="24"/>
            <w:szCs w:val="24"/>
          </w:rPr>
          <w:t xml:space="preserve">A  </w:t>
        </w:r>
        <w:r w:rsidR="00FA6DCB" w:rsidRPr="00E27520">
          <w:rPr>
            <w:rStyle w:val="afb"/>
            <w:noProof/>
            <w:color w:val="auto"/>
            <w:sz w:val="24"/>
            <w:szCs w:val="24"/>
          </w:rPr>
          <w:t>压缩变形试验方法</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_Toc151396041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26</w:t>
        </w:r>
        <w:r w:rsidR="00FA6DCB" w:rsidRPr="00E27520">
          <w:rPr>
            <w:noProof/>
            <w:sz w:val="24"/>
            <w:szCs w:val="24"/>
          </w:rPr>
          <w:fldChar w:fldCharType="end"/>
        </w:r>
      </w:hyperlink>
      <w:r w:rsidR="00CC4DF7" w:rsidRPr="00E27520">
        <w:rPr>
          <w:noProof/>
          <w:sz w:val="24"/>
          <w:szCs w:val="24"/>
        </w:rPr>
        <w:t>）</w:t>
      </w:r>
    </w:p>
    <w:p w14:paraId="457CFAD7" w14:textId="049A3579" w:rsidR="00FA6DCB" w:rsidRPr="00E27520" w:rsidRDefault="00000000" w:rsidP="00AB68D0">
      <w:pPr>
        <w:pStyle w:val="TOC1"/>
        <w:tabs>
          <w:tab w:val="right" w:leader="dot" w:pos="8636"/>
        </w:tabs>
        <w:rPr>
          <w:b w:val="0"/>
          <w:noProof/>
          <w:sz w:val="24"/>
          <w:szCs w:val="24"/>
          <w14:ligatures w14:val="standardContextual"/>
        </w:rPr>
      </w:pPr>
      <w:hyperlink w:anchor="_Toc151396042" w:history="1">
        <w:r w:rsidR="00FA6DCB" w:rsidRPr="00E27520">
          <w:rPr>
            <w:rStyle w:val="afb"/>
            <w:noProof/>
            <w:color w:val="auto"/>
            <w:sz w:val="24"/>
            <w:szCs w:val="24"/>
          </w:rPr>
          <w:t>附录</w:t>
        </w:r>
        <w:r w:rsidR="00FA6DCB" w:rsidRPr="00E27520">
          <w:rPr>
            <w:rStyle w:val="afb"/>
            <w:noProof/>
            <w:color w:val="auto"/>
            <w:sz w:val="24"/>
            <w:szCs w:val="24"/>
          </w:rPr>
          <w:t xml:space="preserve">B  </w:t>
        </w:r>
        <w:r w:rsidR="00FA6DCB" w:rsidRPr="00E27520">
          <w:rPr>
            <w:rStyle w:val="afb"/>
            <w:noProof/>
            <w:color w:val="auto"/>
            <w:sz w:val="24"/>
            <w:szCs w:val="24"/>
          </w:rPr>
          <w:t>凝结时间试验方法</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_Toc151396042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27</w:t>
        </w:r>
        <w:r w:rsidR="00FA6DCB" w:rsidRPr="00E27520">
          <w:rPr>
            <w:noProof/>
            <w:sz w:val="24"/>
            <w:szCs w:val="24"/>
          </w:rPr>
          <w:fldChar w:fldCharType="end"/>
        </w:r>
      </w:hyperlink>
      <w:r w:rsidR="00CC4DF7" w:rsidRPr="00E27520">
        <w:rPr>
          <w:noProof/>
          <w:sz w:val="24"/>
          <w:szCs w:val="24"/>
        </w:rPr>
        <w:t>）</w:t>
      </w:r>
    </w:p>
    <w:p w14:paraId="66AFEC09" w14:textId="0809EA2F" w:rsidR="00FA6DCB" w:rsidRPr="00E27520" w:rsidRDefault="00000000" w:rsidP="00AB68D0">
      <w:pPr>
        <w:pStyle w:val="TOC1"/>
        <w:tabs>
          <w:tab w:val="right" w:leader="dot" w:pos="8636"/>
        </w:tabs>
        <w:rPr>
          <w:b w:val="0"/>
          <w:noProof/>
          <w:sz w:val="24"/>
          <w:szCs w:val="24"/>
          <w14:ligatures w14:val="standardContextual"/>
        </w:rPr>
      </w:pPr>
      <w:hyperlink w:anchor="_Toc151396043" w:history="1">
        <w:r w:rsidR="00FA6DCB" w:rsidRPr="00E27520">
          <w:rPr>
            <w:rStyle w:val="afb"/>
            <w:noProof/>
            <w:color w:val="auto"/>
            <w:sz w:val="24"/>
            <w:szCs w:val="24"/>
          </w:rPr>
          <w:t>附录</w:t>
        </w:r>
        <w:r w:rsidR="00FA6DCB" w:rsidRPr="00E27520">
          <w:rPr>
            <w:rStyle w:val="afb"/>
            <w:noProof/>
            <w:color w:val="auto"/>
            <w:sz w:val="24"/>
            <w:szCs w:val="24"/>
          </w:rPr>
          <w:t xml:space="preserve">C  </w:t>
        </w:r>
        <w:r w:rsidR="00FA6DCB" w:rsidRPr="00E27520">
          <w:rPr>
            <w:rStyle w:val="afb"/>
            <w:noProof/>
            <w:color w:val="auto"/>
            <w:sz w:val="24"/>
            <w:szCs w:val="24"/>
          </w:rPr>
          <w:t>强度试验方法</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_Toc151396043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28</w:t>
        </w:r>
        <w:r w:rsidR="00FA6DCB" w:rsidRPr="00E27520">
          <w:rPr>
            <w:noProof/>
            <w:sz w:val="24"/>
            <w:szCs w:val="24"/>
          </w:rPr>
          <w:fldChar w:fldCharType="end"/>
        </w:r>
      </w:hyperlink>
      <w:r w:rsidR="00CC4DF7" w:rsidRPr="00E27520">
        <w:rPr>
          <w:noProof/>
          <w:sz w:val="24"/>
          <w:szCs w:val="24"/>
        </w:rPr>
        <w:t>）</w:t>
      </w:r>
    </w:p>
    <w:p w14:paraId="05FEFE9F" w14:textId="177CCDDB" w:rsidR="00FA6DCB" w:rsidRPr="00E27520" w:rsidRDefault="00000000" w:rsidP="00AB68D0">
      <w:pPr>
        <w:pStyle w:val="TOC1"/>
        <w:tabs>
          <w:tab w:val="right" w:leader="dot" w:pos="8636"/>
        </w:tabs>
        <w:rPr>
          <w:b w:val="0"/>
          <w:noProof/>
          <w:sz w:val="24"/>
          <w:szCs w:val="24"/>
          <w14:ligatures w14:val="standardContextual"/>
        </w:rPr>
      </w:pPr>
      <w:hyperlink w:anchor="_Toc151396044" w:history="1">
        <w:r w:rsidR="00FA6DCB" w:rsidRPr="00E27520">
          <w:rPr>
            <w:rStyle w:val="afb"/>
            <w:noProof/>
            <w:color w:val="auto"/>
            <w:sz w:val="24"/>
            <w:szCs w:val="24"/>
          </w:rPr>
          <w:t>附录</w:t>
        </w:r>
        <w:r w:rsidR="00FA6DCB" w:rsidRPr="00E27520">
          <w:rPr>
            <w:rStyle w:val="afb"/>
            <w:noProof/>
            <w:color w:val="auto"/>
            <w:sz w:val="24"/>
            <w:szCs w:val="24"/>
          </w:rPr>
          <w:t xml:space="preserve">D  </w:t>
        </w:r>
        <w:r w:rsidR="00FA6DCB" w:rsidRPr="00E27520">
          <w:rPr>
            <w:rStyle w:val="afb"/>
            <w:noProof/>
            <w:color w:val="auto"/>
            <w:sz w:val="24"/>
            <w:szCs w:val="24"/>
          </w:rPr>
          <w:t>立体网表面积测试方法</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_Toc151396044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29</w:t>
        </w:r>
        <w:r w:rsidR="00FA6DCB" w:rsidRPr="00E27520">
          <w:rPr>
            <w:noProof/>
            <w:sz w:val="24"/>
            <w:szCs w:val="24"/>
          </w:rPr>
          <w:fldChar w:fldCharType="end"/>
        </w:r>
      </w:hyperlink>
      <w:r w:rsidR="00CC4DF7" w:rsidRPr="00E27520">
        <w:rPr>
          <w:noProof/>
          <w:sz w:val="24"/>
          <w:szCs w:val="24"/>
        </w:rPr>
        <w:t>）</w:t>
      </w:r>
    </w:p>
    <w:p w14:paraId="227ADC13" w14:textId="42863E22" w:rsidR="00FA6DCB" w:rsidRPr="00E27520" w:rsidRDefault="00000000" w:rsidP="00AB68D0">
      <w:pPr>
        <w:pStyle w:val="TOC1"/>
        <w:tabs>
          <w:tab w:val="right" w:leader="dot" w:pos="8636"/>
        </w:tabs>
        <w:rPr>
          <w:b w:val="0"/>
          <w:noProof/>
          <w:sz w:val="24"/>
          <w:szCs w:val="24"/>
          <w14:ligatures w14:val="standardContextual"/>
        </w:rPr>
      </w:pPr>
      <w:hyperlink w:anchor="_Toc151396045" w:history="1">
        <w:r w:rsidR="00FA6DCB" w:rsidRPr="00E27520">
          <w:rPr>
            <w:rStyle w:val="afb"/>
            <w:noProof/>
            <w:color w:val="auto"/>
            <w:sz w:val="24"/>
            <w:szCs w:val="24"/>
          </w:rPr>
          <w:t>用词说明</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_Toc151396045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30</w:t>
        </w:r>
        <w:r w:rsidR="00FA6DCB" w:rsidRPr="00E27520">
          <w:rPr>
            <w:noProof/>
            <w:sz w:val="24"/>
            <w:szCs w:val="24"/>
          </w:rPr>
          <w:fldChar w:fldCharType="end"/>
        </w:r>
      </w:hyperlink>
      <w:r w:rsidR="00CC4DF7" w:rsidRPr="00E27520">
        <w:rPr>
          <w:noProof/>
          <w:sz w:val="24"/>
          <w:szCs w:val="24"/>
        </w:rPr>
        <w:t>）</w:t>
      </w:r>
    </w:p>
    <w:p w14:paraId="5E599539" w14:textId="33614518" w:rsidR="00FA6DCB" w:rsidRPr="00E27520" w:rsidRDefault="00000000" w:rsidP="00AB68D0">
      <w:pPr>
        <w:pStyle w:val="TOC1"/>
        <w:tabs>
          <w:tab w:val="right" w:leader="dot" w:pos="8636"/>
        </w:tabs>
        <w:rPr>
          <w:b w:val="0"/>
          <w:noProof/>
          <w:sz w:val="24"/>
          <w:szCs w:val="24"/>
          <w14:ligatures w14:val="standardContextual"/>
        </w:rPr>
      </w:pPr>
      <w:hyperlink w:anchor="_Toc151396046" w:history="1">
        <w:r w:rsidR="00FA6DCB" w:rsidRPr="00E27520">
          <w:rPr>
            <w:rStyle w:val="afb"/>
            <w:noProof/>
            <w:color w:val="auto"/>
            <w:sz w:val="24"/>
            <w:szCs w:val="24"/>
          </w:rPr>
          <w:t>引用标准名录</w:t>
        </w:r>
        <w:r w:rsidR="00FA6DCB" w:rsidRPr="00E27520">
          <w:rPr>
            <w:noProof/>
            <w:sz w:val="24"/>
            <w:szCs w:val="24"/>
          </w:rPr>
          <w:tab/>
        </w:r>
        <w:r w:rsidR="00CC4DF7" w:rsidRPr="00E27520">
          <w:rPr>
            <w:noProof/>
            <w:sz w:val="24"/>
            <w:szCs w:val="24"/>
          </w:rPr>
          <w:t>（</w:t>
        </w:r>
        <w:r w:rsidR="00FA6DCB" w:rsidRPr="00E27520">
          <w:rPr>
            <w:noProof/>
            <w:sz w:val="24"/>
            <w:szCs w:val="24"/>
          </w:rPr>
          <w:fldChar w:fldCharType="begin"/>
        </w:r>
        <w:r w:rsidR="00FA6DCB" w:rsidRPr="00E27520">
          <w:rPr>
            <w:noProof/>
            <w:sz w:val="24"/>
            <w:szCs w:val="24"/>
          </w:rPr>
          <w:instrText xml:space="preserve"> PAGEREF _Toc151396046 \h </w:instrText>
        </w:r>
        <w:r w:rsidR="00FA6DCB" w:rsidRPr="00E27520">
          <w:rPr>
            <w:noProof/>
            <w:sz w:val="24"/>
            <w:szCs w:val="24"/>
          </w:rPr>
        </w:r>
        <w:r w:rsidR="00FA6DCB" w:rsidRPr="00E27520">
          <w:rPr>
            <w:noProof/>
            <w:sz w:val="24"/>
            <w:szCs w:val="24"/>
          </w:rPr>
          <w:fldChar w:fldCharType="separate"/>
        </w:r>
        <w:r w:rsidR="00FA6DCB" w:rsidRPr="00E27520">
          <w:rPr>
            <w:noProof/>
            <w:sz w:val="24"/>
            <w:szCs w:val="24"/>
          </w:rPr>
          <w:t>31</w:t>
        </w:r>
        <w:r w:rsidR="00FA6DCB" w:rsidRPr="00E27520">
          <w:rPr>
            <w:noProof/>
            <w:sz w:val="24"/>
            <w:szCs w:val="24"/>
          </w:rPr>
          <w:fldChar w:fldCharType="end"/>
        </w:r>
      </w:hyperlink>
      <w:r w:rsidR="00CC4DF7" w:rsidRPr="00E27520">
        <w:rPr>
          <w:noProof/>
          <w:sz w:val="24"/>
          <w:szCs w:val="24"/>
        </w:rPr>
        <w:t>）</w:t>
      </w:r>
    </w:p>
    <w:p w14:paraId="2DBEA11F" w14:textId="035216E2" w:rsidR="00FA6DCB" w:rsidRPr="00E27520" w:rsidRDefault="00FA6DCB" w:rsidP="00AB68D0">
      <w:pPr>
        <w:pStyle w:val="TOC1"/>
        <w:tabs>
          <w:tab w:val="right" w:leader="dot" w:pos="8636"/>
        </w:tabs>
        <w:rPr>
          <w:rFonts w:asciiTheme="minorHAnsi" w:eastAsiaTheme="minorEastAsia" w:hAnsiTheme="minorHAnsi" w:cstheme="minorBidi"/>
          <w:b w:val="0"/>
          <w:noProof/>
          <w:sz w:val="24"/>
          <w:szCs w:val="24"/>
          <w14:ligatures w14:val="standardContextual"/>
        </w:rPr>
      </w:pPr>
      <w:r w:rsidRPr="00E27520">
        <w:rPr>
          <w:rStyle w:val="afb"/>
          <w:noProof/>
          <w:color w:val="auto"/>
          <w:sz w:val="24"/>
          <w:szCs w:val="24"/>
        </w:rPr>
        <w:t>附：</w:t>
      </w:r>
      <w:hyperlink w:anchor="_Toc151396047" w:history="1">
        <w:r w:rsidRPr="00E27520">
          <w:rPr>
            <w:rStyle w:val="afb"/>
            <w:noProof/>
            <w:color w:val="auto"/>
            <w:sz w:val="24"/>
            <w:szCs w:val="24"/>
          </w:rPr>
          <w:t>条</w:t>
        </w:r>
        <w:r w:rsidRPr="00E27520">
          <w:rPr>
            <w:rStyle w:val="afb"/>
            <w:noProof/>
            <w:color w:val="auto"/>
            <w:sz w:val="24"/>
            <w:szCs w:val="24"/>
          </w:rPr>
          <w:t xml:space="preserve"> </w:t>
        </w:r>
        <w:r w:rsidRPr="00E27520">
          <w:rPr>
            <w:rStyle w:val="afb"/>
            <w:noProof/>
            <w:color w:val="auto"/>
            <w:sz w:val="24"/>
            <w:szCs w:val="24"/>
          </w:rPr>
          <w:t>文</w:t>
        </w:r>
        <w:r w:rsidRPr="00E27520">
          <w:rPr>
            <w:rStyle w:val="afb"/>
            <w:noProof/>
            <w:color w:val="auto"/>
            <w:sz w:val="24"/>
            <w:szCs w:val="24"/>
          </w:rPr>
          <w:t xml:space="preserve"> </w:t>
        </w:r>
        <w:r w:rsidRPr="00E27520">
          <w:rPr>
            <w:rStyle w:val="afb"/>
            <w:noProof/>
            <w:color w:val="auto"/>
            <w:sz w:val="24"/>
            <w:szCs w:val="24"/>
          </w:rPr>
          <w:t>说</w:t>
        </w:r>
        <w:r w:rsidRPr="00E27520">
          <w:rPr>
            <w:rStyle w:val="afb"/>
            <w:noProof/>
            <w:color w:val="auto"/>
            <w:sz w:val="24"/>
            <w:szCs w:val="24"/>
          </w:rPr>
          <w:t xml:space="preserve"> </w:t>
        </w:r>
        <w:r w:rsidRPr="00E27520">
          <w:rPr>
            <w:rStyle w:val="afb"/>
            <w:noProof/>
            <w:color w:val="auto"/>
            <w:sz w:val="24"/>
            <w:szCs w:val="24"/>
          </w:rPr>
          <w:t>明</w:t>
        </w:r>
        <w:r w:rsidRPr="00E27520">
          <w:rPr>
            <w:noProof/>
            <w:sz w:val="24"/>
            <w:szCs w:val="24"/>
          </w:rPr>
          <w:tab/>
        </w:r>
        <w:r w:rsidR="00CC4DF7" w:rsidRPr="00E27520">
          <w:rPr>
            <w:noProof/>
            <w:sz w:val="24"/>
            <w:szCs w:val="24"/>
          </w:rPr>
          <w:t>（</w:t>
        </w:r>
        <w:r w:rsidRPr="00E27520">
          <w:rPr>
            <w:noProof/>
            <w:sz w:val="24"/>
            <w:szCs w:val="24"/>
          </w:rPr>
          <w:fldChar w:fldCharType="begin"/>
        </w:r>
        <w:r w:rsidRPr="00E27520">
          <w:rPr>
            <w:noProof/>
            <w:sz w:val="24"/>
            <w:szCs w:val="24"/>
          </w:rPr>
          <w:instrText xml:space="preserve"> PAGEREF _Toc151396047 \h </w:instrText>
        </w:r>
        <w:r w:rsidRPr="00E27520">
          <w:rPr>
            <w:noProof/>
            <w:sz w:val="24"/>
            <w:szCs w:val="24"/>
          </w:rPr>
        </w:r>
        <w:r w:rsidRPr="00E27520">
          <w:rPr>
            <w:noProof/>
            <w:sz w:val="24"/>
            <w:szCs w:val="24"/>
          </w:rPr>
          <w:fldChar w:fldCharType="separate"/>
        </w:r>
        <w:r w:rsidRPr="00E27520">
          <w:rPr>
            <w:noProof/>
            <w:sz w:val="24"/>
            <w:szCs w:val="24"/>
          </w:rPr>
          <w:t>33</w:t>
        </w:r>
        <w:r w:rsidRPr="00E27520">
          <w:rPr>
            <w:noProof/>
            <w:sz w:val="24"/>
            <w:szCs w:val="24"/>
          </w:rPr>
          <w:fldChar w:fldCharType="end"/>
        </w:r>
      </w:hyperlink>
      <w:r w:rsidR="00CC4DF7" w:rsidRPr="00E27520">
        <w:rPr>
          <w:noProof/>
          <w:sz w:val="24"/>
          <w:szCs w:val="24"/>
        </w:rPr>
        <w:t>）</w:t>
      </w:r>
    </w:p>
    <w:p w14:paraId="59B4ECFA" w14:textId="0164969A" w:rsidR="00CC4DF7" w:rsidRPr="00E27520" w:rsidRDefault="00CC4DF7" w:rsidP="00AB68D0">
      <w:pPr>
        <w:pageBreakBefore/>
        <w:jc w:val="center"/>
        <w:rPr>
          <w:b/>
          <w:bCs/>
          <w:sz w:val="24"/>
          <w:szCs w:val="24"/>
        </w:rPr>
      </w:pPr>
      <w:r w:rsidRPr="00E27520">
        <w:rPr>
          <w:rFonts w:hint="eastAsia"/>
          <w:b/>
          <w:bCs/>
          <w:sz w:val="24"/>
          <w:szCs w:val="24"/>
        </w:rPr>
        <w:lastRenderedPageBreak/>
        <w:t>Contents</w:t>
      </w:r>
    </w:p>
    <w:sdt>
      <w:sdtPr>
        <w:rPr>
          <w:sz w:val="24"/>
          <w:szCs w:val="24"/>
          <w:lang w:val="zh-CN"/>
        </w:rPr>
        <w:id w:val="-1544752577"/>
        <w:docPartObj>
          <w:docPartGallery w:val="Table of Contents"/>
          <w:docPartUnique/>
        </w:docPartObj>
      </w:sdtPr>
      <w:sdtEndPr>
        <w:rPr>
          <w:b w:val="0"/>
          <w:bCs/>
        </w:rPr>
      </w:sdtEndPr>
      <w:sdtContent>
        <w:p w14:paraId="4EEB1CE5" w14:textId="65915941" w:rsidR="00CC4DF7" w:rsidRPr="00E27520" w:rsidRDefault="00CC4DF7" w:rsidP="00AB68D0">
          <w:pPr>
            <w:pStyle w:val="TOC1"/>
            <w:tabs>
              <w:tab w:val="right" w:leader="dot" w:pos="8636"/>
            </w:tabs>
            <w:rPr>
              <w:b w:val="0"/>
              <w:noProof/>
              <w:sz w:val="24"/>
              <w:szCs w:val="24"/>
              <w14:ligatures w14:val="standardContextual"/>
            </w:rPr>
          </w:pPr>
          <w:r w:rsidRPr="00E27520">
            <w:rPr>
              <w:sz w:val="24"/>
              <w:szCs w:val="24"/>
            </w:rPr>
            <w:fldChar w:fldCharType="begin"/>
          </w:r>
          <w:r w:rsidRPr="00E27520">
            <w:rPr>
              <w:sz w:val="24"/>
              <w:szCs w:val="24"/>
            </w:rPr>
            <w:instrText xml:space="preserve"> TOC \o "1-3" \h \z \u </w:instrText>
          </w:r>
          <w:r w:rsidRPr="00E27520">
            <w:rPr>
              <w:sz w:val="24"/>
              <w:szCs w:val="24"/>
            </w:rPr>
            <w:fldChar w:fldCharType="separate"/>
          </w:r>
          <w:hyperlink w:anchor="_Toc151401890" w:history="1">
            <w:r w:rsidRPr="00E27520">
              <w:rPr>
                <w:rStyle w:val="afb"/>
                <w:noProof/>
                <w:color w:val="auto"/>
                <w:sz w:val="24"/>
                <w:szCs w:val="24"/>
                <w:u w:val="none"/>
              </w:rPr>
              <w:t xml:space="preserve">1  </w:t>
            </w:r>
            <w:r w:rsidRPr="00E27520">
              <w:rPr>
                <w:rStyle w:val="afb"/>
                <w:rFonts w:hint="eastAsia"/>
                <w:noProof/>
                <w:color w:val="auto"/>
                <w:sz w:val="24"/>
                <w:szCs w:val="24"/>
                <w:u w:val="none"/>
              </w:rPr>
              <w:t>General</w:t>
            </w:r>
            <w:r w:rsidRPr="00E27520">
              <w:rPr>
                <w:rStyle w:val="afb"/>
                <w:noProof/>
                <w:color w:val="auto"/>
                <w:sz w:val="24"/>
                <w:szCs w:val="24"/>
                <w:u w:val="none"/>
              </w:rPr>
              <w:t xml:space="preserve"> </w:t>
            </w:r>
            <w:r w:rsidRPr="00E27520">
              <w:rPr>
                <w:rStyle w:val="afb"/>
                <w:rFonts w:hint="eastAsia"/>
                <w:noProof/>
                <w:color w:val="auto"/>
                <w:sz w:val="24"/>
                <w:szCs w:val="24"/>
                <w:u w:val="none"/>
              </w:rPr>
              <w:t>provisions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_Toc151401890 \h </w:instrText>
            </w:r>
            <w:r w:rsidRPr="00E27520">
              <w:rPr>
                <w:noProof/>
                <w:webHidden/>
                <w:sz w:val="24"/>
                <w:szCs w:val="24"/>
              </w:rPr>
            </w:r>
            <w:r w:rsidRPr="00E27520">
              <w:rPr>
                <w:noProof/>
                <w:webHidden/>
                <w:sz w:val="24"/>
                <w:szCs w:val="24"/>
              </w:rPr>
              <w:fldChar w:fldCharType="separate"/>
            </w:r>
            <w:r w:rsidRPr="00E27520">
              <w:rPr>
                <w:noProof/>
                <w:webHidden/>
                <w:sz w:val="24"/>
                <w:szCs w:val="24"/>
              </w:rPr>
              <w:t>1</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2CC051F0" w14:textId="43EF7FFD" w:rsidR="00CC4DF7" w:rsidRPr="00E27520" w:rsidRDefault="00CC4DF7" w:rsidP="00AB68D0">
          <w:pPr>
            <w:pStyle w:val="TOC1"/>
            <w:tabs>
              <w:tab w:val="right" w:leader="dot" w:pos="8636"/>
            </w:tabs>
            <w:rPr>
              <w:b w:val="0"/>
              <w:noProof/>
              <w:sz w:val="24"/>
              <w:szCs w:val="24"/>
              <w14:ligatures w14:val="standardContextual"/>
            </w:rPr>
          </w:pPr>
          <w:hyperlink w:anchor="_Toc151401891" w:history="1">
            <w:r w:rsidRPr="00E27520">
              <w:rPr>
                <w:rStyle w:val="afb"/>
                <w:noProof/>
                <w:color w:val="auto"/>
                <w:sz w:val="24"/>
                <w:szCs w:val="24"/>
                <w:u w:val="none"/>
              </w:rPr>
              <w:t xml:space="preserve">2  </w:t>
            </w:r>
            <w:r w:rsidRPr="00E27520">
              <w:rPr>
                <w:rStyle w:val="afb"/>
                <w:rFonts w:hint="eastAsia"/>
                <w:noProof/>
                <w:color w:val="auto"/>
                <w:sz w:val="24"/>
                <w:szCs w:val="24"/>
                <w:u w:val="none"/>
              </w:rPr>
              <w:t>Terms</w:t>
            </w:r>
            <w:r w:rsidRPr="00E27520">
              <w:rPr>
                <w:rStyle w:val="afb"/>
                <w:noProof/>
                <w:color w:val="auto"/>
                <w:sz w:val="24"/>
                <w:szCs w:val="24"/>
                <w:u w:val="none"/>
              </w:rPr>
              <w:t xml:space="preserve"> </w:t>
            </w:r>
            <w:r w:rsidRPr="00E27520">
              <w:rPr>
                <w:rStyle w:val="afb"/>
                <w:rFonts w:hint="eastAsia"/>
                <w:noProof/>
                <w:color w:val="auto"/>
                <w:sz w:val="24"/>
                <w:szCs w:val="24"/>
                <w:u w:val="none"/>
              </w:rPr>
              <w:t>and</w:t>
            </w:r>
            <w:r w:rsidRPr="00E27520">
              <w:rPr>
                <w:rStyle w:val="afb"/>
                <w:noProof/>
                <w:color w:val="auto"/>
                <w:sz w:val="24"/>
                <w:szCs w:val="24"/>
                <w:u w:val="none"/>
              </w:rPr>
              <w:t xml:space="preserve"> </w:t>
            </w:r>
            <w:r w:rsidRPr="00E27520">
              <w:rPr>
                <w:rStyle w:val="afb"/>
                <w:rFonts w:hint="eastAsia"/>
                <w:noProof/>
                <w:color w:val="auto"/>
                <w:sz w:val="24"/>
                <w:szCs w:val="24"/>
                <w:u w:val="none"/>
              </w:rPr>
              <w:t>symbols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_Toc151401891 \h </w:instrText>
            </w:r>
            <w:r w:rsidRPr="00E27520">
              <w:rPr>
                <w:noProof/>
                <w:webHidden/>
                <w:sz w:val="24"/>
                <w:szCs w:val="24"/>
              </w:rPr>
            </w:r>
            <w:r w:rsidRPr="00E27520">
              <w:rPr>
                <w:noProof/>
                <w:webHidden/>
                <w:sz w:val="24"/>
                <w:szCs w:val="24"/>
              </w:rPr>
              <w:fldChar w:fldCharType="separate"/>
            </w:r>
            <w:r w:rsidRPr="00E27520">
              <w:rPr>
                <w:noProof/>
                <w:webHidden/>
                <w:sz w:val="24"/>
                <w:szCs w:val="24"/>
              </w:rPr>
              <w:t>2</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6914285F" w14:textId="6F00DDEB" w:rsidR="00CC4DF7" w:rsidRPr="00E27520" w:rsidRDefault="00CC4DF7" w:rsidP="00AB68D0">
          <w:pPr>
            <w:pStyle w:val="TOC2"/>
            <w:tabs>
              <w:tab w:val="right" w:leader="dot" w:pos="8636"/>
            </w:tabs>
            <w:rPr>
              <w:noProof/>
              <w:sz w:val="24"/>
              <w:szCs w:val="24"/>
              <w14:ligatures w14:val="standardContextual"/>
            </w:rPr>
          </w:pPr>
          <w:hyperlink w:anchor="_Toc151401892" w:history="1">
            <w:r w:rsidRPr="00E27520">
              <w:rPr>
                <w:rStyle w:val="afb"/>
                <w:noProof/>
                <w:color w:val="auto"/>
                <w:sz w:val="24"/>
                <w:szCs w:val="24"/>
                <w:u w:val="none"/>
              </w:rPr>
              <w:t>2.1  T</w:t>
            </w:r>
            <w:r w:rsidRPr="00E27520">
              <w:rPr>
                <w:rStyle w:val="afb"/>
                <w:rFonts w:hint="eastAsia"/>
                <w:noProof/>
                <w:color w:val="auto"/>
                <w:sz w:val="24"/>
                <w:szCs w:val="24"/>
                <w:u w:val="none"/>
              </w:rPr>
              <w:t>erms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_Toc151401892 \h </w:instrText>
            </w:r>
            <w:r w:rsidRPr="00E27520">
              <w:rPr>
                <w:noProof/>
                <w:webHidden/>
                <w:sz w:val="24"/>
                <w:szCs w:val="24"/>
              </w:rPr>
            </w:r>
            <w:r w:rsidRPr="00E27520">
              <w:rPr>
                <w:noProof/>
                <w:webHidden/>
                <w:sz w:val="24"/>
                <w:szCs w:val="24"/>
              </w:rPr>
              <w:fldChar w:fldCharType="separate"/>
            </w:r>
            <w:r w:rsidRPr="00E27520">
              <w:rPr>
                <w:noProof/>
                <w:webHidden/>
                <w:sz w:val="24"/>
                <w:szCs w:val="24"/>
              </w:rPr>
              <w:t>2</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455DA997" w14:textId="5042E92F" w:rsidR="00CC4DF7" w:rsidRPr="00E27520" w:rsidRDefault="00CC4DF7" w:rsidP="00AB68D0">
          <w:pPr>
            <w:pStyle w:val="TOC2"/>
            <w:tabs>
              <w:tab w:val="right" w:leader="dot" w:pos="8636"/>
            </w:tabs>
            <w:rPr>
              <w:noProof/>
              <w:sz w:val="24"/>
              <w:szCs w:val="24"/>
              <w14:ligatures w14:val="standardContextual"/>
            </w:rPr>
          </w:pPr>
          <w:hyperlink w:anchor="_Toc151401893" w:history="1">
            <w:r w:rsidRPr="00E27520">
              <w:rPr>
                <w:rStyle w:val="afb"/>
                <w:noProof/>
                <w:color w:val="auto"/>
                <w:sz w:val="24"/>
                <w:szCs w:val="24"/>
                <w:u w:val="none"/>
              </w:rPr>
              <w:t>2.2  S</w:t>
            </w:r>
            <w:r w:rsidRPr="00E27520">
              <w:rPr>
                <w:rStyle w:val="afb"/>
                <w:rFonts w:hint="eastAsia"/>
                <w:noProof/>
                <w:color w:val="auto"/>
                <w:sz w:val="24"/>
                <w:szCs w:val="24"/>
                <w:u w:val="none"/>
              </w:rPr>
              <w:t>ymbols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_Toc151401893 \h </w:instrText>
            </w:r>
            <w:r w:rsidRPr="00E27520">
              <w:rPr>
                <w:noProof/>
                <w:webHidden/>
                <w:sz w:val="24"/>
                <w:szCs w:val="24"/>
              </w:rPr>
            </w:r>
            <w:r w:rsidRPr="00E27520">
              <w:rPr>
                <w:noProof/>
                <w:webHidden/>
                <w:sz w:val="24"/>
                <w:szCs w:val="24"/>
              </w:rPr>
              <w:fldChar w:fldCharType="separate"/>
            </w:r>
            <w:r w:rsidRPr="00E27520">
              <w:rPr>
                <w:noProof/>
                <w:webHidden/>
                <w:sz w:val="24"/>
                <w:szCs w:val="24"/>
              </w:rPr>
              <w:t>3</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353FE0F8" w14:textId="29A12738" w:rsidR="00CC4DF7" w:rsidRPr="00E27520" w:rsidRDefault="00CC4DF7" w:rsidP="00AB68D0">
          <w:pPr>
            <w:pStyle w:val="TOC1"/>
            <w:tabs>
              <w:tab w:val="right" w:leader="dot" w:pos="8636"/>
            </w:tabs>
            <w:rPr>
              <w:b w:val="0"/>
              <w:noProof/>
              <w:sz w:val="24"/>
              <w:szCs w:val="24"/>
              <w14:ligatures w14:val="standardContextual"/>
            </w:rPr>
          </w:pPr>
          <w:hyperlink w:anchor="_Toc151401894" w:history="1">
            <w:r w:rsidRPr="00E27520">
              <w:rPr>
                <w:rStyle w:val="afb"/>
                <w:noProof/>
                <w:color w:val="auto"/>
                <w:sz w:val="24"/>
                <w:szCs w:val="24"/>
                <w:u w:val="none"/>
              </w:rPr>
              <w:t xml:space="preserve">3  </w:t>
            </w:r>
            <w:r w:rsidRPr="00E27520">
              <w:rPr>
                <w:rStyle w:val="afb"/>
                <w:rFonts w:hint="eastAsia"/>
                <w:noProof/>
                <w:color w:val="auto"/>
                <w:sz w:val="24"/>
                <w:szCs w:val="24"/>
                <w:u w:val="none"/>
              </w:rPr>
              <w:t>Basic</w:t>
            </w:r>
            <w:r w:rsidRPr="00E27520">
              <w:rPr>
                <w:rStyle w:val="afb"/>
                <w:noProof/>
                <w:color w:val="auto"/>
                <w:sz w:val="24"/>
                <w:szCs w:val="24"/>
                <w:u w:val="none"/>
              </w:rPr>
              <w:t xml:space="preserve"> </w:t>
            </w:r>
            <w:r w:rsidRPr="00E27520">
              <w:rPr>
                <w:rStyle w:val="afb"/>
                <w:rFonts w:hint="eastAsia"/>
                <w:noProof/>
                <w:color w:val="auto"/>
                <w:sz w:val="24"/>
                <w:szCs w:val="24"/>
                <w:u w:val="none"/>
              </w:rPr>
              <w:t>requirements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_Toc151401894 \h </w:instrText>
            </w:r>
            <w:r w:rsidRPr="00E27520">
              <w:rPr>
                <w:noProof/>
                <w:webHidden/>
                <w:sz w:val="24"/>
                <w:szCs w:val="24"/>
              </w:rPr>
            </w:r>
            <w:r w:rsidRPr="00E27520">
              <w:rPr>
                <w:noProof/>
                <w:webHidden/>
                <w:sz w:val="24"/>
                <w:szCs w:val="24"/>
              </w:rPr>
              <w:fldChar w:fldCharType="separate"/>
            </w:r>
            <w:r w:rsidRPr="00E27520">
              <w:rPr>
                <w:noProof/>
                <w:webHidden/>
                <w:sz w:val="24"/>
                <w:szCs w:val="24"/>
              </w:rPr>
              <w:t>4</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6EA65F23" w14:textId="5B776010" w:rsidR="00CC4DF7" w:rsidRPr="00E27520" w:rsidRDefault="00CC4DF7" w:rsidP="00AB68D0">
          <w:pPr>
            <w:pStyle w:val="TOC1"/>
            <w:tabs>
              <w:tab w:val="right" w:leader="dot" w:pos="8636"/>
            </w:tabs>
            <w:rPr>
              <w:b w:val="0"/>
              <w:noProof/>
              <w:sz w:val="24"/>
              <w:szCs w:val="24"/>
              <w14:ligatures w14:val="standardContextual"/>
            </w:rPr>
          </w:pPr>
          <w:hyperlink w:anchor="_Toc151401895" w:history="1">
            <w:r w:rsidRPr="00E27520">
              <w:rPr>
                <w:rStyle w:val="afb"/>
                <w:noProof/>
                <w:color w:val="auto"/>
                <w:sz w:val="24"/>
                <w:szCs w:val="24"/>
                <w:u w:val="none"/>
              </w:rPr>
              <w:t xml:space="preserve">4  </w:t>
            </w:r>
            <w:r w:rsidR="00EA6327" w:rsidRPr="00E27520">
              <w:rPr>
                <w:rStyle w:val="afb"/>
                <w:rFonts w:hint="eastAsia"/>
                <w:noProof/>
                <w:color w:val="auto"/>
                <w:sz w:val="24"/>
                <w:szCs w:val="24"/>
                <w:u w:val="none"/>
              </w:rPr>
              <w:t>System</w:t>
            </w:r>
            <w:r w:rsidR="00EA6327" w:rsidRPr="00E27520">
              <w:rPr>
                <w:rStyle w:val="afb"/>
                <w:noProof/>
                <w:color w:val="auto"/>
                <w:sz w:val="24"/>
                <w:szCs w:val="24"/>
                <w:u w:val="none"/>
              </w:rPr>
              <w:t xml:space="preserve"> </w:t>
            </w:r>
            <w:r w:rsidR="00EA6327" w:rsidRPr="00E27520">
              <w:rPr>
                <w:rStyle w:val="afb"/>
                <w:rFonts w:hint="eastAsia"/>
                <w:noProof/>
                <w:color w:val="auto"/>
                <w:sz w:val="24"/>
                <w:szCs w:val="24"/>
                <w:u w:val="none"/>
              </w:rPr>
              <w:t>and</w:t>
            </w:r>
            <w:r w:rsidR="00EA6327" w:rsidRPr="00E27520">
              <w:rPr>
                <w:rStyle w:val="afb"/>
                <w:noProof/>
                <w:color w:val="auto"/>
                <w:sz w:val="24"/>
                <w:szCs w:val="24"/>
                <w:u w:val="none"/>
              </w:rPr>
              <w:t xml:space="preserve"> </w:t>
            </w:r>
            <w:r w:rsidR="00EA6327" w:rsidRPr="00E27520">
              <w:rPr>
                <w:rStyle w:val="afb"/>
                <w:rFonts w:hint="eastAsia"/>
                <w:noProof/>
                <w:color w:val="auto"/>
                <w:sz w:val="24"/>
                <w:szCs w:val="24"/>
                <w:u w:val="none"/>
              </w:rPr>
              <w:t>component</w:t>
            </w:r>
            <w:r w:rsidR="00EA6327" w:rsidRPr="00E27520">
              <w:rPr>
                <w:rStyle w:val="afb"/>
                <w:noProof/>
                <w:color w:val="auto"/>
                <w:sz w:val="24"/>
                <w:szCs w:val="24"/>
                <w:u w:val="none"/>
              </w:rPr>
              <w:t xml:space="preserve"> </w:t>
            </w:r>
            <w:r w:rsidR="00EA6327" w:rsidRPr="00E27520">
              <w:rPr>
                <w:rStyle w:val="afb"/>
                <w:rFonts w:hint="eastAsia"/>
                <w:noProof/>
                <w:color w:val="auto"/>
                <w:sz w:val="24"/>
                <w:szCs w:val="24"/>
                <w:u w:val="none"/>
              </w:rPr>
              <w:t>materials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_Toc151401895 \h </w:instrText>
            </w:r>
            <w:r w:rsidRPr="00E27520">
              <w:rPr>
                <w:noProof/>
                <w:webHidden/>
                <w:sz w:val="24"/>
                <w:szCs w:val="24"/>
              </w:rPr>
            </w:r>
            <w:r w:rsidRPr="00E27520">
              <w:rPr>
                <w:noProof/>
                <w:webHidden/>
                <w:sz w:val="24"/>
                <w:szCs w:val="24"/>
              </w:rPr>
              <w:fldChar w:fldCharType="separate"/>
            </w:r>
            <w:r w:rsidRPr="00E27520">
              <w:rPr>
                <w:noProof/>
                <w:webHidden/>
                <w:sz w:val="24"/>
                <w:szCs w:val="24"/>
              </w:rPr>
              <w:t>5</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7F9CA1C5" w14:textId="490B1427" w:rsidR="00CC4DF7" w:rsidRPr="00E27520" w:rsidRDefault="00CC4DF7" w:rsidP="00AB68D0">
          <w:pPr>
            <w:pStyle w:val="TOC2"/>
            <w:tabs>
              <w:tab w:val="right" w:leader="dot" w:pos="8636"/>
            </w:tabs>
            <w:rPr>
              <w:noProof/>
              <w:sz w:val="24"/>
              <w:szCs w:val="24"/>
              <w14:ligatures w14:val="standardContextual"/>
            </w:rPr>
          </w:pPr>
          <w:hyperlink w:anchor="_Toc151401896" w:history="1">
            <w:r w:rsidRPr="00E27520">
              <w:rPr>
                <w:rStyle w:val="afb"/>
                <w:noProof/>
                <w:color w:val="auto"/>
                <w:sz w:val="24"/>
                <w:szCs w:val="24"/>
                <w:u w:val="none"/>
              </w:rPr>
              <w:t xml:space="preserve">4.1  </w:t>
            </w:r>
            <w:r w:rsidR="00EA6327" w:rsidRPr="00E27520">
              <w:rPr>
                <w:rStyle w:val="afb"/>
                <w:rFonts w:hint="eastAsia"/>
                <w:noProof/>
                <w:color w:val="auto"/>
                <w:sz w:val="24"/>
                <w:szCs w:val="24"/>
                <w:u w:val="none"/>
              </w:rPr>
              <w:t>Performance</w:t>
            </w:r>
            <w:r w:rsidR="00EA6327" w:rsidRPr="00E27520">
              <w:rPr>
                <w:rStyle w:val="afb"/>
                <w:noProof/>
                <w:color w:val="auto"/>
                <w:sz w:val="24"/>
                <w:szCs w:val="24"/>
                <w:u w:val="none"/>
              </w:rPr>
              <w:t xml:space="preserve"> </w:t>
            </w:r>
            <w:r w:rsidR="00EA6327" w:rsidRPr="00E27520">
              <w:rPr>
                <w:rStyle w:val="afb"/>
                <w:rFonts w:hint="eastAsia"/>
                <w:noProof/>
                <w:color w:val="auto"/>
                <w:sz w:val="24"/>
                <w:szCs w:val="24"/>
                <w:u w:val="none"/>
              </w:rPr>
              <w:t>o</w:t>
            </w:r>
            <w:r w:rsidR="00EA6327" w:rsidRPr="00E27520">
              <w:rPr>
                <w:rStyle w:val="afb"/>
                <w:noProof/>
                <w:color w:val="auto"/>
                <w:sz w:val="24"/>
                <w:szCs w:val="24"/>
                <w:u w:val="none"/>
              </w:rPr>
              <w:t>f system</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_Toc151401896 \h </w:instrText>
            </w:r>
            <w:r w:rsidRPr="00E27520">
              <w:rPr>
                <w:noProof/>
                <w:webHidden/>
                <w:sz w:val="24"/>
                <w:szCs w:val="24"/>
              </w:rPr>
            </w:r>
            <w:r w:rsidRPr="00E27520">
              <w:rPr>
                <w:noProof/>
                <w:webHidden/>
                <w:sz w:val="24"/>
                <w:szCs w:val="24"/>
              </w:rPr>
              <w:fldChar w:fldCharType="separate"/>
            </w:r>
            <w:r w:rsidRPr="00E27520">
              <w:rPr>
                <w:noProof/>
                <w:webHidden/>
                <w:sz w:val="24"/>
                <w:szCs w:val="24"/>
              </w:rPr>
              <w:t>5</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36F6FDAD" w14:textId="2D413F4D" w:rsidR="00CC4DF7" w:rsidRPr="00E27520" w:rsidRDefault="00CC4DF7" w:rsidP="00AB68D0">
          <w:pPr>
            <w:pStyle w:val="TOC2"/>
            <w:tabs>
              <w:tab w:val="right" w:leader="dot" w:pos="8636"/>
            </w:tabs>
            <w:rPr>
              <w:noProof/>
              <w:sz w:val="24"/>
              <w:szCs w:val="24"/>
              <w14:ligatures w14:val="standardContextual"/>
            </w:rPr>
          </w:pPr>
          <w:hyperlink w:anchor="_Toc151401897" w:history="1">
            <w:r w:rsidRPr="00E27520">
              <w:rPr>
                <w:rStyle w:val="afb"/>
                <w:noProof/>
                <w:color w:val="auto"/>
                <w:sz w:val="24"/>
                <w:szCs w:val="24"/>
                <w:u w:val="none"/>
              </w:rPr>
              <w:t xml:space="preserve">4.2  </w:t>
            </w:r>
            <w:r w:rsidR="00EA6327" w:rsidRPr="00E27520">
              <w:rPr>
                <w:rStyle w:val="afb"/>
                <w:rFonts w:hint="eastAsia"/>
                <w:noProof/>
                <w:color w:val="auto"/>
                <w:sz w:val="24"/>
                <w:szCs w:val="24"/>
                <w:u w:val="none"/>
              </w:rPr>
              <w:t>P</w:t>
            </w:r>
            <w:r w:rsidR="00EA6327" w:rsidRPr="00E27520">
              <w:rPr>
                <w:rStyle w:val="afb"/>
                <w:noProof/>
                <w:color w:val="auto"/>
                <w:sz w:val="24"/>
                <w:szCs w:val="24"/>
                <w:u w:val="none"/>
              </w:rPr>
              <w:t>erformance of component materials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_Toc151401897 \h </w:instrText>
            </w:r>
            <w:r w:rsidRPr="00E27520">
              <w:rPr>
                <w:noProof/>
                <w:webHidden/>
                <w:sz w:val="24"/>
                <w:szCs w:val="24"/>
              </w:rPr>
            </w:r>
            <w:r w:rsidRPr="00E27520">
              <w:rPr>
                <w:noProof/>
                <w:webHidden/>
                <w:sz w:val="24"/>
                <w:szCs w:val="24"/>
              </w:rPr>
              <w:fldChar w:fldCharType="separate"/>
            </w:r>
            <w:r w:rsidRPr="00E27520">
              <w:rPr>
                <w:noProof/>
                <w:webHidden/>
                <w:sz w:val="24"/>
                <w:szCs w:val="24"/>
              </w:rPr>
              <w:t>5</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3C6E9A1C" w14:textId="4FF5FACE" w:rsidR="00CC4DF7" w:rsidRPr="00E27520" w:rsidRDefault="00CC4DF7" w:rsidP="00AB68D0">
          <w:pPr>
            <w:pStyle w:val="TOC1"/>
            <w:tabs>
              <w:tab w:val="right" w:leader="dot" w:pos="8636"/>
            </w:tabs>
            <w:rPr>
              <w:b w:val="0"/>
              <w:noProof/>
              <w:sz w:val="24"/>
              <w:szCs w:val="24"/>
              <w14:ligatures w14:val="standardContextual"/>
            </w:rPr>
          </w:pPr>
          <w:hyperlink w:anchor="_Toc151401898" w:history="1">
            <w:r w:rsidRPr="00E27520">
              <w:rPr>
                <w:rStyle w:val="afb"/>
                <w:noProof/>
                <w:color w:val="auto"/>
                <w:sz w:val="24"/>
                <w:szCs w:val="24"/>
                <w:u w:val="none"/>
              </w:rPr>
              <w:t xml:space="preserve">5  </w:t>
            </w:r>
            <w:r w:rsidR="00EA6327" w:rsidRPr="00E27520">
              <w:rPr>
                <w:rStyle w:val="afb"/>
                <w:rFonts w:hint="eastAsia"/>
                <w:noProof/>
                <w:color w:val="auto"/>
                <w:sz w:val="24"/>
                <w:szCs w:val="24"/>
                <w:u w:val="none"/>
              </w:rPr>
              <w:t>D</w:t>
            </w:r>
            <w:r w:rsidR="00EA6327" w:rsidRPr="00E27520">
              <w:rPr>
                <w:rStyle w:val="afb"/>
                <w:noProof/>
                <w:color w:val="auto"/>
                <w:sz w:val="24"/>
                <w:szCs w:val="24"/>
                <w:u w:val="none"/>
              </w:rPr>
              <w:t>esign</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_Toc151401898 \h </w:instrText>
            </w:r>
            <w:r w:rsidRPr="00E27520">
              <w:rPr>
                <w:noProof/>
                <w:webHidden/>
                <w:sz w:val="24"/>
                <w:szCs w:val="24"/>
              </w:rPr>
            </w:r>
            <w:r w:rsidRPr="00E27520">
              <w:rPr>
                <w:noProof/>
                <w:webHidden/>
                <w:sz w:val="24"/>
                <w:szCs w:val="24"/>
              </w:rPr>
              <w:fldChar w:fldCharType="separate"/>
            </w:r>
            <w:r w:rsidRPr="00E27520">
              <w:rPr>
                <w:noProof/>
                <w:webHidden/>
                <w:sz w:val="24"/>
                <w:szCs w:val="24"/>
              </w:rPr>
              <w:t>10</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7A1AE9DA" w14:textId="773C5A9E" w:rsidR="00CC4DF7" w:rsidRPr="00E27520" w:rsidRDefault="00CC4DF7" w:rsidP="00AB68D0">
          <w:pPr>
            <w:pStyle w:val="TOC2"/>
            <w:tabs>
              <w:tab w:val="right" w:leader="dot" w:pos="8636"/>
            </w:tabs>
            <w:rPr>
              <w:noProof/>
              <w:sz w:val="24"/>
              <w:szCs w:val="24"/>
              <w14:ligatures w14:val="standardContextual"/>
            </w:rPr>
          </w:pPr>
          <w:hyperlink w:anchor="_Toc151401899" w:history="1">
            <w:r w:rsidRPr="00E27520">
              <w:rPr>
                <w:rStyle w:val="afb"/>
                <w:noProof/>
                <w:color w:val="auto"/>
                <w:sz w:val="24"/>
                <w:szCs w:val="24"/>
                <w:u w:val="none"/>
              </w:rPr>
              <w:t xml:space="preserve">5.1  </w:t>
            </w:r>
            <w:r w:rsidR="00EA6327" w:rsidRPr="00E27520">
              <w:rPr>
                <w:rStyle w:val="afb"/>
                <w:rFonts w:hint="eastAsia"/>
                <w:noProof/>
                <w:color w:val="auto"/>
                <w:sz w:val="24"/>
                <w:szCs w:val="24"/>
                <w:u w:val="none"/>
              </w:rPr>
              <w:t>G</w:t>
            </w:r>
            <w:r w:rsidR="00EA6327" w:rsidRPr="00E27520">
              <w:rPr>
                <w:rStyle w:val="afb"/>
                <w:noProof/>
                <w:color w:val="auto"/>
                <w:sz w:val="24"/>
                <w:szCs w:val="24"/>
                <w:u w:val="none"/>
              </w:rPr>
              <w:t>eneral requirements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_Toc151401899 \h </w:instrText>
            </w:r>
            <w:r w:rsidRPr="00E27520">
              <w:rPr>
                <w:noProof/>
                <w:webHidden/>
                <w:sz w:val="24"/>
                <w:szCs w:val="24"/>
              </w:rPr>
            </w:r>
            <w:r w:rsidRPr="00E27520">
              <w:rPr>
                <w:noProof/>
                <w:webHidden/>
                <w:sz w:val="24"/>
                <w:szCs w:val="24"/>
              </w:rPr>
              <w:fldChar w:fldCharType="separate"/>
            </w:r>
            <w:r w:rsidRPr="00E27520">
              <w:rPr>
                <w:noProof/>
                <w:webHidden/>
                <w:sz w:val="24"/>
                <w:szCs w:val="24"/>
              </w:rPr>
              <w:t>10</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758A4D8C" w14:textId="39F1202D" w:rsidR="00CC4DF7" w:rsidRPr="00E27520" w:rsidRDefault="00CC4DF7" w:rsidP="00AB68D0">
          <w:pPr>
            <w:pStyle w:val="TOC2"/>
            <w:tabs>
              <w:tab w:val="right" w:leader="dot" w:pos="8636"/>
            </w:tabs>
            <w:rPr>
              <w:noProof/>
              <w:sz w:val="24"/>
              <w:szCs w:val="24"/>
              <w14:ligatures w14:val="standardContextual"/>
            </w:rPr>
          </w:pPr>
          <w:hyperlink w:anchor="_Toc151401900" w:history="1">
            <w:r w:rsidRPr="00E27520">
              <w:rPr>
                <w:rStyle w:val="afb"/>
                <w:noProof/>
                <w:color w:val="auto"/>
                <w:sz w:val="24"/>
                <w:szCs w:val="24"/>
                <w:u w:val="none"/>
              </w:rPr>
              <w:t xml:space="preserve">5.2  </w:t>
            </w:r>
            <w:r w:rsidR="00F2661B" w:rsidRPr="00E27520">
              <w:rPr>
                <w:rStyle w:val="afb"/>
                <w:noProof/>
                <w:color w:val="auto"/>
                <w:sz w:val="24"/>
                <w:szCs w:val="24"/>
                <w:u w:val="none"/>
              </w:rPr>
              <w:t xml:space="preserve">Structure design of </w:t>
            </w:r>
            <w:r w:rsidR="00F2661B" w:rsidRPr="00E27520">
              <w:rPr>
                <w:rStyle w:val="afb"/>
                <w:noProof/>
                <w:color w:val="auto"/>
                <w:sz w:val="24"/>
                <w:szCs w:val="24"/>
                <w:u w:val="none"/>
              </w:rPr>
              <w:t>thermal and sound insulation system on building floor</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_Toc151401900 \h </w:instrText>
            </w:r>
            <w:r w:rsidRPr="00E27520">
              <w:rPr>
                <w:noProof/>
                <w:webHidden/>
                <w:sz w:val="24"/>
                <w:szCs w:val="24"/>
              </w:rPr>
            </w:r>
            <w:r w:rsidRPr="00E27520">
              <w:rPr>
                <w:noProof/>
                <w:webHidden/>
                <w:sz w:val="24"/>
                <w:szCs w:val="24"/>
              </w:rPr>
              <w:fldChar w:fldCharType="separate"/>
            </w:r>
            <w:r w:rsidRPr="00E27520">
              <w:rPr>
                <w:noProof/>
                <w:webHidden/>
                <w:sz w:val="24"/>
                <w:szCs w:val="24"/>
              </w:rPr>
              <w:t>10</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55CDEFB7" w14:textId="3B8688B0" w:rsidR="00CC4DF7" w:rsidRPr="00E27520" w:rsidRDefault="00CC4DF7" w:rsidP="00AB68D0">
          <w:pPr>
            <w:pStyle w:val="TOC2"/>
            <w:tabs>
              <w:tab w:val="right" w:leader="dot" w:pos="8636"/>
            </w:tabs>
            <w:rPr>
              <w:noProof/>
              <w:sz w:val="24"/>
              <w:szCs w:val="24"/>
              <w14:ligatures w14:val="standardContextual"/>
            </w:rPr>
          </w:pPr>
          <w:hyperlink w:anchor="_Toc151401901" w:history="1">
            <w:r w:rsidRPr="00E27520">
              <w:rPr>
                <w:rStyle w:val="afb"/>
                <w:noProof/>
                <w:color w:val="auto"/>
                <w:sz w:val="24"/>
                <w:szCs w:val="24"/>
                <w:u w:val="none"/>
              </w:rPr>
              <w:t xml:space="preserve">5.3  </w:t>
            </w:r>
            <w:r w:rsidR="00F2661B" w:rsidRPr="00E27520">
              <w:rPr>
                <w:rStyle w:val="afb"/>
                <w:rFonts w:hint="eastAsia"/>
                <w:noProof/>
                <w:color w:val="auto"/>
                <w:sz w:val="24"/>
                <w:szCs w:val="24"/>
                <w:u w:val="none"/>
              </w:rPr>
              <w:t>D</w:t>
            </w:r>
            <w:r w:rsidR="00F2661B" w:rsidRPr="00E27520">
              <w:rPr>
                <w:rStyle w:val="afb"/>
                <w:noProof/>
                <w:color w:val="auto"/>
                <w:sz w:val="24"/>
                <w:szCs w:val="24"/>
                <w:u w:val="none"/>
              </w:rPr>
              <w:t>esign of sound and thermal insulation</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_Toc151401901 \h </w:instrText>
            </w:r>
            <w:r w:rsidRPr="00E27520">
              <w:rPr>
                <w:noProof/>
                <w:webHidden/>
                <w:sz w:val="24"/>
                <w:szCs w:val="24"/>
              </w:rPr>
            </w:r>
            <w:r w:rsidRPr="00E27520">
              <w:rPr>
                <w:noProof/>
                <w:webHidden/>
                <w:sz w:val="24"/>
                <w:szCs w:val="24"/>
              </w:rPr>
              <w:fldChar w:fldCharType="separate"/>
            </w:r>
            <w:r w:rsidRPr="00E27520">
              <w:rPr>
                <w:noProof/>
                <w:webHidden/>
                <w:sz w:val="24"/>
                <w:szCs w:val="24"/>
              </w:rPr>
              <w:t>15</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5872230F" w14:textId="76CA1877" w:rsidR="00CC4DF7" w:rsidRPr="00E27520" w:rsidRDefault="00CC4DF7" w:rsidP="00AB68D0">
          <w:pPr>
            <w:pStyle w:val="TOC1"/>
            <w:tabs>
              <w:tab w:val="right" w:leader="dot" w:pos="8636"/>
            </w:tabs>
            <w:rPr>
              <w:rFonts w:hint="eastAsia"/>
              <w:b w:val="0"/>
              <w:noProof/>
              <w:sz w:val="24"/>
              <w:szCs w:val="24"/>
              <w14:ligatures w14:val="standardContextual"/>
            </w:rPr>
          </w:pPr>
          <w:hyperlink w:anchor="_Toc151401902" w:history="1">
            <w:r w:rsidRPr="00E27520">
              <w:rPr>
                <w:rStyle w:val="afb"/>
                <w:noProof/>
                <w:color w:val="auto"/>
                <w:sz w:val="24"/>
                <w:szCs w:val="24"/>
                <w:u w:val="none"/>
              </w:rPr>
              <w:t xml:space="preserve">6  </w:t>
            </w:r>
            <w:r w:rsidR="00F2661B" w:rsidRPr="00E27520">
              <w:rPr>
                <w:rStyle w:val="afb"/>
                <w:rFonts w:hint="eastAsia"/>
                <w:noProof/>
                <w:color w:val="auto"/>
                <w:sz w:val="24"/>
                <w:szCs w:val="24"/>
                <w:u w:val="none"/>
              </w:rPr>
              <w:t>C</w:t>
            </w:r>
            <w:r w:rsidR="00F2661B" w:rsidRPr="00E27520">
              <w:rPr>
                <w:rStyle w:val="afb"/>
                <w:noProof/>
                <w:color w:val="auto"/>
                <w:sz w:val="24"/>
                <w:szCs w:val="24"/>
                <w:u w:val="none"/>
              </w:rPr>
              <w:t>onstruction</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_Toc151401902 \h </w:instrText>
            </w:r>
            <w:r w:rsidRPr="00E27520">
              <w:rPr>
                <w:noProof/>
                <w:webHidden/>
                <w:sz w:val="24"/>
                <w:szCs w:val="24"/>
              </w:rPr>
            </w:r>
            <w:r w:rsidRPr="00E27520">
              <w:rPr>
                <w:noProof/>
                <w:webHidden/>
                <w:sz w:val="24"/>
                <w:szCs w:val="24"/>
              </w:rPr>
              <w:fldChar w:fldCharType="separate"/>
            </w:r>
            <w:r w:rsidRPr="00E27520">
              <w:rPr>
                <w:noProof/>
                <w:webHidden/>
                <w:sz w:val="24"/>
                <w:szCs w:val="24"/>
              </w:rPr>
              <w:t>17</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2DB7DFA6" w14:textId="691FEF66" w:rsidR="00CC4DF7" w:rsidRPr="00E27520" w:rsidRDefault="00CC4DF7" w:rsidP="00AB68D0">
          <w:pPr>
            <w:pStyle w:val="TOC2"/>
            <w:tabs>
              <w:tab w:val="right" w:leader="dot" w:pos="8636"/>
            </w:tabs>
            <w:rPr>
              <w:noProof/>
              <w:sz w:val="24"/>
              <w:szCs w:val="24"/>
              <w14:ligatures w14:val="standardContextual"/>
            </w:rPr>
          </w:pPr>
          <w:hyperlink w:anchor="_Toc151401903" w:history="1">
            <w:r w:rsidRPr="00E27520">
              <w:rPr>
                <w:rStyle w:val="afb"/>
                <w:noProof/>
                <w:color w:val="auto"/>
                <w:sz w:val="24"/>
                <w:szCs w:val="24"/>
                <w:u w:val="none"/>
              </w:rPr>
              <w:t xml:space="preserve">6.1  </w:t>
            </w:r>
            <w:r w:rsidR="00F2661B" w:rsidRPr="00E27520">
              <w:rPr>
                <w:rStyle w:val="afb"/>
                <w:rFonts w:hint="eastAsia"/>
                <w:noProof/>
                <w:color w:val="auto"/>
                <w:sz w:val="24"/>
                <w:szCs w:val="24"/>
                <w:u w:val="none"/>
              </w:rPr>
              <w:t>G</w:t>
            </w:r>
            <w:r w:rsidR="00F2661B" w:rsidRPr="00E27520">
              <w:rPr>
                <w:rStyle w:val="afb"/>
                <w:noProof/>
                <w:color w:val="auto"/>
                <w:sz w:val="24"/>
                <w:szCs w:val="24"/>
                <w:u w:val="none"/>
              </w:rPr>
              <w:t>eneral requirements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_Toc151401903 \h </w:instrText>
            </w:r>
            <w:r w:rsidRPr="00E27520">
              <w:rPr>
                <w:noProof/>
                <w:webHidden/>
                <w:sz w:val="24"/>
                <w:szCs w:val="24"/>
              </w:rPr>
            </w:r>
            <w:r w:rsidRPr="00E27520">
              <w:rPr>
                <w:noProof/>
                <w:webHidden/>
                <w:sz w:val="24"/>
                <w:szCs w:val="24"/>
              </w:rPr>
              <w:fldChar w:fldCharType="separate"/>
            </w:r>
            <w:r w:rsidRPr="00E27520">
              <w:rPr>
                <w:noProof/>
                <w:webHidden/>
                <w:sz w:val="24"/>
                <w:szCs w:val="24"/>
              </w:rPr>
              <w:t>17</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020BBE0C" w14:textId="10917D03" w:rsidR="00CC4DF7" w:rsidRPr="00E27520" w:rsidRDefault="00CC4DF7" w:rsidP="00AB68D0">
          <w:pPr>
            <w:pStyle w:val="TOC2"/>
            <w:tabs>
              <w:tab w:val="right" w:leader="dot" w:pos="8636"/>
            </w:tabs>
            <w:rPr>
              <w:noProof/>
              <w:sz w:val="24"/>
              <w:szCs w:val="24"/>
              <w14:ligatures w14:val="standardContextual"/>
            </w:rPr>
          </w:pPr>
          <w:hyperlink w:anchor="_Toc151401904" w:history="1">
            <w:r w:rsidRPr="00E27520">
              <w:rPr>
                <w:rStyle w:val="afb"/>
                <w:noProof/>
                <w:color w:val="auto"/>
                <w:sz w:val="24"/>
                <w:szCs w:val="24"/>
                <w:u w:val="none"/>
              </w:rPr>
              <w:t xml:space="preserve">6.2  </w:t>
            </w:r>
            <w:r w:rsidR="00F2661B" w:rsidRPr="00E27520">
              <w:rPr>
                <w:rStyle w:val="afb"/>
                <w:rFonts w:hint="eastAsia"/>
                <w:noProof/>
                <w:color w:val="auto"/>
                <w:sz w:val="24"/>
                <w:szCs w:val="24"/>
                <w:u w:val="none"/>
              </w:rPr>
              <w:t>C</w:t>
            </w:r>
            <w:r w:rsidR="00F2661B" w:rsidRPr="00E27520">
              <w:rPr>
                <w:rStyle w:val="afb"/>
                <w:noProof/>
                <w:color w:val="auto"/>
                <w:sz w:val="24"/>
                <w:szCs w:val="24"/>
                <w:u w:val="none"/>
              </w:rPr>
              <w:t>onstruction preparation</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_Toc151401904 \h </w:instrText>
            </w:r>
            <w:r w:rsidRPr="00E27520">
              <w:rPr>
                <w:noProof/>
                <w:webHidden/>
                <w:sz w:val="24"/>
                <w:szCs w:val="24"/>
              </w:rPr>
            </w:r>
            <w:r w:rsidRPr="00E27520">
              <w:rPr>
                <w:noProof/>
                <w:webHidden/>
                <w:sz w:val="24"/>
                <w:szCs w:val="24"/>
              </w:rPr>
              <w:fldChar w:fldCharType="separate"/>
            </w:r>
            <w:r w:rsidRPr="00E27520">
              <w:rPr>
                <w:noProof/>
                <w:webHidden/>
                <w:sz w:val="24"/>
                <w:szCs w:val="24"/>
              </w:rPr>
              <w:t>17</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17868490" w14:textId="12C38BD3" w:rsidR="00CC4DF7" w:rsidRPr="00E27520" w:rsidRDefault="00CC4DF7" w:rsidP="00AB68D0">
          <w:pPr>
            <w:pStyle w:val="TOC2"/>
            <w:tabs>
              <w:tab w:val="right" w:leader="dot" w:pos="8636"/>
            </w:tabs>
            <w:rPr>
              <w:noProof/>
              <w:sz w:val="24"/>
              <w:szCs w:val="24"/>
              <w14:ligatures w14:val="standardContextual"/>
            </w:rPr>
          </w:pPr>
          <w:hyperlink w:anchor="_Toc151401905" w:history="1">
            <w:r w:rsidRPr="00E27520">
              <w:rPr>
                <w:rStyle w:val="afb"/>
                <w:noProof/>
                <w:color w:val="auto"/>
                <w:sz w:val="24"/>
                <w:szCs w:val="24"/>
                <w:u w:val="none"/>
              </w:rPr>
              <w:t xml:space="preserve">6.3  </w:t>
            </w:r>
            <w:r w:rsidR="00F2661B" w:rsidRPr="00E27520">
              <w:rPr>
                <w:rStyle w:val="afb"/>
                <w:rFonts w:hint="eastAsia"/>
                <w:noProof/>
                <w:color w:val="auto"/>
                <w:sz w:val="24"/>
                <w:szCs w:val="24"/>
                <w:u w:val="none"/>
              </w:rPr>
              <w:t>C</w:t>
            </w:r>
            <w:r w:rsidR="00F2661B" w:rsidRPr="00E27520">
              <w:rPr>
                <w:rStyle w:val="afb"/>
                <w:noProof/>
                <w:color w:val="auto"/>
                <w:sz w:val="24"/>
                <w:szCs w:val="24"/>
                <w:u w:val="none"/>
              </w:rPr>
              <w:t>onstruction</w:t>
            </w:r>
            <w:r w:rsidR="00F2661B" w:rsidRPr="00E27520">
              <w:rPr>
                <w:rStyle w:val="afb"/>
                <w:noProof/>
                <w:color w:val="auto"/>
                <w:sz w:val="24"/>
                <w:szCs w:val="24"/>
                <w:u w:val="none"/>
              </w:rPr>
              <w:t xml:space="preserve"> process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_Toc151401905 \h </w:instrText>
            </w:r>
            <w:r w:rsidRPr="00E27520">
              <w:rPr>
                <w:noProof/>
                <w:webHidden/>
                <w:sz w:val="24"/>
                <w:szCs w:val="24"/>
              </w:rPr>
            </w:r>
            <w:r w:rsidRPr="00E27520">
              <w:rPr>
                <w:noProof/>
                <w:webHidden/>
                <w:sz w:val="24"/>
                <w:szCs w:val="24"/>
              </w:rPr>
              <w:fldChar w:fldCharType="separate"/>
            </w:r>
            <w:r w:rsidRPr="00E27520">
              <w:rPr>
                <w:noProof/>
                <w:webHidden/>
                <w:sz w:val="24"/>
                <w:szCs w:val="24"/>
              </w:rPr>
              <w:t>17</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1E98569E" w14:textId="5B28A00C" w:rsidR="00CC4DF7" w:rsidRPr="00E27520" w:rsidRDefault="00CC4DF7" w:rsidP="00AB68D0">
          <w:pPr>
            <w:pStyle w:val="TOC1"/>
            <w:tabs>
              <w:tab w:val="right" w:leader="dot" w:pos="8636"/>
            </w:tabs>
            <w:rPr>
              <w:b w:val="0"/>
              <w:noProof/>
              <w:sz w:val="24"/>
              <w:szCs w:val="24"/>
              <w14:ligatures w14:val="standardContextual"/>
            </w:rPr>
          </w:pPr>
          <w:hyperlink w:anchor="_Toc151401906" w:history="1">
            <w:r w:rsidRPr="00E27520">
              <w:rPr>
                <w:rStyle w:val="afb"/>
                <w:noProof/>
                <w:color w:val="auto"/>
                <w:sz w:val="24"/>
                <w:szCs w:val="24"/>
                <w:u w:val="none"/>
              </w:rPr>
              <w:t xml:space="preserve">7  </w:t>
            </w:r>
            <w:r w:rsidR="00F2661B" w:rsidRPr="00E27520">
              <w:rPr>
                <w:rStyle w:val="afb"/>
                <w:rFonts w:hint="eastAsia"/>
                <w:noProof/>
                <w:color w:val="auto"/>
                <w:sz w:val="24"/>
                <w:szCs w:val="24"/>
                <w:u w:val="none"/>
              </w:rPr>
              <w:t>Q</w:t>
            </w:r>
            <w:r w:rsidR="00F2661B" w:rsidRPr="00E27520">
              <w:rPr>
                <w:rStyle w:val="afb"/>
                <w:noProof/>
                <w:color w:val="auto"/>
                <w:sz w:val="24"/>
                <w:szCs w:val="24"/>
                <w:u w:val="none"/>
              </w:rPr>
              <w:t>uality acceptance</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_Toc151401906 \h </w:instrText>
            </w:r>
            <w:r w:rsidRPr="00E27520">
              <w:rPr>
                <w:noProof/>
                <w:webHidden/>
                <w:sz w:val="24"/>
                <w:szCs w:val="24"/>
              </w:rPr>
            </w:r>
            <w:r w:rsidRPr="00E27520">
              <w:rPr>
                <w:noProof/>
                <w:webHidden/>
                <w:sz w:val="24"/>
                <w:szCs w:val="24"/>
              </w:rPr>
              <w:fldChar w:fldCharType="separate"/>
            </w:r>
            <w:r w:rsidRPr="00E27520">
              <w:rPr>
                <w:noProof/>
                <w:webHidden/>
                <w:sz w:val="24"/>
                <w:szCs w:val="24"/>
              </w:rPr>
              <w:t>22</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553FAEC2" w14:textId="1182B0FD" w:rsidR="00CC4DF7" w:rsidRPr="00E27520" w:rsidRDefault="00CC4DF7" w:rsidP="00AB68D0">
          <w:pPr>
            <w:pStyle w:val="TOC2"/>
            <w:tabs>
              <w:tab w:val="right" w:leader="dot" w:pos="8636"/>
            </w:tabs>
            <w:rPr>
              <w:noProof/>
              <w:sz w:val="24"/>
              <w:szCs w:val="24"/>
              <w14:ligatures w14:val="standardContextual"/>
            </w:rPr>
          </w:pPr>
          <w:hyperlink w:anchor="_Toc151401907" w:history="1">
            <w:r w:rsidRPr="00E27520">
              <w:rPr>
                <w:rStyle w:val="afb"/>
                <w:noProof/>
                <w:color w:val="auto"/>
                <w:sz w:val="24"/>
                <w:szCs w:val="24"/>
                <w:u w:val="none"/>
              </w:rPr>
              <w:t xml:space="preserve">7.1  </w:t>
            </w:r>
            <w:r w:rsidR="00F2661B" w:rsidRPr="00E27520">
              <w:rPr>
                <w:rStyle w:val="afb"/>
                <w:rFonts w:hint="eastAsia"/>
                <w:noProof/>
                <w:color w:val="auto"/>
                <w:sz w:val="24"/>
                <w:szCs w:val="24"/>
                <w:u w:val="none"/>
              </w:rPr>
              <w:t>G</w:t>
            </w:r>
            <w:r w:rsidR="00F2661B" w:rsidRPr="00E27520">
              <w:rPr>
                <w:rStyle w:val="afb"/>
                <w:noProof/>
                <w:color w:val="auto"/>
                <w:sz w:val="24"/>
                <w:szCs w:val="24"/>
                <w:u w:val="none"/>
              </w:rPr>
              <w:t>eneral requirements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_Toc151401907 \h </w:instrText>
            </w:r>
            <w:r w:rsidRPr="00E27520">
              <w:rPr>
                <w:noProof/>
                <w:webHidden/>
                <w:sz w:val="24"/>
                <w:szCs w:val="24"/>
              </w:rPr>
            </w:r>
            <w:r w:rsidRPr="00E27520">
              <w:rPr>
                <w:noProof/>
                <w:webHidden/>
                <w:sz w:val="24"/>
                <w:szCs w:val="24"/>
              </w:rPr>
              <w:fldChar w:fldCharType="separate"/>
            </w:r>
            <w:r w:rsidRPr="00E27520">
              <w:rPr>
                <w:noProof/>
                <w:webHidden/>
                <w:sz w:val="24"/>
                <w:szCs w:val="24"/>
              </w:rPr>
              <w:t>22</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07202DA2" w14:textId="0DEE02E5" w:rsidR="00CC4DF7" w:rsidRPr="00E27520" w:rsidRDefault="00CC4DF7" w:rsidP="00AB68D0">
          <w:pPr>
            <w:pStyle w:val="TOC2"/>
            <w:tabs>
              <w:tab w:val="right" w:leader="dot" w:pos="8636"/>
            </w:tabs>
            <w:rPr>
              <w:noProof/>
              <w:sz w:val="24"/>
              <w:szCs w:val="24"/>
              <w14:ligatures w14:val="standardContextual"/>
            </w:rPr>
          </w:pPr>
          <w:hyperlink w:anchor="_Toc151401908" w:history="1">
            <w:r w:rsidRPr="00E27520">
              <w:rPr>
                <w:rStyle w:val="afb"/>
                <w:noProof/>
                <w:color w:val="auto"/>
                <w:sz w:val="24"/>
                <w:szCs w:val="24"/>
                <w:u w:val="none"/>
              </w:rPr>
              <w:t xml:space="preserve">7.2  </w:t>
            </w:r>
            <w:r w:rsidR="00F2661B" w:rsidRPr="00E27520">
              <w:rPr>
                <w:rStyle w:val="afb"/>
                <w:rFonts w:hint="eastAsia"/>
                <w:noProof/>
                <w:color w:val="auto"/>
                <w:sz w:val="24"/>
                <w:szCs w:val="24"/>
                <w:u w:val="none"/>
              </w:rPr>
              <w:t>K</w:t>
            </w:r>
            <w:r w:rsidR="00F2661B" w:rsidRPr="00E27520">
              <w:rPr>
                <w:rStyle w:val="afb"/>
                <w:noProof/>
                <w:color w:val="auto"/>
                <w:sz w:val="24"/>
                <w:szCs w:val="24"/>
                <w:u w:val="none"/>
              </w:rPr>
              <w:t xml:space="preserve">ey items </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_Toc151401908 \h </w:instrText>
            </w:r>
            <w:r w:rsidRPr="00E27520">
              <w:rPr>
                <w:noProof/>
                <w:webHidden/>
                <w:sz w:val="24"/>
                <w:szCs w:val="24"/>
              </w:rPr>
            </w:r>
            <w:r w:rsidRPr="00E27520">
              <w:rPr>
                <w:noProof/>
                <w:webHidden/>
                <w:sz w:val="24"/>
                <w:szCs w:val="24"/>
              </w:rPr>
              <w:fldChar w:fldCharType="separate"/>
            </w:r>
            <w:r w:rsidRPr="00E27520">
              <w:rPr>
                <w:noProof/>
                <w:webHidden/>
                <w:sz w:val="24"/>
                <w:szCs w:val="24"/>
              </w:rPr>
              <w:t>23</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78835B91" w14:textId="1CCA652C" w:rsidR="00CC4DF7" w:rsidRPr="00E27520" w:rsidRDefault="00CC4DF7" w:rsidP="00AB68D0">
          <w:pPr>
            <w:pStyle w:val="TOC2"/>
            <w:tabs>
              <w:tab w:val="right" w:leader="dot" w:pos="8636"/>
            </w:tabs>
            <w:rPr>
              <w:noProof/>
              <w:sz w:val="24"/>
              <w:szCs w:val="24"/>
              <w14:ligatures w14:val="standardContextual"/>
            </w:rPr>
          </w:pPr>
          <w:hyperlink w:anchor="_Toc151401909" w:history="1">
            <w:r w:rsidRPr="00E27520">
              <w:rPr>
                <w:rStyle w:val="afb"/>
                <w:noProof/>
                <w:color w:val="auto"/>
                <w:sz w:val="24"/>
                <w:szCs w:val="24"/>
                <w:u w:val="none"/>
              </w:rPr>
              <w:t xml:space="preserve">7.3  </w:t>
            </w:r>
            <w:r w:rsidR="00F2661B" w:rsidRPr="00E27520">
              <w:rPr>
                <w:rStyle w:val="afb"/>
                <w:rFonts w:hint="eastAsia"/>
                <w:noProof/>
                <w:color w:val="auto"/>
                <w:sz w:val="24"/>
                <w:szCs w:val="24"/>
                <w:u w:val="none"/>
              </w:rPr>
              <w:t>G</w:t>
            </w:r>
            <w:r w:rsidR="00F2661B" w:rsidRPr="00E27520">
              <w:rPr>
                <w:rStyle w:val="afb"/>
                <w:noProof/>
                <w:color w:val="auto"/>
                <w:sz w:val="24"/>
                <w:szCs w:val="24"/>
                <w:u w:val="none"/>
              </w:rPr>
              <w:t>eneral items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_Toc151401909 \h </w:instrText>
            </w:r>
            <w:r w:rsidRPr="00E27520">
              <w:rPr>
                <w:noProof/>
                <w:webHidden/>
                <w:sz w:val="24"/>
                <w:szCs w:val="24"/>
              </w:rPr>
            </w:r>
            <w:r w:rsidRPr="00E27520">
              <w:rPr>
                <w:noProof/>
                <w:webHidden/>
                <w:sz w:val="24"/>
                <w:szCs w:val="24"/>
              </w:rPr>
              <w:fldChar w:fldCharType="separate"/>
            </w:r>
            <w:r w:rsidRPr="00E27520">
              <w:rPr>
                <w:noProof/>
                <w:webHidden/>
                <w:sz w:val="24"/>
                <w:szCs w:val="24"/>
              </w:rPr>
              <w:t>24</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625CC0F6" w14:textId="33BF69E1" w:rsidR="00CC4DF7" w:rsidRPr="00E27520" w:rsidRDefault="00CC4DF7" w:rsidP="00AB68D0">
          <w:pPr>
            <w:pStyle w:val="TOC1"/>
            <w:tabs>
              <w:tab w:val="right" w:leader="dot" w:pos="8636"/>
            </w:tabs>
            <w:rPr>
              <w:b w:val="0"/>
              <w:noProof/>
              <w:sz w:val="24"/>
              <w:szCs w:val="24"/>
              <w14:ligatures w14:val="standardContextual"/>
            </w:rPr>
          </w:pPr>
          <w:hyperlink w:anchor="_Toc151401910" w:history="1">
            <w:r w:rsidR="00F2661B" w:rsidRPr="00E27520">
              <w:rPr>
                <w:rStyle w:val="afb"/>
                <w:rFonts w:hint="eastAsia"/>
                <w:noProof/>
                <w:color w:val="auto"/>
                <w:sz w:val="24"/>
                <w:szCs w:val="24"/>
                <w:u w:val="none"/>
              </w:rPr>
              <w:t>A</w:t>
            </w:r>
            <w:r w:rsidR="00F2661B" w:rsidRPr="00E27520">
              <w:rPr>
                <w:rStyle w:val="afb"/>
                <w:noProof/>
                <w:color w:val="auto"/>
                <w:sz w:val="24"/>
                <w:szCs w:val="24"/>
                <w:u w:val="none"/>
              </w:rPr>
              <w:t>ppendix A</w:t>
            </w:r>
            <w:r w:rsidRPr="00E27520">
              <w:rPr>
                <w:rStyle w:val="afb"/>
                <w:noProof/>
                <w:color w:val="auto"/>
                <w:sz w:val="24"/>
                <w:szCs w:val="24"/>
                <w:u w:val="none"/>
              </w:rPr>
              <w:t xml:space="preserve">  </w:t>
            </w:r>
            <w:r w:rsidR="00F2661B" w:rsidRPr="00E27520">
              <w:rPr>
                <w:rStyle w:val="afb"/>
                <w:rFonts w:hint="eastAsia"/>
                <w:noProof/>
                <w:color w:val="auto"/>
                <w:sz w:val="24"/>
                <w:szCs w:val="24"/>
                <w:u w:val="none"/>
              </w:rPr>
              <w:t>T</w:t>
            </w:r>
            <w:r w:rsidR="00F2661B" w:rsidRPr="00E27520">
              <w:rPr>
                <w:rStyle w:val="afb"/>
                <w:noProof/>
                <w:color w:val="auto"/>
                <w:sz w:val="24"/>
                <w:szCs w:val="24"/>
                <w:u w:val="none"/>
              </w:rPr>
              <w:t>est method of compression deformation</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_Toc151401910 \h </w:instrText>
            </w:r>
            <w:r w:rsidRPr="00E27520">
              <w:rPr>
                <w:noProof/>
                <w:webHidden/>
                <w:sz w:val="24"/>
                <w:szCs w:val="24"/>
              </w:rPr>
            </w:r>
            <w:r w:rsidRPr="00E27520">
              <w:rPr>
                <w:noProof/>
                <w:webHidden/>
                <w:sz w:val="24"/>
                <w:szCs w:val="24"/>
              </w:rPr>
              <w:fldChar w:fldCharType="separate"/>
            </w:r>
            <w:r w:rsidRPr="00E27520">
              <w:rPr>
                <w:noProof/>
                <w:webHidden/>
                <w:sz w:val="24"/>
                <w:szCs w:val="24"/>
              </w:rPr>
              <w:t>26</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1B637DCD" w14:textId="2E87503F" w:rsidR="00CC4DF7" w:rsidRPr="00E27520" w:rsidRDefault="00CC4DF7" w:rsidP="00AB68D0">
          <w:pPr>
            <w:pStyle w:val="TOC1"/>
            <w:tabs>
              <w:tab w:val="right" w:leader="dot" w:pos="8636"/>
            </w:tabs>
            <w:rPr>
              <w:b w:val="0"/>
              <w:noProof/>
              <w:sz w:val="24"/>
              <w:szCs w:val="24"/>
              <w14:ligatures w14:val="standardContextual"/>
            </w:rPr>
          </w:pPr>
          <w:hyperlink w:anchor="_Toc151401911" w:history="1">
            <w:r w:rsidR="00F2661B" w:rsidRPr="00E27520">
              <w:rPr>
                <w:rStyle w:val="afb"/>
                <w:rFonts w:hint="eastAsia"/>
                <w:noProof/>
                <w:color w:val="auto"/>
                <w:sz w:val="24"/>
                <w:szCs w:val="24"/>
                <w:u w:val="none"/>
              </w:rPr>
              <w:t>A</w:t>
            </w:r>
            <w:r w:rsidR="00F2661B" w:rsidRPr="00E27520">
              <w:rPr>
                <w:rStyle w:val="afb"/>
                <w:noProof/>
                <w:color w:val="auto"/>
                <w:sz w:val="24"/>
                <w:szCs w:val="24"/>
                <w:u w:val="none"/>
              </w:rPr>
              <w:t xml:space="preserve">ppendix </w:t>
            </w:r>
            <w:r w:rsidRPr="00E27520">
              <w:rPr>
                <w:rStyle w:val="afb"/>
                <w:noProof/>
                <w:color w:val="auto"/>
                <w:sz w:val="24"/>
                <w:szCs w:val="24"/>
                <w:u w:val="none"/>
              </w:rPr>
              <w:t xml:space="preserve">B  </w:t>
            </w:r>
            <w:r w:rsidR="00F2661B" w:rsidRPr="00E27520">
              <w:rPr>
                <w:rStyle w:val="afb"/>
                <w:rFonts w:hint="eastAsia"/>
                <w:noProof/>
                <w:color w:val="auto"/>
                <w:sz w:val="24"/>
                <w:szCs w:val="24"/>
                <w:u w:val="none"/>
              </w:rPr>
              <w:t>T</w:t>
            </w:r>
            <w:r w:rsidR="00F2661B" w:rsidRPr="00E27520">
              <w:rPr>
                <w:rStyle w:val="afb"/>
                <w:noProof/>
                <w:color w:val="auto"/>
                <w:sz w:val="24"/>
                <w:szCs w:val="24"/>
                <w:u w:val="none"/>
              </w:rPr>
              <w:t>est method of</w:t>
            </w:r>
            <w:r w:rsidR="00E27520" w:rsidRPr="00E27520">
              <w:rPr>
                <w:rStyle w:val="afb"/>
                <w:noProof/>
                <w:color w:val="auto"/>
                <w:sz w:val="24"/>
                <w:szCs w:val="24"/>
                <w:u w:val="none"/>
              </w:rPr>
              <w:t xml:space="preserve"> setting time</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_Toc151401911 \h </w:instrText>
            </w:r>
            <w:r w:rsidRPr="00E27520">
              <w:rPr>
                <w:noProof/>
                <w:webHidden/>
                <w:sz w:val="24"/>
                <w:szCs w:val="24"/>
              </w:rPr>
            </w:r>
            <w:r w:rsidRPr="00E27520">
              <w:rPr>
                <w:noProof/>
                <w:webHidden/>
                <w:sz w:val="24"/>
                <w:szCs w:val="24"/>
              </w:rPr>
              <w:fldChar w:fldCharType="separate"/>
            </w:r>
            <w:r w:rsidRPr="00E27520">
              <w:rPr>
                <w:noProof/>
                <w:webHidden/>
                <w:sz w:val="24"/>
                <w:szCs w:val="24"/>
              </w:rPr>
              <w:t>27</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52DDF28B" w14:textId="5FB9612C" w:rsidR="00CC4DF7" w:rsidRPr="00E27520" w:rsidRDefault="00CC4DF7" w:rsidP="00AB68D0">
          <w:pPr>
            <w:pStyle w:val="TOC1"/>
            <w:tabs>
              <w:tab w:val="right" w:leader="dot" w:pos="8636"/>
            </w:tabs>
            <w:rPr>
              <w:b w:val="0"/>
              <w:noProof/>
              <w:sz w:val="24"/>
              <w:szCs w:val="24"/>
              <w14:ligatures w14:val="standardContextual"/>
            </w:rPr>
          </w:pPr>
          <w:hyperlink w:anchor="_Toc151401912" w:history="1">
            <w:r w:rsidR="00E27520" w:rsidRPr="00E27520">
              <w:rPr>
                <w:rStyle w:val="afb"/>
                <w:rFonts w:hint="eastAsia"/>
                <w:noProof/>
                <w:color w:val="auto"/>
                <w:sz w:val="24"/>
                <w:szCs w:val="24"/>
                <w:u w:val="none"/>
              </w:rPr>
              <w:t>A</w:t>
            </w:r>
            <w:r w:rsidR="00E27520" w:rsidRPr="00E27520">
              <w:rPr>
                <w:rStyle w:val="afb"/>
                <w:noProof/>
                <w:color w:val="auto"/>
                <w:sz w:val="24"/>
                <w:szCs w:val="24"/>
                <w:u w:val="none"/>
              </w:rPr>
              <w:t xml:space="preserve">ppendix </w:t>
            </w:r>
            <w:r w:rsidRPr="00E27520">
              <w:rPr>
                <w:rStyle w:val="afb"/>
                <w:noProof/>
                <w:color w:val="auto"/>
                <w:sz w:val="24"/>
                <w:szCs w:val="24"/>
                <w:u w:val="none"/>
              </w:rPr>
              <w:t xml:space="preserve">C  </w:t>
            </w:r>
            <w:r w:rsidR="00E27520" w:rsidRPr="00E27520">
              <w:rPr>
                <w:rStyle w:val="afb"/>
                <w:noProof/>
                <w:color w:val="auto"/>
                <w:sz w:val="24"/>
                <w:szCs w:val="24"/>
                <w:u w:val="none"/>
              </w:rPr>
              <w:t>Test method of strength</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_Toc151401912 \h </w:instrText>
            </w:r>
            <w:r w:rsidRPr="00E27520">
              <w:rPr>
                <w:noProof/>
                <w:webHidden/>
                <w:sz w:val="24"/>
                <w:szCs w:val="24"/>
              </w:rPr>
            </w:r>
            <w:r w:rsidRPr="00E27520">
              <w:rPr>
                <w:noProof/>
                <w:webHidden/>
                <w:sz w:val="24"/>
                <w:szCs w:val="24"/>
              </w:rPr>
              <w:fldChar w:fldCharType="separate"/>
            </w:r>
            <w:r w:rsidRPr="00E27520">
              <w:rPr>
                <w:noProof/>
                <w:webHidden/>
                <w:sz w:val="24"/>
                <w:szCs w:val="24"/>
              </w:rPr>
              <w:t>28</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27AEACDE" w14:textId="39B9547A" w:rsidR="00CC4DF7" w:rsidRPr="00E27520" w:rsidRDefault="00CC4DF7" w:rsidP="00AB68D0">
          <w:pPr>
            <w:pStyle w:val="TOC1"/>
            <w:tabs>
              <w:tab w:val="right" w:leader="dot" w:pos="8636"/>
            </w:tabs>
            <w:rPr>
              <w:b w:val="0"/>
              <w:noProof/>
              <w:sz w:val="24"/>
              <w:szCs w:val="24"/>
              <w14:ligatures w14:val="standardContextual"/>
            </w:rPr>
          </w:pPr>
          <w:hyperlink w:anchor="_Toc151401913" w:history="1">
            <w:r w:rsidR="00E27520" w:rsidRPr="00E27520">
              <w:rPr>
                <w:rStyle w:val="afb"/>
                <w:rFonts w:hint="eastAsia"/>
                <w:noProof/>
                <w:color w:val="auto"/>
                <w:sz w:val="24"/>
                <w:szCs w:val="24"/>
                <w:u w:val="none"/>
              </w:rPr>
              <w:t>A</w:t>
            </w:r>
            <w:r w:rsidR="00E27520" w:rsidRPr="00E27520">
              <w:rPr>
                <w:rStyle w:val="afb"/>
                <w:noProof/>
                <w:color w:val="auto"/>
                <w:sz w:val="24"/>
                <w:szCs w:val="24"/>
                <w:u w:val="none"/>
              </w:rPr>
              <w:t xml:space="preserve">ppendix </w:t>
            </w:r>
            <w:r w:rsidRPr="00E27520">
              <w:rPr>
                <w:rStyle w:val="afb"/>
                <w:noProof/>
                <w:color w:val="auto"/>
                <w:sz w:val="24"/>
                <w:szCs w:val="24"/>
                <w:u w:val="none"/>
              </w:rPr>
              <w:t xml:space="preserve">D  </w:t>
            </w:r>
            <w:r w:rsidR="00E27520" w:rsidRPr="00E27520">
              <w:rPr>
                <w:rStyle w:val="afb"/>
                <w:noProof/>
                <w:color w:val="auto"/>
                <w:sz w:val="24"/>
                <w:szCs w:val="24"/>
                <w:u w:val="none"/>
              </w:rPr>
              <w:t>Test method of</w:t>
            </w:r>
            <w:r w:rsidR="00E27520" w:rsidRPr="00E27520">
              <w:rPr>
                <w:sz w:val="24"/>
                <w:szCs w:val="24"/>
              </w:rPr>
              <w:t xml:space="preserve"> </w:t>
            </w:r>
            <w:r w:rsidR="00E27520" w:rsidRPr="00E27520">
              <w:rPr>
                <w:rStyle w:val="afb"/>
                <w:noProof/>
                <w:color w:val="auto"/>
                <w:sz w:val="24"/>
                <w:szCs w:val="24"/>
                <w:u w:val="none"/>
              </w:rPr>
              <w:t>superficial area</w:t>
            </w:r>
            <w:r w:rsidR="00E27520" w:rsidRPr="00E27520">
              <w:rPr>
                <w:rStyle w:val="afb"/>
                <w:rFonts w:hint="eastAsia"/>
                <w:noProof/>
                <w:color w:val="auto"/>
                <w:sz w:val="24"/>
                <w:szCs w:val="24"/>
                <w:u w:val="none"/>
              </w:rPr>
              <w:t xml:space="preserve"> </w:t>
            </w:r>
            <w:r w:rsidR="00E27520" w:rsidRPr="00E27520">
              <w:rPr>
                <w:rStyle w:val="afb"/>
                <w:noProof/>
                <w:color w:val="auto"/>
                <w:sz w:val="24"/>
                <w:szCs w:val="24"/>
                <w:u w:val="none"/>
              </w:rPr>
              <w:t xml:space="preserve">by </w:t>
            </w:r>
            <w:r w:rsidR="00E27520" w:rsidRPr="00E27520">
              <w:rPr>
                <w:rStyle w:val="afb"/>
                <w:noProof/>
                <w:color w:val="auto"/>
                <w:sz w:val="24"/>
                <w:szCs w:val="24"/>
                <w:u w:val="none"/>
              </w:rPr>
              <w:t>three-dimensional</w:t>
            </w:r>
            <w:r w:rsidR="00E27520" w:rsidRPr="00E27520">
              <w:rPr>
                <w:rStyle w:val="afb"/>
                <w:noProof/>
                <w:color w:val="auto"/>
                <w:sz w:val="24"/>
                <w:szCs w:val="24"/>
                <w:u w:val="none"/>
              </w:rPr>
              <w:t xml:space="preserve"> mesh pad</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_Toc151401913 \h </w:instrText>
            </w:r>
            <w:r w:rsidRPr="00E27520">
              <w:rPr>
                <w:noProof/>
                <w:webHidden/>
                <w:sz w:val="24"/>
                <w:szCs w:val="24"/>
              </w:rPr>
            </w:r>
            <w:r w:rsidRPr="00E27520">
              <w:rPr>
                <w:noProof/>
                <w:webHidden/>
                <w:sz w:val="24"/>
                <w:szCs w:val="24"/>
              </w:rPr>
              <w:fldChar w:fldCharType="separate"/>
            </w:r>
            <w:r w:rsidRPr="00E27520">
              <w:rPr>
                <w:noProof/>
                <w:webHidden/>
                <w:sz w:val="24"/>
                <w:szCs w:val="24"/>
              </w:rPr>
              <w:t>29</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732A897A" w14:textId="66E6B9B3" w:rsidR="00CC4DF7" w:rsidRPr="00E27520" w:rsidRDefault="00CC4DF7" w:rsidP="00AB68D0">
          <w:pPr>
            <w:pStyle w:val="TOC1"/>
            <w:tabs>
              <w:tab w:val="right" w:leader="dot" w:pos="8636"/>
            </w:tabs>
            <w:rPr>
              <w:b w:val="0"/>
              <w:noProof/>
              <w:sz w:val="24"/>
              <w:szCs w:val="24"/>
              <w14:ligatures w14:val="standardContextual"/>
            </w:rPr>
          </w:pPr>
          <w:hyperlink w:anchor="_Toc151401914" w:history="1">
            <w:r w:rsidR="00E27520" w:rsidRPr="00E27520">
              <w:rPr>
                <w:rStyle w:val="afb"/>
                <w:rFonts w:hint="eastAsia"/>
                <w:noProof/>
                <w:color w:val="auto"/>
                <w:sz w:val="24"/>
                <w:szCs w:val="24"/>
                <w:u w:val="none"/>
              </w:rPr>
              <w:t>E</w:t>
            </w:r>
            <w:r w:rsidR="00E27520" w:rsidRPr="00E27520">
              <w:rPr>
                <w:rStyle w:val="afb"/>
                <w:noProof/>
                <w:color w:val="auto"/>
                <w:sz w:val="24"/>
                <w:szCs w:val="24"/>
                <w:u w:val="none"/>
              </w:rPr>
              <w:t>xplanation of wording</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_Toc151401914 \h </w:instrText>
            </w:r>
            <w:r w:rsidRPr="00E27520">
              <w:rPr>
                <w:noProof/>
                <w:webHidden/>
                <w:sz w:val="24"/>
                <w:szCs w:val="24"/>
              </w:rPr>
            </w:r>
            <w:r w:rsidRPr="00E27520">
              <w:rPr>
                <w:noProof/>
                <w:webHidden/>
                <w:sz w:val="24"/>
                <w:szCs w:val="24"/>
              </w:rPr>
              <w:fldChar w:fldCharType="separate"/>
            </w:r>
            <w:r w:rsidRPr="00E27520">
              <w:rPr>
                <w:noProof/>
                <w:webHidden/>
                <w:sz w:val="24"/>
                <w:szCs w:val="24"/>
              </w:rPr>
              <w:t>30</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41E8FC70" w14:textId="0A67D370" w:rsidR="00CC4DF7" w:rsidRPr="00E27520" w:rsidRDefault="00CC4DF7" w:rsidP="00AB68D0">
          <w:pPr>
            <w:pStyle w:val="TOC1"/>
            <w:tabs>
              <w:tab w:val="right" w:leader="dot" w:pos="8636"/>
            </w:tabs>
            <w:rPr>
              <w:b w:val="0"/>
              <w:noProof/>
              <w:sz w:val="24"/>
              <w:szCs w:val="24"/>
              <w14:ligatures w14:val="standardContextual"/>
            </w:rPr>
          </w:pPr>
          <w:hyperlink w:anchor="_Toc151401915" w:history="1">
            <w:r w:rsidR="00E27520" w:rsidRPr="00E27520">
              <w:rPr>
                <w:rStyle w:val="afb"/>
                <w:rFonts w:hint="eastAsia"/>
                <w:noProof/>
                <w:color w:val="auto"/>
                <w:sz w:val="24"/>
                <w:szCs w:val="24"/>
                <w:u w:val="none"/>
              </w:rPr>
              <w:t>L</w:t>
            </w:r>
            <w:r w:rsidR="00E27520" w:rsidRPr="00E27520">
              <w:rPr>
                <w:rStyle w:val="afb"/>
                <w:noProof/>
                <w:color w:val="auto"/>
                <w:sz w:val="24"/>
                <w:szCs w:val="24"/>
                <w:u w:val="none"/>
              </w:rPr>
              <w:t>ist of quoted standards</w:t>
            </w:r>
            <w:r w:rsidRPr="00E27520">
              <w:rPr>
                <w:noProof/>
                <w:webHidden/>
                <w:sz w:val="24"/>
                <w:szCs w:val="24"/>
              </w:rPr>
              <w:tab/>
            </w:r>
            <w:r w:rsidR="00E27520" w:rsidRPr="00E27520">
              <w:rPr>
                <w:rFonts w:hint="eastAsia"/>
                <w:noProof/>
                <w:webHidden/>
                <w:sz w:val="24"/>
                <w:szCs w:val="24"/>
              </w:rPr>
              <w:t>（</w:t>
            </w:r>
            <w:r w:rsidRPr="00E27520">
              <w:rPr>
                <w:noProof/>
                <w:webHidden/>
                <w:sz w:val="24"/>
                <w:szCs w:val="24"/>
              </w:rPr>
              <w:fldChar w:fldCharType="begin"/>
            </w:r>
            <w:r w:rsidRPr="00E27520">
              <w:rPr>
                <w:noProof/>
                <w:webHidden/>
                <w:sz w:val="24"/>
                <w:szCs w:val="24"/>
              </w:rPr>
              <w:instrText xml:space="preserve"> PAGEREF _Toc151401915 \h </w:instrText>
            </w:r>
            <w:r w:rsidRPr="00E27520">
              <w:rPr>
                <w:noProof/>
                <w:webHidden/>
                <w:sz w:val="24"/>
                <w:szCs w:val="24"/>
              </w:rPr>
            </w:r>
            <w:r w:rsidRPr="00E27520">
              <w:rPr>
                <w:noProof/>
                <w:webHidden/>
                <w:sz w:val="24"/>
                <w:szCs w:val="24"/>
              </w:rPr>
              <w:fldChar w:fldCharType="separate"/>
            </w:r>
            <w:r w:rsidRPr="00E27520">
              <w:rPr>
                <w:noProof/>
                <w:webHidden/>
                <w:sz w:val="24"/>
                <w:szCs w:val="24"/>
              </w:rPr>
              <w:t>31</w:t>
            </w:r>
            <w:r w:rsidRPr="00E27520">
              <w:rPr>
                <w:noProof/>
                <w:webHidden/>
                <w:sz w:val="24"/>
                <w:szCs w:val="24"/>
              </w:rPr>
              <w:fldChar w:fldCharType="end"/>
            </w:r>
          </w:hyperlink>
          <w:r w:rsidR="00E27520" w:rsidRPr="00E27520">
            <w:rPr>
              <w:rStyle w:val="afb"/>
              <w:rFonts w:hint="eastAsia"/>
              <w:noProof/>
              <w:color w:val="auto"/>
              <w:sz w:val="24"/>
              <w:szCs w:val="24"/>
              <w:u w:val="none"/>
            </w:rPr>
            <w:t>）</w:t>
          </w:r>
        </w:p>
        <w:p w14:paraId="3DF136B5" w14:textId="1409D91B" w:rsidR="00CC4DF7" w:rsidRPr="00E27520" w:rsidRDefault="00E27520" w:rsidP="00AB68D0">
          <w:pPr>
            <w:pStyle w:val="TOC1"/>
            <w:tabs>
              <w:tab w:val="right" w:leader="dot" w:pos="8636"/>
            </w:tabs>
            <w:rPr>
              <w:sz w:val="24"/>
              <w:szCs w:val="24"/>
            </w:rPr>
          </w:pPr>
          <w:r w:rsidRPr="00E27520">
            <w:rPr>
              <w:rStyle w:val="afb"/>
              <w:noProof/>
              <w:color w:val="auto"/>
              <w:sz w:val="24"/>
              <w:szCs w:val="24"/>
              <w:u w:val="none"/>
            </w:rPr>
            <w:t xml:space="preserve">Addition: </w:t>
          </w:r>
          <w:hyperlink w:anchor="_Toc151401916" w:history="1">
            <w:r w:rsidRPr="00E27520">
              <w:rPr>
                <w:rStyle w:val="afb"/>
                <w:rFonts w:hint="eastAsia"/>
                <w:noProof/>
                <w:color w:val="auto"/>
                <w:sz w:val="24"/>
                <w:szCs w:val="24"/>
                <w:u w:val="none"/>
              </w:rPr>
              <w:t>E</w:t>
            </w:r>
            <w:r w:rsidRPr="00E27520">
              <w:rPr>
                <w:rStyle w:val="afb"/>
                <w:noProof/>
                <w:color w:val="auto"/>
                <w:sz w:val="24"/>
                <w:szCs w:val="24"/>
                <w:u w:val="none"/>
              </w:rPr>
              <w:t>xplanation of provisions</w:t>
            </w:r>
            <w:r w:rsidR="00CC4DF7" w:rsidRPr="00E27520">
              <w:rPr>
                <w:noProof/>
                <w:webHidden/>
                <w:sz w:val="24"/>
                <w:szCs w:val="24"/>
              </w:rPr>
              <w:tab/>
            </w:r>
            <w:r w:rsidRPr="00E27520">
              <w:rPr>
                <w:rFonts w:hint="eastAsia"/>
                <w:noProof/>
                <w:webHidden/>
                <w:sz w:val="24"/>
                <w:szCs w:val="24"/>
              </w:rPr>
              <w:t>（</w:t>
            </w:r>
            <w:r w:rsidR="00CC4DF7" w:rsidRPr="00E27520">
              <w:rPr>
                <w:noProof/>
                <w:webHidden/>
                <w:sz w:val="24"/>
                <w:szCs w:val="24"/>
              </w:rPr>
              <w:fldChar w:fldCharType="begin"/>
            </w:r>
            <w:r w:rsidR="00CC4DF7" w:rsidRPr="00E27520">
              <w:rPr>
                <w:noProof/>
                <w:webHidden/>
                <w:sz w:val="24"/>
                <w:szCs w:val="24"/>
              </w:rPr>
              <w:instrText xml:space="preserve"> PAGEREF _Toc151401916 \h </w:instrText>
            </w:r>
            <w:r w:rsidR="00CC4DF7" w:rsidRPr="00E27520">
              <w:rPr>
                <w:noProof/>
                <w:webHidden/>
                <w:sz w:val="24"/>
                <w:szCs w:val="24"/>
              </w:rPr>
            </w:r>
            <w:r w:rsidR="00CC4DF7" w:rsidRPr="00E27520">
              <w:rPr>
                <w:noProof/>
                <w:webHidden/>
                <w:sz w:val="24"/>
                <w:szCs w:val="24"/>
              </w:rPr>
              <w:fldChar w:fldCharType="separate"/>
            </w:r>
            <w:r w:rsidR="00CC4DF7" w:rsidRPr="00E27520">
              <w:rPr>
                <w:noProof/>
                <w:webHidden/>
                <w:sz w:val="24"/>
                <w:szCs w:val="24"/>
              </w:rPr>
              <w:t>33</w:t>
            </w:r>
            <w:r w:rsidR="00CC4DF7" w:rsidRPr="00E27520">
              <w:rPr>
                <w:noProof/>
                <w:webHidden/>
                <w:sz w:val="24"/>
                <w:szCs w:val="24"/>
              </w:rPr>
              <w:fldChar w:fldCharType="end"/>
            </w:r>
          </w:hyperlink>
          <w:r w:rsidR="00CC4DF7" w:rsidRPr="00E27520">
            <w:rPr>
              <w:bCs/>
              <w:sz w:val="24"/>
              <w:szCs w:val="24"/>
              <w:lang w:val="zh-CN"/>
            </w:rPr>
            <w:fldChar w:fldCharType="end"/>
          </w:r>
          <w:r w:rsidRPr="00E27520">
            <w:rPr>
              <w:rFonts w:hint="eastAsia"/>
              <w:bCs/>
              <w:sz w:val="24"/>
              <w:szCs w:val="24"/>
              <w:lang w:val="zh-CN"/>
            </w:rPr>
            <w:t>）</w:t>
          </w:r>
        </w:p>
      </w:sdtContent>
    </w:sdt>
    <w:p w14:paraId="00A274CF" w14:textId="22F4A186" w:rsidR="00FA6DCB" w:rsidRPr="00E27520" w:rsidRDefault="00FA6DCB" w:rsidP="00AB68D0">
      <w:pPr>
        <w:pStyle w:val="TOC2"/>
        <w:tabs>
          <w:tab w:val="right" w:leader="dot" w:pos="8636"/>
        </w:tabs>
        <w:rPr>
          <w:rFonts w:asciiTheme="minorHAnsi" w:eastAsiaTheme="minorEastAsia" w:hAnsiTheme="minorHAnsi" w:cstheme="minorBidi"/>
          <w:noProof/>
          <w:sz w:val="24"/>
          <w:szCs w:val="24"/>
          <w14:ligatures w14:val="standardContextual"/>
        </w:rPr>
      </w:pPr>
    </w:p>
    <w:p w14:paraId="73947FA6" w14:textId="7367E25E" w:rsidR="005540B5" w:rsidRPr="00A63E81" w:rsidRDefault="00000000" w:rsidP="00AB68D0">
      <w:pPr>
        <w:pStyle w:val="TOC1"/>
        <w:tabs>
          <w:tab w:val="right" w:leader="middleDot" w:pos="8636"/>
        </w:tabs>
        <w:spacing w:beforeLines="100" w:before="301" w:afterLines="100" w:after="301"/>
        <w:jc w:val="center"/>
        <w:rPr>
          <w:bCs/>
          <w:sz w:val="24"/>
          <w:szCs w:val="24"/>
          <w:highlight w:val="yellow"/>
        </w:rPr>
        <w:sectPr w:rsidR="005540B5" w:rsidRPr="00A63E81">
          <w:footerReference w:type="default" r:id="rId12"/>
          <w:pgSz w:w="12240" w:h="15840"/>
          <w:pgMar w:top="1440" w:right="1797" w:bottom="1440" w:left="1797" w:header="720" w:footer="720" w:gutter="0"/>
          <w:pgNumType w:start="1"/>
          <w:cols w:space="720"/>
          <w:docGrid w:type="lines" w:linePitch="301"/>
        </w:sectPr>
      </w:pPr>
      <w:r w:rsidRPr="00E27520">
        <w:rPr>
          <w:bCs/>
          <w:sz w:val="24"/>
          <w:szCs w:val="24"/>
          <w:highlight w:val="yellow"/>
        </w:rPr>
        <w:fldChar w:fldCharType="end"/>
      </w:r>
    </w:p>
    <w:p w14:paraId="309499C3" w14:textId="7301D031" w:rsidR="00597EDE" w:rsidRPr="00A63E81" w:rsidRDefault="00000000">
      <w:pPr>
        <w:pStyle w:val="10"/>
        <w:jc w:val="center"/>
        <w:rPr>
          <w:sz w:val="30"/>
          <w:szCs w:val="30"/>
        </w:rPr>
      </w:pPr>
      <w:bookmarkStart w:id="2" w:name="_Toc434828623"/>
      <w:bookmarkStart w:id="3" w:name="_Toc51314269"/>
      <w:bookmarkStart w:id="4" w:name="_Toc55226574"/>
      <w:bookmarkStart w:id="5" w:name="_Toc14935"/>
      <w:bookmarkStart w:id="6" w:name="_Toc8576"/>
      <w:bookmarkStart w:id="7" w:name="_Toc26432"/>
      <w:bookmarkStart w:id="8" w:name="_Toc32065"/>
      <w:bookmarkStart w:id="9" w:name="_Toc8820"/>
      <w:bookmarkStart w:id="10" w:name="_Toc56063204"/>
      <w:bookmarkStart w:id="11" w:name="_Toc57746309"/>
      <w:bookmarkStart w:id="12" w:name="_Toc6365"/>
      <w:bookmarkStart w:id="13" w:name="_Toc25823"/>
      <w:bookmarkStart w:id="14" w:name="_Toc28075"/>
      <w:bookmarkStart w:id="15" w:name="_Toc22171"/>
      <w:bookmarkStart w:id="16" w:name="_Toc15829"/>
      <w:bookmarkStart w:id="17" w:name="_Toc522278907"/>
      <w:bookmarkStart w:id="18" w:name="_Toc57132911"/>
      <w:bookmarkStart w:id="19" w:name="_Toc21927"/>
      <w:bookmarkStart w:id="20" w:name="_Toc434828622"/>
      <w:bookmarkStart w:id="21" w:name="_Toc151396021"/>
      <w:bookmarkStart w:id="22" w:name="_Toc151401890"/>
      <w:bookmarkEnd w:id="1"/>
      <w:r w:rsidRPr="00A63E81">
        <w:rPr>
          <w:sz w:val="30"/>
          <w:szCs w:val="30"/>
        </w:rPr>
        <w:lastRenderedPageBreak/>
        <w:t xml:space="preserve">1  </w:t>
      </w:r>
      <w:r w:rsidRPr="00A63E81">
        <w:rPr>
          <w:sz w:val="30"/>
          <w:szCs w:val="30"/>
        </w:rPr>
        <w:t>总</w:t>
      </w:r>
      <w:r w:rsidR="00FA6DCB">
        <w:rPr>
          <w:rFonts w:hint="eastAsia"/>
          <w:sz w:val="30"/>
          <w:szCs w:val="30"/>
        </w:rPr>
        <w:t xml:space="preserve"> </w:t>
      </w:r>
      <w:r w:rsidR="00FA6DCB">
        <w:rPr>
          <w:sz w:val="30"/>
          <w:szCs w:val="30"/>
        </w:rPr>
        <w:t xml:space="preserve">   </w:t>
      </w:r>
      <w:r w:rsidRPr="00A63E81">
        <w:rPr>
          <w:sz w:val="30"/>
          <w:szCs w:val="30"/>
        </w:rPr>
        <w:t>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FDB9162" w14:textId="77777777" w:rsidR="00597EDE" w:rsidRPr="00A63E81" w:rsidRDefault="00597EDE"/>
    <w:p w14:paraId="3565385A" w14:textId="77777777" w:rsidR="00597EDE" w:rsidRPr="00A63E81" w:rsidRDefault="00000000">
      <w:pPr>
        <w:tabs>
          <w:tab w:val="left" w:pos="540"/>
          <w:tab w:val="left" w:pos="720"/>
          <w:tab w:val="left" w:pos="3261"/>
        </w:tabs>
        <w:adjustRightInd w:val="0"/>
        <w:spacing w:line="360" w:lineRule="auto"/>
        <w:rPr>
          <w:color w:val="000000"/>
          <w:sz w:val="24"/>
          <w:szCs w:val="24"/>
        </w:rPr>
      </w:pPr>
      <w:r w:rsidRPr="00A63E81">
        <w:rPr>
          <w:b/>
          <w:color w:val="000000"/>
          <w:sz w:val="24"/>
          <w:szCs w:val="24"/>
        </w:rPr>
        <w:t>1.0.1</w:t>
      </w:r>
      <w:r w:rsidRPr="00A63E81">
        <w:rPr>
          <w:b/>
          <w:color w:val="000000"/>
          <w:sz w:val="28"/>
          <w:szCs w:val="28"/>
        </w:rPr>
        <w:t xml:space="preserve">  </w:t>
      </w:r>
      <w:r w:rsidRPr="00A63E81">
        <w:rPr>
          <w:color w:val="000000"/>
          <w:sz w:val="24"/>
          <w:szCs w:val="24"/>
        </w:rPr>
        <w:t>为规范楼地面保温隔声系统在民用建筑工程中的应用，保障工程质量，做到技术先进、安全适用、经济合理，制定本规程。</w:t>
      </w:r>
    </w:p>
    <w:p w14:paraId="4AD1B4BE" w14:textId="77777777"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1.0.2  </w:t>
      </w:r>
      <w:r w:rsidRPr="00A63E81">
        <w:rPr>
          <w:bCs/>
          <w:color w:val="000000"/>
          <w:sz w:val="24"/>
          <w:szCs w:val="24"/>
        </w:rPr>
        <w:t>本规程适用于民用建筑楼地面保温隔声系统的设计、施工和质量验收。</w:t>
      </w:r>
    </w:p>
    <w:p w14:paraId="7A28D3F6" w14:textId="77777777" w:rsidR="00597EDE" w:rsidRPr="00A63E81" w:rsidRDefault="00000000">
      <w:pPr>
        <w:tabs>
          <w:tab w:val="left" w:pos="540"/>
          <w:tab w:val="left" w:pos="720"/>
          <w:tab w:val="left" w:pos="3261"/>
        </w:tabs>
        <w:adjustRightInd w:val="0"/>
        <w:spacing w:line="360" w:lineRule="auto"/>
        <w:rPr>
          <w:color w:val="000000"/>
          <w:sz w:val="24"/>
          <w:szCs w:val="24"/>
        </w:rPr>
      </w:pPr>
      <w:r w:rsidRPr="00A63E81">
        <w:rPr>
          <w:b/>
          <w:color w:val="000000"/>
          <w:sz w:val="24"/>
          <w:szCs w:val="24"/>
        </w:rPr>
        <w:t xml:space="preserve">1.0.3 </w:t>
      </w:r>
      <w:r w:rsidRPr="00A63E81">
        <w:rPr>
          <w:color w:val="000000"/>
          <w:sz w:val="24"/>
          <w:szCs w:val="24"/>
        </w:rPr>
        <w:t xml:space="preserve"> </w:t>
      </w:r>
      <w:r w:rsidRPr="00A63E81">
        <w:rPr>
          <w:color w:val="000000"/>
          <w:sz w:val="24"/>
          <w:szCs w:val="24"/>
        </w:rPr>
        <w:t>建筑楼地面保温隔声系统的应用除应符合本规程外，尚应符合国家现行有关标准的规定。</w:t>
      </w:r>
    </w:p>
    <w:p w14:paraId="5A6A6ED2" w14:textId="77777777" w:rsidR="00597EDE" w:rsidRPr="00A63E81" w:rsidRDefault="00597EDE">
      <w:pPr>
        <w:pStyle w:val="10"/>
        <w:jc w:val="center"/>
        <w:rPr>
          <w:sz w:val="24"/>
          <w:szCs w:val="24"/>
          <w:lang w:val="zh-CN"/>
        </w:rPr>
        <w:sectPr w:rsidR="00597EDE" w:rsidRPr="00A63E8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pgNumType w:start="1"/>
          <w:cols w:space="720"/>
          <w:docGrid w:type="lines" w:linePitch="312"/>
        </w:sectPr>
      </w:pPr>
    </w:p>
    <w:p w14:paraId="343FE794" w14:textId="77777777" w:rsidR="00597EDE" w:rsidRPr="00A63E81" w:rsidRDefault="00000000">
      <w:pPr>
        <w:pStyle w:val="10"/>
        <w:jc w:val="center"/>
        <w:rPr>
          <w:sz w:val="30"/>
          <w:szCs w:val="30"/>
        </w:rPr>
      </w:pPr>
      <w:bookmarkStart w:id="23" w:name="_Toc18444"/>
      <w:bookmarkStart w:id="24" w:name="_Toc18869"/>
      <w:bookmarkStart w:id="25" w:name="_Toc436"/>
      <w:bookmarkStart w:id="26" w:name="_Toc9648"/>
      <w:bookmarkStart w:id="27" w:name="_Toc23638"/>
      <w:bookmarkStart w:id="28" w:name="_Toc4607"/>
      <w:bookmarkStart w:id="29" w:name="_Toc20787"/>
      <w:bookmarkStart w:id="30" w:name="_Toc511140518"/>
      <w:bookmarkStart w:id="31" w:name="_Toc19316"/>
      <w:bookmarkStart w:id="32" w:name="_Toc18563"/>
      <w:bookmarkStart w:id="33" w:name="_Toc18021"/>
      <w:bookmarkStart w:id="34" w:name="_Toc23343"/>
      <w:bookmarkStart w:id="35" w:name="_Toc151396022"/>
      <w:bookmarkStart w:id="36" w:name="_Toc151401891"/>
      <w:r w:rsidRPr="00A63E81">
        <w:rPr>
          <w:sz w:val="30"/>
          <w:szCs w:val="30"/>
        </w:rPr>
        <w:lastRenderedPageBreak/>
        <w:t xml:space="preserve">2  </w:t>
      </w:r>
      <w:r w:rsidRPr="00A63E81">
        <w:rPr>
          <w:sz w:val="30"/>
          <w:szCs w:val="30"/>
        </w:rPr>
        <w:t>术语</w:t>
      </w:r>
      <w:bookmarkEnd w:id="2"/>
      <w:bookmarkEnd w:id="23"/>
      <w:bookmarkEnd w:id="24"/>
      <w:bookmarkEnd w:id="25"/>
      <w:bookmarkEnd w:id="26"/>
      <w:bookmarkEnd w:id="27"/>
      <w:bookmarkEnd w:id="28"/>
      <w:bookmarkEnd w:id="29"/>
      <w:bookmarkEnd w:id="30"/>
      <w:bookmarkEnd w:id="31"/>
      <w:bookmarkEnd w:id="32"/>
      <w:bookmarkEnd w:id="33"/>
      <w:bookmarkEnd w:id="34"/>
      <w:r w:rsidRPr="00A63E81">
        <w:rPr>
          <w:sz w:val="30"/>
          <w:szCs w:val="30"/>
        </w:rPr>
        <w:t>和符号</w:t>
      </w:r>
      <w:bookmarkEnd w:id="35"/>
      <w:bookmarkEnd w:id="36"/>
    </w:p>
    <w:p w14:paraId="12A3F348" w14:textId="03323E57" w:rsidR="00597EDE" w:rsidRPr="00A63E81" w:rsidRDefault="00000000">
      <w:pPr>
        <w:pStyle w:val="20"/>
        <w:rPr>
          <w:rFonts w:ascii="Times New Roman" w:eastAsia="黑体" w:hAnsi="Times New Roman" w:cs="Times New Roman"/>
          <w:sz w:val="28"/>
          <w:szCs w:val="28"/>
        </w:rPr>
      </w:pPr>
      <w:bookmarkStart w:id="37" w:name="_Toc151396023"/>
      <w:bookmarkStart w:id="38" w:name="_Toc151401892"/>
      <w:r w:rsidRPr="00A63E81">
        <w:rPr>
          <w:rFonts w:ascii="Times New Roman" w:eastAsia="黑体" w:hAnsi="Times New Roman" w:cs="Times New Roman"/>
          <w:sz w:val="28"/>
          <w:szCs w:val="28"/>
          <w:lang w:val="en-US"/>
        </w:rPr>
        <w:t xml:space="preserve">2.1  </w:t>
      </w:r>
      <w:r w:rsidRPr="00A63E81">
        <w:rPr>
          <w:rFonts w:ascii="Times New Roman" w:eastAsia="黑体" w:hAnsi="Times New Roman" w:cs="Times New Roman"/>
          <w:sz w:val="28"/>
          <w:szCs w:val="28"/>
          <w:lang w:val="en-US"/>
        </w:rPr>
        <w:t>术</w:t>
      </w:r>
      <w:r w:rsidR="00FA6DCB">
        <w:rPr>
          <w:rFonts w:ascii="Times New Roman" w:eastAsia="黑体" w:hAnsi="Times New Roman" w:cs="Times New Roman" w:hint="eastAsia"/>
          <w:sz w:val="28"/>
          <w:szCs w:val="28"/>
          <w:lang w:val="en-US"/>
        </w:rPr>
        <w:t xml:space="preserve"> </w:t>
      </w:r>
      <w:r w:rsidR="00FA6DCB">
        <w:rPr>
          <w:rFonts w:ascii="Times New Roman" w:eastAsia="黑体" w:hAnsi="Times New Roman" w:cs="Times New Roman"/>
          <w:sz w:val="28"/>
          <w:szCs w:val="28"/>
          <w:lang w:val="en-US"/>
        </w:rPr>
        <w:t xml:space="preserve">   </w:t>
      </w:r>
      <w:r w:rsidRPr="00A63E81">
        <w:rPr>
          <w:rFonts w:ascii="Times New Roman" w:eastAsia="黑体" w:hAnsi="Times New Roman" w:cs="Times New Roman"/>
          <w:sz w:val="28"/>
          <w:szCs w:val="28"/>
          <w:lang w:val="en-US"/>
        </w:rPr>
        <w:t>语</w:t>
      </w:r>
      <w:bookmarkEnd w:id="37"/>
      <w:bookmarkEnd w:id="38"/>
    </w:p>
    <w:p w14:paraId="36B8D4D1" w14:textId="77777777"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2.1.1 </w:t>
      </w:r>
      <w:r w:rsidRPr="00A63E81">
        <w:rPr>
          <w:bCs/>
          <w:color w:val="000000"/>
          <w:sz w:val="24"/>
          <w:szCs w:val="24"/>
        </w:rPr>
        <w:t xml:space="preserve"> </w:t>
      </w:r>
      <w:r w:rsidRPr="00A63E81">
        <w:rPr>
          <w:bCs/>
          <w:color w:val="000000"/>
          <w:sz w:val="24"/>
          <w:szCs w:val="24"/>
        </w:rPr>
        <w:t>建筑楼地面保温隔声系统</w:t>
      </w:r>
      <w:r w:rsidRPr="00A63E81">
        <w:rPr>
          <w:bCs/>
          <w:color w:val="000000"/>
          <w:sz w:val="24"/>
          <w:szCs w:val="24"/>
        </w:rPr>
        <w:t xml:space="preserve">  thermal and sound insulation system on floating floor</w:t>
      </w:r>
    </w:p>
    <w:p w14:paraId="2059E274" w14:textId="3FCB499D" w:rsidR="00597EDE" w:rsidRPr="00A63E81" w:rsidRDefault="00000000" w:rsidP="00A233EF">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由</w:t>
      </w:r>
      <w:r w:rsidR="00D90D4F" w:rsidRPr="00A63E81">
        <w:rPr>
          <w:color w:val="000000"/>
          <w:kern w:val="0"/>
          <w:sz w:val="24"/>
          <w:szCs w:val="24"/>
        </w:rPr>
        <w:t>建筑</w:t>
      </w:r>
      <w:r w:rsidRPr="00A63E81">
        <w:rPr>
          <w:color w:val="000000"/>
          <w:kern w:val="0"/>
          <w:sz w:val="24"/>
          <w:szCs w:val="24"/>
        </w:rPr>
        <w:t>楼地面基层、保温隔声层、防护层、饰面层以及相应配套材料等组合而成，具有保温和隔声功能的楼地面构造</w:t>
      </w:r>
      <w:r w:rsidR="00D90D4F" w:rsidRPr="00A63E81">
        <w:rPr>
          <w:color w:val="000000"/>
          <w:kern w:val="0"/>
          <w:sz w:val="24"/>
          <w:szCs w:val="24"/>
        </w:rPr>
        <w:t>。</w:t>
      </w:r>
      <w:r w:rsidRPr="00A63E81">
        <w:rPr>
          <w:color w:val="000000"/>
          <w:kern w:val="0"/>
          <w:sz w:val="24"/>
          <w:szCs w:val="24"/>
        </w:rPr>
        <w:t xml:space="preserve">                                                                                     </w:t>
      </w:r>
    </w:p>
    <w:p w14:paraId="33514EA3" w14:textId="77777777"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2.1.2  </w:t>
      </w:r>
      <w:r w:rsidRPr="00A63E81">
        <w:rPr>
          <w:bCs/>
          <w:color w:val="000000"/>
          <w:sz w:val="24"/>
          <w:szCs w:val="24"/>
        </w:rPr>
        <w:t>楼地面基层</w:t>
      </w:r>
      <w:r w:rsidRPr="00A63E81">
        <w:rPr>
          <w:bCs/>
          <w:color w:val="000000"/>
          <w:sz w:val="24"/>
          <w:szCs w:val="24"/>
        </w:rPr>
        <w:t xml:space="preserve">  floor structural layer</w:t>
      </w:r>
    </w:p>
    <w:p w14:paraId="51429C87" w14:textId="7A7DC6E8"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位于楼地面保温隔声系统最下侧的钢筋混凝土楼板，以及当楼板不平整时的水泥</w:t>
      </w:r>
      <w:r w:rsidR="009970A1" w:rsidRPr="00A63E81">
        <w:rPr>
          <w:color w:val="000000"/>
          <w:kern w:val="0"/>
          <w:sz w:val="24"/>
          <w:szCs w:val="24"/>
        </w:rPr>
        <w:t>基找平</w:t>
      </w:r>
      <w:r w:rsidRPr="00A63E81">
        <w:rPr>
          <w:color w:val="000000"/>
          <w:kern w:val="0"/>
          <w:sz w:val="24"/>
          <w:szCs w:val="24"/>
        </w:rPr>
        <w:t>砂浆找平层。</w:t>
      </w:r>
    </w:p>
    <w:p w14:paraId="0F41458C" w14:textId="0C89C111" w:rsidR="00597EDE" w:rsidRPr="00A63E81" w:rsidRDefault="00000000">
      <w:pPr>
        <w:tabs>
          <w:tab w:val="left" w:pos="540"/>
          <w:tab w:val="left" w:pos="720"/>
          <w:tab w:val="left" w:pos="3261"/>
        </w:tabs>
        <w:adjustRightInd w:val="0"/>
        <w:spacing w:line="360" w:lineRule="auto"/>
        <w:rPr>
          <w:b/>
          <w:color w:val="000000"/>
          <w:sz w:val="24"/>
          <w:szCs w:val="24"/>
        </w:rPr>
      </w:pPr>
      <w:r w:rsidRPr="00A63E81">
        <w:rPr>
          <w:b/>
          <w:color w:val="000000"/>
          <w:sz w:val="24"/>
          <w:szCs w:val="24"/>
        </w:rPr>
        <w:t>2.1.</w:t>
      </w:r>
      <w:r w:rsidR="00146DE5" w:rsidRPr="00A63E81">
        <w:rPr>
          <w:b/>
          <w:color w:val="000000"/>
          <w:sz w:val="24"/>
          <w:szCs w:val="24"/>
        </w:rPr>
        <w:t>3</w:t>
      </w:r>
      <w:r w:rsidRPr="00A63E81">
        <w:rPr>
          <w:b/>
          <w:color w:val="000000"/>
          <w:sz w:val="24"/>
          <w:szCs w:val="24"/>
        </w:rPr>
        <w:t xml:space="preserve">  </w:t>
      </w:r>
      <w:r w:rsidRPr="00A63E81">
        <w:rPr>
          <w:bCs/>
          <w:color w:val="000000"/>
          <w:sz w:val="24"/>
          <w:szCs w:val="24"/>
        </w:rPr>
        <w:t>保温隔声层</w:t>
      </w:r>
      <w:r w:rsidRPr="00A63E81">
        <w:rPr>
          <w:bCs/>
          <w:color w:val="000000"/>
          <w:sz w:val="24"/>
          <w:szCs w:val="24"/>
        </w:rPr>
        <w:t xml:space="preserve">  thermal and sound insulation layer</w:t>
      </w:r>
    </w:p>
    <w:p w14:paraId="5615CE9F" w14:textId="45417B1D"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铺设于楼地面基层之上，具有保温、隔声功能的垫层，包括</w:t>
      </w:r>
      <w:r w:rsidRPr="00A63E81">
        <w:rPr>
          <w:bCs/>
          <w:color w:val="000000"/>
          <w:sz w:val="24"/>
          <w:szCs w:val="24"/>
        </w:rPr>
        <w:t>石墨聚苯乙烯保温隔声板</w:t>
      </w:r>
      <w:r w:rsidRPr="00A63E81">
        <w:rPr>
          <w:color w:val="000000"/>
          <w:kern w:val="0"/>
          <w:sz w:val="24"/>
          <w:szCs w:val="24"/>
        </w:rPr>
        <w:t>、挤塑聚苯板（</w:t>
      </w:r>
      <w:r w:rsidRPr="00A63E81">
        <w:rPr>
          <w:color w:val="000000"/>
          <w:kern w:val="0"/>
          <w:sz w:val="24"/>
          <w:szCs w:val="24"/>
        </w:rPr>
        <w:t>XPS</w:t>
      </w:r>
      <w:r w:rsidRPr="00A63E81">
        <w:rPr>
          <w:color w:val="000000"/>
          <w:kern w:val="0"/>
          <w:sz w:val="24"/>
          <w:szCs w:val="24"/>
        </w:rPr>
        <w:t>板）、岩棉板、定位保温隔声板、喷涂聚氨酯等。</w:t>
      </w:r>
    </w:p>
    <w:p w14:paraId="4A70A718" w14:textId="394FC543"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2.1.</w:t>
      </w:r>
      <w:r w:rsidR="00F50EFA" w:rsidRPr="00A63E81">
        <w:rPr>
          <w:b/>
          <w:color w:val="000000"/>
          <w:sz w:val="24"/>
          <w:szCs w:val="24"/>
        </w:rPr>
        <w:t>4</w:t>
      </w:r>
      <w:r w:rsidRPr="00A63E81">
        <w:rPr>
          <w:b/>
          <w:color w:val="000000"/>
          <w:sz w:val="24"/>
          <w:szCs w:val="24"/>
        </w:rPr>
        <w:t xml:space="preserve"> </w:t>
      </w:r>
      <w:r w:rsidRPr="00A63E81">
        <w:rPr>
          <w:bCs/>
          <w:color w:val="000000"/>
          <w:sz w:val="24"/>
          <w:szCs w:val="24"/>
        </w:rPr>
        <w:t xml:space="preserve"> </w:t>
      </w:r>
      <w:r w:rsidRPr="00A63E81">
        <w:rPr>
          <w:bCs/>
          <w:color w:val="000000"/>
          <w:sz w:val="24"/>
          <w:szCs w:val="24"/>
        </w:rPr>
        <w:t>石墨聚苯乙烯保温隔声板（简称石墨聚苯板）</w:t>
      </w:r>
      <w:r w:rsidRPr="00A63E81">
        <w:rPr>
          <w:bCs/>
          <w:color w:val="000000"/>
          <w:sz w:val="24"/>
          <w:szCs w:val="24"/>
        </w:rPr>
        <w:t xml:space="preserve">  graphite polystyrene thermal and sound insulation board</w:t>
      </w:r>
    </w:p>
    <w:p w14:paraId="5EC711A5"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石墨聚苯乙烯板材在工厂经特殊工艺加工处理，使其具有一定强度和韧性后，正面复合无纺布增强层，底面切割成凹凸条纹状的弹性板材。</w:t>
      </w:r>
    </w:p>
    <w:p w14:paraId="15FCBD30" w14:textId="444F5D94"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2.1.</w:t>
      </w:r>
      <w:r w:rsidR="00F50EFA" w:rsidRPr="00A63E81">
        <w:rPr>
          <w:b/>
          <w:color w:val="000000"/>
          <w:sz w:val="24"/>
          <w:szCs w:val="24"/>
        </w:rPr>
        <w:t>5</w:t>
      </w:r>
      <w:r w:rsidRPr="00A63E81">
        <w:rPr>
          <w:b/>
          <w:color w:val="000000"/>
          <w:sz w:val="24"/>
          <w:szCs w:val="24"/>
        </w:rPr>
        <w:t xml:space="preserve">  </w:t>
      </w:r>
      <w:r w:rsidRPr="00A63E81">
        <w:rPr>
          <w:bCs/>
          <w:color w:val="000000"/>
          <w:sz w:val="24"/>
          <w:szCs w:val="24"/>
        </w:rPr>
        <w:t>定位保温隔声板（简称定位板）</w:t>
      </w:r>
      <w:r w:rsidRPr="00A63E81">
        <w:rPr>
          <w:bCs/>
          <w:color w:val="000000"/>
          <w:sz w:val="24"/>
          <w:szCs w:val="24"/>
        </w:rPr>
        <w:t xml:space="preserve">  positioning thermal and sound insulation board</w:t>
      </w:r>
    </w:p>
    <w:p w14:paraId="1BF2908A"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表面覆有聚氯乙烯膜的模塑聚苯板（</w:t>
      </w:r>
      <w:r w:rsidRPr="00A63E81">
        <w:rPr>
          <w:color w:val="000000"/>
          <w:kern w:val="0"/>
          <w:sz w:val="24"/>
          <w:szCs w:val="24"/>
        </w:rPr>
        <w:t>EPS</w:t>
      </w:r>
      <w:r w:rsidRPr="00A63E81">
        <w:rPr>
          <w:color w:val="000000"/>
          <w:kern w:val="0"/>
          <w:sz w:val="24"/>
          <w:szCs w:val="24"/>
        </w:rPr>
        <w:t>），带有卡管槽结构，可用于固定水暖管。</w:t>
      </w:r>
    </w:p>
    <w:p w14:paraId="614235C6" w14:textId="4468386F" w:rsidR="00597EDE" w:rsidRPr="00A63E81" w:rsidRDefault="00000000">
      <w:pPr>
        <w:autoSpaceDE w:val="0"/>
        <w:autoSpaceDN w:val="0"/>
        <w:adjustRightInd w:val="0"/>
        <w:spacing w:line="360" w:lineRule="auto"/>
        <w:jc w:val="left"/>
        <w:rPr>
          <w:bCs/>
          <w:color w:val="000000"/>
          <w:sz w:val="24"/>
          <w:szCs w:val="24"/>
        </w:rPr>
      </w:pPr>
      <w:r w:rsidRPr="00A63E81">
        <w:rPr>
          <w:b/>
          <w:color w:val="000000"/>
          <w:sz w:val="24"/>
          <w:szCs w:val="24"/>
        </w:rPr>
        <w:t>2.1.</w:t>
      </w:r>
      <w:r w:rsidR="00F50EFA" w:rsidRPr="00A63E81">
        <w:rPr>
          <w:b/>
          <w:color w:val="000000"/>
          <w:sz w:val="24"/>
          <w:szCs w:val="24"/>
        </w:rPr>
        <w:t>6</w:t>
      </w:r>
      <w:r w:rsidRPr="00A63E81">
        <w:rPr>
          <w:color w:val="000000"/>
          <w:kern w:val="0"/>
          <w:sz w:val="24"/>
          <w:szCs w:val="24"/>
        </w:rPr>
        <w:t xml:space="preserve">  </w:t>
      </w:r>
      <w:r w:rsidRPr="00A63E81">
        <w:rPr>
          <w:color w:val="000000"/>
          <w:kern w:val="0"/>
          <w:sz w:val="24"/>
          <w:szCs w:val="24"/>
        </w:rPr>
        <w:t>喷涂聚氨酯保温隔声层</w:t>
      </w:r>
      <w:r w:rsidR="00D81784" w:rsidRPr="00A63E81">
        <w:rPr>
          <w:color w:val="000000"/>
          <w:kern w:val="0"/>
          <w:sz w:val="24"/>
          <w:szCs w:val="24"/>
        </w:rPr>
        <w:t xml:space="preserve"> </w:t>
      </w:r>
      <w:r w:rsidRPr="00A63E81">
        <w:rPr>
          <w:color w:val="000000"/>
          <w:kern w:val="0"/>
          <w:sz w:val="24"/>
          <w:szCs w:val="24"/>
        </w:rPr>
        <w:t xml:space="preserve"> </w:t>
      </w:r>
      <w:r w:rsidRPr="00A63E81">
        <w:rPr>
          <w:bCs/>
          <w:color w:val="000000"/>
          <w:sz w:val="24"/>
          <w:szCs w:val="24"/>
        </w:rPr>
        <w:t>spray polyurethane insulation layer</w:t>
      </w:r>
    </w:p>
    <w:p w14:paraId="4415C844" w14:textId="6D49C5A0" w:rsidR="00597EDE" w:rsidRPr="00A63E81" w:rsidRDefault="00000000">
      <w:pPr>
        <w:tabs>
          <w:tab w:val="left" w:pos="540"/>
          <w:tab w:val="left" w:pos="720"/>
          <w:tab w:val="left" w:pos="3261"/>
        </w:tabs>
        <w:adjustRightInd w:val="0"/>
        <w:spacing w:line="360" w:lineRule="auto"/>
        <w:ind w:firstLineChars="200" w:firstLine="480"/>
        <w:rPr>
          <w:color w:val="000000"/>
          <w:kern w:val="0"/>
          <w:sz w:val="24"/>
          <w:szCs w:val="24"/>
        </w:rPr>
      </w:pPr>
      <w:r w:rsidRPr="00A63E81">
        <w:rPr>
          <w:color w:val="000000"/>
          <w:kern w:val="0"/>
          <w:sz w:val="24"/>
          <w:szCs w:val="24"/>
        </w:rPr>
        <w:t>现场使用专用喷涂设备在楼地面</w:t>
      </w:r>
      <w:r w:rsidR="00F50EFA" w:rsidRPr="00A63E81">
        <w:rPr>
          <w:color w:val="000000"/>
          <w:kern w:val="0"/>
          <w:sz w:val="24"/>
          <w:szCs w:val="24"/>
        </w:rPr>
        <w:t>基</w:t>
      </w:r>
      <w:r w:rsidRPr="00A63E81">
        <w:rPr>
          <w:color w:val="000000"/>
          <w:kern w:val="0"/>
          <w:sz w:val="24"/>
          <w:szCs w:val="24"/>
        </w:rPr>
        <w:t>层上连续多遍喷涂聚氨酯后形成的无接缝泡沫体。</w:t>
      </w:r>
    </w:p>
    <w:p w14:paraId="12B0C2A8" w14:textId="422F7A05"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2.1.</w:t>
      </w:r>
      <w:r w:rsidR="00F50EFA" w:rsidRPr="00A63E81">
        <w:rPr>
          <w:b/>
          <w:color w:val="000000"/>
          <w:sz w:val="24"/>
          <w:szCs w:val="24"/>
        </w:rPr>
        <w:t>7</w:t>
      </w:r>
      <w:r w:rsidRPr="00A63E81">
        <w:rPr>
          <w:b/>
          <w:color w:val="000000"/>
          <w:sz w:val="24"/>
          <w:szCs w:val="24"/>
        </w:rPr>
        <w:t xml:space="preserve">  </w:t>
      </w:r>
      <w:r w:rsidRPr="00A63E81">
        <w:rPr>
          <w:bCs/>
          <w:color w:val="000000"/>
          <w:sz w:val="24"/>
          <w:szCs w:val="24"/>
        </w:rPr>
        <w:t>防护层</w:t>
      </w:r>
      <w:r w:rsidRPr="00A63E81">
        <w:rPr>
          <w:bCs/>
          <w:color w:val="000000"/>
          <w:sz w:val="24"/>
          <w:szCs w:val="24"/>
        </w:rPr>
        <w:t xml:space="preserve">  protective layer</w:t>
      </w:r>
    </w:p>
    <w:p w14:paraId="2228545D" w14:textId="3268E510"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位于保温隔声层之上，对保温隔声层起防护作用，包括</w:t>
      </w:r>
      <w:r w:rsidR="00C45D26" w:rsidRPr="00A63E81">
        <w:rPr>
          <w:color w:val="000000"/>
          <w:kern w:val="0"/>
          <w:sz w:val="24"/>
          <w:szCs w:val="24"/>
        </w:rPr>
        <w:t>石膏基自流平砂浆和</w:t>
      </w:r>
      <w:r w:rsidRPr="00A63E81">
        <w:rPr>
          <w:color w:val="000000"/>
          <w:kern w:val="0"/>
          <w:sz w:val="24"/>
          <w:szCs w:val="24"/>
        </w:rPr>
        <w:t>配有钢丝网片的细石混凝土。</w:t>
      </w:r>
    </w:p>
    <w:p w14:paraId="1C2A6774" w14:textId="04E2789B" w:rsidR="00D81784" w:rsidRPr="00A63E81" w:rsidRDefault="00D81784" w:rsidP="00A233EF">
      <w:pPr>
        <w:autoSpaceDE w:val="0"/>
        <w:autoSpaceDN w:val="0"/>
        <w:adjustRightInd w:val="0"/>
        <w:spacing w:line="360" w:lineRule="auto"/>
        <w:jc w:val="left"/>
        <w:rPr>
          <w:bCs/>
          <w:color w:val="000000"/>
          <w:sz w:val="24"/>
          <w:szCs w:val="24"/>
        </w:rPr>
      </w:pPr>
      <w:r w:rsidRPr="00A63E81">
        <w:rPr>
          <w:b/>
          <w:color w:val="000000"/>
          <w:sz w:val="24"/>
          <w:szCs w:val="24"/>
        </w:rPr>
        <w:t xml:space="preserve">2.1.8 </w:t>
      </w:r>
      <w:r w:rsidRPr="00A63E81">
        <w:rPr>
          <w:color w:val="C00000"/>
          <w:kern w:val="0"/>
          <w:sz w:val="24"/>
          <w:szCs w:val="24"/>
        </w:rPr>
        <w:t xml:space="preserve"> </w:t>
      </w:r>
      <w:r w:rsidRPr="00A63E81">
        <w:rPr>
          <w:bCs/>
          <w:color w:val="000000"/>
          <w:sz w:val="24"/>
          <w:szCs w:val="24"/>
        </w:rPr>
        <w:t>石膏基自流平砂浆</w:t>
      </w:r>
      <w:r w:rsidRPr="00A63E81">
        <w:rPr>
          <w:bCs/>
          <w:color w:val="000000"/>
          <w:sz w:val="24"/>
          <w:szCs w:val="24"/>
        </w:rPr>
        <w:t xml:space="preserve">  gypsum based self-leveling floor compound</w:t>
      </w:r>
    </w:p>
    <w:p w14:paraId="40DF1876" w14:textId="4805F302" w:rsidR="00D81784" w:rsidRPr="00A63E81" w:rsidRDefault="00E408A5" w:rsidP="00E408A5">
      <w:pPr>
        <w:autoSpaceDE w:val="0"/>
        <w:autoSpaceDN w:val="0"/>
        <w:adjustRightInd w:val="0"/>
        <w:spacing w:line="360" w:lineRule="auto"/>
        <w:ind w:firstLineChars="200" w:firstLine="480"/>
        <w:jc w:val="left"/>
        <w:rPr>
          <w:color w:val="000000" w:themeColor="text1"/>
          <w:kern w:val="0"/>
          <w:sz w:val="24"/>
          <w:szCs w:val="24"/>
        </w:rPr>
      </w:pPr>
      <w:r w:rsidRPr="00A63E81">
        <w:rPr>
          <w:color w:val="000000" w:themeColor="text1"/>
          <w:kern w:val="0"/>
          <w:sz w:val="24"/>
          <w:szCs w:val="24"/>
        </w:rPr>
        <w:t>以半水石膏</w:t>
      </w:r>
      <w:r w:rsidRPr="00A63E81">
        <w:rPr>
          <w:color w:val="000000" w:themeColor="text1"/>
          <w:kern w:val="0"/>
          <w:sz w:val="24"/>
          <w:szCs w:val="24"/>
        </w:rPr>
        <w:t>(CaSO</w:t>
      </w:r>
      <w:r w:rsidRPr="00A63E81">
        <w:rPr>
          <w:color w:val="000000" w:themeColor="text1"/>
          <w:kern w:val="0"/>
          <w:sz w:val="24"/>
          <w:szCs w:val="24"/>
          <w:vertAlign w:val="subscript"/>
        </w:rPr>
        <w:t>4</w:t>
      </w:r>
      <w:r w:rsidRPr="00A63E81">
        <w:rPr>
          <w:color w:val="000000" w:themeColor="text1"/>
          <w:kern w:val="0"/>
          <w:sz w:val="24"/>
          <w:szCs w:val="24"/>
        </w:rPr>
        <w:t>·1/2H</w:t>
      </w:r>
      <w:r w:rsidRPr="00A63E81">
        <w:rPr>
          <w:color w:val="000000" w:themeColor="text1"/>
          <w:kern w:val="0"/>
          <w:sz w:val="24"/>
          <w:szCs w:val="24"/>
          <w:vertAlign w:val="subscript"/>
        </w:rPr>
        <w:t>2</w:t>
      </w:r>
      <w:r w:rsidRPr="00A63E81">
        <w:rPr>
          <w:color w:val="000000" w:themeColor="text1"/>
          <w:kern w:val="0"/>
          <w:sz w:val="24"/>
          <w:szCs w:val="24"/>
        </w:rPr>
        <w:t>O)</w:t>
      </w:r>
      <w:r w:rsidRPr="00A63E81">
        <w:rPr>
          <w:color w:val="000000" w:themeColor="text1"/>
          <w:kern w:val="0"/>
          <w:sz w:val="24"/>
          <w:szCs w:val="24"/>
        </w:rPr>
        <w:t>单独或半水石膏</w:t>
      </w:r>
      <w:r w:rsidRPr="00A63E81">
        <w:rPr>
          <w:color w:val="000000" w:themeColor="text1"/>
          <w:kern w:val="0"/>
          <w:sz w:val="24"/>
          <w:szCs w:val="24"/>
        </w:rPr>
        <w:t>(CaSO</w:t>
      </w:r>
      <w:r w:rsidRPr="00A63E81">
        <w:rPr>
          <w:color w:val="000000" w:themeColor="text1"/>
          <w:kern w:val="0"/>
          <w:sz w:val="24"/>
          <w:szCs w:val="24"/>
          <w:vertAlign w:val="subscript"/>
        </w:rPr>
        <w:t>4</w:t>
      </w:r>
      <w:r w:rsidRPr="00A63E81">
        <w:rPr>
          <w:color w:val="000000" w:themeColor="text1"/>
          <w:kern w:val="0"/>
          <w:sz w:val="24"/>
          <w:szCs w:val="24"/>
        </w:rPr>
        <w:t>·1/2H</w:t>
      </w:r>
      <w:r w:rsidRPr="00A63E81">
        <w:rPr>
          <w:color w:val="000000" w:themeColor="text1"/>
          <w:kern w:val="0"/>
          <w:sz w:val="24"/>
          <w:szCs w:val="24"/>
          <w:vertAlign w:val="subscript"/>
        </w:rPr>
        <w:t>2</w:t>
      </w:r>
      <w:r w:rsidRPr="00A63E81">
        <w:rPr>
          <w:color w:val="000000" w:themeColor="text1"/>
          <w:kern w:val="0"/>
          <w:sz w:val="24"/>
          <w:szCs w:val="24"/>
        </w:rPr>
        <w:t>O)</w:t>
      </w:r>
      <w:r w:rsidRPr="00A63E81">
        <w:rPr>
          <w:color w:val="000000" w:themeColor="text1"/>
          <w:kern w:val="0"/>
          <w:sz w:val="24"/>
          <w:szCs w:val="24"/>
        </w:rPr>
        <w:t>和</w:t>
      </w:r>
      <w:r w:rsidRPr="00A63E81">
        <w:rPr>
          <w:color w:val="000000" w:themeColor="text1"/>
          <w:kern w:val="0"/>
          <w:sz w:val="24"/>
          <w:szCs w:val="24"/>
        </w:rPr>
        <w:t>Ⅱ</w:t>
      </w:r>
      <w:r w:rsidRPr="00A63E81">
        <w:rPr>
          <w:color w:val="000000" w:themeColor="text1"/>
          <w:kern w:val="0"/>
          <w:sz w:val="24"/>
          <w:szCs w:val="24"/>
        </w:rPr>
        <w:t>型无水石膏</w:t>
      </w:r>
      <w:r w:rsidRPr="00A63E81">
        <w:rPr>
          <w:color w:val="000000" w:themeColor="text1"/>
          <w:kern w:val="0"/>
          <w:sz w:val="24"/>
          <w:szCs w:val="24"/>
        </w:rPr>
        <w:t>(AⅡ-CaSO</w:t>
      </w:r>
      <w:r w:rsidRPr="00A63E81">
        <w:rPr>
          <w:color w:val="000000" w:themeColor="text1"/>
          <w:kern w:val="0"/>
          <w:sz w:val="24"/>
          <w:szCs w:val="24"/>
          <w:vertAlign w:val="subscript"/>
        </w:rPr>
        <w:t>4</w:t>
      </w:r>
      <w:r w:rsidRPr="00A63E81">
        <w:rPr>
          <w:color w:val="000000" w:themeColor="text1"/>
          <w:kern w:val="0"/>
          <w:sz w:val="24"/>
          <w:szCs w:val="24"/>
        </w:rPr>
        <w:t>)</w:t>
      </w:r>
      <w:r w:rsidRPr="00A63E81">
        <w:rPr>
          <w:color w:val="000000" w:themeColor="text1"/>
          <w:kern w:val="0"/>
          <w:sz w:val="24"/>
          <w:szCs w:val="24"/>
        </w:rPr>
        <w:t>混合作为主要胶凝材料，和</w:t>
      </w:r>
      <w:r w:rsidRPr="00A63E81">
        <w:rPr>
          <w:color w:val="000000" w:themeColor="text1"/>
          <w:kern w:val="0"/>
          <w:sz w:val="24"/>
          <w:szCs w:val="24"/>
        </w:rPr>
        <w:t>/</w:t>
      </w:r>
      <w:r w:rsidRPr="00A63E81">
        <w:rPr>
          <w:color w:val="000000" w:themeColor="text1"/>
          <w:kern w:val="0"/>
          <w:sz w:val="24"/>
          <w:szCs w:val="24"/>
        </w:rPr>
        <w:t>或骨料、填料及外加剂所组成的再新拌状态下具有一定流动性的石膏基室内地面用自流平材料。</w:t>
      </w:r>
      <w:r w:rsidR="00D81784" w:rsidRPr="00A63E81">
        <w:rPr>
          <w:color w:val="000000" w:themeColor="text1"/>
          <w:kern w:val="0"/>
          <w:sz w:val="24"/>
          <w:szCs w:val="24"/>
        </w:rPr>
        <w:t>以半水石膏</w:t>
      </w:r>
      <w:r w:rsidR="00D81784" w:rsidRPr="00A63E81">
        <w:rPr>
          <w:color w:val="000000" w:themeColor="text1"/>
          <w:kern w:val="0"/>
          <w:sz w:val="24"/>
          <w:szCs w:val="24"/>
        </w:rPr>
        <w:t>(CaSO</w:t>
      </w:r>
      <w:r w:rsidR="00D81784" w:rsidRPr="00A63E81">
        <w:rPr>
          <w:color w:val="000000" w:themeColor="text1"/>
          <w:kern w:val="0"/>
          <w:sz w:val="24"/>
          <w:szCs w:val="24"/>
          <w:vertAlign w:val="subscript"/>
        </w:rPr>
        <w:t>4</w:t>
      </w:r>
      <w:r w:rsidR="00D81784" w:rsidRPr="00A63E81">
        <w:rPr>
          <w:color w:val="000000" w:themeColor="text1"/>
          <w:kern w:val="0"/>
          <w:sz w:val="24"/>
          <w:szCs w:val="24"/>
        </w:rPr>
        <w:t>·1/2H</w:t>
      </w:r>
      <w:r w:rsidR="00D81784" w:rsidRPr="00A63E81">
        <w:rPr>
          <w:color w:val="000000" w:themeColor="text1"/>
          <w:kern w:val="0"/>
          <w:sz w:val="24"/>
          <w:szCs w:val="24"/>
          <w:vertAlign w:val="subscript"/>
        </w:rPr>
        <w:t>2</w:t>
      </w:r>
      <w:r w:rsidR="00D81784" w:rsidRPr="00A63E81">
        <w:rPr>
          <w:color w:val="000000" w:themeColor="text1"/>
          <w:kern w:val="0"/>
          <w:sz w:val="24"/>
          <w:szCs w:val="24"/>
        </w:rPr>
        <w:t>O)</w:t>
      </w:r>
      <w:r w:rsidR="00D81784" w:rsidRPr="00A63E81">
        <w:rPr>
          <w:color w:val="000000" w:themeColor="text1"/>
          <w:kern w:val="0"/>
          <w:sz w:val="24"/>
          <w:szCs w:val="24"/>
        </w:rPr>
        <w:t>为主要胶凝材</w:t>
      </w:r>
      <w:r w:rsidR="00D81784" w:rsidRPr="00A63E81">
        <w:rPr>
          <w:color w:val="000000" w:themeColor="text1"/>
          <w:kern w:val="0"/>
          <w:sz w:val="24"/>
          <w:szCs w:val="24"/>
        </w:rPr>
        <w:lastRenderedPageBreak/>
        <w:t>料</w:t>
      </w:r>
      <w:r w:rsidRPr="00A63E81">
        <w:rPr>
          <w:color w:val="000000" w:themeColor="text1"/>
          <w:kern w:val="0"/>
          <w:sz w:val="24"/>
          <w:szCs w:val="24"/>
        </w:rPr>
        <w:t>的自流平</w:t>
      </w:r>
      <w:r w:rsidR="00ED09C6" w:rsidRPr="00A63E81">
        <w:rPr>
          <w:color w:val="000000" w:themeColor="text1"/>
          <w:kern w:val="0"/>
          <w:sz w:val="24"/>
          <w:szCs w:val="24"/>
        </w:rPr>
        <w:t>材料</w:t>
      </w:r>
      <w:r w:rsidRPr="00A63E81">
        <w:rPr>
          <w:color w:val="000000" w:themeColor="text1"/>
          <w:kern w:val="0"/>
          <w:sz w:val="24"/>
          <w:szCs w:val="24"/>
        </w:rPr>
        <w:t>称为</w:t>
      </w:r>
      <w:r w:rsidR="00D81784" w:rsidRPr="00A63E81">
        <w:rPr>
          <w:color w:val="000000" w:themeColor="text1"/>
          <w:kern w:val="0"/>
          <w:sz w:val="24"/>
          <w:szCs w:val="24"/>
        </w:rPr>
        <w:t>单相石膏基自流平砂浆</w:t>
      </w:r>
      <w:r w:rsidRPr="00A63E81">
        <w:rPr>
          <w:color w:val="000000" w:themeColor="text1"/>
          <w:kern w:val="0"/>
          <w:sz w:val="24"/>
          <w:szCs w:val="24"/>
        </w:rPr>
        <w:t>，</w:t>
      </w:r>
      <w:r w:rsidR="00D81784" w:rsidRPr="00A63E81">
        <w:rPr>
          <w:color w:val="000000" w:themeColor="text1"/>
          <w:kern w:val="0"/>
          <w:sz w:val="24"/>
          <w:szCs w:val="24"/>
        </w:rPr>
        <w:t>以</w:t>
      </w:r>
      <w:r w:rsidR="00D81784" w:rsidRPr="00A63E81">
        <w:rPr>
          <w:color w:val="000000" w:themeColor="text1"/>
          <w:kern w:val="0"/>
          <w:sz w:val="24"/>
          <w:szCs w:val="24"/>
        </w:rPr>
        <w:t>Ⅱ</w:t>
      </w:r>
      <w:r w:rsidR="00D81784" w:rsidRPr="00A63E81">
        <w:rPr>
          <w:color w:val="000000" w:themeColor="text1"/>
          <w:kern w:val="0"/>
          <w:sz w:val="24"/>
          <w:szCs w:val="24"/>
        </w:rPr>
        <w:t>型无水石膏</w:t>
      </w:r>
      <w:r w:rsidR="00D81784" w:rsidRPr="00A63E81">
        <w:rPr>
          <w:color w:val="000000" w:themeColor="text1"/>
          <w:kern w:val="0"/>
          <w:sz w:val="24"/>
          <w:szCs w:val="24"/>
        </w:rPr>
        <w:t>(AⅡ-CaSO</w:t>
      </w:r>
      <w:r w:rsidR="00D81784" w:rsidRPr="00A63E81">
        <w:rPr>
          <w:color w:val="000000" w:themeColor="text1"/>
          <w:kern w:val="0"/>
          <w:sz w:val="24"/>
          <w:szCs w:val="24"/>
          <w:vertAlign w:val="subscript"/>
        </w:rPr>
        <w:t>4</w:t>
      </w:r>
      <w:r w:rsidR="00D81784" w:rsidRPr="00A63E81">
        <w:rPr>
          <w:color w:val="000000" w:themeColor="text1"/>
          <w:kern w:val="0"/>
          <w:sz w:val="24"/>
          <w:szCs w:val="24"/>
        </w:rPr>
        <w:t>)</w:t>
      </w:r>
      <w:r w:rsidR="00D81784" w:rsidRPr="00A63E81">
        <w:rPr>
          <w:color w:val="000000" w:themeColor="text1"/>
          <w:kern w:val="0"/>
          <w:sz w:val="24"/>
          <w:szCs w:val="24"/>
        </w:rPr>
        <w:t>与半水石膏</w:t>
      </w:r>
      <w:r w:rsidR="00D81784" w:rsidRPr="00A63E81">
        <w:rPr>
          <w:color w:val="000000" w:themeColor="text1"/>
          <w:kern w:val="0"/>
          <w:sz w:val="24"/>
          <w:szCs w:val="24"/>
        </w:rPr>
        <w:t>(CaSO</w:t>
      </w:r>
      <w:r w:rsidR="00D81784" w:rsidRPr="00A63E81">
        <w:rPr>
          <w:color w:val="000000" w:themeColor="text1"/>
          <w:kern w:val="0"/>
          <w:sz w:val="24"/>
          <w:szCs w:val="24"/>
          <w:vertAlign w:val="subscript"/>
        </w:rPr>
        <w:t>4</w:t>
      </w:r>
      <w:r w:rsidR="00D81784" w:rsidRPr="00A63E81">
        <w:rPr>
          <w:color w:val="000000" w:themeColor="text1"/>
          <w:kern w:val="0"/>
          <w:sz w:val="24"/>
          <w:szCs w:val="24"/>
        </w:rPr>
        <w:t>·1/2H</w:t>
      </w:r>
      <w:r w:rsidR="00D81784" w:rsidRPr="00A63E81">
        <w:rPr>
          <w:color w:val="000000" w:themeColor="text1"/>
          <w:kern w:val="0"/>
          <w:sz w:val="24"/>
          <w:szCs w:val="24"/>
          <w:vertAlign w:val="subscript"/>
        </w:rPr>
        <w:t>2</w:t>
      </w:r>
      <w:r w:rsidR="00D81784" w:rsidRPr="00A63E81">
        <w:rPr>
          <w:color w:val="000000" w:themeColor="text1"/>
          <w:kern w:val="0"/>
          <w:sz w:val="24"/>
          <w:szCs w:val="24"/>
        </w:rPr>
        <w:t>O)</w:t>
      </w:r>
      <w:r w:rsidR="00D81784" w:rsidRPr="00A63E81">
        <w:rPr>
          <w:color w:val="000000" w:themeColor="text1"/>
          <w:kern w:val="0"/>
          <w:sz w:val="24"/>
          <w:szCs w:val="24"/>
        </w:rPr>
        <w:t>混合后作为主要胶凝材料</w:t>
      </w:r>
      <w:r w:rsidRPr="00A63E81">
        <w:rPr>
          <w:color w:val="000000" w:themeColor="text1"/>
          <w:kern w:val="0"/>
          <w:sz w:val="24"/>
          <w:szCs w:val="24"/>
        </w:rPr>
        <w:t>的自流平</w:t>
      </w:r>
      <w:r w:rsidR="00ED09C6" w:rsidRPr="00A63E81">
        <w:rPr>
          <w:color w:val="000000" w:themeColor="text1"/>
          <w:kern w:val="0"/>
          <w:sz w:val="24"/>
          <w:szCs w:val="24"/>
        </w:rPr>
        <w:t>材料</w:t>
      </w:r>
      <w:r w:rsidRPr="00A63E81">
        <w:rPr>
          <w:color w:val="000000" w:themeColor="text1"/>
          <w:kern w:val="0"/>
          <w:sz w:val="24"/>
          <w:szCs w:val="24"/>
        </w:rPr>
        <w:t>称为</w:t>
      </w:r>
      <w:r w:rsidR="00ED09C6" w:rsidRPr="00A63E81">
        <w:rPr>
          <w:color w:val="000000" w:themeColor="text1"/>
          <w:kern w:val="0"/>
          <w:sz w:val="24"/>
          <w:szCs w:val="24"/>
        </w:rPr>
        <w:t>双</w:t>
      </w:r>
      <w:r w:rsidR="00D81784" w:rsidRPr="00A63E81">
        <w:rPr>
          <w:color w:val="000000" w:themeColor="text1"/>
          <w:kern w:val="0"/>
          <w:sz w:val="24"/>
          <w:szCs w:val="24"/>
        </w:rPr>
        <w:t>相石膏基自流平砂浆</w:t>
      </w:r>
      <w:r w:rsidRPr="00A63E81">
        <w:rPr>
          <w:color w:val="000000" w:themeColor="text1"/>
          <w:kern w:val="0"/>
          <w:sz w:val="24"/>
          <w:szCs w:val="24"/>
        </w:rPr>
        <w:t>。</w:t>
      </w:r>
    </w:p>
    <w:p w14:paraId="00394982" w14:textId="7D286915" w:rsidR="00597EDE" w:rsidRPr="00A63E81" w:rsidRDefault="00000000">
      <w:pPr>
        <w:tabs>
          <w:tab w:val="left" w:pos="540"/>
          <w:tab w:val="left" w:pos="720"/>
          <w:tab w:val="left" w:pos="3261"/>
        </w:tabs>
        <w:adjustRightInd w:val="0"/>
        <w:spacing w:line="360" w:lineRule="auto"/>
        <w:rPr>
          <w:b/>
          <w:color w:val="000000"/>
          <w:sz w:val="24"/>
          <w:szCs w:val="24"/>
        </w:rPr>
      </w:pPr>
      <w:r w:rsidRPr="00A63E81">
        <w:rPr>
          <w:b/>
          <w:color w:val="000000"/>
          <w:sz w:val="24"/>
          <w:szCs w:val="24"/>
        </w:rPr>
        <w:t>2.1.</w:t>
      </w:r>
      <w:r w:rsidR="00D81784" w:rsidRPr="00A63E81">
        <w:rPr>
          <w:b/>
          <w:color w:val="000000"/>
          <w:sz w:val="24"/>
          <w:szCs w:val="24"/>
        </w:rPr>
        <w:t>9</w:t>
      </w:r>
      <w:r w:rsidRPr="00A63E81">
        <w:rPr>
          <w:b/>
          <w:color w:val="000000"/>
          <w:sz w:val="24"/>
          <w:szCs w:val="24"/>
        </w:rPr>
        <w:t xml:space="preserve">  </w:t>
      </w:r>
      <w:r w:rsidRPr="00A63E81">
        <w:rPr>
          <w:bCs/>
          <w:color w:val="000000"/>
          <w:sz w:val="24"/>
          <w:szCs w:val="24"/>
        </w:rPr>
        <w:t>竖向隔离片</w:t>
      </w:r>
      <w:r w:rsidRPr="00A63E81">
        <w:rPr>
          <w:bCs/>
          <w:color w:val="000000"/>
          <w:sz w:val="24"/>
          <w:szCs w:val="24"/>
        </w:rPr>
        <w:t xml:space="preserve">  vertical insulation tablet  </w:t>
      </w:r>
    </w:p>
    <w:p w14:paraId="30C5ABE9"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设置在楼地面保温隔声系统的保温隔声层、防护层与四周墙体、柱及穿越楼板竖向管道之间的弹性材料，如聚乙烯发泡棉（</w:t>
      </w:r>
      <w:r w:rsidRPr="00A63E81">
        <w:rPr>
          <w:color w:val="000000"/>
          <w:kern w:val="0"/>
          <w:sz w:val="24"/>
          <w:szCs w:val="24"/>
        </w:rPr>
        <w:t>EPE</w:t>
      </w:r>
      <w:r w:rsidRPr="00A63E81">
        <w:rPr>
          <w:color w:val="000000"/>
          <w:kern w:val="0"/>
          <w:sz w:val="24"/>
          <w:szCs w:val="24"/>
        </w:rPr>
        <w:t>珍珠棉）、</w:t>
      </w:r>
      <w:r w:rsidRPr="00A63E81">
        <w:rPr>
          <w:color w:val="000000"/>
          <w:kern w:val="0"/>
          <w:sz w:val="24"/>
          <w:szCs w:val="24"/>
        </w:rPr>
        <w:t>PE</w:t>
      </w:r>
      <w:r w:rsidRPr="00A63E81">
        <w:rPr>
          <w:color w:val="000000"/>
          <w:kern w:val="0"/>
          <w:sz w:val="24"/>
          <w:szCs w:val="24"/>
        </w:rPr>
        <w:t>卷材等，以阻断楼面与墙体、柱及穿越楼板竖向管道之间的声桥及热量传递。</w:t>
      </w:r>
    </w:p>
    <w:p w14:paraId="2A60DF84" w14:textId="12543568" w:rsidR="00597EDE" w:rsidRPr="00A63E81" w:rsidRDefault="00000000">
      <w:pPr>
        <w:tabs>
          <w:tab w:val="left" w:pos="540"/>
          <w:tab w:val="left" w:pos="720"/>
          <w:tab w:val="left" w:pos="3261"/>
        </w:tabs>
        <w:adjustRightInd w:val="0"/>
        <w:spacing w:line="360" w:lineRule="auto"/>
        <w:rPr>
          <w:b/>
          <w:color w:val="000000"/>
          <w:sz w:val="24"/>
          <w:szCs w:val="24"/>
        </w:rPr>
      </w:pPr>
      <w:r w:rsidRPr="00A63E81">
        <w:rPr>
          <w:b/>
          <w:color w:val="000000"/>
          <w:sz w:val="24"/>
          <w:szCs w:val="24"/>
        </w:rPr>
        <w:t>2.1.</w:t>
      </w:r>
      <w:r w:rsidR="00D81784" w:rsidRPr="00A63E81">
        <w:rPr>
          <w:b/>
          <w:color w:val="000000"/>
          <w:sz w:val="24"/>
          <w:szCs w:val="24"/>
        </w:rPr>
        <w:t>10</w:t>
      </w:r>
      <w:r w:rsidRPr="00A63E81">
        <w:rPr>
          <w:b/>
          <w:color w:val="000000"/>
          <w:sz w:val="24"/>
          <w:szCs w:val="24"/>
        </w:rPr>
        <w:t xml:space="preserve">  </w:t>
      </w:r>
      <w:r w:rsidRPr="00A63E81">
        <w:rPr>
          <w:bCs/>
          <w:color w:val="000000"/>
          <w:sz w:val="24"/>
          <w:szCs w:val="24"/>
        </w:rPr>
        <w:t>接缝胶带</w:t>
      </w:r>
      <w:r w:rsidRPr="00A63E81">
        <w:rPr>
          <w:bCs/>
          <w:color w:val="000000"/>
          <w:sz w:val="24"/>
          <w:szCs w:val="24"/>
        </w:rPr>
        <w:t xml:space="preserve">  joint tape</w:t>
      </w:r>
    </w:p>
    <w:p w14:paraId="616B92F5" w14:textId="40862241"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粘贴在竖向隔离片之间、竖向隔离片与保温板之间、保温板之间的接缝上，防止</w:t>
      </w:r>
      <w:r w:rsidR="00EF488B" w:rsidRPr="00A63E81">
        <w:rPr>
          <w:color w:val="000000" w:themeColor="text1"/>
          <w:kern w:val="0"/>
          <w:sz w:val="24"/>
          <w:szCs w:val="24"/>
        </w:rPr>
        <w:t>防护层</w:t>
      </w:r>
      <w:r w:rsidRPr="00A63E81">
        <w:rPr>
          <w:color w:val="000000" w:themeColor="text1"/>
          <w:kern w:val="0"/>
          <w:sz w:val="24"/>
          <w:szCs w:val="24"/>
        </w:rPr>
        <w:t>浆</w:t>
      </w:r>
      <w:r w:rsidRPr="00A63E81">
        <w:rPr>
          <w:color w:val="000000"/>
          <w:kern w:val="0"/>
          <w:sz w:val="24"/>
          <w:szCs w:val="24"/>
        </w:rPr>
        <w:t>体向下渗透，起封缝阻水作用的单面胶带。</w:t>
      </w:r>
    </w:p>
    <w:p w14:paraId="76F1B032" w14:textId="3619A056" w:rsidR="00597EDE" w:rsidRPr="00A63E81" w:rsidRDefault="00000000">
      <w:pPr>
        <w:tabs>
          <w:tab w:val="left" w:pos="540"/>
          <w:tab w:val="left" w:pos="720"/>
          <w:tab w:val="left" w:pos="3261"/>
        </w:tabs>
        <w:adjustRightInd w:val="0"/>
        <w:spacing w:line="360" w:lineRule="auto"/>
        <w:rPr>
          <w:b/>
          <w:color w:val="000000"/>
          <w:sz w:val="24"/>
          <w:szCs w:val="24"/>
          <w:highlight w:val="yellow"/>
        </w:rPr>
      </w:pPr>
      <w:r w:rsidRPr="00A63E81">
        <w:rPr>
          <w:b/>
          <w:color w:val="000000"/>
          <w:sz w:val="24"/>
          <w:szCs w:val="24"/>
        </w:rPr>
        <w:t>2.1.1</w:t>
      </w:r>
      <w:r w:rsidR="00D81784" w:rsidRPr="00A63E81">
        <w:rPr>
          <w:b/>
          <w:color w:val="000000"/>
          <w:sz w:val="24"/>
          <w:szCs w:val="24"/>
        </w:rPr>
        <w:t>1</w:t>
      </w:r>
      <w:r w:rsidRPr="00A63E81">
        <w:rPr>
          <w:b/>
          <w:color w:val="000000"/>
          <w:sz w:val="24"/>
          <w:szCs w:val="24"/>
        </w:rPr>
        <w:t xml:space="preserve">  </w:t>
      </w:r>
      <w:r w:rsidRPr="00A63E81">
        <w:rPr>
          <w:bCs/>
          <w:color w:val="000000"/>
          <w:sz w:val="24"/>
          <w:szCs w:val="24"/>
        </w:rPr>
        <w:t>三维立体防裂网垫（简称立体网）</w:t>
      </w:r>
      <w:r w:rsidRPr="00A63E81">
        <w:rPr>
          <w:bCs/>
          <w:color w:val="000000"/>
          <w:sz w:val="24"/>
          <w:szCs w:val="24"/>
        </w:rPr>
        <w:t xml:space="preserve"> </w:t>
      </w:r>
      <w:r w:rsidR="005657BF" w:rsidRPr="00A63E81">
        <w:rPr>
          <w:bCs/>
          <w:color w:val="000000"/>
          <w:sz w:val="24"/>
          <w:szCs w:val="24"/>
        </w:rPr>
        <w:t xml:space="preserve"> </w:t>
      </w:r>
      <w:r w:rsidRPr="00A63E81">
        <w:rPr>
          <w:bCs/>
          <w:color w:val="000000"/>
          <w:sz w:val="24"/>
          <w:szCs w:val="24"/>
        </w:rPr>
        <w:t>three-dimensional anti-cracking mesh pad</w:t>
      </w:r>
    </w:p>
    <w:p w14:paraId="31015D49" w14:textId="1B1AE2F8"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由连续的</w:t>
      </w:r>
      <w:r w:rsidR="00F06184" w:rsidRPr="00A63E81">
        <w:rPr>
          <w:color w:val="000000"/>
          <w:kern w:val="0"/>
          <w:sz w:val="24"/>
          <w:szCs w:val="24"/>
        </w:rPr>
        <w:t>尼龙</w:t>
      </w:r>
      <w:r w:rsidRPr="00A63E81">
        <w:rPr>
          <w:color w:val="000000"/>
          <w:kern w:val="0"/>
          <w:sz w:val="24"/>
          <w:szCs w:val="24"/>
        </w:rPr>
        <w:t>聚合物细丝制成，按特定的形状和大小排列，细丝在交叉处融合，并复合高强非织造材料形成一个开放和弹性的三维立体结构网，用于抑制防护层裂缝的作用。</w:t>
      </w:r>
    </w:p>
    <w:p w14:paraId="71ABF315" w14:textId="77777777" w:rsidR="00EF488B" w:rsidRPr="00A63E81" w:rsidRDefault="00EF488B">
      <w:pPr>
        <w:autoSpaceDE w:val="0"/>
        <w:autoSpaceDN w:val="0"/>
        <w:adjustRightInd w:val="0"/>
        <w:spacing w:line="360" w:lineRule="auto"/>
        <w:ind w:firstLineChars="200" w:firstLine="480"/>
        <w:jc w:val="left"/>
        <w:rPr>
          <w:color w:val="000000"/>
          <w:kern w:val="0"/>
          <w:sz w:val="24"/>
          <w:szCs w:val="24"/>
        </w:rPr>
      </w:pPr>
    </w:p>
    <w:p w14:paraId="55DE2B7A" w14:textId="4503F101" w:rsidR="00597EDE" w:rsidRPr="00A63E81" w:rsidRDefault="00000000">
      <w:pPr>
        <w:pStyle w:val="20"/>
        <w:rPr>
          <w:rFonts w:ascii="Times New Roman" w:eastAsia="黑体" w:hAnsi="Times New Roman" w:cs="Times New Roman"/>
          <w:sz w:val="28"/>
          <w:szCs w:val="28"/>
          <w:lang w:val="en-US"/>
        </w:rPr>
      </w:pPr>
      <w:bookmarkStart w:id="39" w:name="_Toc151396024"/>
      <w:bookmarkStart w:id="40" w:name="_Toc151401893"/>
      <w:r w:rsidRPr="00A63E81">
        <w:rPr>
          <w:rFonts w:ascii="Times New Roman" w:eastAsia="黑体" w:hAnsi="Times New Roman" w:cs="Times New Roman"/>
          <w:sz w:val="28"/>
          <w:szCs w:val="28"/>
          <w:lang w:val="en-US"/>
        </w:rPr>
        <w:t xml:space="preserve">2.2  </w:t>
      </w:r>
      <w:r w:rsidRPr="00A63E81">
        <w:rPr>
          <w:rFonts w:ascii="Times New Roman" w:eastAsia="黑体" w:hAnsi="Times New Roman" w:cs="Times New Roman"/>
          <w:sz w:val="28"/>
          <w:szCs w:val="28"/>
          <w:lang w:val="en-US"/>
        </w:rPr>
        <w:t>符</w:t>
      </w:r>
      <w:r w:rsidR="00FA6DCB">
        <w:rPr>
          <w:rFonts w:ascii="Times New Roman" w:eastAsia="黑体" w:hAnsi="Times New Roman" w:cs="Times New Roman" w:hint="eastAsia"/>
          <w:sz w:val="28"/>
          <w:szCs w:val="28"/>
          <w:lang w:val="en-US"/>
        </w:rPr>
        <w:t xml:space="preserve"> </w:t>
      </w:r>
      <w:r w:rsidR="00FA6DCB">
        <w:rPr>
          <w:rFonts w:ascii="Times New Roman" w:eastAsia="黑体" w:hAnsi="Times New Roman" w:cs="Times New Roman"/>
          <w:sz w:val="28"/>
          <w:szCs w:val="28"/>
          <w:lang w:val="en-US"/>
        </w:rPr>
        <w:t xml:space="preserve">   </w:t>
      </w:r>
      <w:r w:rsidRPr="00A63E81">
        <w:rPr>
          <w:rFonts w:ascii="Times New Roman" w:eastAsia="黑体" w:hAnsi="Times New Roman" w:cs="Times New Roman"/>
          <w:sz w:val="28"/>
          <w:szCs w:val="28"/>
          <w:lang w:val="en-US"/>
        </w:rPr>
        <w:t>号</w:t>
      </w:r>
      <w:bookmarkEnd w:id="39"/>
      <w:bookmarkEnd w:id="40"/>
    </w:p>
    <w:p w14:paraId="4736CF19"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i/>
          <w:iCs/>
          <w:color w:val="000000"/>
          <w:kern w:val="0"/>
          <w:sz w:val="24"/>
          <w:szCs w:val="24"/>
        </w:rPr>
        <w:t>K——</w:t>
      </w:r>
      <w:r w:rsidRPr="00A63E81">
        <w:rPr>
          <w:color w:val="000000"/>
          <w:kern w:val="0"/>
          <w:sz w:val="24"/>
          <w:szCs w:val="24"/>
        </w:rPr>
        <w:t>楼地面传热系数；</w:t>
      </w:r>
    </w:p>
    <w:p w14:paraId="1CB3BB84" w14:textId="77777777" w:rsidR="00597EDE" w:rsidRPr="00A63E81" w:rsidRDefault="00000000" w:rsidP="005657BF">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δ——</w:t>
      </w:r>
      <w:r w:rsidRPr="00A63E81">
        <w:rPr>
          <w:color w:val="000000"/>
          <w:kern w:val="0"/>
          <w:sz w:val="24"/>
          <w:szCs w:val="24"/>
        </w:rPr>
        <w:t>楼地面各构造层厚度；</w:t>
      </w:r>
    </w:p>
    <w:p w14:paraId="362D6ABB"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λ——</w:t>
      </w:r>
      <w:r w:rsidRPr="00A63E81">
        <w:rPr>
          <w:color w:val="000000"/>
          <w:kern w:val="0"/>
          <w:sz w:val="24"/>
          <w:szCs w:val="24"/>
        </w:rPr>
        <w:t>楼地面各构造层材料导热系数；</w:t>
      </w:r>
    </w:p>
    <w:p w14:paraId="07644F1F"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color w:val="000000"/>
          <w:kern w:val="0"/>
          <w:sz w:val="24"/>
          <w:szCs w:val="24"/>
        </w:rPr>
        <w:t>α——</w:t>
      </w:r>
      <w:r w:rsidRPr="00A63E81">
        <w:rPr>
          <w:color w:val="000000"/>
          <w:kern w:val="0"/>
          <w:sz w:val="24"/>
          <w:szCs w:val="24"/>
        </w:rPr>
        <w:t>各构造层材料导热系数的修正系数；</w:t>
      </w:r>
    </w:p>
    <w:p w14:paraId="2E3BFACE"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proofErr w:type="spellStart"/>
      <w:r w:rsidRPr="00A63E81">
        <w:rPr>
          <w:i/>
          <w:iCs/>
          <w:color w:val="000000"/>
          <w:kern w:val="0"/>
          <w:sz w:val="24"/>
          <w:szCs w:val="24"/>
        </w:rPr>
        <w:t>L</w:t>
      </w:r>
      <w:r w:rsidRPr="00A63E81">
        <w:rPr>
          <w:color w:val="000000"/>
          <w:kern w:val="0"/>
          <w:sz w:val="24"/>
          <w:szCs w:val="24"/>
          <w:vertAlign w:val="subscript"/>
        </w:rPr>
        <w:t>n,w</w:t>
      </w:r>
      <w:proofErr w:type="spellEnd"/>
      <w:r w:rsidRPr="00A63E81">
        <w:rPr>
          <w:color w:val="000000"/>
          <w:kern w:val="0"/>
          <w:sz w:val="24"/>
          <w:szCs w:val="24"/>
        </w:rPr>
        <w:t>——</w:t>
      </w:r>
      <w:r w:rsidRPr="00A63E81">
        <w:rPr>
          <w:color w:val="000000"/>
          <w:kern w:val="0"/>
          <w:sz w:val="24"/>
          <w:szCs w:val="24"/>
        </w:rPr>
        <w:t>计权规范化撞击声压级（实验室测量）；</w:t>
      </w:r>
    </w:p>
    <w:p w14:paraId="4E11808F"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proofErr w:type="spellStart"/>
      <w:r w:rsidRPr="00A63E81">
        <w:rPr>
          <w:i/>
          <w:iCs/>
          <w:kern w:val="0"/>
          <w:sz w:val="24"/>
          <w:szCs w:val="24"/>
        </w:rPr>
        <w:t>L'</w:t>
      </w:r>
      <w:r w:rsidRPr="00A63E81">
        <w:rPr>
          <w:kern w:val="0"/>
          <w:sz w:val="24"/>
          <w:szCs w:val="24"/>
          <w:vertAlign w:val="subscript"/>
        </w:rPr>
        <w:t>nT,w</w:t>
      </w:r>
      <w:proofErr w:type="spellEnd"/>
      <w:r w:rsidRPr="00A63E81">
        <w:rPr>
          <w:color w:val="000000"/>
          <w:kern w:val="0"/>
          <w:sz w:val="24"/>
          <w:szCs w:val="24"/>
        </w:rPr>
        <w:t>——</w:t>
      </w:r>
      <w:r w:rsidRPr="00A63E81">
        <w:rPr>
          <w:color w:val="000000"/>
          <w:kern w:val="0"/>
          <w:sz w:val="24"/>
          <w:szCs w:val="24"/>
        </w:rPr>
        <w:t>计权规范化撞击声压级（现场测量）；</w:t>
      </w:r>
    </w:p>
    <w:p w14:paraId="107DD1FB"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i/>
          <w:iCs/>
          <w:color w:val="000000"/>
          <w:kern w:val="0"/>
          <w:sz w:val="24"/>
          <w:szCs w:val="24"/>
        </w:rPr>
        <w:t>R</w:t>
      </w:r>
      <w:r w:rsidRPr="00A63E81">
        <w:rPr>
          <w:i/>
          <w:iCs/>
          <w:color w:val="000000"/>
          <w:kern w:val="0"/>
          <w:sz w:val="24"/>
          <w:szCs w:val="24"/>
          <w:vertAlign w:val="subscript"/>
        </w:rPr>
        <w:t>1</w:t>
      </w:r>
      <w:r w:rsidRPr="00A63E81">
        <w:rPr>
          <w:i/>
          <w:iCs/>
          <w:color w:val="000000"/>
          <w:kern w:val="0"/>
          <w:sz w:val="24"/>
          <w:szCs w:val="24"/>
        </w:rPr>
        <w:t>、</w:t>
      </w:r>
      <w:r w:rsidRPr="00A63E81">
        <w:rPr>
          <w:i/>
          <w:iCs/>
          <w:color w:val="000000"/>
          <w:kern w:val="0"/>
          <w:sz w:val="24"/>
          <w:szCs w:val="24"/>
        </w:rPr>
        <w:t>R</w:t>
      </w:r>
      <w:r w:rsidRPr="00A63E81">
        <w:rPr>
          <w:i/>
          <w:iCs/>
          <w:color w:val="000000"/>
          <w:kern w:val="0"/>
          <w:sz w:val="24"/>
          <w:szCs w:val="24"/>
          <w:vertAlign w:val="subscript"/>
        </w:rPr>
        <w:t>2</w:t>
      </w:r>
      <w:r w:rsidRPr="00A63E81">
        <w:rPr>
          <w:i/>
          <w:iCs/>
          <w:color w:val="000000"/>
          <w:kern w:val="0"/>
          <w:sz w:val="24"/>
          <w:szCs w:val="24"/>
        </w:rPr>
        <w:t>、</w:t>
      </w:r>
      <w:r w:rsidRPr="00A63E81">
        <w:rPr>
          <w:i/>
          <w:iCs/>
          <w:color w:val="000000"/>
          <w:kern w:val="0"/>
          <w:sz w:val="24"/>
          <w:szCs w:val="24"/>
        </w:rPr>
        <w:t>R</w:t>
      </w:r>
      <w:r w:rsidRPr="00A63E81">
        <w:rPr>
          <w:i/>
          <w:iCs/>
          <w:color w:val="000000"/>
          <w:kern w:val="0"/>
          <w:sz w:val="24"/>
          <w:szCs w:val="24"/>
          <w:vertAlign w:val="subscript"/>
        </w:rPr>
        <w:t>3</w:t>
      </w:r>
      <w:r w:rsidRPr="00A63E81">
        <w:rPr>
          <w:i/>
          <w:iCs/>
          <w:color w:val="000000"/>
          <w:kern w:val="0"/>
          <w:sz w:val="24"/>
          <w:szCs w:val="24"/>
        </w:rPr>
        <w:t>、</w:t>
      </w:r>
      <w:r w:rsidRPr="00A63E81">
        <w:rPr>
          <w:i/>
          <w:iCs/>
          <w:color w:val="000000"/>
          <w:kern w:val="0"/>
          <w:sz w:val="24"/>
          <w:szCs w:val="24"/>
        </w:rPr>
        <w:t>…R</w:t>
      </w:r>
      <w:r w:rsidRPr="00A63E81">
        <w:rPr>
          <w:i/>
          <w:iCs/>
          <w:color w:val="000000"/>
          <w:kern w:val="0"/>
          <w:sz w:val="24"/>
          <w:szCs w:val="24"/>
          <w:vertAlign w:val="subscript"/>
        </w:rPr>
        <w:t>n</w:t>
      </w:r>
      <w:r w:rsidRPr="00A63E81">
        <w:rPr>
          <w:color w:val="000000"/>
          <w:kern w:val="0"/>
          <w:sz w:val="24"/>
          <w:szCs w:val="24"/>
        </w:rPr>
        <w:t>——</w:t>
      </w:r>
      <w:r w:rsidRPr="00A63E81">
        <w:rPr>
          <w:color w:val="000000"/>
          <w:kern w:val="0"/>
          <w:sz w:val="24"/>
          <w:szCs w:val="24"/>
        </w:rPr>
        <w:t>楼地面各构造层热阻；</w:t>
      </w:r>
    </w:p>
    <w:p w14:paraId="45ED5077" w14:textId="77777777" w:rsidR="00597EDE" w:rsidRPr="00A63E81" w:rsidRDefault="00000000">
      <w:pPr>
        <w:autoSpaceDE w:val="0"/>
        <w:autoSpaceDN w:val="0"/>
        <w:adjustRightInd w:val="0"/>
        <w:spacing w:line="360" w:lineRule="auto"/>
        <w:ind w:firstLineChars="200" w:firstLine="480"/>
        <w:jc w:val="left"/>
        <w:rPr>
          <w:color w:val="000000"/>
          <w:kern w:val="0"/>
          <w:sz w:val="24"/>
          <w:szCs w:val="24"/>
        </w:rPr>
      </w:pPr>
      <w:r w:rsidRPr="00A63E81">
        <w:rPr>
          <w:i/>
          <w:iCs/>
          <w:color w:val="000000"/>
          <w:kern w:val="0"/>
          <w:sz w:val="24"/>
          <w:szCs w:val="24"/>
        </w:rPr>
        <w:t>R</w:t>
      </w:r>
      <w:r w:rsidRPr="00A63E81">
        <w:rPr>
          <w:i/>
          <w:iCs/>
          <w:color w:val="000000"/>
          <w:kern w:val="0"/>
          <w:sz w:val="24"/>
          <w:szCs w:val="24"/>
          <w:vertAlign w:val="subscript"/>
        </w:rPr>
        <w:t>i</w:t>
      </w:r>
      <w:r w:rsidRPr="00A63E81">
        <w:rPr>
          <w:color w:val="000000"/>
          <w:kern w:val="0"/>
          <w:sz w:val="24"/>
          <w:szCs w:val="24"/>
        </w:rPr>
        <w:t>——</w:t>
      </w:r>
      <w:r w:rsidRPr="00A63E81">
        <w:rPr>
          <w:color w:val="000000"/>
          <w:kern w:val="0"/>
          <w:sz w:val="24"/>
          <w:szCs w:val="24"/>
        </w:rPr>
        <w:t>内表面换热阻；</w:t>
      </w:r>
    </w:p>
    <w:p w14:paraId="3C34CD9B" w14:textId="77777777" w:rsidR="00597EDE" w:rsidRPr="00A63E81" w:rsidRDefault="00000000">
      <w:pPr>
        <w:autoSpaceDE w:val="0"/>
        <w:autoSpaceDN w:val="0"/>
        <w:adjustRightInd w:val="0"/>
        <w:spacing w:line="360" w:lineRule="auto"/>
        <w:ind w:firstLineChars="200" w:firstLine="480"/>
        <w:jc w:val="left"/>
      </w:pPr>
      <w:r w:rsidRPr="00A63E81">
        <w:rPr>
          <w:i/>
          <w:iCs/>
          <w:color w:val="000000"/>
          <w:kern w:val="0"/>
          <w:sz w:val="24"/>
          <w:szCs w:val="24"/>
        </w:rPr>
        <w:t>R</w:t>
      </w:r>
      <w:r w:rsidRPr="00A63E81">
        <w:rPr>
          <w:i/>
          <w:iCs/>
          <w:color w:val="000000"/>
          <w:kern w:val="0"/>
          <w:sz w:val="24"/>
          <w:szCs w:val="24"/>
          <w:vertAlign w:val="subscript"/>
        </w:rPr>
        <w:t>e</w:t>
      </w:r>
      <w:r w:rsidRPr="00A63E81">
        <w:rPr>
          <w:color w:val="000000"/>
          <w:kern w:val="0"/>
          <w:sz w:val="24"/>
          <w:szCs w:val="24"/>
        </w:rPr>
        <w:t>——</w:t>
      </w:r>
      <w:r w:rsidRPr="00A63E81">
        <w:rPr>
          <w:color w:val="000000"/>
          <w:kern w:val="0"/>
          <w:sz w:val="24"/>
          <w:szCs w:val="24"/>
        </w:rPr>
        <w:t>外表面换热阻。</w:t>
      </w:r>
    </w:p>
    <w:p w14:paraId="50C08E1F" w14:textId="77777777" w:rsidR="00597EDE" w:rsidRPr="00A63E81" w:rsidRDefault="00597EDE">
      <w:pPr>
        <w:autoSpaceDE w:val="0"/>
        <w:autoSpaceDN w:val="0"/>
        <w:adjustRightInd w:val="0"/>
        <w:spacing w:line="360" w:lineRule="auto"/>
        <w:ind w:firstLineChars="200" w:firstLine="480"/>
        <w:jc w:val="left"/>
        <w:rPr>
          <w:color w:val="000000"/>
          <w:kern w:val="0"/>
          <w:sz w:val="24"/>
          <w:szCs w:val="24"/>
        </w:rPr>
      </w:pPr>
    </w:p>
    <w:p w14:paraId="06191ACD" w14:textId="77777777" w:rsidR="00597EDE" w:rsidRPr="00A63E81" w:rsidRDefault="00597EDE">
      <w:pPr>
        <w:autoSpaceDE w:val="0"/>
        <w:autoSpaceDN w:val="0"/>
        <w:adjustRightInd w:val="0"/>
        <w:spacing w:line="360" w:lineRule="auto"/>
        <w:ind w:firstLineChars="200" w:firstLine="480"/>
        <w:jc w:val="left"/>
        <w:rPr>
          <w:color w:val="000000"/>
          <w:kern w:val="0"/>
          <w:sz w:val="24"/>
          <w:szCs w:val="24"/>
        </w:rPr>
        <w:sectPr w:rsidR="00597EDE" w:rsidRPr="00A63E81">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cols w:space="720"/>
          <w:docGrid w:type="lines" w:linePitch="312"/>
        </w:sectPr>
      </w:pPr>
    </w:p>
    <w:p w14:paraId="2167BFFB" w14:textId="77777777" w:rsidR="00597EDE" w:rsidRPr="00A63E81" w:rsidRDefault="00000000">
      <w:pPr>
        <w:pStyle w:val="10"/>
        <w:jc w:val="center"/>
        <w:rPr>
          <w:sz w:val="30"/>
          <w:szCs w:val="30"/>
        </w:rPr>
      </w:pPr>
      <w:bookmarkStart w:id="41" w:name="_Toc151396025"/>
      <w:bookmarkStart w:id="42" w:name="_Toc151401894"/>
      <w:r w:rsidRPr="00A63E81">
        <w:rPr>
          <w:sz w:val="30"/>
          <w:szCs w:val="30"/>
        </w:rPr>
        <w:lastRenderedPageBreak/>
        <w:t xml:space="preserve">3  </w:t>
      </w:r>
      <w:r w:rsidRPr="00A63E81">
        <w:rPr>
          <w:sz w:val="30"/>
          <w:szCs w:val="30"/>
        </w:rPr>
        <w:t>基本规定</w:t>
      </w:r>
      <w:bookmarkEnd w:id="41"/>
      <w:bookmarkEnd w:id="42"/>
    </w:p>
    <w:p w14:paraId="243CC485" w14:textId="77777777"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3.0.1  </w:t>
      </w:r>
      <w:r w:rsidRPr="00A63E81">
        <w:rPr>
          <w:bCs/>
          <w:color w:val="000000"/>
          <w:sz w:val="24"/>
          <w:szCs w:val="24"/>
        </w:rPr>
        <w:t>建筑楼地面保温隔声系统应根据使用功能、材料性能、环境条件、施工工艺和工程特点进行构造设计。</w:t>
      </w:r>
    </w:p>
    <w:p w14:paraId="5E1B72F7" w14:textId="77777777"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3.0.2  </w:t>
      </w:r>
      <w:r w:rsidRPr="00A63E81">
        <w:rPr>
          <w:bCs/>
          <w:color w:val="000000"/>
          <w:sz w:val="24"/>
          <w:szCs w:val="24"/>
        </w:rPr>
        <w:t>建筑楼地面保温隔声系统所使用的的材料应符合设计要求和现行相关标准中关于安全与环保的规定，不得对室内环境造成污染，不得对人体、生物与环境造成有害的影响，并应符合现行国家标准</w:t>
      </w:r>
      <w:bookmarkStart w:id="43" w:name="_Hlk130957379"/>
      <w:r w:rsidRPr="00A63E81">
        <w:rPr>
          <w:bCs/>
          <w:color w:val="000000"/>
          <w:sz w:val="24"/>
          <w:szCs w:val="24"/>
        </w:rPr>
        <w:t>GB 50325</w:t>
      </w:r>
      <w:bookmarkEnd w:id="43"/>
      <w:r w:rsidRPr="00A63E81">
        <w:rPr>
          <w:bCs/>
          <w:color w:val="000000"/>
          <w:sz w:val="24"/>
          <w:szCs w:val="24"/>
        </w:rPr>
        <w:t>等对有害物质限量的规定。</w:t>
      </w:r>
    </w:p>
    <w:p w14:paraId="172944B3" w14:textId="2476BA70"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3.0.3</w:t>
      </w:r>
      <w:r w:rsidRPr="00A63E81">
        <w:rPr>
          <w:bCs/>
          <w:color w:val="000000"/>
          <w:sz w:val="24"/>
          <w:szCs w:val="24"/>
        </w:rPr>
        <w:t xml:space="preserve">  </w:t>
      </w:r>
      <w:r w:rsidRPr="00A63E81">
        <w:rPr>
          <w:bCs/>
          <w:color w:val="000000"/>
          <w:sz w:val="24"/>
          <w:szCs w:val="24"/>
        </w:rPr>
        <w:t>建筑楼地面保温隔声系统中保温隔声层材料的燃烧性能应符合设计要求和现行国家标准</w:t>
      </w:r>
      <w:bookmarkStart w:id="44" w:name="_Hlk130957391"/>
      <w:r w:rsidRPr="00A63E81">
        <w:rPr>
          <w:bCs/>
          <w:color w:val="000000"/>
          <w:sz w:val="24"/>
          <w:szCs w:val="24"/>
        </w:rPr>
        <w:t>GB 55037</w:t>
      </w:r>
      <w:bookmarkEnd w:id="44"/>
      <w:r w:rsidRPr="00A63E81">
        <w:rPr>
          <w:bCs/>
          <w:color w:val="000000"/>
          <w:sz w:val="24"/>
          <w:szCs w:val="24"/>
        </w:rPr>
        <w:t>中的有关规定，且不应低于</w:t>
      </w:r>
      <w:bookmarkStart w:id="45" w:name="_Hlk150099096"/>
      <w:r w:rsidR="00F06184" w:rsidRPr="00A63E81">
        <w:rPr>
          <w:bCs/>
          <w:color w:val="000000"/>
          <w:sz w:val="24"/>
          <w:szCs w:val="24"/>
        </w:rPr>
        <w:t>GB 8624-2012</w:t>
      </w:r>
      <w:bookmarkEnd w:id="45"/>
      <w:r w:rsidR="00F06184" w:rsidRPr="00A63E81">
        <w:rPr>
          <w:bCs/>
          <w:color w:val="000000" w:themeColor="text1"/>
          <w:sz w:val="24"/>
          <w:szCs w:val="24"/>
        </w:rPr>
        <w:t>中</w:t>
      </w:r>
      <w:r w:rsidRPr="00A63E81">
        <w:rPr>
          <w:bCs/>
          <w:color w:val="000000" w:themeColor="text1"/>
          <w:sz w:val="24"/>
          <w:szCs w:val="24"/>
        </w:rPr>
        <w:t>铺地材料的</w:t>
      </w:r>
      <w:r w:rsidRPr="00A63E81">
        <w:rPr>
          <w:bCs/>
          <w:color w:val="000000" w:themeColor="text1"/>
          <w:sz w:val="24"/>
          <w:szCs w:val="24"/>
        </w:rPr>
        <w:t>B1</w:t>
      </w:r>
      <w:r w:rsidRPr="00A63E81">
        <w:rPr>
          <w:bCs/>
          <w:color w:val="000000"/>
          <w:sz w:val="24"/>
          <w:szCs w:val="24"/>
        </w:rPr>
        <w:t>级。</w:t>
      </w:r>
    </w:p>
    <w:p w14:paraId="37C3C681" w14:textId="71DF51FD"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3.0.4  </w:t>
      </w:r>
      <w:r w:rsidRPr="00A63E81">
        <w:rPr>
          <w:bCs/>
          <w:color w:val="000000"/>
          <w:sz w:val="24"/>
          <w:szCs w:val="24"/>
        </w:rPr>
        <w:t>建筑楼地面保温隔声系统</w:t>
      </w:r>
      <w:r w:rsidRPr="00A63E81">
        <w:rPr>
          <w:bCs/>
          <w:color w:val="000000" w:themeColor="text1"/>
          <w:sz w:val="24"/>
          <w:szCs w:val="24"/>
        </w:rPr>
        <w:t>设计应根据不同使用功能、材料性能、环境条件、施工工艺和工程特点等采取在防护层内铺设钢</w:t>
      </w:r>
      <w:r w:rsidRPr="00A63E81">
        <w:rPr>
          <w:bCs/>
          <w:color w:val="000000"/>
          <w:sz w:val="24"/>
          <w:szCs w:val="24"/>
        </w:rPr>
        <w:t>丝网、立体网或设置分格缝等防止防护层开裂的技术措施。</w:t>
      </w:r>
    </w:p>
    <w:p w14:paraId="529A7E29" w14:textId="3D6C961C"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3.0.5</w:t>
      </w:r>
      <w:r w:rsidR="00F82127" w:rsidRPr="00A63E81">
        <w:rPr>
          <w:b/>
          <w:color w:val="000000"/>
          <w:sz w:val="24"/>
          <w:szCs w:val="24"/>
        </w:rPr>
        <w:t xml:space="preserve"> </w:t>
      </w:r>
      <w:r w:rsidR="00CC0072" w:rsidRPr="00A63E81">
        <w:rPr>
          <w:b/>
          <w:color w:val="000000"/>
          <w:sz w:val="24"/>
          <w:szCs w:val="24"/>
        </w:rPr>
        <w:t xml:space="preserve"> </w:t>
      </w:r>
      <w:r w:rsidRPr="00A63E81">
        <w:rPr>
          <w:bCs/>
          <w:color w:val="000000"/>
          <w:sz w:val="24"/>
          <w:szCs w:val="24"/>
        </w:rPr>
        <w:t>防护层施工的环境条件应满足施工工艺要求；冬季室内施工及养护时的环境温度、材料温度和地面温度均应不低于</w:t>
      </w:r>
      <w:r w:rsidRPr="00A63E81">
        <w:rPr>
          <w:bCs/>
          <w:color w:val="000000"/>
          <w:sz w:val="24"/>
          <w:szCs w:val="24"/>
        </w:rPr>
        <w:t>5℃</w:t>
      </w:r>
      <w:r w:rsidRPr="00A63E81">
        <w:rPr>
          <w:bCs/>
          <w:color w:val="000000"/>
          <w:sz w:val="24"/>
          <w:szCs w:val="24"/>
        </w:rPr>
        <w:t>；夏季施工温度应不高于</w:t>
      </w:r>
      <w:r w:rsidRPr="00A63E81">
        <w:rPr>
          <w:bCs/>
          <w:color w:val="000000"/>
          <w:sz w:val="24"/>
          <w:szCs w:val="24"/>
        </w:rPr>
        <w:t>35℃</w:t>
      </w:r>
      <w:r w:rsidRPr="00A63E81">
        <w:rPr>
          <w:bCs/>
          <w:color w:val="000000"/>
          <w:sz w:val="24"/>
          <w:szCs w:val="24"/>
        </w:rPr>
        <w:t>。</w:t>
      </w:r>
    </w:p>
    <w:p w14:paraId="1512FFB8" w14:textId="77777777" w:rsidR="00F82127" w:rsidRPr="00A63E81" w:rsidRDefault="00F82127">
      <w:pPr>
        <w:rPr>
          <w:lang w:val="zh-CN"/>
        </w:rPr>
        <w:sectPr w:rsidR="00F82127" w:rsidRPr="00A63E81">
          <w:footerReference w:type="default" r:id="rId25"/>
          <w:pgSz w:w="11906" w:h="16838"/>
          <w:pgMar w:top="1418" w:right="1418" w:bottom="1418" w:left="1418" w:header="851" w:footer="992" w:gutter="0"/>
          <w:cols w:space="720"/>
          <w:docGrid w:type="lines" w:linePitch="312"/>
        </w:sectPr>
      </w:pPr>
    </w:p>
    <w:p w14:paraId="34513A52" w14:textId="77777777" w:rsidR="00597EDE" w:rsidRPr="00A63E81" w:rsidRDefault="00000000">
      <w:pPr>
        <w:pStyle w:val="10"/>
        <w:jc w:val="center"/>
        <w:rPr>
          <w:sz w:val="30"/>
          <w:szCs w:val="30"/>
        </w:rPr>
      </w:pPr>
      <w:bookmarkStart w:id="46" w:name="_Toc2627"/>
      <w:bookmarkStart w:id="47" w:name="_Toc30358"/>
      <w:bookmarkStart w:id="48" w:name="_Toc4949"/>
      <w:bookmarkStart w:id="49" w:name="_Toc26233"/>
      <w:bookmarkStart w:id="50" w:name="_Toc16801"/>
      <w:bookmarkStart w:id="51" w:name="_Toc12885"/>
      <w:bookmarkStart w:id="52" w:name="_Toc4614"/>
      <w:bookmarkStart w:id="53" w:name="_Toc359"/>
      <w:bookmarkStart w:id="54" w:name="_Toc17880"/>
      <w:bookmarkStart w:id="55" w:name="_Toc21562"/>
      <w:bookmarkStart w:id="56" w:name="_Toc9861"/>
      <w:bookmarkStart w:id="57" w:name="_Toc151396026"/>
      <w:bookmarkStart w:id="58" w:name="_Toc151401895"/>
      <w:r w:rsidRPr="00A63E81">
        <w:rPr>
          <w:sz w:val="30"/>
          <w:szCs w:val="30"/>
        </w:rPr>
        <w:lastRenderedPageBreak/>
        <w:t xml:space="preserve">4  </w:t>
      </w:r>
      <w:r w:rsidRPr="00A63E81">
        <w:rPr>
          <w:sz w:val="30"/>
          <w:szCs w:val="30"/>
        </w:rPr>
        <w:t>系统及组成材料</w:t>
      </w:r>
      <w:bookmarkEnd w:id="46"/>
      <w:bookmarkEnd w:id="47"/>
      <w:bookmarkEnd w:id="48"/>
      <w:bookmarkEnd w:id="49"/>
      <w:bookmarkEnd w:id="50"/>
      <w:bookmarkEnd w:id="51"/>
      <w:bookmarkEnd w:id="52"/>
      <w:bookmarkEnd w:id="53"/>
      <w:bookmarkEnd w:id="54"/>
      <w:bookmarkEnd w:id="55"/>
      <w:bookmarkEnd w:id="56"/>
      <w:bookmarkEnd w:id="57"/>
      <w:bookmarkEnd w:id="58"/>
    </w:p>
    <w:p w14:paraId="632FE46A" w14:textId="77777777" w:rsidR="00347E74" w:rsidRPr="00A63E81" w:rsidRDefault="00347E74" w:rsidP="00347E74">
      <w:pPr>
        <w:pStyle w:val="20"/>
        <w:rPr>
          <w:rFonts w:ascii="Times New Roman" w:eastAsia="黑体" w:hAnsi="Times New Roman" w:cs="Times New Roman"/>
          <w:sz w:val="28"/>
          <w:szCs w:val="28"/>
          <w:lang w:val="en-US"/>
        </w:rPr>
      </w:pPr>
      <w:bookmarkStart w:id="59" w:name="_Toc151396027"/>
      <w:bookmarkStart w:id="60" w:name="_Toc231783247"/>
      <w:bookmarkStart w:id="61" w:name="_Toc231784343"/>
      <w:bookmarkStart w:id="62" w:name="_Toc522278910"/>
      <w:bookmarkStart w:id="63" w:name="_Toc28204"/>
      <w:bookmarkStart w:id="64" w:name="_Toc25460"/>
      <w:bookmarkStart w:id="65" w:name="_Toc21623"/>
      <w:bookmarkStart w:id="66" w:name="_Toc21857"/>
      <w:bookmarkStart w:id="67" w:name="_Toc11748"/>
      <w:bookmarkStart w:id="68" w:name="_Toc22730"/>
      <w:bookmarkStart w:id="69" w:name="_Toc20750"/>
      <w:bookmarkStart w:id="70" w:name="_Toc2532"/>
      <w:bookmarkStart w:id="71" w:name="_Toc12334"/>
      <w:bookmarkStart w:id="72" w:name="_Toc17684"/>
      <w:bookmarkStart w:id="73" w:name="_Toc15110"/>
      <w:bookmarkStart w:id="74" w:name="_Toc434828625"/>
      <w:bookmarkStart w:id="75" w:name="_Toc118804610"/>
      <w:bookmarkStart w:id="76" w:name="_Toc127928737"/>
      <w:bookmarkStart w:id="77" w:name="_Toc151401896"/>
      <w:r w:rsidRPr="00A63E81">
        <w:rPr>
          <w:rFonts w:ascii="Times New Roman" w:eastAsia="黑体" w:hAnsi="Times New Roman" w:cs="Times New Roman"/>
          <w:sz w:val="28"/>
          <w:szCs w:val="28"/>
          <w:lang w:val="en-US"/>
        </w:rPr>
        <w:t xml:space="preserve">4.1  </w:t>
      </w:r>
      <w:r w:rsidRPr="00A63E81">
        <w:rPr>
          <w:rFonts w:ascii="Times New Roman" w:eastAsia="黑体" w:hAnsi="Times New Roman" w:cs="Times New Roman"/>
          <w:sz w:val="28"/>
          <w:szCs w:val="28"/>
          <w:lang w:val="en-US"/>
        </w:rPr>
        <w:t>系统性能</w:t>
      </w:r>
      <w:bookmarkEnd w:id="59"/>
      <w:bookmarkEnd w:id="77"/>
    </w:p>
    <w:p w14:paraId="3F5A9657" w14:textId="77777777" w:rsidR="00347E74" w:rsidRPr="00A63E81" w:rsidRDefault="00347E74" w:rsidP="00347E74">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4.1.1  </w:t>
      </w:r>
      <w:r w:rsidRPr="00A63E81">
        <w:rPr>
          <w:bCs/>
          <w:color w:val="000000"/>
          <w:sz w:val="24"/>
          <w:szCs w:val="24"/>
        </w:rPr>
        <w:t>建筑楼地面保温隔声系统的热工性能应符合现行国家标准</w:t>
      </w:r>
      <w:r w:rsidRPr="00A63E81">
        <w:rPr>
          <w:bCs/>
          <w:color w:val="000000"/>
          <w:sz w:val="24"/>
          <w:szCs w:val="24"/>
        </w:rPr>
        <w:t>GB 55015</w:t>
      </w:r>
      <w:r w:rsidRPr="00A63E81">
        <w:rPr>
          <w:bCs/>
          <w:color w:val="000000"/>
          <w:sz w:val="24"/>
          <w:szCs w:val="24"/>
        </w:rPr>
        <w:t>的有关规定，并应满足工程所在地区对建筑节能的要求，传热系数应根据现行国家标准</w:t>
      </w:r>
      <w:r w:rsidRPr="00A63E81">
        <w:rPr>
          <w:bCs/>
          <w:color w:val="000000"/>
          <w:sz w:val="24"/>
          <w:szCs w:val="24"/>
        </w:rPr>
        <w:t>GB 50176</w:t>
      </w:r>
      <w:r w:rsidRPr="00A63E81">
        <w:rPr>
          <w:bCs/>
          <w:color w:val="000000"/>
          <w:sz w:val="24"/>
          <w:szCs w:val="24"/>
        </w:rPr>
        <w:t>的有关规定进行计算。</w:t>
      </w:r>
    </w:p>
    <w:p w14:paraId="11466DA9" w14:textId="77777777" w:rsidR="00347E74" w:rsidRPr="00A63E81" w:rsidRDefault="00347E74" w:rsidP="00347E74">
      <w:pPr>
        <w:tabs>
          <w:tab w:val="left" w:pos="540"/>
          <w:tab w:val="left" w:pos="720"/>
          <w:tab w:val="left" w:pos="3261"/>
        </w:tabs>
        <w:adjustRightInd w:val="0"/>
        <w:spacing w:line="360" w:lineRule="auto"/>
        <w:rPr>
          <w:b/>
          <w:color w:val="000000"/>
          <w:sz w:val="24"/>
          <w:szCs w:val="24"/>
        </w:rPr>
      </w:pPr>
      <w:r w:rsidRPr="00A63E81">
        <w:rPr>
          <w:b/>
          <w:color w:val="000000"/>
          <w:sz w:val="24"/>
          <w:szCs w:val="24"/>
        </w:rPr>
        <w:t xml:space="preserve">4.1.2  </w:t>
      </w:r>
      <w:r w:rsidRPr="00A63E81">
        <w:rPr>
          <w:bCs/>
          <w:color w:val="000000"/>
          <w:sz w:val="24"/>
          <w:szCs w:val="24"/>
        </w:rPr>
        <w:t>建筑楼地面保温隔声系统的隔声性能应符合现行国家标准</w:t>
      </w:r>
      <w:r w:rsidRPr="00A63E81">
        <w:rPr>
          <w:bCs/>
          <w:color w:val="000000"/>
          <w:sz w:val="24"/>
          <w:szCs w:val="24"/>
        </w:rPr>
        <w:t>GB 50118</w:t>
      </w:r>
      <w:r w:rsidRPr="00A63E81">
        <w:rPr>
          <w:bCs/>
          <w:color w:val="000000"/>
          <w:sz w:val="24"/>
          <w:szCs w:val="24"/>
        </w:rPr>
        <w:t>的有关规定，住宅建筑楼地面撞击声隔声应符合表</w:t>
      </w:r>
      <w:r w:rsidRPr="00A63E81">
        <w:rPr>
          <w:bCs/>
          <w:color w:val="000000"/>
          <w:sz w:val="24"/>
          <w:szCs w:val="24"/>
        </w:rPr>
        <w:t>4.1.2</w:t>
      </w:r>
      <w:r w:rsidRPr="00A63E81">
        <w:rPr>
          <w:bCs/>
          <w:color w:val="000000"/>
          <w:sz w:val="24"/>
          <w:szCs w:val="24"/>
        </w:rPr>
        <w:t>的规定。</w:t>
      </w:r>
    </w:p>
    <w:p w14:paraId="55E9AF01" w14:textId="77777777" w:rsidR="00347E74" w:rsidRPr="00A63E81" w:rsidRDefault="00347E74" w:rsidP="00347E74">
      <w:pPr>
        <w:jc w:val="center"/>
        <w:rPr>
          <w:b/>
          <w:bCs/>
        </w:rPr>
      </w:pPr>
      <w:r w:rsidRPr="00A63E81">
        <w:rPr>
          <w:b/>
          <w:bCs/>
        </w:rPr>
        <w:t>表</w:t>
      </w:r>
      <w:r w:rsidRPr="00A63E81">
        <w:rPr>
          <w:b/>
          <w:bCs/>
        </w:rPr>
        <w:t xml:space="preserve">4.1.2  </w:t>
      </w:r>
      <w:r w:rsidRPr="00A63E81">
        <w:rPr>
          <w:b/>
          <w:bCs/>
        </w:rPr>
        <w:t>住宅建筑楼地面保温隔声系统主要性能指标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23"/>
        <w:gridCol w:w="2761"/>
        <w:gridCol w:w="2345"/>
        <w:gridCol w:w="2311"/>
      </w:tblGrid>
      <w:tr w:rsidR="00347E74" w:rsidRPr="00A63E81" w14:paraId="51AC88D5" w14:textId="77777777" w:rsidTr="000E2740">
        <w:trPr>
          <w:trHeight w:val="454"/>
          <w:tblHeader/>
        </w:trPr>
        <w:tc>
          <w:tcPr>
            <w:tcW w:w="2425" w:type="pct"/>
            <w:gridSpan w:val="2"/>
            <w:vAlign w:val="center"/>
          </w:tcPr>
          <w:p w14:paraId="00EBA590" w14:textId="77777777" w:rsidR="00347E74" w:rsidRPr="00A63E81" w:rsidRDefault="00347E74" w:rsidP="000E2740">
            <w:pPr>
              <w:adjustRightInd w:val="0"/>
              <w:jc w:val="center"/>
              <w:rPr>
                <w:color w:val="000000"/>
              </w:rPr>
            </w:pPr>
            <w:r w:rsidRPr="00A63E81">
              <w:rPr>
                <w:color w:val="000000"/>
              </w:rPr>
              <w:t>项目</w:t>
            </w:r>
          </w:p>
        </w:tc>
        <w:tc>
          <w:tcPr>
            <w:tcW w:w="1297" w:type="pct"/>
            <w:vAlign w:val="center"/>
          </w:tcPr>
          <w:p w14:paraId="6B3B43E0" w14:textId="77777777" w:rsidR="00347E74" w:rsidRPr="00A63E81" w:rsidRDefault="00347E74" w:rsidP="000E2740">
            <w:pPr>
              <w:adjustRightInd w:val="0"/>
              <w:jc w:val="center"/>
              <w:rPr>
                <w:color w:val="000000"/>
              </w:rPr>
            </w:pPr>
            <w:r w:rsidRPr="00A63E81">
              <w:rPr>
                <w:color w:val="000000"/>
              </w:rPr>
              <w:t>性能指标</w:t>
            </w:r>
          </w:p>
        </w:tc>
        <w:tc>
          <w:tcPr>
            <w:tcW w:w="1278" w:type="pct"/>
            <w:vAlign w:val="center"/>
          </w:tcPr>
          <w:p w14:paraId="5BA7DBEA" w14:textId="77777777" w:rsidR="00347E74" w:rsidRPr="00A63E81" w:rsidRDefault="00347E74" w:rsidP="000E2740">
            <w:pPr>
              <w:adjustRightInd w:val="0"/>
              <w:jc w:val="center"/>
              <w:rPr>
                <w:color w:val="000000"/>
              </w:rPr>
            </w:pPr>
            <w:r w:rsidRPr="00A63E81">
              <w:t>试验方法</w:t>
            </w:r>
          </w:p>
        </w:tc>
      </w:tr>
      <w:tr w:rsidR="00347E74" w:rsidRPr="00A63E81" w14:paraId="1DE66431" w14:textId="77777777" w:rsidTr="000E2740">
        <w:trPr>
          <w:trHeight w:val="454"/>
        </w:trPr>
        <w:tc>
          <w:tcPr>
            <w:tcW w:w="898" w:type="pct"/>
            <w:vMerge w:val="restart"/>
            <w:vAlign w:val="center"/>
          </w:tcPr>
          <w:p w14:paraId="630A31A3" w14:textId="77777777" w:rsidR="00347E74" w:rsidRPr="00A63E81" w:rsidRDefault="00347E74" w:rsidP="000E2740">
            <w:pPr>
              <w:jc w:val="center"/>
              <w:rPr>
                <w:color w:val="000000"/>
              </w:rPr>
            </w:pPr>
            <w:r w:rsidRPr="00A63E81">
              <w:rPr>
                <w:color w:val="000000"/>
              </w:rPr>
              <w:t>撞击声隔声</w:t>
            </w:r>
            <w:r w:rsidRPr="00A63E81">
              <w:rPr>
                <w:color w:val="000000"/>
              </w:rPr>
              <w:t>(</w:t>
            </w:r>
            <w:r w:rsidRPr="00A63E81">
              <w:rPr>
                <w:bCs/>
                <w:color w:val="000000"/>
              </w:rPr>
              <w:t>dB)</w:t>
            </w:r>
          </w:p>
        </w:tc>
        <w:tc>
          <w:tcPr>
            <w:tcW w:w="1527" w:type="pct"/>
            <w:vAlign w:val="center"/>
          </w:tcPr>
          <w:p w14:paraId="191F2763" w14:textId="77777777" w:rsidR="00347E74" w:rsidRPr="00A63E81" w:rsidRDefault="00347E74" w:rsidP="000E2740">
            <w:pPr>
              <w:widowControl/>
              <w:autoSpaceDE w:val="0"/>
              <w:autoSpaceDN w:val="0"/>
              <w:jc w:val="center"/>
              <w:rPr>
                <w:color w:val="000000"/>
                <w:kern w:val="0"/>
              </w:rPr>
            </w:pPr>
            <w:r w:rsidRPr="00A63E81">
              <w:rPr>
                <w:color w:val="000000"/>
                <w:kern w:val="0"/>
              </w:rPr>
              <w:t>计权规范化撞击声压级</w:t>
            </w:r>
            <w:proofErr w:type="spellStart"/>
            <w:r w:rsidRPr="00A63E81">
              <w:rPr>
                <w:i/>
                <w:iCs/>
                <w:color w:val="000000"/>
                <w:kern w:val="0"/>
              </w:rPr>
              <w:t>L</w:t>
            </w:r>
            <w:r w:rsidRPr="00A63E81">
              <w:rPr>
                <w:color w:val="000000"/>
                <w:kern w:val="0"/>
                <w:vertAlign w:val="subscript"/>
              </w:rPr>
              <w:t>n,w</w:t>
            </w:r>
            <w:proofErr w:type="spellEnd"/>
            <w:r w:rsidRPr="00A63E81">
              <w:rPr>
                <w:color w:val="000000"/>
                <w:kern w:val="0"/>
              </w:rPr>
              <w:t>（实验室测量）</w:t>
            </w:r>
          </w:p>
        </w:tc>
        <w:tc>
          <w:tcPr>
            <w:tcW w:w="1297" w:type="pct"/>
            <w:vAlign w:val="center"/>
          </w:tcPr>
          <w:p w14:paraId="5B36CD64" w14:textId="77777777" w:rsidR="00347E74" w:rsidRPr="00A63E81" w:rsidRDefault="00347E74" w:rsidP="000E2740">
            <w:pPr>
              <w:jc w:val="center"/>
              <w:rPr>
                <w:bCs/>
                <w:color w:val="000000"/>
              </w:rPr>
            </w:pPr>
            <w:r w:rsidRPr="00A63E81">
              <w:rPr>
                <w:color w:val="000000"/>
              </w:rPr>
              <w:t>≤64</w:t>
            </w:r>
          </w:p>
        </w:tc>
        <w:tc>
          <w:tcPr>
            <w:tcW w:w="1278" w:type="pct"/>
            <w:vAlign w:val="center"/>
          </w:tcPr>
          <w:p w14:paraId="607259A8" w14:textId="77777777" w:rsidR="00347E74" w:rsidRPr="00A63E81" w:rsidRDefault="00347E74" w:rsidP="000E2740">
            <w:pPr>
              <w:widowControl/>
              <w:autoSpaceDE w:val="0"/>
              <w:autoSpaceDN w:val="0"/>
              <w:jc w:val="center"/>
              <w:rPr>
                <w:color w:val="000000"/>
                <w:kern w:val="0"/>
              </w:rPr>
            </w:pPr>
            <w:r w:rsidRPr="00A63E81">
              <w:rPr>
                <w:color w:val="000000"/>
                <w:kern w:val="0"/>
              </w:rPr>
              <w:t>GB/T 19889.6</w:t>
            </w:r>
          </w:p>
        </w:tc>
      </w:tr>
      <w:tr w:rsidR="00347E74" w:rsidRPr="00A63E81" w14:paraId="2BFFC938" w14:textId="77777777" w:rsidTr="000E2740">
        <w:trPr>
          <w:trHeight w:val="454"/>
        </w:trPr>
        <w:tc>
          <w:tcPr>
            <w:tcW w:w="898" w:type="pct"/>
            <w:vMerge/>
            <w:vAlign w:val="center"/>
          </w:tcPr>
          <w:p w14:paraId="2A9E5D54" w14:textId="77777777" w:rsidR="00347E74" w:rsidRPr="00A63E81" w:rsidRDefault="00347E74" w:rsidP="000E2740">
            <w:pPr>
              <w:adjustRightInd w:val="0"/>
              <w:jc w:val="center"/>
              <w:rPr>
                <w:color w:val="000000"/>
              </w:rPr>
            </w:pPr>
          </w:p>
        </w:tc>
        <w:tc>
          <w:tcPr>
            <w:tcW w:w="1527" w:type="pct"/>
            <w:vAlign w:val="center"/>
          </w:tcPr>
          <w:p w14:paraId="186F3BD4" w14:textId="77777777" w:rsidR="00347E74" w:rsidRPr="00A63E81" w:rsidRDefault="00347E74" w:rsidP="000E2740">
            <w:pPr>
              <w:widowControl/>
              <w:autoSpaceDE w:val="0"/>
              <w:autoSpaceDN w:val="0"/>
              <w:jc w:val="center"/>
              <w:rPr>
                <w:color w:val="000000"/>
                <w:kern w:val="0"/>
              </w:rPr>
            </w:pPr>
            <w:r w:rsidRPr="00A63E81">
              <w:rPr>
                <w:kern w:val="0"/>
              </w:rPr>
              <w:t>计权标准化撞击声压级</w:t>
            </w:r>
            <w:proofErr w:type="spellStart"/>
            <w:r w:rsidRPr="00A63E81">
              <w:rPr>
                <w:i/>
                <w:iCs/>
                <w:kern w:val="0"/>
              </w:rPr>
              <w:t>L'</w:t>
            </w:r>
            <w:r w:rsidRPr="00A63E81">
              <w:rPr>
                <w:kern w:val="0"/>
                <w:vertAlign w:val="subscript"/>
              </w:rPr>
              <w:t>nT,w</w:t>
            </w:r>
            <w:proofErr w:type="spellEnd"/>
            <w:r w:rsidRPr="00A63E81">
              <w:rPr>
                <w:kern w:val="0"/>
              </w:rPr>
              <w:t>（现场测量）</w:t>
            </w:r>
          </w:p>
        </w:tc>
        <w:tc>
          <w:tcPr>
            <w:tcW w:w="1297" w:type="pct"/>
            <w:vAlign w:val="center"/>
          </w:tcPr>
          <w:p w14:paraId="7E570576" w14:textId="77777777" w:rsidR="00347E74" w:rsidRPr="00A63E81" w:rsidRDefault="00347E74" w:rsidP="000E2740">
            <w:pPr>
              <w:jc w:val="center"/>
              <w:rPr>
                <w:bCs/>
                <w:color w:val="000000"/>
              </w:rPr>
            </w:pPr>
            <w:r w:rsidRPr="00A63E81">
              <w:rPr>
                <w:bCs/>
                <w:color w:val="000000"/>
              </w:rPr>
              <w:t>≤65</w:t>
            </w:r>
          </w:p>
        </w:tc>
        <w:tc>
          <w:tcPr>
            <w:tcW w:w="1278" w:type="pct"/>
            <w:vAlign w:val="center"/>
          </w:tcPr>
          <w:p w14:paraId="6B796AB6" w14:textId="77777777" w:rsidR="00347E74" w:rsidRPr="00A63E81" w:rsidRDefault="00347E74" w:rsidP="000E2740">
            <w:pPr>
              <w:jc w:val="center"/>
              <w:rPr>
                <w:bCs/>
                <w:color w:val="000000"/>
              </w:rPr>
            </w:pPr>
            <w:r w:rsidRPr="00A63E81">
              <w:rPr>
                <w:color w:val="000000"/>
              </w:rPr>
              <w:t>GB/T 19889.7</w:t>
            </w:r>
          </w:p>
        </w:tc>
      </w:tr>
    </w:tbl>
    <w:p w14:paraId="0ED741FD" w14:textId="77777777" w:rsidR="00347E74" w:rsidRPr="00A63E81" w:rsidRDefault="00347E74" w:rsidP="00347E74"/>
    <w:p w14:paraId="531951B7" w14:textId="77777777" w:rsidR="002E079E" w:rsidRPr="00A63E81" w:rsidRDefault="002E079E" w:rsidP="002E079E">
      <w:pPr>
        <w:pStyle w:val="20"/>
        <w:rPr>
          <w:rFonts w:ascii="Times New Roman" w:eastAsia="黑体" w:hAnsi="Times New Roman" w:cs="Times New Roman"/>
          <w:sz w:val="28"/>
          <w:szCs w:val="28"/>
          <w:lang w:val="en-US"/>
        </w:rPr>
      </w:pPr>
      <w:bookmarkStart w:id="78" w:name="_Toc151396028"/>
      <w:bookmarkStart w:id="79" w:name="_Toc151401897"/>
      <w:r w:rsidRPr="00A63E81">
        <w:rPr>
          <w:rFonts w:ascii="Times New Roman" w:eastAsia="黑体" w:hAnsi="Times New Roman" w:cs="Times New Roman"/>
          <w:sz w:val="28"/>
          <w:szCs w:val="28"/>
          <w:lang w:val="en-US"/>
        </w:rPr>
        <w:t xml:space="preserve">4.2  </w:t>
      </w:r>
      <w:r w:rsidRPr="00A63E81">
        <w:rPr>
          <w:rFonts w:ascii="Times New Roman" w:eastAsia="黑体" w:hAnsi="Times New Roman" w:cs="Times New Roman"/>
          <w:sz w:val="28"/>
          <w:szCs w:val="28"/>
          <w:lang w:val="en-US"/>
        </w:rPr>
        <w:t>组成材料性能</w:t>
      </w:r>
      <w:bookmarkEnd w:id="78"/>
      <w:bookmarkEnd w:id="79"/>
    </w:p>
    <w:p w14:paraId="0D60B772" w14:textId="1E0E44E6" w:rsidR="002E079E" w:rsidRPr="00A63E81" w:rsidRDefault="002E079E" w:rsidP="002E079E">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 xml:space="preserve">4.2.1  </w:t>
      </w:r>
      <w:r w:rsidRPr="00A63E81">
        <w:rPr>
          <w:color w:val="000000"/>
          <w:kern w:val="0"/>
          <w:sz w:val="24"/>
          <w:szCs w:val="24"/>
        </w:rPr>
        <w:t>水泥</w:t>
      </w:r>
      <w:r w:rsidR="009970A1" w:rsidRPr="00A63E81">
        <w:rPr>
          <w:color w:val="000000"/>
          <w:kern w:val="0"/>
          <w:sz w:val="24"/>
          <w:szCs w:val="24"/>
        </w:rPr>
        <w:t>基找平</w:t>
      </w:r>
      <w:r w:rsidRPr="00A63E81">
        <w:rPr>
          <w:color w:val="000000"/>
          <w:kern w:val="0"/>
          <w:sz w:val="24"/>
          <w:szCs w:val="24"/>
        </w:rPr>
        <w:t>砂浆主要性能应符合表</w:t>
      </w:r>
      <w:r w:rsidRPr="00A63E81">
        <w:rPr>
          <w:color w:val="000000"/>
          <w:kern w:val="0"/>
          <w:sz w:val="24"/>
          <w:szCs w:val="24"/>
        </w:rPr>
        <w:t>4.2.1</w:t>
      </w:r>
      <w:r w:rsidRPr="00A63E81">
        <w:rPr>
          <w:color w:val="000000"/>
          <w:kern w:val="0"/>
          <w:sz w:val="24"/>
          <w:szCs w:val="24"/>
        </w:rPr>
        <w:t>的规定。</w:t>
      </w:r>
    </w:p>
    <w:p w14:paraId="526A3B59" w14:textId="7882E223" w:rsidR="002E079E" w:rsidRPr="00A63E81" w:rsidRDefault="002E079E" w:rsidP="002E079E">
      <w:pPr>
        <w:jc w:val="center"/>
        <w:rPr>
          <w:b/>
          <w:bCs/>
        </w:rPr>
      </w:pPr>
      <w:r w:rsidRPr="00A63E81">
        <w:rPr>
          <w:b/>
          <w:bCs/>
        </w:rPr>
        <w:t>表</w:t>
      </w:r>
      <w:r w:rsidRPr="00A63E81">
        <w:rPr>
          <w:b/>
          <w:bCs/>
        </w:rPr>
        <w:t xml:space="preserve">4.2.1  </w:t>
      </w:r>
      <w:r w:rsidRPr="00A63E81">
        <w:rPr>
          <w:b/>
          <w:bCs/>
        </w:rPr>
        <w:t>水泥</w:t>
      </w:r>
      <w:r w:rsidR="009970A1" w:rsidRPr="00A63E81">
        <w:rPr>
          <w:b/>
          <w:bCs/>
        </w:rPr>
        <w:t>基找平</w:t>
      </w:r>
      <w:r w:rsidRPr="00A63E81">
        <w:rPr>
          <w:b/>
          <w:bCs/>
        </w:rPr>
        <w:t>砂浆主要性能指标</w:t>
      </w:r>
    </w:p>
    <w:tbl>
      <w:tblPr>
        <w:tblStyle w:val="af6"/>
        <w:tblW w:w="0" w:type="auto"/>
        <w:tblLook w:val="04A0" w:firstRow="1" w:lastRow="0" w:firstColumn="1" w:lastColumn="0" w:noHBand="0" w:noVBand="1"/>
      </w:tblPr>
      <w:tblGrid>
        <w:gridCol w:w="3012"/>
        <w:gridCol w:w="3016"/>
        <w:gridCol w:w="3012"/>
      </w:tblGrid>
      <w:tr w:rsidR="002E079E" w:rsidRPr="00A63E81" w14:paraId="05468FED" w14:textId="77777777" w:rsidTr="00105E47">
        <w:trPr>
          <w:trHeight w:val="454"/>
        </w:trPr>
        <w:tc>
          <w:tcPr>
            <w:tcW w:w="3095" w:type="dxa"/>
            <w:tcBorders>
              <w:top w:val="single" w:sz="12" w:space="0" w:color="auto"/>
              <w:left w:val="single" w:sz="12" w:space="0" w:color="auto"/>
            </w:tcBorders>
            <w:vAlign w:val="center"/>
          </w:tcPr>
          <w:p w14:paraId="5073A23E" w14:textId="77777777" w:rsidR="002E079E" w:rsidRPr="00A63E81" w:rsidRDefault="002E079E" w:rsidP="00105E47">
            <w:pPr>
              <w:jc w:val="center"/>
            </w:pPr>
            <w:r w:rsidRPr="00A63E81">
              <w:t>项目</w:t>
            </w:r>
          </w:p>
        </w:tc>
        <w:tc>
          <w:tcPr>
            <w:tcW w:w="3095" w:type="dxa"/>
            <w:tcBorders>
              <w:top w:val="single" w:sz="12" w:space="0" w:color="auto"/>
            </w:tcBorders>
            <w:vAlign w:val="center"/>
          </w:tcPr>
          <w:p w14:paraId="7F24075A" w14:textId="77777777" w:rsidR="002E079E" w:rsidRPr="00A63E81" w:rsidRDefault="002E079E" w:rsidP="00105E47">
            <w:pPr>
              <w:jc w:val="center"/>
            </w:pPr>
            <w:r w:rsidRPr="00A63E81">
              <w:t>性能指标</w:t>
            </w:r>
          </w:p>
        </w:tc>
        <w:tc>
          <w:tcPr>
            <w:tcW w:w="3096" w:type="dxa"/>
            <w:tcBorders>
              <w:top w:val="single" w:sz="12" w:space="0" w:color="auto"/>
              <w:right w:val="single" w:sz="12" w:space="0" w:color="auto"/>
            </w:tcBorders>
            <w:vAlign w:val="center"/>
          </w:tcPr>
          <w:p w14:paraId="243AF7F1" w14:textId="77777777" w:rsidR="002E079E" w:rsidRPr="00A63E81" w:rsidRDefault="002E079E" w:rsidP="00105E47">
            <w:pPr>
              <w:jc w:val="center"/>
            </w:pPr>
            <w:r w:rsidRPr="00A63E81">
              <w:t>试验方法</w:t>
            </w:r>
          </w:p>
        </w:tc>
      </w:tr>
      <w:tr w:rsidR="002E079E" w:rsidRPr="00A63E81" w14:paraId="56521078" w14:textId="77777777" w:rsidTr="00105E47">
        <w:trPr>
          <w:trHeight w:val="454"/>
        </w:trPr>
        <w:tc>
          <w:tcPr>
            <w:tcW w:w="3095" w:type="dxa"/>
            <w:tcBorders>
              <w:left w:val="single" w:sz="12" w:space="0" w:color="auto"/>
            </w:tcBorders>
            <w:vAlign w:val="center"/>
          </w:tcPr>
          <w:p w14:paraId="7F0C337D" w14:textId="77777777" w:rsidR="002E079E" w:rsidRPr="00A63E81" w:rsidRDefault="002E079E" w:rsidP="00105E47">
            <w:pPr>
              <w:jc w:val="center"/>
            </w:pPr>
            <w:r w:rsidRPr="00A63E81">
              <w:t>稠度</w:t>
            </w:r>
            <w:r w:rsidRPr="00A63E81">
              <w:t>(mm)</w:t>
            </w:r>
          </w:p>
        </w:tc>
        <w:tc>
          <w:tcPr>
            <w:tcW w:w="3095" w:type="dxa"/>
            <w:vAlign w:val="center"/>
          </w:tcPr>
          <w:p w14:paraId="12202BB0" w14:textId="77777777" w:rsidR="002E079E" w:rsidRPr="00A63E81" w:rsidRDefault="002E079E" w:rsidP="00105E47">
            <w:pPr>
              <w:jc w:val="center"/>
            </w:pPr>
            <w:r w:rsidRPr="00A63E81">
              <w:t>90~100</w:t>
            </w:r>
          </w:p>
        </w:tc>
        <w:tc>
          <w:tcPr>
            <w:tcW w:w="3096" w:type="dxa"/>
            <w:vMerge w:val="restart"/>
            <w:tcBorders>
              <w:right w:val="single" w:sz="12" w:space="0" w:color="auto"/>
            </w:tcBorders>
            <w:vAlign w:val="center"/>
          </w:tcPr>
          <w:p w14:paraId="7738BA5A" w14:textId="77777777" w:rsidR="002E079E" w:rsidRPr="00A63E81" w:rsidRDefault="002E079E" w:rsidP="00105E47">
            <w:pPr>
              <w:jc w:val="center"/>
            </w:pPr>
            <w:r w:rsidRPr="00A63E81">
              <w:t>JGJ/T 70</w:t>
            </w:r>
          </w:p>
        </w:tc>
      </w:tr>
      <w:tr w:rsidR="002E079E" w:rsidRPr="00A63E81" w14:paraId="0842AD39" w14:textId="77777777" w:rsidTr="00105E47">
        <w:trPr>
          <w:trHeight w:val="454"/>
        </w:trPr>
        <w:tc>
          <w:tcPr>
            <w:tcW w:w="3095" w:type="dxa"/>
            <w:tcBorders>
              <w:left w:val="single" w:sz="12" w:space="0" w:color="auto"/>
              <w:bottom w:val="single" w:sz="12" w:space="0" w:color="auto"/>
            </w:tcBorders>
            <w:vAlign w:val="center"/>
          </w:tcPr>
          <w:p w14:paraId="254EBC83" w14:textId="77777777" w:rsidR="002E079E" w:rsidRPr="00A63E81" w:rsidRDefault="002E079E" w:rsidP="00105E47">
            <w:pPr>
              <w:jc w:val="center"/>
            </w:pPr>
            <w:r w:rsidRPr="00A63E81">
              <w:t>28d</w:t>
            </w:r>
            <w:r w:rsidRPr="00A63E81">
              <w:t>抗压强度</w:t>
            </w:r>
            <w:r w:rsidRPr="00A63E81">
              <w:t>(MPa)</w:t>
            </w:r>
          </w:p>
        </w:tc>
        <w:tc>
          <w:tcPr>
            <w:tcW w:w="3095" w:type="dxa"/>
            <w:tcBorders>
              <w:bottom w:val="single" w:sz="12" w:space="0" w:color="auto"/>
            </w:tcBorders>
            <w:vAlign w:val="center"/>
          </w:tcPr>
          <w:p w14:paraId="58A2BD2A" w14:textId="77777777" w:rsidR="002E079E" w:rsidRPr="00A63E81" w:rsidRDefault="002E079E" w:rsidP="00105E47">
            <w:pPr>
              <w:jc w:val="center"/>
            </w:pPr>
            <w:r w:rsidRPr="00A63E81">
              <w:t>≥7.5</w:t>
            </w:r>
          </w:p>
        </w:tc>
        <w:tc>
          <w:tcPr>
            <w:tcW w:w="3096" w:type="dxa"/>
            <w:vMerge/>
            <w:tcBorders>
              <w:bottom w:val="single" w:sz="12" w:space="0" w:color="auto"/>
              <w:right w:val="single" w:sz="12" w:space="0" w:color="auto"/>
            </w:tcBorders>
            <w:vAlign w:val="center"/>
          </w:tcPr>
          <w:p w14:paraId="763FCA59" w14:textId="77777777" w:rsidR="002E079E" w:rsidRPr="00A63E81" w:rsidRDefault="002E079E" w:rsidP="00105E47">
            <w:pPr>
              <w:jc w:val="center"/>
            </w:pPr>
          </w:p>
        </w:tc>
      </w:tr>
    </w:tbl>
    <w:p w14:paraId="00FC24F9" w14:textId="77777777" w:rsidR="002E079E" w:rsidRPr="00A63E81" w:rsidRDefault="002E079E" w:rsidP="002E079E">
      <w:pPr>
        <w:tabs>
          <w:tab w:val="left" w:pos="540"/>
          <w:tab w:val="left" w:pos="720"/>
          <w:tab w:val="left" w:pos="3261"/>
        </w:tabs>
        <w:adjustRightInd w:val="0"/>
        <w:spacing w:line="360" w:lineRule="auto"/>
        <w:rPr>
          <w:kern w:val="0"/>
          <w:sz w:val="24"/>
          <w:szCs w:val="24"/>
        </w:rPr>
      </w:pPr>
      <w:r w:rsidRPr="00A63E81">
        <w:rPr>
          <w:b/>
          <w:color w:val="000000"/>
          <w:sz w:val="24"/>
          <w:szCs w:val="24"/>
        </w:rPr>
        <w:t xml:space="preserve">4.2.2  </w:t>
      </w:r>
      <w:r w:rsidRPr="00A63E81">
        <w:rPr>
          <w:color w:val="000000"/>
          <w:kern w:val="0"/>
          <w:sz w:val="24"/>
          <w:szCs w:val="24"/>
        </w:rPr>
        <w:t>保温隔声板主要性能应符合表</w:t>
      </w:r>
      <w:r w:rsidRPr="00A63E81">
        <w:rPr>
          <w:color w:val="000000"/>
          <w:kern w:val="0"/>
          <w:sz w:val="24"/>
          <w:szCs w:val="24"/>
        </w:rPr>
        <w:t>4.2.2-1</w:t>
      </w:r>
      <w:r w:rsidRPr="00A63E81">
        <w:rPr>
          <w:color w:val="000000"/>
          <w:kern w:val="0"/>
          <w:sz w:val="24"/>
          <w:szCs w:val="24"/>
        </w:rPr>
        <w:t>和表</w:t>
      </w:r>
      <w:r w:rsidRPr="00A63E81">
        <w:rPr>
          <w:color w:val="000000"/>
          <w:kern w:val="0"/>
          <w:sz w:val="24"/>
          <w:szCs w:val="24"/>
        </w:rPr>
        <w:t>4.2.2-2</w:t>
      </w:r>
      <w:r w:rsidRPr="00A63E81">
        <w:rPr>
          <w:color w:val="000000"/>
          <w:kern w:val="0"/>
          <w:sz w:val="24"/>
          <w:szCs w:val="24"/>
        </w:rPr>
        <w:t>的规定，</w:t>
      </w:r>
      <w:r w:rsidRPr="00A63E81">
        <w:rPr>
          <w:kern w:val="0"/>
          <w:sz w:val="24"/>
          <w:szCs w:val="24"/>
        </w:rPr>
        <w:t>且</w:t>
      </w:r>
      <w:r w:rsidRPr="00A63E81">
        <w:rPr>
          <w:kern w:val="0"/>
          <w:sz w:val="24"/>
          <w:szCs w:val="24"/>
        </w:rPr>
        <w:t>XPS</w:t>
      </w:r>
      <w:r w:rsidRPr="00A63E81">
        <w:rPr>
          <w:kern w:val="0"/>
          <w:sz w:val="24"/>
          <w:szCs w:val="24"/>
        </w:rPr>
        <w:t>板不应掺加非同一生产企业的</w:t>
      </w:r>
      <w:r w:rsidRPr="00A63E81">
        <w:rPr>
          <w:kern w:val="0"/>
          <w:sz w:val="24"/>
          <w:szCs w:val="24"/>
        </w:rPr>
        <w:t>XPS</w:t>
      </w:r>
      <w:r w:rsidRPr="00A63E81">
        <w:rPr>
          <w:kern w:val="0"/>
          <w:sz w:val="24"/>
          <w:szCs w:val="24"/>
        </w:rPr>
        <w:t>板产品回收料。</w:t>
      </w:r>
    </w:p>
    <w:p w14:paraId="64231FF3" w14:textId="77777777" w:rsidR="002E079E" w:rsidRPr="00A63E81" w:rsidRDefault="002E079E" w:rsidP="002E079E">
      <w:pPr>
        <w:jc w:val="center"/>
        <w:rPr>
          <w:b/>
          <w:bCs/>
        </w:rPr>
      </w:pPr>
      <w:r w:rsidRPr="00A63E81">
        <w:rPr>
          <w:b/>
          <w:bCs/>
        </w:rPr>
        <w:t>表</w:t>
      </w:r>
      <w:r w:rsidRPr="00A63E81">
        <w:rPr>
          <w:b/>
          <w:bCs/>
        </w:rPr>
        <w:t xml:space="preserve">4.2.2-1  </w:t>
      </w:r>
      <w:r w:rsidRPr="00A63E81">
        <w:rPr>
          <w:b/>
          <w:bCs/>
        </w:rPr>
        <w:t>保温隔声板主要性能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554"/>
        <w:gridCol w:w="851"/>
        <w:gridCol w:w="850"/>
        <w:gridCol w:w="851"/>
        <w:gridCol w:w="992"/>
        <w:gridCol w:w="1276"/>
        <w:gridCol w:w="1400"/>
      </w:tblGrid>
      <w:tr w:rsidR="002E079E" w:rsidRPr="00A63E81" w14:paraId="41AA9692" w14:textId="77777777" w:rsidTr="00A233EF">
        <w:trPr>
          <w:trHeight w:val="454"/>
        </w:trPr>
        <w:tc>
          <w:tcPr>
            <w:tcW w:w="2820" w:type="dxa"/>
            <w:gridSpan w:val="2"/>
            <w:tcBorders>
              <w:top w:val="single" w:sz="12" w:space="0" w:color="auto"/>
              <w:left w:val="single" w:sz="12" w:space="0" w:color="auto"/>
              <w:right w:val="single" w:sz="6" w:space="0" w:color="auto"/>
            </w:tcBorders>
            <w:vAlign w:val="center"/>
          </w:tcPr>
          <w:p w14:paraId="328D8FA9" w14:textId="77777777" w:rsidR="002E079E" w:rsidRPr="00A63E81" w:rsidRDefault="002E079E" w:rsidP="00105E47">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项目</w:t>
            </w:r>
          </w:p>
        </w:tc>
        <w:tc>
          <w:tcPr>
            <w:tcW w:w="1701" w:type="dxa"/>
            <w:gridSpan w:val="2"/>
            <w:tcBorders>
              <w:top w:val="single" w:sz="12" w:space="0" w:color="auto"/>
              <w:left w:val="single" w:sz="6" w:space="0" w:color="auto"/>
              <w:right w:val="single" w:sz="6" w:space="0" w:color="auto"/>
            </w:tcBorders>
            <w:vAlign w:val="center"/>
          </w:tcPr>
          <w:p w14:paraId="7BCD184A" w14:textId="77777777" w:rsidR="002E079E" w:rsidRPr="00A63E81" w:rsidRDefault="002E079E" w:rsidP="00105E47">
            <w:pPr>
              <w:jc w:val="center"/>
              <w:rPr>
                <w:color w:val="000000"/>
              </w:rPr>
            </w:pPr>
            <w:r w:rsidRPr="00A63E81">
              <w:rPr>
                <w:color w:val="000000"/>
                <w:kern w:val="0"/>
              </w:rPr>
              <w:t>定位板</w:t>
            </w:r>
          </w:p>
        </w:tc>
        <w:tc>
          <w:tcPr>
            <w:tcW w:w="1843" w:type="dxa"/>
            <w:gridSpan w:val="2"/>
            <w:tcBorders>
              <w:top w:val="single" w:sz="12" w:space="0" w:color="auto"/>
              <w:left w:val="single" w:sz="6" w:space="0" w:color="auto"/>
              <w:right w:val="single" w:sz="6" w:space="0" w:color="auto"/>
            </w:tcBorders>
            <w:vAlign w:val="center"/>
          </w:tcPr>
          <w:p w14:paraId="0629BD2E" w14:textId="77777777" w:rsidR="002E079E" w:rsidRPr="00A63E81" w:rsidRDefault="002E079E" w:rsidP="00105E47">
            <w:pPr>
              <w:jc w:val="center"/>
              <w:rPr>
                <w:color w:val="000000"/>
              </w:rPr>
            </w:pPr>
            <w:r w:rsidRPr="00A63E81">
              <w:rPr>
                <w:color w:val="000000"/>
                <w:kern w:val="0"/>
              </w:rPr>
              <w:t>XPS</w:t>
            </w:r>
            <w:r w:rsidRPr="00A63E81">
              <w:rPr>
                <w:color w:val="000000"/>
                <w:kern w:val="0"/>
              </w:rPr>
              <w:t>板</w:t>
            </w:r>
          </w:p>
        </w:tc>
        <w:tc>
          <w:tcPr>
            <w:tcW w:w="1276" w:type="dxa"/>
            <w:tcBorders>
              <w:top w:val="single" w:sz="12" w:space="0" w:color="auto"/>
              <w:left w:val="single" w:sz="6" w:space="0" w:color="auto"/>
              <w:right w:val="single" w:sz="6" w:space="0" w:color="auto"/>
            </w:tcBorders>
            <w:vAlign w:val="center"/>
          </w:tcPr>
          <w:p w14:paraId="0A4B4F94" w14:textId="77777777" w:rsidR="002E079E" w:rsidRPr="00A63E81" w:rsidRDefault="002E079E" w:rsidP="00105E47">
            <w:pPr>
              <w:jc w:val="center"/>
              <w:rPr>
                <w:color w:val="000000"/>
              </w:rPr>
            </w:pPr>
            <w:r w:rsidRPr="00A63E81">
              <w:rPr>
                <w:color w:val="000000"/>
                <w:kern w:val="0"/>
              </w:rPr>
              <w:t>石墨聚苯板</w:t>
            </w:r>
          </w:p>
        </w:tc>
        <w:tc>
          <w:tcPr>
            <w:tcW w:w="1400" w:type="dxa"/>
            <w:tcBorders>
              <w:top w:val="single" w:sz="12" w:space="0" w:color="auto"/>
              <w:left w:val="single" w:sz="6" w:space="0" w:color="auto"/>
              <w:right w:val="single" w:sz="12" w:space="0" w:color="auto"/>
            </w:tcBorders>
            <w:vAlign w:val="center"/>
          </w:tcPr>
          <w:p w14:paraId="06388748" w14:textId="77777777" w:rsidR="002E079E" w:rsidRPr="00A63E81" w:rsidRDefault="002E079E" w:rsidP="00105E47">
            <w:pPr>
              <w:jc w:val="center"/>
              <w:rPr>
                <w:color w:val="000000"/>
                <w:kern w:val="0"/>
              </w:rPr>
            </w:pPr>
            <w:r w:rsidRPr="00A63E81">
              <w:rPr>
                <w:color w:val="000000"/>
                <w:kern w:val="0"/>
              </w:rPr>
              <w:t>试验方法</w:t>
            </w:r>
          </w:p>
        </w:tc>
      </w:tr>
      <w:tr w:rsidR="002E079E" w:rsidRPr="00A63E81" w14:paraId="25BE7CAB"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485F2878" w14:textId="77777777" w:rsidR="002E079E" w:rsidRPr="00A63E81" w:rsidRDefault="002E079E" w:rsidP="00105E47">
            <w:pPr>
              <w:adjustRightInd w:val="0"/>
              <w:jc w:val="center"/>
              <w:rPr>
                <w:color w:val="000000"/>
              </w:rPr>
            </w:pPr>
            <w:r w:rsidRPr="00A63E81">
              <w:rPr>
                <w:color w:val="000000"/>
              </w:rPr>
              <w:t>表观密度</w:t>
            </w:r>
            <w:r w:rsidRPr="00A63E81">
              <w:rPr>
                <w:color w:val="000000"/>
              </w:rPr>
              <w:t>(kg/m³)</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05A05DBD" w14:textId="77777777" w:rsidR="002E079E" w:rsidRPr="00A63E81" w:rsidRDefault="002E079E" w:rsidP="00105E47">
            <w:pPr>
              <w:adjustRightInd w:val="0"/>
              <w:jc w:val="center"/>
              <w:rPr>
                <w:color w:val="000000"/>
              </w:rPr>
            </w:pPr>
            <w:r w:rsidRPr="00A63E81">
              <w:rPr>
                <w:color w:val="000000"/>
              </w:rPr>
              <w:t>≥30</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7438BC7A" w14:textId="77777777" w:rsidR="002E079E" w:rsidRPr="00A63E81" w:rsidRDefault="002E079E" w:rsidP="00105E47">
            <w:pPr>
              <w:adjustRightInd w:val="0"/>
              <w:jc w:val="center"/>
              <w:rPr>
                <w:color w:val="000000"/>
              </w:rPr>
            </w:pPr>
            <w:r w:rsidRPr="00A63E81">
              <w:rPr>
                <w:color w:val="000000"/>
              </w:rPr>
              <w:t>30~35</w:t>
            </w:r>
          </w:p>
        </w:tc>
        <w:tc>
          <w:tcPr>
            <w:tcW w:w="1276" w:type="dxa"/>
            <w:tcBorders>
              <w:top w:val="single" w:sz="6" w:space="0" w:color="auto"/>
              <w:left w:val="single" w:sz="6" w:space="0" w:color="auto"/>
              <w:bottom w:val="single" w:sz="6" w:space="0" w:color="auto"/>
              <w:right w:val="single" w:sz="6" w:space="0" w:color="auto"/>
            </w:tcBorders>
            <w:vAlign w:val="center"/>
          </w:tcPr>
          <w:p w14:paraId="3FA38397" w14:textId="77777777" w:rsidR="002E079E" w:rsidRPr="00A63E81" w:rsidRDefault="002E079E" w:rsidP="00105E47">
            <w:pPr>
              <w:adjustRightInd w:val="0"/>
              <w:jc w:val="center"/>
              <w:rPr>
                <w:color w:val="FF0000"/>
              </w:rPr>
            </w:pPr>
            <w:r w:rsidRPr="00A63E81">
              <w:t>≥18</w:t>
            </w:r>
          </w:p>
        </w:tc>
        <w:tc>
          <w:tcPr>
            <w:tcW w:w="1400" w:type="dxa"/>
            <w:tcBorders>
              <w:top w:val="single" w:sz="6" w:space="0" w:color="auto"/>
              <w:left w:val="single" w:sz="6" w:space="0" w:color="auto"/>
              <w:bottom w:val="single" w:sz="6" w:space="0" w:color="auto"/>
              <w:right w:val="single" w:sz="12" w:space="0" w:color="auto"/>
            </w:tcBorders>
            <w:vAlign w:val="center"/>
          </w:tcPr>
          <w:p w14:paraId="7EFC07A7" w14:textId="77777777" w:rsidR="002E079E" w:rsidRPr="00A63E81" w:rsidRDefault="002E079E" w:rsidP="00105E47">
            <w:pPr>
              <w:adjustRightInd w:val="0"/>
              <w:jc w:val="center"/>
              <w:rPr>
                <w:color w:val="000000"/>
              </w:rPr>
            </w:pPr>
            <w:r w:rsidRPr="00A63E81">
              <w:rPr>
                <w:color w:val="000000"/>
              </w:rPr>
              <w:t>GB/T 6343</w:t>
            </w:r>
          </w:p>
        </w:tc>
      </w:tr>
      <w:tr w:rsidR="002E079E" w:rsidRPr="00A63E81" w14:paraId="0D285514"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17C16E49" w14:textId="77777777" w:rsidR="002E079E" w:rsidRPr="00A63E81" w:rsidRDefault="002E079E" w:rsidP="00105E47">
            <w:pPr>
              <w:adjustRightInd w:val="0"/>
              <w:jc w:val="center"/>
              <w:rPr>
                <w:color w:val="000000"/>
              </w:rPr>
            </w:pPr>
            <w:r w:rsidRPr="00A63E81">
              <w:rPr>
                <w:color w:val="000000"/>
              </w:rPr>
              <w:t>压缩强度</w:t>
            </w:r>
            <w:r w:rsidRPr="00A63E81">
              <w:rPr>
                <w:color w:val="000000"/>
              </w:rPr>
              <w:t>(kPa)</w:t>
            </w:r>
            <w:r w:rsidRPr="00A63E81">
              <w:rPr>
                <w:color w:val="000000"/>
                <w:vertAlign w:val="superscript"/>
              </w:rPr>
              <w:t>a</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2B0A8E7" w14:textId="77777777" w:rsidR="002E079E" w:rsidRPr="00A63E81" w:rsidRDefault="002E079E" w:rsidP="00105E47">
            <w:pPr>
              <w:adjustRightInd w:val="0"/>
              <w:jc w:val="center"/>
              <w:rPr>
                <w:color w:val="000000"/>
              </w:rPr>
            </w:pPr>
            <w:r w:rsidRPr="00A63E81">
              <w:rPr>
                <w:color w:val="000000"/>
              </w:rPr>
              <w:t>≥150</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7E4CA392" w14:textId="77777777" w:rsidR="002E079E" w:rsidRPr="00A63E81" w:rsidRDefault="002E079E" w:rsidP="00105E47">
            <w:pPr>
              <w:adjustRightInd w:val="0"/>
              <w:jc w:val="center"/>
              <w:rPr>
                <w:color w:val="000000"/>
              </w:rPr>
            </w:pPr>
            <w:r w:rsidRPr="00A63E81">
              <w:rPr>
                <w:color w:val="000000"/>
              </w:rPr>
              <w:t>≥200</w:t>
            </w:r>
          </w:p>
        </w:tc>
        <w:tc>
          <w:tcPr>
            <w:tcW w:w="1276" w:type="dxa"/>
            <w:tcBorders>
              <w:top w:val="single" w:sz="6" w:space="0" w:color="auto"/>
              <w:left w:val="single" w:sz="6" w:space="0" w:color="auto"/>
              <w:bottom w:val="single" w:sz="6" w:space="0" w:color="auto"/>
              <w:right w:val="single" w:sz="6" w:space="0" w:color="auto"/>
            </w:tcBorders>
            <w:vAlign w:val="center"/>
          </w:tcPr>
          <w:p w14:paraId="5D2C0967" w14:textId="77777777" w:rsidR="002E079E" w:rsidRPr="00A63E81" w:rsidRDefault="002E079E" w:rsidP="00105E47">
            <w:pPr>
              <w:adjustRightInd w:val="0"/>
              <w:jc w:val="center"/>
              <w:rPr>
                <w:color w:val="FF0000"/>
              </w:rPr>
            </w:pPr>
            <w:r w:rsidRPr="00A63E81">
              <w:t>≥100</w:t>
            </w:r>
          </w:p>
        </w:tc>
        <w:tc>
          <w:tcPr>
            <w:tcW w:w="1400" w:type="dxa"/>
            <w:tcBorders>
              <w:top w:val="single" w:sz="6" w:space="0" w:color="auto"/>
              <w:left w:val="single" w:sz="6" w:space="0" w:color="auto"/>
              <w:bottom w:val="single" w:sz="6" w:space="0" w:color="auto"/>
              <w:right w:val="single" w:sz="12" w:space="0" w:color="auto"/>
            </w:tcBorders>
            <w:vAlign w:val="center"/>
          </w:tcPr>
          <w:p w14:paraId="7D71ADE0" w14:textId="77777777" w:rsidR="002E079E" w:rsidRPr="00A63E81" w:rsidRDefault="002E079E" w:rsidP="00105E47">
            <w:pPr>
              <w:adjustRightInd w:val="0"/>
              <w:jc w:val="center"/>
              <w:rPr>
                <w:color w:val="000000"/>
              </w:rPr>
            </w:pPr>
            <w:r w:rsidRPr="00A63E81">
              <w:rPr>
                <w:color w:val="000000"/>
              </w:rPr>
              <w:t>GB/T 8813</w:t>
            </w:r>
          </w:p>
        </w:tc>
      </w:tr>
      <w:tr w:rsidR="002E079E" w:rsidRPr="00A63E81" w14:paraId="1DFE445F"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5F54868D" w14:textId="77777777" w:rsidR="002E079E" w:rsidRPr="00A63E81" w:rsidRDefault="002E079E" w:rsidP="00105E47">
            <w:pPr>
              <w:adjustRightInd w:val="0"/>
              <w:jc w:val="center"/>
              <w:rPr>
                <w:color w:val="000000"/>
              </w:rPr>
            </w:pPr>
            <w:r w:rsidRPr="00A63E81">
              <w:rPr>
                <w:color w:val="000000"/>
              </w:rPr>
              <w:t>压缩蠕变</w:t>
            </w:r>
            <w:r w:rsidRPr="00A63E81">
              <w:rPr>
                <w:color w:val="000000"/>
              </w:rPr>
              <w:t>(80℃</w:t>
            </w:r>
            <w:r w:rsidRPr="00A63E81">
              <w:rPr>
                <w:color w:val="000000"/>
              </w:rPr>
              <w:t>，</w:t>
            </w:r>
            <w:r w:rsidRPr="00A63E81">
              <w:rPr>
                <w:color w:val="000000"/>
              </w:rPr>
              <w:t>20kPa)(%)</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8BAC875" w14:textId="77777777" w:rsidR="002E079E" w:rsidRPr="00A63E81" w:rsidRDefault="002E079E" w:rsidP="00105E47">
            <w:pPr>
              <w:adjustRightInd w:val="0"/>
              <w:jc w:val="center"/>
              <w:rPr>
                <w:color w:val="000000"/>
              </w:rPr>
            </w:pPr>
            <w:r w:rsidRPr="00A63E81">
              <w:rPr>
                <w:color w:val="000000"/>
              </w:rPr>
              <w:t>-</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0A9064C" w14:textId="77777777" w:rsidR="002E079E" w:rsidRPr="00A63E81" w:rsidRDefault="002E079E" w:rsidP="00105E47">
            <w:pPr>
              <w:adjustRightInd w:val="0"/>
              <w:jc w:val="center"/>
              <w:rPr>
                <w:color w:val="000000"/>
              </w:rPr>
            </w:pPr>
            <w:r w:rsidRPr="00A63E81">
              <w:rPr>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14:paraId="2F636AA0" w14:textId="77777777" w:rsidR="002E079E" w:rsidRPr="00A63E81" w:rsidRDefault="002E079E" w:rsidP="00105E47">
            <w:pPr>
              <w:adjustRightInd w:val="0"/>
              <w:jc w:val="center"/>
              <w:rPr>
                <w:color w:val="000000"/>
              </w:rPr>
            </w:pPr>
            <w:r w:rsidRPr="00A63E81">
              <w:rPr>
                <w:color w:val="000000"/>
              </w:rPr>
              <w:t>≤5</w:t>
            </w:r>
          </w:p>
        </w:tc>
        <w:tc>
          <w:tcPr>
            <w:tcW w:w="1400" w:type="dxa"/>
            <w:tcBorders>
              <w:top w:val="single" w:sz="6" w:space="0" w:color="auto"/>
              <w:left w:val="single" w:sz="6" w:space="0" w:color="auto"/>
              <w:bottom w:val="single" w:sz="6" w:space="0" w:color="auto"/>
              <w:right w:val="single" w:sz="12" w:space="0" w:color="auto"/>
            </w:tcBorders>
            <w:vAlign w:val="center"/>
          </w:tcPr>
          <w:p w14:paraId="13FE4DE0" w14:textId="77777777" w:rsidR="002E079E" w:rsidRPr="00A63E81" w:rsidRDefault="002E079E" w:rsidP="00105E47">
            <w:pPr>
              <w:adjustRightInd w:val="0"/>
              <w:jc w:val="center"/>
              <w:rPr>
                <w:color w:val="000000"/>
              </w:rPr>
            </w:pPr>
            <w:r w:rsidRPr="00A63E81">
              <w:rPr>
                <w:color w:val="000000"/>
              </w:rPr>
              <w:t>GB/T 20672</w:t>
            </w:r>
          </w:p>
        </w:tc>
      </w:tr>
      <w:tr w:rsidR="002E079E" w:rsidRPr="00A63E81" w14:paraId="041C8A4F" w14:textId="77777777" w:rsidTr="00A233EF">
        <w:trPr>
          <w:trHeight w:val="454"/>
        </w:trPr>
        <w:tc>
          <w:tcPr>
            <w:tcW w:w="2820" w:type="dxa"/>
            <w:gridSpan w:val="2"/>
            <w:vMerge w:val="restart"/>
            <w:tcBorders>
              <w:top w:val="single" w:sz="6" w:space="0" w:color="auto"/>
              <w:left w:val="single" w:sz="12" w:space="0" w:color="auto"/>
              <w:right w:val="single" w:sz="6" w:space="0" w:color="auto"/>
            </w:tcBorders>
            <w:vAlign w:val="center"/>
          </w:tcPr>
          <w:p w14:paraId="3E91BA9E" w14:textId="77777777" w:rsidR="002E079E" w:rsidRPr="00A63E81" w:rsidRDefault="002E079E" w:rsidP="00105E47">
            <w:pPr>
              <w:adjustRightInd w:val="0"/>
              <w:jc w:val="center"/>
              <w:rPr>
                <w:color w:val="000000"/>
              </w:rPr>
            </w:pPr>
            <w:r w:rsidRPr="00A63E81">
              <w:rPr>
                <w:color w:val="000000"/>
              </w:rPr>
              <w:t>导热系数</w:t>
            </w:r>
            <w:r w:rsidRPr="00A63E81">
              <w:rPr>
                <w:color w:val="000000"/>
              </w:rPr>
              <w:t>[W/(</w:t>
            </w:r>
            <w:proofErr w:type="spellStart"/>
            <w:r w:rsidRPr="00A63E81">
              <w:rPr>
                <w:color w:val="000000"/>
              </w:rPr>
              <w:t>m·k</w:t>
            </w:r>
            <w:proofErr w:type="spellEnd"/>
            <w:r w:rsidRPr="00A63E81">
              <w:rPr>
                <w:color w:val="000000"/>
              </w:rPr>
              <w:t>)]</w:t>
            </w:r>
          </w:p>
        </w:tc>
        <w:tc>
          <w:tcPr>
            <w:tcW w:w="851" w:type="dxa"/>
            <w:tcBorders>
              <w:top w:val="single" w:sz="6" w:space="0" w:color="auto"/>
              <w:left w:val="single" w:sz="6" w:space="0" w:color="auto"/>
              <w:right w:val="single" w:sz="6" w:space="0" w:color="auto"/>
            </w:tcBorders>
            <w:vAlign w:val="center"/>
          </w:tcPr>
          <w:p w14:paraId="77B10B86" w14:textId="77777777" w:rsidR="002E079E" w:rsidRPr="00A63E81" w:rsidRDefault="002E079E" w:rsidP="00A233EF">
            <w:pPr>
              <w:adjustRightInd w:val="0"/>
              <w:ind w:leftChars="-50" w:left="-105" w:rightChars="-50" w:right="-105"/>
              <w:jc w:val="center"/>
              <w:rPr>
                <w:color w:val="000000"/>
              </w:rPr>
            </w:pPr>
            <w:r w:rsidRPr="00A63E81">
              <w:rPr>
                <w:color w:val="000000"/>
              </w:rPr>
              <w:t>033</w:t>
            </w:r>
            <w:r w:rsidRPr="00A63E81">
              <w:rPr>
                <w:color w:val="000000"/>
              </w:rPr>
              <w:t>级</w:t>
            </w:r>
          </w:p>
        </w:tc>
        <w:tc>
          <w:tcPr>
            <w:tcW w:w="850" w:type="dxa"/>
            <w:tcBorders>
              <w:top w:val="single" w:sz="6" w:space="0" w:color="auto"/>
              <w:left w:val="single" w:sz="6" w:space="0" w:color="auto"/>
              <w:right w:val="single" w:sz="6" w:space="0" w:color="auto"/>
            </w:tcBorders>
            <w:vAlign w:val="center"/>
          </w:tcPr>
          <w:p w14:paraId="5E14027F" w14:textId="77777777" w:rsidR="002E079E" w:rsidRPr="00A63E81" w:rsidRDefault="002E079E" w:rsidP="00A233EF">
            <w:pPr>
              <w:adjustRightInd w:val="0"/>
              <w:ind w:leftChars="-50" w:left="-105" w:rightChars="-50" w:right="-105"/>
              <w:jc w:val="center"/>
              <w:rPr>
                <w:color w:val="000000"/>
              </w:rPr>
            </w:pPr>
            <w:r w:rsidRPr="00A63E81">
              <w:rPr>
                <w:color w:val="000000"/>
              </w:rPr>
              <w:t>≤0.033</w:t>
            </w:r>
          </w:p>
        </w:tc>
        <w:tc>
          <w:tcPr>
            <w:tcW w:w="851" w:type="dxa"/>
            <w:tcBorders>
              <w:top w:val="single" w:sz="6" w:space="0" w:color="auto"/>
              <w:left w:val="single" w:sz="6" w:space="0" w:color="auto"/>
              <w:bottom w:val="single" w:sz="6" w:space="0" w:color="auto"/>
              <w:right w:val="single" w:sz="6" w:space="0" w:color="auto"/>
            </w:tcBorders>
            <w:vAlign w:val="center"/>
          </w:tcPr>
          <w:p w14:paraId="40B0B4DA" w14:textId="77777777" w:rsidR="002E079E" w:rsidRPr="00A63E81" w:rsidRDefault="002E079E" w:rsidP="00105E47">
            <w:pPr>
              <w:adjustRightInd w:val="0"/>
              <w:jc w:val="center"/>
            </w:pPr>
            <w:r w:rsidRPr="00A63E81">
              <w:t>024</w:t>
            </w:r>
            <w:r w:rsidRPr="00A63E81">
              <w:t>级</w:t>
            </w:r>
          </w:p>
        </w:tc>
        <w:tc>
          <w:tcPr>
            <w:tcW w:w="992" w:type="dxa"/>
            <w:tcBorders>
              <w:top w:val="single" w:sz="6" w:space="0" w:color="auto"/>
              <w:left w:val="single" w:sz="6" w:space="0" w:color="auto"/>
              <w:bottom w:val="single" w:sz="6" w:space="0" w:color="auto"/>
              <w:right w:val="single" w:sz="6" w:space="0" w:color="auto"/>
            </w:tcBorders>
            <w:vAlign w:val="center"/>
          </w:tcPr>
          <w:p w14:paraId="5616EC8E" w14:textId="77777777" w:rsidR="002E079E" w:rsidRPr="00A63E81" w:rsidRDefault="002E079E" w:rsidP="00105E47">
            <w:pPr>
              <w:adjustRightInd w:val="0"/>
              <w:jc w:val="center"/>
            </w:pPr>
            <w:r w:rsidRPr="00A63E81">
              <w:t>≤0.024</w:t>
            </w:r>
          </w:p>
        </w:tc>
        <w:tc>
          <w:tcPr>
            <w:tcW w:w="1276" w:type="dxa"/>
            <w:vMerge w:val="restart"/>
            <w:tcBorders>
              <w:top w:val="single" w:sz="6" w:space="0" w:color="auto"/>
              <w:left w:val="single" w:sz="6" w:space="0" w:color="auto"/>
              <w:right w:val="single" w:sz="6" w:space="0" w:color="auto"/>
            </w:tcBorders>
            <w:vAlign w:val="center"/>
          </w:tcPr>
          <w:p w14:paraId="487DE9DD" w14:textId="77777777" w:rsidR="002E079E" w:rsidRPr="00A63E81" w:rsidRDefault="002E079E" w:rsidP="00105E47">
            <w:pPr>
              <w:adjustRightInd w:val="0"/>
              <w:jc w:val="center"/>
            </w:pPr>
            <w:r w:rsidRPr="00A63E81">
              <w:t>≤0.033</w:t>
            </w:r>
          </w:p>
        </w:tc>
        <w:tc>
          <w:tcPr>
            <w:tcW w:w="1400" w:type="dxa"/>
            <w:vMerge w:val="restart"/>
            <w:tcBorders>
              <w:top w:val="single" w:sz="6" w:space="0" w:color="auto"/>
              <w:left w:val="single" w:sz="6" w:space="0" w:color="auto"/>
              <w:right w:val="single" w:sz="12" w:space="0" w:color="auto"/>
            </w:tcBorders>
            <w:vAlign w:val="center"/>
          </w:tcPr>
          <w:p w14:paraId="21819ACE" w14:textId="77777777" w:rsidR="002E079E" w:rsidRPr="00A63E81" w:rsidRDefault="002E079E" w:rsidP="00105E47">
            <w:pPr>
              <w:adjustRightInd w:val="0"/>
              <w:jc w:val="center"/>
              <w:rPr>
                <w:color w:val="000000"/>
              </w:rPr>
            </w:pPr>
            <w:r w:rsidRPr="00A63E81">
              <w:rPr>
                <w:color w:val="000000"/>
              </w:rPr>
              <w:t>GB/T 10294</w:t>
            </w:r>
          </w:p>
        </w:tc>
      </w:tr>
      <w:tr w:rsidR="002E079E" w:rsidRPr="00A63E81" w14:paraId="60782A6F" w14:textId="77777777" w:rsidTr="00A233EF">
        <w:trPr>
          <w:trHeight w:val="454"/>
        </w:trPr>
        <w:tc>
          <w:tcPr>
            <w:tcW w:w="2820" w:type="dxa"/>
            <w:gridSpan w:val="2"/>
            <w:vMerge/>
            <w:tcBorders>
              <w:left w:val="single" w:sz="12" w:space="0" w:color="auto"/>
              <w:right w:val="single" w:sz="6" w:space="0" w:color="auto"/>
            </w:tcBorders>
            <w:vAlign w:val="center"/>
          </w:tcPr>
          <w:p w14:paraId="55F2B863" w14:textId="77777777" w:rsidR="002E079E" w:rsidRPr="00A63E81" w:rsidRDefault="002E079E" w:rsidP="00105E47">
            <w:pPr>
              <w:adjustRightInd w:val="0"/>
              <w:jc w:val="center"/>
              <w:rPr>
                <w:color w:val="000000"/>
              </w:rPr>
            </w:pPr>
          </w:p>
        </w:tc>
        <w:tc>
          <w:tcPr>
            <w:tcW w:w="851" w:type="dxa"/>
            <w:vMerge w:val="restart"/>
            <w:tcBorders>
              <w:left w:val="single" w:sz="6" w:space="0" w:color="auto"/>
              <w:right w:val="single" w:sz="6" w:space="0" w:color="auto"/>
            </w:tcBorders>
            <w:vAlign w:val="center"/>
          </w:tcPr>
          <w:p w14:paraId="5B9896F0" w14:textId="77777777" w:rsidR="002E079E" w:rsidRPr="00A63E81" w:rsidRDefault="002E079E" w:rsidP="00A233EF">
            <w:pPr>
              <w:adjustRightInd w:val="0"/>
              <w:ind w:leftChars="-50" w:left="-105" w:rightChars="-50" w:right="-105"/>
              <w:jc w:val="center"/>
              <w:rPr>
                <w:color w:val="000000"/>
              </w:rPr>
            </w:pPr>
            <w:r w:rsidRPr="00A63E81">
              <w:rPr>
                <w:color w:val="000000"/>
              </w:rPr>
              <w:t>037</w:t>
            </w:r>
            <w:r w:rsidRPr="00A63E81">
              <w:rPr>
                <w:color w:val="000000"/>
              </w:rPr>
              <w:t>级</w:t>
            </w:r>
          </w:p>
        </w:tc>
        <w:tc>
          <w:tcPr>
            <w:tcW w:w="850" w:type="dxa"/>
            <w:vMerge w:val="restart"/>
            <w:tcBorders>
              <w:left w:val="single" w:sz="6" w:space="0" w:color="auto"/>
              <w:right w:val="single" w:sz="6" w:space="0" w:color="auto"/>
            </w:tcBorders>
            <w:vAlign w:val="center"/>
          </w:tcPr>
          <w:p w14:paraId="07E36163" w14:textId="77777777" w:rsidR="002E079E" w:rsidRPr="00A63E81" w:rsidRDefault="002E079E" w:rsidP="00A233EF">
            <w:pPr>
              <w:adjustRightInd w:val="0"/>
              <w:ind w:leftChars="-50" w:left="-105" w:rightChars="-50" w:right="-105"/>
              <w:jc w:val="center"/>
              <w:rPr>
                <w:color w:val="000000"/>
              </w:rPr>
            </w:pPr>
            <w:r w:rsidRPr="00A63E81">
              <w:rPr>
                <w:color w:val="000000"/>
              </w:rPr>
              <w:t>≤0.037</w:t>
            </w:r>
          </w:p>
        </w:tc>
        <w:tc>
          <w:tcPr>
            <w:tcW w:w="851" w:type="dxa"/>
            <w:tcBorders>
              <w:top w:val="single" w:sz="6" w:space="0" w:color="auto"/>
              <w:left w:val="single" w:sz="6" w:space="0" w:color="auto"/>
              <w:bottom w:val="single" w:sz="6" w:space="0" w:color="auto"/>
              <w:right w:val="single" w:sz="6" w:space="0" w:color="auto"/>
            </w:tcBorders>
            <w:vAlign w:val="center"/>
          </w:tcPr>
          <w:p w14:paraId="391BD188" w14:textId="77777777" w:rsidR="002E079E" w:rsidRPr="00A63E81" w:rsidRDefault="002E079E" w:rsidP="00105E47">
            <w:pPr>
              <w:adjustRightInd w:val="0"/>
              <w:jc w:val="center"/>
            </w:pPr>
            <w:r w:rsidRPr="00A63E81">
              <w:t>030</w:t>
            </w:r>
            <w:r w:rsidRPr="00A63E81">
              <w:t>级</w:t>
            </w:r>
          </w:p>
        </w:tc>
        <w:tc>
          <w:tcPr>
            <w:tcW w:w="992" w:type="dxa"/>
            <w:tcBorders>
              <w:top w:val="single" w:sz="6" w:space="0" w:color="auto"/>
              <w:left w:val="single" w:sz="6" w:space="0" w:color="auto"/>
              <w:bottom w:val="single" w:sz="6" w:space="0" w:color="auto"/>
              <w:right w:val="single" w:sz="6" w:space="0" w:color="auto"/>
            </w:tcBorders>
            <w:vAlign w:val="center"/>
          </w:tcPr>
          <w:p w14:paraId="7B421B94" w14:textId="77777777" w:rsidR="002E079E" w:rsidRPr="00A63E81" w:rsidRDefault="002E079E" w:rsidP="00105E47">
            <w:pPr>
              <w:adjustRightInd w:val="0"/>
              <w:jc w:val="center"/>
            </w:pPr>
            <w:r w:rsidRPr="00A63E81">
              <w:t>≤0.030</w:t>
            </w:r>
          </w:p>
        </w:tc>
        <w:tc>
          <w:tcPr>
            <w:tcW w:w="1276" w:type="dxa"/>
            <w:vMerge/>
            <w:tcBorders>
              <w:left w:val="single" w:sz="6" w:space="0" w:color="auto"/>
              <w:right w:val="single" w:sz="6" w:space="0" w:color="auto"/>
            </w:tcBorders>
            <w:vAlign w:val="center"/>
          </w:tcPr>
          <w:p w14:paraId="3229006A" w14:textId="77777777" w:rsidR="002E079E" w:rsidRPr="00A63E81" w:rsidRDefault="002E079E" w:rsidP="00105E47">
            <w:pPr>
              <w:adjustRightInd w:val="0"/>
              <w:jc w:val="center"/>
            </w:pPr>
          </w:p>
        </w:tc>
        <w:tc>
          <w:tcPr>
            <w:tcW w:w="1400" w:type="dxa"/>
            <w:vMerge/>
            <w:tcBorders>
              <w:left w:val="single" w:sz="6" w:space="0" w:color="auto"/>
              <w:right w:val="single" w:sz="12" w:space="0" w:color="auto"/>
            </w:tcBorders>
            <w:vAlign w:val="center"/>
          </w:tcPr>
          <w:p w14:paraId="6A01C1E4" w14:textId="77777777" w:rsidR="002E079E" w:rsidRPr="00A63E81" w:rsidRDefault="002E079E" w:rsidP="00105E47">
            <w:pPr>
              <w:adjustRightInd w:val="0"/>
              <w:jc w:val="center"/>
              <w:rPr>
                <w:color w:val="000000"/>
              </w:rPr>
            </w:pPr>
          </w:p>
        </w:tc>
      </w:tr>
      <w:tr w:rsidR="002E079E" w:rsidRPr="00A63E81" w14:paraId="12B4C521" w14:textId="77777777" w:rsidTr="00A233EF">
        <w:trPr>
          <w:trHeight w:val="454"/>
        </w:trPr>
        <w:tc>
          <w:tcPr>
            <w:tcW w:w="2820" w:type="dxa"/>
            <w:gridSpan w:val="2"/>
            <w:vMerge/>
            <w:tcBorders>
              <w:left w:val="single" w:sz="12" w:space="0" w:color="auto"/>
              <w:bottom w:val="single" w:sz="6" w:space="0" w:color="auto"/>
              <w:right w:val="single" w:sz="6" w:space="0" w:color="auto"/>
            </w:tcBorders>
            <w:vAlign w:val="center"/>
          </w:tcPr>
          <w:p w14:paraId="7D00BFA9" w14:textId="77777777" w:rsidR="002E079E" w:rsidRPr="00A63E81" w:rsidRDefault="002E079E" w:rsidP="00105E47">
            <w:pPr>
              <w:adjustRightInd w:val="0"/>
              <w:jc w:val="center"/>
              <w:rPr>
                <w:color w:val="000000"/>
              </w:rPr>
            </w:pPr>
          </w:p>
        </w:tc>
        <w:tc>
          <w:tcPr>
            <w:tcW w:w="851" w:type="dxa"/>
            <w:vMerge/>
            <w:tcBorders>
              <w:left w:val="single" w:sz="6" w:space="0" w:color="auto"/>
              <w:bottom w:val="single" w:sz="6" w:space="0" w:color="auto"/>
              <w:right w:val="single" w:sz="6" w:space="0" w:color="auto"/>
            </w:tcBorders>
            <w:vAlign w:val="center"/>
          </w:tcPr>
          <w:p w14:paraId="20C5A058" w14:textId="77777777" w:rsidR="002E079E" w:rsidRPr="00A63E81" w:rsidRDefault="002E079E" w:rsidP="00105E47">
            <w:pPr>
              <w:adjustRightInd w:val="0"/>
              <w:jc w:val="center"/>
              <w:rPr>
                <w:color w:val="000000"/>
              </w:rPr>
            </w:pPr>
          </w:p>
        </w:tc>
        <w:tc>
          <w:tcPr>
            <w:tcW w:w="850" w:type="dxa"/>
            <w:vMerge/>
            <w:tcBorders>
              <w:left w:val="single" w:sz="6" w:space="0" w:color="auto"/>
              <w:bottom w:val="single" w:sz="6" w:space="0" w:color="auto"/>
              <w:right w:val="single" w:sz="6" w:space="0" w:color="auto"/>
            </w:tcBorders>
            <w:vAlign w:val="center"/>
          </w:tcPr>
          <w:p w14:paraId="58A523D0" w14:textId="77777777" w:rsidR="002E079E" w:rsidRPr="00A63E81" w:rsidRDefault="002E079E" w:rsidP="00105E47">
            <w:pPr>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14:paraId="525BC637" w14:textId="77777777" w:rsidR="002E079E" w:rsidRPr="00A63E81" w:rsidRDefault="002E079E" w:rsidP="00105E47">
            <w:pPr>
              <w:adjustRightInd w:val="0"/>
              <w:jc w:val="center"/>
            </w:pPr>
            <w:r w:rsidRPr="00A63E81">
              <w:t>034</w:t>
            </w:r>
            <w:r w:rsidRPr="00A63E81">
              <w:t>级</w:t>
            </w:r>
          </w:p>
        </w:tc>
        <w:tc>
          <w:tcPr>
            <w:tcW w:w="992" w:type="dxa"/>
            <w:tcBorders>
              <w:top w:val="single" w:sz="6" w:space="0" w:color="auto"/>
              <w:left w:val="single" w:sz="6" w:space="0" w:color="auto"/>
              <w:bottom w:val="single" w:sz="6" w:space="0" w:color="auto"/>
              <w:right w:val="single" w:sz="6" w:space="0" w:color="auto"/>
            </w:tcBorders>
            <w:vAlign w:val="center"/>
          </w:tcPr>
          <w:p w14:paraId="25D01C26" w14:textId="77777777" w:rsidR="002E079E" w:rsidRPr="00A63E81" w:rsidRDefault="002E079E" w:rsidP="00105E47">
            <w:pPr>
              <w:adjustRightInd w:val="0"/>
              <w:jc w:val="center"/>
            </w:pPr>
            <w:r w:rsidRPr="00A63E81">
              <w:t>≤0.034</w:t>
            </w:r>
          </w:p>
        </w:tc>
        <w:tc>
          <w:tcPr>
            <w:tcW w:w="1276" w:type="dxa"/>
            <w:vMerge/>
            <w:tcBorders>
              <w:left w:val="single" w:sz="6" w:space="0" w:color="auto"/>
              <w:bottom w:val="single" w:sz="6" w:space="0" w:color="auto"/>
              <w:right w:val="single" w:sz="6" w:space="0" w:color="auto"/>
            </w:tcBorders>
            <w:vAlign w:val="center"/>
          </w:tcPr>
          <w:p w14:paraId="3BD4B46C" w14:textId="77777777" w:rsidR="002E079E" w:rsidRPr="00A63E81" w:rsidRDefault="002E079E" w:rsidP="00105E47">
            <w:pPr>
              <w:adjustRightInd w:val="0"/>
              <w:jc w:val="center"/>
            </w:pPr>
          </w:p>
        </w:tc>
        <w:tc>
          <w:tcPr>
            <w:tcW w:w="1400" w:type="dxa"/>
            <w:vMerge/>
            <w:tcBorders>
              <w:left w:val="single" w:sz="6" w:space="0" w:color="auto"/>
              <w:bottom w:val="single" w:sz="6" w:space="0" w:color="auto"/>
              <w:right w:val="single" w:sz="12" w:space="0" w:color="auto"/>
            </w:tcBorders>
            <w:vAlign w:val="center"/>
          </w:tcPr>
          <w:p w14:paraId="6A1A6C2C" w14:textId="77777777" w:rsidR="002E079E" w:rsidRPr="00A63E81" w:rsidRDefault="002E079E" w:rsidP="00105E47">
            <w:pPr>
              <w:adjustRightInd w:val="0"/>
              <w:jc w:val="center"/>
              <w:rPr>
                <w:color w:val="000000"/>
              </w:rPr>
            </w:pPr>
          </w:p>
        </w:tc>
      </w:tr>
      <w:tr w:rsidR="002E079E" w:rsidRPr="00A63E81" w14:paraId="4587E1E3"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3BFB411B" w14:textId="77777777" w:rsidR="002E079E" w:rsidRPr="00A63E81" w:rsidRDefault="002E079E" w:rsidP="00105E47">
            <w:pPr>
              <w:adjustRightInd w:val="0"/>
              <w:jc w:val="center"/>
              <w:rPr>
                <w:color w:val="000000"/>
              </w:rPr>
            </w:pPr>
            <w:r w:rsidRPr="00A63E81">
              <w:rPr>
                <w:color w:val="000000"/>
              </w:rPr>
              <w:lastRenderedPageBreak/>
              <w:t>尺寸稳定性</w:t>
            </w:r>
            <w:r w:rsidRPr="00A63E81">
              <w:rPr>
                <w:color w:val="000000"/>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0FD728A" w14:textId="77777777" w:rsidR="002E079E" w:rsidRPr="00A63E81" w:rsidRDefault="002E079E" w:rsidP="00105E47">
            <w:pPr>
              <w:adjustRightInd w:val="0"/>
              <w:jc w:val="center"/>
              <w:rPr>
                <w:color w:val="000000"/>
              </w:rPr>
            </w:pPr>
            <w:r w:rsidRPr="00A63E81">
              <w:rPr>
                <w:color w:val="000000"/>
              </w:rPr>
              <w:t>≤2</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061FE7C9" w14:textId="77777777" w:rsidR="002E079E" w:rsidRPr="00A63E81" w:rsidRDefault="002E079E" w:rsidP="00105E47">
            <w:pPr>
              <w:adjustRightInd w:val="0"/>
              <w:jc w:val="center"/>
            </w:pPr>
            <w:r w:rsidRPr="00A63E81">
              <w:t>≤1.5</w:t>
            </w:r>
          </w:p>
        </w:tc>
        <w:tc>
          <w:tcPr>
            <w:tcW w:w="1276" w:type="dxa"/>
            <w:tcBorders>
              <w:top w:val="single" w:sz="6" w:space="0" w:color="auto"/>
              <w:left w:val="single" w:sz="6" w:space="0" w:color="auto"/>
              <w:bottom w:val="single" w:sz="6" w:space="0" w:color="auto"/>
              <w:right w:val="single" w:sz="6" w:space="0" w:color="auto"/>
            </w:tcBorders>
            <w:vAlign w:val="center"/>
          </w:tcPr>
          <w:p w14:paraId="110BC0B8" w14:textId="77777777" w:rsidR="002E079E" w:rsidRPr="00A63E81" w:rsidRDefault="002E079E" w:rsidP="00105E47">
            <w:pPr>
              <w:adjustRightInd w:val="0"/>
              <w:jc w:val="center"/>
            </w:pPr>
            <w:r w:rsidRPr="00A63E81">
              <w:t>≥1.0</w:t>
            </w:r>
          </w:p>
        </w:tc>
        <w:tc>
          <w:tcPr>
            <w:tcW w:w="1400" w:type="dxa"/>
            <w:tcBorders>
              <w:top w:val="single" w:sz="6" w:space="0" w:color="auto"/>
              <w:left w:val="single" w:sz="6" w:space="0" w:color="auto"/>
              <w:bottom w:val="single" w:sz="6" w:space="0" w:color="auto"/>
              <w:right w:val="single" w:sz="12" w:space="0" w:color="auto"/>
            </w:tcBorders>
            <w:vAlign w:val="center"/>
          </w:tcPr>
          <w:p w14:paraId="0AED1D40" w14:textId="77777777" w:rsidR="002E079E" w:rsidRPr="00A63E81" w:rsidRDefault="002E079E" w:rsidP="00105E47">
            <w:pPr>
              <w:adjustRightInd w:val="0"/>
              <w:jc w:val="center"/>
              <w:rPr>
                <w:color w:val="000000"/>
              </w:rPr>
            </w:pPr>
            <w:r w:rsidRPr="00A63E81">
              <w:rPr>
                <w:color w:val="000000"/>
              </w:rPr>
              <w:t>GB/T 8811</w:t>
            </w:r>
          </w:p>
        </w:tc>
      </w:tr>
      <w:tr w:rsidR="002E079E" w:rsidRPr="00A63E81" w14:paraId="6811B29A"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08F19FCE" w14:textId="77777777" w:rsidR="002E079E" w:rsidRPr="00A63E81" w:rsidRDefault="002E079E" w:rsidP="00105E47">
            <w:pPr>
              <w:adjustRightInd w:val="0"/>
              <w:jc w:val="center"/>
              <w:rPr>
                <w:color w:val="000000"/>
              </w:rPr>
            </w:pPr>
            <w:r w:rsidRPr="00A63E81">
              <w:rPr>
                <w:color w:val="000000"/>
              </w:rPr>
              <w:t>水蒸气透过系数</w:t>
            </w:r>
            <w:r w:rsidRPr="00A63E81">
              <w:rPr>
                <w:color w:val="000000"/>
              </w:rPr>
              <w:t>[ng/(</w:t>
            </w:r>
            <w:proofErr w:type="spellStart"/>
            <w:r w:rsidRPr="00A63E81">
              <w:rPr>
                <w:color w:val="000000"/>
              </w:rPr>
              <w:t>Pa·m·s</w:t>
            </w:r>
            <w:proofErr w:type="spellEnd"/>
            <w:r w:rsidRPr="00A63E81">
              <w:rPr>
                <w:color w:val="000000"/>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88C4940" w14:textId="77777777" w:rsidR="002E079E" w:rsidRPr="00A63E81" w:rsidRDefault="002E079E" w:rsidP="00105E47">
            <w:pPr>
              <w:adjustRightInd w:val="0"/>
              <w:jc w:val="center"/>
              <w:rPr>
                <w:color w:val="000000"/>
              </w:rPr>
            </w:pPr>
            <w:r w:rsidRPr="00A63E81">
              <w:rPr>
                <w:color w:val="000000"/>
              </w:rPr>
              <w:t>≤4.5</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78E2E48D" w14:textId="77777777" w:rsidR="002E079E" w:rsidRPr="00A63E81" w:rsidRDefault="002E079E" w:rsidP="00105E47">
            <w:pPr>
              <w:adjustRightInd w:val="0"/>
              <w:jc w:val="center"/>
            </w:pPr>
            <w:r w:rsidRPr="00A63E81">
              <w:t>≤3.5</w:t>
            </w:r>
          </w:p>
        </w:tc>
        <w:tc>
          <w:tcPr>
            <w:tcW w:w="1276" w:type="dxa"/>
            <w:tcBorders>
              <w:top w:val="single" w:sz="6" w:space="0" w:color="auto"/>
              <w:left w:val="single" w:sz="6" w:space="0" w:color="auto"/>
              <w:bottom w:val="single" w:sz="6" w:space="0" w:color="auto"/>
              <w:right w:val="single" w:sz="6" w:space="0" w:color="auto"/>
            </w:tcBorders>
            <w:vAlign w:val="center"/>
          </w:tcPr>
          <w:p w14:paraId="3367004A" w14:textId="77777777" w:rsidR="002E079E" w:rsidRPr="00A63E81" w:rsidRDefault="002E079E" w:rsidP="00105E47">
            <w:pPr>
              <w:adjustRightInd w:val="0"/>
              <w:jc w:val="center"/>
            </w:pPr>
            <w:r w:rsidRPr="00A63E81">
              <w:t>≤4.5</w:t>
            </w:r>
          </w:p>
        </w:tc>
        <w:tc>
          <w:tcPr>
            <w:tcW w:w="1400" w:type="dxa"/>
            <w:tcBorders>
              <w:top w:val="single" w:sz="6" w:space="0" w:color="auto"/>
              <w:left w:val="single" w:sz="6" w:space="0" w:color="auto"/>
              <w:bottom w:val="single" w:sz="6" w:space="0" w:color="auto"/>
              <w:right w:val="single" w:sz="12" w:space="0" w:color="auto"/>
            </w:tcBorders>
            <w:vAlign w:val="center"/>
          </w:tcPr>
          <w:p w14:paraId="1182F585" w14:textId="77777777" w:rsidR="002E079E" w:rsidRPr="00A63E81" w:rsidRDefault="002E079E" w:rsidP="00105E47">
            <w:pPr>
              <w:adjustRightInd w:val="0"/>
              <w:jc w:val="center"/>
              <w:rPr>
                <w:color w:val="000000"/>
              </w:rPr>
            </w:pPr>
            <w:r w:rsidRPr="00A63E81">
              <w:rPr>
                <w:color w:val="000000"/>
              </w:rPr>
              <w:t>GB/T 17146</w:t>
            </w:r>
          </w:p>
        </w:tc>
      </w:tr>
      <w:tr w:rsidR="002E079E" w:rsidRPr="00A63E81" w14:paraId="73623EBB"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09FD9C22" w14:textId="77777777" w:rsidR="002E079E" w:rsidRPr="00A63E81" w:rsidRDefault="002E079E" w:rsidP="00105E47">
            <w:pPr>
              <w:adjustRightInd w:val="0"/>
              <w:jc w:val="center"/>
              <w:rPr>
                <w:color w:val="000000"/>
              </w:rPr>
            </w:pPr>
            <w:r w:rsidRPr="00A63E81">
              <w:rPr>
                <w:color w:val="000000"/>
              </w:rPr>
              <w:t>吸水率</w:t>
            </w:r>
            <w:r w:rsidRPr="00A63E81">
              <w:rPr>
                <w:color w:val="000000"/>
              </w:rPr>
              <w: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15B8430" w14:textId="707A1304" w:rsidR="002E079E" w:rsidRPr="00A63E81" w:rsidRDefault="002E079E" w:rsidP="00105E47">
            <w:pPr>
              <w:adjustRightInd w:val="0"/>
              <w:jc w:val="center"/>
              <w:rPr>
                <w:color w:val="000000"/>
              </w:rPr>
            </w:pPr>
            <w:r w:rsidRPr="00A63E81">
              <w:rPr>
                <w:color w:val="000000"/>
              </w:rPr>
              <w:t>≤2</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0EEB1C5A" w14:textId="77777777" w:rsidR="002E079E" w:rsidRPr="00A63E81" w:rsidRDefault="002E079E" w:rsidP="00105E47">
            <w:pPr>
              <w:adjustRightInd w:val="0"/>
              <w:jc w:val="center"/>
            </w:pPr>
            <w:r w:rsidRPr="00A63E81">
              <w:t>≤1.5</w:t>
            </w:r>
          </w:p>
        </w:tc>
        <w:tc>
          <w:tcPr>
            <w:tcW w:w="1276" w:type="dxa"/>
            <w:tcBorders>
              <w:top w:val="single" w:sz="6" w:space="0" w:color="auto"/>
              <w:left w:val="single" w:sz="6" w:space="0" w:color="auto"/>
              <w:bottom w:val="single" w:sz="6" w:space="0" w:color="auto"/>
              <w:right w:val="single" w:sz="6" w:space="0" w:color="auto"/>
            </w:tcBorders>
            <w:vAlign w:val="center"/>
          </w:tcPr>
          <w:p w14:paraId="6CAB6649" w14:textId="77777777" w:rsidR="002E079E" w:rsidRPr="00A63E81" w:rsidRDefault="002E079E" w:rsidP="00105E47">
            <w:pPr>
              <w:adjustRightInd w:val="0"/>
              <w:jc w:val="center"/>
            </w:pPr>
            <w:r w:rsidRPr="00A63E81">
              <w:t>≤3.0</w:t>
            </w:r>
          </w:p>
        </w:tc>
        <w:tc>
          <w:tcPr>
            <w:tcW w:w="1400" w:type="dxa"/>
            <w:tcBorders>
              <w:top w:val="single" w:sz="6" w:space="0" w:color="auto"/>
              <w:left w:val="single" w:sz="6" w:space="0" w:color="auto"/>
              <w:bottom w:val="single" w:sz="6" w:space="0" w:color="auto"/>
              <w:right w:val="single" w:sz="12" w:space="0" w:color="auto"/>
            </w:tcBorders>
            <w:vAlign w:val="center"/>
          </w:tcPr>
          <w:p w14:paraId="067FE433" w14:textId="77777777" w:rsidR="002E079E" w:rsidRPr="00A63E81" w:rsidRDefault="002E079E" w:rsidP="00105E47">
            <w:pPr>
              <w:adjustRightInd w:val="0"/>
              <w:jc w:val="center"/>
              <w:rPr>
                <w:color w:val="000000"/>
              </w:rPr>
            </w:pPr>
            <w:r w:rsidRPr="00A63E81">
              <w:rPr>
                <w:color w:val="000000"/>
              </w:rPr>
              <w:t>GB/T 8810</w:t>
            </w:r>
          </w:p>
        </w:tc>
      </w:tr>
      <w:tr w:rsidR="002E079E" w:rsidRPr="00A63E81" w14:paraId="19F997AC" w14:textId="77777777" w:rsidTr="00A233EF">
        <w:trPr>
          <w:trHeight w:val="454"/>
        </w:trPr>
        <w:tc>
          <w:tcPr>
            <w:tcW w:w="1266" w:type="dxa"/>
            <w:vMerge w:val="restart"/>
            <w:tcBorders>
              <w:top w:val="single" w:sz="6" w:space="0" w:color="auto"/>
              <w:left w:val="single" w:sz="12" w:space="0" w:color="auto"/>
              <w:right w:val="single" w:sz="6" w:space="0" w:color="auto"/>
            </w:tcBorders>
            <w:vAlign w:val="center"/>
          </w:tcPr>
          <w:p w14:paraId="1B0D93B5" w14:textId="77777777" w:rsidR="002E079E" w:rsidRPr="00A63E81" w:rsidRDefault="002E079E" w:rsidP="00105E47">
            <w:pPr>
              <w:adjustRightInd w:val="0"/>
              <w:jc w:val="center"/>
              <w:rPr>
                <w:color w:val="000000"/>
              </w:rPr>
            </w:pPr>
            <w:r w:rsidRPr="00A63E81">
              <w:rPr>
                <w:color w:val="000000"/>
              </w:rPr>
              <w:t>熔结性</w:t>
            </w:r>
            <w:r w:rsidRPr="00A63E81">
              <w:rPr>
                <w:color w:val="000000"/>
                <w:vertAlign w:val="superscript"/>
              </w:rPr>
              <w:t>b</w:t>
            </w:r>
          </w:p>
        </w:tc>
        <w:tc>
          <w:tcPr>
            <w:tcW w:w="1554" w:type="dxa"/>
            <w:tcBorders>
              <w:top w:val="single" w:sz="6" w:space="0" w:color="auto"/>
              <w:left w:val="single" w:sz="12" w:space="0" w:color="auto"/>
              <w:right w:val="single" w:sz="6" w:space="0" w:color="auto"/>
            </w:tcBorders>
            <w:vAlign w:val="center"/>
          </w:tcPr>
          <w:p w14:paraId="72E83F52" w14:textId="77777777" w:rsidR="002E079E" w:rsidRPr="00A63E81" w:rsidRDefault="002E079E" w:rsidP="00105E47">
            <w:pPr>
              <w:adjustRightInd w:val="0"/>
              <w:jc w:val="center"/>
              <w:rPr>
                <w:color w:val="000000"/>
              </w:rPr>
            </w:pPr>
            <w:r w:rsidRPr="00A63E81">
              <w:rPr>
                <w:color w:val="000000"/>
              </w:rPr>
              <w:t>断裂弯曲荷载</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2D2324F" w14:textId="77777777" w:rsidR="002E079E" w:rsidRPr="00A63E81" w:rsidRDefault="002E079E" w:rsidP="00105E47">
            <w:pPr>
              <w:adjustRightInd w:val="0"/>
              <w:jc w:val="center"/>
              <w:rPr>
                <w:color w:val="000000"/>
              </w:rPr>
            </w:pPr>
            <w:r w:rsidRPr="00A63E81">
              <w:rPr>
                <w:color w:val="000000"/>
              </w:rPr>
              <w:t>≥35</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64E0F4E9" w14:textId="77777777" w:rsidR="002E079E" w:rsidRPr="00A63E81" w:rsidRDefault="002E079E" w:rsidP="00105E47">
            <w:pPr>
              <w:adjustRightInd w:val="0"/>
              <w:jc w:val="center"/>
            </w:pPr>
            <w:r w:rsidRPr="00A63E81">
              <w:t>-</w:t>
            </w:r>
          </w:p>
        </w:tc>
        <w:tc>
          <w:tcPr>
            <w:tcW w:w="1276" w:type="dxa"/>
            <w:tcBorders>
              <w:top w:val="single" w:sz="6" w:space="0" w:color="auto"/>
              <w:left w:val="single" w:sz="6" w:space="0" w:color="auto"/>
              <w:bottom w:val="single" w:sz="6" w:space="0" w:color="auto"/>
              <w:right w:val="single" w:sz="6" w:space="0" w:color="auto"/>
            </w:tcBorders>
            <w:vAlign w:val="center"/>
          </w:tcPr>
          <w:p w14:paraId="25208449" w14:textId="77777777" w:rsidR="002E079E" w:rsidRPr="00A63E81" w:rsidRDefault="002E079E" w:rsidP="00105E47">
            <w:pPr>
              <w:adjustRightInd w:val="0"/>
              <w:jc w:val="center"/>
            </w:pPr>
            <w:r w:rsidRPr="00A63E81">
              <w:t>≥25</w:t>
            </w:r>
          </w:p>
        </w:tc>
        <w:tc>
          <w:tcPr>
            <w:tcW w:w="1400" w:type="dxa"/>
            <w:vMerge w:val="restart"/>
            <w:tcBorders>
              <w:top w:val="single" w:sz="6" w:space="0" w:color="auto"/>
              <w:left w:val="single" w:sz="6" w:space="0" w:color="auto"/>
              <w:right w:val="single" w:sz="12" w:space="0" w:color="auto"/>
            </w:tcBorders>
            <w:vAlign w:val="center"/>
          </w:tcPr>
          <w:p w14:paraId="6B7F9EBD" w14:textId="77777777" w:rsidR="002E079E" w:rsidRPr="00A63E81" w:rsidRDefault="002E079E" w:rsidP="00105E47">
            <w:pPr>
              <w:adjustRightInd w:val="0"/>
              <w:rPr>
                <w:color w:val="000000"/>
              </w:rPr>
            </w:pPr>
            <w:r w:rsidRPr="00A63E81">
              <w:rPr>
                <w:color w:val="000000"/>
              </w:rPr>
              <w:t>GB/T 8812.1</w:t>
            </w:r>
          </w:p>
        </w:tc>
      </w:tr>
      <w:tr w:rsidR="002E079E" w:rsidRPr="00A63E81" w14:paraId="278FB3ED" w14:textId="77777777" w:rsidTr="00A233EF">
        <w:trPr>
          <w:trHeight w:val="454"/>
        </w:trPr>
        <w:tc>
          <w:tcPr>
            <w:tcW w:w="1266" w:type="dxa"/>
            <w:vMerge/>
            <w:tcBorders>
              <w:left w:val="single" w:sz="12" w:space="0" w:color="auto"/>
              <w:bottom w:val="single" w:sz="6" w:space="0" w:color="auto"/>
              <w:right w:val="single" w:sz="6" w:space="0" w:color="auto"/>
            </w:tcBorders>
            <w:vAlign w:val="center"/>
          </w:tcPr>
          <w:p w14:paraId="173C6140" w14:textId="77777777" w:rsidR="002E079E" w:rsidRPr="00A63E81" w:rsidRDefault="002E079E" w:rsidP="00105E47">
            <w:pPr>
              <w:adjustRightInd w:val="0"/>
              <w:jc w:val="center"/>
              <w:rPr>
                <w:color w:val="000000"/>
              </w:rPr>
            </w:pPr>
          </w:p>
        </w:tc>
        <w:tc>
          <w:tcPr>
            <w:tcW w:w="1554" w:type="dxa"/>
            <w:tcBorders>
              <w:left w:val="single" w:sz="12" w:space="0" w:color="auto"/>
              <w:bottom w:val="single" w:sz="6" w:space="0" w:color="auto"/>
              <w:right w:val="single" w:sz="6" w:space="0" w:color="auto"/>
            </w:tcBorders>
            <w:vAlign w:val="center"/>
          </w:tcPr>
          <w:p w14:paraId="026B9DD5" w14:textId="77777777" w:rsidR="002E079E" w:rsidRPr="00A63E81" w:rsidRDefault="002E079E" w:rsidP="00105E47">
            <w:pPr>
              <w:adjustRightInd w:val="0"/>
              <w:jc w:val="center"/>
              <w:rPr>
                <w:color w:val="000000"/>
              </w:rPr>
            </w:pPr>
            <w:r w:rsidRPr="00A63E81">
              <w:rPr>
                <w:color w:val="000000"/>
              </w:rPr>
              <w:t>弯曲变形</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592B617" w14:textId="77777777" w:rsidR="002E079E" w:rsidRPr="00A63E81" w:rsidRDefault="002E079E" w:rsidP="00105E47">
            <w:pPr>
              <w:adjustRightInd w:val="0"/>
              <w:jc w:val="center"/>
              <w:rPr>
                <w:color w:val="000000"/>
              </w:rPr>
            </w:pPr>
            <w:r w:rsidRPr="00A63E81">
              <w:rPr>
                <w:color w:val="000000"/>
              </w:rPr>
              <w:t>≥20</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86075AA" w14:textId="77777777" w:rsidR="002E079E" w:rsidRPr="00A63E81" w:rsidRDefault="002E079E" w:rsidP="00105E47">
            <w:pPr>
              <w:adjustRightInd w:val="0"/>
              <w:jc w:val="center"/>
            </w:pPr>
            <w:r w:rsidRPr="00A63E81">
              <w:t>-</w:t>
            </w:r>
          </w:p>
        </w:tc>
        <w:tc>
          <w:tcPr>
            <w:tcW w:w="1276" w:type="dxa"/>
            <w:tcBorders>
              <w:top w:val="single" w:sz="6" w:space="0" w:color="auto"/>
              <w:left w:val="single" w:sz="6" w:space="0" w:color="auto"/>
              <w:bottom w:val="single" w:sz="6" w:space="0" w:color="auto"/>
              <w:right w:val="single" w:sz="6" w:space="0" w:color="auto"/>
            </w:tcBorders>
            <w:vAlign w:val="center"/>
          </w:tcPr>
          <w:p w14:paraId="478EB520" w14:textId="77777777" w:rsidR="002E079E" w:rsidRPr="00A63E81" w:rsidRDefault="002E079E" w:rsidP="00105E47">
            <w:pPr>
              <w:adjustRightInd w:val="0"/>
              <w:jc w:val="center"/>
            </w:pPr>
            <w:r w:rsidRPr="00A63E81">
              <w:t>≥20</w:t>
            </w:r>
          </w:p>
        </w:tc>
        <w:tc>
          <w:tcPr>
            <w:tcW w:w="1400" w:type="dxa"/>
            <w:vMerge/>
            <w:tcBorders>
              <w:left w:val="single" w:sz="6" w:space="0" w:color="auto"/>
              <w:bottom w:val="single" w:sz="6" w:space="0" w:color="auto"/>
              <w:right w:val="single" w:sz="12" w:space="0" w:color="auto"/>
            </w:tcBorders>
            <w:vAlign w:val="center"/>
          </w:tcPr>
          <w:p w14:paraId="48C77992" w14:textId="77777777" w:rsidR="002E079E" w:rsidRPr="00A63E81" w:rsidRDefault="002E079E" w:rsidP="00105E47">
            <w:pPr>
              <w:adjustRightInd w:val="0"/>
              <w:jc w:val="center"/>
              <w:rPr>
                <w:color w:val="000000"/>
              </w:rPr>
            </w:pPr>
          </w:p>
        </w:tc>
      </w:tr>
      <w:tr w:rsidR="002E079E" w:rsidRPr="00A63E81" w14:paraId="26F3DA51"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4EF6556D" w14:textId="77777777" w:rsidR="002E079E" w:rsidRPr="00A63E81" w:rsidRDefault="002E079E" w:rsidP="00105E47">
            <w:pPr>
              <w:adjustRightInd w:val="0"/>
              <w:jc w:val="center"/>
              <w:rPr>
                <w:color w:val="000000"/>
              </w:rPr>
            </w:pPr>
            <w:r w:rsidRPr="00A63E81">
              <w:rPr>
                <w:color w:val="000000"/>
              </w:rPr>
              <w:t>燃烧性能</w:t>
            </w:r>
          </w:p>
        </w:tc>
        <w:tc>
          <w:tcPr>
            <w:tcW w:w="4820" w:type="dxa"/>
            <w:gridSpan w:val="5"/>
            <w:tcBorders>
              <w:top w:val="single" w:sz="6" w:space="0" w:color="auto"/>
              <w:left w:val="single" w:sz="6" w:space="0" w:color="auto"/>
              <w:bottom w:val="single" w:sz="6" w:space="0" w:color="auto"/>
              <w:right w:val="single" w:sz="6" w:space="0" w:color="auto"/>
            </w:tcBorders>
            <w:vAlign w:val="center"/>
          </w:tcPr>
          <w:p w14:paraId="5B3817A1" w14:textId="77777777" w:rsidR="002E079E" w:rsidRPr="00A63E81" w:rsidRDefault="002E079E" w:rsidP="00105E47">
            <w:pPr>
              <w:adjustRightInd w:val="0"/>
              <w:jc w:val="center"/>
              <w:rPr>
                <w:color w:val="000000" w:themeColor="text1"/>
              </w:rPr>
            </w:pPr>
            <w:r w:rsidRPr="00A63E81">
              <w:rPr>
                <w:color w:val="000000" w:themeColor="text1"/>
              </w:rPr>
              <w:t>不低于铺地材料</w:t>
            </w:r>
            <w:r w:rsidRPr="00A63E81">
              <w:rPr>
                <w:color w:val="000000" w:themeColor="text1"/>
              </w:rPr>
              <w:t>B1</w:t>
            </w:r>
            <w:r w:rsidRPr="00A63E81">
              <w:rPr>
                <w:color w:val="000000" w:themeColor="text1"/>
              </w:rPr>
              <w:t>级</w:t>
            </w:r>
          </w:p>
        </w:tc>
        <w:tc>
          <w:tcPr>
            <w:tcW w:w="1400" w:type="dxa"/>
            <w:tcBorders>
              <w:left w:val="single" w:sz="6" w:space="0" w:color="auto"/>
              <w:right w:val="single" w:sz="12" w:space="0" w:color="auto"/>
            </w:tcBorders>
            <w:vAlign w:val="center"/>
          </w:tcPr>
          <w:p w14:paraId="11EF5DF2" w14:textId="77777777" w:rsidR="002E079E" w:rsidRPr="00A63E81" w:rsidRDefault="002E079E" w:rsidP="00105E47">
            <w:pPr>
              <w:adjustRightInd w:val="0"/>
              <w:jc w:val="center"/>
              <w:rPr>
                <w:color w:val="000000"/>
              </w:rPr>
            </w:pPr>
            <w:r w:rsidRPr="00A63E81">
              <w:rPr>
                <w:color w:val="000000"/>
              </w:rPr>
              <w:t>GB 8624-2012</w:t>
            </w:r>
          </w:p>
        </w:tc>
      </w:tr>
      <w:tr w:rsidR="002E079E" w:rsidRPr="00A63E81" w14:paraId="073E17A9"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740B2140" w14:textId="77777777" w:rsidR="002E079E" w:rsidRPr="00A63E81" w:rsidRDefault="002E079E" w:rsidP="00105E47">
            <w:pPr>
              <w:adjustRightInd w:val="0"/>
              <w:jc w:val="center"/>
              <w:rPr>
                <w:color w:val="000000"/>
              </w:rPr>
            </w:pPr>
            <w:r w:rsidRPr="00A63E81">
              <w:rPr>
                <w:color w:val="000000"/>
              </w:rPr>
              <w:t>甲醛释放量</w:t>
            </w:r>
            <w:r w:rsidRPr="00A63E81">
              <w:rPr>
                <w:color w:val="000000"/>
              </w:rPr>
              <w:t>(mg/ m</w:t>
            </w:r>
            <w:r w:rsidRPr="00A63E81">
              <w:rPr>
                <w:color w:val="000000"/>
                <w:vertAlign w:val="superscript"/>
              </w:rPr>
              <w:t>3</w:t>
            </w:r>
            <w:r w:rsidRPr="00A63E81">
              <w:rPr>
                <w:color w:val="000000"/>
              </w:rPr>
              <w:t xml:space="preserve"> )</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A078D8F" w14:textId="77777777" w:rsidR="002E079E" w:rsidRPr="00A63E81" w:rsidRDefault="002E079E" w:rsidP="00105E47">
            <w:pPr>
              <w:adjustRightInd w:val="0"/>
              <w:jc w:val="center"/>
              <w:rPr>
                <w:color w:val="000000" w:themeColor="text1"/>
              </w:rPr>
            </w:pPr>
            <w:r w:rsidRPr="00A63E81">
              <w:rPr>
                <w:color w:val="000000" w:themeColor="text1"/>
              </w:rPr>
              <w:t>≤0.05</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ECE83C9" w14:textId="77777777" w:rsidR="002E079E" w:rsidRPr="00A63E81" w:rsidRDefault="002E079E" w:rsidP="00105E47">
            <w:pPr>
              <w:adjustRightInd w:val="0"/>
              <w:jc w:val="center"/>
              <w:rPr>
                <w:color w:val="000000" w:themeColor="text1"/>
              </w:rPr>
            </w:pPr>
            <w:r w:rsidRPr="00A63E81">
              <w:rPr>
                <w:color w:val="000000" w:themeColor="text1"/>
              </w:rPr>
              <w:t>≤0.05</w:t>
            </w:r>
          </w:p>
        </w:tc>
        <w:tc>
          <w:tcPr>
            <w:tcW w:w="1276" w:type="dxa"/>
            <w:tcBorders>
              <w:top w:val="single" w:sz="6" w:space="0" w:color="auto"/>
              <w:left w:val="single" w:sz="6" w:space="0" w:color="auto"/>
              <w:bottom w:val="single" w:sz="6" w:space="0" w:color="auto"/>
              <w:right w:val="single" w:sz="6" w:space="0" w:color="auto"/>
            </w:tcBorders>
            <w:vAlign w:val="center"/>
          </w:tcPr>
          <w:p w14:paraId="13A291E2" w14:textId="77777777" w:rsidR="002E079E" w:rsidRPr="00A63E81" w:rsidRDefault="002E079E" w:rsidP="00105E47">
            <w:pPr>
              <w:adjustRightInd w:val="0"/>
              <w:jc w:val="center"/>
              <w:rPr>
                <w:color w:val="000000" w:themeColor="text1"/>
              </w:rPr>
            </w:pPr>
            <w:r w:rsidRPr="00A63E81">
              <w:rPr>
                <w:color w:val="000000" w:themeColor="text1"/>
              </w:rPr>
              <w:t>≤0.05</w:t>
            </w:r>
          </w:p>
        </w:tc>
        <w:tc>
          <w:tcPr>
            <w:tcW w:w="1400" w:type="dxa"/>
            <w:tcBorders>
              <w:left w:val="single" w:sz="6" w:space="0" w:color="auto"/>
              <w:right w:val="single" w:sz="12" w:space="0" w:color="auto"/>
            </w:tcBorders>
            <w:vAlign w:val="center"/>
          </w:tcPr>
          <w:p w14:paraId="5EC3591A" w14:textId="77777777" w:rsidR="002E079E" w:rsidRPr="00A63E81" w:rsidRDefault="002E079E" w:rsidP="00105E47">
            <w:pPr>
              <w:adjustRightInd w:val="0"/>
              <w:jc w:val="center"/>
              <w:rPr>
                <w:color w:val="000000"/>
              </w:rPr>
            </w:pPr>
            <w:r w:rsidRPr="00A63E81">
              <w:rPr>
                <w:color w:val="000000"/>
              </w:rPr>
              <w:t>GB/T 32379-2015</w:t>
            </w:r>
            <w:r w:rsidRPr="00A63E81">
              <w:rPr>
                <w:color w:val="000000"/>
              </w:rPr>
              <w:t>气候箱法</w:t>
            </w:r>
          </w:p>
        </w:tc>
      </w:tr>
      <w:tr w:rsidR="002E079E" w:rsidRPr="00A63E81" w14:paraId="3089BABB" w14:textId="77777777" w:rsidTr="00A233EF">
        <w:trPr>
          <w:trHeight w:val="454"/>
        </w:trPr>
        <w:tc>
          <w:tcPr>
            <w:tcW w:w="2820" w:type="dxa"/>
            <w:gridSpan w:val="2"/>
            <w:tcBorders>
              <w:top w:val="single" w:sz="6" w:space="0" w:color="auto"/>
              <w:left w:val="single" w:sz="12" w:space="0" w:color="auto"/>
              <w:bottom w:val="single" w:sz="6" w:space="0" w:color="auto"/>
              <w:right w:val="single" w:sz="6" w:space="0" w:color="auto"/>
            </w:tcBorders>
            <w:vAlign w:val="center"/>
          </w:tcPr>
          <w:p w14:paraId="741E605E" w14:textId="77777777" w:rsidR="002E079E" w:rsidRPr="00A63E81" w:rsidRDefault="002E079E" w:rsidP="00105E47">
            <w:pPr>
              <w:adjustRightInd w:val="0"/>
              <w:jc w:val="center"/>
              <w:rPr>
                <w:color w:val="000000"/>
              </w:rPr>
            </w:pPr>
            <w:r w:rsidRPr="00A63E81">
              <w:rPr>
                <w:color w:val="000000"/>
              </w:rPr>
              <w:t>总挥发性有机化合物</w:t>
            </w:r>
            <w:r w:rsidRPr="00A63E81">
              <w:rPr>
                <w:color w:val="000000"/>
              </w:rPr>
              <w:t xml:space="preserve"> (mg/m</w:t>
            </w:r>
            <w:r w:rsidRPr="00A63E81">
              <w:rPr>
                <w:color w:val="000000"/>
                <w:vertAlign w:val="superscript"/>
              </w:rPr>
              <w:t>2</w:t>
            </w:r>
            <w:r w:rsidRPr="00A63E81">
              <w:rPr>
                <w:color w:val="000000"/>
              </w:rPr>
              <w:t>·h)</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C63FC45" w14:textId="77777777" w:rsidR="002E079E" w:rsidRPr="00A63E81" w:rsidRDefault="002E079E" w:rsidP="00105E47">
            <w:pPr>
              <w:adjustRightInd w:val="0"/>
              <w:jc w:val="center"/>
              <w:rPr>
                <w:color w:val="000000" w:themeColor="text1"/>
              </w:rPr>
            </w:pPr>
            <w:r w:rsidRPr="00A63E81">
              <w:rPr>
                <w:color w:val="000000" w:themeColor="text1"/>
              </w:rPr>
              <w:t>≤0.5</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2D1C24D" w14:textId="77777777" w:rsidR="002E079E" w:rsidRPr="00A63E81" w:rsidRDefault="002E079E" w:rsidP="00105E47">
            <w:pPr>
              <w:adjustRightInd w:val="0"/>
              <w:jc w:val="center"/>
              <w:rPr>
                <w:color w:val="000000" w:themeColor="text1"/>
              </w:rPr>
            </w:pPr>
            <w:r w:rsidRPr="00A63E81">
              <w:rPr>
                <w:color w:val="000000" w:themeColor="text1"/>
              </w:rPr>
              <w:t>≤0.5</w:t>
            </w:r>
          </w:p>
        </w:tc>
        <w:tc>
          <w:tcPr>
            <w:tcW w:w="1276" w:type="dxa"/>
            <w:tcBorders>
              <w:top w:val="single" w:sz="6" w:space="0" w:color="auto"/>
              <w:left w:val="single" w:sz="6" w:space="0" w:color="auto"/>
              <w:bottom w:val="single" w:sz="6" w:space="0" w:color="auto"/>
              <w:right w:val="single" w:sz="6" w:space="0" w:color="auto"/>
            </w:tcBorders>
            <w:vAlign w:val="center"/>
          </w:tcPr>
          <w:p w14:paraId="3417D8A5" w14:textId="77777777" w:rsidR="002E079E" w:rsidRPr="00A63E81" w:rsidRDefault="002E079E" w:rsidP="00105E47">
            <w:pPr>
              <w:adjustRightInd w:val="0"/>
              <w:jc w:val="center"/>
              <w:rPr>
                <w:color w:val="000000" w:themeColor="text1"/>
              </w:rPr>
            </w:pPr>
            <w:r w:rsidRPr="00A63E81">
              <w:rPr>
                <w:color w:val="000000" w:themeColor="text1"/>
              </w:rPr>
              <w:t>≤0.5</w:t>
            </w:r>
          </w:p>
        </w:tc>
        <w:tc>
          <w:tcPr>
            <w:tcW w:w="1400" w:type="dxa"/>
            <w:tcBorders>
              <w:left w:val="single" w:sz="6" w:space="0" w:color="auto"/>
              <w:right w:val="single" w:sz="12" w:space="0" w:color="auto"/>
            </w:tcBorders>
            <w:vAlign w:val="center"/>
          </w:tcPr>
          <w:p w14:paraId="11DEEF29" w14:textId="77777777" w:rsidR="002E079E" w:rsidRPr="00A63E81" w:rsidRDefault="002E079E" w:rsidP="00105E47">
            <w:pPr>
              <w:adjustRightInd w:val="0"/>
              <w:jc w:val="center"/>
              <w:rPr>
                <w:color w:val="000000"/>
              </w:rPr>
            </w:pPr>
            <w:r w:rsidRPr="00A63E81">
              <w:rPr>
                <w:color w:val="000000"/>
              </w:rPr>
              <w:t>GB</w:t>
            </w:r>
            <w:r w:rsidRPr="00A63E81">
              <w:t xml:space="preserve"> 50325-2020</w:t>
            </w:r>
            <w:r w:rsidRPr="00A63E81">
              <w:t>附录</w:t>
            </w:r>
            <w:r w:rsidRPr="00A63E81">
              <w:t>B</w:t>
            </w:r>
          </w:p>
        </w:tc>
      </w:tr>
      <w:tr w:rsidR="002E079E" w:rsidRPr="00A63E81" w14:paraId="2E290606" w14:textId="77777777" w:rsidTr="00105E47">
        <w:trPr>
          <w:trHeight w:val="454"/>
        </w:trPr>
        <w:tc>
          <w:tcPr>
            <w:tcW w:w="9040" w:type="dxa"/>
            <w:gridSpan w:val="8"/>
            <w:tcBorders>
              <w:top w:val="single" w:sz="6" w:space="0" w:color="auto"/>
              <w:left w:val="single" w:sz="12" w:space="0" w:color="auto"/>
              <w:bottom w:val="single" w:sz="6" w:space="0" w:color="auto"/>
              <w:right w:val="single" w:sz="12" w:space="0" w:color="auto"/>
            </w:tcBorders>
            <w:vAlign w:val="center"/>
          </w:tcPr>
          <w:p w14:paraId="2ECD72AC" w14:textId="77777777" w:rsidR="002E079E" w:rsidRPr="00A63E81" w:rsidRDefault="002E079E" w:rsidP="00105E47">
            <w:pPr>
              <w:adjustRightInd w:val="0"/>
              <w:rPr>
                <w:color w:val="000000"/>
              </w:rPr>
            </w:pPr>
            <w:r w:rsidRPr="00A63E81">
              <w:rPr>
                <w:color w:val="000000"/>
                <w:vertAlign w:val="superscript"/>
              </w:rPr>
              <w:t>a</w:t>
            </w:r>
            <w:r w:rsidRPr="00A63E81">
              <w:rPr>
                <w:color w:val="000000"/>
              </w:rPr>
              <w:t>最大压缩应力或相对形变为</w:t>
            </w:r>
            <w:r w:rsidRPr="00A63E81">
              <w:rPr>
                <w:color w:val="000000"/>
              </w:rPr>
              <w:t>10%</w:t>
            </w:r>
            <w:r w:rsidRPr="00A63E81">
              <w:rPr>
                <w:color w:val="000000"/>
              </w:rPr>
              <w:t>时的压缩应力，取最先出现的情况下的应力</w:t>
            </w:r>
          </w:p>
          <w:p w14:paraId="1AB5090D" w14:textId="77777777" w:rsidR="002E079E" w:rsidRPr="00A63E81" w:rsidRDefault="002E079E" w:rsidP="00105E47">
            <w:pPr>
              <w:adjustRightInd w:val="0"/>
              <w:rPr>
                <w:color w:val="000000"/>
              </w:rPr>
            </w:pPr>
            <w:r w:rsidRPr="00A63E81">
              <w:rPr>
                <w:color w:val="000000"/>
                <w:sz w:val="18"/>
                <w:szCs w:val="18"/>
                <w:vertAlign w:val="superscript"/>
              </w:rPr>
              <w:t>b</w:t>
            </w:r>
            <w:r w:rsidRPr="00A63E81">
              <w:rPr>
                <w:color w:val="000000"/>
              </w:rPr>
              <w:t>断裂弯曲负荷或弯曲变形有一项能符合指标要求，熔结性即为合格。</w:t>
            </w:r>
          </w:p>
        </w:tc>
      </w:tr>
    </w:tbl>
    <w:p w14:paraId="76D8E6E6" w14:textId="77777777" w:rsidR="002E079E" w:rsidRPr="00A63E81" w:rsidRDefault="002E079E" w:rsidP="002E079E">
      <w:pPr>
        <w:jc w:val="center"/>
        <w:rPr>
          <w:b/>
          <w:bCs/>
        </w:rPr>
      </w:pPr>
    </w:p>
    <w:p w14:paraId="7A1EF3C5" w14:textId="77777777" w:rsidR="002E079E" w:rsidRPr="00A63E81" w:rsidRDefault="002E079E" w:rsidP="002E079E">
      <w:pPr>
        <w:jc w:val="center"/>
        <w:rPr>
          <w:b/>
          <w:bCs/>
        </w:rPr>
      </w:pPr>
      <w:r w:rsidRPr="00A63E81">
        <w:rPr>
          <w:b/>
          <w:bCs/>
        </w:rPr>
        <w:t>表</w:t>
      </w:r>
      <w:r w:rsidRPr="00A63E81">
        <w:rPr>
          <w:b/>
          <w:bCs/>
        </w:rPr>
        <w:t xml:space="preserve">4.2.2-2  </w:t>
      </w:r>
      <w:r w:rsidRPr="00A63E81">
        <w:rPr>
          <w:b/>
          <w:bCs/>
        </w:rPr>
        <w:t>岩棉板主要性能</w:t>
      </w:r>
    </w:p>
    <w:tbl>
      <w:tblPr>
        <w:tblStyle w:val="af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5"/>
        <w:gridCol w:w="1235"/>
        <w:gridCol w:w="2625"/>
        <w:gridCol w:w="3945"/>
      </w:tblGrid>
      <w:tr w:rsidR="005C697D" w:rsidRPr="00A63E81" w14:paraId="05390E95" w14:textId="77777777" w:rsidTr="00A233EF">
        <w:trPr>
          <w:trHeight w:val="454"/>
        </w:trPr>
        <w:tc>
          <w:tcPr>
            <w:tcW w:w="1366" w:type="pct"/>
            <w:gridSpan w:val="2"/>
            <w:vAlign w:val="center"/>
          </w:tcPr>
          <w:p w14:paraId="1F4163F6"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rPr>
            </w:pPr>
            <w:r w:rsidRPr="00A63E81">
              <w:rPr>
                <w:rFonts w:ascii="Times New Roman" w:hAnsi="Times New Roman" w:cs="Times New Roman"/>
                <w:color w:val="000000"/>
                <w:kern w:val="2"/>
                <w:sz w:val="21"/>
                <w:szCs w:val="21"/>
              </w:rPr>
              <w:t>项目</w:t>
            </w:r>
          </w:p>
        </w:tc>
        <w:tc>
          <w:tcPr>
            <w:tcW w:w="1452" w:type="pct"/>
            <w:vAlign w:val="center"/>
          </w:tcPr>
          <w:p w14:paraId="2AA496FB"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rPr>
            </w:pPr>
            <w:r w:rsidRPr="00A63E81">
              <w:rPr>
                <w:rFonts w:ascii="Times New Roman" w:hAnsi="Times New Roman" w:cs="Times New Roman"/>
                <w:color w:val="000000"/>
                <w:kern w:val="2"/>
                <w:sz w:val="21"/>
                <w:szCs w:val="21"/>
              </w:rPr>
              <w:t>性能指标</w:t>
            </w:r>
          </w:p>
        </w:tc>
        <w:tc>
          <w:tcPr>
            <w:tcW w:w="2182" w:type="pct"/>
            <w:vAlign w:val="center"/>
          </w:tcPr>
          <w:p w14:paraId="66C3EBC7"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rPr>
            </w:pPr>
            <w:r w:rsidRPr="00A63E81">
              <w:rPr>
                <w:rFonts w:ascii="Times New Roman" w:hAnsi="Times New Roman" w:cs="Times New Roman"/>
                <w:color w:val="000000"/>
                <w:kern w:val="2"/>
                <w:sz w:val="21"/>
                <w:szCs w:val="21"/>
              </w:rPr>
              <w:t>试验方法</w:t>
            </w:r>
          </w:p>
        </w:tc>
      </w:tr>
      <w:tr w:rsidR="005C697D" w:rsidRPr="00A63E81" w14:paraId="3B1AAB12" w14:textId="77777777" w:rsidTr="00A233EF">
        <w:trPr>
          <w:trHeight w:val="454"/>
        </w:trPr>
        <w:tc>
          <w:tcPr>
            <w:tcW w:w="1366" w:type="pct"/>
            <w:gridSpan w:val="2"/>
            <w:vAlign w:val="center"/>
          </w:tcPr>
          <w:p w14:paraId="78F12312"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纤维平均直径</w:t>
            </w:r>
            <w:proofErr w:type="spellStart"/>
            <w:r w:rsidRPr="00A63E81">
              <w:rPr>
                <w:rFonts w:ascii="Times New Roman" w:hAnsi="Times New Roman" w:cs="Times New Roman"/>
                <w:color w:val="000000"/>
                <w:kern w:val="2"/>
                <w:sz w:val="21"/>
                <w:szCs w:val="21"/>
              </w:rPr>
              <w:t>μm</w:t>
            </w:r>
            <w:proofErr w:type="spellEnd"/>
          </w:p>
        </w:tc>
        <w:tc>
          <w:tcPr>
            <w:tcW w:w="1452" w:type="pct"/>
            <w:vAlign w:val="center"/>
          </w:tcPr>
          <w:p w14:paraId="55DB6B8A"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≤6.0</w:t>
            </w:r>
          </w:p>
        </w:tc>
        <w:tc>
          <w:tcPr>
            <w:tcW w:w="2182" w:type="pct"/>
            <w:vAlign w:val="center"/>
          </w:tcPr>
          <w:p w14:paraId="2D8AA64D"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GB/T 5480</w:t>
            </w:r>
          </w:p>
        </w:tc>
      </w:tr>
      <w:tr w:rsidR="005C697D" w:rsidRPr="00A63E81" w14:paraId="7DAEB799" w14:textId="77777777" w:rsidTr="00A233EF">
        <w:trPr>
          <w:trHeight w:val="454"/>
        </w:trPr>
        <w:tc>
          <w:tcPr>
            <w:tcW w:w="1366" w:type="pct"/>
            <w:gridSpan w:val="2"/>
            <w:vAlign w:val="center"/>
          </w:tcPr>
          <w:p w14:paraId="092195E1" w14:textId="77777777" w:rsidR="005C697D" w:rsidRPr="00A63E81" w:rsidRDefault="005C697D" w:rsidP="00A233EF">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粒径大于</w:t>
            </w:r>
          </w:p>
          <w:p w14:paraId="687F7F06"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 xml:space="preserve">0.25mm </w:t>
            </w:r>
            <w:r w:rsidRPr="00A63E81">
              <w:rPr>
                <w:rFonts w:ascii="Times New Roman" w:hAnsi="Times New Roman" w:cs="Times New Roman"/>
                <w:color w:val="000000"/>
                <w:kern w:val="2"/>
                <w:sz w:val="21"/>
                <w:szCs w:val="21"/>
              </w:rPr>
              <w:t>的渣球含量</w:t>
            </w:r>
            <w:r w:rsidRPr="00A63E81">
              <w:rPr>
                <w:rFonts w:ascii="Times New Roman" w:hAnsi="Times New Roman" w:cs="Times New Roman"/>
                <w:color w:val="000000"/>
                <w:kern w:val="2"/>
                <w:sz w:val="21"/>
                <w:szCs w:val="21"/>
              </w:rPr>
              <w:t>/%</w:t>
            </w:r>
          </w:p>
        </w:tc>
        <w:tc>
          <w:tcPr>
            <w:tcW w:w="1452" w:type="pct"/>
            <w:vAlign w:val="center"/>
          </w:tcPr>
          <w:p w14:paraId="7E390269"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≤7.0</w:t>
            </w:r>
          </w:p>
        </w:tc>
        <w:tc>
          <w:tcPr>
            <w:tcW w:w="2182" w:type="pct"/>
            <w:vAlign w:val="center"/>
          </w:tcPr>
          <w:p w14:paraId="6713CD0F" w14:textId="77777777" w:rsidR="005C697D" w:rsidRPr="00A63E81" w:rsidRDefault="005C697D" w:rsidP="005C697D">
            <w:pPr>
              <w:pStyle w:val="af4"/>
              <w:spacing w:before="0" w:beforeAutospacing="0" w:after="0" w:afterAutospacing="0"/>
              <w:jc w:val="center"/>
              <w:rPr>
                <w:rFonts w:ascii="Times New Roman" w:hAnsi="Times New Roman" w:cs="Times New Roman"/>
                <w:color w:val="000000"/>
                <w:kern w:val="2"/>
                <w:sz w:val="21"/>
                <w:szCs w:val="21"/>
              </w:rPr>
            </w:pPr>
            <w:r w:rsidRPr="00A63E81">
              <w:rPr>
                <w:rFonts w:ascii="Times New Roman" w:hAnsi="Times New Roman" w:cs="Times New Roman"/>
                <w:color w:val="000000"/>
                <w:kern w:val="2"/>
                <w:sz w:val="21"/>
                <w:szCs w:val="21"/>
              </w:rPr>
              <w:t>GB/T 5480</w:t>
            </w:r>
          </w:p>
        </w:tc>
      </w:tr>
      <w:tr w:rsidR="005C697D" w:rsidRPr="00A63E81" w14:paraId="7AA1F9EB" w14:textId="77777777" w:rsidTr="00A233EF">
        <w:trPr>
          <w:trHeight w:val="454"/>
        </w:trPr>
        <w:tc>
          <w:tcPr>
            <w:tcW w:w="1366" w:type="pct"/>
            <w:gridSpan w:val="2"/>
            <w:vAlign w:val="center"/>
          </w:tcPr>
          <w:p w14:paraId="32C67227" w14:textId="77777777" w:rsidR="005C697D" w:rsidRPr="00A63E81" w:rsidRDefault="005C697D" w:rsidP="005C697D">
            <w:pPr>
              <w:jc w:val="center"/>
              <w:rPr>
                <w:color w:val="000000" w:themeColor="text1"/>
              </w:rPr>
            </w:pPr>
            <w:r w:rsidRPr="00A63E81">
              <w:rPr>
                <w:color w:val="000000" w:themeColor="text1"/>
              </w:rPr>
              <w:t>密度</w:t>
            </w:r>
            <w:r w:rsidRPr="00A63E81">
              <w:rPr>
                <w:color w:val="000000" w:themeColor="text1"/>
              </w:rPr>
              <w:t>(kg/m</w:t>
            </w:r>
            <w:r w:rsidRPr="00A63E81">
              <w:rPr>
                <w:color w:val="000000" w:themeColor="text1"/>
                <w:vertAlign w:val="superscript"/>
              </w:rPr>
              <w:t>3</w:t>
            </w:r>
            <w:r w:rsidRPr="00A63E81">
              <w:rPr>
                <w:color w:val="000000" w:themeColor="text1"/>
              </w:rPr>
              <w:t>)</w:t>
            </w:r>
          </w:p>
        </w:tc>
        <w:tc>
          <w:tcPr>
            <w:tcW w:w="1452" w:type="pct"/>
            <w:vAlign w:val="center"/>
          </w:tcPr>
          <w:p w14:paraId="02160888" w14:textId="77777777" w:rsidR="005C697D" w:rsidRPr="00A63E81" w:rsidRDefault="005C697D" w:rsidP="005C697D">
            <w:pPr>
              <w:jc w:val="center"/>
              <w:rPr>
                <w:color w:val="000000" w:themeColor="text1"/>
              </w:rPr>
            </w:pPr>
            <w:r w:rsidRPr="00A63E81">
              <w:rPr>
                <w:color w:val="000000" w:themeColor="text1"/>
              </w:rPr>
              <w:t>100~130</w:t>
            </w:r>
          </w:p>
        </w:tc>
        <w:tc>
          <w:tcPr>
            <w:tcW w:w="2182" w:type="pct"/>
            <w:vAlign w:val="center"/>
          </w:tcPr>
          <w:p w14:paraId="3BD878E0" w14:textId="77777777" w:rsidR="005C697D" w:rsidRPr="00A63E81" w:rsidRDefault="005C697D" w:rsidP="005C697D">
            <w:pPr>
              <w:jc w:val="center"/>
              <w:rPr>
                <w:color w:val="000000" w:themeColor="text1"/>
              </w:rPr>
            </w:pPr>
            <w:r w:rsidRPr="00A63E81">
              <w:rPr>
                <w:color w:val="000000" w:themeColor="text1"/>
              </w:rPr>
              <w:t>GB/T 5480</w:t>
            </w:r>
          </w:p>
        </w:tc>
      </w:tr>
      <w:tr w:rsidR="005C697D" w:rsidRPr="00A63E81" w14:paraId="343AB399" w14:textId="77777777" w:rsidTr="00A233EF">
        <w:trPr>
          <w:trHeight w:val="454"/>
        </w:trPr>
        <w:tc>
          <w:tcPr>
            <w:tcW w:w="1366" w:type="pct"/>
            <w:gridSpan w:val="2"/>
            <w:vAlign w:val="center"/>
          </w:tcPr>
          <w:p w14:paraId="32FDB6B1" w14:textId="77777777" w:rsidR="005C697D" w:rsidRPr="00A63E81" w:rsidRDefault="005C697D" w:rsidP="005C697D">
            <w:pPr>
              <w:jc w:val="center"/>
              <w:rPr>
                <w:color w:val="000000" w:themeColor="text1"/>
              </w:rPr>
            </w:pPr>
            <w:r w:rsidRPr="00A63E81">
              <w:rPr>
                <w:color w:val="000000" w:themeColor="text1"/>
              </w:rPr>
              <w:t>压缩强度</w:t>
            </w:r>
            <w:r w:rsidRPr="00A63E81">
              <w:rPr>
                <w:color w:val="000000" w:themeColor="text1"/>
              </w:rPr>
              <w:t>(kPa)</w:t>
            </w:r>
          </w:p>
          <w:p w14:paraId="4A5663C4" w14:textId="77777777" w:rsidR="005C697D" w:rsidRPr="00A63E81" w:rsidRDefault="005C697D" w:rsidP="005C697D">
            <w:pPr>
              <w:jc w:val="center"/>
              <w:rPr>
                <w:color w:val="000000" w:themeColor="text1"/>
              </w:rPr>
            </w:pPr>
            <w:r w:rsidRPr="00A63E81">
              <w:rPr>
                <w:color w:val="000000" w:themeColor="text1"/>
              </w:rPr>
              <w:t>（</w:t>
            </w:r>
            <w:r w:rsidRPr="00A63E81">
              <w:rPr>
                <w:color w:val="000000" w:themeColor="text1"/>
              </w:rPr>
              <w:t>10%</w:t>
            </w:r>
            <w:r w:rsidRPr="00A63E81">
              <w:rPr>
                <w:color w:val="000000" w:themeColor="text1"/>
              </w:rPr>
              <w:t>压缩变形）</w:t>
            </w:r>
          </w:p>
        </w:tc>
        <w:tc>
          <w:tcPr>
            <w:tcW w:w="1452" w:type="pct"/>
            <w:vAlign w:val="center"/>
          </w:tcPr>
          <w:p w14:paraId="6F3E2A45" w14:textId="77777777" w:rsidR="005C697D" w:rsidRPr="00A63E81" w:rsidRDefault="005C697D" w:rsidP="005C697D">
            <w:pPr>
              <w:jc w:val="center"/>
              <w:rPr>
                <w:color w:val="000000" w:themeColor="text1"/>
              </w:rPr>
            </w:pPr>
            <w:r w:rsidRPr="00A63E81">
              <w:rPr>
                <w:color w:val="000000" w:themeColor="text1"/>
              </w:rPr>
              <w:t>≥25</w:t>
            </w:r>
          </w:p>
        </w:tc>
        <w:tc>
          <w:tcPr>
            <w:tcW w:w="2182" w:type="pct"/>
            <w:vAlign w:val="center"/>
          </w:tcPr>
          <w:p w14:paraId="76339727" w14:textId="77777777" w:rsidR="005C697D" w:rsidRPr="00A63E81" w:rsidRDefault="005C697D" w:rsidP="005C697D">
            <w:pPr>
              <w:jc w:val="center"/>
              <w:rPr>
                <w:color w:val="000000" w:themeColor="text1"/>
              </w:rPr>
            </w:pPr>
            <w:r w:rsidRPr="00A63E81">
              <w:rPr>
                <w:color w:val="000000" w:themeColor="text1"/>
              </w:rPr>
              <w:t>GB/T 13480</w:t>
            </w:r>
          </w:p>
        </w:tc>
      </w:tr>
      <w:tr w:rsidR="005C697D" w:rsidRPr="00A63E81" w14:paraId="77B11B1F" w14:textId="77777777" w:rsidTr="00A233EF">
        <w:trPr>
          <w:trHeight w:val="454"/>
        </w:trPr>
        <w:tc>
          <w:tcPr>
            <w:tcW w:w="1366" w:type="pct"/>
            <w:gridSpan w:val="2"/>
            <w:vAlign w:val="center"/>
          </w:tcPr>
          <w:p w14:paraId="0CB2AD95" w14:textId="77777777" w:rsidR="005C697D" w:rsidRPr="00A63E81" w:rsidRDefault="005C697D" w:rsidP="005C697D">
            <w:pPr>
              <w:jc w:val="center"/>
              <w:rPr>
                <w:color w:val="000000" w:themeColor="text1"/>
              </w:rPr>
            </w:pPr>
            <w:r w:rsidRPr="00A63E81">
              <w:rPr>
                <w:color w:val="000000" w:themeColor="text1"/>
              </w:rPr>
              <w:t>压缩变形</w:t>
            </w:r>
            <w:r w:rsidRPr="00A63E81">
              <w:rPr>
                <w:color w:val="000000" w:themeColor="text1"/>
              </w:rPr>
              <w:t>(mm)</w:t>
            </w:r>
          </w:p>
        </w:tc>
        <w:tc>
          <w:tcPr>
            <w:tcW w:w="1452" w:type="pct"/>
            <w:vAlign w:val="center"/>
          </w:tcPr>
          <w:p w14:paraId="3DB9EE18" w14:textId="77777777" w:rsidR="005C697D" w:rsidRPr="00A63E81" w:rsidRDefault="005C697D" w:rsidP="005C697D">
            <w:pPr>
              <w:jc w:val="center"/>
              <w:rPr>
                <w:color w:val="000000" w:themeColor="text1"/>
              </w:rPr>
            </w:pPr>
            <w:r w:rsidRPr="00A63E81">
              <w:rPr>
                <w:color w:val="000000" w:themeColor="text1"/>
              </w:rPr>
              <w:t>≤3</w:t>
            </w:r>
          </w:p>
        </w:tc>
        <w:tc>
          <w:tcPr>
            <w:tcW w:w="2182" w:type="pct"/>
            <w:vAlign w:val="center"/>
          </w:tcPr>
          <w:p w14:paraId="2BBFC9E5" w14:textId="256BDC60" w:rsidR="005C697D" w:rsidRPr="00A63E81" w:rsidRDefault="005C697D" w:rsidP="005C697D">
            <w:pPr>
              <w:jc w:val="center"/>
              <w:rPr>
                <w:color w:val="000000" w:themeColor="text1"/>
              </w:rPr>
            </w:pPr>
            <w:r w:rsidRPr="00A63E81">
              <w:rPr>
                <w:color w:val="000000" w:themeColor="text1"/>
              </w:rPr>
              <w:t>附录</w:t>
            </w:r>
            <w:r w:rsidRPr="00A63E81">
              <w:rPr>
                <w:color w:val="000000" w:themeColor="text1"/>
              </w:rPr>
              <w:t>A</w:t>
            </w:r>
          </w:p>
        </w:tc>
      </w:tr>
      <w:tr w:rsidR="005C697D" w:rsidRPr="00A63E81" w14:paraId="14FA7189" w14:textId="77777777" w:rsidTr="00A233EF">
        <w:trPr>
          <w:trHeight w:val="454"/>
        </w:trPr>
        <w:tc>
          <w:tcPr>
            <w:tcW w:w="1366" w:type="pct"/>
            <w:gridSpan w:val="2"/>
            <w:vAlign w:val="center"/>
          </w:tcPr>
          <w:p w14:paraId="606A78A9" w14:textId="77777777" w:rsidR="005C697D" w:rsidRPr="00A63E81" w:rsidRDefault="005C697D" w:rsidP="005C697D">
            <w:pPr>
              <w:jc w:val="center"/>
            </w:pPr>
            <w:r w:rsidRPr="00A63E81">
              <w:t>压缩弹性模量</w:t>
            </w:r>
            <w:r w:rsidRPr="00A63E81">
              <w:t>(MPa)</w:t>
            </w:r>
          </w:p>
        </w:tc>
        <w:tc>
          <w:tcPr>
            <w:tcW w:w="1452" w:type="pct"/>
            <w:vAlign w:val="center"/>
          </w:tcPr>
          <w:p w14:paraId="6FA3C3BB" w14:textId="77777777" w:rsidR="005C697D" w:rsidRPr="00A63E81" w:rsidRDefault="005C697D" w:rsidP="005C697D">
            <w:pPr>
              <w:jc w:val="center"/>
            </w:pPr>
            <w:r w:rsidRPr="00A63E81">
              <w:t>≤0.50</w:t>
            </w:r>
          </w:p>
        </w:tc>
        <w:tc>
          <w:tcPr>
            <w:tcW w:w="2182" w:type="pct"/>
            <w:vAlign w:val="center"/>
          </w:tcPr>
          <w:p w14:paraId="1C4B6F53" w14:textId="77777777" w:rsidR="005C697D" w:rsidRPr="00A63E81" w:rsidRDefault="005C697D" w:rsidP="005C697D">
            <w:pPr>
              <w:jc w:val="center"/>
            </w:pPr>
            <w:r w:rsidRPr="00A63E81">
              <w:t>GB/T 13480</w:t>
            </w:r>
          </w:p>
        </w:tc>
      </w:tr>
      <w:tr w:rsidR="005C697D" w:rsidRPr="00A63E81" w14:paraId="7F9E3E6A" w14:textId="77777777" w:rsidTr="00A233EF">
        <w:trPr>
          <w:trHeight w:val="454"/>
        </w:trPr>
        <w:tc>
          <w:tcPr>
            <w:tcW w:w="1366" w:type="pct"/>
            <w:gridSpan w:val="2"/>
            <w:vAlign w:val="center"/>
          </w:tcPr>
          <w:p w14:paraId="66E258F4" w14:textId="77777777" w:rsidR="005C697D" w:rsidRPr="00A63E81" w:rsidRDefault="005C697D" w:rsidP="005C697D">
            <w:pPr>
              <w:jc w:val="center"/>
            </w:pPr>
            <w:r w:rsidRPr="00A63E81">
              <w:t>压缩蠕变</w:t>
            </w:r>
            <w:r w:rsidRPr="00A63E81">
              <w:rPr>
                <w:color w:val="000000"/>
              </w:rPr>
              <w:t>(23℃,4kPa,168h)(%)</w:t>
            </w:r>
          </w:p>
        </w:tc>
        <w:tc>
          <w:tcPr>
            <w:tcW w:w="1452" w:type="pct"/>
            <w:vAlign w:val="center"/>
          </w:tcPr>
          <w:p w14:paraId="147B6DB9" w14:textId="77777777" w:rsidR="005C697D" w:rsidRPr="00A63E81" w:rsidRDefault="005C697D" w:rsidP="005C697D">
            <w:pPr>
              <w:jc w:val="center"/>
            </w:pPr>
            <w:r w:rsidRPr="00A63E81">
              <w:t>≤5.0</w:t>
            </w:r>
          </w:p>
        </w:tc>
        <w:tc>
          <w:tcPr>
            <w:tcW w:w="2182" w:type="pct"/>
            <w:vAlign w:val="center"/>
          </w:tcPr>
          <w:p w14:paraId="0070BA0D" w14:textId="77777777" w:rsidR="005C697D" w:rsidRPr="00A63E81" w:rsidRDefault="005C697D" w:rsidP="005C697D">
            <w:pPr>
              <w:jc w:val="center"/>
            </w:pPr>
            <w:r w:rsidRPr="00A63E81">
              <w:t>GB/T 15048</w:t>
            </w:r>
          </w:p>
        </w:tc>
      </w:tr>
      <w:tr w:rsidR="005C697D" w:rsidRPr="00A63E81" w14:paraId="40681AC6" w14:textId="77777777" w:rsidTr="00A233EF">
        <w:trPr>
          <w:trHeight w:val="454"/>
        </w:trPr>
        <w:tc>
          <w:tcPr>
            <w:tcW w:w="1366" w:type="pct"/>
            <w:gridSpan w:val="2"/>
            <w:vAlign w:val="center"/>
          </w:tcPr>
          <w:p w14:paraId="74CD6377" w14:textId="77777777" w:rsidR="005C697D" w:rsidRPr="00A63E81" w:rsidRDefault="005C697D" w:rsidP="005C697D">
            <w:pPr>
              <w:jc w:val="center"/>
              <w:rPr>
                <w:color w:val="000000" w:themeColor="text1"/>
              </w:rPr>
            </w:pPr>
            <w:r w:rsidRPr="00A63E81">
              <w:rPr>
                <w:color w:val="000000" w:themeColor="text1"/>
              </w:rPr>
              <w:t>导热系数</w:t>
            </w:r>
            <w:r w:rsidRPr="00A63E81">
              <w:rPr>
                <w:color w:val="000000" w:themeColor="text1"/>
              </w:rPr>
              <w:t>[W/(</w:t>
            </w:r>
            <w:proofErr w:type="spellStart"/>
            <w:r w:rsidRPr="00A63E81">
              <w:rPr>
                <w:color w:val="000000" w:themeColor="text1"/>
              </w:rPr>
              <w:t>m·k</w:t>
            </w:r>
            <w:proofErr w:type="spellEnd"/>
            <w:r w:rsidRPr="00A63E81">
              <w:rPr>
                <w:color w:val="000000" w:themeColor="text1"/>
              </w:rPr>
              <w:t>)]</w:t>
            </w:r>
          </w:p>
        </w:tc>
        <w:tc>
          <w:tcPr>
            <w:tcW w:w="1452" w:type="pct"/>
            <w:vAlign w:val="center"/>
          </w:tcPr>
          <w:p w14:paraId="066DB476" w14:textId="77777777" w:rsidR="005C697D" w:rsidRPr="00A63E81" w:rsidRDefault="005C697D" w:rsidP="005C697D">
            <w:pPr>
              <w:jc w:val="center"/>
              <w:rPr>
                <w:color w:val="000000" w:themeColor="text1"/>
              </w:rPr>
            </w:pPr>
            <w:r w:rsidRPr="00A63E81">
              <w:rPr>
                <w:color w:val="000000" w:themeColor="text1"/>
              </w:rPr>
              <w:t>≤0.035</w:t>
            </w:r>
          </w:p>
        </w:tc>
        <w:tc>
          <w:tcPr>
            <w:tcW w:w="2182" w:type="pct"/>
            <w:vAlign w:val="center"/>
          </w:tcPr>
          <w:p w14:paraId="4BC785E2" w14:textId="77777777" w:rsidR="005C697D" w:rsidRPr="00A63E81" w:rsidRDefault="005C697D" w:rsidP="005C697D">
            <w:pPr>
              <w:jc w:val="center"/>
              <w:rPr>
                <w:color w:val="000000" w:themeColor="text1"/>
              </w:rPr>
            </w:pPr>
            <w:r w:rsidRPr="00A63E81">
              <w:rPr>
                <w:color w:val="000000" w:themeColor="text1"/>
              </w:rPr>
              <w:t>GB/T 10294</w:t>
            </w:r>
          </w:p>
        </w:tc>
      </w:tr>
      <w:tr w:rsidR="005C697D" w:rsidRPr="00A63E81" w14:paraId="1DEEE33F" w14:textId="77777777" w:rsidTr="00A233EF">
        <w:trPr>
          <w:trHeight w:val="454"/>
        </w:trPr>
        <w:tc>
          <w:tcPr>
            <w:tcW w:w="1366" w:type="pct"/>
            <w:gridSpan w:val="2"/>
            <w:vAlign w:val="center"/>
          </w:tcPr>
          <w:p w14:paraId="74D7F871" w14:textId="77777777" w:rsidR="005C697D" w:rsidRPr="00A63E81" w:rsidRDefault="005C697D" w:rsidP="005C697D">
            <w:pPr>
              <w:jc w:val="center"/>
            </w:pPr>
            <w:r w:rsidRPr="00A63E81">
              <w:t>尺寸稳定性</w:t>
            </w:r>
            <w:r w:rsidRPr="00A63E81">
              <w:t>(%)</w:t>
            </w:r>
          </w:p>
          <w:p w14:paraId="1C62F114" w14:textId="77777777" w:rsidR="005C697D" w:rsidRPr="00A63E81" w:rsidRDefault="005C697D" w:rsidP="005C697D">
            <w:pPr>
              <w:pStyle w:val="Default"/>
              <w:jc w:val="center"/>
              <w:rPr>
                <w:rFonts w:ascii="Times New Roman" w:cs="Times New Roman"/>
                <w:sz w:val="21"/>
                <w:szCs w:val="21"/>
                <w:highlight w:val="yellow"/>
              </w:rPr>
            </w:pPr>
            <w:r w:rsidRPr="00A63E81">
              <w:rPr>
                <w:rFonts w:ascii="Times New Roman" w:cs="Times New Roman"/>
                <w:sz w:val="21"/>
                <w:szCs w:val="21"/>
              </w:rPr>
              <w:t>（</w:t>
            </w:r>
            <w:r w:rsidRPr="00A63E81">
              <w:rPr>
                <w:rFonts w:ascii="Times New Roman" w:cs="Times New Roman"/>
                <w:sz w:val="21"/>
                <w:szCs w:val="21"/>
              </w:rPr>
              <w:t>23℃±2℃</w:t>
            </w:r>
            <w:r w:rsidRPr="00A63E81">
              <w:rPr>
                <w:rFonts w:ascii="Times New Roman" w:cs="Times New Roman"/>
                <w:sz w:val="21"/>
                <w:szCs w:val="21"/>
              </w:rPr>
              <w:t>，相对湿度</w:t>
            </w:r>
            <w:r w:rsidRPr="00A63E81">
              <w:rPr>
                <w:rFonts w:ascii="Times New Roman" w:cs="Times New Roman"/>
                <w:sz w:val="21"/>
                <w:szCs w:val="21"/>
              </w:rPr>
              <w:t>90%±5%</w:t>
            </w:r>
            <w:r w:rsidRPr="00A63E81">
              <w:rPr>
                <w:rFonts w:ascii="Times New Roman" w:cs="Times New Roman"/>
                <w:sz w:val="21"/>
                <w:szCs w:val="21"/>
              </w:rPr>
              <w:t>，</w:t>
            </w:r>
            <w:r w:rsidRPr="00A63E81">
              <w:rPr>
                <w:rFonts w:ascii="Times New Roman" w:cs="Times New Roman"/>
                <w:sz w:val="21"/>
                <w:szCs w:val="21"/>
              </w:rPr>
              <w:t>48h</w:t>
            </w:r>
            <w:r w:rsidRPr="00A63E81">
              <w:rPr>
                <w:rFonts w:ascii="Times New Roman" w:cs="Times New Roman"/>
                <w:sz w:val="21"/>
                <w:szCs w:val="21"/>
              </w:rPr>
              <w:t>）</w:t>
            </w:r>
          </w:p>
        </w:tc>
        <w:tc>
          <w:tcPr>
            <w:tcW w:w="1452" w:type="pct"/>
            <w:vAlign w:val="center"/>
          </w:tcPr>
          <w:p w14:paraId="1AC740A5" w14:textId="77777777" w:rsidR="005C697D" w:rsidRPr="00A63E81" w:rsidRDefault="005C697D" w:rsidP="005C697D">
            <w:pPr>
              <w:jc w:val="center"/>
              <w:rPr>
                <w:color w:val="000000" w:themeColor="text1"/>
              </w:rPr>
            </w:pPr>
            <w:r w:rsidRPr="00A63E81">
              <w:rPr>
                <w:color w:val="000000" w:themeColor="text1"/>
              </w:rPr>
              <w:t>长度方向和宽度方向</w:t>
            </w:r>
            <w:r w:rsidRPr="00A63E81">
              <w:rPr>
                <w:color w:val="000000" w:themeColor="text1"/>
              </w:rPr>
              <w:t>≤0.5</w:t>
            </w:r>
          </w:p>
          <w:p w14:paraId="6907AC24" w14:textId="77777777" w:rsidR="005C697D" w:rsidRPr="00A63E81" w:rsidRDefault="005C697D" w:rsidP="005C697D">
            <w:pPr>
              <w:jc w:val="center"/>
              <w:rPr>
                <w:color w:val="000000" w:themeColor="text1"/>
              </w:rPr>
            </w:pPr>
            <w:r w:rsidRPr="00A63E81">
              <w:rPr>
                <w:color w:val="000000" w:themeColor="text1"/>
              </w:rPr>
              <w:t>厚度方向</w:t>
            </w:r>
            <w:r w:rsidRPr="00A63E81">
              <w:rPr>
                <w:color w:val="000000" w:themeColor="text1"/>
              </w:rPr>
              <w:t>≤1.0</w:t>
            </w:r>
          </w:p>
        </w:tc>
        <w:tc>
          <w:tcPr>
            <w:tcW w:w="2182" w:type="pct"/>
            <w:vAlign w:val="center"/>
          </w:tcPr>
          <w:p w14:paraId="1F0BACBF" w14:textId="77777777" w:rsidR="005C697D" w:rsidRPr="00A63E81" w:rsidRDefault="005C697D" w:rsidP="005C697D">
            <w:pPr>
              <w:jc w:val="center"/>
              <w:rPr>
                <w:color w:val="000000" w:themeColor="text1"/>
              </w:rPr>
            </w:pPr>
            <w:r w:rsidRPr="00A63E81">
              <w:rPr>
                <w:color w:val="000000" w:themeColor="text1"/>
              </w:rPr>
              <w:t>GB/T 30806</w:t>
            </w:r>
          </w:p>
        </w:tc>
      </w:tr>
      <w:tr w:rsidR="005C697D" w:rsidRPr="00A63E81" w14:paraId="058223EB" w14:textId="77777777" w:rsidTr="00A233EF">
        <w:trPr>
          <w:trHeight w:val="454"/>
        </w:trPr>
        <w:tc>
          <w:tcPr>
            <w:tcW w:w="1366" w:type="pct"/>
            <w:gridSpan w:val="2"/>
            <w:vAlign w:val="center"/>
          </w:tcPr>
          <w:p w14:paraId="7090A2C7" w14:textId="77777777" w:rsidR="005C697D" w:rsidRPr="00A63E81" w:rsidRDefault="005C697D" w:rsidP="005C697D">
            <w:pPr>
              <w:jc w:val="center"/>
              <w:rPr>
                <w:color w:val="000000" w:themeColor="text1"/>
              </w:rPr>
            </w:pPr>
            <w:r w:rsidRPr="00A63E81">
              <w:rPr>
                <w:color w:val="000000" w:themeColor="text1"/>
              </w:rPr>
              <w:t>酸度系数</w:t>
            </w:r>
          </w:p>
        </w:tc>
        <w:tc>
          <w:tcPr>
            <w:tcW w:w="1452" w:type="pct"/>
            <w:vAlign w:val="center"/>
          </w:tcPr>
          <w:p w14:paraId="77C1A3A7" w14:textId="77777777" w:rsidR="005C697D" w:rsidRPr="00A63E81" w:rsidRDefault="005C697D" w:rsidP="005C697D">
            <w:pPr>
              <w:jc w:val="center"/>
              <w:rPr>
                <w:color w:val="000000" w:themeColor="text1"/>
              </w:rPr>
            </w:pPr>
            <w:r w:rsidRPr="00A63E81">
              <w:rPr>
                <w:color w:val="000000" w:themeColor="text1"/>
              </w:rPr>
              <w:t>≥2.0</w:t>
            </w:r>
          </w:p>
        </w:tc>
        <w:tc>
          <w:tcPr>
            <w:tcW w:w="2182" w:type="pct"/>
            <w:vAlign w:val="center"/>
          </w:tcPr>
          <w:p w14:paraId="328DD070" w14:textId="77777777" w:rsidR="005C697D" w:rsidRPr="00A63E81" w:rsidRDefault="005C697D" w:rsidP="005C697D">
            <w:pPr>
              <w:jc w:val="center"/>
              <w:rPr>
                <w:color w:val="000000" w:themeColor="text1"/>
              </w:rPr>
            </w:pPr>
            <w:r w:rsidRPr="00A63E81">
              <w:rPr>
                <w:color w:val="000000" w:themeColor="text1"/>
              </w:rPr>
              <w:t>GB/T 5480</w:t>
            </w:r>
          </w:p>
        </w:tc>
      </w:tr>
      <w:tr w:rsidR="005C697D" w:rsidRPr="00A63E81" w14:paraId="6969BD02" w14:textId="77777777" w:rsidTr="00A233EF">
        <w:trPr>
          <w:trHeight w:val="454"/>
        </w:trPr>
        <w:tc>
          <w:tcPr>
            <w:tcW w:w="1366" w:type="pct"/>
            <w:gridSpan w:val="2"/>
            <w:vAlign w:val="center"/>
          </w:tcPr>
          <w:p w14:paraId="6CA8AFEE" w14:textId="77777777" w:rsidR="005C697D" w:rsidRPr="00A63E81" w:rsidRDefault="005C697D" w:rsidP="005C697D">
            <w:pPr>
              <w:jc w:val="center"/>
              <w:rPr>
                <w:color w:val="000000" w:themeColor="text1"/>
              </w:rPr>
            </w:pPr>
            <w:r w:rsidRPr="00A63E81">
              <w:rPr>
                <w:color w:val="000000" w:themeColor="text1"/>
              </w:rPr>
              <w:t>质量吸湿率</w:t>
            </w:r>
            <w:r w:rsidRPr="00A63E81">
              <w:rPr>
                <w:color w:val="000000" w:themeColor="text1"/>
              </w:rPr>
              <w:t>(%)</w:t>
            </w:r>
          </w:p>
        </w:tc>
        <w:tc>
          <w:tcPr>
            <w:tcW w:w="1452" w:type="pct"/>
            <w:vAlign w:val="center"/>
          </w:tcPr>
          <w:p w14:paraId="1E723B31" w14:textId="77777777" w:rsidR="005C697D" w:rsidRPr="00A63E81" w:rsidRDefault="005C697D" w:rsidP="005C697D">
            <w:pPr>
              <w:jc w:val="center"/>
              <w:rPr>
                <w:color w:val="000000" w:themeColor="text1"/>
              </w:rPr>
            </w:pPr>
            <w:r w:rsidRPr="00A63E81">
              <w:rPr>
                <w:color w:val="000000" w:themeColor="text1"/>
              </w:rPr>
              <w:t>≤0.5</w:t>
            </w:r>
          </w:p>
        </w:tc>
        <w:tc>
          <w:tcPr>
            <w:tcW w:w="2182" w:type="pct"/>
            <w:vAlign w:val="center"/>
          </w:tcPr>
          <w:p w14:paraId="31D592B3" w14:textId="77777777" w:rsidR="005C697D" w:rsidRPr="00A63E81" w:rsidRDefault="005C697D" w:rsidP="005C697D">
            <w:pPr>
              <w:jc w:val="center"/>
              <w:rPr>
                <w:color w:val="000000" w:themeColor="text1"/>
              </w:rPr>
            </w:pPr>
            <w:r w:rsidRPr="00A63E81">
              <w:rPr>
                <w:color w:val="000000" w:themeColor="text1"/>
              </w:rPr>
              <w:t>GB/T 5480</w:t>
            </w:r>
          </w:p>
        </w:tc>
      </w:tr>
      <w:tr w:rsidR="005C697D" w:rsidRPr="00A63E81" w14:paraId="702AB6DB" w14:textId="77777777" w:rsidTr="00A233EF">
        <w:trPr>
          <w:trHeight w:val="454"/>
        </w:trPr>
        <w:tc>
          <w:tcPr>
            <w:tcW w:w="1366" w:type="pct"/>
            <w:gridSpan w:val="2"/>
            <w:vAlign w:val="center"/>
          </w:tcPr>
          <w:p w14:paraId="1884E9B8" w14:textId="77777777" w:rsidR="005C697D" w:rsidRPr="00A63E81" w:rsidRDefault="005C697D" w:rsidP="005C697D">
            <w:pPr>
              <w:jc w:val="center"/>
              <w:rPr>
                <w:color w:val="000000" w:themeColor="text1"/>
              </w:rPr>
            </w:pPr>
            <w:r w:rsidRPr="00A63E81">
              <w:rPr>
                <w:color w:val="000000" w:themeColor="text1"/>
              </w:rPr>
              <w:t>憎水率</w:t>
            </w:r>
            <w:r w:rsidRPr="00A63E81">
              <w:rPr>
                <w:color w:val="000000" w:themeColor="text1"/>
              </w:rPr>
              <w:t>(%)</w:t>
            </w:r>
          </w:p>
        </w:tc>
        <w:tc>
          <w:tcPr>
            <w:tcW w:w="1452" w:type="pct"/>
            <w:vAlign w:val="center"/>
          </w:tcPr>
          <w:p w14:paraId="3E06F237" w14:textId="77777777" w:rsidR="005C697D" w:rsidRPr="00A63E81" w:rsidRDefault="005C697D" w:rsidP="005C697D">
            <w:pPr>
              <w:jc w:val="center"/>
              <w:rPr>
                <w:color w:val="000000" w:themeColor="text1"/>
              </w:rPr>
            </w:pPr>
            <w:r w:rsidRPr="00A63E81">
              <w:rPr>
                <w:color w:val="000000" w:themeColor="text1"/>
              </w:rPr>
              <w:t>≥98.0</w:t>
            </w:r>
          </w:p>
        </w:tc>
        <w:tc>
          <w:tcPr>
            <w:tcW w:w="2182" w:type="pct"/>
            <w:vAlign w:val="center"/>
          </w:tcPr>
          <w:p w14:paraId="727AE832" w14:textId="77777777" w:rsidR="005C697D" w:rsidRPr="00A63E81" w:rsidRDefault="005C697D" w:rsidP="005C697D">
            <w:pPr>
              <w:jc w:val="center"/>
              <w:rPr>
                <w:color w:val="000000" w:themeColor="text1"/>
              </w:rPr>
            </w:pPr>
            <w:r w:rsidRPr="00A63E81">
              <w:rPr>
                <w:color w:val="000000" w:themeColor="text1"/>
              </w:rPr>
              <w:t>GB/T 10299</w:t>
            </w:r>
          </w:p>
        </w:tc>
      </w:tr>
      <w:tr w:rsidR="005C697D" w:rsidRPr="00A63E81" w14:paraId="0F17089C" w14:textId="77777777" w:rsidTr="00A233EF">
        <w:trPr>
          <w:trHeight w:val="454"/>
        </w:trPr>
        <w:tc>
          <w:tcPr>
            <w:tcW w:w="1366" w:type="pct"/>
            <w:gridSpan w:val="2"/>
            <w:vAlign w:val="center"/>
          </w:tcPr>
          <w:p w14:paraId="240BE4BD" w14:textId="77777777" w:rsidR="005C697D" w:rsidRPr="00A63E81" w:rsidRDefault="005C697D" w:rsidP="005C697D">
            <w:pPr>
              <w:jc w:val="center"/>
              <w:rPr>
                <w:color w:val="000000" w:themeColor="text1"/>
              </w:rPr>
            </w:pPr>
            <w:r w:rsidRPr="00A63E81">
              <w:rPr>
                <w:color w:val="000000" w:themeColor="text1"/>
              </w:rPr>
              <w:t>燃烧性能</w:t>
            </w:r>
          </w:p>
        </w:tc>
        <w:tc>
          <w:tcPr>
            <w:tcW w:w="1452" w:type="pct"/>
            <w:vAlign w:val="center"/>
          </w:tcPr>
          <w:p w14:paraId="7752F88E" w14:textId="77777777" w:rsidR="005C697D" w:rsidRPr="00A63E81" w:rsidRDefault="005C697D" w:rsidP="005C697D">
            <w:pPr>
              <w:jc w:val="center"/>
              <w:rPr>
                <w:color w:val="000000" w:themeColor="text1"/>
              </w:rPr>
            </w:pPr>
            <w:r w:rsidRPr="00A63E81">
              <w:rPr>
                <w:color w:val="000000" w:themeColor="text1"/>
              </w:rPr>
              <w:t>A</w:t>
            </w:r>
            <w:r w:rsidRPr="00A63E81">
              <w:rPr>
                <w:color w:val="000000" w:themeColor="text1"/>
              </w:rPr>
              <w:t>级</w:t>
            </w:r>
          </w:p>
        </w:tc>
        <w:tc>
          <w:tcPr>
            <w:tcW w:w="2182" w:type="pct"/>
            <w:vAlign w:val="center"/>
          </w:tcPr>
          <w:p w14:paraId="03B698F8" w14:textId="77777777" w:rsidR="005C697D" w:rsidRPr="00A63E81" w:rsidRDefault="005C697D" w:rsidP="005C697D">
            <w:pPr>
              <w:jc w:val="center"/>
              <w:rPr>
                <w:color w:val="000000" w:themeColor="text1"/>
              </w:rPr>
            </w:pPr>
            <w:r w:rsidRPr="00A63E81">
              <w:rPr>
                <w:color w:val="000000" w:themeColor="text1"/>
              </w:rPr>
              <w:t>GB 8624-2012</w:t>
            </w:r>
          </w:p>
        </w:tc>
      </w:tr>
      <w:tr w:rsidR="005C697D" w:rsidRPr="00A63E81" w14:paraId="04DFE538" w14:textId="77777777" w:rsidTr="00A233EF">
        <w:trPr>
          <w:trHeight w:val="454"/>
        </w:trPr>
        <w:tc>
          <w:tcPr>
            <w:tcW w:w="683" w:type="pct"/>
            <w:vMerge w:val="restart"/>
            <w:vAlign w:val="center"/>
          </w:tcPr>
          <w:p w14:paraId="01B20A17" w14:textId="77777777" w:rsidR="005C697D" w:rsidRPr="00A63E81" w:rsidRDefault="005C697D" w:rsidP="005C697D">
            <w:pPr>
              <w:jc w:val="center"/>
              <w:rPr>
                <w:color w:val="000000" w:themeColor="text1"/>
              </w:rPr>
            </w:pPr>
            <w:r w:rsidRPr="00A63E81">
              <w:rPr>
                <w:color w:val="000000" w:themeColor="text1"/>
              </w:rPr>
              <w:lastRenderedPageBreak/>
              <w:t>放射性核素</w:t>
            </w:r>
          </w:p>
        </w:tc>
        <w:tc>
          <w:tcPr>
            <w:tcW w:w="683" w:type="pct"/>
            <w:vAlign w:val="center"/>
          </w:tcPr>
          <w:p w14:paraId="2639B76C" w14:textId="77777777" w:rsidR="005C697D" w:rsidRPr="00A63E81" w:rsidRDefault="005C697D" w:rsidP="005C697D">
            <w:pPr>
              <w:jc w:val="center"/>
              <w:rPr>
                <w:i/>
                <w:iCs/>
                <w:color w:val="000000" w:themeColor="text1"/>
                <w:vertAlign w:val="subscript"/>
              </w:rPr>
            </w:pPr>
            <w:proofErr w:type="spellStart"/>
            <w:r w:rsidRPr="00A63E81">
              <w:rPr>
                <w:i/>
                <w:iCs/>
                <w:color w:val="000000" w:themeColor="text1"/>
              </w:rPr>
              <w:t>I</w:t>
            </w:r>
            <w:r w:rsidRPr="00A63E81">
              <w:rPr>
                <w:i/>
                <w:iCs/>
                <w:color w:val="000000" w:themeColor="text1"/>
                <w:vertAlign w:val="subscript"/>
              </w:rPr>
              <w:t>Ra</w:t>
            </w:r>
            <w:proofErr w:type="spellEnd"/>
          </w:p>
        </w:tc>
        <w:tc>
          <w:tcPr>
            <w:tcW w:w="1452" w:type="pct"/>
            <w:vAlign w:val="center"/>
          </w:tcPr>
          <w:p w14:paraId="0F3E8461" w14:textId="77777777" w:rsidR="005C697D" w:rsidRPr="00A63E81" w:rsidRDefault="005C697D" w:rsidP="005C697D">
            <w:pPr>
              <w:jc w:val="center"/>
              <w:rPr>
                <w:color w:val="000000" w:themeColor="text1"/>
              </w:rPr>
            </w:pPr>
            <w:r w:rsidRPr="00A63E81">
              <w:rPr>
                <w:color w:val="000000" w:themeColor="text1"/>
              </w:rPr>
              <w:t>≤1.0</w:t>
            </w:r>
          </w:p>
        </w:tc>
        <w:tc>
          <w:tcPr>
            <w:tcW w:w="2182" w:type="pct"/>
            <w:vMerge w:val="restart"/>
            <w:vAlign w:val="center"/>
          </w:tcPr>
          <w:p w14:paraId="1B2566A7" w14:textId="77777777" w:rsidR="005C697D" w:rsidRPr="00A63E81" w:rsidRDefault="005C697D" w:rsidP="005C697D">
            <w:pPr>
              <w:jc w:val="center"/>
              <w:rPr>
                <w:color w:val="000000" w:themeColor="text1"/>
              </w:rPr>
            </w:pPr>
            <w:r w:rsidRPr="00A63E81">
              <w:rPr>
                <w:color w:val="000000" w:themeColor="text1"/>
              </w:rPr>
              <w:t>GB6566</w:t>
            </w:r>
          </w:p>
        </w:tc>
      </w:tr>
      <w:tr w:rsidR="005C697D" w:rsidRPr="00A63E81" w14:paraId="7AFABFA8" w14:textId="77777777" w:rsidTr="00A233EF">
        <w:trPr>
          <w:trHeight w:val="454"/>
        </w:trPr>
        <w:tc>
          <w:tcPr>
            <w:tcW w:w="683" w:type="pct"/>
            <w:vMerge/>
            <w:vAlign w:val="center"/>
          </w:tcPr>
          <w:p w14:paraId="1C6952F0" w14:textId="77777777" w:rsidR="005C697D" w:rsidRPr="00A63E81" w:rsidRDefault="005C697D" w:rsidP="005C697D">
            <w:pPr>
              <w:jc w:val="center"/>
              <w:rPr>
                <w:color w:val="000000" w:themeColor="text1"/>
              </w:rPr>
            </w:pPr>
          </w:p>
        </w:tc>
        <w:tc>
          <w:tcPr>
            <w:tcW w:w="683" w:type="pct"/>
            <w:vAlign w:val="center"/>
          </w:tcPr>
          <w:p w14:paraId="0F9F8081" w14:textId="77777777" w:rsidR="005C697D" w:rsidRPr="00A63E81" w:rsidRDefault="005C697D" w:rsidP="005C697D">
            <w:pPr>
              <w:jc w:val="center"/>
              <w:rPr>
                <w:i/>
                <w:iCs/>
                <w:color w:val="000000" w:themeColor="text1"/>
                <w:vertAlign w:val="subscript"/>
              </w:rPr>
            </w:pPr>
            <w:proofErr w:type="spellStart"/>
            <w:r w:rsidRPr="00A63E81">
              <w:rPr>
                <w:i/>
                <w:iCs/>
                <w:color w:val="000000" w:themeColor="text1"/>
              </w:rPr>
              <w:t>I</w:t>
            </w:r>
            <w:r w:rsidRPr="00A63E81">
              <w:rPr>
                <w:i/>
                <w:iCs/>
                <w:color w:val="000000" w:themeColor="text1"/>
                <w:vertAlign w:val="subscript"/>
              </w:rPr>
              <w:t>r</w:t>
            </w:r>
            <w:proofErr w:type="spellEnd"/>
          </w:p>
        </w:tc>
        <w:tc>
          <w:tcPr>
            <w:tcW w:w="1452" w:type="pct"/>
            <w:vAlign w:val="center"/>
          </w:tcPr>
          <w:p w14:paraId="75119AFE" w14:textId="77777777" w:rsidR="005C697D" w:rsidRPr="00A63E81" w:rsidRDefault="005C697D" w:rsidP="005C697D">
            <w:pPr>
              <w:jc w:val="center"/>
              <w:rPr>
                <w:color w:val="000000" w:themeColor="text1"/>
              </w:rPr>
            </w:pPr>
            <w:r w:rsidRPr="00A63E81">
              <w:rPr>
                <w:color w:val="000000" w:themeColor="text1"/>
              </w:rPr>
              <w:t>≤1.0</w:t>
            </w:r>
          </w:p>
        </w:tc>
        <w:tc>
          <w:tcPr>
            <w:tcW w:w="2182" w:type="pct"/>
            <w:vMerge/>
            <w:vAlign w:val="center"/>
          </w:tcPr>
          <w:p w14:paraId="60A6D308" w14:textId="77777777" w:rsidR="005C697D" w:rsidRPr="00A63E81" w:rsidRDefault="005C697D" w:rsidP="005C697D">
            <w:pPr>
              <w:jc w:val="center"/>
              <w:rPr>
                <w:color w:val="000000" w:themeColor="text1"/>
              </w:rPr>
            </w:pPr>
          </w:p>
        </w:tc>
      </w:tr>
      <w:tr w:rsidR="005C697D" w:rsidRPr="00A63E81" w14:paraId="243775EE" w14:textId="77777777" w:rsidTr="00A233EF">
        <w:trPr>
          <w:trHeight w:val="454"/>
        </w:trPr>
        <w:tc>
          <w:tcPr>
            <w:tcW w:w="1366" w:type="pct"/>
            <w:gridSpan w:val="2"/>
            <w:vAlign w:val="center"/>
          </w:tcPr>
          <w:p w14:paraId="00978380" w14:textId="77777777" w:rsidR="005C697D" w:rsidRPr="00A63E81" w:rsidRDefault="005C697D" w:rsidP="005C697D">
            <w:pPr>
              <w:jc w:val="center"/>
              <w:rPr>
                <w:color w:val="000000" w:themeColor="text1"/>
              </w:rPr>
            </w:pPr>
            <w:r w:rsidRPr="00A63E81">
              <w:rPr>
                <w:color w:val="000000" w:themeColor="text1"/>
              </w:rPr>
              <w:t>甲醛释放量</w:t>
            </w:r>
            <w:r w:rsidRPr="00A63E81">
              <w:rPr>
                <w:color w:val="000000" w:themeColor="text1"/>
              </w:rPr>
              <w:t>(mg/m</w:t>
            </w:r>
            <w:r w:rsidRPr="00A63E81">
              <w:rPr>
                <w:color w:val="000000" w:themeColor="text1"/>
                <w:vertAlign w:val="superscript"/>
              </w:rPr>
              <w:t>3</w:t>
            </w:r>
            <w:r w:rsidRPr="00A63E81">
              <w:rPr>
                <w:color w:val="000000" w:themeColor="text1"/>
              </w:rPr>
              <w:t>)</w:t>
            </w:r>
          </w:p>
        </w:tc>
        <w:tc>
          <w:tcPr>
            <w:tcW w:w="1452" w:type="pct"/>
            <w:vAlign w:val="center"/>
          </w:tcPr>
          <w:p w14:paraId="4055A671" w14:textId="365FD9E8" w:rsidR="005C697D" w:rsidRPr="00A63E81" w:rsidRDefault="005C697D" w:rsidP="005C697D">
            <w:pPr>
              <w:adjustRightInd w:val="0"/>
              <w:jc w:val="center"/>
              <w:rPr>
                <w:color w:val="000000" w:themeColor="text1"/>
              </w:rPr>
            </w:pPr>
            <w:r w:rsidRPr="00A63E81">
              <w:rPr>
                <w:color w:val="000000" w:themeColor="text1"/>
              </w:rPr>
              <w:t>≤0.08</w:t>
            </w:r>
          </w:p>
        </w:tc>
        <w:tc>
          <w:tcPr>
            <w:tcW w:w="2182" w:type="pct"/>
            <w:vAlign w:val="center"/>
          </w:tcPr>
          <w:p w14:paraId="572E3F19" w14:textId="6414A0D7" w:rsidR="005C697D" w:rsidRPr="00A63E81" w:rsidRDefault="005C697D" w:rsidP="005C697D">
            <w:pPr>
              <w:jc w:val="center"/>
              <w:rPr>
                <w:color w:val="000000" w:themeColor="text1"/>
                <w:lang w:val="de-DE"/>
              </w:rPr>
            </w:pPr>
            <w:r w:rsidRPr="00A63E81">
              <w:rPr>
                <w:color w:val="000000" w:themeColor="text1"/>
              </w:rPr>
              <w:t>GB/T 32379-2015</w:t>
            </w:r>
            <w:r w:rsidRPr="00A63E81">
              <w:rPr>
                <w:color w:val="000000" w:themeColor="text1"/>
              </w:rPr>
              <w:t>气候箱法</w:t>
            </w:r>
          </w:p>
        </w:tc>
      </w:tr>
      <w:tr w:rsidR="005C697D" w:rsidRPr="00A63E81" w14:paraId="18747FDE" w14:textId="77777777" w:rsidTr="00A233EF">
        <w:trPr>
          <w:trHeight w:val="454"/>
        </w:trPr>
        <w:tc>
          <w:tcPr>
            <w:tcW w:w="1366" w:type="pct"/>
            <w:gridSpan w:val="2"/>
            <w:vAlign w:val="center"/>
          </w:tcPr>
          <w:p w14:paraId="7EB3E8C0" w14:textId="77777777" w:rsidR="005C697D" w:rsidRPr="00A63E81" w:rsidRDefault="005C697D" w:rsidP="005C697D">
            <w:pPr>
              <w:jc w:val="center"/>
              <w:rPr>
                <w:color w:val="000000" w:themeColor="text1"/>
              </w:rPr>
            </w:pPr>
            <w:r w:rsidRPr="00A63E81">
              <w:rPr>
                <w:color w:val="000000" w:themeColor="text1"/>
              </w:rPr>
              <w:t>总挥发性有机化合物释放限量</w:t>
            </w:r>
            <w:r w:rsidRPr="00A63E81">
              <w:rPr>
                <w:color w:val="000000" w:themeColor="text1"/>
              </w:rPr>
              <w:t>(mg/m</w:t>
            </w:r>
            <w:r w:rsidRPr="00A63E81">
              <w:rPr>
                <w:color w:val="000000" w:themeColor="text1"/>
                <w:vertAlign w:val="superscript"/>
              </w:rPr>
              <w:t>2</w:t>
            </w:r>
            <w:r w:rsidRPr="00A63E81">
              <w:rPr>
                <w:color w:val="000000" w:themeColor="text1"/>
              </w:rPr>
              <w:t>·h)</w:t>
            </w:r>
          </w:p>
        </w:tc>
        <w:tc>
          <w:tcPr>
            <w:tcW w:w="1452" w:type="pct"/>
            <w:vAlign w:val="center"/>
          </w:tcPr>
          <w:p w14:paraId="56F4FDEB" w14:textId="77777777" w:rsidR="005C697D" w:rsidRPr="00A63E81" w:rsidRDefault="005C697D" w:rsidP="005C697D">
            <w:pPr>
              <w:adjustRightInd w:val="0"/>
              <w:jc w:val="center"/>
              <w:rPr>
                <w:color w:val="000000" w:themeColor="text1"/>
              </w:rPr>
            </w:pPr>
            <w:r w:rsidRPr="00A63E81">
              <w:rPr>
                <w:color w:val="000000" w:themeColor="text1"/>
              </w:rPr>
              <w:t>≤0.5</w:t>
            </w:r>
          </w:p>
        </w:tc>
        <w:tc>
          <w:tcPr>
            <w:tcW w:w="2182" w:type="pct"/>
            <w:vAlign w:val="center"/>
          </w:tcPr>
          <w:p w14:paraId="05BC00B9" w14:textId="77777777" w:rsidR="005C697D" w:rsidRPr="00A63E81" w:rsidRDefault="005C697D" w:rsidP="005C697D">
            <w:pPr>
              <w:jc w:val="center"/>
              <w:rPr>
                <w:color w:val="000000" w:themeColor="text1"/>
              </w:rPr>
            </w:pPr>
            <w:r w:rsidRPr="00A63E81">
              <w:rPr>
                <w:color w:val="000000" w:themeColor="text1"/>
              </w:rPr>
              <w:t>GB 50325-2020</w:t>
            </w:r>
            <w:r w:rsidRPr="00A63E81">
              <w:rPr>
                <w:color w:val="000000" w:themeColor="text1"/>
              </w:rPr>
              <w:t>附录</w:t>
            </w:r>
            <w:r w:rsidRPr="00A63E81">
              <w:rPr>
                <w:color w:val="000000" w:themeColor="text1"/>
              </w:rPr>
              <w:t>B</w:t>
            </w:r>
          </w:p>
        </w:tc>
      </w:tr>
    </w:tbl>
    <w:p w14:paraId="4BBD46AF" w14:textId="77777777" w:rsidR="005C697D" w:rsidRPr="00A63E81" w:rsidRDefault="005C697D" w:rsidP="002E079E">
      <w:pPr>
        <w:jc w:val="center"/>
        <w:rPr>
          <w:b/>
          <w:bCs/>
        </w:rPr>
      </w:pPr>
    </w:p>
    <w:p w14:paraId="020C08F4" w14:textId="35C50A6E" w:rsidR="002E079E" w:rsidRPr="00A63E81" w:rsidRDefault="002E079E" w:rsidP="002E079E">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4.2.3</w:t>
      </w:r>
      <w:r w:rsidR="00D81784" w:rsidRPr="00A63E81">
        <w:rPr>
          <w:b/>
          <w:color w:val="000000"/>
          <w:sz w:val="24"/>
          <w:szCs w:val="24"/>
        </w:rPr>
        <w:t xml:space="preserve"> </w:t>
      </w:r>
      <w:r w:rsidRPr="00A63E81">
        <w:rPr>
          <w:b/>
          <w:color w:val="000000"/>
          <w:sz w:val="24"/>
          <w:szCs w:val="24"/>
        </w:rPr>
        <w:t xml:space="preserve"> </w:t>
      </w:r>
      <w:r w:rsidRPr="00A63E81">
        <w:rPr>
          <w:color w:val="000000"/>
          <w:kern w:val="0"/>
          <w:sz w:val="24"/>
          <w:szCs w:val="24"/>
        </w:rPr>
        <w:t>喷涂聚氨酯主要性能应符合表</w:t>
      </w:r>
      <w:r w:rsidRPr="00A63E81">
        <w:rPr>
          <w:color w:val="000000"/>
          <w:kern w:val="0"/>
          <w:sz w:val="24"/>
          <w:szCs w:val="24"/>
        </w:rPr>
        <w:t>4.2.3</w:t>
      </w:r>
      <w:r w:rsidRPr="00A63E81">
        <w:rPr>
          <w:color w:val="000000"/>
          <w:kern w:val="0"/>
          <w:sz w:val="24"/>
          <w:szCs w:val="24"/>
        </w:rPr>
        <w:t>的规定。</w:t>
      </w:r>
    </w:p>
    <w:p w14:paraId="22C0254D" w14:textId="77777777" w:rsidR="002E079E" w:rsidRPr="00A63E81" w:rsidRDefault="002E079E" w:rsidP="002E079E">
      <w:pPr>
        <w:jc w:val="center"/>
        <w:rPr>
          <w:b/>
          <w:bCs/>
        </w:rPr>
      </w:pPr>
      <w:r w:rsidRPr="00A63E81">
        <w:rPr>
          <w:b/>
          <w:bCs/>
        </w:rPr>
        <w:t>表</w:t>
      </w:r>
      <w:r w:rsidRPr="00A63E81">
        <w:rPr>
          <w:b/>
          <w:bCs/>
        </w:rPr>
        <w:t xml:space="preserve">4.2.3  </w:t>
      </w:r>
      <w:r w:rsidRPr="00A63E81">
        <w:rPr>
          <w:b/>
          <w:bCs/>
        </w:rPr>
        <w:t>喷涂聚氨酯主要性能</w:t>
      </w:r>
    </w:p>
    <w:tbl>
      <w:tblPr>
        <w:tblStyle w:val="af6"/>
        <w:tblW w:w="5000" w:type="pct"/>
        <w:tblLook w:val="04A0" w:firstRow="1" w:lastRow="0" w:firstColumn="1" w:lastColumn="0" w:noHBand="0" w:noVBand="1"/>
      </w:tblPr>
      <w:tblGrid>
        <w:gridCol w:w="2260"/>
        <w:gridCol w:w="2260"/>
        <w:gridCol w:w="2260"/>
        <w:gridCol w:w="2260"/>
      </w:tblGrid>
      <w:tr w:rsidR="002E079E" w:rsidRPr="00A63E81" w14:paraId="16FCD30C" w14:textId="77777777" w:rsidTr="00105E47">
        <w:trPr>
          <w:trHeight w:val="454"/>
        </w:trPr>
        <w:tc>
          <w:tcPr>
            <w:tcW w:w="1250" w:type="pct"/>
            <w:vMerge w:val="restart"/>
            <w:tcBorders>
              <w:top w:val="single" w:sz="12" w:space="0" w:color="auto"/>
              <w:left w:val="single" w:sz="12" w:space="0" w:color="auto"/>
            </w:tcBorders>
            <w:vAlign w:val="center"/>
          </w:tcPr>
          <w:p w14:paraId="4063B857"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项目</w:t>
            </w:r>
          </w:p>
        </w:tc>
        <w:tc>
          <w:tcPr>
            <w:tcW w:w="2500" w:type="pct"/>
            <w:gridSpan w:val="2"/>
            <w:tcBorders>
              <w:top w:val="single" w:sz="12" w:space="0" w:color="auto"/>
            </w:tcBorders>
            <w:vAlign w:val="center"/>
          </w:tcPr>
          <w:p w14:paraId="4CA3C961"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性能指标</w:t>
            </w:r>
          </w:p>
        </w:tc>
        <w:tc>
          <w:tcPr>
            <w:tcW w:w="1250" w:type="pct"/>
            <w:vMerge w:val="restart"/>
            <w:tcBorders>
              <w:top w:val="single" w:sz="12" w:space="0" w:color="auto"/>
              <w:right w:val="single" w:sz="12" w:space="0" w:color="auto"/>
            </w:tcBorders>
            <w:vAlign w:val="center"/>
          </w:tcPr>
          <w:p w14:paraId="42717E08"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试验方法</w:t>
            </w:r>
          </w:p>
        </w:tc>
      </w:tr>
      <w:tr w:rsidR="002E079E" w:rsidRPr="00A63E81" w14:paraId="1CE0C95A" w14:textId="77777777" w:rsidTr="00105E47">
        <w:trPr>
          <w:trHeight w:val="454"/>
        </w:trPr>
        <w:tc>
          <w:tcPr>
            <w:tcW w:w="1250" w:type="pct"/>
            <w:vMerge/>
            <w:tcBorders>
              <w:left w:val="single" w:sz="12" w:space="0" w:color="auto"/>
            </w:tcBorders>
            <w:vAlign w:val="center"/>
          </w:tcPr>
          <w:p w14:paraId="7C393A8A" w14:textId="77777777" w:rsidR="002E079E" w:rsidRPr="00A63E81" w:rsidRDefault="002E079E" w:rsidP="00105E47">
            <w:pPr>
              <w:tabs>
                <w:tab w:val="left" w:pos="540"/>
                <w:tab w:val="left" w:pos="720"/>
                <w:tab w:val="left" w:pos="3261"/>
              </w:tabs>
              <w:adjustRightInd w:val="0"/>
              <w:jc w:val="center"/>
              <w:rPr>
                <w:color w:val="000000"/>
                <w:kern w:val="0"/>
              </w:rPr>
            </w:pPr>
          </w:p>
        </w:tc>
        <w:tc>
          <w:tcPr>
            <w:tcW w:w="1250" w:type="pct"/>
            <w:vAlign w:val="center"/>
          </w:tcPr>
          <w:p w14:paraId="3A87AF67"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硬泡</w:t>
            </w:r>
          </w:p>
        </w:tc>
        <w:tc>
          <w:tcPr>
            <w:tcW w:w="1250" w:type="pct"/>
            <w:vAlign w:val="center"/>
          </w:tcPr>
          <w:p w14:paraId="0260D238"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半硬泡</w:t>
            </w:r>
          </w:p>
        </w:tc>
        <w:tc>
          <w:tcPr>
            <w:tcW w:w="1250" w:type="pct"/>
            <w:vMerge/>
            <w:tcBorders>
              <w:right w:val="single" w:sz="12" w:space="0" w:color="auto"/>
            </w:tcBorders>
            <w:vAlign w:val="center"/>
          </w:tcPr>
          <w:p w14:paraId="576D72FA" w14:textId="77777777" w:rsidR="002E079E" w:rsidRPr="00A63E81" w:rsidRDefault="002E079E" w:rsidP="00105E47">
            <w:pPr>
              <w:tabs>
                <w:tab w:val="left" w:pos="540"/>
                <w:tab w:val="left" w:pos="720"/>
                <w:tab w:val="left" w:pos="3261"/>
              </w:tabs>
              <w:adjustRightInd w:val="0"/>
              <w:jc w:val="center"/>
              <w:rPr>
                <w:color w:val="000000"/>
                <w:kern w:val="0"/>
              </w:rPr>
            </w:pPr>
          </w:p>
        </w:tc>
      </w:tr>
      <w:tr w:rsidR="002E079E" w:rsidRPr="00A63E81" w14:paraId="4B8B3F47" w14:textId="77777777" w:rsidTr="00105E47">
        <w:trPr>
          <w:trHeight w:val="454"/>
        </w:trPr>
        <w:tc>
          <w:tcPr>
            <w:tcW w:w="1250" w:type="pct"/>
            <w:tcBorders>
              <w:left w:val="single" w:sz="12" w:space="0" w:color="auto"/>
            </w:tcBorders>
            <w:vAlign w:val="center"/>
          </w:tcPr>
          <w:p w14:paraId="769934B8"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表观密度</w:t>
            </w:r>
            <w:r w:rsidRPr="00A63E81">
              <w:rPr>
                <w:color w:val="000000"/>
                <w:kern w:val="0"/>
              </w:rPr>
              <w:t>(kg/m</w:t>
            </w:r>
            <w:r w:rsidRPr="00A63E81">
              <w:rPr>
                <w:color w:val="000000"/>
                <w:kern w:val="0"/>
                <w:vertAlign w:val="superscript"/>
              </w:rPr>
              <w:t>3</w:t>
            </w:r>
            <w:r w:rsidRPr="00A63E81">
              <w:rPr>
                <w:color w:val="000000"/>
                <w:kern w:val="0"/>
              </w:rPr>
              <w:t>)</w:t>
            </w:r>
          </w:p>
        </w:tc>
        <w:tc>
          <w:tcPr>
            <w:tcW w:w="1250" w:type="pct"/>
            <w:vAlign w:val="center"/>
          </w:tcPr>
          <w:p w14:paraId="6E886B6E"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≥45</w:t>
            </w:r>
          </w:p>
        </w:tc>
        <w:tc>
          <w:tcPr>
            <w:tcW w:w="1250" w:type="pct"/>
            <w:vAlign w:val="center"/>
          </w:tcPr>
          <w:p w14:paraId="028E4D15"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≥55</w:t>
            </w:r>
          </w:p>
        </w:tc>
        <w:tc>
          <w:tcPr>
            <w:tcW w:w="1250" w:type="pct"/>
            <w:tcBorders>
              <w:right w:val="single" w:sz="12" w:space="0" w:color="auto"/>
            </w:tcBorders>
            <w:vAlign w:val="center"/>
          </w:tcPr>
          <w:p w14:paraId="282FC452"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GB/T 6343</w:t>
            </w:r>
          </w:p>
        </w:tc>
      </w:tr>
      <w:tr w:rsidR="002E079E" w:rsidRPr="00A63E81" w14:paraId="2790BC83" w14:textId="77777777" w:rsidTr="00105E47">
        <w:trPr>
          <w:trHeight w:val="454"/>
        </w:trPr>
        <w:tc>
          <w:tcPr>
            <w:tcW w:w="1250" w:type="pct"/>
            <w:tcBorders>
              <w:left w:val="single" w:sz="12" w:space="0" w:color="auto"/>
            </w:tcBorders>
            <w:vAlign w:val="center"/>
          </w:tcPr>
          <w:p w14:paraId="38076E32"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导热系数</w:t>
            </w:r>
            <w:r w:rsidRPr="00A63E81">
              <w:rPr>
                <w:color w:val="000000"/>
                <w:kern w:val="0"/>
              </w:rPr>
              <w:t>(W/</w:t>
            </w:r>
            <w:proofErr w:type="spellStart"/>
            <w:r w:rsidRPr="00A63E81">
              <w:rPr>
                <w:color w:val="000000"/>
                <w:kern w:val="0"/>
              </w:rPr>
              <w:t>m·K</w:t>
            </w:r>
            <w:proofErr w:type="spellEnd"/>
            <w:r w:rsidRPr="00A63E81">
              <w:rPr>
                <w:color w:val="000000"/>
                <w:kern w:val="0"/>
              </w:rPr>
              <w:t>)</w:t>
            </w:r>
          </w:p>
        </w:tc>
        <w:tc>
          <w:tcPr>
            <w:tcW w:w="1250" w:type="pct"/>
            <w:vAlign w:val="center"/>
          </w:tcPr>
          <w:p w14:paraId="101B411E"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≤0.024</w:t>
            </w:r>
          </w:p>
        </w:tc>
        <w:tc>
          <w:tcPr>
            <w:tcW w:w="1250" w:type="pct"/>
            <w:vAlign w:val="center"/>
          </w:tcPr>
          <w:p w14:paraId="009DE449"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≤0.037</w:t>
            </w:r>
          </w:p>
        </w:tc>
        <w:tc>
          <w:tcPr>
            <w:tcW w:w="1250" w:type="pct"/>
            <w:tcBorders>
              <w:right w:val="single" w:sz="12" w:space="0" w:color="auto"/>
            </w:tcBorders>
            <w:vAlign w:val="center"/>
          </w:tcPr>
          <w:p w14:paraId="444B6377"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GB/T 10294</w:t>
            </w:r>
          </w:p>
          <w:p w14:paraId="1B33A6BF"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GB/T 10295</w:t>
            </w:r>
          </w:p>
        </w:tc>
      </w:tr>
      <w:tr w:rsidR="002E079E" w:rsidRPr="00A63E81" w14:paraId="5F8F51BB" w14:textId="77777777" w:rsidTr="00105E47">
        <w:trPr>
          <w:trHeight w:val="454"/>
        </w:trPr>
        <w:tc>
          <w:tcPr>
            <w:tcW w:w="1250" w:type="pct"/>
            <w:tcBorders>
              <w:left w:val="single" w:sz="12" w:space="0" w:color="auto"/>
            </w:tcBorders>
            <w:vAlign w:val="center"/>
          </w:tcPr>
          <w:p w14:paraId="769CC03C" w14:textId="65B06F92"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压缩</w:t>
            </w:r>
            <w:r w:rsidR="00614785" w:rsidRPr="00A63E81">
              <w:rPr>
                <w:color w:val="000000"/>
                <w:kern w:val="0"/>
              </w:rPr>
              <w:t>性能</w:t>
            </w:r>
            <w:r w:rsidRPr="00A63E81">
              <w:rPr>
                <w:color w:val="000000"/>
                <w:kern w:val="0"/>
                <w:vertAlign w:val="superscript"/>
              </w:rPr>
              <w:t>a</w:t>
            </w:r>
            <w:r w:rsidRPr="00A63E81">
              <w:rPr>
                <w:color w:val="000000"/>
                <w:kern w:val="0"/>
              </w:rPr>
              <w:t>(kPa)</w:t>
            </w:r>
          </w:p>
        </w:tc>
        <w:tc>
          <w:tcPr>
            <w:tcW w:w="1250" w:type="pct"/>
            <w:vAlign w:val="center"/>
          </w:tcPr>
          <w:p w14:paraId="7687A50C"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≥200</w:t>
            </w:r>
          </w:p>
        </w:tc>
        <w:tc>
          <w:tcPr>
            <w:tcW w:w="1250" w:type="pct"/>
            <w:vAlign w:val="center"/>
          </w:tcPr>
          <w:p w14:paraId="4CD3A2E3"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w:t>
            </w:r>
          </w:p>
        </w:tc>
        <w:tc>
          <w:tcPr>
            <w:tcW w:w="1250" w:type="pct"/>
            <w:tcBorders>
              <w:right w:val="single" w:sz="12" w:space="0" w:color="auto"/>
            </w:tcBorders>
            <w:vAlign w:val="center"/>
          </w:tcPr>
          <w:p w14:paraId="6E1CBD19"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GB/T 8813</w:t>
            </w:r>
          </w:p>
        </w:tc>
      </w:tr>
      <w:tr w:rsidR="002E079E" w:rsidRPr="00A63E81" w14:paraId="7D58207C" w14:textId="77777777" w:rsidTr="00105E47">
        <w:trPr>
          <w:trHeight w:val="454"/>
        </w:trPr>
        <w:tc>
          <w:tcPr>
            <w:tcW w:w="1250" w:type="pct"/>
            <w:tcBorders>
              <w:left w:val="single" w:sz="12" w:space="0" w:color="auto"/>
            </w:tcBorders>
            <w:vAlign w:val="center"/>
          </w:tcPr>
          <w:p w14:paraId="183F5145" w14:textId="2724F33B"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压缩</w:t>
            </w:r>
            <w:r w:rsidR="00614785" w:rsidRPr="00A63E81">
              <w:rPr>
                <w:color w:val="000000"/>
                <w:kern w:val="0"/>
              </w:rPr>
              <w:t>强度</w:t>
            </w:r>
            <w:r w:rsidRPr="00A63E81">
              <w:rPr>
                <w:color w:val="000000"/>
                <w:kern w:val="0"/>
              </w:rPr>
              <w:t>(kPa)</w:t>
            </w:r>
          </w:p>
        </w:tc>
        <w:tc>
          <w:tcPr>
            <w:tcW w:w="1250" w:type="pct"/>
            <w:vAlign w:val="center"/>
          </w:tcPr>
          <w:p w14:paraId="501D91D7"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w:t>
            </w:r>
          </w:p>
        </w:tc>
        <w:tc>
          <w:tcPr>
            <w:tcW w:w="1250" w:type="pct"/>
            <w:vAlign w:val="center"/>
          </w:tcPr>
          <w:p w14:paraId="1970D3C7"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≥15</w:t>
            </w:r>
          </w:p>
        </w:tc>
        <w:tc>
          <w:tcPr>
            <w:tcW w:w="1250" w:type="pct"/>
            <w:tcBorders>
              <w:right w:val="single" w:sz="12" w:space="0" w:color="auto"/>
            </w:tcBorders>
            <w:vAlign w:val="center"/>
          </w:tcPr>
          <w:p w14:paraId="187937A3"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kern w:val="0"/>
              </w:rPr>
              <w:t>GB/T 13480</w:t>
            </w:r>
          </w:p>
        </w:tc>
      </w:tr>
      <w:tr w:rsidR="002E079E" w:rsidRPr="00A63E81" w14:paraId="7FC0AE06" w14:textId="77777777" w:rsidTr="00105E47">
        <w:trPr>
          <w:trHeight w:val="454"/>
        </w:trPr>
        <w:tc>
          <w:tcPr>
            <w:tcW w:w="1250" w:type="pct"/>
            <w:tcBorders>
              <w:left w:val="single" w:sz="12" w:space="0" w:color="auto"/>
            </w:tcBorders>
            <w:vAlign w:val="center"/>
          </w:tcPr>
          <w:p w14:paraId="38E31EB2"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燃烧性能</w:t>
            </w:r>
          </w:p>
        </w:tc>
        <w:tc>
          <w:tcPr>
            <w:tcW w:w="1250" w:type="pct"/>
            <w:vAlign w:val="center"/>
          </w:tcPr>
          <w:p w14:paraId="7C1D70FF"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不低于铺地材料</w:t>
            </w:r>
            <w:r w:rsidRPr="00A63E81">
              <w:rPr>
                <w:color w:val="000000"/>
              </w:rPr>
              <w:t>B1</w:t>
            </w:r>
            <w:r w:rsidRPr="00A63E81">
              <w:rPr>
                <w:color w:val="000000"/>
              </w:rPr>
              <w:t>级</w:t>
            </w:r>
          </w:p>
        </w:tc>
        <w:tc>
          <w:tcPr>
            <w:tcW w:w="1250" w:type="pct"/>
            <w:vAlign w:val="center"/>
          </w:tcPr>
          <w:p w14:paraId="1084DAC7" w14:textId="77777777" w:rsidR="002E079E" w:rsidRPr="00A63E81" w:rsidRDefault="002E079E" w:rsidP="00105E47">
            <w:pPr>
              <w:tabs>
                <w:tab w:val="left" w:pos="540"/>
                <w:tab w:val="left" w:pos="720"/>
                <w:tab w:val="left" w:pos="3261"/>
              </w:tabs>
              <w:adjustRightInd w:val="0"/>
              <w:jc w:val="center"/>
              <w:rPr>
                <w:color w:val="000000"/>
                <w:kern w:val="0"/>
              </w:rPr>
            </w:pPr>
            <w:r w:rsidRPr="00A63E81">
              <w:t>不低于铺地材料</w:t>
            </w:r>
            <w:r w:rsidRPr="00A63E81">
              <w:t>B1</w:t>
            </w:r>
            <w:r w:rsidRPr="00A63E81">
              <w:t>级</w:t>
            </w:r>
          </w:p>
        </w:tc>
        <w:tc>
          <w:tcPr>
            <w:tcW w:w="1250" w:type="pct"/>
            <w:tcBorders>
              <w:right w:val="single" w:sz="12" w:space="0" w:color="auto"/>
            </w:tcBorders>
            <w:vAlign w:val="center"/>
          </w:tcPr>
          <w:p w14:paraId="53C9CCBF" w14:textId="1AE2CF8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GB 8624</w:t>
            </w:r>
            <w:r w:rsidR="00411B43" w:rsidRPr="00A63E81">
              <w:rPr>
                <w:color w:val="000000"/>
              </w:rPr>
              <w:t>-2012</w:t>
            </w:r>
          </w:p>
        </w:tc>
      </w:tr>
      <w:tr w:rsidR="002E079E" w:rsidRPr="00A63E81" w14:paraId="572D85EF" w14:textId="77777777" w:rsidTr="00105E47">
        <w:trPr>
          <w:trHeight w:val="454"/>
        </w:trPr>
        <w:tc>
          <w:tcPr>
            <w:tcW w:w="1250" w:type="pct"/>
            <w:tcBorders>
              <w:left w:val="single" w:sz="12" w:space="0" w:color="auto"/>
            </w:tcBorders>
            <w:vAlign w:val="center"/>
          </w:tcPr>
          <w:p w14:paraId="1DE118F0"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甲醛释放量</w:t>
            </w:r>
            <w:r w:rsidRPr="00A63E81">
              <w:rPr>
                <w:color w:val="000000"/>
              </w:rPr>
              <w:t>(mg/ m</w:t>
            </w:r>
            <w:r w:rsidRPr="00A63E81">
              <w:rPr>
                <w:color w:val="000000"/>
                <w:vertAlign w:val="superscript"/>
              </w:rPr>
              <w:t>3</w:t>
            </w:r>
            <w:r w:rsidRPr="00A63E81">
              <w:rPr>
                <w:color w:val="000000"/>
              </w:rPr>
              <w:t xml:space="preserve"> )</w:t>
            </w:r>
          </w:p>
        </w:tc>
        <w:tc>
          <w:tcPr>
            <w:tcW w:w="1250" w:type="pct"/>
            <w:vAlign w:val="center"/>
          </w:tcPr>
          <w:p w14:paraId="5F86734C"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≤0.05</w:t>
            </w:r>
          </w:p>
        </w:tc>
        <w:tc>
          <w:tcPr>
            <w:tcW w:w="1250" w:type="pct"/>
            <w:vAlign w:val="center"/>
          </w:tcPr>
          <w:p w14:paraId="440208B8" w14:textId="77777777" w:rsidR="002E079E" w:rsidRPr="00A63E81" w:rsidRDefault="002E079E" w:rsidP="00105E47">
            <w:pPr>
              <w:tabs>
                <w:tab w:val="left" w:pos="540"/>
                <w:tab w:val="left" w:pos="720"/>
                <w:tab w:val="left" w:pos="3261"/>
              </w:tabs>
              <w:adjustRightInd w:val="0"/>
              <w:jc w:val="center"/>
              <w:rPr>
                <w:color w:val="000000"/>
                <w:kern w:val="0"/>
              </w:rPr>
            </w:pPr>
            <w:r w:rsidRPr="00A63E81">
              <w:t>≤0.05</w:t>
            </w:r>
          </w:p>
        </w:tc>
        <w:tc>
          <w:tcPr>
            <w:tcW w:w="1250" w:type="pct"/>
            <w:tcBorders>
              <w:right w:val="single" w:sz="12" w:space="0" w:color="auto"/>
            </w:tcBorders>
            <w:vAlign w:val="center"/>
          </w:tcPr>
          <w:p w14:paraId="1D155A14"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GB/T 32379-2015</w:t>
            </w:r>
            <w:r w:rsidRPr="00A63E81">
              <w:rPr>
                <w:color w:val="000000"/>
              </w:rPr>
              <w:t>气候箱法</w:t>
            </w:r>
          </w:p>
        </w:tc>
      </w:tr>
      <w:tr w:rsidR="002E079E" w:rsidRPr="00A63E81" w14:paraId="687A6853" w14:textId="77777777" w:rsidTr="00105E47">
        <w:trPr>
          <w:trHeight w:val="454"/>
        </w:trPr>
        <w:tc>
          <w:tcPr>
            <w:tcW w:w="1250" w:type="pct"/>
            <w:tcBorders>
              <w:left w:val="single" w:sz="12" w:space="0" w:color="auto"/>
            </w:tcBorders>
            <w:vAlign w:val="center"/>
          </w:tcPr>
          <w:p w14:paraId="08780568"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总挥发性有机化合物</w:t>
            </w:r>
            <w:r w:rsidRPr="00A63E81">
              <w:rPr>
                <w:color w:val="000000"/>
              </w:rPr>
              <w:t xml:space="preserve"> (mg/m</w:t>
            </w:r>
            <w:r w:rsidRPr="00A63E81">
              <w:rPr>
                <w:color w:val="000000"/>
                <w:vertAlign w:val="superscript"/>
              </w:rPr>
              <w:t>2</w:t>
            </w:r>
            <w:r w:rsidRPr="00A63E81">
              <w:rPr>
                <w:color w:val="000000"/>
              </w:rPr>
              <w:t>·h)</w:t>
            </w:r>
          </w:p>
        </w:tc>
        <w:tc>
          <w:tcPr>
            <w:tcW w:w="1250" w:type="pct"/>
            <w:vAlign w:val="center"/>
          </w:tcPr>
          <w:p w14:paraId="7F74299D"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≤0.5</w:t>
            </w:r>
          </w:p>
        </w:tc>
        <w:tc>
          <w:tcPr>
            <w:tcW w:w="1250" w:type="pct"/>
            <w:vAlign w:val="center"/>
          </w:tcPr>
          <w:p w14:paraId="266D6D23"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≤0.5</w:t>
            </w:r>
          </w:p>
        </w:tc>
        <w:tc>
          <w:tcPr>
            <w:tcW w:w="1250" w:type="pct"/>
            <w:tcBorders>
              <w:right w:val="single" w:sz="12" w:space="0" w:color="auto"/>
            </w:tcBorders>
            <w:vAlign w:val="center"/>
          </w:tcPr>
          <w:p w14:paraId="4F00B05B" w14:textId="77777777" w:rsidR="002E079E" w:rsidRPr="00A63E81" w:rsidRDefault="002E079E" w:rsidP="00105E47">
            <w:pPr>
              <w:tabs>
                <w:tab w:val="left" w:pos="540"/>
                <w:tab w:val="left" w:pos="720"/>
                <w:tab w:val="left" w:pos="3261"/>
              </w:tabs>
              <w:adjustRightInd w:val="0"/>
              <w:jc w:val="center"/>
              <w:rPr>
                <w:color w:val="000000"/>
                <w:kern w:val="0"/>
              </w:rPr>
            </w:pPr>
            <w:r w:rsidRPr="00A63E81">
              <w:rPr>
                <w:color w:val="000000"/>
              </w:rPr>
              <w:t>GB</w:t>
            </w:r>
            <w:r w:rsidRPr="00A63E81">
              <w:t xml:space="preserve"> 50325-2020</w:t>
            </w:r>
            <w:r w:rsidRPr="00A63E81">
              <w:t>附录</w:t>
            </w:r>
            <w:r w:rsidRPr="00A63E81">
              <w:t>B</w:t>
            </w:r>
          </w:p>
        </w:tc>
      </w:tr>
      <w:tr w:rsidR="002E079E" w:rsidRPr="00A63E81" w14:paraId="372CA021" w14:textId="77777777" w:rsidTr="00105E47">
        <w:trPr>
          <w:trHeight w:val="454"/>
        </w:trPr>
        <w:tc>
          <w:tcPr>
            <w:tcW w:w="5000" w:type="pct"/>
            <w:gridSpan w:val="4"/>
            <w:tcBorders>
              <w:left w:val="single" w:sz="12" w:space="0" w:color="auto"/>
              <w:bottom w:val="single" w:sz="12" w:space="0" w:color="auto"/>
              <w:right w:val="single" w:sz="12" w:space="0" w:color="auto"/>
            </w:tcBorders>
            <w:vAlign w:val="center"/>
          </w:tcPr>
          <w:p w14:paraId="3B012D1E" w14:textId="77777777" w:rsidR="002E079E" w:rsidRPr="00A63E81" w:rsidRDefault="002E079E" w:rsidP="00105E47">
            <w:pPr>
              <w:tabs>
                <w:tab w:val="left" w:pos="540"/>
                <w:tab w:val="left" w:pos="720"/>
                <w:tab w:val="left" w:pos="3261"/>
              </w:tabs>
              <w:adjustRightInd w:val="0"/>
              <w:jc w:val="left"/>
              <w:rPr>
                <w:color w:val="000000"/>
                <w:kern w:val="0"/>
              </w:rPr>
            </w:pPr>
            <w:r w:rsidRPr="00A63E81">
              <w:rPr>
                <w:color w:val="000000"/>
                <w:vertAlign w:val="superscript"/>
              </w:rPr>
              <w:t>a</w:t>
            </w:r>
            <w:r w:rsidRPr="00A63E81">
              <w:rPr>
                <w:color w:val="000000"/>
              </w:rPr>
              <w:t>相对形变为</w:t>
            </w:r>
            <w:r w:rsidRPr="00A63E81">
              <w:rPr>
                <w:color w:val="000000"/>
              </w:rPr>
              <w:t>10%</w:t>
            </w:r>
            <w:r w:rsidRPr="00A63E81">
              <w:rPr>
                <w:color w:val="000000"/>
              </w:rPr>
              <w:t>时的压缩应力。</w:t>
            </w:r>
          </w:p>
        </w:tc>
      </w:tr>
    </w:tbl>
    <w:p w14:paraId="39846EF7" w14:textId="43A4B39D" w:rsidR="002E079E" w:rsidRPr="00A63E81" w:rsidRDefault="002E079E" w:rsidP="002E079E">
      <w:pPr>
        <w:tabs>
          <w:tab w:val="left" w:pos="540"/>
          <w:tab w:val="left" w:pos="720"/>
          <w:tab w:val="left" w:pos="3261"/>
        </w:tabs>
        <w:adjustRightInd w:val="0"/>
        <w:spacing w:line="360" w:lineRule="auto"/>
        <w:rPr>
          <w:bCs/>
          <w:color w:val="000000"/>
          <w:sz w:val="24"/>
          <w:szCs w:val="24"/>
        </w:rPr>
      </w:pPr>
      <w:r w:rsidRPr="00A63E81">
        <w:rPr>
          <w:b/>
          <w:color w:val="000000"/>
          <w:sz w:val="24"/>
          <w:szCs w:val="24"/>
        </w:rPr>
        <w:t>4.2.</w:t>
      </w:r>
      <w:r w:rsidR="00D81784" w:rsidRPr="00A63E81">
        <w:rPr>
          <w:b/>
          <w:color w:val="000000"/>
          <w:sz w:val="24"/>
          <w:szCs w:val="24"/>
        </w:rPr>
        <w:t>4</w:t>
      </w:r>
      <w:r w:rsidRPr="00A63E81">
        <w:rPr>
          <w:b/>
          <w:color w:val="000000"/>
          <w:sz w:val="24"/>
          <w:szCs w:val="24"/>
        </w:rPr>
        <w:t xml:space="preserve">  </w:t>
      </w:r>
      <w:r w:rsidRPr="00A63E81">
        <w:rPr>
          <w:bCs/>
          <w:color w:val="000000"/>
          <w:sz w:val="24"/>
          <w:szCs w:val="24"/>
        </w:rPr>
        <w:t>石膏基自流平砂浆</w:t>
      </w:r>
    </w:p>
    <w:p w14:paraId="28A1BCA5" w14:textId="60FD5FA6" w:rsidR="002E079E" w:rsidRPr="00A63E81" w:rsidRDefault="002E079E" w:rsidP="002E079E">
      <w:pPr>
        <w:autoSpaceDE w:val="0"/>
        <w:autoSpaceDN w:val="0"/>
        <w:adjustRightInd w:val="0"/>
        <w:spacing w:line="360" w:lineRule="auto"/>
        <w:ind w:firstLineChars="200" w:firstLine="480"/>
        <w:jc w:val="left"/>
        <w:rPr>
          <w:color w:val="000000" w:themeColor="text1"/>
          <w:kern w:val="0"/>
          <w:sz w:val="24"/>
          <w:szCs w:val="24"/>
        </w:rPr>
      </w:pPr>
      <w:r w:rsidRPr="00A63E81">
        <w:rPr>
          <w:color w:val="000000" w:themeColor="text1"/>
          <w:kern w:val="0"/>
          <w:sz w:val="24"/>
          <w:szCs w:val="24"/>
        </w:rPr>
        <w:t>单相石膏基自流平砂浆性能应符合表</w:t>
      </w:r>
      <w:r w:rsidRPr="00A63E81">
        <w:rPr>
          <w:color w:val="000000" w:themeColor="text1"/>
          <w:kern w:val="0"/>
          <w:sz w:val="24"/>
          <w:szCs w:val="24"/>
        </w:rPr>
        <w:t>4.2.</w:t>
      </w:r>
      <w:r w:rsidR="00D81784" w:rsidRPr="00A63E81">
        <w:rPr>
          <w:color w:val="000000" w:themeColor="text1"/>
          <w:kern w:val="0"/>
          <w:sz w:val="24"/>
          <w:szCs w:val="24"/>
        </w:rPr>
        <w:t>4-</w:t>
      </w:r>
      <w:r w:rsidRPr="00A63E81">
        <w:rPr>
          <w:color w:val="000000" w:themeColor="text1"/>
          <w:kern w:val="0"/>
          <w:sz w:val="24"/>
          <w:szCs w:val="24"/>
        </w:rPr>
        <w:t xml:space="preserve">1 </w:t>
      </w:r>
      <w:r w:rsidRPr="00A63E81">
        <w:rPr>
          <w:color w:val="000000" w:themeColor="text1"/>
          <w:kern w:val="0"/>
          <w:sz w:val="24"/>
          <w:szCs w:val="24"/>
        </w:rPr>
        <w:t>的要求，</w:t>
      </w:r>
      <w:r w:rsidR="009D5FEF" w:rsidRPr="00A63E81">
        <w:rPr>
          <w:color w:val="000000" w:themeColor="text1"/>
          <w:kern w:val="0"/>
          <w:sz w:val="24"/>
          <w:szCs w:val="24"/>
        </w:rPr>
        <w:t>双</w:t>
      </w:r>
      <w:r w:rsidRPr="00A63E81">
        <w:rPr>
          <w:color w:val="000000" w:themeColor="text1"/>
          <w:kern w:val="0"/>
          <w:sz w:val="24"/>
          <w:szCs w:val="24"/>
        </w:rPr>
        <w:t>相石膏基自流平砂浆性能应符合表</w:t>
      </w:r>
      <w:r w:rsidRPr="00A63E81">
        <w:rPr>
          <w:color w:val="000000" w:themeColor="text1"/>
          <w:kern w:val="0"/>
          <w:sz w:val="24"/>
          <w:szCs w:val="24"/>
        </w:rPr>
        <w:t>4.2.</w:t>
      </w:r>
      <w:r w:rsidR="00E408A5" w:rsidRPr="00A63E81">
        <w:rPr>
          <w:color w:val="000000" w:themeColor="text1"/>
          <w:kern w:val="0"/>
          <w:sz w:val="24"/>
          <w:szCs w:val="24"/>
        </w:rPr>
        <w:t>4</w:t>
      </w:r>
      <w:r w:rsidRPr="00A63E81">
        <w:rPr>
          <w:color w:val="000000" w:themeColor="text1"/>
          <w:kern w:val="0"/>
          <w:sz w:val="24"/>
          <w:szCs w:val="24"/>
        </w:rPr>
        <w:t>-2</w:t>
      </w:r>
      <w:r w:rsidRPr="00A63E81">
        <w:rPr>
          <w:color w:val="000000" w:themeColor="text1"/>
          <w:kern w:val="0"/>
          <w:sz w:val="24"/>
          <w:szCs w:val="24"/>
        </w:rPr>
        <w:t>的规定。</w:t>
      </w:r>
    </w:p>
    <w:p w14:paraId="5FCEC148" w14:textId="5B6DBF55" w:rsidR="002E079E" w:rsidRPr="00A63E81" w:rsidRDefault="002E079E" w:rsidP="002E079E">
      <w:pPr>
        <w:jc w:val="center"/>
        <w:rPr>
          <w:b/>
          <w:bCs/>
        </w:rPr>
      </w:pPr>
      <w:r w:rsidRPr="00A63E81">
        <w:rPr>
          <w:b/>
          <w:bCs/>
        </w:rPr>
        <w:t>表</w:t>
      </w:r>
      <w:r w:rsidRPr="00A63E81">
        <w:rPr>
          <w:b/>
          <w:bCs/>
        </w:rPr>
        <w:t>4.2.</w:t>
      </w:r>
      <w:r w:rsidR="00D81784" w:rsidRPr="00A63E81">
        <w:rPr>
          <w:b/>
          <w:bCs/>
        </w:rPr>
        <w:t>4</w:t>
      </w:r>
      <w:r w:rsidRPr="00A63E81">
        <w:rPr>
          <w:b/>
          <w:bCs/>
        </w:rPr>
        <w:t>-1</w:t>
      </w:r>
      <w:r w:rsidR="009D5FEF" w:rsidRPr="00A63E81">
        <w:rPr>
          <w:b/>
          <w:bCs/>
        </w:rPr>
        <w:t xml:space="preserve"> </w:t>
      </w:r>
      <w:r w:rsidRPr="00A63E81">
        <w:rPr>
          <w:b/>
          <w:bCs/>
        </w:rPr>
        <w:t xml:space="preserve"> </w:t>
      </w:r>
      <w:r w:rsidRPr="00A63E81">
        <w:rPr>
          <w:b/>
          <w:bCs/>
        </w:rPr>
        <w:t>单相石膏基自流平砂浆主要性能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9"/>
        <w:gridCol w:w="1929"/>
        <w:gridCol w:w="2591"/>
        <w:gridCol w:w="2591"/>
      </w:tblGrid>
      <w:tr w:rsidR="002E079E" w:rsidRPr="00A63E81" w14:paraId="278C11CD" w14:textId="77777777" w:rsidTr="00A233EF">
        <w:trPr>
          <w:trHeight w:val="454"/>
        </w:trPr>
        <w:tc>
          <w:tcPr>
            <w:tcW w:w="2134" w:type="pct"/>
            <w:gridSpan w:val="2"/>
            <w:vMerge w:val="restart"/>
            <w:shd w:val="clear" w:color="auto" w:fill="auto"/>
            <w:vAlign w:val="center"/>
          </w:tcPr>
          <w:p w14:paraId="19D9E1F7" w14:textId="77777777" w:rsidR="002E079E" w:rsidRPr="00A63E81" w:rsidRDefault="002E079E" w:rsidP="00E408A5">
            <w:pPr>
              <w:jc w:val="center"/>
              <w:rPr>
                <w:color w:val="000000"/>
              </w:rPr>
            </w:pPr>
            <w:r w:rsidRPr="00A63E81">
              <w:rPr>
                <w:color w:val="000000"/>
              </w:rPr>
              <w:t>项目</w:t>
            </w:r>
          </w:p>
        </w:tc>
        <w:tc>
          <w:tcPr>
            <w:tcW w:w="1433" w:type="pct"/>
            <w:shd w:val="clear" w:color="auto" w:fill="auto"/>
            <w:vAlign w:val="center"/>
          </w:tcPr>
          <w:p w14:paraId="56BE8F67" w14:textId="77777777" w:rsidR="002E079E" w:rsidRPr="00A63E81" w:rsidRDefault="002E079E" w:rsidP="00E408A5">
            <w:pPr>
              <w:jc w:val="center"/>
              <w:rPr>
                <w:color w:val="000000"/>
              </w:rPr>
            </w:pPr>
            <w:r w:rsidRPr="00A63E81">
              <w:t>性能指标</w:t>
            </w:r>
          </w:p>
        </w:tc>
        <w:tc>
          <w:tcPr>
            <w:tcW w:w="1433" w:type="pct"/>
            <w:vMerge w:val="restart"/>
            <w:vAlign w:val="center"/>
          </w:tcPr>
          <w:p w14:paraId="679057FA" w14:textId="77777777" w:rsidR="002E079E" w:rsidRPr="00A63E81" w:rsidRDefault="002E079E" w:rsidP="00E408A5">
            <w:pPr>
              <w:jc w:val="center"/>
            </w:pPr>
            <w:r w:rsidRPr="00A63E81">
              <w:t>试验方法</w:t>
            </w:r>
          </w:p>
        </w:tc>
      </w:tr>
      <w:tr w:rsidR="00E408A5" w:rsidRPr="00A63E81" w14:paraId="442643D7" w14:textId="77777777" w:rsidTr="00A233EF">
        <w:trPr>
          <w:trHeight w:val="454"/>
        </w:trPr>
        <w:tc>
          <w:tcPr>
            <w:tcW w:w="2134" w:type="pct"/>
            <w:gridSpan w:val="2"/>
            <w:vMerge/>
            <w:shd w:val="clear" w:color="auto" w:fill="auto"/>
            <w:vAlign w:val="center"/>
          </w:tcPr>
          <w:p w14:paraId="4393A23D" w14:textId="77777777" w:rsidR="00E408A5" w:rsidRPr="00A63E81" w:rsidRDefault="00E408A5" w:rsidP="00E408A5">
            <w:pPr>
              <w:jc w:val="center"/>
              <w:rPr>
                <w:color w:val="000000"/>
              </w:rPr>
            </w:pPr>
          </w:p>
        </w:tc>
        <w:tc>
          <w:tcPr>
            <w:tcW w:w="1433" w:type="pct"/>
            <w:shd w:val="clear" w:color="auto" w:fill="auto"/>
            <w:vAlign w:val="center"/>
          </w:tcPr>
          <w:p w14:paraId="230B551C" w14:textId="0A674755" w:rsidR="00E408A5" w:rsidRPr="00A63E81" w:rsidRDefault="00E408A5" w:rsidP="00E408A5">
            <w:pPr>
              <w:jc w:val="center"/>
              <w:rPr>
                <w:color w:val="000000"/>
              </w:rPr>
            </w:pPr>
            <w:r w:rsidRPr="00A63E81">
              <w:t>G20</w:t>
            </w:r>
          </w:p>
        </w:tc>
        <w:tc>
          <w:tcPr>
            <w:tcW w:w="1433" w:type="pct"/>
            <w:vMerge/>
            <w:vAlign w:val="center"/>
          </w:tcPr>
          <w:p w14:paraId="04CCE97E" w14:textId="77777777" w:rsidR="00E408A5" w:rsidRPr="00A63E81" w:rsidRDefault="00E408A5" w:rsidP="00E408A5">
            <w:pPr>
              <w:jc w:val="center"/>
            </w:pPr>
          </w:p>
        </w:tc>
      </w:tr>
      <w:tr w:rsidR="00E408A5" w:rsidRPr="00A63E81" w14:paraId="27202807" w14:textId="77777777" w:rsidTr="00A233EF">
        <w:trPr>
          <w:trHeight w:val="454"/>
        </w:trPr>
        <w:tc>
          <w:tcPr>
            <w:tcW w:w="2134" w:type="pct"/>
            <w:gridSpan w:val="2"/>
            <w:tcBorders>
              <w:top w:val="single" w:sz="4" w:space="0" w:color="auto"/>
              <w:bottom w:val="single" w:sz="4" w:space="0" w:color="auto"/>
            </w:tcBorders>
            <w:shd w:val="clear" w:color="auto" w:fill="auto"/>
            <w:vAlign w:val="center"/>
          </w:tcPr>
          <w:p w14:paraId="74C08D81" w14:textId="5AF61E9E" w:rsidR="00E408A5" w:rsidRPr="00A63E81" w:rsidRDefault="00E408A5" w:rsidP="00E408A5">
            <w:pPr>
              <w:jc w:val="center"/>
              <w:rPr>
                <w:color w:val="000000"/>
              </w:rPr>
            </w:pPr>
            <w:r w:rsidRPr="00A63E81">
              <w:rPr>
                <w:color w:val="000000"/>
              </w:rPr>
              <w:t>初始流动度用水量</w:t>
            </w:r>
            <w:r w:rsidRPr="00A63E81">
              <w:rPr>
                <w:color w:val="000000"/>
              </w:rPr>
              <w:t>/%</w:t>
            </w:r>
          </w:p>
        </w:tc>
        <w:tc>
          <w:tcPr>
            <w:tcW w:w="1433" w:type="pct"/>
            <w:tcBorders>
              <w:top w:val="single" w:sz="4" w:space="0" w:color="auto"/>
              <w:bottom w:val="single" w:sz="4" w:space="0" w:color="auto"/>
            </w:tcBorders>
            <w:shd w:val="clear" w:color="auto" w:fill="auto"/>
            <w:vAlign w:val="center"/>
          </w:tcPr>
          <w:p w14:paraId="1A018693" w14:textId="2241C03B" w:rsidR="00E408A5" w:rsidRPr="00A63E81" w:rsidRDefault="00E408A5" w:rsidP="00E408A5">
            <w:pPr>
              <w:jc w:val="center"/>
            </w:pPr>
            <w:r w:rsidRPr="00A63E81">
              <w:t>≤45</w:t>
            </w:r>
          </w:p>
        </w:tc>
        <w:tc>
          <w:tcPr>
            <w:tcW w:w="1433" w:type="pct"/>
            <w:tcBorders>
              <w:top w:val="single" w:sz="4" w:space="0" w:color="auto"/>
            </w:tcBorders>
            <w:vAlign w:val="center"/>
          </w:tcPr>
          <w:p w14:paraId="479480DB" w14:textId="7180ED3B" w:rsidR="00E408A5" w:rsidRPr="00A63E81" w:rsidRDefault="00E408A5" w:rsidP="00E408A5">
            <w:pPr>
              <w:jc w:val="center"/>
            </w:pPr>
            <w:r w:rsidRPr="00A63E81">
              <w:t>JC/T 1023</w:t>
            </w:r>
          </w:p>
        </w:tc>
      </w:tr>
      <w:tr w:rsidR="002E079E" w:rsidRPr="00A63E81" w14:paraId="5D654C2E" w14:textId="77777777" w:rsidTr="00A233EF">
        <w:trPr>
          <w:trHeight w:val="454"/>
        </w:trPr>
        <w:tc>
          <w:tcPr>
            <w:tcW w:w="2134" w:type="pct"/>
            <w:gridSpan w:val="2"/>
            <w:tcBorders>
              <w:top w:val="single" w:sz="4" w:space="0" w:color="auto"/>
              <w:bottom w:val="single" w:sz="4" w:space="0" w:color="auto"/>
            </w:tcBorders>
            <w:shd w:val="clear" w:color="auto" w:fill="auto"/>
            <w:vAlign w:val="center"/>
          </w:tcPr>
          <w:p w14:paraId="0B056A5F" w14:textId="77777777" w:rsidR="002E079E" w:rsidRPr="00A63E81" w:rsidRDefault="002E079E" w:rsidP="00E408A5">
            <w:pPr>
              <w:jc w:val="center"/>
              <w:rPr>
                <w:color w:val="000000"/>
              </w:rPr>
            </w:pPr>
            <w:r w:rsidRPr="00A63E81">
              <w:rPr>
                <w:color w:val="000000"/>
              </w:rPr>
              <w:t>30min</w:t>
            </w:r>
            <w:r w:rsidRPr="00A63E81">
              <w:rPr>
                <w:color w:val="000000"/>
              </w:rPr>
              <w:t>流动度</w:t>
            </w:r>
            <w:r w:rsidRPr="00A63E81">
              <w:rPr>
                <w:color w:val="000000"/>
              </w:rPr>
              <w:t>(mm)</w:t>
            </w:r>
          </w:p>
        </w:tc>
        <w:tc>
          <w:tcPr>
            <w:tcW w:w="1433" w:type="pct"/>
            <w:tcBorders>
              <w:top w:val="single" w:sz="4" w:space="0" w:color="auto"/>
              <w:bottom w:val="single" w:sz="4" w:space="0" w:color="auto"/>
            </w:tcBorders>
            <w:shd w:val="clear" w:color="auto" w:fill="auto"/>
            <w:vAlign w:val="center"/>
          </w:tcPr>
          <w:p w14:paraId="69CE7B20" w14:textId="77777777" w:rsidR="002E079E" w:rsidRPr="00A63E81" w:rsidRDefault="002E079E" w:rsidP="00E408A5">
            <w:pPr>
              <w:jc w:val="center"/>
              <w:rPr>
                <w:color w:val="000000"/>
              </w:rPr>
            </w:pPr>
            <w:r w:rsidRPr="00A63E81">
              <w:t>≥140</w:t>
            </w:r>
          </w:p>
        </w:tc>
        <w:tc>
          <w:tcPr>
            <w:tcW w:w="1433" w:type="pct"/>
            <w:tcBorders>
              <w:top w:val="single" w:sz="4" w:space="0" w:color="auto"/>
            </w:tcBorders>
            <w:vAlign w:val="center"/>
          </w:tcPr>
          <w:p w14:paraId="315678CE" w14:textId="77777777" w:rsidR="002E079E" w:rsidRPr="00A63E81" w:rsidRDefault="002E079E" w:rsidP="00E408A5">
            <w:pPr>
              <w:jc w:val="center"/>
            </w:pPr>
            <w:r w:rsidRPr="00A63E81">
              <w:t>JC/T 1023</w:t>
            </w:r>
          </w:p>
        </w:tc>
      </w:tr>
      <w:tr w:rsidR="002E079E" w:rsidRPr="00A63E81" w14:paraId="060502C8" w14:textId="77777777" w:rsidTr="00A233EF">
        <w:trPr>
          <w:trHeight w:val="454"/>
        </w:trPr>
        <w:tc>
          <w:tcPr>
            <w:tcW w:w="1067" w:type="pct"/>
            <w:vMerge w:val="restart"/>
            <w:tcBorders>
              <w:top w:val="single" w:sz="4" w:space="0" w:color="auto"/>
            </w:tcBorders>
            <w:shd w:val="clear" w:color="auto" w:fill="auto"/>
            <w:vAlign w:val="center"/>
          </w:tcPr>
          <w:p w14:paraId="12285648" w14:textId="77777777" w:rsidR="002E079E" w:rsidRPr="00A63E81" w:rsidRDefault="002E079E" w:rsidP="00E408A5">
            <w:pPr>
              <w:jc w:val="center"/>
              <w:rPr>
                <w:color w:val="000000"/>
              </w:rPr>
            </w:pPr>
            <w:r w:rsidRPr="00A63E81">
              <w:rPr>
                <w:color w:val="000000"/>
              </w:rPr>
              <w:t>凝结时间</w:t>
            </w:r>
            <w:r w:rsidRPr="00A63E81">
              <w:rPr>
                <w:color w:val="000000"/>
              </w:rPr>
              <w:t>(min)</w:t>
            </w:r>
          </w:p>
        </w:tc>
        <w:tc>
          <w:tcPr>
            <w:tcW w:w="1067" w:type="pct"/>
            <w:tcBorders>
              <w:top w:val="single" w:sz="4" w:space="0" w:color="auto"/>
            </w:tcBorders>
            <w:shd w:val="clear" w:color="auto" w:fill="auto"/>
            <w:vAlign w:val="center"/>
          </w:tcPr>
          <w:p w14:paraId="3082CC44" w14:textId="77777777" w:rsidR="002E079E" w:rsidRPr="00A63E81" w:rsidRDefault="002E079E" w:rsidP="00E408A5">
            <w:pPr>
              <w:jc w:val="center"/>
              <w:rPr>
                <w:color w:val="000000"/>
              </w:rPr>
            </w:pPr>
            <w:r w:rsidRPr="00A63E81">
              <w:rPr>
                <w:color w:val="000000"/>
              </w:rPr>
              <w:t>初凝时间</w:t>
            </w:r>
          </w:p>
        </w:tc>
        <w:tc>
          <w:tcPr>
            <w:tcW w:w="1433" w:type="pct"/>
            <w:tcBorders>
              <w:top w:val="single" w:sz="4" w:space="0" w:color="auto"/>
            </w:tcBorders>
            <w:shd w:val="clear" w:color="auto" w:fill="auto"/>
            <w:vAlign w:val="center"/>
          </w:tcPr>
          <w:p w14:paraId="24E32AD1" w14:textId="77777777" w:rsidR="002E079E" w:rsidRPr="00A63E81" w:rsidRDefault="002E079E" w:rsidP="00E408A5">
            <w:pPr>
              <w:jc w:val="center"/>
            </w:pPr>
            <w:r w:rsidRPr="00A63E81">
              <w:t>≥60</w:t>
            </w:r>
          </w:p>
        </w:tc>
        <w:tc>
          <w:tcPr>
            <w:tcW w:w="1433" w:type="pct"/>
            <w:vMerge w:val="restart"/>
            <w:vAlign w:val="center"/>
          </w:tcPr>
          <w:p w14:paraId="39EE4CCC" w14:textId="642C8A65" w:rsidR="002E079E" w:rsidRPr="00A63E81" w:rsidRDefault="002E079E" w:rsidP="00E408A5">
            <w:pPr>
              <w:jc w:val="center"/>
            </w:pPr>
            <w:r w:rsidRPr="00A63E81">
              <w:t>附录</w:t>
            </w:r>
            <w:r w:rsidR="001D1F97" w:rsidRPr="00A63E81">
              <w:t>B</w:t>
            </w:r>
          </w:p>
        </w:tc>
      </w:tr>
      <w:tr w:rsidR="002E079E" w:rsidRPr="00A63E81" w14:paraId="3874BC93" w14:textId="77777777" w:rsidTr="00A233EF">
        <w:trPr>
          <w:trHeight w:val="454"/>
        </w:trPr>
        <w:tc>
          <w:tcPr>
            <w:tcW w:w="1067" w:type="pct"/>
            <w:vMerge/>
            <w:shd w:val="clear" w:color="auto" w:fill="auto"/>
            <w:vAlign w:val="center"/>
          </w:tcPr>
          <w:p w14:paraId="09486FE0" w14:textId="77777777" w:rsidR="002E079E" w:rsidRPr="00A63E81" w:rsidRDefault="002E079E" w:rsidP="00E408A5">
            <w:pPr>
              <w:jc w:val="center"/>
              <w:rPr>
                <w:color w:val="000000"/>
              </w:rPr>
            </w:pPr>
          </w:p>
        </w:tc>
        <w:tc>
          <w:tcPr>
            <w:tcW w:w="1067" w:type="pct"/>
            <w:shd w:val="clear" w:color="auto" w:fill="auto"/>
            <w:vAlign w:val="center"/>
          </w:tcPr>
          <w:p w14:paraId="3AF8A736" w14:textId="77777777" w:rsidR="002E079E" w:rsidRPr="00A63E81" w:rsidRDefault="002E079E" w:rsidP="00E408A5">
            <w:pPr>
              <w:jc w:val="center"/>
              <w:rPr>
                <w:color w:val="000000"/>
              </w:rPr>
            </w:pPr>
            <w:r w:rsidRPr="00A63E81">
              <w:rPr>
                <w:color w:val="000000"/>
              </w:rPr>
              <w:t>终凝时间</w:t>
            </w:r>
          </w:p>
        </w:tc>
        <w:tc>
          <w:tcPr>
            <w:tcW w:w="1433" w:type="pct"/>
            <w:tcBorders>
              <w:top w:val="single" w:sz="4" w:space="0" w:color="auto"/>
            </w:tcBorders>
            <w:shd w:val="clear" w:color="auto" w:fill="auto"/>
            <w:vAlign w:val="center"/>
          </w:tcPr>
          <w:p w14:paraId="70339D5A" w14:textId="77777777" w:rsidR="002E079E" w:rsidRPr="00A63E81" w:rsidRDefault="002E079E" w:rsidP="00E408A5">
            <w:pPr>
              <w:jc w:val="center"/>
            </w:pPr>
            <w:r w:rsidRPr="00A63E81">
              <w:t>≤480</w:t>
            </w:r>
          </w:p>
        </w:tc>
        <w:tc>
          <w:tcPr>
            <w:tcW w:w="1433" w:type="pct"/>
            <w:vMerge/>
            <w:vAlign w:val="center"/>
          </w:tcPr>
          <w:p w14:paraId="072884A1" w14:textId="77777777" w:rsidR="002E079E" w:rsidRPr="00A63E81" w:rsidRDefault="002E079E" w:rsidP="00E408A5">
            <w:pPr>
              <w:jc w:val="center"/>
            </w:pPr>
          </w:p>
        </w:tc>
      </w:tr>
      <w:tr w:rsidR="002E079E" w:rsidRPr="00A63E81" w14:paraId="6702F035" w14:textId="77777777" w:rsidTr="00A233EF">
        <w:trPr>
          <w:trHeight w:val="454"/>
        </w:trPr>
        <w:tc>
          <w:tcPr>
            <w:tcW w:w="2134" w:type="pct"/>
            <w:gridSpan w:val="2"/>
            <w:tcBorders>
              <w:top w:val="single" w:sz="4" w:space="0" w:color="auto"/>
            </w:tcBorders>
            <w:shd w:val="clear" w:color="auto" w:fill="auto"/>
            <w:vAlign w:val="center"/>
          </w:tcPr>
          <w:p w14:paraId="7173340F" w14:textId="77777777" w:rsidR="002E079E" w:rsidRPr="00A63E81" w:rsidRDefault="002E079E" w:rsidP="00E408A5">
            <w:pPr>
              <w:jc w:val="center"/>
              <w:rPr>
                <w:color w:val="000000"/>
              </w:rPr>
            </w:pPr>
            <w:r w:rsidRPr="00A63E81">
              <w:rPr>
                <w:color w:val="000000"/>
              </w:rPr>
              <w:t>24h</w:t>
            </w:r>
            <w:r w:rsidRPr="00A63E81">
              <w:rPr>
                <w:color w:val="000000"/>
              </w:rPr>
              <w:t>抗折强度</w:t>
            </w:r>
            <w:r w:rsidRPr="00A63E81">
              <w:rPr>
                <w:color w:val="000000"/>
              </w:rPr>
              <w:t>(MPa)</w:t>
            </w:r>
          </w:p>
        </w:tc>
        <w:tc>
          <w:tcPr>
            <w:tcW w:w="1433" w:type="pct"/>
            <w:tcBorders>
              <w:top w:val="single" w:sz="4" w:space="0" w:color="auto"/>
            </w:tcBorders>
            <w:shd w:val="clear" w:color="auto" w:fill="auto"/>
            <w:vAlign w:val="center"/>
          </w:tcPr>
          <w:p w14:paraId="6BA1096D" w14:textId="77777777" w:rsidR="002E079E" w:rsidRPr="00A63E81" w:rsidRDefault="002E079E" w:rsidP="00E408A5">
            <w:pPr>
              <w:jc w:val="center"/>
              <w:rPr>
                <w:color w:val="000000"/>
              </w:rPr>
            </w:pPr>
            <w:r w:rsidRPr="00A63E81">
              <w:t>≥2.0</w:t>
            </w:r>
          </w:p>
        </w:tc>
        <w:tc>
          <w:tcPr>
            <w:tcW w:w="1433" w:type="pct"/>
            <w:vMerge w:val="restart"/>
            <w:vAlign w:val="center"/>
          </w:tcPr>
          <w:p w14:paraId="1BF37CAE" w14:textId="77777777" w:rsidR="002E079E" w:rsidRPr="00A63E81" w:rsidRDefault="002E079E" w:rsidP="00E408A5">
            <w:pPr>
              <w:jc w:val="center"/>
            </w:pPr>
            <w:r w:rsidRPr="00A63E81">
              <w:t>JC/T 1023</w:t>
            </w:r>
          </w:p>
        </w:tc>
      </w:tr>
      <w:tr w:rsidR="002E079E" w:rsidRPr="00A63E81" w14:paraId="3DF577A4" w14:textId="77777777" w:rsidTr="00A233EF">
        <w:trPr>
          <w:trHeight w:val="454"/>
        </w:trPr>
        <w:tc>
          <w:tcPr>
            <w:tcW w:w="2134" w:type="pct"/>
            <w:gridSpan w:val="2"/>
            <w:tcBorders>
              <w:top w:val="single" w:sz="4" w:space="0" w:color="auto"/>
            </w:tcBorders>
            <w:shd w:val="clear" w:color="auto" w:fill="auto"/>
            <w:vAlign w:val="center"/>
          </w:tcPr>
          <w:p w14:paraId="76C608A7" w14:textId="77777777" w:rsidR="002E079E" w:rsidRPr="00A63E81" w:rsidRDefault="002E079E" w:rsidP="00E408A5">
            <w:pPr>
              <w:jc w:val="center"/>
              <w:rPr>
                <w:color w:val="000000"/>
              </w:rPr>
            </w:pPr>
            <w:r w:rsidRPr="00A63E81">
              <w:rPr>
                <w:color w:val="000000"/>
              </w:rPr>
              <w:t>24h</w:t>
            </w:r>
            <w:r w:rsidRPr="00A63E81">
              <w:rPr>
                <w:color w:val="000000"/>
              </w:rPr>
              <w:t>抗压强度</w:t>
            </w:r>
            <w:r w:rsidRPr="00A63E81">
              <w:rPr>
                <w:color w:val="000000"/>
              </w:rPr>
              <w:t>(MPa)</w:t>
            </w:r>
          </w:p>
        </w:tc>
        <w:tc>
          <w:tcPr>
            <w:tcW w:w="1433" w:type="pct"/>
            <w:tcBorders>
              <w:top w:val="single" w:sz="4" w:space="0" w:color="auto"/>
            </w:tcBorders>
            <w:shd w:val="clear" w:color="auto" w:fill="auto"/>
            <w:vAlign w:val="center"/>
          </w:tcPr>
          <w:p w14:paraId="2646E1FC" w14:textId="77777777" w:rsidR="002E079E" w:rsidRPr="00A63E81" w:rsidRDefault="002E079E" w:rsidP="00E408A5">
            <w:pPr>
              <w:jc w:val="center"/>
            </w:pPr>
            <w:r w:rsidRPr="00A63E81">
              <w:t>≥6.0</w:t>
            </w:r>
          </w:p>
        </w:tc>
        <w:tc>
          <w:tcPr>
            <w:tcW w:w="1433" w:type="pct"/>
            <w:vMerge/>
            <w:vAlign w:val="center"/>
          </w:tcPr>
          <w:p w14:paraId="08584902" w14:textId="77777777" w:rsidR="002E079E" w:rsidRPr="00A63E81" w:rsidRDefault="002E079E" w:rsidP="00E408A5">
            <w:pPr>
              <w:jc w:val="center"/>
            </w:pPr>
          </w:p>
        </w:tc>
      </w:tr>
      <w:tr w:rsidR="00E408A5" w:rsidRPr="00A63E81" w14:paraId="14852815" w14:textId="77777777" w:rsidTr="00A233EF">
        <w:trPr>
          <w:trHeight w:val="454"/>
        </w:trPr>
        <w:tc>
          <w:tcPr>
            <w:tcW w:w="2134" w:type="pct"/>
            <w:gridSpan w:val="2"/>
            <w:shd w:val="clear" w:color="auto" w:fill="auto"/>
            <w:vAlign w:val="center"/>
          </w:tcPr>
          <w:p w14:paraId="0CFBA4F9" w14:textId="77777777" w:rsidR="00E408A5" w:rsidRPr="00A63E81" w:rsidRDefault="00E408A5" w:rsidP="00E408A5">
            <w:pPr>
              <w:jc w:val="center"/>
              <w:rPr>
                <w:color w:val="000000"/>
              </w:rPr>
            </w:pPr>
            <w:r w:rsidRPr="00A63E81">
              <w:rPr>
                <w:color w:val="000000"/>
              </w:rPr>
              <w:lastRenderedPageBreak/>
              <w:t>7d</w:t>
            </w:r>
            <w:r w:rsidRPr="00A63E81">
              <w:rPr>
                <w:color w:val="000000"/>
              </w:rPr>
              <w:t>绝干抗折强度</w:t>
            </w:r>
            <w:r w:rsidRPr="00A63E81">
              <w:rPr>
                <w:color w:val="000000"/>
              </w:rPr>
              <w:t>(MPa)</w:t>
            </w:r>
          </w:p>
        </w:tc>
        <w:tc>
          <w:tcPr>
            <w:tcW w:w="1433" w:type="pct"/>
            <w:shd w:val="clear" w:color="auto" w:fill="auto"/>
            <w:vAlign w:val="center"/>
          </w:tcPr>
          <w:p w14:paraId="40F0C0EA" w14:textId="300063A5" w:rsidR="00E408A5" w:rsidRPr="00A63E81" w:rsidRDefault="00E408A5" w:rsidP="00E408A5">
            <w:pPr>
              <w:jc w:val="center"/>
              <w:rPr>
                <w:strike/>
                <w:color w:val="FF0000"/>
              </w:rPr>
            </w:pPr>
            <w:r w:rsidRPr="00A63E81">
              <w:t>≥5.0</w:t>
            </w:r>
          </w:p>
        </w:tc>
        <w:tc>
          <w:tcPr>
            <w:tcW w:w="1433" w:type="pct"/>
            <w:vMerge w:val="restart"/>
            <w:vAlign w:val="center"/>
          </w:tcPr>
          <w:p w14:paraId="6F25B45C" w14:textId="5BD9199E" w:rsidR="00E408A5" w:rsidRPr="00A63E81" w:rsidRDefault="00E408A5" w:rsidP="00E408A5">
            <w:pPr>
              <w:jc w:val="center"/>
            </w:pPr>
            <w:r w:rsidRPr="00A63E81">
              <w:t>附录</w:t>
            </w:r>
            <w:r w:rsidR="001D1F97" w:rsidRPr="00A63E81">
              <w:t>C</w:t>
            </w:r>
          </w:p>
        </w:tc>
      </w:tr>
      <w:tr w:rsidR="00E408A5" w:rsidRPr="00A63E81" w14:paraId="65FA326C" w14:textId="77777777" w:rsidTr="00A233EF">
        <w:trPr>
          <w:trHeight w:val="454"/>
        </w:trPr>
        <w:tc>
          <w:tcPr>
            <w:tcW w:w="2134" w:type="pct"/>
            <w:gridSpan w:val="2"/>
            <w:shd w:val="clear" w:color="auto" w:fill="auto"/>
            <w:vAlign w:val="center"/>
          </w:tcPr>
          <w:p w14:paraId="535F6E71" w14:textId="77777777" w:rsidR="00E408A5" w:rsidRPr="00A63E81" w:rsidRDefault="00E408A5" w:rsidP="00E408A5">
            <w:pPr>
              <w:jc w:val="center"/>
              <w:rPr>
                <w:color w:val="000000"/>
              </w:rPr>
            </w:pPr>
            <w:r w:rsidRPr="00A63E81">
              <w:rPr>
                <w:color w:val="000000"/>
              </w:rPr>
              <w:t>7d</w:t>
            </w:r>
            <w:r w:rsidRPr="00A63E81">
              <w:rPr>
                <w:color w:val="000000"/>
              </w:rPr>
              <w:t>绝干抗压强度</w:t>
            </w:r>
            <w:r w:rsidRPr="00A63E81">
              <w:rPr>
                <w:color w:val="000000"/>
              </w:rPr>
              <w:t>(MPa)</w:t>
            </w:r>
          </w:p>
        </w:tc>
        <w:tc>
          <w:tcPr>
            <w:tcW w:w="1433" w:type="pct"/>
            <w:shd w:val="clear" w:color="auto" w:fill="auto"/>
            <w:vAlign w:val="center"/>
          </w:tcPr>
          <w:p w14:paraId="5D835A9C" w14:textId="0D7D3BE9" w:rsidR="00E408A5" w:rsidRPr="00A63E81" w:rsidRDefault="00E408A5" w:rsidP="00E408A5">
            <w:pPr>
              <w:jc w:val="center"/>
              <w:rPr>
                <w:strike/>
                <w:color w:val="FF0000"/>
              </w:rPr>
            </w:pPr>
            <w:r w:rsidRPr="00A63E81">
              <w:t>≥20.0</w:t>
            </w:r>
          </w:p>
        </w:tc>
        <w:tc>
          <w:tcPr>
            <w:tcW w:w="1433" w:type="pct"/>
            <w:vMerge/>
            <w:vAlign w:val="center"/>
          </w:tcPr>
          <w:p w14:paraId="1337FD39" w14:textId="77777777" w:rsidR="00E408A5" w:rsidRPr="00A63E81" w:rsidRDefault="00E408A5" w:rsidP="00E408A5">
            <w:pPr>
              <w:jc w:val="center"/>
            </w:pPr>
          </w:p>
        </w:tc>
      </w:tr>
      <w:tr w:rsidR="002E079E" w:rsidRPr="00A63E81" w14:paraId="4EF0666B" w14:textId="77777777" w:rsidTr="00A233EF">
        <w:trPr>
          <w:trHeight w:val="454"/>
        </w:trPr>
        <w:tc>
          <w:tcPr>
            <w:tcW w:w="2134" w:type="pct"/>
            <w:gridSpan w:val="2"/>
            <w:tcBorders>
              <w:bottom w:val="single" w:sz="4" w:space="0" w:color="auto"/>
            </w:tcBorders>
            <w:shd w:val="clear" w:color="auto" w:fill="auto"/>
            <w:vAlign w:val="center"/>
          </w:tcPr>
          <w:p w14:paraId="4A6D3459" w14:textId="77777777" w:rsidR="002E079E" w:rsidRPr="00A63E81" w:rsidRDefault="002E079E" w:rsidP="00E408A5">
            <w:pPr>
              <w:jc w:val="center"/>
              <w:rPr>
                <w:color w:val="000000"/>
              </w:rPr>
            </w:pPr>
            <w:r w:rsidRPr="00A63E81">
              <w:rPr>
                <w:color w:val="000000"/>
              </w:rPr>
              <w:t>pH</w:t>
            </w:r>
          </w:p>
        </w:tc>
        <w:tc>
          <w:tcPr>
            <w:tcW w:w="1433" w:type="pct"/>
            <w:tcBorders>
              <w:bottom w:val="single" w:sz="4" w:space="0" w:color="auto"/>
            </w:tcBorders>
            <w:shd w:val="clear" w:color="auto" w:fill="auto"/>
            <w:vAlign w:val="center"/>
          </w:tcPr>
          <w:p w14:paraId="5A7E0F60" w14:textId="77777777" w:rsidR="002E079E" w:rsidRPr="00A63E81" w:rsidRDefault="002E079E" w:rsidP="00E408A5">
            <w:pPr>
              <w:jc w:val="center"/>
            </w:pPr>
            <w:r w:rsidRPr="00A63E81">
              <w:t>≥7</w:t>
            </w:r>
          </w:p>
        </w:tc>
        <w:tc>
          <w:tcPr>
            <w:tcW w:w="1433" w:type="pct"/>
            <w:tcBorders>
              <w:bottom w:val="single" w:sz="4" w:space="0" w:color="auto"/>
            </w:tcBorders>
            <w:vAlign w:val="center"/>
          </w:tcPr>
          <w:p w14:paraId="3120B5EF" w14:textId="77777777" w:rsidR="002E079E" w:rsidRPr="00A63E81" w:rsidRDefault="002E079E" w:rsidP="00E408A5">
            <w:pPr>
              <w:jc w:val="center"/>
            </w:pPr>
            <w:r w:rsidRPr="00A63E81">
              <w:t>GB/T 5484</w:t>
            </w:r>
          </w:p>
        </w:tc>
      </w:tr>
      <w:tr w:rsidR="002E079E" w:rsidRPr="00A63E81" w14:paraId="4FA333C6" w14:textId="77777777" w:rsidTr="00A233EF">
        <w:trPr>
          <w:trHeight w:val="454"/>
        </w:trPr>
        <w:tc>
          <w:tcPr>
            <w:tcW w:w="2134" w:type="pct"/>
            <w:gridSpan w:val="2"/>
            <w:tcBorders>
              <w:top w:val="single" w:sz="4" w:space="0" w:color="auto"/>
              <w:bottom w:val="single" w:sz="4" w:space="0" w:color="auto"/>
            </w:tcBorders>
            <w:shd w:val="clear" w:color="auto" w:fill="auto"/>
            <w:vAlign w:val="center"/>
          </w:tcPr>
          <w:p w14:paraId="7ADC97D4" w14:textId="77777777" w:rsidR="002E079E" w:rsidRPr="00A63E81" w:rsidRDefault="002E079E" w:rsidP="00E408A5">
            <w:pPr>
              <w:jc w:val="center"/>
              <w:rPr>
                <w:color w:val="000000"/>
              </w:rPr>
            </w:pPr>
            <w:r w:rsidRPr="00A63E81">
              <w:rPr>
                <w:color w:val="000000"/>
              </w:rPr>
              <w:t>导热系数</w:t>
            </w:r>
            <w:r w:rsidRPr="00A63E81">
              <w:rPr>
                <w:color w:val="000000"/>
                <w:vertAlign w:val="superscript"/>
              </w:rPr>
              <w:t>a</w:t>
            </w:r>
            <w:r w:rsidRPr="00A63E81">
              <w:rPr>
                <w:color w:val="000000"/>
              </w:rPr>
              <w:t>[W/(</w:t>
            </w:r>
            <w:proofErr w:type="spellStart"/>
            <w:r w:rsidRPr="00A63E81">
              <w:rPr>
                <w:color w:val="000000"/>
              </w:rPr>
              <w:t>m·K</w:t>
            </w:r>
            <w:proofErr w:type="spellEnd"/>
            <w:r w:rsidRPr="00A63E81">
              <w:rPr>
                <w:color w:val="000000"/>
              </w:rPr>
              <w:t>)]</w:t>
            </w:r>
          </w:p>
        </w:tc>
        <w:tc>
          <w:tcPr>
            <w:tcW w:w="1433" w:type="pct"/>
            <w:tcBorders>
              <w:top w:val="single" w:sz="4" w:space="0" w:color="auto"/>
              <w:bottom w:val="single" w:sz="4" w:space="0" w:color="auto"/>
            </w:tcBorders>
            <w:shd w:val="clear" w:color="auto" w:fill="auto"/>
            <w:vAlign w:val="center"/>
          </w:tcPr>
          <w:p w14:paraId="7BB9883D" w14:textId="77777777" w:rsidR="002E079E" w:rsidRPr="00A63E81" w:rsidRDefault="002E079E" w:rsidP="00E408A5">
            <w:pPr>
              <w:jc w:val="center"/>
            </w:pPr>
            <w:r w:rsidRPr="00A63E81">
              <w:t>≥0.7</w:t>
            </w:r>
          </w:p>
        </w:tc>
        <w:tc>
          <w:tcPr>
            <w:tcW w:w="1433" w:type="pct"/>
            <w:tcBorders>
              <w:top w:val="single" w:sz="4" w:space="0" w:color="auto"/>
              <w:bottom w:val="single" w:sz="4" w:space="0" w:color="auto"/>
            </w:tcBorders>
            <w:vAlign w:val="center"/>
          </w:tcPr>
          <w:p w14:paraId="17AC7F7A" w14:textId="77777777" w:rsidR="002E079E" w:rsidRPr="00A63E81" w:rsidRDefault="002E079E" w:rsidP="00E408A5">
            <w:pPr>
              <w:jc w:val="center"/>
            </w:pPr>
            <w:r w:rsidRPr="00A63E81">
              <w:t>ASTM E1530-19</w:t>
            </w:r>
          </w:p>
        </w:tc>
      </w:tr>
      <w:tr w:rsidR="002E079E" w:rsidRPr="00A63E81" w14:paraId="5DDC286E" w14:textId="77777777" w:rsidTr="00A233EF">
        <w:trPr>
          <w:trHeight w:val="454"/>
        </w:trPr>
        <w:tc>
          <w:tcPr>
            <w:tcW w:w="5000" w:type="pct"/>
            <w:gridSpan w:val="4"/>
            <w:tcBorders>
              <w:top w:val="single" w:sz="4" w:space="0" w:color="auto"/>
              <w:bottom w:val="single" w:sz="12" w:space="0" w:color="auto"/>
            </w:tcBorders>
            <w:shd w:val="clear" w:color="auto" w:fill="auto"/>
            <w:vAlign w:val="center"/>
          </w:tcPr>
          <w:p w14:paraId="43062592" w14:textId="77777777" w:rsidR="002E079E" w:rsidRPr="00A63E81" w:rsidRDefault="002E079E" w:rsidP="00A233EF">
            <w:pPr>
              <w:jc w:val="left"/>
            </w:pPr>
            <w:r w:rsidRPr="00A63E81">
              <w:rPr>
                <w:vertAlign w:val="superscript"/>
              </w:rPr>
              <w:t>a</w:t>
            </w:r>
            <w:r w:rsidRPr="00A63E81">
              <w:rPr>
                <w:color w:val="000000"/>
              </w:rPr>
              <w:t>用于带采暖的楼地面保温隔声系统时，需测试该项目。</w:t>
            </w:r>
          </w:p>
        </w:tc>
      </w:tr>
    </w:tbl>
    <w:p w14:paraId="4C7E75AB" w14:textId="77777777" w:rsidR="002E079E" w:rsidRPr="00A63E81" w:rsidRDefault="002E079E" w:rsidP="002E079E">
      <w:pPr>
        <w:spacing w:line="360" w:lineRule="auto"/>
        <w:ind w:firstLineChars="200" w:firstLine="422"/>
        <w:rPr>
          <w:b/>
          <w:bCs/>
        </w:rPr>
      </w:pPr>
    </w:p>
    <w:p w14:paraId="2A74F56B" w14:textId="505E8505" w:rsidR="002E079E" w:rsidRPr="00A63E81" w:rsidRDefault="002E079E" w:rsidP="002E079E">
      <w:pPr>
        <w:jc w:val="center"/>
        <w:rPr>
          <w:b/>
          <w:bCs/>
        </w:rPr>
      </w:pPr>
      <w:r w:rsidRPr="00A63E81">
        <w:rPr>
          <w:b/>
          <w:bCs/>
        </w:rPr>
        <w:t>表</w:t>
      </w:r>
      <w:r w:rsidRPr="00A63E81">
        <w:rPr>
          <w:b/>
          <w:bCs/>
        </w:rPr>
        <w:t xml:space="preserve">4.2.4-2 </w:t>
      </w:r>
      <w:r w:rsidR="009D5FEF" w:rsidRPr="00A63E81">
        <w:rPr>
          <w:b/>
          <w:bCs/>
        </w:rPr>
        <w:t xml:space="preserve"> </w:t>
      </w:r>
      <w:r w:rsidR="009D5FEF" w:rsidRPr="00A63E81">
        <w:rPr>
          <w:b/>
          <w:bCs/>
        </w:rPr>
        <w:t>双</w:t>
      </w:r>
      <w:r w:rsidRPr="00A63E81">
        <w:rPr>
          <w:b/>
          <w:bCs/>
        </w:rPr>
        <w:t>相石膏基自流平砂浆主要性能</w:t>
      </w:r>
    </w:p>
    <w:tbl>
      <w:tblPr>
        <w:tblStyle w:val="af6"/>
        <w:tblW w:w="0" w:type="auto"/>
        <w:tblLook w:val="04A0" w:firstRow="1" w:lastRow="0" w:firstColumn="1" w:lastColumn="0" w:noHBand="0" w:noVBand="1"/>
      </w:tblPr>
      <w:tblGrid>
        <w:gridCol w:w="2253"/>
        <w:gridCol w:w="1278"/>
        <w:gridCol w:w="1699"/>
        <w:gridCol w:w="1981"/>
        <w:gridCol w:w="1829"/>
      </w:tblGrid>
      <w:tr w:rsidR="002E079E" w:rsidRPr="00A63E81" w14:paraId="5A0FEA3A" w14:textId="77777777" w:rsidTr="00105E47">
        <w:trPr>
          <w:trHeight w:val="454"/>
        </w:trPr>
        <w:tc>
          <w:tcPr>
            <w:tcW w:w="3531" w:type="dxa"/>
            <w:gridSpan w:val="2"/>
            <w:vMerge w:val="restart"/>
            <w:tcBorders>
              <w:top w:val="single" w:sz="12" w:space="0" w:color="auto"/>
              <w:left w:val="single" w:sz="12" w:space="0" w:color="auto"/>
              <w:bottom w:val="single" w:sz="4" w:space="0" w:color="auto"/>
              <w:right w:val="single" w:sz="4" w:space="0" w:color="auto"/>
            </w:tcBorders>
            <w:vAlign w:val="center"/>
          </w:tcPr>
          <w:p w14:paraId="63F7CA9B" w14:textId="77777777" w:rsidR="002E079E" w:rsidRPr="00A63E81" w:rsidRDefault="002E079E" w:rsidP="00105E47">
            <w:pPr>
              <w:jc w:val="center"/>
              <w:rPr>
                <w:b/>
                <w:bCs/>
              </w:rPr>
            </w:pPr>
            <w:r w:rsidRPr="00A63E81">
              <w:rPr>
                <w:b/>
                <w:bCs/>
              </w:rPr>
              <w:t>项目</w:t>
            </w:r>
          </w:p>
        </w:tc>
        <w:tc>
          <w:tcPr>
            <w:tcW w:w="3680" w:type="dxa"/>
            <w:gridSpan w:val="2"/>
            <w:tcBorders>
              <w:top w:val="single" w:sz="12" w:space="0" w:color="auto"/>
              <w:left w:val="single" w:sz="4" w:space="0" w:color="auto"/>
              <w:bottom w:val="single" w:sz="4" w:space="0" w:color="auto"/>
              <w:right w:val="single" w:sz="4" w:space="0" w:color="auto"/>
            </w:tcBorders>
            <w:vAlign w:val="center"/>
          </w:tcPr>
          <w:p w14:paraId="34249A1D" w14:textId="77777777" w:rsidR="002E079E" w:rsidRPr="00A63E81" w:rsidRDefault="002E079E" w:rsidP="00105E47">
            <w:pPr>
              <w:jc w:val="center"/>
              <w:rPr>
                <w:b/>
                <w:bCs/>
              </w:rPr>
            </w:pPr>
            <w:r w:rsidRPr="00A63E81">
              <w:rPr>
                <w:color w:val="000000"/>
              </w:rPr>
              <w:t>性能指标</w:t>
            </w:r>
          </w:p>
        </w:tc>
        <w:tc>
          <w:tcPr>
            <w:tcW w:w="1829" w:type="dxa"/>
            <w:vMerge w:val="restart"/>
            <w:tcBorders>
              <w:top w:val="single" w:sz="12" w:space="0" w:color="auto"/>
              <w:left w:val="single" w:sz="4" w:space="0" w:color="auto"/>
              <w:right w:val="single" w:sz="12" w:space="0" w:color="auto"/>
            </w:tcBorders>
            <w:vAlign w:val="center"/>
          </w:tcPr>
          <w:p w14:paraId="7B392366" w14:textId="705CAB79" w:rsidR="002E079E" w:rsidRPr="00A63E81" w:rsidRDefault="009D5FEF" w:rsidP="00105E47">
            <w:pPr>
              <w:jc w:val="center"/>
              <w:rPr>
                <w:b/>
                <w:bCs/>
              </w:rPr>
            </w:pPr>
            <w:r w:rsidRPr="00A63E81">
              <w:rPr>
                <w:color w:val="000000"/>
              </w:rPr>
              <w:t>试验</w:t>
            </w:r>
            <w:r w:rsidR="002E079E" w:rsidRPr="00A63E81">
              <w:rPr>
                <w:color w:val="000000"/>
              </w:rPr>
              <w:t>方法</w:t>
            </w:r>
          </w:p>
        </w:tc>
      </w:tr>
      <w:tr w:rsidR="00E408A5" w:rsidRPr="00A63E81" w14:paraId="20744430" w14:textId="77777777" w:rsidTr="00A233EF">
        <w:trPr>
          <w:trHeight w:val="454"/>
        </w:trPr>
        <w:tc>
          <w:tcPr>
            <w:tcW w:w="3531" w:type="dxa"/>
            <w:gridSpan w:val="2"/>
            <w:vMerge/>
            <w:tcBorders>
              <w:top w:val="single" w:sz="4" w:space="0" w:color="auto"/>
              <w:left w:val="single" w:sz="12" w:space="0" w:color="auto"/>
              <w:bottom w:val="single" w:sz="4" w:space="0" w:color="auto"/>
              <w:right w:val="single" w:sz="4" w:space="0" w:color="auto"/>
            </w:tcBorders>
            <w:vAlign w:val="center"/>
          </w:tcPr>
          <w:p w14:paraId="2F999BBF" w14:textId="77777777" w:rsidR="00E408A5" w:rsidRPr="00A63E81" w:rsidRDefault="00E408A5" w:rsidP="00105E47">
            <w:pPr>
              <w:jc w:val="center"/>
              <w:rPr>
                <w:b/>
                <w:bCs/>
              </w:rPr>
            </w:pPr>
          </w:p>
        </w:tc>
        <w:tc>
          <w:tcPr>
            <w:tcW w:w="1699" w:type="dxa"/>
            <w:tcBorders>
              <w:top w:val="single" w:sz="4" w:space="0" w:color="auto"/>
              <w:left w:val="single" w:sz="4" w:space="0" w:color="auto"/>
              <w:bottom w:val="single" w:sz="4" w:space="0" w:color="auto"/>
              <w:right w:val="single" w:sz="4" w:space="0" w:color="auto"/>
            </w:tcBorders>
            <w:vAlign w:val="center"/>
          </w:tcPr>
          <w:p w14:paraId="32F8BEB6" w14:textId="77777777" w:rsidR="00E408A5" w:rsidRPr="00A63E81" w:rsidRDefault="00E408A5" w:rsidP="00105E47">
            <w:pPr>
              <w:jc w:val="center"/>
              <w:rPr>
                <w:b/>
                <w:bCs/>
              </w:rPr>
            </w:pPr>
            <w:r w:rsidRPr="00A63E81">
              <w:rPr>
                <w:color w:val="000000"/>
              </w:rPr>
              <w:t>G20</w:t>
            </w:r>
          </w:p>
        </w:tc>
        <w:tc>
          <w:tcPr>
            <w:tcW w:w="1981" w:type="dxa"/>
            <w:tcBorders>
              <w:top w:val="single" w:sz="4" w:space="0" w:color="auto"/>
              <w:left w:val="single" w:sz="4" w:space="0" w:color="auto"/>
              <w:bottom w:val="single" w:sz="4" w:space="0" w:color="auto"/>
              <w:right w:val="single" w:sz="4" w:space="0" w:color="auto"/>
            </w:tcBorders>
            <w:vAlign w:val="center"/>
          </w:tcPr>
          <w:p w14:paraId="57540C4C" w14:textId="532E603B" w:rsidR="00E408A5" w:rsidRPr="00A63E81" w:rsidRDefault="00E408A5" w:rsidP="00105E47">
            <w:pPr>
              <w:jc w:val="center"/>
              <w:rPr>
                <w:b/>
                <w:bCs/>
              </w:rPr>
            </w:pPr>
            <w:r w:rsidRPr="00A63E81">
              <w:rPr>
                <w:color w:val="000000"/>
              </w:rPr>
              <w:t>G30</w:t>
            </w:r>
          </w:p>
        </w:tc>
        <w:tc>
          <w:tcPr>
            <w:tcW w:w="1829" w:type="dxa"/>
            <w:vMerge/>
            <w:tcBorders>
              <w:left w:val="single" w:sz="4" w:space="0" w:color="auto"/>
              <w:bottom w:val="single" w:sz="4" w:space="0" w:color="auto"/>
              <w:right w:val="single" w:sz="12" w:space="0" w:color="auto"/>
            </w:tcBorders>
            <w:vAlign w:val="center"/>
          </w:tcPr>
          <w:p w14:paraId="4E68AAFB" w14:textId="77777777" w:rsidR="00E408A5" w:rsidRPr="00A63E81" w:rsidRDefault="00E408A5" w:rsidP="00105E47">
            <w:pPr>
              <w:jc w:val="center"/>
              <w:rPr>
                <w:b/>
                <w:bCs/>
              </w:rPr>
            </w:pPr>
          </w:p>
        </w:tc>
      </w:tr>
      <w:tr w:rsidR="00E408A5" w:rsidRPr="00A63E81" w14:paraId="2B09F957" w14:textId="77777777" w:rsidTr="00105E47">
        <w:trPr>
          <w:trHeight w:val="454"/>
        </w:trPr>
        <w:tc>
          <w:tcPr>
            <w:tcW w:w="3531" w:type="dxa"/>
            <w:gridSpan w:val="2"/>
            <w:tcBorders>
              <w:top w:val="single" w:sz="4" w:space="0" w:color="auto"/>
              <w:left w:val="single" w:sz="12" w:space="0" w:color="auto"/>
              <w:bottom w:val="single" w:sz="4" w:space="0" w:color="auto"/>
              <w:right w:val="single" w:sz="4" w:space="0" w:color="auto"/>
            </w:tcBorders>
            <w:vAlign w:val="center"/>
          </w:tcPr>
          <w:p w14:paraId="0E62C8AB" w14:textId="437A4DA4" w:rsidR="00E408A5" w:rsidRPr="00A63E81" w:rsidRDefault="00E408A5" w:rsidP="00105E47">
            <w:pPr>
              <w:jc w:val="center"/>
              <w:rPr>
                <w:color w:val="000000"/>
              </w:rPr>
            </w:pPr>
            <w:r w:rsidRPr="00A63E81">
              <w:rPr>
                <w:color w:val="000000"/>
              </w:rPr>
              <w:t>初始流动度用水量</w:t>
            </w:r>
            <w:r w:rsidRPr="00A63E81">
              <w:rPr>
                <w:color w:val="000000"/>
              </w:rPr>
              <w:t>/%</w:t>
            </w:r>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7EB8EF15" w14:textId="46DF6256" w:rsidR="00E408A5" w:rsidRPr="00A63E81" w:rsidRDefault="00E408A5" w:rsidP="00105E47">
            <w:pPr>
              <w:jc w:val="center"/>
            </w:pPr>
            <w:r w:rsidRPr="00A63E81">
              <w:t>≤35</w:t>
            </w:r>
          </w:p>
        </w:tc>
        <w:tc>
          <w:tcPr>
            <w:tcW w:w="1829" w:type="dxa"/>
            <w:tcBorders>
              <w:top w:val="single" w:sz="4" w:space="0" w:color="auto"/>
              <w:left w:val="single" w:sz="4" w:space="0" w:color="auto"/>
              <w:right w:val="single" w:sz="12" w:space="0" w:color="auto"/>
            </w:tcBorders>
            <w:vAlign w:val="center"/>
          </w:tcPr>
          <w:p w14:paraId="17B8E3DB" w14:textId="2A887595" w:rsidR="00E408A5" w:rsidRPr="00A63E81" w:rsidRDefault="00E408A5" w:rsidP="00105E47">
            <w:pPr>
              <w:jc w:val="center"/>
            </w:pPr>
            <w:r w:rsidRPr="00A63E81">
              <w:t>JC/T 1023</w:t>
            </w:r>
          </w:p>
        </w:tc>
      </w:tr>
      <w:tr w:rsidR="002E079E" w:rsidRPr="00A63E81" w14:paraId="7185A0A6" w14:textId="77777777" w:rsidTr="00105E47">
        <w:trPr>
          <w:trHeight w:val="454"/>
        </w:trPr>
        <w:tc>
          <w:tcPr>
            <w:tcW w:w="3531" w:type="dxa"/>
            <w:gridSpan w:val="2"/>
            <w:tcBorders>
              <w:top w:val="single" w:sz="4" w:space="0" w:color="auto"/>
              <w:left w:val="single" w:sz="12" w:space="0" w:color="auto"/>
              <w:bottom w:val="single" w:sz="4" w:space="0" w:color="auto"/>
              <w:right w:val="single" w:sz="4" w:space="0" w:color="auto"/>
            </w:tcBorders>
            <w:vAlign w:val="center"/>
          </w:tcPr>
          <w:p w14:paraId="2768B995" w14:textId="77777777" w:rsidR="002E079E" w:rsidRPr="00A63E81" w:rsidRDefault="002E079E" w:rsidP="00105E47">
            <w:pPr>
              <w:jc w:val="center"/>
              <w:rPr>
                <w:b/>
                <w:bCs/>
              </w:rPr>
            </w:pPr>
            <w:r w:rsidRPr="00A63E81">
              <w:rPr>
                <w:color w:val="000000"/>
              </w:rPr>
              <w:t>30min</w:t>
            </w:r>
            <w:r w:rsidRPr="00A63E81">
              <w:rPr>
                <w:color w:val="000000"/>
              </w:rPr>
              <w:t>流动度</w:t>
            </w:r>
            <w:r w:rsidRPr="00A63E81">
              <w:rPr>
                <w:color w:val="000000"/>
              </w:rPr>
              <w:t>(mm)</w:t>
            </w:r>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77A4624A" w14:textId="77777777" w:rsidR="002E079E" w:rsidRPr="00A63E81" w:rsidRDefault="002E079E" w:rsidP="00105E47">
            <w:pPr>
              <w:jc w:val="center"/>
              <w:rPr>
                <w:b/>
                <w:bCs/>
              </w:rPr>
            </w:pPr>
            <w:r w:rsidRPr="00A63E81">
              <w:t>≥140</w:t>
            </w:r>
          </w:p>
        </w:tc>
        <w:tc>
          <w:tcPr>
            <w:tcW w:w="1829" w:type="dxa"/>
            <w:tcBorders>
              <w:top w:val="single" w:sz="4" w:space="0" w:color="auto"/>
              <w:left w:val="single" w:sz="4" w:space="0" w:color="auto"/>
              <w:right w:val="single" w:sz="12" w:space="0" w:color="auto"/>
            </w:tcBorders>
            <w:vAlign w:val="center"/>
          </w:tcPr>
          <w:p w14:paraId="785BB6ED" w14:textId="77777777" w:rsidR="002E079E" w:rsidRPr="00A63E81" w:rsidRDefault="002E079E" w:rsidP="00105E47">
            <w:pPr>
              <w:jc w:val="center"/>
            </w:pPr>
            <w:r w:rsidRPr="00A63E81">
              <w:t>JC/T 1023</w:t>
            </w:r>
          </w:p>
        </w:tc>
      </w:tr>
      <w:tr w:rsidR="002E079E" w:rsidRPr="00A63E81" w14:paraId="47BD29FF" w14:textId="77777777" w:rsidTr="00105E47">
        <w:trPr>
          <w:trHeight w:val="454"/>
        </w:trPr>
        <w:tc>
          <w:tcPr>
            <w:tcW w:w="2253" w:type="dxa"/>
            <w:vMerge w:val="restart"/>
            <w:tcBorders>
              <w:top w:val="single" w:sz="4" w:space="0" w:color="auto"/>
              <w:left w:val="single" w:sz="12" w:space="0" w:color="auto"/>
              <w:bottom w:val="single" w:sz="4" w:space="0" w:color="auto"/>
              <w:right w:val="single" w:sz="4" w:space="0" w:color="auto"/>
            </w:tcBorders>
            <w:vAlign w:val="center"/>
          </w:tcPr>
          <w:p w14:paraId="2E70F891" w14:textId="77777777" w:rsidR="002E079E" w:rsidRPr="00A63E81" w:rsidRDefault="002E079E" w:rsidP="00105E47">
            <w:pPr>
              <w:jc w:val="center"/>
              <w:rPr>
                <w:b/>
                <w:bCs/>
              </w:rPr>
            </w:pPr>
            <w:r w:rsidRPr="00A63E81">
              <w:rPr>
                <w:color w:val="000000"/>
              </w:rPr>
              <w:t>凝结时间</w:t>
            </w:r>
            <w:r w:rsidRPr="00A63E81">
              <w:rPr>
                <w:color w:val="000000"/>
              </w:rPr>
              <w:t>(min)</w:t>
            </w:r>
          </w:p>
        </w:tc>
        <w:tc>
          <w:tcPr>
            <w:tcW w:w="1278" w:type="dxa"/>
            <w:tcBorders>
              <w:top w:val="single" w:sz="4" w:space="0" w:color="auto"/>
              <w:left w:val="single" w:sz="4" w:space="0" w:color="auto"/>
              <w:bottom w:val="single" w:sz="4" w:space="0" w:color="auto"/>
              <w:right w:val="single" w:sz="4" w:space="0" w:color="auto"/>
            </w:tcBorders>
            <w:vAlign w:val="center"/>
          </w:tcPr>
          <w:p w14:paraId="3EFC9AAF" w14:textId="77777777" w:rsidR="002E079E" w:rsidRPr="00A63E81" w:rsidRDefault="002E079E" w:rsidP="00105E47">
            <w:pPr>
              <w:jc w:val="center"/>
              <w:rPr>
                <w:b/>
                <w:bCs/>
              </w:rPr>
            </w:pPr>
            <w:r w:rsidRPr="00A63E81">
              <w:rPr>
                <w:color w:val="000000"/>
              </w:rPr>
              <w:t>初凝时间</w:t>
            </w:r>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7BC6F467" w14:textId="77777777" w:rsidR="002E079E" w:rsidRPr="00A63E81" w:rsidRDefault="002E079E" w:rsidP="00105E47">
            <w:pPr>
              <w:jc w:val="center"/>
            </w:pPr>
            <w:r w:rsidRPr="00A63E81">
              <w:t>≥60</w:t>
            </w:r>
          </w:p>
        </w:tc>
        <w:tc>
          <w:tcPr>
            <w:tcW w:w="1829" w:type="dxa"/>
            <w:vMerge w:val="restart"/>
            <w:tcBorders>
              <w:left w:val="single" w:sz="4" w:space="0" w:color="auto"/>
              <w:right w:val="single" w:sz="12" w:space="0" w:color="auto"/>
            </w:tcBorders>
            <w:vAlign w:val="center"/>
          </w:tcPr>
          <w:p w14:paraId="1A9B028A" w14:textId="2DF1AE1C" w:rsidR="002E079E" w:rsidRPr="00A63E81" w:rsidRDefault="002E079E" w:rsidP="00105E47">
            <w:pPr>
              <w:jc w:val="center"/>
            </w:pPr>
            <w:r w:rsidRPr="00A63E81">
              <w:t>附录</w:t>
            </w:r>
            <w:r w:rsidR="00DB0DAD" w:rsidRPr="00A63E81">
              <w:t>B</w:t>
            </w:r>
          </w:p>
        </w:tc>
      </w:tr>
      <w:tr w:rsidR="002E079E" w:rsidRPr="00A63E81" w14:paraId="546F4276" w14:textId="77777777" w:rsidTr="00105E47">
        <w:trPr>
          <w:trHeight w:val="454"/>
        </w:trPr>
        <w:tc>
          <w:tcPr>
            <w:tcW w:w="2253" w:type="dxa"/>
            <w:vMerge/>
            <w:tcBorders>
              <w:top w:val="single" w:sz="4" w:space="0" w:color="auto"/>
              <w:left w:val="single" w:sz="12" w:space="0" w:color="auto"/>
              <w:bottom w:val="single" w:sz="4" w:space="0" w:color="auto"/>
              <w:right w:val="single" w:sz="4" w:space="0" w:color="auto"/>
            </w:tcBorders>
            <w:vAlign w:val="center"/>
          </w:tcPr>
          <w:p w14:paraId="3F00E883" w14:textId="77777777" w:rsidR="002E079E" w:rsidRPr="00A63E81" w:rsidRDefault="002E079E" w:rsidP="00105E47">
            <w:pPr>
              <w:jc w:val="center"/>
              <w:rPr>
                <w:b/>
                <w:bCs/>
              </w:rPr>
            </w:pPr>
          </w:p>
        </w:tc>
        <w:tc>
          <w:tcPr>
            <w:tcW w:w="1278" w:type="dxa"/>
            <w:tcBorders>
              <w:top w:val="single" w:sz="4" w:space="0" w:color="auto"/>
              <w:left w:val="single" w:sz="4" w:space="0" w:color="auto"/>
              <w:bottom w:val="single" w:sz="4" w:space="0" w:color="auto"/>
              <w:right w:val="single" w:sz="4" w:space="0" w:color="auto"/>
            </w:tcBorders>
            <w:vAlign w:val="center"/>
          </w:tcPr>
          <w:p w14:paraId="20E4D15E" w14:textId="77777777" w:rsidR="002E079E" w:rsidRPr="00A63E81" w:rsidRDefault="002E079E" w:rsidP="00105E47">
            <w:pPr>
              <w:jc w:val="center"/>
              <w:rPr>
                <w:b/>
                <w:bCs/>
              </w:rPr>
            </w:pPr>
            <w:r w:rsidRPr="00A63E81">
              <w:rPr>
                <w:color w:val="000000"/>
              </w:rPr>
              <w:t>终凝时间</w:t>
            </w:r>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0540CC95" w14:textId="77777777" w:rsidR="002E079E" w:rsidRPr="00A63E81" w:rsidRDefault="002E079E" w:rsidP="00105E47">
            <w:pPr>
              <w:jc w:val="center"/>
              <w:rPr>
                <w:b/>
                <w:bCs/>
              </w:rPr>
            </w:pPr>
            <w:r w:rsidRPr="00A63E81">
              <w:rPr>
                <w:color w:val="000000"/>
              </w:rPr>
              <w:t>≤480</w:t>
            </w:r>
          </w:p>
        </w:tc>
        <w:tc>
          <w:tcPr>
            <w:tcW w:w="1829" w:type="dxa"/>
            <w:vMerge/>
            <w:tcBorders>
              <w:left w:val="single" w:sz="4" w:space="0" w:color="auto"/>
              <w:right w:val="single" w:sz="12" w:space="0" w:color="auto"/>
            </w:tcBorders>
            <w:vAlign w:val="center"/>
          </w:tcPr>
          <w:p w14:paraId="21F523E8" w14:textId="77777777" w:rsidR="002E079E" w:rsidRPr="00A63E81" w:rsidRDefault="002E079E" w:rsidP="00105E47">
            <w:pPr>
              <w:jc w:val="center"/>
              <w:rPr>
                <w:b/>
                <w:bCs/>
              </w:rPr>
            </w:pPr>
          </w:p>
        </w:tc>
      </w:tr>
      <w:tr w:rsidR="00E408A5" w:rsidRPr="00A63E81" w14:paraId="26978819" w14:textId="77777777" w:rsidTr="00A233EF">
        <w:trPr>
          <w:trHeight w:val="454"/>
        </w:trPr>
        <w:tc>
          <w:tcPr>
            <w:tcW w:w="2253" w:type="dxa"/>
            <w:vMerge w:val="restart"/>
            <w:tcBorders>
              <w:top w:val="single" w:sz="4" w:space="0" w:color="auto"/>
              <w:left w:val="single" w:sz="12" w:space="0" w:color="auto"/>
              <w:bottom w:val="single" w:sz="4" w:space="0" w:color="auto"/>
              <w:right w:val="single" w:sz="4" w:space="0" w:color="auto"/>
            </w:tcBorders>
            <w:vAlign w:val="center"/>
          </w:tcPr>
          <w:p w14:paraId="4B559823" w14:textId="77777777" w:rsidR="00E408A5" w:rsidRPr="00A63E81" w:rsidRDefault="00E408A5" w:rsidP="00105E47">
            <w:pPr>
              <w:jc w:val="center"/>
              <w:rPr>
                <w:b/>
                <w:bCs/>
              </w:rPr>
            </w:pPr>
            <w:r w:rsidRPr="00A63E81">
              <w:rPr>
                <w:color w:val="000000"/>
              </w:rPr>
              <w:t>抗折强度</w:t>
            </w:r>
            <w:r w:rsidRPr="00A63E81">
              <w:rPr>
                <w:color w:val="000000"/>
              </w:rPr>
              <w:t>(MPa)</w:t>
            </w:r>
          </w:p>
        </w:tc>
        <w:tc>
          <w:tcPr>
            <w:tcW w:w="1278" w:type="dxa"/>
            <w:tcBorders>
              <w:top w:val="single" w:sz="4" w:space="0" w:color="auto"/>
              <w:left w:val="single" w:sz="4" w:space="0" w:color="auto"/>
              <w:bottom w:val="single" w:sz="4" w:space="0" w:color="auto"/>
              <w:right w:val="single" w:sz="4" w:space="0" w:color="auto"/>
            </w:tcBorders>
            <w:vAlign w:val="center"/>
          </w:tcPr>
          <w:p w14:paraId="2DBA4671" w14:textId="77777777" w:rsidR="00E408A5" w:rsidRPr="00A63E81" w:rsidRDefault="00E408A5" w:rsidP="00105E47">
            <w:pPr>
              <w:jc w:val="center"/>
              <w:rPr>
                <w:b/>
                <w:bCs/>
              </w:rPr>
            </w:pPr>
            <w:r w:rsidRPr="00A63E81">
              <w:rPr>
                <w:color w:val="000000"/>
              </w:rPr>
              <w:t>3 d</w:t>
            </w:r>
          </w:p>
        </w:tc>
        <w:tc>
          <w:tcPr>
            <w:tcW w:w="1699" w:type="dxa"/>
            <w:tcBorders>
              <w:top w:val="single" w:sz="4" w:space="0" w:color="auto"/>
              <w:left w:val="single" w:sz="4" w:space="0" w:color="auto"/>
              <w:bottom w:val="single" w:sz="4" w:space="0" w:color="auto"/>
              <w:right w:val="single" w:sz="4" w:space="0" w:color="auto"/>
            </w:tcBorders>
            <w:vAlign w:val="center"/>
          </w:tcPr>
          <w:p w14:paraId="5E2D1AB7" w14:textId="77777777" w:rsidR="00E408A5" w:rsidRPr="00A63E81" w:rsidRDefault="00E408A5" w:rsidP="00105E47">
            <w:pPr>
              <w:jc w:val="center"/>
              <w:rPr>
                <w:b/>
                <w:bCs/>
              </w:rPr>
            </w:pPr>
            <w:r w:rsidRPr="00A63E81">
              <w:t>≥1.5</w:t>
            </w:r>
          </w:p>
        </w:tc>
        <w:tc>
          <w:tcPr>
            <w:tcW w:w="1981" w:type="dxa"/>
            <w:tcBorders>
              <w:top w:val="single" w:sz="4" w:space="0" w:color="auto"/>
              <w:left w:val="single" w:sz="4" w:space="0" w:color="auto"/>
              <w:bottom w:val="single" w:sz="4" w:space="0" w:color="auto"/>
              <w:right w:val="single" w:sz="4" w:space="0" w:color="auto"/>
            </w:tcBorders>
            <w:vAlign w:val="center"/>
          </w:tcPr>
          <w:p w14:paraId="198B7301" w14:textId="7B538964" w:rsidR="00E408A5" w:rsidRPr="00A63E81" w:rsidRDefault="00E408A5" w:rsidP="00105E47">
            <w:pPr>
              <w:jc w:val="center"/>
              <w:rPr>
                <w:b/>
                <w:bCs/>
                <w:strike/>
                <w:color w:val="FF0000"/>
              </w:rPr>
            </w:pPr>
            <w:r w:rsidRPr="00A63E81">
              <w:t>≥2.0</w:t>
            </w:r>
          </w:p>
        </w:tc>
        <w:tc>
          <w:tcPr>
            <w:tcW w:w="1829" w:type="dxa"/>
            <w:vMerge w:val="restart"/>
            <w:tcBorders>
              <w:left w:val="single" w:sz="4" w:space="0" w:color="auto"/>
              <w:right w:val="single" w:sz="12" w:space="0" w:color="auto"/>
            </w:tcBorders>
            <w:vAlign w:val="center"/>
          </w:tcPr>
          <w:p w14:paraId="15C7A1D1" w14:textId="68CF6964" w:rsidR="00E408A5" w:rsidRPr="00A63E81" w:rsidRDefault="00E408A5" w:rsidP="00105E47">
            <w:pPr>
              <w:jc w:val="center"/>
              <w:rPr>
                <w:b/>
                <w:bCs/>
              </w:rPr>
            </w:pPr>
            <w:r w:rsidRPr="00A63E81">
              <w:t>附录</w:t>
            </w:r>
            <w:r w:rsidR="00DB0DAD" w:rsidRPr="00A63E81">
              <w:t>C</w:t>
            </w:r>
          </w:p>
        </w:tc>
      </w:tr>
      <w:tr w:rsidR="00E408A5" w:rsidRPr="00A63E81" w14:paraId="40C2FF03" w14:textId="77777777" w:rsidTr="00A233EF">
        <w:trPr>
          <w:trHeight w:val="454"/>
        </w:trPr>
        <w:tc>
          <w:tcPr>
            <w:tcW w:w="2253" w:type="dxa"/>
            <w:vMerge/>
            <w:tcBorders>
              <w:top w:val="single" w:sz="4" w:space="0" w:color="auto"/>
              <w:left w:val="single" w:sz="12" w:space="0" w:color="auto"/>
              <w:bottom w:val="single" w:sz="4" w:space="0" w:color="auto"/>
              <w:right w:val="single" w:sz="4" w:space="0" w:color="auto"/>
            </w:tcBorders>
            <w:vAlign w:val="center"/>
          </w:tcPr>
          <w:p w14:paraId="1E4CF143" w14:textId="77777777" w:rsidR="00E408A5" w:rsidRPr="00A63E81" w:rsidRDefault="00E408A5" w:rsidP="00105E47">
            <w:pPr>
              <w:jc w:val="center"/>
              <w:rPr>
                <w:b/>
                <w:bCs/>
              </w:rPr>
            </w:pPr>
          </w:p>
        </w:tc>
        <w:tc>
          <w:tcPr>
            <w:tcW w:w="1278" w:type="dxa"/>
            <w:tcBorders>
              <w:top w:val="single" w:sz="4" w:space="0" w:color="auto"/>
              <w:left w:val="single" w:sz="4" w:space="0" w:color="auto"/>
              <w:bottom w:val="single" w:sz="4" w:space="0" w:color="auto"/>
              <w:right w:val="single" w:sz="4" w:space="0" w:color="auto"/>
            </w:tcBorders>
            <w:vAlign w:val="center"/>
          </w:tcPr>
          <w:p w14:paraId="08D06A70" w14:textId="77777777" w:rsidR="00E408A5" w:rsidRPr="00A63E81" w:rsidRDefault="00E408A5" w:rsidP="00105E47">
            <w:pPr>
              <w:jc w:val="center"/>
              <w:rPr>
                <w:color w:val="000000"/>
              </w:rPr>
            </w:pPr>
            <w:r w:rsidRPr="00A63E81">
              <w:rPr>
                <w:color w:val="000000"/>
              </w:rPr>
              <w:t>7d</w:t>
            </w:r>
            <w:r w:rsidRPr="00A63E81">
              <w:rPr>
                <w:color w:val="000000"/>
              </w:rPr>
              <w:t>绝干</w:t>
            </w:r>
          </w:p>
        </w:tc>
        <w:tc>
          <w:tcPr>
            <w:tcW w:w="1699" w:type="dxa"/>
            <w:tcBorders>
              <w:top w:val="single" w:sz="4" w:space="0" w:color="auto"/>
              <w:left w:val="single" w:sz="4" w:space="0" w:color="auto"/>
              <w:bottom w:val="single" w:sz="4" w:space="0" w:color="auto"/>
              <w:right w:val="single" w:sz="4" w:space="0" w:color="auto"/>
            </w:tcBorders>
            <w:vAlign w:val="center"/>
          </w:tcPr>
          <w:p w14:paraId="3E900F06" w14:textId="77777777" w:rsidR="00E408A5" w:rsidRPr="00A63E81" w:rsidRDefault="00E408A5" w:rsidP="00105E47">
            <w:pPr>
              <w:jc w:val="center"/>
              <w:rPr>
                <w:b/>
                <w:bCs/>
              </w:rPr>
            </w:pPr>
            <w:r w:rsidRPr="00A63E81">
              <w:t>≥4.0</w:t>
            </w:r>
          </w:p>
        </w:tc>
        <w:tc>
          <w:tcPr>
            <w:tcW w:w="1981" w:type="dxa"/>
            <w:tcBorders>
              <w:top w:val="single" w:sz="4" w:space="0" w:color="auto"/>
              <w:left w:val="single" w:sz="4" w:space="0" w:color="auto"/>
              <w:bottom w:val="single" w:sz="4" w:space="0" w:color="auto"/>
              <w:right w:val="single" w:sz="4" w:space="0" w:color="auto"/>
            </w:tcBorders>
            <w:vAlign w:val="center"/>
          </w:tcPr>
          <w:p w14:paraId="22C12F40" w14:textId="4C98A6FC" w:rsidR="00E408A5" w:rsidRPr="00A63E81" w:rsidRDefault="00E408A5" w:rsidP="00105E47">
            <w:pPr>
              <w:jc w:val="center"/>
              <w:rPr>
                <w:b/>
                <w:bCs/>
                <w:strike/>
                <w:color w:val="FF0000"/>
              </w:rPr>
            </w:pPr>
            <w:r w:rsidRPr="00A63E81">
              <w:t>≥5.0</w:t>
            </w:r>
          </w:p>
        </w:tc>
        <w:tc>
          <w:tcPr>
            <w:tcW w:w="1829" w:type="dxa"/>
            <w:vMerge/>
            <w:tcBorders>
              <w:left w:val="single" w:sz="4" w:space="0" w:color="auto"/>
              <w:right w:val="single" w:sz="12" w:space="0" w:color="auto"/>
            </w:tcBorders>
            <w:vAlign w:val="center"/>
          </w:tcPr>
          <w:p w14:paraId="683E800A" w14:textId="77777777" w:rsidR="00E408A5" w:rsidRPr="00A63E81" w:rsidRDefault="00E408A5" w:rsidP="00105E47">
            <w:pPr>
              <w:jc w:val="center"/>
              <w:rPr>
                <w:b/>
                <w:bCs/>
              </w:rPr>
            </w:pPr>
          </w:p>
        </w:tc>
      </w:tr>
      <w:tr w:rsidR="00E408A5" w:rsidRPr="00A63E81" w14:paraId="51821602" w14:textId="77777777" w:rsidTr="00A233EF">
        <w:trPr>
          <w:trHeight w:val="454"/>
        </w:trPr>
        <w:tc>
          <w:tcPr>
            <w:tcW w:w="2253" w:type="dxa"/>
            <w:vMerge w:val="restart"/>
            <w:tcBorders>
              <w:top w:val="single" w:sz="4" w:space="0" w:color="auto"/>
              <w:left w:val="single" w:sz="12" w:space="0" w:color="auto"/>
              <w:bottom w:val="single" w:sz="4" w:space="0" w:color="auto"/>
              <w:right w:val="single" w:sz="4" w:space="0" w:color="auto"/>
            </w:tcBorders>
            <w:vAlign w:val="center"/>
          </w:tcPr>
          <w:p w14:paraId="13BDE7D7" w14:textId="77777777" w:rsidR="00E408A5" w:rsidRPr="00A63E81" w:rsidRDefault="00E408A5" w:rsidP="00105E47">
            <w:pPr>
              <w:jc w:val="center"/>
              <w:rPr>
                <w:b/>
                <w:bCs/>
              </w:rPr>
            </w:pPr>
            <w:r w:rsidRPr="00A63E81">
              <w:rPr>
                <w:color w:val="000000"/>
              </w:rPr>
              <w:t>抗压强度</w:t>
            </w:r>
            <w:r w:rsidRPr="00A63E81">
              <w:rPr>
                <w:color w:val="000000"/>
              </w:rPr>
              <w:t>(MPa)</w:t>
            </w:r>
          </w:p>
        </w:tc>
        <w:tc>
          <w:tcPr>
            <w:tcW w:w="1278" w:type="dxa"/>
            <w:tcBorders>
              <w:top w:val="single" w:sz="4" w:space="0" w:color="auto"/>
              <w:left w:val="single" w:sz="4" w:space="0" w:color="auto"/>
              <w:bottom w:val="single" w:sz="4" w:space="0" w:color="auto"/>
              <w:right w:val="single" w:sz="4" w:space="0" w:color="auto"/>
            </w:tcBorders>
            <w:vAlign w:val="center"/>
          </w:tcPr>
          <w:p w14:paraId="7773DD19" w14:textId="77777777" w:rsidR="00E408A5" w:rsidRPr="00A63E81" w:rsidRDefault="00E408A5" w:rsidP="00105E47">
            <w:pPr>
              <w:jc w:val="center"/>
              <w:rPr>
                <w:b/>
                <w:bCs/>
              </w:rPr>
            </w:pPr>
            <w:r w:rsidRPr="00A63E81">
              <w:rPr>
                <w:color w:val="000000"/>
              </w:rPr>
              <w:t>3 d</w:t>
            </w:r>
          </w:p>
        </w:tc>
        <w:tc>
          <w:tcPr>
            <w:tcW w:w="1699" w:type="dxa"/>
            <w:tcBorders>
              <w:top w:val="single" w:sz="4" w:space="0" w:color="auto"/>
              <w:left w:val="single" w:sz="4" w:space="0" w:color="auto"/>
              <w:bottom w:val="single" w:sz="4" w:space="0" w:color="auto"/>
              <w:right w:val="single" w:sz="4" w:space="0" w:color="auto"/>
            </w:tcBorders>
            <w:vAlign w:val="center"/>
          </w:tcPr>
          <w:p w14:paraId="32F5F88D" w14:textId="77777777" w:rsidR="00E408A5" w:rsidRPr="00A63E81" w:rsidRDefault="00E408A5" w:rsidP="00105E47">
            <w:pPr>
              <w:jc w:val="center"/>
              <w:rPr>
                <w:b/>
                <w:bCs/>
              </w:rPr>
            </w:pPr>
            <w:r w:rsidRPr="00A63E81">
              <w:t>≥8.0</w:t>
            </w:r>
          </w:p>
        </w:tc>
        <w:tc>
          <w:tcPr>
            <w:tcW w:w="1981" w:type="dxa"/>
            <w:tcBorders>
              <w:top w:val="single" w:sz="4" w:space="0" w:color="auto"/>
              <w:left w:val="single" w:sz="4" w:space="0" w:color="auto"/>
              <w:bottom w:val="single" w:sz="4" w:space="0" w:color="auto"/>
              <w:right w:val="single" w:sz="4" w:space="0" w:color="auto"/>
            </w:tcBorders>
            <w:vAlign w:val="center"/>
          </w:tcPr>
          <w:p w14:paraId="22D5F606" w14:textId="67A390FD" w:rsidR="00E408A5" w:rsidRPr="00A63E81" w:rsidRDefault="00E408A5" w:rsidP="00105E47">
            <w:pPr>
              <w:jc w:val="center"/>
              <w:rPr>
                <w:b/>
                <w:bCs/>
                <w:strike/>
                <w:color w:val="FF0000"/>
              </w:rPr>
            </w:pPr>
            <w:r w:rsidRPr="00A63E81">
              <w:t>≥12.0</w:t>
            </w:r>
          </w:p>
        </w:tc>
        <w:tc>
          <w:tcPr>
            <w:tcW w:w="1829" w:type="dxa"/>
            <w:vMerge/>
            <w:tcBorders>
              <w:left w:val="single" w:sz="4" w:space="0" w:color="auto"/>
              <w:right w:val="single" w:sz="12" w:space="0" w:color="auto"/>
            </w:tcBorders>
            <w:vAlign w:val="center"/>
          </w:tcPr>
          <w:p w14:paraId="054C0C57" w14:textId="77777777" w:rsidR="00E408A5" w:rsidRPr="00A63E81" w:rsidRDefault="00E408A5" w:rsidP="00105E47">
            <w:pPr>
              <w:jc w:val="center"/>
              <w:rPr>
                <w:b/>
                <w:bCs/>
              </w:rPr>
            </w:pPr>
          </w:p>
        </w:tc>
      </w:tr>
      <w:tr w:rsidR="00E408A5" w:rsidRPr="00A63E81" w14:paraId="11570549" w14:textId="77777777" w:rsidTr="00A233EF">
        <w:trPr>
          <w:trHeight w:val="454"/>
        </w:trPr>
        <w:tc>
          <w:tcPr>
            <w:tcW w:w="2253" w:type="dxa"/>
            <w:vMerge/>
            <w:tcBorders>
              <w:top w:val="single" w:sz="4" w:space="0" w:color="auto"/>
              <w:left w:val="single" w:sz="12" w:space="0" w:color="auto"/>
              <w:bottom w:val="single" w:sz="4" w:space="0" w:color="auto"/>
              <w:right w:val="single" w:sz="4" w:space="0" w:color="auto"/>
            </w:tcBorders>
            <w:vAlign w:val="center"/>
          </w:tcPr>
          <w:p w14:paraId="0693319B" w14:textId="77777777" w:rsidR="00E408A5" w:rsidRPr="00A63E81" w:rsidRDefault="00E408A5" w:rsidP="00105E47">
            <w:pPr>
              <w:jc w:val="center"/>
              <w:rPr>
                <w:color w:val="000000"/>
              </w:rPr>
            </w:pPr>
          </w:p>
        </w:tc>
        <w:tc>
          <w:tcPr>
            <w:tcW w:w="1278" w:type="dxa"/>
            <w:tcBorders>
              <w:top w:val="single" w:sz="4" w:space="0" w:color="auto"/>
              <w:left w:val="single" w:sz="4" w:space="0" w:color="auto"/>
              <w:bottom w:val="single" w:sz="4" w:space="0" w:color="auto"/>
              <w:right w:val="single" w:sz="4" w:space="0" w:color="auto"/>
            </w:tcBorders>
            <w:vAlign w:val="center"/>
          </w:tcPr>
          <w:p w14:paraId="57E2C9D8" w14:textId="77777777" w:rsidR="00E408A5" w:rsidRPr="00A63E81" w:rsidRDefault="00E408A5" w:rsidP="00105E47">
            <w:pPr>
              <w:jc w:val="center"/>
              <w:rPr>
                <w:color w:val="000000"/>
              </w:rPr>
            </w:pPr>
            <w:r w:rsidRPr="00A63E81">
              <w:rPr>
                <w:color w:val="000000"/>
              </w:rPr>
              <w:t>7d</w:t>
            </w:r>
            <w:r w:rsidRPr="00A63E81">
              <w:rPr>
                <w:color w:val="000000"/>
              </w:rPr>
              <w:t>绝干</w:t>
            </w:r>
          </w:p>
        </w:tc>
        <w:tc>
          <w:tcPr>
            <w:tcW w:w="1699" w:type="dxa"/>
            <w:tcBorders>
              <w:top w:val="single" w:sz="4" w:space="0" w:color="auto"/>
              <w:left w:val="single" w:sz="4" w:space="0" w:color="auto"/>
              <w:bottom w:val="single" w:sz="4" w:space="0" w:color="auto"/>
              <w:right w:val="single" w:sz="4" w:space="0" w:color="auto"/>
            </w:tcBorders>
            <w:vAlign w:val="center"/>
          </w:tcPr>
          <w:p w14:paraId="326648B3" w14:textId="77777777" w:rsidR="00E408A5" w:rsidRPr="00A63E81" w:rsidRDefault="00E408A5" w:rsidP="00105E47">
            <w:pPr>
              <w:jc w:val="center"/>
            </w:pPr>
            <w:r w:rsidRPr="00A63E81">
              <w:t>≥20.0</w:t>
            </w:r>
          </w:p>
        </w:tc>
        <w:tc>
          <w:tcPr>
            <w:tcW w:w="1981" w:type="dxa"/>
            <w:tcBorders>
              <w:top w:val="single" w:sz="4" w:space="0" w:color="auto"/>
              <w:left w:val="single" w:sz="4" w:space="0" w:color="auto"/>
              <w:bottom w:val="single" w:sz="4" w:space="0" w:color="auto"/>
              <w:right w:val="single" w:sz="4" w:space="0" w:color="auto"/>
            </w:tcBorders>
            <w:vAlign w:val="center"/>
          </w:tcPr>
          <w:p w14:paraId="261DE249" w14:textId="2B361D8C" w:rsidR="00E408A5" w:rsidRPr="00A63E81" w:rsidRDefault="00E408A5" w:rsidP="00105E47">
            <w:pPr>
              <w:jc w:val="center"/>
              <w:rPr>
                <w:strike/>
                <w:color w:val="FF0000"/>
              </w:rPr>
            </w:pPr>
            <w:r w:rsidRPr="00A63E81">
              <w:t>≥30.0</w:t>
            </w:r>
          </w:p>
        </w:tc>
        <w:tc>
          <w:tcPr>
            <w:tcW w:w="1829" w:type="dxa"/>
            <w:vMerge/>
            <w:tcBorders>
              <w:left w:val="single" w:sz="4" w:space="0" w:color="auto"/>
              <w:right w:val="single" w:sz="12" w:space="0" w:color="auto"/>
            </w:tcBorders>
            <w:vAlign w:val="center"/>
          </w:tcPr>
          <w:p w14:paraId="637EC4F6" w14:textId="77777777" w:rsidR="00E408A5" w:rsidRPr="00A63E81" w:rsidRDefault="00E408A5" w:rsidP="00105E47">
            <w:pPr>
              <w:jc w:val="center"/>
              <w:rPr>
                <w:b/>
                <w:bCs/>
              </w:rPr>
            </w:pPr>
          </w:p>
        </w:tc>
      </w:tr>
      <w:tr w:rsidR="002E079E" w:rsidRPr="00A63E81" w14:paraId="3CB16C61" w14:textId="77777777" w:rsidTr="00105E47">
        <w:trPr>
          <w:trHeight w:val="454"/>
        </w:trPr>
        <w:tc>
          <w:tcPr>
            <w:tcW w:w="2253" w:type="dxa"/>
            <w:tcBorders>
              <w:top w:val="single" w:sz="4" w:space="0" w:color="auto"/>
              <w:left w:val="single" w:sz="12" w:space="0" w:color="auto"/>
              <w:bottom w:val="single" w:sz="4" w:space="0" w:color="auto"/>
              <w:right w:val="single" w:sz="4" w:space="0" w:color="auto"/>
            </w:tcBorders>
            <w:vAlign w:val="center"/>
          </w:tcPr>
          <w:p w14:paraId="527274EB" w14:textId="77777777" w:rsidR="002E079E" w:rsidRPr="00A63E81" w:rsidRDefault="002E079E" w:rsidP="00105E47">
            <w:pPr>
              <w:jc w:val="center"/>
              <w:rPr>
                <w:color w:val="000000"/>
              </w:rPr>
            </w:pPr>
            <w:r w:rsidRPr="00A63E81">
              <w:rPr>
                <w:color w:val="000000"/>
              </w:rPr>
              <w:t>pH</w:t>
            </w:r>
          </w:p>
        </w:tc>
        <w:tc>
          <w:tcPr>
            <w:tcW w:w="4958" w:type="dxa"/>
            <w:gridSpan w:val="3"/>
            <w:tcBorders>
              <w:top w:val="single" w:sz="4" w:space="0" w:color="auto"/>
              <w:left w:val="single" w:sz="4" w:space="0" w:color="auto"/>
              <w:bottom w:val="single" w:sz="4" w:space="0" w:color="auto"/>
              <w:right w:val="single" w:sz="4" w:space="0" w:color="auto"/>
            </w:tcBorders>
            <w:vAlign w:val="center"/>
          </w:tcPr>
          <w:p w14:paraId="0BFC4C71" w14:textId="77777777" w:rsidR="002E079E" w:rsidRPr="00A63E81" w:rsidRDefault="002E079E" w:rsidP="00105E47">
            <w:pPr>
              <w:jc w:val="center"/>
            </w:pPr>
            <w:r w:rsidRPr="00A63E81">
              <w:t>≥7</w:t>
            </w:r>
          </w:p>
        </w:tc>
        <w:tc>
          <w:tcPr>
            <w:tcW w:w="1829" w:type="dxa"/>
            <w:tcBorders>
              <w:left w:val="single" w:sz="4" w:space="0" w:color="auto"/>
              <w:bottom w:val="single" w:sz="4" w:space="0" w:color="auto"/>
              <w:right w:val="single" w:sz="12" w:space="0" w:color="auto"/>
            </w:tcBorders>
            <w:vAlign w:val="center"/>
          </w:tcPr>
          <w:p w14:paraId="690D4232" w14:textId="77777777" w:rsidR="002E079E" w:rsidRPr="00A63E81" w:rsidRDefault="002E079E" w:rsidP="00105E47">
            <w:pPr>
              <w:jc w:val="center"/>
            </w:pPr>
            <w:r w:rsidRPr="00A63E81">
              <w:t>GB/T 5484</w:t>
            </w:r>
          </w:p>
        </w:tc>
      </w:tr>
      <w:tr w:rsidR="002E079E" w:rsidRPr="00A63E81" w14:paraId="0E81D4B0" w14:textId="77777777" w:rsidTr="00105E47">
        <w:trPr>
          <w:trHeight w:val="454"/>
        </w:trPr>
        <w:tc>
          <w:tcPr>
            <w:tcW w:w="2253" w:type="dxa"/>
            <w:tcBorders>
              <w:top w:val="single" w:sz="4" w:space="0" w:color="auto"/>
              <w:left w:val="single" w:sz="12" w:space="0" w:color="auto"/>
              <w:bottom w:val="single" w:sz="4" w:space="0" w:color="auto"/>
              <w:right w:val="single" w:sz="4" w:space="0" w:color="auto"/>
            </w:tcBorders>
            <w:vAlign w:val="center"/>
          </w:tcPr>
          <w:p w14:paraId="3E4E04E3" w14:textId="77777777" w:rsidR="002E079E" w:rsidRPr="00A63E81" w:rsidRDefault="002E079E" w:rsidP="00105E47">
            <w:pPr>
              <w:jc w:val="center"/>
              <w:rPr>
                <w:color w:val="000000"/>
              </w:rPr>
            </w:pPr>
            <w:r w:rsidRPr="00A63E81">
              <w:rPr>
                <w:color w:val="000000"/>
              </w:rPr>
              <w:t>导热系数</w:t>
            </w:r>
            <w:r w:rsidRPr="00A63E81">
              <w:rPr>
                <w:color w:val="000000"/>
                <w:vertAlign w:val="superscript"/>
              </w:rPr>
              <w:t>a</w:t>
            </w:r>
            <w:r w:rsidRPr="00A63E81">
              <w:rPr>
                <w:color w:val="000000"/>
              </w:rPr>
              <w:t>[W/(</w:t>
            </w:r>
            <w:proofErr w:type="spellStart"/>
            <w:r w:rsidRPr="00A63E81">
              <w:rPr>
                <w:color w:val="000000"/>
              </w:rPr>
              <w:t>m·K</w:t>
            </w:r>
            <w:proofErr w:type="spellEnd"/>
            <w:r w:rsidRPr="00A63E81">
              <w:rPr>
                <w:color w:val="000000"/>
              </w:rPr>
              <w:t>)]</w:t>
            </w:r>
          </w:p>
        </w:tc>
        <w:tc>
          <w:tcPr>
            <w:tcW w:w="4958" w:type="dxa"/>
            <w:gridSpan w:val="3"/>
            <w:tcBorders>
              <w:top w:val="single" w:sz="4" w:space="0" w:color="auto"/>
              <w:left w:val="single" w:sz="4" w:space="0" w:color="auto"/>
              <w:bottom w:val="single" w:sz="4" w:space="0" w:color="auto"/>
              <w:right w:val="single" w:sz="4" w:space="0" w:color="auto"/>
            </w:tcBorders>
            <w:vAlign w:val="center"/>
          </w:tcPr>
          <w:p w14:paraId="521E60FD" w14:textId="77777777" w:rsidR="002E079E" w:rsidRPr="00A63E81" w:rsidRDefault="002E079E" w:rsidP="00105E47">
            <w:pPr>
              <w:jc w:val="center"/>
            </w:pPr>
            <w:r w:rsidRPr="00A63E81">
              <w:t>≥0.7</w:t>
            </w:r>
          </w:p>
        </w:tc>
        <w:tc>
          <w:tcPr>
            <w:tcW w:w="1829" w:type="dxa"/>
            <w:tcBorders>
              <w:top w:val="single" w:sz="4" w:space="0" w:color="auto"/>
              <w:left w:val="single" w:sz="4" w:space="0" w:color="auto"/>
              <w:bottom w:val="single" w:sz="4" w:space="0" w:color="auto"/>
              <w:right w:val="single" w:sz="12" w:space="0" w:color="auto"/>
            </w:tcBorders>
            <w:vAlign w:val="center"/>
          </w:tcPr>
          <w:p w14:paraId="727BB2A8" w14:textId="77777777" w:rsidR="002E079E" w:rsidRPr="00A63E81" w:rsidRDefault="002E079E" w:rsidP="00105E47">
            <w:pPr>
              <w:jc w:val="center"/>
              <w:rPr>
                <w:b/>
                <w:bCs/>
              </w:rPr>
            </w:pPr>
            <w:r w:rsidRPr="00A63E81">
              <w:t>ASTM E1530-19</w:t>
            </w:r>
          </w:p>
        </w:tc>
      </w:tr>
      <w:tr w:rsidR="002E079E" w:rsidRPr="00A63E81" w14:paraId="321AA693" w14:textId="77777777" w:rsidTr="00105E47">
        <w:trPr>
          <w:trHeight w:val="454"/>
        </w:trPr>
        <w:tc>
          <w:tcPr>
            <w:tcW w:w="9040" w:type="dxa"/>
            <w:gridSpan w:val="5"/>
            <w:tcBorders>
              <w:top w:val="single" w:sz="4" w:space="0" w:color="auto"/>
              <w:left w:val="single" w:sz="12" w:space="0" w:color="auto"/>
              <w:bottom w:val="single" w:sz="12" w:space="0" w:color="auto"/>
              <w:right w:val="single" w:sz="12" w:space="0" w:color="auto"/>
            </w:tcBorders>
            <w:vAlign w:val="center"/>
          </w:tcPr>
          <w:p w14:paraId="25C92EF1" w14:textId="77777777" w:rsidR="002E079E" w:rsidRPr="00A63E81" w:rsidRDefault="002E079E" w:rsidP="00105E47">
            <w:pPr>
              <w:jc w:val="left"/>
              <w:rPr>
                <w:b/>
                <w:bCs/>
              </w:rPr>
            </w:pPr>
            <w:r w:rsidRPr="00A63E81">
              <w:rPr>
                <w:vertAlign w:val="superscript"/>
              </w:rPr>
              <w:t>a</w:t>
            </w:r>
            <w:r w:rsidRPr="00A63E81">
              <w:rPr>
                <w:color w:val="000000"/>
              </w:rPr>
              <w:t>用于带采暖的楼地面保温隔声系统时，需测试该项目</w:t>
            </w:r>
          </w:p>
        </w:tc>
      </w:tr>
    </w:tbl>
    <w:p w14:paraId="590501F7" w14:textId="42414B23" w:rsidR="002E079E" w:rsidRPr="00A63E81" w:rsidRDefault="002E079E" w:rsidP="002E079E">
      <w:pPr>
        <w:tabs>
          <w:tab w:val="left" w:pos="540"/>
          <w:tab w:val="left" w:pos="720"/>
          <w:tab w:val="left" w:pos="3261"/>
        </w:tabs>
        <w:adjustRightInd w:val="0"/>
        <w:spacing w:line="360" w:lineRule="auto"/>
        <w:rPr>
          <w:bCs/>
          <w:color w:val="000000"/>
          <w:sz w:val="24"/>
          <w:szCs w:val="24"/>
        </w:rPr>
      </w:pPr>
      <w:r w:rsidRPr="00A63E81">
        <w:rPr>
          <w:b/>
          <w:color w:val="000000"/>
          <w:sz w:val="24"/>
          <w:szCs w:val="24"/>
        </w:rPr>
        <w:t>4.2.</w:t>
      </w:r>
      <w:r w:rsidR="004D1BD0" w:rsidRPr="00A63E81">
        <w:rPr>
          <w:b/>
          <w:color w:val="000000"/>
          <w:sz w:val="24"/>
          <w:szCs w:val="24"/>
        </w:rPr>
        <w:t>5</w:t>
      </w:r>
      <w:r w:rsidRPr="00A63E81">
        <w:rPr>
          <w:b/>
          <w:color w:val="000000"/>
          <w:sz w:val="24"/>
          <w:szCs w:val="24"/>
        </w:rPr>
        <w:t xml:space="preserve">  </w:t>
      </w:r>
      <w:r w:rsidRPr="00A63E81">
        <w:rPr>
          <w:bCs/>
          <w:color w:val="000000"/>
          <w:sz w:val="24"/>
          <w:szCs w:val="24"/>
        </w:rPr>
        <w:t>细石混凝土性能应符合现行国家标准</w:t>
      </w:r>
      <w:r w:rsidRPr="00A63E81">
        <w:rPr>
          <w:bCs/>
          <w:color w:val="000000"/>
          <w:sz w:val="24"/>
          <w:szCs w:val="24"/>
        </w:rPr>
        <w:t>GB/T 14902</w:t>
      </w:r>
      <w:r w:rsidRPr="00A63E81">
        <w:rPr>
          <w:bCs/>
          <w:color w:val="000000"/>
          <w:sz w:val="24"/>
          <w:szCs w:val="24"/>
        </w:rPr>
        <w:t>的规定，强度等级不应低于</w:t>
      </w:r>
      <w:r w:rsidRPr="00A63E81">
        <w:rPr>
          <w:bCs/>
          <w:color w:val="000000"/>
          <w:sz w:val="24"/>
          <w:szCs w:val="24"/>
        </w:rPr>
        <w:t>C20</w:t>
      </w:r>
      <w:r w:rsidRPr="00A63E81">
        <w:rPr>
          <w:bCs/>
          <w:color w:val="000000"/>
          <w:sz w:val="24"/>
          <w:szCs w:val="24"/>
        </w:rPr>
        <w:t>。</w:t>
      </w:r>
    </w:p>
    <w:p w14:paraId="3C5C1ACF" w14:textId="32A70B39" w:rsidR="002E079E" w:rsidRPr="00A63E81" w:rsidRDefault="002E079E" w:rsidP="002E079E">
      <w:pPr>
        <w:tabs>
          <w:tab w:val="left" w:pos="540"/>
          <w:tab w:val="left" w:pos="720"/>
          <w:tab w:val="left" w:pos="3261"/>
        </w:tabs>
        <w:adjustRightInd w:val="0"/>
        <w:spacing w:line="360" w:lineRule="auto"/>
        <w:rPr>
          <w:bCs/>
          <w:color w:val="000000"/>
          <w:sz w:val="24"/>
          <w:szCs w:val="24"/>
        </w:rPr>
      </w:pPr>
      <w:r w:rsidRPr="00A63E81">
        <w:rPr>
          <w:b/>
          <w:color w:val="000000"/>
          <w:sz w:val="24"/>
          <w:szCs w:val="24"/>
        </w:rPr>
        <w:t>4.2</w:t>
      </w:r>
      <w:r w:rsidR="004D1BD0" w:rsidRPr="00A63E81">
        <w:rPr>
          <w:b/>
          <w:color w:val="000000"/>
          <w:sz w:val="24"/>
          <w:szCs w:val="24"/>
        </w:rPr>
        <w:t>.6</w:t>
      </w:r>
      <w:r w:rsidRPr="00A63E81">
        <w:rPr>
          <w:b/>
          <w:color w:val="000000"/>
          <w:sz w:val="24"/>
          <w:szCs w:val="24"/>
        </w:rPr>
        <w:t xml:space="preserve">  </w:t>
      </w:r>
      <w:r w:rsidR="009D5FEF" w:rsidRPr="00A63E81">
        <w:rPr>
          <w:bCs/>
          <w:color w:val="000000"/>
          <w:sz w:val="24"/>
          <w:szCs w:val="24"/>
        </w:rPr>
        <w:t>立体网</w:t>
      </w:r>
      <w:r w:rsidRPr="00A63E81">
        <w:rPr>
          <w:bCs/>
          <w:color w:val="000000"/>
          <w:sz w:val="24"/>
          <w:szCs w:val="24"/>
        </w:rPr>
        <w:t>的主要性能指标应符合表</w:t>
      </w:r>
      <w:r w:rsidRPr="00A63E81">
        <w:rPr>
          <w:bCs/>
          <w:color w:val="000000"/>
          <w:sz w:val="24"/>
          <w:szCs w:val="24"/>
        </w:rPr>
        <w:t>4.2.</w:t>
      </w:r>
      <w:r w:rsidR="00902B3F" w:rsidRPr="00A63E81">
        <w:rPr>
          <w:bCs/>
          <w:color w:val="000000"/>
          <w:sz w:val="24"/>
          <w:szCs w:val="24"/>
        </w:rPr>
        <w:t>6</w:t>
      </w:r>
      <w:r w:rsidRPr="00A63E81">
        <w:rPr>
          <w:bCs/>
          <w:color w:val="000000"/>
          <w:sz w:val="24"/>
          <w:szCs w:val="24"/>
        </w:rPr>
        <w:t>的规定。</w:t>
      </w:r>
    </w:p>
    <w:p w14:paraId="347D5815" w14:textId="265923C6" w:rsidR="002E079E" w:rsidRPr="00A63E81" w:rsidRDefault="002E079E" w:rsidP="002E079E">
      <w:pPr>
        <w:jc w:val="center"/>
        <w:rPr>
          <w:b/>
          <w:bCs/>
        </w:rPr>
      </w:pPr>
      <w:r w:rsidRPr="00A63E81">
        <w:rPr>
          <w:b/>
          <w:bCs/>
        </w:rPr>
        <w:t>表</w:t>
      </w:r>
      <w:r w:rsidRPr="00A63E81">
        <w:rPr>
          <w:b/>
          <w:bCs/>
        </w:rPr>
        <w:t>4.2.</w:t>
      </w:r>
      <w:r w:rsidR="00902B3F" w:rsidRPr="00A63E81">
        <w:rPr>
          <w:b/>
          <w:bCs/>
        </w:rPr>
        <w:t>6</w:t>
      </w:r>
      <w:r w:rsidRPr="00A63E81">
        <w:rPr>
          <w:b/>
          <w:bCs/>
        </w:rPr>
        <w:t xml:space="preserve">  </w:t>
      </w:r>
      <w:r w:rsidR="009D5FEF" w:rsidRPr="00A63E81">
        <w:rPr>
          <w:b/>
          <w:bCs/>
        </w:rPr>
        <w:t>立体网</w:t>
      </w:r>
      <w:r w:rsidRPr="00A63E81">
        <w:rPr>
          <w:b/>
          <w:bCs/>
        </w:rPr>
        <w:t>主要性能</w:t>
      </w:r>
    </w:p>
    <w:tbl>
      <w:tblPr>
        <w:tblStyle w:val="af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2"/>
        <w:gridCol w:w="1953"/>
        <w:gridCol w:w="1888"/>
        <w:gridCol w:w="2537"/>
      </w:tblGrid>
      <w:tr w:rsidR="00902B3F" w:rsidRPr="00A63E81" w14:paraId="12AE0F28" w14:textId="77777777" w:rsidTr="00A233EF">
        <w:trPr>
          <w:trHeight w:val="454"/>
        </w:trPr>
        <w:tc>
          <w:tcPr>
            <w:tcW w:w="1473" w:type="pct"/>
            <w:vMerge w:val="restart"/>
            <w:vAlign w:val="center"/>
            <w:hideMark/>
          </w:tcPr>
          <w:p w14:paraId="52724AC3" w14:textId="77777777" w:rsidR="00902B3F" w:rsidRPr="00A63E81" w:rsidRDefault="00902B3F" w:rsidP="009D5FEF">
            <w:pPr>
              <w:jc w:val="center"/>
              <w:rPr>
                <w:color w:val="000000"/>
              </w:rPr>
            </w:pPr>
            <w:r w:rsidRPr="00A63E81">
              <w:rPr>
                <w:color w:val="000000"/>
              </w:rPr>
              <w:t>项目</w:t>
            </w:r>
          </w:p>
        </w:tc>
        <w:tc>
          <w:tcPr>
            <w:tcW w:w="2124" w:type="pct"/>
            <w:gridSpan w:val="2"/>
            <w:vAlign w:val="center"/>
          </w:tcPr>
          <w:p w14:paraId="05AB029F" w14:textId="77777777" w:rsidR="00902B3F" w:rsidRPr="00A63E81" w:rsidRDefault="00902B3F" w:rsidP="009D5FEF">
            <w:pPr>
              <w:jc w:val="center"/>
              <w:rPr>
                <w:color w:val="000000"/>
              </w:rPr>
            </w:pPr>
            <w:r w:rsidRPr="00A63E81">
              <w:rPr>
                <w:color w:val="000000"/>
              </w:rPr>
              <w:t>性能指标</w:t>
            </w:r>
          </w:p>
        </w:tc>
        <w:tc>
          <w:tcPr>
            <w:tcW w:w="1403" w:type="pct"/>
            <w:vMerge w:val="restart"/>
            <w:vAlign w:val="center"/>
            <w:hideMark/>
          </w:tcPr>
          <w:p w14:paraId="0C9030D5" w14:textId="77777777" w:rsidR="00902B3F" w:rsidRPr="00A63E81" w:rsidRDefault="00902B3F" w:rsidP="009D5FEF">
            <w:pPr>
              <w:jc w:val="center"/>
              <w:rPr>
                <w:color w:val="000000"/>
              </w:rPr>
            </w:pPr>
            <w:r w:rsidRPr="00A63E81">
              <w:rPr>
                <w:color w:val="000000"/>
              </w:rPr>
              <w:t>检测依据</w:t>
            </w:r>
          </w:p>
        </w:tc>
      </w:tr>
      <w:tr w:rsidR="00902B3F" w:rsidRPr="00A63E81" w14:paraId="50DB9560" w14:textId="77777777" w:rsidTr="00A233EF">
        <w:trPr>
          <w:trHeight w:val="454"/>
        </w:trPr>
        <w:tc>
          <w:tcPr>
            <w:tcW w:w="1473" w:type="pct"/>
            <w:vMerge/>
            <w:vAlign w:val="center"/>
          </w:tcPr>
          <w:p w14:paraId="3A8838B7" w14:textId="77777777" w:rsidR="00902B3F" w:rsidRPr="00A63E81" w:rsidRDefault="00902B3F" w:rsidP="00A233EF">
            <w:pPr>
              <w:jc w:val="center"/>
              <w:rPr>
                <w:color w:val="000000"/>
              </w:rPr>
            </w:pPr>
          </w:p>
        </w:tc>
        <w:tc>
          <w:tcPr>
            <w:tcW w:w="1080" w:type="pct"/>
            <w:vAlign w:val="center"/>
          </w:tcPr>
          <w:p w14:paraId="16F48D63" w14:textId="768790C2" w:rsidR="00902B3F" w:rsidRPr="00A63E81" w:rsidRDefault="002D0D84" w:rsidP="009D5FEF">
            <w:pPr>
              <w:jc w:val="center"/>
              <w:rPr>
                <w:color w:val="000000"/>
              </w:rPr>
            </w:pPr>
            <w:r w:rsidRPr="00A63E81">
              <w:rPr>
                <w:color w:val="000000"/>
              </w:rPr>
              <w:fldChar w:fldCharType="begin"/>
            </w:r>
            <w:r w:rsidRPr="00A63E81">
              <w:rPr>
                <w:color w:val="000000"/>
              </w:rPr>
              <w:instrText xml:space="preserve"> = 1 \* ROMAN </w:instrText>
            </w:r>
            <w:r w:rsidRPr="00A63E81">
              <w:rPr>
                <w:color w:val="000000"/>
              </w:rPr>
              <w:fldChar w:fldCharType="separate"/>
            </w:r>
            <w:r w:rsidRPr="00A63E81">
              <w:rPr>
                <w:color w:val="000000"/>
              </w:rPr>
              <w:t>I</w:t>
            </w:r>
            <w:r w:rsidRPr="00A63E81">
              <w:rPr>
                <w:color w:val="000000"/>
              </w:rPr>
              <w:fldChar w:fldCharType="end"/>
            </w:r>
            <w:r w:rsidRPr="00A63E81">
              <w:rPr>
                <w:color w:val="000000"/>
              </w:rPr>
              <w:t>型</w:t>
            </w:r>
          </w:p>
        </w:tc>
        <w:tc>
          <w:tcPr>
            <w:tcW w:w="1044" w:type="pct"/>
            <w:vAlign w:val="center"/>
          </w:tcPr>
          <w:p w14:paraId="3EE0DEB0" w14:textId="01FE0F93" w:rsidR="00902B3F" w:rsidRPr="00A63E81" w:rsidRDefault="002D0D84" w:rsidP="009D5FEF">
            <w:pPr>
              <w:jc w:val="center"/>
              <w:rPr>
                <w:color w:val="000000"/>
              </w:rPr>
            </w:pPr>
            <w:r w:rsidRPr="00A63E81">
              <w:rPr>
                <w:color w:val="000000"/>
              </w:rPr>
              <w:fldChar w:fldCharType="begin"/>
            </w:r>
            <w:r w:rsidRPr="00A63E81">
              <w:rPr>
                <w:color w:val="000000"/>
              </w:rPr>
              <w:instrText xml:space="preserve"> = 2 \* ROMAN </w:instrText>
            </w:r>
            <w:r w:rsidRPr="00A63E81">
              <w:rPr>
                <w:color w:val="000000"/>
              </w:rPr>
              <w:fldChar w:fldCharType="separate"/>
            </w:r>
            <w:r w:rsidRPr="00A63E81">
              <w:rPr>
                <w:color w:val="000000"/>
              </w:rPr>
              <w:t>II</w:t>
            </w:r>
            <w:r w:rsidRPr="00A63E81">
              <w:rPr>
                <w:color w:val="000000"/>
              </w:rPr>
              <w:fldChar w:fldCharType="end"/>
            </w:r>
            <w:r w:rsidRPr="00A63E81">
              <w:rPr>
                <w:color w:val="000000"/>
              </w:rPr>
              <w:t>型</w:t>
            </w:r>
          </w:p>
        </w:tc>
        <w:tc>
          <w:tcPr>
            <w:tcW w:w="1403" w:type="pct"/>
            <w:vMerge/>
            <w:vAlign w:val="center"/>
          </w:tcPr>
          <w:p w14:paraId="53CBE9F7" w14:textId="77777777" w:rsidR="00902B3F" w:rsidRPr="00A63E81" w:rsidRDefault="00902B3F" w:rsidP="00A233EF">
            <w:pPr>
              <w:jc w:val="center"/>
              <w:rPr>
                <w:color w:val="000000"/>
              </w:rPr>
            </w:pPr>
          </w:p>
        </w:tc>
      </w:tr>
      <w:tr w:rsidR="00902B3F" w:rsidRPr="00A63E81" w14:paraId="468BCF46" w14:textId="77777777" w:rsidTr="00A233EF">
        <w:trPr>
          <w:trHeight w:val="454"/>
        </w:trPr>
        <w:tc>
          <w:tcPr>
            <w:tcW w:w="1473" w:type="pct"/>
            <w:vAlign w:val="center"/>
            <w:hideMark/>
          </w:tcPr>
          <w:p w14:paraId="12FE6C41" w14:textId="486E7E21" w:rsidR="00902B3F" w:rsidRPr="00A63E81" w:rsidRDefault="009D5FEF" w:rsidP="00A233EF">
            <w:pPr>
              <w:jc w:val="center"/>
              <w:rPr>
                <w:color w:val="000000"/>
              </w:rPr>
            </w:pPr>
            <w:r w:rsidRPr="00A63E81">
              <w:rPr>
                <w:color w:val="000000"/>
              </w:rPr>
              <w:t>材质</w:t>
            </w:r>
          </w:p>
        </w:tc>
        <w:tc>
          <w:tcPr>
            <w:tcW w:w="1080" w:type="pct"/>
            <w:vAlign w:val="center"/>
            <w:hideMark/>
          </w:tcPr>
          <w:p w14:paraId="458BAE10" w14:textId="198AF301" w:rsidR="00902B3F" w:rsidRPr="00A63E81" w:rsidRDefault="009D5FEF" w:rsidP="009D5FEF">
            <w:pPr>
              <w:jc w:val="center"/>
              <w:rPr>
                <w:color w:val="000000"/>
              </w:rPr>
            </w:pPr>
            <w:r w:rsidRPr="00A63E81">
              <w:rPr>
                <w:color w:val="000000"/>
              </w:rPr>
              <w:t>聚酰胺</w:t>
            </w:r>
          </w:p>
        </w:tc>
        <w:tc>
          <w:tcPr>
            <w:tcW w:w="1044" w:type="pct"/>
            <w:vAlign w:val="center"/>
            <w:hideMark/>
          </w:tcPr>
          <w:p w14:paraId="1AA17B59" w14:textId="311A3CFD" w:rsidR="00902B3F" w:rsidRPr="00A63E81" w:rsidRDefault="009D5FEF" w:rsidP="009D5FEF">
            <w:pPr>
              <w:jc w:val="center"/>
              <w:rPr>
                <w:color w:val="000000"/>
              </w:rPr>
            </w:pPr>
            <w:r w:rsidRPr="00A63E81">
              <w:rPr>
                <w:color w:val="000000"/>
              </w:rPr>
              <w:t>聚酰胺</w:t>
            </w:r>
          </w:p>
        </w:tc>
        <w:tc>
          <w:tcPr>
            <w:tcW w:w="1403" w:type="pct"/>
            <w:vAlign w:val="center"/>
            <w:hideMark/>
          </w:tcPr>
          <w:p w14:paraId="39F6A7B0" w14:textId="79AD2869" w:rsidR="00902B3F" w:rsidRPr="00A63E81" w:rsidRDefault="009D5FEF" w:rsidP="00A233EF">
            <w:pPr>
              <w:jc w:val="center"/>
              <w:rPr>
                <w:color w:val="000000"/>
              </w:rPr>
            </w:pPr>
            <w:r w:rsidRPr="00A63E81">
              <w:rPr>
                <w:color w:val="000000"/>
              </w:rPr>
              <w:t>FZ/T 01057.3-2007</w:t>
            </w:r>
            <w:r w:rsidRPr="00A63E81">
              <w:rPr>
                <w:color w:val="000000"/>
              </w:rPr>
              <w:t>、</w:t>
            </w:r>
            <w:r w:rsidRPr="00A63E81">
              <w:rPr>
                <w:color w:val="000000"/>
              </w:rPr>
              <w:t>FZ/T 01057.4-2007</w:t>
            </w:r>
            <w:r w:rsidRPr="00A63E81">
              <w:rPr>
                <w:color w:val="000000"/>
              </w:rPr>
              <w:t>、</w:t>
            </w:r>
            <w:r w:rsidRPr="00A63E81">
              <w:rPr>
                <w:color w:val="000000"/>
              </w:rPr>
              <w:t>FZ/T 01057.8-2012</w:t>
            </w:r>
          </w:p>
        </w:tc>
      </w:tr>
      <w:tr w:rsidR="00902B3F" w:rsidRPr="00A63E81" w14:paraId="210D96BE" w14:textId="77777777" w:rsidTr="00A233EF">
        <w:trPr>
          <w:trHeight w:val="454"/>
        </w:trPr>
        <w:tc>
          <w:tcPr>
            <w:tcW w:w="1473" w:type="pct"/>
            <w:vAlign w:val="center"/>
            <w:hideMark/>
          </w:tcPr>
          <w:p w14:paraId="7C9B7D14" w14:textId="77777777" w:rsidR="00902B3F" w:rsidRPr="00A63E81" w:rsidRDefault="00902B3F" w:rsidP="00A233EF">
            <w:pPr>
              <w:jc w:val="center"/>
              <w:rPr>
                <w:color w:val="000000"/>
              </w:rPr>
            </w:pPr>
            <w:r w:rsidRPr="00A63E81">
              <w:rPr>
                <w:color w:val="000000"/>
              </w:rPr>
              <w:t>重量</w:t>
            </w:r>
            <w:r w:rsidRPr="00A63E81">
              <w:rPr>
                <w:color w:val="000000"/>
              </w:rPr>
              <w:t xml:space="preserve"> (g/m</w:t>
            </w:r>
            <w:r w:rsidRPr="00A63E81">
              <w:rPr>
                <w:color w:val="000000"/>
                <w:vertAlign w:val="superscript"/>
              </w:rPr>
              <w:t>2</w:t>
            </w:r>
            <w:r w:rsidRPr="00A63E81">
              <w:rPr>
                <w:color w:val="000000"/>
              </w:rPr>
              <w:t>)</w:t>
            </w:r>
          </w:p>
        </w:tc>
        <w:tc>
          <w:tcPr>
            <w:tcW w:w="1080" w:type="pct"/>
            <w:vAlign w:val="center"/>
            <w:hideMark/>
          </w:tcPr>
          <w:p w14:paraId="741A617F" w14:textId="77777777" w:rsidR="00902B3F" w:rsidRPr="00A63E81" w:rsidRDefault="00902B3F" w:rsidP="009D5FEF">
            <w:pPr>
              <w:jc w:val="center"/>
              <w:rPr>
                <w:color w:val="000000"/>
              </w:rPr>
            </w:pPr>
            <w:r w:rsidRPr="00A63E81">
              <w:rPr>
                <w:color w:val="000000"/>
              </w:rPr>
              <w:t>240±10</w:t>
            </w:r>
          </w:p>
        </w:tc>
        <w:tc>
          <w:tcPr>
            <w:tcW w:w="1044" w:type="pct"/>
            <w:vAlign w:val="center"/>
            <w:hideMark/>
          </w:tcPr>
          <w:p w14:paraId="331B4172" w14:textId="77777777" w:rsidR="00902B3F" w:rsidRPr="00A63E81" w:rsidRDefault="00902B3F" w:rsidP="009D5FEF">
            <w:pPr>
              <w:jc w:val="center"/>
              <w:rPr>
                <w:color w:val="000000"/>
              </w:rPr>
            </w:pPr>
            <w:r w:rsidRPr="00A63E81">
              <w:rPr>
                <w:color w:val="000000"/>
              </w:rPr>
              <w:t>390±10</w:t>
            </w:r>
          </w:p>
        </w:tc>
        <w:tc>
          <w:tcPr>
            <w:tcW w:w="1403" w:type="pct"/>
            <w:vAlign w:val="center"/>
            <w:hideMark/>
          </w:tcPr>
          <w:p w14:paraId="37AA7314" w14:textId="47260003" w:rsidR="00902B3F" w:rsidRPr="00A63E81" w:rsidRDefault="00902B3F" w:rsidP="00A233EF">
            <w:pPr>
              <w:jc w:val="center"/>
              <w:rPr>
                <w:color w:val="000000"/>
              </w:rPr>
            </w:pPr>
            <w:r w:rsidRPr="00A63E81">
              <w:rPr>
                <w:color w:val="000000"/>
              </w:rPr>
              <w:t xml:space="preserve">GB/T </w:t>
            </w:r>
            <w:r w:rsidR="001D1F97" w:rsidRPr="00A63E81">
              <w:rPr>
                <w:color w:val="000000"/>
              </w:rPr>
              <w:t>13762</w:t>
            </w:r>
          </w:p>
        </w:tc>
      </w:tr>
      <w:tr w:rsidR="00902B3F" w:rsidRPr="00A63E81" w14:paraId="4BFB3691" w14:textId="77777777" w:rsidTr="00A233EF">
        <w:trPr>
          <w:trHeight w:val="454"/>
        </w:trPr>
        <w:tc>
          <w:tcPr>
            <w:tcW w:w="1473" w:type="pct"/>
            <w:vAlign w:val="center"/>
            <w:hideMark/>
          </w:tcPr>
          <w:p w14:paraId="215CADA6" w14:textId="77777777" w:rsidR="00902B3F" w:rsidRPr="00A63E81" w:rsidRDefault="00902B3F" w:rsidP="00A233EF">
            <w:pPr>
              <w:jc w:val="center"/>
              <w:rPr>
                <w:color w:val="000000"/>
              </w:rPr>
            </w:pPr>
            <w:r w:rsidRPr="00A63E81">
              <w:rPr>
                <w:color w:val="000000"/>
              </w:rPr>
              <w:t>厚度</w:t>
            </w:r>
            <w:r w:rsidRPr="00A63E81">
              <w:rPr>
                <w:color w:val="000000"/>
              </w:rPr>
              <w:t xml:space="preserve"> (mm)</w:t>
            </w:r>
          </w:p>
        </w:tc>
        <w:tc>
          <w:tcPr>
            <w:tcW w:w="1080" w:type="pct"/>
            <w:vAlign w:val="center"/>
            <w:hideMark/>
          </w:tcPr>
          <w:p w14:paraId="7B7E7CBD" w14:textId="77777777" w:rsidR="00902B3F" w:rsidRPr="00A63E81" w:rsidRDefault="00902B3F" w:rsidP="009D5FEF">
            <w:pPr>
              <w:jc w:val="center"/>
              <w:rPr>
                <w:color w:val="000000"/>
              </w:rPr>
            </w:pPr>
            <w:r w:rsidRPr="00A63E81">
              <w:rPr>
                <w:color w:val="000000"/>
              </w:rPr>
              <w:t>8±1</w:t>
            </w:r>
          </w:p>
        </w:tc>
        <w:tc>
          <w:tcPr>
            <w:tcW w:w="1044" w:type="pct"/>
            <w:vAlign w:val="center"/>
            <w:hideMark/>
          </w:tcPr>
          <w:p w14:paraId="3E844AC8" w14:textId="77777777" w:rsidR="00902B3F" w:rsidRPr="00A63E81" w:rsidRDefault="00902B3F" w:rsidP="009D5FEF">
            <w:pPr>
              <w:jc w:val="center"/>
              <w:rPr>
                <w:color w:val="000000"/>
              </w:rPr>
            </w:pPr>
            <w:r w:rsidRPr="00A63E81">
              <w:rPr>
                <w:color w:val="000000"/>
              </w:rPr>
              <w:t>17±1</w:t>
            </w:r>
          </w:p>
        </w:tc>
        <w:tc>
          <w:tcPr>
            <w:tcW w:w="1403" w:type="pct"/>
            <w:vAlign w:val="center"/>
            <w:hideMark/>
          </w:tcPr>
          <w:p w14:paraId="7435B8B0" w14:textId="67230876" w:rsidR="00902B3F" w:rsidRPr="00A63E81" w:rsidRDefault="00902B3F" w:rsidP="00A233EF">
            <w:pPr>
              <w:jc w:val="center"/>
              <w:rPr>
                <w:color w:val="000000"/>
              </w:rPr>
            </w:pPr>
            <w:r w:rsidRPr="00A63E81">
              <w:rPr>
                <w:color w:val="000000"/>
              </w:rPr>
              <w:t xml:space="preserve">GB/T </w:t>
            </w:r>
            <w:r w:rsidR="001D1F97" w:rsidRPr="00A63E81">
              <w:rPr>
                <w:color w:val="000000"/>
              </w:rPr>
              <w:t>18744</w:t>
            </w:r>
          </w:p>
        </w:tc>
      </w:tr>
      <w:tr w:rsidR="00902B3F" w:rsidRPr="00A63E81" w14:paraId="780C6F51" w14:textId="77777777" w:rsidTr="00A233EF">
        <w:trPr>
          <w:trHeight w:val="454"/>
        </w:trPr>
        <w:tc>
          <w:tcPr>
            <w:tcW w:w="1473" w:type="pct"/>
            <w:vAlign w:val="center"/>
            <w:hideMark/>
          </w:tcPr>
          <w:p w14:paraId="7F69319D" w14:textId="4EF7E1F2" w:rsidR="00902B3F" w:rsidRPr="00A63E81" w:rsidRDefault="00902B3F" w:rsidP="00A233EF">
            <w:pPr>
              <w:jc w:val="center"/>
              <w:rPr>
                <w:color w:val="000000"/>
              </w:rPr>
            </w:pPr>
            <w:r w:rsidRPr="00A63E81">
              <w:rPr>
                <w:color w:val="000000"/>
              </w:rPr>
              <w:t>纵向抗拉强度</w:t>
            </w:r>
            <w:r w:rsidRPr="00A63E81">
              <w:rPr>
                <w:color w:val="000000"/>
              </w:rPr>
              <w:t>(</w:t>
            </w:r>
            <w:proofErr w:type="spellStart"/>
            <w:r w:rsidRPr="00A63E81">
              <w:rPr>
                <w:color w:val="000000"/>
              </w:rPr>
              <w:t>kN</w:t>
            </w:r>
            <w:proofErr w:type="spellEnd"/>
            <w:r w:rsidRPr="00A63E81">
              <w:rPr>
                <w:color w:val="000000"/>
              </w:rPr>
              <w:t>/m)</w:t>
            </w:r>
          </w:p>
        </w:tc>
        <w:tc>
          <w:tcPr>
            <w:tcW w:w="1080" w:type="pct"/>
            <w:vAlign w:val="center"/>
            <w:hideMark/>
          </w:tcPr>
          <w:p w14:paraId="01A1452E" w14:textId="77777777" w:rsidR="00902B3F" w:rsidRPr="00A63E81" w:rsidRDefault="00902B3F" w:rsidP="009D5FEF">
            <w:pPr>
              <w:jc w:val="center"/>
              <w:rPr>
                <w:color w:val="000000"/>
              </w:rPr>
            </w:pPr>
            <w:r w:rsidRPr="00A63E81">
              <w:rPr>
                <w:color w:val="000000"/>
              </w:rPr>
              <w:t>≥ 1.3</w:t>
            </w:r>
          </w:p>
        </w:tc>
        <w:tc>
          <w:tcPr>
            <w:tcW w:w="1044" w:type="pct"/>
            <w:vAlign w:val="center"/>
            <w:hideMark/>
          </w:tcPr>
          <w:p w14:paraId="22E7B3FA" w14:textId="77777777" w:rsidR="00902B3F" w:rsidRPr="00A63E81" w:rsidRDefault="00902B3F" w:rsidP="009D5FEF">
            <w:pPr>
              <w:jc w:val="center"/>
              <w:rPr>
                <w:color w:val="000000"/>
              </w:rPr>
            </w:pPr>
            <w:r w:rsidRPr="00A63E81">
              <w:rPr>
                <w:color w:val="000000"/>
              </w:rPr>
              <w:t>≥ 5.0</w:t>
            </w:r>
          </w:p>
        </w:tc>
        <w:tc>
          <w:tcPr>
            <w:tcW w:w="1403" w:type="pct"/>
            <w:vAlign w:val="center"/>
            <w:hideMark/>
          </w:tcPr>
          <w:p w14:paraId="2DF0557D" w14:textId="598615F7" w:rsidR="00902B3F" w:rsidRPr="00A63E81" w:rsidRDefault="00902B3F" w:rsidP="00A233EF">
            <w:pPr>
              <w:jc w:val="center"/>
              <w:rPr>
                <w:color w:val="000000"/>
              </w:rPr>
            </w:pPr>
            <w:r w:rsidRPr="00A63E81">
              <w:rPr>
                <w:color w:val="000000"/>
              </w:rPr>
              <w:t xml:space="preserve">GB/T </w:t>
            </w:r>
            <w:r w:rsidR="001D1F97" w:rsidRPr="00A63E81">
              <w:rPr>
                <w:color w:val="000000"/>
              </w:rPr>
              <w:t>15788</w:t>
            </w:r>
          </w:p>
        </w:tc>
      </w:tr>
      <w:tr w:rsidR="00902B3F" w:rsidRPr="00A63E81" w14:paraId="5FEF6995" w14:textId="77777777" w:rsidTr="00A233EF">
        <w:trPr>
          <w:trHeight w:val="454"/>
        </w:trPr>
        <w:tc>
          <w:tcPr>
            <w:tcW w:w="1473" w:type="pct"/>
            <w:vAlign w:val="center"/>
            <w:hideMark/>
          </w:tcPr>
          <w:p w14:paraId="101762E3" w14:textId="637237D1" w:rsidR="00902B3F" w:rsidRPr="00A63E81" w:rsidRDefault="00902B3F" w:rsidP="00A233EF">
            <w:pPr>
              <w:jc w:val="center"/>
              <w:rPr>
                <w:color w:val="000000"/>
              </w:rPr>
            </w:pPr>
            <w:r w:rsidRPr="00A63E81">
              <w:rPr>
                <w:color w:val="000000"/>
              </w:rPr>
              <w:lastRenderedPageBreak/>
              <w:t>横向抗拉强度</w:t>
            </w:r>
            <w:r w:rsidRPr="00A63E81">
              <w:rPr>
                <w:color w:val="000000"/>
              </w:rPr>
              <w:t>(</w:t>
            </w:r>
            <w:proofErr w:type="spellStart"/>
            <w:r w:rsidRPr="00A63E81">
              <w:rPr>
                <w:color w:val="000000"/>
              </w:rPr>
              <w:t>kN</w:t>
            </w:r>
            <w:proofErr w:type="spellEnd"/>
            <w:r w:rsidRPr="00A63E81">
              <w:rPr>
                <w:color w:val="000000"/>
              </w:rPr>
              <w:t>/m)</w:t>
            </w:r>
          </w:p>
        </w:tc>
        <w:tc>
          <w:tcPr>
            <w:tcW w:w="1080" w:type="pct"/>
            <w:vAlign w:val="center"/>
            <w:hideMark/>
          </w:tcPr>
          <w:p w14:paraId="6C396246" w14:textId="77777777" w:rsidR="00902B3F" w:rsidRPr="00A63E81" w:rsidRDefault="00902B3F" w:rsidP="009D5FEF">
            <w:pPr>
              <w:jc w:val="center"/>
              <w:rPr>
                <w:color w:val="000000"/>
              </w:rPr>
            </w:pPr>
            <w:r w:rsidRPr="00A63E81">
              <w:rPr>
                <w:color w:val="000000"/>
              </w:rPr>
              <w:t>≥ 1.2</w:t>
            </w:r>
          </w:p>
        </w:tc>
        <w:tc>
          <w:tcPr>
            <w:tcW w:w="1044" w:type="pct"/>
            <w:vAlign w:val="center"/>
            <w:hideMark/>
          </w:tcPr>
          <w:p w14:paraId="707C0007" w14:textId="77777777" w:rsidR="00902B3F" w:rsidRPr="00A63E81" w:rsidRDefault="00902B3F" w:rsidP="009D5FEF">
            <w:pPr>
              <w:jc w:val="center"/>
              <w:rPr>
                <w:color w:val="000000"/>
              </w:rPr>
            </w:pPr>
            <w:r w:rsidRPr="00A63E81">
              <w:rPr>
                <w:color w:val="000000"/>
              </w:rPr>
              <w:t>≥ 4.0</w:t>
            </w:r>
          </w:p>
        </w:tc>
        <w:tc>
          <w:tcPr>
            <w:tcW w:w="1403" w:type="pct"/>
            <w:vAlign w:val="center"/>
            <w:hideMark/>
          </w:tcPr>
          <w:p w14:paraId="6019FC42" w14:textId="598FE0C0" w:rsidR="00902B3F" w:rsidRPr="00A63E81" w:rsidRDefault="00902B3F" w:rsidP="00A233EF">
            <w:pPr>
              <w:jc w:val="center"/>
              <w:rPr>
                <w:color w:val="000000"/>
              </w:rPr>
            </w:pPr>
            <w:r w:rsidRPr="00A63E81">
              <w:rPr>
                <w:color w:val="000000"/>
              </w:rPr>
              <w:t xml:space="preserve">GB/T </w:t>
            </w:r>
            <w:r w:rsidR="001D1F97" w:rsidRPr="00A63E81">
              <w:rPr>
                <w:color w:val="000000"/>
              </w:rPr>
              <w:t>15788</w:t>
            </w:r>
          </w:p>
        </w:tc>
      </w:tr>
      <w:tr w:rsidR="00902B3F" w:rsidRPr="00A63E81" w14:paraId="7CCC01B6" w14:textId="77777777" w:rsidTr="00A233EF">
        <w:trPr>
          <w:trHeight w:val="454"/>
        </w:trPr>
        <w:tc>
          <w:tcPr>
            <w:tcW w:w="1473" w:type="pct"/>
            <w:vAlign w:val="center"/>
            <w:hideMark/>
          </w:tcPr>
          <w:p w14:paraId="7EB271C3" w14:textId="03621C92" w:rsidR="00902B3F" w:rsidRPr="00A63E81" w:rsidRDefault="00902B3F" w:rsidP="00A233EF">
            <w:pPr>
              <w:jc w:val="center"/>
              <w:rPr>
                <w:color w:val="000000"/>
              </w:rPr>
            </w:pPr>
            <w:r w:rsidRPr="00A63E81">
              <w:rPr>
                <w:color w:val="000000"/>
              </w:rPr>
              <w:t>纵向强</w:t>
            </w:r>
            <w:r w:rsidR="001D1F97" w:rsidRPr="00A63E81">
              <w:rPr>
                <w:color w:val="000000"/>
              </w:rPr>
              <w:t>力</w:t>
            </w:r>
            <w:r w:rsidRPr="00A63E81">
              <w:rPr>
                <w:color w:val="000000"/>
              </w:rPr>
              <w:t>保持率</w:t>
            </w:r>
            <w:r w:rsidRPr="00A63E81">
              <w:rPr>
                <w:color w:val="000000"/>
              </w:rPr>
              <w:t>(</w:t>
            </w:r>
            <w:r w:rsidR="001D1F97" w:rsidRPr="00A63E81">
              <w:rPr>
                <w:color w:val="000000"/>
              </w:rPr>
              <w:t>112d</w:t>
            </w:r>
            <w:r w:rsidR="001D1F97" w:rsidRPr="00A63E81">
              <w:rPr>
                <w:color w:val="000000"/>
              </w:rPr>
              <w:t>，</w:t>
            </w:r>
            <w:r w:rsidRPr="00A63E81">
              <w:rPr>
                <w:color w:val="000000"/>
              </w:rPr>
              <w:t>100 °C)</w:t>
            </w:r>
          </w:p>
        </w:tc>
        <w:tc>
          <w:tcPr>
            <w:tcW w:w="1080" w:type="pct"/>
            <w:vAlign w:val="center"/>
            <w:hideMark/>
          </w:tcPr>
          <w:p w14:paraId="1EC3309D" w14:textId="78F02353" w:rsidR="00902B3F" w:rsidRPr="00A63E81" w:rsidRDefault="001D1F97" w:rsidP="009D5FEF">
            <w:pPr>
              <w:jc w:val="center"/>
              <w:rPr>
                <w:color w:val="000000"/>
              </w:rPr>
            </w:pPr>
            <w:r w:rsidRPr="00A63E81">
              <w:rPr>
                <w:color w:val="000000"/>
              </w:rPr>
              <w:t>≥</w:t>
            </w:r>
            <w:r w:rsidR="00902B3F" w:rsidRPr="00A63E81">
              <w:rPr>
                <w:color w:val="000000"/>
              </w:rPr>
              <w:t>50%</w:t>
            </w:r>
          </w:p>
        </w:tc>
        <w:tc>
          <w:tcPr>
            <w:tcW w:w="1044" w:type="pct"/>
            <w:vAlign w:val="center"/>
            <w:hideMark/>
          </w:tcPr>
          <w:p w14:paraId="412CCABB" w14:textId="75D3D998" w:rsidR="00902B3F" w:rsidRPr="00A63E81" w:rsidRDefault="001D1F97" w:rsidP="009D5FEF">
            <w:pPr>
              <w:jc w:val="center"/>
              <w:rPr>
                <w:color w:val="000000"/>
              </w:rPr>
            </w:pPr>
            <w:r w:rsidRPr="00A63E81">
              <w:rPr>
                <w:color w:val="000000"/>
              </w:rPr>
              <w:t>≥50%</w:t>
            </w:r>
          </w:p>
        </w:tc>
        <w:tc>
          <w:tcPr>
            <w:tcW w:w="1403" w:type="pct"/>
            <w:vAlign w:val="center"/>
            <w:hideMark/>
          </w:tcPr>
          <w:p w14:paraId="6E6A3DA6" w14:textId="77777777" w:rsidR="00902B3F" w:rsidRPr="00A63E81" w:rsidRDefault="00902B3F" w:rsidP="00A233EF">
            <w:pPr>
              <w:jc w:val="center"/>
              <w:rPr>
                <w:color w:val="000000"/>
              </w:rPr>
            </w:pPr>
            <w:r w:rsidRPr="00A63E81">
              <w:rPr>
                <w:color w:val="000000"/>
              </w:rPr>
              <w:t>GB/T 17631</w:t>
            </w:r>
          </w:p>
        </w:tc>
      </w:tr>
      <w:tr w:rsidR="00902B3F" w:rsidRPr="00A63E81" w14:paraId="55FA33A8" w14:textId="77777777" w:rsidTr="00A233EF">
        <w:trPr>
          <w:trHeight w:val="454"/>
        </w:trPr>
        <w:tc>
          <w:tcPr>
            <w:tcW w:w="1473" w:type="pct"/>
            <w:vAlign w:val="center"/>
            <w:hideMark/>
          </w:tcPr>
          <w:p w14:paraId="396A9F6D" w14:textId="47861899" w:rsidR="00902B3F" w:rsidRPr="00A63E81" w:rsidRDefault="00F77AF8" w:rsidP="00A233EF">
            <w:pPr>
              <w:jc w:val="center"/>
              <w:rPr>
                <w:color w:val="000000"/>
              </w:rPr>
            </w:pPr>
            <w:r w:rsidRPr="00A63E81">
              <w:rPr>
                <w:color w:val="000000"/>
              </w:rPr>
              <w:t>立体网</w:t>
            </w:r>
            <w:r w:rsidR="00902B3F" w:rsidRPr="00A63E81">
              <w:rPr>
                <w:color w:val="000000"/>
              </w:rPr>
              <w:t>表面积</w:t>
            </w:r>
            <w:r w:rsidR="00902B3F" w:rsidRPr="00A63E81">
              <w:rPr>
                <w:color w:val="000000"/>
              </w:rPr>
              <w:t xml:space="preserve"> (m</w:t>
            </w:r>
            <w:r w:rsidR="00902B3F" w:rsidRPr="00A63E81">
              <w:rPr>
                <w:color w:val="000000"/>
                <w:vertAlign w:val="superscript"/>
              </w:rPr>
              <w:t>2</w:t>
            </w:r>
            <w:r w:rsidR="00902B3F" w:rsidRPr="00A63E81">
              <w:rPr>
                <w:color w:val="000000"/>
              </w:rPr>
              <w:t>)</w:t>
            </w:r>
          </w:p>
        </w:tc>
        <w:tc>
          <w:tcPr>
            <w:tcW w:w="1080" w:type="pct"/>
            <w:vAlign w:val="center"/>
            <w:hideMark/>
          </w:tcPr>
          <w:p w14:paraId="4A72D943" w14:textId="77777777" w:rsidR="00902B3F" w:rsidRPr="00A63E81" w:rsidRDefault="00902B3F" w:rsidP="009D5FEF">
            <w:pPr>
              <w:jc w:val="center"/>
              <w:rPr>
                <w:color w:val="000000"/>
              </w:rPr>
            </w:pPr>
            <w:r w:rsidRPr="00A63E81">
              <w:rPr>
                <w:color w:val="000000"/>
              </w:rPr>
              <w:t>&gt;2.5</w:t>
            </w:r>
          </w:p>
        </w:tc>
        <w:tc>
          <w:tcPr>
            <w:tcW w:w="1044" w:type="pct"/>
            <w:vAlign w:val="center"/>
            <w:hideMark/>
          </w:tcPr>
          <w:p w14:paraId="3305AFD0" w14:textId="77777777" w:rsidR="00902B3F" w:rsidRPr="00A63E81" w:rsidRDefault="00902B3F" w:rsidP="009D5FEF">
            <w:pPr>
              <w:jc w:val="center"/>
              <w:rPr>
                <w:color w:val="000000"/>
              </w:rPr>
            </w:pPr>
            <w:r w:rsidRPr="00A63E81">
              <w:rPr>
                <w:color w:val="000000"/>
              </w:rPr>
              <w:t>&gt;2.2</w:t>
            </w:r>
          </w:p>
        </w:tc>
        <w:tc>
          <w:tcPr>
            <w:tcW w:w="1403" w:type="pct"/>
            <w:vAlign w:val="center"/>
            <w:hideMark/>
          </w:tcPr>
          <w:p w14:paraId="7C369B8C" w14:textId="409E9C35" w:rsidR="00902B3F" w:rsidRPr="00A63E81" w:rsidRDefault="001D1F97" w:rsidP="00A233EF">
            <w:pPr>
              <w:jc w:val="center"/>
              <w:rPr>
                <w:color w:val="000000"/>
              </w:rPr>
            </w:pPr>
            <w:r w:rsidRPr="00A63E81">
              <w:rPr>
                <w:color w:val="000000"/>
              </w:rPr>
              <w:t>附录</w:t>
            </w:r>
            <w:r w:rsidR="00F77AF8" w:rsidRPr="00A63E81">
              <w:rPr>
                <w:color w:val="000000"/>
              </w:rPr>
              <w:t>D</w:t>
            </w:r>
          </w:p>
        </w:tc>
      </w:tr>
    </w:tbl>
    <w:p w14:paraId="16B8D290" w14:textId="1331606A" w:rsidR="002E079E" w:rsidRPr="00A63E81" w:rsidRDefault="002E079E" w:rsidP="002E079E">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4.2.</w:t>
      </w:r>
      <w:r w:rsidR="00902B3F" w:rsidRPr="00A63E81">
        <w:rPr>
          <w:b/>
          <w:color w:val="000000"/>
          <w:sz w:val="24"/>
          <w:szCs w:val="24"/>
        </w:rPr>
        <w:t>7</w:t>
      </w:r>
      <w:r w:rsidRPr="00A63E81">
        <w:rPr>
          <w:b/>
          <w:color w:val="000000"/>
          <w:sz w:val="24"/>
          <w:szCs w:val="24"/>
        </w:rPr>
        <w:t xml:space="preserve">  </w:t>
      </w:r>
      <w:r w:rsidRPr="00A63E81">
        <w:rPr>
          <w:color w:val="000000"/>
          <w:kern w:val="0"/>
          <w:sz w:val="24"/>
          <w:szCs w:val="24"/>
        </w:rPr>
        <w:t>钢丝网片性能应符合现行国家标准</w:t>
      </w:r>
      <w:r w:rsidRPr="00A63E81">
        <w:rPr>
          <w:color w:val="000000"/>
          <w:kern w:val="0"/>
          <w:sz w:val="24"/>
          <w:szCs w:val="24"/>
        </w:rPr>
        <w:t>GB/T 33281</w:t>
      </w:r>
      <w:r w:rsidRPr="00A63E81">
        <w:rPr>
          <w:color w:val="000000"/>
          <w:kern w:val="0"/>
          <w:sz w:val="24"/>
          <w:szCs w:val="24"/>
        </w:rPr>
        <w:t>的有关规定</w:t>
      </w:r>
      <w:r w:rsidR="00F247B1" w:rsidRPr="00A63E81">
        <w:rPr>
          <w:color w:val="000000"/>
          <w:kern w:val="0"/>
          <w:sz w:val="24"/>
          <w:szCs w:val="24"/>
        </w:rPr>
        <w:t>，应采用镀锌电焊网。</w:t>
      </w:r>
    </w:p>
    <w:p w14:paraId="4B728FB1" w14:textId="015934F0" w:rsidR="002E079E" w:rsidRPr="00A63E81" w:rsidRDefault="002E079E" w:rsidP="002E079E">
      <w:pPr>
        <w:autoSpaceDE w:val="0"/>
        <w:autoSpaceDN w:val="0"/>
        <w:adjustRightInd w:val="0"/>
        <w:spacing w:line="360" w:lineRule="auto"/>
        <w:jc w:val="left"/>
        <w:rPr>
          <w:color w:val="000000"/>
          <w:kern w:val="0"/>
          <w:sz w:val="24"/>
          <w:szCs w:val="24"/>
        </w:rPr>
      </w:pPr>
      <w:r w:rsidRPr="00A63E81">
        <w:rPr>
          <w:b/>
          <w:color w:val="000000"/>
          <w:sz w:val="24"/>
          <w:szCs w:val="24"/>
        </w:rPr>
        <w:t>4.2.</w:t>
      </w:r>
      <w:r w:rsidR="00902B3F" w:rsidRPr="00A63E81">
        <w:rPr>
          <w:b/>
          <w:color w:val="000000"/>
          <w:sz w:val="24"/>
          <w:szCs w:val="24"/>
        </w:rPr>
        <w:t>8</w:t>
      </w:r>
      <w:r w:rsidRPr="00A63E81">
        <w:rPr>
          <w:b/>
          <w:color w:val="000000"/>
          <w:sz w:val="24"/>
          <w:szCs w:val="24"/>
        </w:rPr>
        <w:t xml:space="preserve">  </w:t>
      </w:r>
      <w:r w:rsidRPr="00A63E81">
        <w:rPr>
          <w:color w:val="000000"/>
          <w:kern w:val="0"/>
          <w:sz w:val="24"/>
          <w:szCs w:val="24"/>
        </w:rPr>
        <w:t>竖向隔离片性能应符合</w:t>
      </w:r>
      <w:r w:rsidRPr="00A63E81">
        <w:rPr>
          <w:color w:val="000000"/>
          <w:kern w:val="0"/>
          <w:sz w:val="24"/>
          <w:szCs w:val="24"/>
        </w:rPr>
        <w:t>4.2.</w:t>
      </w:r>
      <w:r w:rsidR="00902B3F" w:rsidRPr="00A63E81">
        <w:rPr>
          <w:color w:val="000000"/>
          <w:kern w:val="0"/>
          <w:sz w:val="24"/>
          <w:szCs w:val="24"/>
        </w:rPr>
        <w:t>8</w:t>
      </w:r>
      <w:r w:rsidRPr="00A63E81">
        <w:rPr>
          <w:color w:val="000000"/>
          <w:kern w:val="0"/>
          <w:sz w:val="24"/>
          <w:szCs w:val="24"/>
        </w:rPr>
        <w:t>的规定。</w:t>
      </w:r>
    </w:p>
    <w:p w14:paraId="04FF47AE" w14:textId="27ECCB82" w:rsidR="002E079E" w:rsidRPr="00A63E81" w:rsidRDefault="002E079E" w:rsidP="002E079E">
      <w:pPr>
        <w:jc w:val="center"/>
        <w:rPr>
          <w:b/>
          <w:bCs/>
        </w:rPr>
      </w:pPr>
      <w:r w:rsidRPr="00A63E81">
        <w:rPr>
          <w:b/>
          <w:bCs/>
        </w:rPr>
        <w:t>表</w:t>
      </w:r>
      <w:r w:rsidRPr="00A63E81">
        <w:rPr>
          <w:b/>
          <w:bCs/>
        </w:rPr>
        <w:t>4.2.</w:t>
      </w:r>
      <w:r w:rsidR="00902B3F" w:rsidRPr="00A63E81">
        <w:rPr>
          <w:b/>
          <w:bCs/>
        </w:rPr>
        <w:t>8</w:t>
      </w:r>
      <w:r w:rsidRPr="00A63E81">
        <w:rPr>
          <w:b/>
          <w:bCs/>
        </w:rPr>
        <w:t xml:space="preserve">  </w:t>
      </w:r>
      <w:r w:rsidRPr="00A63E81">
        <w:rPr>
          <w:b/>
          <w:bCs/>
        </w:rPr>
        <w:t>竖向隔离片规格尺寸</w:t>
      </w:r>
    </w:p>
    <w:tbl>
      <w:tblPr>
        <w:tblStyle w:val="af6"/>
        <w:tblW w:w="5011" w:type="pct"/>
        <w:tblInd w:w="-10" w:type="dxa"/>
        <w:tblLook w:val="04A0" w:firstRow="1" w:lastRow="0" w:firstColumn="1" w:lastColumn="0" w:noHBand="0" w:noVBand="1"/>
      </w:tblPr>
      <w:tblGrid>
        <w:gridCol w:w="3020"/>
        <w:gridCol w:w="3021"/>
        <w:gridCol w:w="3019"/>
      </w:tblGrid>
      <w:tr w:rsidR="002E079E" w:rsidRPr="00A63E81" w14:paraId="4F99F3A2" w14:textId="77777777" w:rsidTr="00105E47">
        <w:trPr>
          <w:trHeight w:val="454"/>
        </w:trPr>
        <w:tc>
          <w:tcPr>
            <w:tcW w:w="1667" w:type="pct"/>
            <w:tcBorders>
              <w:top w:val="single" w:sz="12" w:space="0" w:color="auto"/>
              <w:left w:val="single" w:sz="12" w:space="0" w:color="auto"/>
            </w:tcBorders>
          </w:tcPr>
          <w:p w14:paraId="506D9189" w14:textId="77777777" w:rsidR="002E079E" w:rsidRPr="00A63E81" w:rsidRDefault="002E079E" w:rsidP="00105E47">
            <w:pPr>
              <w:jc w:val="center"/>
              <w:rPr>
                <w:b/>
                <w:bCs/>
              </w:rPr>
            </w:pPr>
            <w:r w:rsidRPr="00A63E81">
              <w:rPr>
                <w:b/>
                <w:bCs/>
              </w:rPr>
              <w:t>项目</w:t>
            </w:r>
          </w:p>
        </w:tc>
        <w:tc>
          <w:tcPr>
            <w:tcW w:w="1667" w:type="pct"/>
            <w:tcBorders>
              <w:top w:val="single" w:sz="12" w:space="0" w:color="auto"/>
            </w:tcBorders>
            <w:vAlign w:val="center"/>
          </w:tcPr>
          <w:p w14:paraId="16751EDF" w14:textId="77777777" w:rsidR="002E079E" w:rsidRPr="00A63E81" w:rsidRDefault="002E079E" w:rsidP="00105E47">
            <w:pPr>
              <w:jc w:val="center"/>
              <w:rPr>
                <w:b/>
                <w:bCs/>
              </w:rPr>
            </w:pPr>
            <w:r w:rsidRPr="00A63E81">
              <w:t>性能指标</w:t>
            </w:r>
          </w:p>
        </w:tc>
        <w:tc>
          <w:tcPr>
            <w:tcW w:w="1667" w:type="pct"/>
            <w:tcBorders>
              <w:top w:val="single" w:sz="12" w:space="0" w:color="auto"/>
              <w:right w:val="single" w:sz="12" w:space="0" w:color="auto"/>
            </w:tcBorders>
            <w:vAlign w:val="center"/>
          </w:tcPr>
          <w:p w14:paraId="262E0C48" w14:textId="77777777" w:rsidR="002E079E" w:rsidRPr="00A63E81" w:rsidRDefault="002E079E" w:rsidP="00105E47">
            <w:pPr>
              <w:jc w:val="center"/>
              <w:rPr>
                <w:b/>
                <w:bCs/>
              </w:rPr>
            </w:pPr>
            <w:r w:rsidRPr="00A63E81">
              <w:t>试验方法</w:t>
            </w:r>
          </w:p>
        </w:tc>
      </w:tr>
      <w:tr w:rsidR="002E079E" w:rsidRPr="00A63E81" w14:paraId="34C31713" w14:textId="77777777" w:rsidTr="00105E47">
        <w:trPr>
          <w:trHeight w:val="454"/>
        </w:trPr>
        <w:tc>
          <w:tcPr>
            <w:tcW w:w="1667" w:type="pct"/>
            <w:tcBorders>
              <w:left w:val="single" w:sz="12" w:space="0" w:color="auto"/>
            </w:tcBorders>
            <w:vAlign w:val="center"/>
          </w:tcPr>
          <w:p w14:paraId="602460A5" w14:textId="601104E0" w:rsidR="002E079E" w:rsidRPr="00A63E81" w:rsidRDefault="00E1369A" w:rsidP="00105E47">
            <w:pPr>
              <w:jc w:val="center"/>
              <w:rPr>
                <w:b/>
                <w:bCs/>
              </w:rPr>
            </w:pPr>
            <w:r w:rsidRPr="00A63E81">
              <w:t>宽</w:t>
            </w:r>
            <w:r w:rsidR="002E079E" w:rsidRPr="00A63E81">
              <w:t>度</w:t>
            </w:r>
            <w:r w:rsidR="002E079E" w:rsidRPr="00A63E81">
              <w:t>(mm)</w:t>
            </w:r>
          </w:p>
        </w:tc>
        <w:tc>
          <w:tcPr>
            <w:tcW w:w="1667" w:type="pct"/>
            <w:vAlign w:val="center"/>
          </w:tcPr>
          <w:p w14:paraId="6E9C8F20" w14:textId="77777777" w:rsidR="002E079E" w:rsidRPr="00A63E81" w:rsidRDefault="002E079E" w:rsidP="00105E47">
            <w:pPr>
              <w:jc w:val="center"/>
              <w:rPr>
                <w:b/>
                <w:bCs/>
              </w:rPr>
            </w:pPr>
            <w:r w:rsidRPr="00A63E81">
              <w:t>≥</w:t>
            </w:r>
            <w:r w:rsidRPr="00A63E81">
              <w:t>（保温隔声层厚度</w:t>
            </w:r>
            <w:r w:rsidRPr="00A63E81">
              <w:t>+</w:t>
            </w:r>
            <w:r w:rsidRPr="00A63E81">
              <w:t>防护层厚度</w:t>
            </w:r>
            <w:r w:rsidRPr="00A63E81">
              <w:t>+20mm</w:t>
            </w:r>
            <w:r w:rsidRPr="00A63E81">
              <w:t>）</w:t>
            </w:r>
          </w:p>
        </w:tc>
        <w:tc>
          <w:tcPr>
            <w:tcW w:w="1667" w:type="pct"/>
            <w:vMerge w:val="restart"/>
            <w:tcBorders>
              <w:right w:val="single" w:sz="12" w:space="0" w:color="auto"/>
            </w:tcBorders>
            <w:vAlign w:val="center"/>
          </w:tcPr>
          <w:p w14:paraId="072BC221" w14:textId="77777777" w:rsidR="002E079E" w:rsidRPr="00A63E81" w:rsidRDefault="002E079E" w:rsidP="00105E47">
            <w:pPr>
              <w:jc w:val="center"/>
              <w:rPr>
                <w:b/>
                <w:bCs/>
              </w:rPr>
            </w:pPr>
            <w:r w:rsidRPr="00A63E81">
              <w:t>GB/T 6342</w:t>
            </w:r>
          </w:p>
        </w:tc>
      </w:tr>
      <w:tr w:rsidR="002E079E" w:rsidRPr="00A63E81" w14:paraId="214BA686" w14:textId="77777777" w:rsidTr="00105E47">
        <w:trPr>
          <w:trHeight w:val="454"/>
        </w:trPr>
        <w:tc>
          <w:tcPr>
            <w:tcW w:w="1667" w:type="pct"/>
            <w:tcBorders>
              <w:left w:val="single" w:sz="12" w:space="0" w:color="auto"/>
            </w:tcBorders>
            <w:vAlign w:val="center"/>
          </w:tcPr>
          <w:p w14:paraId="3B58F863" w14:textId="77777777" w:rsidR="002E079E" w:rsidRPr="00A63E81" w:rsidRDefault="002E079E" w:rsidP="00105E47">
            <w:pPr>
              <w:jc w:val="center"/>
              <w:rPr>
                <w:b/>
                <w:bCs/>
              </w:rPr>
            </w:pPr>
            <w:r w:rsidRPr="00A63E81">
              <w:t>厚度</w:t>
            </w:r>
            <w:r w:rsidRPr="00A63E81">
              <w:t>(mm)</w:t>
            </w:r>
          </w:p>
        </w:tc>
        <w:tc>
          <w:tcPr>
            <w:tcW w:w="1667" w:type="pct"/>
            <w:vAlign w:val="center"/>
          </w:tcPr>
          <w:p w14:paraId="5F3DC88D" w14:textId="77777777" w:rsidR="002E079E" w:rsidRPr="00A63E81" w:rsidRDefault="002E079E" w:rsidP="00105E47">
            <w:pPr>
              <w:jc w:val="center"/>
              <w:rPr>
                <w:b/>
                <w:bCs/>
              </w:rPr>
            </w:pPr>
            <w:r w:rsidRPr="00A63E81">
              <w:t>≥8</w:t>
            </w:r>
          </w:p>
        </w:tc>
        <w:tc>
          <w:tcPr>
            <w:tcW w:w="1667" w:type="pct"/>
            <w:vMerge/>
            <w:tcBorders>
              <w:right w:val="single" w:sz="12" w:space="0" w:color="auto"/>
            </w:tcBorders>
            <w:vAlign w:val="center"/>
          </w:tcPr>
          <w:p w14:paraId="6043BA36" w14:textId="77777777" w:rsidR="002E079E" w:rsidRPr="00A63E81" w:rsidRDefault="002E079E" w:rsidP="00105E47">
            <w:pPr>
              <w:jc w:val="center"/>
              <w:rPr>
                <w:b/>
                <w:bCs/>
              </w:rPr>
            </w:pPr>
          </w:p>
        </w:tc>
      </w:tr>
      <w:tr w:rsidR="002E079E" w:rsidRPr="00A63E81" w14:paraId="700B4CC6" w14:textId="77777777" w:rsidTr="00105E47">
        <w:trPr>
          <w:trHeight w:val="454"/>
        </w:trPr>
        <w:tc>
          <w:tcPr>
            <w:tcW w:w="1667" w:type="pct"/>
            <w:tcBorders>
              <w:left w:val="single" w:sz="12" w:space="0" w:color="auto"/>
              <w:bottom w:val="single" w:sz="12" w:space="0" w:color="auto"/>
            </w:tcBorders>
            <w:vAlign w:val="center"/>
          </w:tcPr>
          <w:p w14:paraId="6E4034A6" w14:textId="77777777" w:rsidR="002E079E" w:rsidRPr="00A63E81" w:rsidRDefault="002E079E" w:rsidP="00105E47">
            <w:pPr>
              <w:jc w:val="center"/>
            </w:pPr>
            <w:r w:rsidRPr="00A63E81">
              <w:t>吸水率</w:t>
            </w:r>
            <w:r w:rsidRPr="00A63E81">
              <w:t>(V/V,%)</w:t>
            </w:r>
          </w:p>
        </w:tc>
        <w:tc>
          <w:tcPr>
            <w:tcW w:w="1667" w:type="pct"/>
            <w:tcBorders>
              <w:bottom w:val="single" w:sz="12" w:space="0" w:color="auto"/>
            </w:tcBorders>
            <w:vAlign w:val="center"/>
          </w:tcPr>
          <w:p w14:paraId="3030B992" w14:textId="77777777" w:rsidR="002E079E" w:rsidRPr="00A63E81" w:rsidRDefault="002E079E" w:rsidP="00105E47">
            <w:pPr>
              <w:jc w:val="center"/>
            </w:pPr>
            <w:r w:rsidRPr="00A63E81">
              <w:t>≤3</w:t>
            </w:r>
          </w:p>
        </w:tc>
        <w:tc>
          <w:tcPr>
            <w:tcW w:w="1667" w:type="pct"/>
            <w:tcBorders>
              <w:bottom w:val="single" w:sz="12" w:space="0" w:color="auto"/>
              <w:right w:val="single" w:sz="12" w:space="0" w:color="auto"/>
            </w:tcBorders>
            <w:vAlign w:val="center"/>
          </w:tcPr>
          <w:p w14:paraId="584BD3DB" w14:textId="77777777" w:rsidR="002E079E" w:rsidRPr="00A63E81" w:rsidRDefault="002E079E" w:rsidP="00105E47">
            <w:pPr>
              <w:jc w:val="center"/>
              <w:rPr>
                <w:b/>
                <w:bCs/>
              </w:rPr>
            </w:pPr>
            <w:r w:rsidRPr="00A63E81">
              <w:t>GB/T 8810</w:t>
            </w:r>
          </w:p>
        </w:tc>
      </w:tr>
    </w:tbl>
    <w:p w14:paraId="7C8D4E6C" w14:textId="24DD4B74" w:rsidR="002E079E" w:rsidRPr="00A63E81" w:rsidRDefault="002E079E" w:rsidP="002E079E">
      <w:pPr>
        <w:tabs>
          <w:tab w:val="left" w:pos="540"/>
          <w:tab w:val="left" w:pos="720"/>
          <w:tab w:val="left" w:pos="3261"/>
        </w:tabs>
        <w:adjustRightInd w:val="0"/>
        <w:spacing w:line="360" w:lineRule="auto"/>
        <w:rPr>
          <w:bCs/>
          <w:color w:val="000000"/>
          <w:sz w:val="24"/>
          <w:szCs w:val="24"/>
        </w:rPr>
      </w:pPr>
      <w:r w:rsidRPr="00A63E81">
        <w:rPr>
          <w:b/>
          <w:color w:val="000000"/>
          <w:sz w:val="24"/>
          <w:szCs w:val="24"/>
        </w:rPr>
        <w:t>4.2.</w:t>
      </w:r>
      <w:r w:rsidR="00902B3F" w:rsidRPr="00A63E81">
        <w:rPr>
          <w:b/>
          <w:color w:val="000000"/>
          <w:sz w:val="24"/>
          <w:szCs w:val="24"/>
        </w:rPr>
        <w:t>9</w:t>
      </w:r>
      <w:r w:rsidRPr="00A63E81">
        <w:rPr>
          <w:b/>
          <w:color w:val="000000"/>
          <w:sz w:val="24"/>
          <w:szCs w:val="24"/>
        </w:rPr>
        <w:t xml:space="preserve">  </w:t>
      </w:r>
      <w:r w:rsidRPr="00A63E81">
        <w:rPr>
          <w:bCs/>
          <w:color w:val="000000"/>
          <w:sz w:val="24"/>
          <w:szCs w:val="24"/>
        </w:rPr>
        <w:t>接缝胶带的规格尺寸应符合表</w:t>
      </w:r>
      <w:r w:rsidRPr="00A63E81">
        <w:rPr>
          <w:bCs/>
          <w:color w:val="000000"/>
          <w:sz w:val="24"/>
          <w:szCs w:val="24"/>
        </w:rPr>
        <w:t>4.2.</w:t>
      </w:r>
      <w:r w:rsidR="00902B3F" w:rsidRPr="00A63E81">
        <w:rPr>
          <w:bCs/>
          <w:color w:val="000000"/>
          <w:sz w:val="24"/>
          <w:szCs w:val="24"/>
        </w:rPr>
        <w:t>9</w:t>
      </w:r>
      <w:r w:rsidRPr="00A63E81">
        <w:rPr>
          <w:bCs/>
          <w:color w:val="000000"/>
          <w:sz w:val="24"/>
          <w:szCs w:val="24"/>
        </w:rPr>
        <w:t>的规定。</w:t>
      </w:r>
    </w:p>
    <w:p w14:paraId="5406873C" w14:textId="67AB57A9" w:rsidR="002E079E" w:rsidRPr="00A63E81" w:rsidRDefault="002E079E" w:rsidP="002E079E">
      <w:pPr>
        <w:jc w:val="center"/>
        <w:rPr>
          <w:b/>
          <w:bCs/>
        </w:rPr>
      </w:pPr>
      <w:r w:rsidRPr="00A63E81">
        <w:rPr>
          <w:b/>
          <w:bCs/>
        </w:rPr>
        <w:t>表</w:t>
      </w:r>
      <w:r w:rsidRPr="00A63E81">
        <w:rPr>
          <w:b/>
          <w:bCs/>
        </w:rPr>
        <w:t>4.2.</w:t>
      </w:r>
      <w:r w:rsidR="00411B43" w:rsidRPr="00A63E81">
        <w:rPr>
          <w:b/>
          <w:bCs/>
        </w:rPr>
        <w:t>9</w:t>
      </w:r>
      <w:r w:rsidRPr="00A63E81">
        <w:rPr>
          <w:b/>
          <w:bCs/>
        </w:rPr>
        <w:t xml:space="preserve">  </w:t>
      </w:r>
      <w:r w:rsidRPr="00A63E81">
        <w:rPr>
          <w:b/>
          <w:bCs/>
        </w:rPr>
        <w:t>接缝胶带的规格尺寸</w:t>
      </w:r>
    </w:p>
    <w:tbl>
      <w:tblPr>
        <w:tblStyle w:val="af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14"/>
        <w:gridCol w:w="3013"/>
        <w:gridCol w:w="3013"/>
      </w:tblGrid>
      <w:tr w:rsidR="002E079E" w:rsidRPr="00A63E81" w14:paraId="61B7D031" w14:textId="77777777" w:rsidTr="00105E47">
        <w:trPr>
          <w:trHeight w:val="454"/>
          <w:jc w:val="center"/>
        </w:trPr>
        <w:tc>
          <w:tcPr>
            <w:tcW w:w="3020" w:type="dxa"/>
            <w:vAlign w:val="center"/>
          </w:tcPr>
          <w:p w14:paraId="197EE855" w14:textId="77777777"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项目</w:t>
            </w:r>
          </w:p>
        </w:tc>
        <w:tc>
          <w:tcPr>
            <w:tcW w:w="3020" w:type="dxa"/>
            <w:vAlign w:val="center"/>
          </w:tcPr>
          <w:p w14:paraId="34A3CF0F" w14:textId="77777777"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性能指标</w:t>
            </w:r>
          </w:p>
        </w:tc>
        <w:tc>
          <w:tcPr>
            <w:tcW w:w="3020" w:type="dxa"/>
            <w:vAlign w:val="center"/>
          </w:tcPr>
          <w:p w14:paraId="0B4B458C" w14:textId="77777777"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试验方法</w:t>
            </w:r>
          </w:p>
        </w:tc>
      </w:tr>
      <w:tr w:rsidR="002E079E" w:rsidRPr="00A63E81" w14:paraId="4E7067EF" w14:textId="77777777" w:rsidTr="00105E47">
        <w:trPr>
          <w:trHeight w:val="454"/>
          <w:jc w:val="center"/>
        </w:trPr>
        <w:tc>
          <w:tcPr>
            <w:tcW w:w="3020" w:type="dxa"/>
            <w:vAlign w:val="center"/>
          </w:tcPr>
          <w:p w14:paraId="63BADAD0" w14:textId="77777777"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宽度</w:t>
            </w:r>
            <w:r w:rsidRPr="00A63E81">
              <w:rPr>
                <w:bCs/>
                <w:color w:val="000000"/>
              </w:rPr>
              <w:t>(mm)</w:t>
            </w:r>
          </w:p>
        </w:tc>
        <w:tc>
          <w:tcPr>
            <w:tcW w:w="3020" w:type="dxa"/>
            <w:vAlign w:val="center"/>
          </w:tcPr>
          <w:p w14:paraId="126956CD" w14:textId="4D67AD6A"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w:t>
            </w:r>
            <w:r w:rsidR="000851FF" w:rsidRPr="00A63E81">
              <w:rPr>
                <w:bCs/>
                <w:color w:val="000000"/>
              </w:rPr>
              <w:t>6</w:t>
            </w:r>
            <w:r w:rsidRPr="00A63E81">
              <w:rPr>
                <w:bCs/>
                <w:color w:val="000000"/>
              </w:rPr>
              <w:t>0</w:t>
            </w:r>
          </w:p>
        </w:tc>
        <w:tc>
          <w:tcPr>
            <w:tcW w:w="3020" w:type="dxa"/>
            <w:vAlign w:val="center"/>
          </w:tcPr>
          <w:p w14:paraId="6E33A5E6" w14:textId="77777777" w:rsidR="002E079E" w:rsidRPr="00A63E81" w:rsidRDefault="002E079E" w:rsidP="00105E47">
            <w:pPr>
              <w:tabs>
                <w:tab w:val="left" w:pos="540"/>
                <w:tab w:val="left" w:pos="720"/>
                <w:tab w:val="left" w:pos="3261"/>
              </w:tabs>
              <w:adjustRightInd w:val="0"/>
              <w:spacing w:line="360" w:lineRule="auto"/>
              <w:jc w:val="center"/>
              <w:rPr>
                <w:bCs/>
                <w:color w:val="000000"/>
              </w:rPr>
            </w:pPr>
            <w:r w:rsidRPr="00A63E81">
              <w:rPr>
                <w:bCs/>
                <w:color w:val="000000"/>
              </w:rPr>
              <w:t>GB/T 6342</w:t>
            </w:r>
          </w:p>
        </w:tc>
      </w:tr>
    </w:tbl>
    <w:p w14:paraId="49500D92" w14:textId="78FEF4C4" w:rsidR="002E079E" w:rsidRPr="00A63E81" w:rsidRDefault="002E079E" w:rsidP="002E079E">
      <w:pPr>
        <w:tabs>
          <w:tab w:val="left" w:pos="540"/>
          <w:tab w:val="left" w:pos="720"/>
          <w:tab w:val="left" w:pos="3261"/>
        </w:tabs>
        <w:adjustRightInd w:val="0"/>
        <w:spacing w:line="360" w:lineRule="auto"/>
        <w:rPr>
          <w:b/>
          <w:color w:val="000000"/>
          <w:sz w:val="24"/>
          <w:szCs w:val="24"/>
        </w:rPr>
      </w:pPr>
      <w:r w:rsidRPr="00A63E81">
        <w:rPr>
          <w:b/>
          <w:color w:val="000000"/>
          <w:sz w:val="24"/>
          <w:szCs w:val="24"/>
        </w:rPr>
        <w:t>4.2.1</w:t>
      </w:r>
      <w:r w:rsidR="00902B3F" w:rsidRPr="00A63E81">
        <w:rPr>
          <w:b/>
          <w:color w:val="000000"/>
          <w:sz w:val="24"/>
          <w:szCs w:val="24"/>
        </w:rPr>
        <w:t>0</w:t>
      </w:r>
      <w:r w:rsidRPr="00A63E81">
        <w:rPr>
          <w:b/>
          <w:color w:val="000000"/>
          <w:sz w:val="24"/>
          <w:szCs w:val="24"/>
        </w:rPr>
        <w:t xml:space="preserve">  </w:t>
      </w:r>
      <w:r w:rsidRPr="00A63E81">
        <w:rPr>
          <w:bCs/>
          <w:color w:val="000000"/>
          <w:sz w:val="24"/>
          <w:szCs w:val="24"/>
        </w:rPr>
        <w:t>界面剂</w:t>
      </w:r>
      <w:r w:rsidR="00D056BE" w:rsidRPr="00A63E81">
        <w:rPr>
          <w:bCs/>
          <w:color w:val="000000"/>
          <w:sz w:val="24"/>
          <w:szCs w:val="24"/>
        </w:rPr>
        <w:t>的</w:t>
      </w:r>
      <w:r w:rsidRPr="00A63E81">
        <w:rPr>
          <w:bCs/>
          <w:color w:val="000000"/>
          <w:sz w:val="24"/>
          <w:szCs w:val="24"/>
        </w:rPr>
        <w:t>不挥发物含量应不低于</w:t>
      </w:r>
      <w:r w:rsidRPr="00A63E81">
        <w:rPr>
          <w:bCs/>
          <w:color w:val="000000"/>
          <w:sz w:val="24"/>
          <w:szCs w:val="24"/>
        </w:rPr>
        <w:t>12%</w:t>
      </w:r>
      <w:r w:rsidRPr="00A63E81">
        <w:rPr>
          <w:bCs/>
          <w:color w:val="000000"/>
          <w:sz w:val="24"/>
          <w:szCs w:val="24"/>
        </w:rPr>
        <w:t>。</w:t>
      </w:r>
    </w:p>
    <w:p w14:paraId="1F257A66" w14:textId="5AAD4C27" w:rsidR="002E079E" w:rsidRPr="00A63E81" w:rsidRDefault="002E079E" w:rsidP="002E079E">
      <w:pPr>
        <w:spacing w:line="360" w:lineRule="auto"/>
        <w:rPr>
          <w:bCs/>
          <w:color w:val="000000"/>
          <w:sz w:val="24"/>
          <w:szCs w:val="24"/>
        </w:rPr>
      </w:pPr>
      <w:r w:rsidRPr="00A63E81">
        <w:rPr>
          <w:b/>
          <w:color w:val="000000"/>
          <w:sz w:val="24"/>
          <w:szCs w:val="24"/>
        </w:rPr>
        <w:t>4.2.1</w:t>
      </w:r>
      <w:r w:rsidR="00902B3F" w:rsidRPr="00A63E81">
        <w:rPr>
          <w:b/>
          <w:color w:val="000000"/>
          <w:sz w:val="24"/>
          <w:szCs w:val="24"/>
        </w:rPr>
        <w:t>1</w:t>
      </w:r>
      <w:r w:rsidRPr="00A63E81">
        <w:rPr>
          <w:b/>
          <w:color w:val="000000"/>
          <w:sz w:val="28"/>
          <w:szCs w:val="28"/>
        </w:rPr>
        <w:t xml:space="preserve">  </w:t>
      </w:r>
      <w:r w:rsidRPr="00A63E81">
        <w:rPr>
          <w:bCs/>
          <w:color w:val="000000"/>
          <w:sz w:val="24"/>
          <w:szCs w:val="24"/>
        </w:rPr>
        <w:t>建筑楼地面保温隔声系统的其他配套材料应符合国家、行业现行有关标准规定。</w:t>
      </w:r>
    </w:p>
    <w:p w14:paraId="7BD56528" w14:textId="77777777" w:rsidR="002E079E" w:rsidRPr="00A63E81" w:rsidRDefault="002E079E" w:rsidP="002E079E">
      <w:pPr>
        <w:widowControl/>
        <w:spacing w:line="500" w:lineRule="exact"/>
        <w:jc w:val="center"/>
        <w:sectPr w:rsidR="002E079E" w:rsidRPr="00A63E81">
          <w:pgSz w:w="11906" w:h="16838"/>
          <w:pgMar w:top="1418" w:right="1418" w:bottom="1418" w:left="1418" w:header="851" w:footer="992" w:gutter="0"/>
          <w:cols w:space="720"/>
          <w:docGrid w:type="lines" w:linePitch="312"/>
        </w:sectPr>
      </w:pPr>
    </w:p>
    <w:p w14:paraId="663C4B38" w14:textId="0B6F02A4" w:rsidR="00597EDE" w:rsidRPr="00A63E81" w:rsidRDefault="00000000">
      <w:pPr>
        <w:pStyle w:val="10"/>
        <w:jc w:val="center"/>
        <w:rPr>
          <w:sz w:val="30"/>
          <w:szCs w:val="30"/>
        </w:rPr>
      </w:pPr>
      <w:bookmarkStart w:id="80" w:name="_Toc30693"/>
      <w:bookmarkStart w:id="81" w:name="_Toc23397"/>
      <w:bookmarkStart w:id="82" w:name="_Toc8944"/>
      <w:bookmarkStart w:id="83" w:name="_Toc2238"/>
      <w:bookmarkStart w:id="84" w:name="_Toc31609"/>
      <w:bookmarkStart w:id="85" w:name="_Toc8831"/>
      <w:bookmarkStart w:id="86" w:name="_Toc22810"/>
      <w:bookmarkStart w:id="87" w:name="_Toc15044"/>
      <w:bookmarkStart w:id="88" w:name="_Toc31623"/>
      <w:bookmarkStart w:id="89" w:name="_Toc4766"/>
      <w:bookmarkStart w:id="90" w:name="_Toc24446"/>
      <w:bookmarkStart w:id="91" w:name="_Toc151396029"/>
      <w:bookmarkStart w:id="92" w:name="_Toc231784351"/>
      <w:bookmarkStart w:id="93" w:name="_Toc231783268"/>
      <w:bookmarkStart w:id="94" w:name="_Toc522278915"/>
      <w:bookmarkStart w:id="95" w:name="_Toc15140189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63E81">
        <w:rPr>
          <w:sz w:val="30"/>
          <w:szCs w:val="30"/>
        </w:rPr>
        <w:lastRenderedPageBreak/>
        <w:t xml:space="preserve">5  </w:t>
      </w:r>
      <w:r w:rsidRPr="00A63E81">
        <w:rPr>
          <w:sz w:val="30"/>
          <w:szCs w:val="30"/>
        </w:rPr>
        <w:t>设</w:t>
      </w:r>
      <w:r w:rsidR="00FA6DCB">
        <w:rPr>
          <w:rFonts w:hint="eastAsia"/>
          <w:sz w:val="30"/>
          <w:szCs w:val="30"/>
        </w:rPr>
        <w:t xml:space="preserve"> </w:t>
      </w:r>
      <w:r w:rsidR="00FA6DCB">
        <w:rPr>
          <w:sz w:val="30"/>
          <w:szCs w:val="30"/>
        </w:rPr>
        <w:t xml:space="preserve">   </w:t>
      </w:r>
      <w:r w:rsidRPr="00A63E81">
        <w:rPr>
          <w:sz w:val="30"/>
          <w:szCs w:val="30"/>
        </w:rPr>
        <w:t>计</w:t>
      </w:r>
      <w:bookmarkEnd w:id="80"/>
      <w:bookmarkEnd w:id="81"/>
      <w:bookmarkEnd w:id="82"/>
      <w:bookmarkEnd w:id="83"/>
      <w:bookmarkEnd w:id="84"/>
      <w:bookmarkEnd w:id="85"/>
      <w:bookmarkEnd w:id="86"/>
      <w:bookmarkEnd w:id="87"/>
      <w:bookmarkEnd w:id="88"/>
      <w:bookmarkEnd w:id="89"/>
      <w:bookmarkEnd w:id="90"/>
      <w:bookmarkEnd w:id="91"/>
      <w:bookmarkEnd w:id="95"/>
    </w:p>
    <w:p w14:paraId="321E8A5F" w14:textId="77777777" w:rsidR="00597EDE" w:rsidRPr="00A63E81" w:rsidRDefault="00000000">
      <w:pPr>
        <w:pStyle w:val="20"/>
        <w:rPr>
          <w:rFonts w:ascii="Times New Roman" w:eastAsia="黑体" w:hAnsi="Times New Roman" w:cs="Times New Roman"/>
          <w:sz w:val="28"/>
          <w:szCs w:val="28"/>
          <w:lang w:val="en-US"/>
        </w:rPr>
      </w:pPr>
      <w:bookmarkStart w:id="96" w:name="_Toc70167255"/>
      <w:bookmarkStart w:id="97" w:name="_Toc5795"/>
      <w:bookmarkStart w:id="98" w:name="_Toc17690"/>
      <w:bookmarkStart w:id="99" w:name="_Toc19475"/>
      <w:bookmarkStart w:id="100" w:name="_Toc14520"/>
      <w:bookmarkStart w:id="101" w:name="_Toc1253"/>
      <w:bookmarkStart w:id="102" w:name="_Toc19611"/>
      <w:bookmarkStart w:id="103" w:name="_Toc15232"/>
      <w:bookmarkStart w:id="104" w:name="_Toc26749"/>
      <w:bookmarkStart w:id="105" w:name="_Toc680"/>
      <w:bookmarkStart w:id="106" w:name="_Toc26602"/>
      <w:bookmarkStart w:id="107" w:name="_Toc23229"/>
      <w:bookmarkStart w:id="108" w:name="_Toc7737"/>
      <w:bookmarkStart w:id="109" w:name="_Toc25905"/>
      <w:bookmarkStart w:id="110" w:name="_Toc151396030"/>
      <w:bookmarkStart w:id="111" w:name="_Toc151401899"/>
      <w:r w:rsidRPr="00A63E81">
        <w:rPr>
          <w:rFonts w:ascii="Times New Roman" w:eastAsia="黑体" w:hAnsi="Times New Roman" w:cs="Times New Roman"/>
          <w:sz w:val="28"/>
          <w:szCs w:val="28"/>
          <w:lang w:val="en-US"/>
        </w:rPr>
        <w:t xml:space="preserve">5.1  </w:t>
      </w:r>
      <w:r w:rsidRPr="00A63E81">
        <w:rPr>
          <w:rFonts w:ascii="Times New Roman" w:eastAsia="黑体" w:hAnsi="Times New Roman" w:cs="Times New Roman"/>
          <w:sz w:val="28"/>
          <w:szCs w:val="28"/>
          <w:lang w:val="en-US"/>
        </w:rPr>
        <w:t>一般规定</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8AF2EFC" w14:textId="09350C0A" w:rsidR="00597EDE" w:rsidRPr="00A63E81" w:rsidRDefault="00000000">
      <w:pPr>
        <w:spacing w:line="360" w:lineRule="auto"/>
        <w:rPr>
          <w:bCs/>
          <w:color w:val="000000"/>
          <w:sz w:val="24"/>
          <w:szCs w:val="24"/>
        </w:rPr>
      </w:pPr>
      <w:r w:rsidRPr="00A63E81">
        <w:rPr>
          <w:b/>
          <w:color w:val="000000"/>
          <w:sz w:val="24"/>
          <w:szCs w:val="24"/>
        </w:rPr>
        <w:t xml:space="preserve">5.1.1  </w:t>
      </w:r>
      <w:r w:rsidRPr="00A63E81">
        <w:rPr>
          <w:bCs/>
          <w:color w:val="000000"/>
          <w:sz w:val="24"/>
          <w:szCs w:val="24"/>
        </w:rPr>
        <w:t>建筑楼地面保温隔声系统适用于带地暖或不带地暖的</w:t>
      </w:r>
      <w:r w:rsidR="00AB06F6" w:rsidRPr="00A63E81">
        <w:rPr>
          <w:bCs/>
          <w:color w:val="000000"/>
          <w:sz w:val="24"/>
          <w:szCs w:val="24"/>
        </w:rPr>
        <w:t>民用</w:t>
      </w:r>
      <w:r w:rsidRPr="00A63E81">
        <w:rPr>
          <w:bCs/>
          <w:color w:val="000000"/>
          <w:sz w:val="24"/>
          <w:szCs w:val="24"/>
        </w:rPr>
        <w:t>建筑楼板，包括现浇钢筋混凝土楼板和钢筋混凝土叠合板。</w:t>
      </w:r>
    </w:p>
    <w:p w14:paraId="53AA5688" w14:textId="77777777" w:rsidR="00597EDE" w:rsidRPr="00A63E81" w:rsidRDefault="00000000">
      <w:pPr>
        <w:spacing w:line="360" w:lineRule="auto"/>
        <w:rPr>
          <w:bCs/>
          <w:color w:val="000000"/>
          <w:sz w:val="24"/>
          <w:szCs w:val="24"/>
        </w:rPr>
      </w:pPr>
      <w:r w:rsidRPr="00A63E81">
        <w:rPr>
          <w:b/>
          <w:color w:val="000000"/>
          <w:sz w:val="24"/>
          <w:szCs w:val="24"/>
        </w:rPr>
        <w:t>5.1.2</w:t>
      </w:r>
      <w:r w:rsidRPr="00A63E81">
        <w:rPr>
          <w:b/>
          <w:color w:val="000000"/>
          <w:sz w:val="28"/>
          <w:szCs w:val="28"/>
        </w:rPr>
        <w:t xml:space="preserve">  </w:t>
      </w:r>
      <w:r w:rsidRPr="00A63E81">
        <w:rPr>
          <w:bCs/>
          <w:color w:val="000000"/>
          <w:sz w:val="24"/>
          <w:szCs w:val="24"/>
        </w:rPr>
        <w:t>民用建筑的主要使用功能用房应进行隔声、保温设计。</w:t>
      </w:r>
    </w:p>
    <w:p w14:paraId="48C68934" w14:textId="77777777" w:rsidR="00597EDE" w:rsidRPr="00A63E81" w:rsidRDefault="00000000">
      <w:pPr>
        <w:spacing w:line="360" w:lineRule="auto"/>
        <w:rPr>
          <w:bCs/>
          <w:color w:val="000000"/>
          <w:sz w:val="24"/>
          <w:szCs w:val="24"/>
        </w:rPr>
      </w:pPr>
      <w:r w:rsidRPr="00A63E81">
        <w:rPr>
          <w:b/>
          <w:color w:val="000000"/>
          <w:sz w:val="24"/>
          <w:szCs w:val="24"/>
        </w:rPr>
        <w:t xml:space="preserve">5.1.3  </w:t>
      </w:r>
      <w:r w:rsidRPr="00A63E81">
        <w:rPr>
          <w:bCs/>
          <w:color w:val="000000"/>
          <w:sz w:val="24"/>
          <w:szCs w:val="24"/>
        </w:rPr>
        <w:t>建筑楼地面保温隔声系统中的保温隔声层和防护层的厚度应根据现行建筑节能设计标准和隔声设计标准综合确定。</w:t>
      </w:r>
      <w:r w:rsidRPr="00A63E81">
        <w:rPr>
          <w:bCs/>
          <w:color w:val="000000"/>
          <w:sz w:val="24"/>
          <w:szCs w:val="24"/>
        </w:rPr>
        <w:t xml:space="preserve"> </w:t>
      </w:r>
    </w:p>
    <w:p w14:paraId="038A7C04" w14:textId="77777777" w:rsidR="00597EDE" w:rsidRPr="00A63E81" w:rsidRDefault="00000000">
      <w:pPr>
        <w:spacing w:line="360" w:lineRule="auto"/>
        <w:rPr>
          <w:bCs/>
          <w:color w:val="000000"/>
          <w:sz w:val="24"/>
          <w:szCs w:val="24"/>
        </w:rPr>
      </w:pPr>
      <w:r w:rsidRPr="00A63E81">
        <w:rPr>
          <w:b/>
          <w:color w:val="000000"/>
          <w:sz w:val="24"/>
          <w:szCs w:val="24"/>
        </w:rPr>
        <w:t>5.1.4</w:t>
      </w:r>
      <w:r w:rsidRPr="00A63E81">
        <w:rPr>
          <w:bCs/>
          <w:color w:val="000000"/>
          <w:sz w:val="24"/>
          <w:szCs w:val="24"/>
        </w:rPr>
        <w:t xml:space="preserve">  </w:t>
      </w:r>
      <w:r w:rsidRPr="00A63E81">
        <w:rPr>
          <w:bCs/>
          <w:color w:val="000000"/>
          <w:sz w:val="24"/>
          <w:szCs w:val="24"/>
        </w:rPr>
        <w:t>建筑楼地面保温隔声系统的防护层与楼地面结构层、室内四周墙体、柱之间应采取阻断固体传声（声桥）的构造措施。</w:t>
      </w:r>
    </w:p>
    <w:p w14:paraId="72C45D0C" w14:textId="531B9F71" w:rsidR="00597EDE" w:rsidRPr="00A63E81" w:rsidRDefault="00000000">
      <w:pPr>
        <w:spacing w:line="360" w:lineRule="auto"/>
        <w:rPr>
          <w:bCs/>
          <w:color w:val="000000"/>
          <w:sz w:val="24"/>
          <w:szCs w:val="24"/>
        </w:rPr>
      </w:pPr>
      <w:r w:rsidRPr="00A63E81">
        <w:rPr>
          <w:b/>
          <w:color w:val="000000"/>
          <w:sz w:val="24"/>
          <w:szCs w:val="24"/>
        </w:rPr>
        <w:t>5.1.5</w:t>
      </w:r>
      <w:r w:rsidRPr="00A63E81">
        <w:rPr>
          <w:bCs/>
          <w:color w:val="000000"/>
          <w:sz w:val="24"/>
          <w:szCs w:val="24"/>
        </w:rPr>
        <w:t xml:space="preserve">  </w:t>
      </w:r>
      <w:r w:rsidRPr="00A63E81">
        <w:rPr>
          <w:bCs/>
          <w:color w:val="000000"/>
          <w:sz w:val="24"/>
          <w:szCs w:val="24"/>
        </w:rPr>
        <w:t>保温隔声板之间以及保温隔声板与竖向隔离片的接缝部位应有防止浆体渗入的措施。</w:t>
      </w:r>
    </w:p>
    <w:p w14:paraId="72328D04" w14:textId="77777777" w:rsidR="00597EDE" w:rsidRPr="00A63E81" w:rsidRDefault="00000000">
      <w:pPr>
        <w:spacing w:line="360" w:lineRule="auto"/>
        <w:rPr>
          <w:bCs/>
          <w:color w:val="000000"/>
          <w:sz w:val="24"/>
          <w:szCs w:val="24"/>
        </w:rPr>
      </w:pPr>
      <w:r w:rsidRPr="00A63E81">
        <w:rPr>
          <w:b/>
          <w:color w:val="000000"/>
          <w:sz w:val="24"/>
          <w:szCs w:val="24"/>
        </w:rPr>
        <w:t>5.1.6</w:t>
      </w:r>
      <w:r w:rsidRPr="00A63E81">
        <w:rPr>
          <w:bCs/>
          <w:color w:val="000000"/>
          <w:sz w:val="24"/>
          <w:szCs w:val="24"/>
        </w:rPr>
        <w:t xml:space="preserve">  </w:t>
      </w:r>
      <w:r w:rsidRPr="00A63E81">
        <w:rPr>
          <w:bCs/>
          <w:color w:val="000000"/>
          <w:sz w:val="24"/>
          <w:szCs w:val="24"/>
        </w:rPr>
        <w:t>石膏基自流平砂浆防护层不得用于室内潮湿环境和有腐蚀介质环境。</w:t>
      </w:r>
    </w:p>
    <w:p w14:paraId="731C182B" w14:textId="77777777" w:rsidR="00411B43" w:rsidRPr="00A63E81" w:rsidRDefault="00411B43">
      <w:pPr>
        <w:spacing w:line="360" w:lineRule="auto"/>
        <w:rPr>
          <w:bCs/>
          <w:color w:val="000000"/>
          <w:sz w:val="24"/>
          <w:szCs w:val="24"/>
        </w:rPr>
      </w:pPr>
    </w:p>
    <w:p w14:paraId="230F0359" w14:textId="77777777" w:rsidR="00597EDE" w:rsidRPr="00A63E81" w:rsidRDefault="00000000">
      <w:pPr>
        <w:pStyle w:val="20"/>
        <w:rPr>
          <w:rFonts w:ascii="Times New Roman" w:eastAsia="黑体" w:hAnsi="Times New Roman" w:cs="Times New Roman"/>
          <w:sz w:val="28"/>
          <w:szCs w:val="28"/>
          <w:lang w:val="en-US"/>
        </w:rPr>
      </w:pPr>
      <w:bookmarkStart w:id="112" w:name="_Toc151396031"/>
      <w:bookmarkStart w:id="113" w:name="_Toc151401900"/>
      <w:r w:rsidRPr="00A63E81">
        <w:rPr>
          <w:rFonts w:ascii="Times New Roman" w:eastAsia="黑体" w:hAnsi="Times New Roman" w:cs="Times New Roman"/>
          <w:sz w:val="28"/>
          <w:szCs w:val="28"/>
          <w:lang w:val="en-US"/>
        </w:rPr>
        <w:t xml:space="preserve">5.2  </w:t>
      </w:r>
      <w:r w:rsidRPr="00A63E81">
        <w:rPr>
          <w:rFonts w:ascii="Times New Roman" w:eastAsia="黑体" w:hAnsi="Times New Roman" w:cs="Times New Roman"/>
          <w:sz w:val="28"/>
          <w:szCs w:val="28"/>
          <w:lang w:val="en-US"/>
        </w:rPr>
        <w:t>楼地面保温隔声系统构造设计</w:t>
      </w:r>
      <w:bookmarkEnd w:id="112"/>
      <w:bookmarkEnd w:id="113"/>
    </w:p>
    <w:p w14:paraId="12003A10" w14:textId="1095335A" w:rsidR="00597EDE" w:rsidRPr="00A63E81" w:rsidRDefault="00000000">
      <w:pPr>
        <w:spacing w:line="360" w:lineRule="auto"/>
        <w:rPr>
          <w:bCs/>
          <w:color w:val="000000"/>
          <w:sz w:val="24"/>
          <w:szCs w:val="24"/>
        </w:rPr>
      </w:pPr>
      <w:r w:rsidRPr="00A63E81">
        <w:rPr>
          <w:b/>
          <w:color w:val="000000"/>
          <w:sz w:val="24"/>
          <w:szCs w:val="24"/>
        </w:rPr>
        <w:t xml:space="preserve">5.2.1  </w:t>
      </w:r>
      <w:r w:rsidR="00AD66E7" w:rsidRPr="00A63E81">
        <w:rPr>
          <w:bCs/>
          <w:color w:val="000000"/>
          <w:sz w:val="24"/>
          <w:szCs w:val="24"/>
        </w:rPr>
        <w:t>非采暖楼地面保温隔声系统由</w:t>
      </w:r>
      <w:r w:rsidRPr="00A63E81">
        <w:rPr>
          <w:bCs/>
          <w:color w:val="000000"/>
          <w:sz w:val="24"/>
          <w:szCs w:val="24"/>
        </w:rPr>
        <w:t>楼地面基层</w:t>
      </w:r>
      <w:r w:rsidR="00AD66E7" w:rsidRPr="00A63E81">
        <w:rPr>
          <w:bCs/>
          <w:color w:val="000000"/>
          <w:sz w:val="24"/>
          <w:szCs w:val="24"/>
        </w:rPr>
        <w:t>、</w:t>
      </w:r>
      <w:r w:rsidRPr="00A63E81">
        <w:rPr>
          <w:bCs/>
          <w:color w:val="000000"/>
          <w:sz w:val="24"/>
          <w:szCs w:val="24"/>
        </w:rPr>
        <w:t>保温隔声层、防护层</w:t>
      </w:r>
      <w:r w:rsidR="008009C4" w:rsidRPr="00A63E81">
        <w:rPr>
          <w:bCs/>
          <w:color w:val="000000"/>
          <w:sz w:val="24"/>
          <w:szCs w:val="24"/>
        </w:rPr>
        <w:t>和饰面层</w:t>
      </w:r>
      <w:r w:rsidRPr="00A63E81">
        <w:rPr>
          <w:bCs/>
          <w:color w:val="000000"/>
          <w:sz w:val="24"/>
          <w:szCs w:val="24"/>
        </w:rPr>
        <w:t>构成，其基本构成见图</w:t>
      </w:r>
      <w:r w:rsidRPr="00A63E81">
        <w:rPr>
          <w:bCs/>
          <w:color w:val="000000"/>
          <w:sz w:val="24"/>
          <w:szCs w:val="24"/>
        </w:rPr>
        <w:t>5.2.1-1~</w:t>
      </w:r>
      <w:r w:rsidRPr="00A63E81">
        <w:rPr>
          <w:bCs/>
          <w:color w:val="000000"/>
          <w:sz w:val="24"/>
          <w:szCs w:val="24"/>
        </w:rPr>
        <w:t>图</w:t>
      </w:r>
      <w:r w:rsidRPr="00A63E81">
        <w:rPr>
          <w:bCs/>
          <w:color w:val="000000"/>
          <w:sz w:val="24"/>
          <w:szCs w:val="24"/>
        </w:rPr>
        <w:t>5.2.1-2</w:t>
      </w:r>
      <w:r w:rsidRPr="00A63E81">
        <w:rPr>
          <w:bCs/>
          <w:color w:val="000000"/>
          <w:sz w:val="24"/>
          <w:szCs w:val="24"/>
        </w:rPr>
        <w:t>。</w:t>
      </w:r>
    </w:p>
    <w:p w14:paraId="2DC02B4A" w14:textId="46DFCF00" w:rsidR="00597EDE" w:rsidRPr="00A63E81" w:rsidRDefault="006C58FD">
      <w:pPr>
        <w:jc w:val="center"/>
      </w:pPr>
      <w:r w:rsidRPr="00A63E81">
        <w:rPr>
          <w:noProof/>
        </w:rPr>
        <w:t xml:space="preserve"> </w:t>
      </w:r>
      <w:r w:rsidR="00C207A1" w:rsidRPr="00A63E81">
        <w:rPr>
          <w:noProof/>
        </w:rPr>
        <w:drawing>
          <wp:inline distT="0" distB="0" distL="0" distR="0" wp14:anchorId="6A914806" wp14:editId="65F1DAC8">
            <wp:extent cx="5611612" cy="2478922"/>
            <wp:effectExtent l="0" t="0" r="8255" b="0"/>
            <wp:docPr id="18738932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4308"/>
                    <a:stretch/>
                  </pic:blipFill>
                  <pic:spPr bwMode="auto">
                    <a:xfrm>
                      <a:off x="0" y="0"/>
                      <a:ext cx="5641964" cy="2492330"/>
                    </a:xfrm>
                    <a:prstGeom prst="rect">
                      <a:avLst/>
                    </a:prstGeom>
                    <a:noFill/>
                    <a:ln>
                      <a:noFill/>
                    </a:ln>
                    <a:extLst>
                      <a:ext uri="{53640926-AAD7-44D8-BBD7-CCE9431645EC}">
                        <a14:shadowObscured xmlns:a14="http://schemas.microsoft.com/office/drawing/2010/main"/>
                      </a:ext>
                    </a:extLst>
                  </pic:spPr>
                </pic:pic>
              </a:graphicData>
            </a:graphic>
          </wp:inline>
        </w:drawing>
      </w:r>
    </w:p>
    <w:p w14:paraId="4049878E" w14:textId="08FB8AF6" w:rsidR="00597EDE" w:rsidRPr="00A63E81" w:rsidRDefault="00000000">
      <w:pPr>
        <w:jc w:val="center"/>
      </w:pPr>
      <w:r w:rsidRPr="00A63E81">
        <w:t>1-</w:t>
      </w:r>
      <w:r w:rsidRPr="00A63E81">
        <w:t>楼地面</w:t>
      </w:r>
      <w:r w:rsidR="00AD66E7" w:rsidRPr="00A63E81">
        <w:t>基层</w:t>
      </w:r>
      <w:r w:rsidRPr="00A63E81">
        <w:t>；</w:t>
      </w:r>
      <w:r w:rsidRPr="00A63E81">
        <w:t xml:space="preserve"> 2-</w:t>
      </w:r>
      <w:r w:rsidRPr="00A63E81">
        <w:t>保温隔声层（石墨聚苯板、</w:t>
      </w:r>
      <w:r w:rsidRPr="00A63E81">
        <w:t>XPS</w:t>
      </w:r>
      <w:r w:rsidRPr="00A63E81">
        <w:t>板</w:t>
      </w:r>
      <w:r w:rsidR="004F1FFC" w:rsidRPr="00A63E81">
        <w:t>、喷涂聚氨酯</w:t>
      </w:r>
      <w:r w:rsidRPr="00A63E81">
        <w:t>）；</w:t>
      </w:r>
      <w:r w:rsidR="00AD66E7" w:rsidRPr="00A63E81">
        <w:t>3</w:t>
      </w:r>
      <w:r w:rsidRPr="00A63E81">
        <w:t>-</w:t>
      </w:r>
      <w:r w:rsidRPr="00A63E81">
        <w:t>防护层；</w:t>
      </w:r>
      <w:r w:rsidR="008009C4" w:rsidRPr="00A63E81">
        <w:t>4-</w:t>
      </w:r>
      <w:r w:rsidR="008009C4" w:rsidRPr="00A63E81">
        <w:t>饰面层；</w:t>
      </w:r>
      <w:r w:rsidR="008009C4" w:rsidRPr="00A63E81">
        <w:t>5</w:t>
      </w:r>
      <w:r w:rsidRPr="00A63E81">
        <w:t>-</w:t>
      </w:r>
      <w:r w:rsidRPr="00A63E81">
        <w:t>竖向隔离片</w:t>
      </w:r>
    </w:p>
    <w:p w14:paraId="5FE22BF9" w14:textId="77777777" w:rsidR="00597EDE" w:rsidRPr="00A63E81" w:rsidRDefault="00000000">
      <w:pPr>
        <w:jc w:val="center"/>
        <w:rPr>
          <w:b/>
          <w:bCs/>
        </w:rPr>
      </w:pPr>
      <w:r w:rsidRPr="00A63E81">
        <w:rPr>
          <w:b/>
          <w:bCs/>
        </w:rPr>
        <w:t>图</w:t>
      </w:r>
      <w:r w:rsidRPr="00A63E81">
        <w:rPr>
          <w:b/>
          <w:bCs/>
        </w:rPr>
        <w:t xml:space="preserve">5.2.1-1  </w:t>
      </w:r>
      <w:r w:rsidRPr="00A63E81">
        <w:rPr>
          <w:b/>
          <w:bCs/>
        </w:rPr>
        <w:t>非采暖楼地面保温隔声系统构造示意图</w:t>
      </w:r>
    </w:p>
    <w:p w14:paraId="02BDE40D" w14:textId="350EA415" w:rsidR="00597EDE" w:rsidRPr="00A63E81" w:rsidRDefault="00C207A1">
      <w:pPr>
        <w:jc w:val="center"/>
      </w:pPr>
      <w:r w:rsidRPr="00A63E81">
        <w:rPr>
          <w:noProof/>
        </w:rPr>
        <w:lastRenderedPageBreak/>
        <w:drawing>
          <wp:inline distT="0" distB="0" distL="0" distR="0" wp14:anchorId="767A54DF" wp14:editId="6D90C566">
            <wp:extent cx="4986882" cy="2241073"/>
            <wp:effectExtent l="0" t="0" r="4445" b="6985"/>
            <wp:docPr id="411685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03601" cy="2248587"/>
                    </a:xfrm>
                    <a:prstGeom prst="rect">
                      <a:avLst/>
                    </a:prstGeom>
                    <a:noFill/>
                    <a:ln>
                      <a:noFill/>
                    </a:ln>
                  </pic:spPr>
                </pic:pic>
              </a:graphicData>
            </a:graphic>
          </wp:inline>
        </w:drawing>
      </w:r>
    </w:p>
    <w:p w14:paraId="61A08842" w14:textId="219F8EA4" w:rsidR="00AA25E2" w:rsidRPr="00A63E81" w:rsidRDefault="00AA25E2" w:rsidP="00AA25E2">
      <w:pPr>
        <w:ind w:left="360"/>
        <w:jc w:val="center"/>
        <w:rPr>
          <w:color w:val="000000"/>
          <w:kern w:val="0"/>
        </w:rPr>
      </w:pPr>
      <w:r w:rsidRPr="00A63E81">
        <w:rPr>
          <w:color w:val="000000"/>
          <w:kern w:val="0"/>
        </w:rPr>
        <w:t>1-</w:t>
      </w:r>
      <w:r w:rsidR="00C207A1" w:rsidRPr="00A63E81">
        <w:rPr>
          <w:color w:val="000000"/>
          <w:kern w:val="0"/>
        </w:rPr>
        <w:t>楼地面</w:t>
      </w:r>
      <w:r w:rsidR="006C58FD" w:rsidRPr="00A63E81">
        <w:rPr>
          <w:color w:val="000000"/>
          <w:kern w:val="0"/>
        </w:rPr>
        <w:t>基</w:t>
      </w:r>
      <w:r w:rsidR="00C207A1" w:rsidRPr="00A63E81">
        <w:rPr>
          <w:color w:val="000000"/>
          <w:kern w:val="0"/>
        </w:rPr>
        <w:t>层；</w:t>
      </w:r>
      <w:r w:rsidR="006C58FD" w:rsidRPr="00A63E81">
        <w:rPr>
          <w:color w:val="000000"/>
          <w:kern w:val="0"/>
        </w:rPr>
        <w:t>2</w:t>
      </w:r>
      <w:r w:rsidR="00C207A1" w:rsidRPr="00A63E81">
        <w:rPr>
          <w:color w:val="000000"/>
          <w:kern w:val="0"/>
        </w:rPr>
        <w:t>-</w:t>
      </w:r>
      <w:r w:rsidR="00C207A1" w:rsidRPr="00A63E81">
        <w:rPr>
          <w:color w:val="000000"/>
          <w:kern w:val="0"/>
        </w:rPr>
        <w:t>保温隔声层（岩棉板）；</w:t>
      </w:r>
      <w:r w:rsidR="006C58FD" w:rsidRPr="00A63E81">
        <w:rPr>
          <w:color w:val="000000"/>
          <w:kern w:val="0"/>
        </w:rPr>
        <w:t>3</w:t>
      </w:r>
      <w:r w:rsidR="00C207A1" w:rsidRPr="00A63E81">
        <w:rPr>
          <w:color w:val="000000"/>
          <w:kern w:val="0"/>
        </w:rPr>
        <w:t>-</w:t>
      </w:r>
      <w:r w:rsidR="00C207A1" w:rsidRPr="00A63E81">
        <w:rPr>
          <w:color w:val="000000"/>
          <w:kern w:val="0"/>
        </w:rPr>
        <w:t>聚乙烯塑料膜</w:t>
      </w:r>
      <w:r w:rsidRPr="00A63E81">
        <w:rPr>
          <w:color w:val="000000"/>
          <w:kern w:val="0"/>
        </w:rPr>
        <w:t>或</w:t>
      </w:r>
      <w:r w:rsidR="006C58FD" w:rsidRPr="00A63E81">
        <w:rPr>
          <w:color w:val="000000"/>
          <w:kern w:val="0"/>
        </w:rPr>
        <w:t>防水贴面</w:t>
      </w:r>
      <w:r w:rsidR="00C207A1" w:rsidRPr="00A63E81">
        <w:rPr>
          <w:color w:val="000000"/>
          <w:kern w:val="0"/>
        </w:rPr>
        <w:t>；</w:t>
      </w:r>
    </w:p>
    <w:p w14:paraId="49E26C1D" w14:textId="26EF34DA" w:rsidR="00597EDE" w:rsidRPr="00A63E81" w:rsidRDefault="006C58FD" w:rsidP="00A233EF">
      <w:pPr>
        <w:ind w:left="360"/>
        <w:jc w:val="center"/>
        <w:rPr>
          <w:color w:val="000000"/>
          <w:kern w:val="0"/>
        </w:rPr>
      </w:pPr>
      <w:r w:rsidRPr="00A63E81">
        <w:t>4</w:t>
      </w:r>
      <w:r w:rsidR="00C207A1" w:rsidRPr="00A63E81">
        <w:t>-</w:t>
      </w:r>
      <w:r w:rsidR="00C207A1" w:rsidRPr="00A63E81">
        <w:t>防护层；</w:t>
      </w:r>
      <w:r w:rsidR="008009C4" w:rsidRPr="00A63E81">
        <w:t>5-</w:t>
      </w:r>
      <w:r w:rsidR="008009C4" w:rsidRPr="00A63E81">
        <w:t>饰面层；</w:t>
      </w:r>
      <w:r w:rsidR="008009C4" w:rsidRPr="00A63E81">
        <w:rPr>
          <w:color w:val="000000"/>
          <w:kern w:val="0"/>
        </w:rPr>
        <w:t>6</w:t>
      </w:r>
      <w:r w:rsidR="00C207A1" w:rsidRPr="00A63E81">
        <w:rPr>
          <w:color w:val="000000"/>
          <w:kern w:val="0"/>
        </w:rPr>
        <w:t>-</w:t>
      </w:r>
      <w:r w:rsidR="00C207A1" w:rsidRPr="00A63E81">
        <w:rPr>
          <w:color w:val="000000"/>
          <w:kern w:val="0"/>
        </w:rPr>
        <w:t>竖向隔离片</w:t>
      </w:r>
    </w:p>
    <w:p w14:paraId="0E5A6085" w14:textId="77777777" w:rsidR="00597EDE" w:rsidRPr="00A63E81" w:rsidRDefault="00000000">
      <w:pPr>
        <w:jc w:val="center"/>
        <w:rPr>
          <w:b/>
          <w:bCs/>
        </w:rPr>
      </w:pPr>
      <w:r w:rsidRPr="00A63E81">
        <w:rPr>
          <w:b/>
          <w:bCs/>
        </w:rPr>
        <w:t>图</w:t>
      </w:r>
      <w:r w:rsidRPr="00A63E81">
        <w:rPr>
          <w:b/>
          <w:bCs/>
        </w:rPr>
        <w:t xml:space="preserve">5.2.1-2  </w:t>
      </w:r>
      <w:r w:rsidRPr="00A63E81">
        <w:rPr>
          <w:b/>
          <w:bCs/>
        </w:rPr>
        <w:t>非采暖楼地面保温隔声系统构造示意图</w:t>
      </w:r>
    </w:p>
    <w:p w14:paraId="0BE08503" w14:textId="77777777" w:rsidR="004F1FFC" w:rsidRPr="00A63E81" w:rsidRDefault="004F1FFC">
      <w:pPr>
        <w:jc w:val="center"/>
        <w:rPr>
          <w:b/>
          <w:bCs/>
        </w:rPr>
      </w:pPr>
    </w:p>
    <w:p w14:paraId="6A8208C5" w14:textId="04FAB682" w:rsidR="00597EDE" w:rsidRPr="00A63E81" w:rsidRDefault="00000000">
      <w:pPr>
        <w:spacing w:line="360" w:lineRule="auto"/>
        <w:rPr>
          <w:bCs/>
          <w:color w:val="000000"/>
          <w:sz w:val="24"/>
          <w:szCs w:val="24"/>
        </w:rPr>
      </w:pPr>
      <w:r w:rsidRPr="00A63E81">
        <w:rPr>
          <w:b/>
          <w:color w:val="000000"/>
          <w:sz w:val="24"/>
          <w:szCs w:val="24"/>
        </w:rPr>
        <w:t xml:space="preserve">5.2.2  </w:t>
      </w:r>
      <w:r w:rsidRPr="00A63E81">
        <w:rPr>
          <w:bCs/>
          <w:color w:val="000000" w:themeColor="text1"/>
          <w:sz w:val="24"/>
          <w:szCs w:val="24"/>
        </w:rPr>
        <w:t>带采暖楼地面保温隔声系统由楼地面</w:t>
      </w:r>
      <w:r w:rsidR="008009C4" w:rsidRPr="00A63E81">
        <w:rPr>
          <w:bCs/>
          <w:color w:val="000000" w:themeColor="text1"/>
          <w:sz w:val="24"/>
          <w:szCs w:val="24"/>
        </w:rPr>
        <w:t>基层</w:t>
      </w:r>
      <w:r w:rsidRPr="00A63E81">
        <w:rPr>
          <w:bCs/>
          <w:color w:val="000000" w:themeColor="text1"/>
          <w:sz w:val="24"/>
          <w:szCs w:val="24"/>
        </w:rPr>
        <w:t>、保温隔声层、反射膜（必要时）、防护层</w:t>
      </w:r>
      <w:r w:rsidR="004F1FFC" w:rsidRPr="00A63E81">
        <w:rPr>
          <w:bCs/>
          <w:color w:val="000000" w:themeColor="text1"/>
          <w:sz w:val="24"/>
          <w:szCs w:val="24"/>
        </w:rPr>
        <w:t>、饰面层及</w:t>
      </w:r>
      <w:r w:rsidRPr="00A63E81">
        <w:rPr>
          <w:bCs/>
          <w:color w:val="000000" w:themeColor="text1"/>
          <w:sz w:val="24"/>
          <w:szCs w:val="24"/>
        </w:rPr>
        <w:t>配套的地暖管等构成，其基本构成见图</w:t>
      </w:r>
      <w:r w:rsidRPr="00A63E81">
        <w:rPr>
          <w:bCs/>
          <w:color w:val="000000" w:themeColor="text1"/>
          <w:sz w:val="24"/>
          <w:szCs w:val="24"/>
        </w:rPr>
        <w:t>5.2.2-1~</w:t>
      </w:r>
      <w:r w:rsidRPr="00A63E81">
        <w:rPr>
          <w:bCs/>
          <w:color w:val="000000" w:themeColor="text1"/>
          <w:sz w:val="24"/>
          <w:szCs w:val="24"/>
        </w:rPr>
        <w:t>图</w:t>
      </w:r>
      <w:r w:rsidRPr="00A63E81">
        <w:rPr>
          <w:bCs/>
          <w:color w:val="000000" w:themeColor="text1"/>
          <w:sz w:val="24"/>
          <w:szCs w:val="24"/>
        </w:rPr>
        <w:t>5.2.2-</w:t>
      </w:r>
      <w:r w:rsidR="004F1FFC" w:rsidRPr="00A63E81">
        <w:rPr>
          <w:bCs/>
          <w:color w:val="000000" w:themeColor="text1"/>
          <w:sz w:val="24"/>
          <w:szCs w:val="24"/>
        </w:rPr>
        <w:t>3</w:t>
      </w:r>
      <w:r w:rsidRPr="00A63E81">
        <w:rPr>
          <w:bCs/>
          <w:color w:val="000000" w:themeColor="text1"/>
          <w:sz w:val="24"/>
          <w:szCs w:val="24"/>
        </w:rPr>
        <w:t>。</w:t>
      </w:r>
    </w:p>
    <w:p w14:paraId="19976A66" w14:textId="213847C2" w:rsidR="00597EDE" w:rsidRPr="00A63E81" w:rsidRDefault="00C207A1">
      <w:pPr>
        <w:jc w:val="center"/>
      </w:pPr>
      <w:r w:rsidRPr="00A63E81">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A63E81">
        <w:rPr>
          <w:noProof/>
        </w:rPr>
        <w:drawing>
          <wp:inline distT="0" distB="0" distL="0" distR="0" wp14:anchorId="2AD70D20" wp14:editId="032CED1B">
            <wp:extent cx="5198019" cy="2436638"/>
            <wp:effectExtent l="0" t="0" r="3175" b="1905"/>
            <wp:docPr id="8558686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733"/>
                    <a:stretch/>
                  </pic:blipFill>
                  <pic:spPr bwMode="auto">
                    <a:xfrm>
                      <a:off x="0" y="0"/>
                      <a:ext cx="5221915" cy="2447839"/>
                    </a:xfrm>
                    <a:prstGeom prst="rect">
                      <a:avLst/>
                    </a:prstGeom>
                    <a:noFill/>
                    <a:ln>
                      <a:noFill/>
                    </a:ln>
                    <a:extLst>
                      <a:ext uri="{53640926-AAD7-44D8-BBD7-CCE9431645EC}">
                        <a14:shadowObscured xmlns:a14="http://schemas.microsoft.com/office/drawing/2010/main"/>
                      </a:ext>
                    </a:extLst>
                  </pic:spPr>
                </pic:pic>
              </a:graphicData>
            </a:graphic>
          </wp:inline>
        </w:drawing>
      </w:r>
    </w:p>
    <w:p w14:paraId="60D9960E" w14:textId="0C4B8C71" w:rsidR="00597EDE" w:rsidRPr="00A63E81" w:rsidRDefault="00000000">
      <w:pPr>
        <w:ind w:left="360"/>
        <w:jc w:val="center"/>
        <w:rPr>
          <w:color w:val="000000"/>
          <w:kern w:val="0"/>
        </w:rPr>
      </w:pPr>
      <w:r w:rsidRPr="00A63E81">
        <w:rPr>
          <w:color w:val="000000"/>
          <w:kern w:val="0"/>
        </w:rPr>
        <w:t>1-</w:t>
      </w:r>
      <w:r w:rsidRPr="00A63E81">
        <w:rPr>
          <w:color w:val="000000"/>
          <w:kern w:val="0"/>
        </w:rPr>
        <w:t>楼地面</w:t>
      </w:r>
      <w:r w:rsidR="008009C4" w:rsidRPr="00A63E81">
        <w:rPr>
          <w:color w:val="000000"/>
          <w:kern w:val="0"/>
        </w:rPr>
        <w:t>基层</w:t>
      </w:r>
      <w:r w:rsidRPr="00A63E81">
        <w:rPr>
          <w:color w:val="000000"/>
          <w:kern w:val="0"/>
        </w:rPr>
        <w:t>；</w:t>
      </w:r>
      <w:r w:rsidR="00C207A1" w:rsidRPr="00A63E81">
        <w:rPr>
          <w:color w:val="000000"/>
          <w:kern w:val="0"/>
        </w:rPr>
        <w:t>2</w:t>
      </w:r>
      <w:r w:rsidRPr="00A63E81">
        <w:rPr>
          <w:color w:val="000000"/>
          <w:kern w:val="0"/>
        </w:rPr>
        <w:t>-</w:t>
      </w:r>
      <w:r w:rsidRPr="00A63E81">
        <w:rPr>
          <w:color w:val="000000"/>
          <w:kern w:val="0"/>
        </w:rPr>
        <w:t>保温隔声层（定位板）；</w:t>
      </w:r>
      <w:r w:rsidR="00C207A1" w:rsidRPr="00A63E81">
        <w:rPr>
          <w:color w:val="000000"/>
          <w:kern w:val="0"/>
        </w:rPr>
        <w:t>3</w:t>
      </w:r>
      <w:r w:rsidRPr="00A63E81">
        <w:rPr>
          <w:color w:val="000000"/>
          <w:kern w:val="0"/>
        </w:rPr>
        <w:t>-</w:t>
      </w:r>
      <w:r w:rsidRPr="00A63E81">
        <w:rPr>
          <w:color w:val="000000"/>
          <w:kern w:val="0"/>
        </w:rPr>
        <w:t>地暖管；</w:t>
      </w:r>
      <w:r w:rsidR="00C207A1" w:rsidRPr="00A63E81">
        <w:rPr>
          <w:color w:val="000000"/>
          <w:kern w:val="0"/>
        </w:rPr>
        <w:t>4</w:t>
      </w:r>
      <w:r w:rsidRPr="00A63E81">
        <w:rPr>
          <w:color w:val="000000"/>
          <w:kern w:val="0"/>
        </w:rPr>
        <w:t>-</w:t>
      </w:r>
      <w:r w:rsidRPr="00A63E81">
        <w:rPr>
          <w:color w:val="000000"/>
          <w:kern w:val="0"/>
        </w:rPr>
        <w:t>防护层；</w:t>
      </w:r>
      <w:r w:rsidR="00C207A1" w:rsidRPr="00A63E81">
        <w:rPr>
          <w:color w:val="000000"/>
          <w:kern w:val="0"/>
        </w:rPr>
        <w:t>5-</w:t>
      </w:r>
      <w:r w:rsidR="00C207A1" w:rsidRPr="00A63E81">
        <w:rPr>
          <w:color w:val="000000"/>
          <w:kern w:val="0"/>
        </w:rPr>
        <w:t>饰面层；</w:t>
      </w:r>
      <w:r w:rsidR="00C207A1" w:rsidRPr="00A63E81">
        <w:rPr>
          <w:color w:val="000000"/>
          <w:kern w:val="0"/>
        </w:rPr>
        <w:t>6</w:t>
      </w:r>
      <w:r w:rsidRPr="00A63E81">
        <w:rPr>
          <w:color w:val="000000"/>
          <w:kern w:val="0"/>
        </w:rPr>
        <w:t>-</w:t>
      </w:r>
      <w:r w:rsidRPr="00A63E81">
        <w:rPr>
          <w:color w:val="000000"/>
          <w:kern w:val="0"/>
        </w:rPr>
        <w:t>竖向隔离片</w:t>
      </w:r>
    </w:p>
    <w:p w14:paraId="165E9079" w14:textId="77777777" w:rsidR="00597EDE" w:rsidRPr="00A63E81" w:rsidRDefault="00000000">
      <w:pPr>
        <w:jc w:val="center"/>
        <w:rPr>
          <w:b/>
          <w:bCs/>
        </w:rPr>
      </w:pPr>
      <w:r w:rsidRPr="00A63E81">
        <w:rPr>
          <w:b/>
          <w:bCs/>
        </w:rPr>
        <w:t>图</w:t>
      </w:r>
      <w:r w:rsidRPr="00A63E81">
        <w:rPr>
          <w:b/>
          <w:bCs/>
        </w:rPr>
        <w:t xml:space="preserve">5.2.2-1 </w:t>
      </w:r>
      <w:r w:rsidRPr="00A63E81">
        <w:rPr>
          <w:b/>
          <w:bCs/>
        </w:rPr>
        <w:t>带采暖楼地面保温隔声系统构造示意图</w:t>
      </w:r>
    </w:p>
    <w:p w14:paraId="73DE11E3" w14:textId="77777777" w:rsidR="004F1FFC" w:rsidRPr="00A63E81" w:rsidRDefault="004F1FFC">
      <w:pPr>
        <w:jc w:val="center"/>
        <w:rPr>
          <w:b/>
          <w:bCs/>
        </w:rPr>
      </w:pPr>
    </w:p>
    <w:p w14:paraId="28D432A4" w14:textId="77777777" w:rsidR="004F1FFC" w:rsidRPr="00A63E81" w:rsidRDefault="004F1FFC">
      <w:pPr>
        <w:jc w:val="center"/>
        <w:rPr>
          <w:b/>
          <w:bCs/>
        </w:rPr>
      </w:pPr>
    </w:p>
    <w:p w14:paraId="5BAF2667" w14:textId="77777777" w:rsidR="004F1FFC" w:rsidRPr="00A63E81" w:rsidRDefault="004F1FFC">
      <w:pPr>
        <w:jc w:val="center"/>
        <w:rPr>
          <w:b/>
          <w:bCs/>
        </w:rPr>
      </w:pPr>
    </w:p>
    <w:p w14:paraId="5AF953EC" w14:textId="49578977" w:rsidR="00597EDE" w:rsidRPr="00A63E81" w:rsidRDefault="00F247B1">
      <w:pPr>
        <w:jc w:val="center"/>
        <w:rPr>
          <w:lang w:val="zh-CN"/>
        </w:rPr>
      </w:pPr>
      <w:r w:rsidRPr="00A63E81">
        <w:rPr>
          <w:noProof/>
          <w:lang w:val="zh-CN"/>
        </w:rPr>
        <w:lastRenderedPageBreak/>
        <w:drawing>
          <wp:inline distT="0" distB="0" distL="0" distR="0" wp14:anchorId="1DC12E67" wp14:editId="15CC1BE0">
            <wp:extent cx="4992256" cy="2173546"/>
            <wp:effectExtent l="0" t="0" r="0" b="0"/>
            <wp:docPr id="14960808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5731"/>
                    <a:stretch/>
                  </pic:blipFill>
                  <pic:spPr bwMode="auto">
                    <a:xfrm>
                      <a:off x="0" y="0"/>
                      <a:ext cx="5004022" cy="2178669"/>
                    </a:xfrm>
                    <a:prstGeom prst="rect">
                      <a:avLst/>
                    </a:prstGeom>
                    <a:noFill/>
                    <a:ln>
                      <a:noFill/>
                    </a:ln>
                    <a:extLst>
                      <a:ext uri="{53640926-AAD7-44D8-BBD7-CCE9431645EC}">
                        <a14:shadowObscured xmlns:a14="http://schemas.microsoft.com/office/drawing/2010/main"/>
                      </a:ext>
                    </a:extLst>
                  </pic:spPr>
                </pic:pic>
              </a:graphicData>
            </a:graphic>
          </wp:inline>
        </w:drawing>
      </w:r>
    </w:p>
    <w:p w14:paraId="5D14DCF0" w14:textId="6FF5EC07" w:rsidR="00F247B1" w:rsidRPr="00A63E81" w:rsidRDefault="00F247B1" w:rsidP="00F247B1">
      <w:pPr>
        <w:ind w:left="360"/>
        <w:jc w:val="center"/>
        <w:rPr>
          <w:color w:val="000000"/>
          <w:kern w:val="0"/>
        </w:rPr>
      </w:pPr>
      <w:r w:rsidRPr="00A63E81">
        <w:rPr>
          <w:color w:val="000000"/>
          <w:kern w:val="0"/>
        </w:rPr>
        <w:t>1-</w:t>
      </w:r>
      <w:r w:rsidRPr="00A63E81">
        <w:rPr>
          <w:color w:val="000000"/>
          <w:kern w:val="0"/>
        </w:rPr>
        <w:t>楼地面</w:t>
      </w:r>
      <w:r w:rsidR="00C207A1" w:rsidRPr="00A63E81">
        <w:rPr>
          <w:color w:val="000000"/>
          <w:kern w:val="0"/>
        </w:rPr>
        <w:t>基</w:t>
      </w:r>
      <w:r w:rsidRPr="00A63E81">
        <w:rPr>
          <w:color w:val="000000"/>
          <w:kern w:val="0"/>
        </w:rPr>
        <w:t>层；</w:t>
      </w:r>
      <w:r w:rsidR="00C207A1" w:rsidRPr="00A63E81">
        <w:rPr>
          <w:color w:val="000000"/>
          <w:kern w:val="0"/>
        </w:rPr>
        <w:t>2</w:t>
      </w:r>
      <w:r w:rsidRPr="00A63E81">
        <w:rPr>
          <w:color w:val="000000"/>
          <w:kern w:val="0"/>
        </w:rPr>
        <w:t>-</w:t>
      </w:r>
      <w:r w:rsidRPr="00A63E81">
        <w:rPr>
          <w:color w:val="000000"/>
          <w:kern w:val="0"/>
        </w:rPr>
        <w:t>保温隔声层（</w:t>
      </w:r>
      <w:r w:rsidRPr="00A63E81">
        <w:rPr>
          <w:color w:val="000000"/>
          <w:kern w:val="0"/>
        </w:rPr>
        <w:t>XPS</w:t>
      </w:r>
      <w:r w:rsidRPr="00A63E81">
        <w:rPr>
          <w:color w:val="000000"/>
          <w:kern w:val="0"/>
        </w:rPr>
        <w:t>板、石墨聚苯板）；</w:t>
      </w:r>
      <w:r w:rsidRPr="00A63E81">
        <w:rPr>
          <w:color w:val="000000"/>
          <w:kern w:val="0"/>
        </w:rPr>
        <w:t>3-</w:t>
      </w:r>
      <w:r w:rsidRPr="00A63E81">
        <w:rPr>
          <w:color w:val="000000"/>
          <w:kern w:val="0"/>
        </w:rPr>
        <w:t>反射膜；</w:t>
      </w:r>
      <w:r w:rsidRPr="00A63E81">
        <w:rPr>
          <w:color w:val="000000"/>
          <w:kern w:val="0"/>
        </w:rPr>
        <w:t>4-</w:t>
      </w:r>
      <w:r w:rsidRPr="00A63E81">
        <w:rPr>
          <w:color w:val="000000"/>
          <w:kern w:val="0"/>
        </w:rPr>
        <w:t>地暖管；</w:t>
      </w:r>
      <w:r w:rsidRPr="00A63E81">
        <w:rPr>
          <w:color w:val="000000"/>
          <w:kern w:val="0"/>
        </w:rPr>
        <w:t>5-</w:t>
      </w:r>
      <w:r w:rsidRPr="00A63E81">
        <w:rPr>
          <w:color w:val="000000"/>
          <w:kern w:val="0"/>
        </w:rPr>
        <w:t>防护层；</w:t>
      </w:r>
    </w:p>
    <w:p w14:paraId="2A157D98" w14:textId="486CBA5C" w:rsidR="00597EDE" w:rsidRPr="00A63E81" w:rsidRDefault="00F247B1" w:rsidP="00F247B1">
      <w:pPr>
        <w:ind w:left="360"/>
        <w:jc w:val="center"/>
        <w:rPr>
          <w:color w:val="000000"/>
          <w:kern w:val="0"/>
        </w:rPr>
      </w:pPr>
      <w:r w:rsidRPr="00A63E81">
        <w:rPr>
          <w:color w:val="000000"/>
          <w:kern w:val="0"/>
        </w:rPr>
        <w:t>6-</w:t>
      </w:r>
      <w:r w:rsidRPr="00A63E81">
        <w:rPr>
          <w:color w:val="000000"/>
          <w:kern w:val="0"/>
        </w:rPr>
        <w:t>饰面层；</w:t>
      </w:r>
      <w:r w:rsidRPr="00A63E81">
        <w:rPr>
          <w:color w:val="000000"/>
          <w:kern w:val="0"/>
        </w:rPr>
        <w:t>7-</w:t>
      </w:r>
      <w:r w:rsidRPr="00A63E81">
        <w:rPr>
          <w:color w:val="000000"/>
          <w:kern w:val="0"/>
        </w:rPr>
        <w:t>竖向隔离片</w:t>
      </w:r>
    </w:p>
    <w:p w14:paraId="15800989" w14:textId="77777777" w:rsidR="00597EDE" w:rsidRPr="00A63E81" w:rsidRDefault="00000000">
      <w:pPr>
        <w:jc w:val="center"/>
        <w:rPr>
          <w:b/>
          <w:bCs/>
        </w:rPr>
      </w:pPr>
      <w:r w:rsidRPr="00A63E81">
        <w:rPr>
          <w:b/>
          <w:bCs/>
        </w:rPr>
        <w:t>图</w:t>
      </w:r>
      <w:r w:rsidRPr="00A63E81">
        <w:rPr>
          <w:b/>
          <w:bCs/>
        </w:rPr>
        <w:t xml:space="preserve">5.2.2-2  </w:t>
      </w:r>
      <w:r w:rsidRPr="00A63E81">
        <w:rPr>
          <w:b/>
          <w:bCs/>
        </w:rPr>
        <w:t>带采暖楼地面保温隔声系统构造示意图</w:t>
      </w:r>
    </w:p>
    <w:p w14:paraId="5ABDD5EA" w14:textId="77777777" w:rsidR="00411B43" w:rsidRPr="00A63E81" w:rsidRDefault="00411B43">
      <w:pPr>
        <w:jc w:val="center"/>
        <w:rPr>
          <w:b/>
          <w:bCs/>
        </w:rPr>
      </w:pPr>
    </w:p>
    <w:p w14:paraId="6BFA9406" w14:textId="57F5413B" w:rsidR="00597EDE" w:rsidRPr="00A63E81" w:rsidRDefault="004F1FFC">
      <w:pPr>
        <w:jc w:val="center"/>
      </w:pPr>
      <w:r w:rsidRPr="00A63E81">
        <w:rPr>
          <w:noProof/>
        </w:rPr>
        <w:drawing>
          <wp:inline distT="0" distB="0" distL="0" distR="0" wp14:anchorId="01AA7C13" wp14:editId="57D345AB">
            <wp:extent cx="5056472" cy="2275691"/>
            <wp:effectExtent l="0" t="0" r="0" b="0"/>
            <wp:docPr id="6477116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59466" cy="2277038"/>
                    </a:xfrm>
                    <a:prstGeom prst="rect">
                      <a:avLst/>
                    </a:prstGeom>
                    <a:noFill/>
                    <a:ln>
                      <a:noFill/>
                    </a:ln>
                  </pic:spPr>
                </pic:pic>
              </a:graphicData>
            </a:graphic>
          </wp:inline>
        </w:drawing>
      </w:r>
    </w:p>
    <w:p w14:paraId="59FC87A4" w14:textId="53490B45" w:rsidR="004F1FFC" w:rsidRPr="00A63E81" w:rsidRDefault="004F1FFC" w:rsidP="004F1FFC">
      <w:pPr>
        <w:ind w:left="360"/>
        <w:jc w:val="center"/>
        <w:rPr>
          <w:color w:val="000000"/>
          <w:kern w:val="0"/>
        </w:rPr>
      </w:pPr>
      <w:r w:rsidRPr="00A63E81">
        <w:rPr>
          <w:color w:val="000000"/>
          <w:kern w:val="0"/>
        </w:rPr>
        <w:t>1-</w:t>
      </w:r>
      <w:r w:rsidRPr="00A63E81">
        <w:rPr>
          <w:color w:val="000000"/>
          <w:kern w:val="0"/>
        </w:rPr>
        <w:t>楼地面基层；</w:t>
      </w:r>
      <w:r w:rsidRPr="00A63E81">
        <w:rPr>
          <w:color w:val="000000"/>
          <w:kern w:val="0"/>
        </w:rPr>
        <w:t>2-</w:t>
      </w:r>
      <w:r w:rsidRPr="00A63E81">
        <w:rPr>
          <w:color w:val="000000"/>
          <w:kern w:val="0"/>
        </w:rPr>
        <w:t>保温隔声层（岩棉板、喷涂聚氨酯）；</w:t>
      </w:r>
      <w:r w:rsidRPr="00A63E81">
        <w:rPr>
          <w:color w:val="000000"/>
          <w:kern w:val="0"/>
        </w:rPr>
        <w:t>3-</w:t>
      </w:r>
      <w:r w:rsidRPr="00A63E81">
        <w:rPr>
          <w:color w:val="000000"/>
          <w:kern w:val="0"/>
        </w:rPr>
        <w:t>反射膜；</w:t>
      </w:r>
      <w:r w:rsidRPr="00A63E81">
        <w:rPr>
          <w:color w:val="000000"/>
          <w:kern w:val="0"/>
        </w:rPr>
        <w:t>4-</w:t>
      </w:r>
      <w:r w:rsidRPr="00A63E81">
        <w:rPr>
          <w:color w:val="000000"/>
          <w:kern w:val="0"/>
        </w:rPr>
        <w:t>地暖管；</w:t>
      </w:r>
      <w:r w:rsidRPr="00A63E81">
        <w:rPr>
          <w:color w:val="000000"/>
          <w:kern w:val="0"/>
        </w:rPr>
        <w:t>5-</w:t>
      </w:r>
      <w:r w:rsidRPr="00A63E81">
        <w:rPr>
          <w:color w:val="000000"/>
          <w:kern w:val="0"/>
        </w:rPr>
        <w:t>防护层；</w:t>
      </w:r>
    </w:p>
    <w:p w14:paraId="47EC8980" w14:textId="07A20CB5" w:rsidR="004F1FFC" w:rsidRPr="00A63E81" w:rsidRDefault="004F1FFC" w:rsidP="004F1FFC">
      <w:pPr>
        <w:ind w:left="360"/>
        <w:jc w:val="center"/>
        <w:rPr>
          <w:color w:val="000000"/>
          <w:kern w:val="0"/>
        </w:rPr>
      </w:pPr>
      <w:r w:rsidRPr="00A63E81">
        <w:rPr>
          <w:color w:val="000000"/>
          <w:kern w:val="0"/>
        </w:rPr>
        <w:t>6-</w:t>
      </w:r>
      <w:r w:rsidRPr="00A63E81">
        <w:rPr>
          <w:color w:val="000000"/>
          <w:kern w:val="0"/>
        </w:rPr>
        <w:t>饰面层；</w:t>
      </w:r>
      <w:r w:rsidRPr="00A63E81">
        <w:rPr>
          <w:color w:val="000000"/>
          <w:kern w:val="0"/>
        </w:rPr>
        <w:t>7-</w:t>
      </w:r>
      <w:r w:rsidRPr="00A63E81">
        <w:rPr>
          <w:color w:val="000000"/>
          <w:kern w:val="0"/>
        </w:rPr>
        <w:t>镀锌钢丝网片；</w:t>
      </w:r>
      <w:r w:rsidRPr="00A63E81">
        <w:rPr>
          <w:color w:val="000000"/>
          <w:kern w:val="0"/>
        </w:rPr>
        <w:t>8-</w:t>
      </w:r>
      <w:r w:rsidRPr="00A63E81">
        <w:rPr>
          <w:color w:val="000000"/>
          <w:kern w:val="0"/>
        </w:rPr>
        <w:t>竖向隔离片</w:t>
      </w:r>
    </w:p>
    <w:p w14:paraId="5863D50E" w14:textId="175705C8" w:rsidR="004F1FFC" w:rsidRPr="00A63E81" w:rsidRDefault="004F1FFC" w:rsidP="004F1FFC">
      <w:pPr>
        <w:jc w:val="center"/>
        <w:rPr>
          <w:b/>
          <w:bCs/>
        </w:rPr>
      </w:pPr>
      <w:r w:rsidRPr="00A63E81">
        <w:rPr>
          <w:b/>
          <w:bCs/>
        </w:rPr>
        <w:t>图</w:t>
      </w:r>
      <w:r w:rsidRPr="00A63E81">
        <w:rPr>
          <w:b/>
          <w:bCs/>
        </w:rPr>
        <w:t xml:space="preserve">5.2.2-3  </w:t>
      </w:r>
      <w:r w:rsidRPr="00A63E81">
        <w:rPr>
          <w:b/>
          <w:bCs/>
        </w:rPr>
        <w:t>带采暖楼地面保温隔声系统构造示意图</w:t>
      </w:r>
    </w:p>
    <w:p w14:paraId="756DC3B4" w14:textId="77777777" w:rsidR="004F1FFC" w:rsidRPr="00A63E81" w:rsidRDefault="004F1FFC">
      <w:pPr>
        <w:jc w:val="center"/>
      </w:pPr>
    </w:p>
    <w:p w14:paraId="24529309" w14:textId="5D3E0337" w:rsidR="00597EDE" w:rsidRPr="00A63E81" w:rsidRDefault="00000000">
      <w:pPr>
        <w:spacing w:line="360" w:lineRule="auto"/>
        <w:rPr>
          <w:bCs/>
          <w:color w:val="000000"/>
          <w:sz w:val="24"/>
          <w:szCs w:val="24"/>
        </w:rPr>
      </w:pPr>
      <w:r w:rsidRPr="00A63E81">
        <w:rPr>
          <w:b/>
          <w:color w:val="000000"/>
          <w:sz w:val="24"/>
          <w:szCs w:val="24"/>
        </w:rPr>
        <w:t>5.2.</w:t>
      </w:r>
      <w:r w:rsidR="00F57AD1" w:rsidRPr="00A63E81">
        <w:rPr>
          <w:b/>
          <w:color w:val="000000"/>
          <w:sz w:val="24"/>
          <w:szCs w:val="24"/>
        </w:rPr>
        <w:t>3</w:t>
      </w:r>
      <w:r w:rsidRPr="00A63E81">
        <w:rPr>
          <w:b/>
          <w:color w:val="000000"/>
          <w:sz w:val="24"/>
          <w:szCs w:val="24"/>
        </w:rPr>
        <w:t xml:space="preserve">  </w:t>
      </w:r>
      <w:r w:rsidRPr="00A63E81">
        <w:rPr>
          <w:bCs/>
          <w:color w:val="000000"/>
          <w:sz w:val="24"/>
          <w:szCs w:val="24"/>
        </w:rPr>
        <w:t>竖向隔离片设计应符合下列规定：</w:t>
      </w:r>
    </w:p>
    <w:p w14:paraId="0EDF95EA" w14:textId="2F0E332B"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 xml:space="preserve">1  </w:t>
      </w:r>
      <w:r w:rsidRPr="00A63E81">
        <w:rPr>
          <w:color w:val="000000"/>
          <w:kern w:val="0"/>
          <w:sz w:val="24"/>
          <w:szCs w:val="24"/>
        </w:rPr>
        <w:t>楼地面保温隔声系统与墙体四周拼接处应设置竖向隔离片，竖向隔离片应沿着墙边连续、完整布置；竖向隔离片之间的接缝</w:t>
      </w:r>
      <w:r w:rsidR="00B41D91" w:rsidRPr="00A63E81">
        <w:rPr>
          <w:color w:val="000000"/>
          <w:kern w:val="0"/>
          <w:sz w:val="24"/>
          <w:szCs w:val="24"/>
        </w:rPr>
        <w:t>宽度应不大于</w:t>
      </w:r>
      <w:r w:rsidR="00B41D91" w:rsidRPr="00A63E81">
        <w:rPr>
          <w:color w:val="000000"/>
          <w:kern w:val="0"/>
          <w:sz w:val="24"/>
          <w:szCs w:val="24"/>
        </w:rPr>
        <w:t>1mm</w:t>
      </w:r>
      <w:r w:rsidRPr="00A63E81">
        <w:rPr>
          <w:color w:val="000000"/>
          <w:kern w:val="0"/>
          <w:sz w:val="24"/>
          <w:szCs w:val="24"/>
        </w:rPr>
        <w:t>，应采用接缝胶带粘贴在接缝两侧进行搭接，两侧搭接宽度宜相等，且应平整、牢固，不应有褶皱；</w:t>
      </w:r>
    </w:p>
    <w:p w14:paraId="3286FD16" w14:textId="4ECDB876"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 xml:space="preserve">2  </w:t>
      </w:r>
      <w:r w:rsidRPr="00A63E81">
        <w:rPr>
          <w:color w:val="000000"/>
          <w:kern w:val="0"/>
          <w:sz w:val="24"/>
          <w:szCs w:val="24"/>
        </w:rPr>
        <w:t>竖向隔离片厚度不应小于</w:t>
      </w:r>
      <w:r w:rsidR="00B41D91" w:rsidRPr="00A63E81">
        <w:rPr>
          <w:color w:val="000000"/>
          <w:kern w:val="0"/>
          <w:sz w:val="24"/>
          <w:szCs w:val="24"/>
        </w:rPr>
        <w:t>8</w:t>
      </w:r>
      <w:r w:rsidRPr="00A63E81">
        <w:rPr>
          <w:color w:val="000000"/>
          <w:kern w:val="0"/>
          <w:sz w:val="24"/>
          <w:szCs w:val="24"/>
        </w:rPr>
        <w:t>mm</w:t>
      </w:r>
      <w:r w:rsidRPr="00A63E81">
        <w:rPr>
          <w:color w:val="000000"/>
          <w:kern w:val="0"/>
          <w:sz w:val="24"/>
          <w:szCs w:val="24"/>
        </w:rPr>
        <w:t>；宽度应根据保温隔声层与防护层施工厚度进行选择，超出防护层表面至少</w:t>
      </w:r>
      <w:r w:rsidRPr="00A63E81">
        <w:rPr>
          <w:color w:val="000000"/>
          <w:kern w:val="0"/>
          <w:sz w:val="24"/>
          <w:szCs w:val="24"/>
        </w:rPr>
        <w:t>20mm</w:t>
      </w:r>
      <w:r w:rsidRPr="00A63E81">
        <w:rPr>
          <w:color w:val="000000"/>
          <w:kern w:val="0"/>
          <w:sz w:val="24"/>
          <w:szCs w:val="24"/>
        </w:rPr>
        <w:t>；</w:t>
      </w:r>
    </w:p>
    <w:p w14:paraId="7FA80EFA" w14:textId="77777777"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 xml:space="preserve">3  </w:t>
      </w:r>
      <w:r w:rsidRPr="00A63E81">
        <w:rPr>
          <w:color w:val="000000"/>
          <w:kern w:val="0"/>
          <w:sz w:val="24"/>
          <w:szCs w:val="24"/>
        </w:rPr>
        <w:t>竖向隔离片与保温隔声板之间的接缝宽度应不大于</w:t>
      </w:r>
      <w:r w:rsidRPr="00A63E81">
        <w:rPr>
          <w:color w:val="000000"/>
          <w:kern w:val="0"/>
          <w:sz w:val="24"/>
          <w:szCs w:val="24"/>
        </w:rPr>
        <w:t>1mm</w:t>
      </w:r>
      <w:r w:rsidRPr="00A63E81">
        <w:rPr>
          <w:color w:val="000000"/>
          <w:kern w:val="0"/>
          <w:sz w:val="24"/>
          <w:szCs w:val="24"/>
        </w:rPr>
        <w:t>。</w:t>
      </w:r>
    </w:p>
    <w:p w14:paraId="6D5392CA" w14:textId="452A576A" w:rsidR="00597EDE" w:rsidRPr="00A63E81" w:rsidRDefault="00000000">
      <w:pPr>
        <w:spacing w:line="360" w:lineRule="auto"/>
        <w:rPr>
          <w:bCs/>
          <w:color w:val="000000"/>
          <w:sz w:val="24"/>
          <w:szCs w:val="24"/>
        </w:rPr>
      </w:pPr>
      <w:r w:rsidRPr="00A63E81">
        <w:rPr>
          <w:b/>
          <w:color w:val="000000"/>
          <w:sz w:val="24"/>
          <w:szCs w:val="24"/>
        </w:rPr>
        <w:t>5.2.</w:t>
      </w:r>
      <w:r w:rsidR="00B41D91" w:rsidRPr="00A63E81">
        <w:rPr>
          <w:b/>
          <w:color w:val="000000"/>
          <w:sz w:val="24"/>
          <w:szCs w:val="24"/>
        </w:rPr>
        <w:t>4</w:t>
      </w:r>
      <w:r w:rsidRPr="00A63E81">
        <w:rPr>
          <w:b/>
          <w:color w:val="000000"/>
          <w:sz w:val="24"/>
          <w:szCs w:val="24"/>
        </w:rPr>
        <w:t xml:space="preserve">  </w:t>
      </w:r>
      <w:r w:rsidRPr="00A63E81">
        <w:rPr>
          <w:bCs/>
          <w:color w:val="000000"/>
          <w:sz w:val="24"/>
          <w:szCs w:val="24"/>
        </w:rPr>
        <w:t>楼地面保温隔声层构造设计应符合下列规定：</w:t>
      </w:r>
    </w:p>
    <w:p w14:paraId="3A3346E5" w14:textId="77777777"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 xml:space="preserve">1  </w:t>
      </w:r>
      <w:r w:rsidRPr="00A63E81">
        <w:rPr>
          <w:color w:val="000000"/>
          <w:kern w:val="0"/>
          <w:sz w:val="24"/>
          <w:szCs w:val="24"/>
        </w:rPr>
        <w:t>保温隔声层采用石墨聚苯板、</w:t>
      </w:r>
      <w:r w:rsidRPr="00A63E81">
        <w:rPr>
          <w:color w:val="000000"/>
          <w:kern w:val="0"/>
          <w:sz w:val="24"/>
          <w:szCs w:val="24"/>
        </w:rPr>
        <w:t>XPS</w:t>
      </w:r>
      <w:r w:rsidRPr="00A63E81">
        <w:rPr>
          <w:color w:val="000000"/>
          <w:kern w:val="0"/>
          <w:sz w:val="24"/>
          <w:szCs w:val="24"/>
        </w:rPr>
        <w:t>板、定位板时，应采用对接方式铺设，接缝</w:t>
      </w:r>
      <w:r w:rsidRPr="00A63E81">
        <w:rPr>
          <w:color w:val="000000"/>
          <w:kern w:val="0"/>
          <w:sz w:val="24"/>
          <w:szCs w:val="24"/>
        </w:rPr>
        <w:lastRenderedPageBreak/>
        <w:t>宽度应不大于</w:t>
      </w:r>
      <w:proofErr w:type="spellStart"/>
      <w:r w:rsidRPr="00A63E81">
        <w:rPr>
          <w:color w:val="000000"/>
          <w:kern w:val="0"/>
          <w:sz w:val="24"/>
          <w:szCs w:val="24"/>
        </w:rPr>
        <w:t>lmm</w:t>
      </w:r>
      <w:proofErr w:type="spellEnd"/>
      <w:r w:rsidRPr="00A63E81">
        <w:rPr>
          <w:color w:val="000000"/>
          <w:kern w:val="0"/>
          <w:sz w:val="24"/>
          <w:szCs w:val="24"/>
        </w:rPr>
        <w:t>；保温隔声层采用岩棉板时，接缝宽度应不大于</w:t>
      </w:r>
      <w:r w:rsidRPr="00A63E81">
        <w:rPr>
          <w:color w:val="000000"/>
          <w:kern w:val="0"/>
          <w:sz w:val="24"/>
          <w:szCs w:val="24"/>
        </w:rPr>
        <w:t>2mm</w:t>
      </w:r>
      <w:r w:rsidRPr="00A63E81">
        <w:rPr>
          <w:color w:val="000000"/>
          <w:kern w:val="0"/>
          <w:sz w:val="24"/>
          <w:szCs w:val="24"/>
        </w:rPr>
        <w:t>；</w:t>
      </w:r>
    </w:p>
    <w:p w14:paraId="5C338E3D" w14:textId="37AD39C9"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 xml:space="preserve">2  </w:t>
      </w:r>
      <w:r w:rsidRPr="00A63E81">
        <w:rPr>
          <w:color w:val="000000"/>
          <w:kern w:val="0"/>
          <w:sz w:val="24"/>
          <w:szCs w:val="24"/>
        </w:rPr>
        <w:t>定位板平板厚度（非含突出部分）不应小于</w:t>
      </w:r>
      <w:r w:rsidRPr="00A63E81">
        <w:rPr>
          <w:color w:val="000000"/>
          <w:kern w:val="0"/>
          <w:sz w:val="24"/>
          <w:szCs w:val="24"/>
        </w:rPr>
        <w:t>16mm</w:t>
      </w:r>
      <w:r w:rsidR="00B33513" w:rsidRPr="00A63E81">
        <w:rPr>
          <w:color w:val="000000"/>
          <w:kern w:val="0"/>
          <w:sz w:val="24"/>
          <w:szCs w:val="24"/>
        </w:rPr>
        <w:t>；</w:t>
      </w:r>
    </w:p>
    <w:p w14:paraId="40E4AC34" w14:textId="63C6ADFE" w:rsidR="00597EDE" w:rsidRPr="00A63E81" w:rsidRDefault="00000000" w:rsidP="00B33513">
      <w:pPr>
        <w:autoSpaceDE w:val="0"/>
        <w:autoSpaceDN w:val="0"/>
        <w:adjustRightInd w:val="0"/>
        <w:spacing w:line="360" w:lineRule="auto"/>
        <w:ind w:firstLineChars="200" w:firstLine="482"/>
        <w:jc w:val="left"/>
        <w:rPr>
          <w:color w:val="000000"/>
          <w:kern w:val="0"/>
          <w:sz w:val="24"/>
          <w:szCs w:val="24"/>
        </w:rPr>
      </w:pPr>
      <w:r w:rsidRPr="00A63E81">
        <w:rPr>
          <w:b/>
          <w:bCs/>
          <w:color w:val="000000"/>
          <w:kern w:val="0"/>
          <w:sz w:val="24"/>
          <w:szCs w:val="24"/>
        </w:rPr>
        <w:t>3</w:t>
      </w:r>
      <w:r w:rsidRPr="00A63E81">
        <w:rPr>
          <w:color w:val="000000"/>
          <w:kern w:val="0"/>
          <w:sz w:val="24"/>
          <w:szCs w:val="24"/>
        </w:rPr>
        <w:t xml:space="preserve">  </w:t>
      </w:r>
      <w:r w:rsidRPr="00A63E81">
        <w:rPr>
          <w:color w:val="000000"/>
          <w:kern w:val="0"/>
          <w:sz w:val="24"/>
          <w:szCs w:val="24"/>
        </w:rPr>
        <w:t>宜采用接缝胶带粘贴保温隔声板的接缝以及保温隔声板与竖向隔离片间的接缝，接缝胶带在接缝两侧的搭接宽度应不小于</w:t>
      </w:r>
      <w:r w:rsidRPr="00A63E81">
        <w:rPr>
          <w:color w:val="000000"/>
          <w:kern w:val="0"/>
          <w:sz w:val="24"/>
          <w:szCs w:val="24"/>
        </w:rPr>
        <w:t>25mm</w:t>
      </w:r>
      <w:r w:rsidR="000851FF" w:rsidRPr="00A63E81">
        <w:rPr>
          <w:color w:val="000000"/>
          <w:kern w:val="0"/>
          <w:sz w:val="24"/>
          <w:szCs w:val="24"/>
        </w:rPr>
        <w:t>。</w:t>
      </w:r>
    </w:p>
    <w:p w14:paraId="19685B90" w14:textId="580DC3B6" w:rsidR="00597EDE" w:rsidRPr="00A63E81" w:rsidRDefault="00000000">
      <w:pPr>
        <w:autoSpaceDE w:val="0"/>
        <w:autoSpaceDN w:val="0"/>
        <w:adjustRightInd w:val="0"/>
        <w:spacing w:line="360" w:lineRule="auto"/>
        <w:jc w:val="left"/>
        <w:rPr>
          <w:color w:val="000000"/>
          <w:kern w:val="0"/>
          <w:sz w:val="24"/>
          <w:szCs w:val="24"/>
        </w:rPr>
      </w:pPr>
      <w:r w:rsidRPr="00A63E81">
        <w:rPr>
          <w:b/>
          <w:color w:val="000000"/>
          <w:sz w:val="24"/>
          <w:szCs w:val="24"/>
        </w:rPr>
        <w:t>5.2.</w:t>
      </w:r>
      <w:r w:rsidR="000851FF" w:rsidRPr="00A63E81">
        <w:rPr>
          <w:b/>
          <w:color w:val="000000"/>
          <w:sz w:val="24"/>
          <w:szCs w:val="24"/>
        </w:rPr>
        <w:t>5</w:t>
      </w:r>
      <w:r w:rsidRPr="00A63E81">
        <w:rPr>
          <w:b/>
          <w:color w:val="000000"/>
          <w:sz w:val="24"/>
          <w:szCs w:val="24"/>
        </w:rPr>
        <w:t xml:space="preserve">  </w:t>
      </w:r>
      <w:r w:rsidRPr="00A63E81">
        <w:rPr>
          <w:color w:val="000000"/>
          <w:kern w:val="0"/>
          <w:sz w:val="24"/>
          <w:szCs w:val="24"/>
        </w:rPr>
        <w:t>保温隔声层采用</w:t>
      </w:r>
      <w:r w:rsidR="000851FF" w:rsidRPr="00A63E81">
        <w:rPr>
          <w:color w:val="000000"/>
          <w:kern w:val="0"/>
          <w:sz w:val="24"/>
          <w:szCs w:val="24"/>
        </w:rPr>
        <w:t>未作防水贴面的</w:t>
      </w:r>
      <w:r w:rsidRPr="00A63E81">
        <w:rPr>
          <w:color w:val="000000"/>
          <w:kern w:val="0"/>
          <w:sz w:val="24"/>
          <w:szCs w:val="24"/>
        </w:rPr>
        <w:t>岩棉板时，保温隔声层与防护层之间应增设一道厚度不小于</w:t>
      </w:r>
      <w:r w:rsidRPr="00A63E81">
        <w:rPr>
          <w:color w:val="000000"/>
          <w:kern w:val="0"/>
          <w:sz w:val="24"/>
          <w:szCs w:val="24"/>
        </w:rPr>
        <w:t>0.2mm</w:t>
      </w:r>
      <w:r w:rsidRPr="00A63E81">
        <w:rPr>
          <w:color w:val="000000"/>
          <w:kern w:val="0"/>
          <w:sz w:val="24"/>
          <w:szCs w:val="24"/>
        </w:rPr>
        <w:t>的</w:t>
      </w:r>
      <w:r w:rsidRPr="00A63E81">
        <w:rPr>
          <w:color w:val="000000"/>
          <w:kern w:val="0"/>
          <w:sz w:val="24"/>
          <w:szCs w:val="24"/>
        </w:rPr>
        <w:t>PE</w:t>
      </w:r>
      <w:r w:rsidRPr="00A63E81">
        <w:rPr>
          <w:color w:val="000000"/>
          <w:kern w:val="0"/>
          <w:sz w:val="24"/>
          <w:szCs w:val="24"/>
        </w:rPr>
        <w:t>塑料薄膜，塑料薄膜性能应符合《包装用聚乙烯吹塑薄膜》</w:t>
      </w:r>
      <w:bookmarkStart w:id="114" w:name="_Hlk130958001"/>
      <w:r w:rsidRPr="00A63E81">
        <w:rPr>
          <w:color w:val="000000"/>
          <w:kern w:val="0"/>
          <w:sz w:val="24"/>
          <w:szCs w:val="24"/>
        </w:rPr>
        <w:t>GB/T 4456</w:t>
      </w:r>
      <w:bookmarkEnd w:id="114"/>
      <w:r w:rsidRPr="00A63E81">
        <w:rPr>
          <w:color w:val="000000"/>
          <w:kern w:val="0"/>
          <w:sz w:val="24"/>
          <w:szCs w:val="24"/>
        </w:rPr>
        <w:t>的规定。</w:t>
      </w:r>
    </w:p>
    <w:p w14:paraId="538D5118" w14:textId="378576C5" w:rsidR="00597EDE" w:rsidRPr="00A63E81" w:rsidRDefault="00000000">
      <w:pPr>
        <w:spacing w:line="360" w:lineRule="auto"/>
        <w:rPr>
          <w:bCs/>
          <w:color w:val="000000"/>
          <w:sz w:val="24"/>
          <w:szCs w:val="24"/>
        </w:rPr>
      </w:pPr>
      <w:r w:rsidRPr="00A63E81">
        <w:rPr>
          <w:b/>
          <w:color w:val="000000"/>
          <w:sz w:val="24"/>
          <w:szCs w:val="24"/>
        </w:rPr>
        <w:t>5.2.</w:t>
      </w:r>
      <w:r w:rsidR="000851FF" w:rsidRPr="00A63E81">
        <w:rPr>
          <w:b/>
          <w:color w:val="000000"/>
          <w:sz w:val="24"/>
          <w:szCs w:val="24"/>
        </w:rPr>
        <w:t>6</w:t>
      </w:r>
      <w:r w:rsidRPr="00A63E81">
        <w:rPr>
          <w:b/>
          <w:color w:val="000000"/>
          <w:sz w:val="24"/>
          <w:szCs w:val="24"/>
        </w:rPr>
        <w:t xml:space="preserve">  </w:t>
      </w:r>
      <w:r w:rsidR="000851FF" w:rsidRPr="00A63E81">
        <w:rPr>
          <w:bCs/>
          <w:color w:val="000000"/>
          <w:sz w:val="24"/>
          <w:szCs w:val="24"/>
        </w:rPr>
        <w:t>细石混凝土</w:t>
      </w:r>
      <w:r w:rsidRPr="00A63E81">
        <w:rPr>
          <w:bCs/>
          <w:color w:val="000000"/>
          <w:sz w:val="24"/>
          <w:szCs w:val="24"/>
        </w:rPr>
        <w:t>防护层构造设计应符合下列规定：</w:t>
      </w:r>
    </w:p>
    <w:p w14:paraId="6F6CDEE1" w14:textId="5E4A48E9"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bCs/>
          <w:color w:val="000000"/>
          <w:kern w:val="0"/>
          <w:sz w:val="24"/>
          <w:szCs w:val="24"/>
        </w:rPr>
        <w:t xml:space="preserve">1  </w:t>
      </w:r>
      <w:r w:rsidRPr="00A63E81">
        <w:rPr>
          <w:color w:val="000000"/>
          <w:kern w:val="0"/>
          <w:sz w:val="24"/>
          <w:szCs w:val="24"/>
        </w:rPr>
        <w:t>细石混凝土强度等级应不低于</w:t>
      </w:r>
      <w:r w:rsidRPr="00A63E81">
        <w:rPr>
          <w:color w:val="000000"/>
          <w:kern w:val="0"/>
          <w:sz w:val="24"/>
          <w:szCs w:val="24"/>
        </w:rPr>
        <w:t>C20</w:t>
      </w:r>
      <w:r w:rsidRPr="00A63E81">
        <w:rPr>
          <w:color w:val="000000"/>
          <w:kern w:val="0"/>
          <w:sz w:val="24"/>
          <w:szCs w:val="24"/>
        </w:rPr>
        <w:t>；且</w:t>
      </w:r>
      <w:r w:rsidRPr="00A63E81">
        <w:rPr>
          <w:bCs/>
          <w:color w:val="000000"/>
          <w:sz w:val="24"/>
          <w:szCs w:val="24"/>
        </w:rPr>
        <w:t>非采暖楼地面保温隔声系统细石混凝土</w:t>
      </w:r>
      <w:r w:rsidRPr="00A63E81">
        <w:rPr>
          <w:color w:val="000000"/>
          <w:kern w:val="0"/>
          <w:sz w:val="24"/>
          <w:szCs w:val="24"/>
        </w:rPr>
        <w:t>防护层厚度</w:t>
      </w:r>
      <w:r w:rsidR="003C047F" w:rsidRPr="00A63E81">
        <w:rPr>
          <w:color w:val="000000"/>
          <w:kern w:val="0"/>
          <w:sz w:val="24"/>
          <w:szCs w:val="24"/>
        </w:rPr>
        <w:t>宜</w:t>
      </w:r>
      <w:r w:rsidRPr="00A63E81">
        <w:rPr>
          <w:color w:val="000000"/>
          <w:kern w:val="0"/>
          <w:sz w:val="24"/>
          <w:szCs w:val="24"/>
        </w:rPr>
        <w:t>不小于</w:t>
      </w:r>
      <w:r w:rsidRPr="00A63E81">
        <w:rPr>
          <w:color w:val="000000"/>
          <w:kern w:val="0"/>
          <w:sz w:val="24"/>
          <w:szCs w:val="24"/>
        </w:rPr>
        <w:t>40mm</w:t>
      </w:r>
      <w:r w:rsidRPr="00A63E81">
        <w:rPr>
          <w:color w:val="000000"/>
          <w:kern w:val="0"/>
          <w:sz w:val="24"/>
          <w:szCs w:val="24"/>
        </w:rPr>
        <w:t>，</w:t>
      </w:r>
      <w:r w:rsidRPr="00A63E81">
        <w:rPr>
          <w:bCs/>
          <w:color w:val="000000"/>
          <w:sz w:val="24"/>
          <w:szCs w:val="24"/>
        </w:rPr>
        <w:t>采暖楼地面保温隔声系统细石混凝土防护层厚度</w:t>
      </w:r>
      <w:r w:rsidR="003C047F" w:rsidRPr="00A63E81">
        <w:rPr>
          <w:bCs/>
          <w:color w:val="000000"/>
          <w:sz w:val="24"/>
          <w:szCs w:val="24"/>
        </w:rPr>
        <w:t>宜</w:t>
      </w:r>
      <w:r w:rsidRPr="00A63E81">
        <w:rPr>
          <w:bCs/>
          <w:color w:val="000000"/>
          <w:sz w:val="24"/>
          <w:szCs w:val="24"/>
        </w:rPr>
        <w:t>不小于</w:t>
      </w:r>
      <w:r w:rsidR="000851FF" w:rsidRPr="00A63E81">
        <w:rPr>
          <w:bCs/>
          <w:color w:val="000000"/>
          <w:sz w:val="24"/>
          <w:szCs w:val="24"/>
        </w:rPr>
        <w:t>6</w:t>
      </w:r>
      <w:r w:rsidRPr="00A63E81">
        <w:rPr>
          <w:bCs/>
          <w:color w:val="000000"/>
          <w:sz w:val="24"/>
          <w:szCs w:val="24"/>
        </w:rPr>
        <w:t>0mm</w:t>
      </w:r>
      <w:r w:rsidRPr="00A63E81">
        <w:rPr>
          <w:bCs/>
          <w:color w:val="000000"/>
          <w:sz w:val="24"/>
          <w:szCs w:val="24"/>
        </w:rPr>
        <w:t>；</w:t>
      </w:r>
    </w:p>
    <w:p w14:paraId="75D47361" w14:textId="62DBF3D3" w:rsidR="003C047F" w:rsidRPr="00A63E81" w:rsidRDefault="00000000" w:rsidP="00B33513">
      <w:pPr>
        <w:autoSpaceDE w:val="0"/>
        <w:autoSpaceDN w:val="0"/>
        <w:adjustRightInd w:val="0"/>
        <w:spacing w:line="360" w:lineRule="auto"/>
        <w:ind w:firstLineChars="200" w:firstLine="482"/>
        <w:jc w:val="left"/>
        <w:rPr>
          <w:b/>
          <w:color w:val="000000"/>
          <w:sz w:val="24"/>
          <w:szCs w:val="24"/>
        </w:rPr>
      </w:pPr>
      <w:r w:rsidRPr="00A63E81">
        <w:rPr>
          <w:b/>
          <w:color w:val="000000"/>
          <w:sz w:val="24"/>
          <w:szCs w:val="24"/>
        </w:rPr>
        <w:t>2</w:t>
      </w:r>
      <w:r w:rsidRPr="00A63E81">
        <w:rPr>
          <w:bCs/>
          <w:color w:val="000000"/>
          <w:sz w:val="24"/>
          <w:szCs w:val="24"/>
        </w:rPr>
        <w:t xml:space="preserve">  </w:t>
      </w:r>
      <w:r w:rsidRPr="00A63E81">
        <w:rPr>
          <w:bCs/>
          <w:color w:val="000000"/>
          <w:sz w:val="24"/>
          <w:szCs w:val="24"/>
        </w:rPr>
        <w:t>细石混凝土防</w:t>
      </w:r>
      <w:r w:rsidRPr="00A63E81">
        <w:rPr>
          <w:bCs/>
          <w:sz w:val="24"/>
          <w:szCs w:val="24"/>
        </w:rPr>
        <w:t>护层内应设</w:t>
      </w:r>
      <w:r w:rsidRPr="00A63E81">
        <w:rPr>
          <w:bCs/>
          <w:color w:val="000000"/>
          <w:sz w:val="24"/>
          <w:szCs w:val="24"/>
        </w:rPr>
        <w:t>置钢丝网片，钢丝网片位置距防护层顶面</w:t>
      </w:r>
      <w:r w:rsidRPr="00A63E81">
        <w:rPr>
          <w:bCs/>
          <w:color w:val="000000"/>
          <w:sz w:val="24"/>
          <w:szCs w:val="24"/>
        </w:rPr>
        <w:t>15~20mm</w:t>
      </w:r>
      <w:r w:rsidRPr="00A63E81">
        <w:rPr>
          <w:bCs/>
          <w:color w:val="000000"/>
          <w:sz w:val="24"/>
          <w:szCs w:val="24"/>
        </w:rPr>
        <w:t>位置，钢丝网片的拼接应采用搭接方式，搭接宽度应不小于</w:t>
      </w:r>
      <w:r w:rsidRPr="00A63E81">
        <w:rPr>
          <w:bCs/>
          <w:color w:val="000000"/>
          <w:sz w:val="24"/>
          <w:szCs w:val="24"/>
        </w:rPr>
        <w:t>100mm</w:t>
      </w:r>
      <w:r w:rsidR="00A14437" w:rsidRPr="00A63E81">
        <w:rPr>
          <w:bCs/>
          <w:color w:val="000000"/>
          <w:sz w:val="24"/>
          <w:szCs w:val="24"/>
        </w:rPr>
        <w:t>；采暖楼地面保温隔声系统中，地暖管管道下部</w:t>
      </w:r>
      <w:r w:rsidR="00670ECE" w:rsidRPr="00A63E81">
        <w:rPr>
          <w:bCs/>
          <w:color w:val="000000"/>
          <w:sz w:val="24"/>
          <w:szCs w:val="24"/>
        </w:rPr>
        <w:t>加铺</w:t>
      </w:r>
      <w:r w:rsidR="00A14437" w:rsidRPr="00A63E81">
        <w:rPr>
          <w:bCs/>
          <w:color w:val="000000"/>
          <w:sz w:val="24"/>
          <w:szCs w:val="24"/>
        </w:rPr>
        <w:t>一道钢丝网片</w:t>
      </w:r>
      <w:r w:rsidR="00670ECE" w:rsidRPr="00A63E81">
        <w:rPr>
          <w:bCs/>
          <w:color w:val="000000"/>
          <w:sz w:val="24"/>
          <w:szCs w:val="24"/>
        </w:rPr>
        <w:t>。</w:t>
      </w:r>
    </w:p>
    <w:p w14:paraId="3F6AFE99" w14:textId="2826166E" w:rsidR="003C047F" w:rsidRPr="00A63E81" w:rsidRDefault="003C047F" w:rsidP="003C047F">
      <w:pPr>
        <w:autoSpaceDE w:val="0"/>
        <w:autoSpaceDN w:val="0"/>
        <w:adjustRightInd w:val="0"/>
        <w:spacing w:line="360" w:lineRule="auto"/>
        <w:jc w:val="left"/>
        <w:rPr>
          <w:bCs/>
          <w:color w:val="000000"/>
          <w:sz w:val="24"/>
          <w:szCs w:val="24"/>
        </w:rPr>
      </w:pPr>
      <w:r w:rsidRPr="00A63E81">
        <w:rPr>
          <w:b/>
          <w:color w:val="000000"/>
          <w:sz w:val="24"/>
          <w:szCs w:val="24"/>
        </w:rPr>
        <w:t xml:space="preserve">5.2.7  </w:t>
      </w:r>
      <w:r w:rsidRPr="00A63E81">
        <w:rPr>
          <w:bCs/>
          <w:color w:val="000000"/>
          <w:sz w:val="24"/>
          <w:szCs w:val="24"/>
        </w:rPr>
        <w:t>石膏基自流平砂浆防护层构造设计应符合下列规定：</w:t>
      </w:r>
    </w:p>
    <w:p w14:paraId="700593F4" w14:textId="4918B618" w:rsidR="00DD34FA" w:rsidRPr="00A63E81" w:rsidRDefault="00DD34FA"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1  </w:t>
      </w:r>
      <w:r w:rsidRPr="00A63E81">
        <w:rPr>
          <w:bCs/>
          <w:color w:val="000000"/>
          <w:sz w:val="24"/>
          <w:szCs w:val="24"/>
        </w:rPr>
        <w:t>非采暖楼地面保温隔声系统，防护层厚度应不小于</w:t>
      </w:r>
      <w:r w:rsidRPr="00A63E81">
        <w:rPr>
          <w:bCs/>
          <w:color w:val="000000"/>
          <w:sz w:val="24"/>
          <w:szCs w:val="24"/>
        </w:rPr>
        <w:t>30mm</w:t>
      </w:r>
      <w:r w:rsidRPr="00A63E81">
        <w:rPr>
          <w:bCs/>
          <w:color w:val="000000"/>
          <w:sz w:val="24"/>
          <w:szCs w:val="24"/>
        </w:rPr>
        <w:t>；采用岩棉板作为保温隔声层的非采暖楼地面保温隔声系统，防护层厚度应不小于</w:t>
      </w:r>
      <w:r w:rsidRPr="00A63E81">
        <w:rPr>
          <w:bCs/>
          <w:color w:val="000000"/>
          <w:sz w:val="24"/>
          <w:szCs w:val="24"/>
        </w:rPr>
        <w:t>35mm</w:t>
      </w:r>
      <w:r w:rsidRPr="00A63E81">
        <w:rPr>
          <w:bCs/>
          <w:color w:val="000000"/>
          <w:sz w:val="24"/>
          <w:szCs w:val="24"/>
        </w:rPr>
        <w:t>；</w:t>
      </w:r>
    </w:p>
    <w:p w14:paraId="6993EE35" w14:textId="4013165D" w:rsidR="00597EDE" w:rsidRPr="00A63E81" w:rsidRDefault="00DD34FA"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2  </w:t>
      </w:r>
      <w:r w:rsidR="00B71FE8" w:rsidRPr="00A63E81">
        <w:rPr>
          <w:bCs/>
          <w:color w:val="000000"/>
          <w:sz w:val="24"/>
          <w:szCs w:val="24"/>
        </w:rPr>
        <w:t>采暖楼地面保温隔声系统，</w:t>
      </w:r>
      <w:r w:rsidRPr="00A63E81">
        <w:rPr>
          <w:bCs/>
          <w:color w:val="000000"/>
          <w:sz w:val="24"/>
          <w:szCs w:val="24"/>
        </w:rPr>
        <w:t>采用定位板作为保温隔声层，防护层厚度（离凸出部分顶部）应不小于</w:t>
      </w:r>
      <w:r w:rsidRPr="00A63E81">
        <w:rPr>
          <w:bCs/>
          <w:color w:val="000000"/>
          <w:sz w:val="24"/>
          <w:szCs w:val="24"/>
        </w:rPr>
        <w:t>20mm</w:t>
      </w:r>
      <w:r w:rsidRPr="00A63E81">
        <w:rPr>
          <w:bCs/>
          <w:color w:val="000000"/>
          <w:sz w:val="24"/>
          <w:szCs w:val="24"/>
        </w:rPr>
        <w:t>；采用</w:t>
      </w:r>
      <w:r w:rsidRPr="00A63E81">
        <w:rPr>
          <w:bCs/>
          <w:color w:val="000000"/>
          <w:sz w:val="24"/>
          <w:szCs w:val="24"/>
        </w:rPr>
        <w:t>XPS</w:t>
      </w:r>
      <w:r w:rsidRPr="00A63E81">
        <w:rPr>
          <w:bCs/>
          <w:color w:val="000000"/>
          <w:sz w:val="24"/>
          <w:szCs w:val="24"/>
        </w:rPr>
        <w:t>板、石墨聚苯板作为保温隔声层</w:t>
      </w:r>
      <w:r w:rsidR="00B71FE8" w:rsidRPr="00A63E81">
        <w:rPr>
          <w:bCs/>
          <w:color w:val="000000"/>
          <w:sz w:val="24"/>
          <w:szCs w:val="24"/>
        </w:rPr>
        <w:t>，</w:t>
      </w:r>
      <w:r w:rsidRPr="00A63E81">
        <w:rPr>
          <w:bCs/>
          <w:color w:val="000000"/>
          <w:sz w:val="24"/>
          <w:szCs w:val="24"/>
        </w:rPr>
        <w:t>防护层厚度（高出地暖管顶部）应不小于</w:t>
      </w:r>
      <w:r w:rsidR="00B71FE8" w:rsidRPr="00A63E81">
        <w:rPr>
          <w:bCs/>
          <w:color w:val="000000"/>
          <w:sz w:val="24"/>
          <w:szCs w:val="24"/>
        </w:rPr>
        <w:t>20</w:t>
      </w:r>
      <w:r w:rsidRPr="00A63E81">
        <w:rPr>
          <w:bCs/>
          <w:color w:val="000000"/>
          <w:sz w:val="24"/>
          <w:szCs w:val="24"/>
        </w:rPr>
        <w:t>mm</w:t>
      </w:r>
      <w:r w:rsidRPr="00A63E81">
        <w:rPr>
          <w:bCs/>
          <w:color w:val="000000"/>
          <w:sz w:val="24"/>
          <w:szCs w:val="24"/>
        </w:rPr>
        <w:t>；采用岩棉板</w:t>
      </w:r>
      <w:r w:rsidR="008D76B7" w:rsidRPr="00A63E81">
        <w:rPr>
          <w:bCs/>
          <w:color w:val="000000"/>
          <w:sz w:val="24"/>
          <w:szCs w:val="24"/>
        </w:rPr>
        <w:t>、喷涂聚氨酯</w:t>
      </w:r>
      <w:r w:rsidRPr="00A63E81">
        <w:rPr>
          <w:bCs/>
          <w:color w:val="000000"/>
          <w:sz w:val="24"/>
          <w:szCs w:val="24"/>
        </w:rPr>
        <w:t>作为保温隔声层，防护层厚度（高出地暖管顶部）应不小于</w:t>
      </w:r>
      <w:r w:rsidRPr="00A63E81">
        <w:rPr>
          <w:bCs/>
          <w:color w:val="000000"/>
          <w:sz w:val="24"/>
          <w:szCs w:val="24"/>
        </w:rPr>
        <w:t>2</w:t>
      </w:r>
      <w:r w:rsidR="00B71FE8" w:rsidRPr="00A63E81">
        <w:rPr>
          <w:bCs/>
          <w:color w:val="000000"/>
          <w:sz w:val="24"/>
          <w:szCs w:val="24"/>
        </w:rPr>
        <w:t>5</w:t>
      </w:r>
      <w:r w:rsidRPr="00A63E81">
        <w:rPr>
          <w:bCs/>
          <w:color w:val="000000"/>
          <w:sz w:val="24"/>
          <w:szCs w:val="24"/>
        </w:rPr>
        <w:t>mm</w:t>
      </w:r>
      <w:r w:rsidR="009E6A59" w:rsidRPr="00A63E81">
        <w:rPr>
          <w:bCs/>
          <w:color w:val="000000"/>
          <w:sz w:val="24"/>
          <w:szCs w:val="24"/>
        </w:rPr>
        <w:t>；</w:t>
      </w:r>
    </w:p>
    <w:p w14:paraId="428761D1" w14:textId="7B509EF9" w:rsidR="006F6748" w:rsidRPr="00A63E81" w:rsidRDefault="00B71FE8"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3  </w:t>
      </w:r>
      <w:r w:rsidRPr="00A63E81">
        <w:rPr>
          <w:bCs/>
          <w:color w:val="000000"/>
          <w:sz w:val="24"/>
          <w:szCs w:val="24"/>
        </w:rPr>
        <w:t>使用满铺立体网时，可通过专项设计，根据使用环境适当减薄防护层厚度或减少</w:t>
      </w:r>
      <w:r w:rsidRPr="00A63E81">
        <w:rPr>
          <w:bCs/>
          <w:color w:val="000000"/>
          <w:sz w:val="24"/>
          <w:szCs w:val="24"/>
        </w:rPr>
        <w:t>1/3</w:t>
      </w:r>
      <w:r w:rsidRPr="00A63E81">
        <w:rPr>
          <w:bCs/>
          <w:color w:val="000000"/>
          <w:sz w:val="24"/>
          <w:szCs w:val="24"/>
        </w:rPr>
        <w:t>厚度。</w:t>
      </w:r>
    </w:p>
    <w:p w14:paraId="3A283304" w14:textId="5EEFAB7E" w:rsidR="00597EDE" w:rsidRPr="00A63E81" w:rsidRDefault="00000000">
      <w:pPr>
        <w:spacing w:line="360" w:lineRule="auto"/>
        <w:rPr>
          <w:bCs/>
          <w:color w:val="000000"/>
          <w:sz w:val="24"/>
          <w:szCs w:val="24"/>
        </w:rPr>
      </w:pPr>
      <w:r w:rsidRPr="00A63E81">
        <w:rPr>
          <w:b/>
          <w:color w:val="000000"/>
          <w:sz w:val="24"/>
          <w:szCs w:val="24"/>
        </w:rPr>
        <w:t xml:space="preserve">5.2.8  </w:t>
      </w:r>
      <w:r w:rsidRPr="00A63E81">
        <w:rPr>
          <w:bCs/>
          <w:color w:val="000000"/>
          <w:sz w:val="24"/>
          <w:szCs w:val="24"/>
        </w:rPr>
        <w:t>楼地面防护层</w:t>
      </w:r>
      <w:r w:rsidR="00162290" w:rsidRPr="00A63E81">
        <w:rPr>
          <w:bCs/>
          <w:color w:val="000000"/>
          <w:sz w:val="24"/>
          <w:szCs w:val="24"/>
        </w:rPr>
        <w:t>分格</w:t>
      </w:r>
      <w:r w:rsidRPr="00A63E81">
        <w:rPr>
          <w:bCs/>
          <w:color w:val="000000"/>
          <w:sz w:val="24"/>
          <w:szCs w:val="24"/>
        </w:rPr>
        <w:t>缝设计应符合下列规定：</w:t>
      </w:r>
    </w:p>
    <w:p w14:paraId="3339E683" w14:textId="61FCFA78"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1  </w:t>
      </w:r>
      <w:r w:rsidRPr="00A63E81">
        <w:rPr>
          <w:bCs/>
          <w:color w:val="000000"/>
          <w:sz w:val="24"/>
          <w:szCs w:val="24"/>
        </w:rPr>
        <w:t>楼地面面积大于</w:t>
      </w:r>
      <w:r w:rsidRPr="00A63E81">
        <w:rPr>
          <w:bCs/>
          <w:color w:val="000000"/>
          <w:sz w:val="24"/>
          <w:szCs w:val="24"/>
        </w:rPr>
        <w:t>30m</w:t>
      </w:r>
      <w:r w:rsidRPr="00A63E81">
        <w:rPr>
          <w:bCs/>
          <w:color w:val="000000"/>
          <w:sz w:val="24"/>
          <w:szCs w:val="24"/>
          <w:vertAlign w:val="superscript"/>
        </w:rPr>
        <w:t>2</w:t>
      </w:r>
      <w:r w:rsidRPr="00A63E81">
        <w:rPr>
          <w:bCs/>
          <w:color w:val="000000"/>
          <w:sz w:val="24"/>
          <w:szCs w:val="24"/>
        </w:rPr>
        <w:t>，或边长大于</w:t>
      </w:r>
      <w:r w:rsidRPr="00A63E81">
        <w:rPr>
          <w:bCs/>
          <w:color w:val="000000"/>
          <w:sz w:val="24"/>
          <w:szCs w:val="24"/>
        </w:rPr>
        <w:t>6m</w:t>
      </w:r>
      <w:r w:rsidRPr="00A63E81">
        <w:rPr>
          <w:bCs/>
          <w:color w:val="000000"/>
          <w:sz w:val="24"/>
          <w:szCs w:val="24"/>
        </w:rPr>
        <w:t>时，楼地面防护层应设置</w:t>
      </w:r>
      <w:r w:rsidR="00162290" w:rsidRPr="00A63E81">
        <w:rPr>
          <w:bCs/>
          <w:color w:val="000000"/>
          <w:sz w:val="24"/>
          <w:szCs w:val="24"/>
        </w:rPr>
        <w:t>分格</w:t>
      </w:r>
      <w:r w:rsidRPr="00A63E81">
        <w:rPr>
          <w:bCs/>
          <w:color w:val="000000"/>
          <w:sz w:val="24"/>
          <w:szCs w:val="24"/>
        </w:rPr>
        <w:t>缝；</w:t>
      </w:r>
      <w:r w:rsidR="00A52922" w:rsidRPr="00A63E81">
        <w:rPr>
          <w:bCs/>
          <w:color w:val="000000"/>
          <w:sz w:val="24"/>
          <w:szCs w:val="24"/>
        </w:rPr>
        <w:t>分格</w:t>
      </w:r>
      <w:r w:rsidRPr="00A63E81">
        <w:rPr>
          <w:bCs/>
          <w:color w:val="000000"/>
          <w:sz w:val="24"/>
          <w:szCs w:val="24"/>
        </w:rPr>
        <w:t>缝宜设置在门洞处、墙体阳角处等位置，</w:t>
      </w:r>
      <w:r w:rsidR="00162290" w:rsidRPr="00A63E81">
        <w:rPr>
          <w:bCs/>
          <w:color w:val="000000"/>
          <w:sz w:val="24"/>
          <w:szCs w:val="24"/>
        </w:rPr>
        <w:t>分格</w:t>
      </w:r>
      <w:r w:rsidRPr="00A63E81">
        <w:rPr>
          <w:bCs/>
          <w:color w:val="000000"/>
          <w:sz w:val="24"/>
          <w:szCs w:val="24"/>
        </w:rPr>
        <w:t>缝分布位置可参考图</w:t>
      </w:r>
      <w:r w:rsidRPr="00A63E81">
        <w:rPr>
          <w:bCs/>
          <w:color w:val="000000"/>
          <w:sz w:val="24"/>
          <w:szCs w:val="24"/>
        </w:rPr>
        <w:t>5.2.8</w:t>
      </w:r>
      <w:r w:rsidRPr="00A63E81">
        <w:rPr>
          <w:bCs/>
          <w:color w:val="000000"/>
          <w:sz w:val="24"/>
          <w:szCs w:val="24"/>
        </w:rPr>
        <w:t>，且间距应不大于</w:t>
      </w:r>
      <w:r w:rsidRPr="00A63E81">
        <w:rPr>
          <w:bCs/>
          <w:color w:val="000000"/>
          <w:sz w:val="24"/>
          <w:szCs w:val="24"/>
        </w:rPr>
        <w:t>6m</w:t>
      </w:r>
      <w:r w:rsidRPr="00A63E81">
        <w:rPr>
          <w:bCs/>
          <w:color w:val="000000"/>
          <w:sz w:val="24"/>
          <w:szCs w:val="24"/>
        </w:rPr>
        <w:t>；</w:t>
      </w:r>
    </w:p>
    <w:p w14:paraId="4F4D030F" w14:textId="352ADD8D"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2</w:t>
      </w:r>
      <w:r w:rsidRPr="00A63E81">
        <w:rPr>
          <w:bCs/>
          <w:color w:val="000000"/>
          <w:sz w:val="24"/>
          <w:szCs w:val="24"/>
        </w:rPr>
        <w:t xml:space="preserve">  </w:t>
      </w:r>
      <w:r w:rsidRPr="00A63E81">
        <w:rPr>
          <w:bCs/>
          <w:color w:val="000000"/>
          <w:sz w:val="24"/>
          <w:szCs w:val="24"/>
        </w:rPr>
        <w:t>带采暖的楼地面保温隔声系统不可进行切割</w:t>
      </w:r>
      <w:r w:rsidR="00162290" w:rsidRPr="00A63E81">
        <w:rPr>
          <w:bCs/>
          <w:color w:val="000000"/>
          <w:sz w:val="24"/>
          <w:szCs w:val="24"/>
        </w:rPr>
        <w:t>分格</w:t>
      </w:r>
      <w:r w:rsidRPr="00A63E81">
        <w:rPr>
          <w:bCs/>
          <w:color w:val="000000"/>
          <w:sz w:val="24"/>
          <w:szCs w:val="24"/>
        </w:rPr>
        <w:t>缝；非采暖楼地面保温隔声系统在防护层施工</w:t>
      </w:r>
      <w:r w:rsidRPr="00A63E81">
        <w:rPr>
          <w:bCs/>
          <w:color w:val="000000"/>
          <w:sz w:val="24"/>
          <w:szCs w:val="24"/>
        </w:rPr>
        <w:t>24~48h</w:t>
      </w:r>
      <w:r w:rsidRPr="00A63E81">
        <w:rPr>
          <w:color w:val="000000" w:themeColor="text1"/>
          <w:kern w:val="0"/>
          <w:sz w:val="24"/>
          <w:szCs w:val="24"/>
        </w:rPr>
        <w:t>后可</w:t>
      </w:r>
      <w:r w:rsidRPr="00A63E81">
        <w:rPr>
          <w:kern w:val="0"/>
          <w:sz w:val="24"/>
          <w:szCs w:val="24"/>
        </w:rPr>
        <w:t>进行</w:t>
      </w:r>
      <w:r w:rsidR="00162290" w:rsidRPr="00A63E81">
        <w:rPr>
          <w:bCs/>
          <w:color w:val="000000"/>
          <w:sz w:val="24"/>
          <w:szCs w:val="24"/>
        </w:rPr>
        <w:t>分格</w:t>
      </w:r>
      <w:r w:rsidRPr="00A63E81">
        <w:rPr>
          <w:bCs/>
          <w:color w:val="000000"/>
          <w:sz w:val="24"/>
          <w:szCs w:val="24"/>
        </w:rPr>
        <w:t>缝切割</w:t>
      </w:r>
      <w:r w:rsidRPr="00A63E81">
        <w:rPr>
          <w:kern w:val="0"/>
          <w:sz w:val="24"/>
          <w:szCs w:val="24"/>
        </w:rPr>
        <w:t>，</w:t>
      </w:r>
      <w:r w:rsidRPr="00A63E81">
        <w:rPr>
          <w:bCs/>
          <w:color w:val="000000"/>
          <w:sz w:val="24"/>
          <w:szCs w:val="24"/>
        </w:rPr>
        <w:t>宽度宜为</w:t>
      </w:r>
      <w:r w:rsidRPr="00A63E81">
        <w:rPr>
          <w:bCs/>
          <w:color w:val="000000"/>
          <w:sz w:val="24"/>
          <w:szCs w:val="24"/>
        </w:rPr>
        <w:t>3~5mm</w:t>
      </w:r>
      <w:r w:rsidRPr="00A63E81">
        <w:rPr>
          <w:bCs/>
          <w:color w:val="000000"/>
          <w:sz w:val="24"/>
          <w:szCs w:val="24"/>
        </w:rPr>
        <w:t>，深度宜为防护层厚度的</w:t>
      </w:r>
      <w:r w:rsidRPr="00A63E81">
        <w:rPr>
          <w:bCs/>
          <w:color w:val="000000"/>
          <w:sz w:val="24"/>
          <w:szCs w:val="24"/>
        </w:rPr>
        <w:t>2/3</w:t>
      </w:r>
      <w:r w:rsidRPr="00A63E81">
        <w:rPr>
          <w:bCs/>
          <w:color w:val="000000"/>
          <w:sz w:val="24"/>
          <w:szCs w:val="24"/>
        </w:rPr>
        <w:t>处；细石混凝土防护层中的</w:t>
      </w:r>
      <w:r w:rsidR="00162290" w:rsidRPr="00A63E81">
        <w:rPr>
          <w:bCs/>
          <w:color w:val="000000"/>
          <w:sz w:val="24"/>
          <w:szCs w:val="24"/>
        </w:rPr>
        <w:t>分格</w:t>
      </w:r>
      <w:r w:rsidRPr="00A63E81">
        <w:rPr>
          <w:bCs/>
          <w:color w:val="000000"/>
          <w:sz w:val="24"/>
          <w:szCs w:val="24"/>
        </w:rPr>
        <w:t>缝，应切断钢丝网片，但不得破坏保温隔声板；</w:t>
      </w:r>
      <w:r w:rsidRPr="00A63E81">
        <w:rPr>
          <w:bCs/>
          <w:color w:val="000000"/>
          <w:sz w:val="24"/>
          <w:szCs w:val="24"/>
        </w:rPr>
        <w:t xml:space="preserve"> </w:t>
      </w:r>
    </w:p>
    <w:p w14:paraId="587B3DA0" w14:textId="48822B09"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lastRenderedPageBreak/>
        <w:t>3</w:t>
      </w:r>
      <w:r w:rsidRPr="00A63E81">
        <w:rPr>
          <w:bCs/>
          <w:color w:val="000000"/>
          <w:sz w:val="24"/>
          <w:szCs w:val="24"/>
        </w:rPr>
        <w:t xml:space="preserve">  </w:t>
      </w:r>
      <w:r w:rsidRPr="00A63E81">
        <w:rPr>
          <w:bCs/>
          <w:color w:val="000000"/>
          <w:sz w:val="24"/>
          <w:szCs w:val="24"/>
        </w:rPr>
        <w:t>楼地面保温隔声系统</w:t>
      </w:r>
      <w:r w:rsidR="00162290" w:rsidRPr="00A63E81">
        <w:rPr>
          <w:bCs/>
          <w:color w:val="000000"/>
          <w:sz w:val="24"/>
          <w:szCs w:val="24"/>
        </w:rPr>
        <w:t>分格</w:t>
      </w:r>
      <w:r w:rsidRPr="00A63E81">
        <w:rPr>
          <w:bCs/>
          <w:color w:val="000000"/>
          <w:sz w:val="24"/>
          <w:szCs w:val="24"/>
        </w:rPr>
        <w:t>缝可通过防护层施工前预埋</w:t>
      </w:r>
      <w:r w:rsidRPr="00A63E81">
        <w:rPr>
          <w:color w:val="000000"/>
          <w:kern w:val="0"/>
          <w:sz w:val="24"/>
          <w:szCs w:val="24"/>
        </w:rPr>
        <w:t>竖向隔离片同质材料</w:t>
      </w:r>
      <w:r w:rsidRPr="00A63E81">
        <w:rPr>
          <w:bCs/>
          <w:color w:val="000000"/>
          <w:sz w:val="24"/>
          <w:szCs w:val="24"/>
        </w:rPr>
        <w:t>进行设置</w:t>
      </w:r>
      <w:r w:rsidRPr="00A63E81">
        <w:rPr>
          <w:color w:val="000000"/>
          <w:kern w:val="0"/>
          <w:sz w:val="24"/>
          <w:szCs w:val="24"/>
        </w:rPr>
        <w:t>，宜采用较稠的</w:t>
      </w:r>
      <w:r w:rsidRPr="00A63E81">
        <w:rPr>
          <w:bCs/>
          <w:color w:val="000000"/>
          <w:sz w:val="24"/>
          <w:szCs w:val="24"/>
        </w:rPr>
        <w:t>石膏基自流平砂浆或双面胶将其固定，待粘接牢固后进行防护层施工。</w:t>
      </w:r>
    </w:p>
    <w:p w14:paraId="675FB983" w14:textId="44B9D6AE" w:rsidR="00597EDE" w:rsidRPr="00A63E81" w:rsidRDefault="006C3261">
      <w:pPr>
        <w:autoSpaceDE w:val="0"/>
        <w:autoSpaceDN w:val="0"/>
        <w:adjustRightInd w:val="0"/>
        <w:spacing w:line="360" w:lineRule="auto"/>
        <w:jc w:val="center"/>
        <w:rPr>
          <w:bCs/>
          <w:color w:val="000000"/>
          <w:sz w:val="24"/>
          <w:szCs w:val="24"/>
        </w:rPr>
      </w:pPr>
      <w:r w:rsidRPr="00A63E81">
        <w:rPr>
          <w:bCs/>
          <w:noProof/>
          <w:color w:val="000000"/>
          <w:sz w:val="24"/>
          <w:szCs w:val="24"/>
        </w:rPr>
        <w:drawing>
          <wp:inline distT="0" distB="0" distL="0" distR="0" wp14:anchorId="750E2B2A" wp14:editId="5C500764">
            <wp:extent cx="4623057" cy="2419077"/>
            <wp:effectExtent l="0" t="0" r="6350" b="635"/>
            <wp:docPr id="187713230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31136" cy="2423305"/>
                    </a:xfrm>
                    <a:prstGeom prst="rect">
                      <a:avLst/>
                    </a:prstGeom>
                    <a:noFill/>
                    <a:ln>
                      <a:noFill/>
                    </a:ln>
                  </pic:spPr>
                </pic:pic>
              </a:graphicData>
            </a:graphic>
          </wp:inline>
        </w:drawing>
      </w:r>
    </w:p>
    <w:p w14:paraId="5E5CC123" w14:textId="11846C31" w:rsidR="00597EDE" w:rsidRPr="00A63E81" w:rsidRDefault="00000000" w:rsidP="00411B43">
      <w:pPr>
        <w:autoSpaceDE w:val="0"/>
        <w:autoSpaceDN w:val="0"/>
        <w:adjustRightInd w:val="0"/>
        <w:jc w:val="center"/>
        <w:rPr>
          <w:b/>
          <w:color w:val="000000"/>
        </w:rPr>
      </w:pPr>
      <w:r w:rsidRPr="00A63E81">
        <w:rPr>
          <w:b/>
          <w:color w:val="000000"/>
        </w:rPr>
        <w:t>图</w:t>
      </w:r>
      <w:r w:rsidRPr="00A63E81">
        <w:rPr>
          <w:b/>
          <w:color w:val="000000"/>
        </w:rPr>
        <w:t xml:space="preserve">5.2.8 </w:t>
      </w:r>
      <w:r w:rsidRPr="00A63E81">
        <w:rPr>
          <w:b/>
          <w:color w:val="FF0000"/>
        </w:rPr>
        <w:t xml:space="preserve"> </w:t>
      </w:r>
      <w:r w:rsidR="006C3261" w:rsidRPr="00A63E81">
        <w:rPr>
          <w:b/>
          <w:color w:val="000000"/>
        </w:rPr>
        <w:t>分格</w:t>
      </w:r>
      <w:r w:rsidRPr="00A63E81">
        <w:rPr>
          <w:b/>
          <w:color w:val="000000"/>
        </w:rPr>
        <w:t>缝的设置</w:t>
      </w:r>
    </w:p>
    <w:p w14:paraId="276A40CC" w14:textId="5C0E4876" w:rsidR="00597EDE" w:rsidRPr="00A63E81" w:rsidRDefault="00000000">
      <w:pPr>
        <w:autoSpaceDE w:val="0"/>
        <w:autoSpaceDN w:val="0"/>
        <w:adjustRightInd w:val="0"/>
        <w:spacing w:line="360" w:lineRule="auto"/>
        <w:jc w:val="left"/>
        <w:rPr>
          <w:bCs/>
          <w:color w:val="000000"/>
          <w:sz w:val="24"/>
          <w:szCs w:val="24"/>
        </w:rPr>
      </w:pPr>
      <w:r w:rsidRPr="00A63E81">
        <w:rPr>
          <w:b/>
          <w:color w:val="000000"/>
          <w:sz w:val="24"/>
          <w:szCs w:val="24"/>
        </w:rPr>
        <w:t xml:space="preserve">5.2.9 </w:t>
      </w:r>
      <w:r w:rsidRPr="00A63E81">
        <w:rPr>
          <w:bCs/>
          <w:color w:val="000000"/>
          <w:sz w:val="24"/>
          <w:szCs w:val="24"/>
        </w:rPr>
        <w:t xml:space="preserve"> </w:t>
      </w:r>
      <w:r w:rsidRPr="00A63E81">
        <w:rPr>
          <w:bCs/>
          <w:color w:val="000000"/>
          <w:sz w:val="24"/>
          <w:szCs w:val="24"/>
        </w:rPr>
        <w:t>防护层为石膏基自流平砂浆时，室内墙面、柱面和门洞边阳角可采用三维立体防裂网垫进行</w:t>
      </w:r>
      <w:r w:rsidRPr="00A63E81">
        <w:rPr>
          <w:bCs/>
          <w:color w:val="000000" w:themeColor="text1"/>
          <w:sz w:val="24"/>
          <w:szCs w:val="24"/>
        </w:rPr>
        <w:t>防开裂</w:t>
      </w:r>
      <w:r w:rsidRPr="00A63E81">
        <w:rPr>
          <w:bCs/>
          <w:color w:val="000000"/>
          <w:sz w:val="24"/>
          <w:szCs w:val="24"/>
        </w:rPr>
        <w:t>处理，每侧宽度应不小于</w:t>
      </w:r>
      <w:r w:rsidRPr="00A63E81">
        <w:rPr>
          <w:bCs/>
          <w:color w:val="000000"/>
          <w:sz w:val="24"/>
          <w:szCs w:val="24"/>
        </w:rPr>
        <w:t>10</w:t>
      </w:r>
      <w:r w:rsidR="00576DAA" w:rsidRPr="00A63E81">
        <w:rPr>
          <w:bCs/>
          <w:color w:val="000000"/>
          <w:sz w:val="24"/>
          <w:szCs w:val="24"/>
        </w:rPr>
        <w:t>0</w:t>
      </w:r>
      <w:r w:rsidRPr="00A63E81">
        <w:rPr>
          <w:bCs/>
          <w:color w:val="000000"/>
          <w:sz w:val="24"/>
          <w:szCs w:val="24"/>
        </w:rPr>
        <w:t>mm</w:t>
      </w:r>
      <w:r w:rsidRPr="00A63E81">
        <w:rPr>
          <w:bCs/>
          <w:color w:val="000000"/>
          <w:sz w:val="24"/>
          <w:szCs w:val="24"/>
        </w:rPr>
        <w:t>，宜采用订书钉将其固定；三维立体防裂网垫的阳角做法见图</w:t>
      </w:r>
      <w:r w:rsidRPr="00A63E81">
        <w:rPr>
          <w:bCs/>
          <w:color w:val="000000"/>
          <w:sz w:val="24"/>
          <w:szCs w:val="24"/>
        </w:rPr>
        <w:t>5.2.9</w:t>
      </w:r>
      <w:r w:rsidRPr="00A63E81">
        <w:rPr>
          <w:bCs/>
          <w:color w:val="000000"/>
          <w:sz w:val="24"/>
          <w:szCs w:val="24"/>
        </w:rPr>
        <w:t>。</w:t>
      </w:r>
    </w:p>
    <w:p w14:paraId="27CE3C1B" w14:textId="41C14203" w:rsidR="00A52922" w:rsidRPr="00A63E81" w:rsidRDefault="005118C1">
      <w:pPr>
        <w:autoSpaceDE w:val="0"/>
        <w:autoSpaceDN w:val="0"/>
        <w:adjustRightInd w:val="0"/>
        <w:spacing w:line="360" w:lineRule="auto"/>
        <w:jc w:val="center"/>
        <w:rPr>
          <w:bCs/>
          <w:color w:val="000000"/>
          <w:sz w:val="24"/>
          <w:szCs w:val="24"/>
        </w:rPr>
      </w:pPr>
      <w:r w:rsidRPr="00A63E81">
        <w:rPr>
          <w:bCs/>
          <w:noProof/>
          <w:color w:val="000000"/>
          <w:sz w:val="24"/>
          <w:szCs w:val="24"/>
        </w:rPr>
        <w:drawing>
          <wp:inline distT="0" distB="0" distL="0" distR="0" wp14:anchorId="272E8065" wp14:editId="3A4B5570">
            <wp:extent cx="3006725" cy="2240955"/>
            <wp:effectExtent l="0" t="0" r="3175" b="6985"/>
            <wp:docPr id="18470000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14965" cy="2247096"/>
                    </a:xfrm>
                    <a:prstGeom prst="rect">
                      <a:avLst/>
                    </a:prstGeom>
                    <a:noFill/>
                    <a:ln>
                      <a:noFill/>
                    </a:ln>
                  </pic:spPr>
                </pic:pic>
              </a:graphicData>
            </a:graphic>
          </wp:inline>
        </w:drawing>
      </w:r>
    </w:p>
    <w:p w14:paraId="4FD835CA" w14:textId="2E0E49B4" w:rsidR="00597EDE" w:rsidRPr="00A63E81" w:rsidRDefault="00000000" w:rsidP="00411B43">
      <w:pPr>
        <w:autoSpaceDE w:val="0"/>
        <w:autoSpaceDN w:val="0"/>
        <w:adjustRightInd w:val="0"/>
        <w:jc w:val="center"/>
        <w:rPr>
          <w:b/>
          <w:color w:val="000000"/>
        </w:rPr>
      </w:pPr>
      <w:r w:rsidRPr="00A63E81">
        <w:rPr>
          <w:b/>
          <w:color w:val="000000"/>
        </w:rPr>
        <w:t>图</w:t>
      </w:r>
      <w:r w:rsidRPr="00A63E81">
        <w:rPr>
          <w:b/>
          <w:color w:val="000000"/>
        </w:rPr>
        <w:t xml:space="preserve">5.2.9  </w:t>
      </w:r>
      <w:r w:rsidR="006C3261" w:rsidRPr="00A63E81">
        <w:rPr>
          <w:b/>
          <w:color w:val="000000"/>
        </w:rPr>
        <w:t>立体网的设置</w:t>
      </w:r>
    </w:p>
    <w:p w14:paraId="34945AFA" w14:textId="77777777" w:rsidR="00597EDE" w:rsidRPr="00A63E81" w:rsidRDefault="00000000" w:rsidP="00A233EF">
      <w:pPr>
        <w:autoSpaceDE w:val="0"/>
        <w:autoSpaceDN w:val="0"/>
        <w:adjustRightInd w:val="0"/>
        <w:spacing w:line="360" w:lineRule="auto"/>
        <w:jc w:val="left"/>
        <w:rPr>
          <w:bCs/>
          <w:color w:val="000000"/>
          <w:sz w:val="28"/>
          <w:szCs w:val="28"/>
        </w:rPr>
      </w:pPr>
      <w:r w:rsidRPr="00A63E81">
        <w:rPr>
          <w:b/>
          <w:color w:val="000000"/>
          <w:sz w:val="24"/>
          <w:szCs w:val="24"/>
        </w:rPr>
        <w:t xml:space="preserve">5.2.10  </w:t>
      </w:r>
      <w:r w:rsidRPr="00A63E81">
        <w:rPr>
          <w:bCs/>
          <w:color w:val="000000"/>
          <w:sz w:val="24"/>
          <w:szCs w:val="24"/>
        </w:rPr>
        <w:t>饰面层设计应符合下列规定：</w:t>
      </w:r>
    </w:p>
    <w:p w14:paraId="3A73056F" w14:textId="77777777"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1  </w:t>
      </w:r>
      <w:r w:rsidRPr="00A63E81">
        <w:rPr>
          <w:bCs/>
          <w:color w:val="000000"/>
          <w:sz w:val="24"/>
          <w:szCs w:val="24"/>
        </w:rPr>
        <w:t>防护层上可铺设木地板、地砖、石材、</w:t>
      </w:r>
      <w:r w:rsidRPr="00A63E81">
        <w:rPr>
          <w:bCs/>
          <w:color w:val="000000"/>
          <w:sz w:val="24"/>
          <w:szCs w:val="24"/>
        </w:rPr>
        <w:t>PVC</w:t>
      </w:r>
      <w:r w:rsidRPr="00A63E81">
        <w:rPr>
          <w:bCs/>
          <w:color w:val="000000"/>
          <w:sz w:val="24"/>
          <w:szCs w:val="24"/>
        </w:rPr>
        <w:t>等饰面层；</w:t>
      </w:r>
    </w:p>
    <w:p w14:paraId="69A43A47" w14:textId="7C1025E6" w:rsidR="00597EDE" w:rsidRPr="00A63E81" w:rsidRDefault="00000000" w:rsidP="00B33513">
      <w:pPr>
        <w:autoSpaceDE w:val="0"/>
        <w:autoSpaceDN w:val="0"/>
        <w:adjustRightInd w:val="0"/>
        <w:spacing w:line="360" w:lineRule="auto"/>
        <w:ind w:firstLineChars="200" w:firstLine="482"/>
        <w:jc w:val="left"/>
        <w:rPr>
          <w:bCs/>
          <w:color w:val="000000"/>
          <w:sz w:val="24"/>
          <w:szCs w:val="24"/>
        </w:rPr>
      </w:pPr>
      <w:r w:rsidRPr="00A63E81">
        <w:rPr>
          <w:b/>
          <w:color w:val="000000"/>
          <w:sz w:val="24"/>
          <w:szCs w:val="24"/>
        </w:rPr>
        <w:t xml:space="preserve">2  </w:t>
      </w:r>
      <w:r w:rsidRPr="00A63E81">
        <w:rPr>
          <w:bCs/>
          <w:color w:val="000000"/>
          <w:sz w:val="24"/>
          <w:szCs w:val="24"/>
        </w:rPr>
        <w:t>防护层为石膏基自流平砂浆，其表面铺贴木地板或地砖</w:t>
      </w:r>
      <w:r w:rsidR="00AB08E3" w:rsidRPr="00A63E81">
        <w:rPr>
          <w:bCs/>
          <w:color w:val="000000"/>
          <w:sz w:val="24"/>
          <w:szCs w:val="24"/>
        </w:rPr>
        <w:t>、石材</w:t>
      </w:r>
      <w:r w:rsidRPr="00A63E81">
        <w:rPr>
          <w:bCs/>
          <w:color w:val="000000"/>
          <w:sz w:val="24"/>
          <w:szCs w:val="24"/>
        </w:rPr>
        <w:t>时，含水率</w:t>
      </w:r>
      <w:r w:rsidR="00581295" w:rsidRPr="00A63E81">
        <w:rPr>
          <w:bCs/>
          <w:color w:val="000000"/>
          <w:sz w:val="24"/>
          <w:szCs w:val="24"/>
        </w:rPr>
        <w:t>应不</w:t>
      </w:r>
      <w:r w:rsidRPr="00A63E81">
        <w:rPr>
          <w:bCs/>
          <w:color w:val="000000"/>
          <w:sz w:val="24"/>
          <w:szCs w:val="24"/>
        </w:rPr>
        <w:t>大于</w:t>
      </w:r>
      <w:r w:rsidRPr="00A63E81">
        <w:rPr>
          <w:bCs/>
          <w:color w:val="000000"/>
          <w:sz w:val="24"/>
          <w:szCs w:val="24"/>
        </w:rPr>
        <w:t>8%</w:t>
      </w:r>
      <w:r w:rsidR="00AB08E3" w:rsidRPr="00A63E81">
        <w:rPr>
          <w:bCs/>
          <w:color w:val="000000"/>
          <w:sz w:val="24"/>
          <w:szCs w:val="24"/>
        </w:rPr>
        <w:t>；</w:t>
      </w:r>
      <w:r w:rsidRPr="00A63E81">
        <w:rPr>
          <w:bCs/>
          <w:color w:val="000000"/>
          <w:sz w:val="24"/>
          <w:szCs w:val="24"/>
        </w:rPr>
        <w:t>铺贴地砖、石材前，</w:t>
      </w:r>
      <w:r w:rsidR="00AB08E3" w:rsidRPr="00A63E81">
        <w:rPr>
          <w:bCs/>
          <w:color w:val="000000"/>
          <w:sz w:val="24"/>
          <w:szCs w:val="24"/>
        </w:rPr>
        <w:t>防护层</w:t>
      </w:r>
      <w:r w:rsidRPr="00A63E81">
        <w:rPr>
          <w:bCs/>
          <w:color w:val="000000"/>
          <w:sz w:val="24"/>
          <w:szCs w:val="24"/>
        </w:rPr>
        <w:t>表面不得有起砂、空鼓、起壳、脱皮、疏松、麻面、油脂、灰尘等</w:t>
      </w:r>
      <w:r w:rsidR="00AB08E3" w:rsidRPr="00A63E81">
        <w:rPr>
          <w:bCs/>
          <w:color w:val="000000"/>
          <w:sz w:val="24"/>
          <w:szCs w:val="24"/>
        </w:rPr>
        <w:t>；铺贴地砖、石材前，防护层</w:t>
      </w:r>
      <w:r w:rsidRPr="00A63E81">
        <w:rPr>
          <w:bCs/>
          <w:color w:val="000000"/>
          <w:sz w:val="24"/>
          <w:szCs w:val="24"/>
        </w:rPr>
        <w:t>应涂刷界面剂。</w:t>
      </w:r>
    </w:p>
    <w:p w14:paraId="37B0B3A4" w14:textId="77777777" w:rsidR="00B33513" w:rsidRPr="00A63E81" w:rsidRDefault="00B33513" w:rsidP="00B33513">
      <w:pPr>
        <w:autoSpaceDE w:val="0"/>
        <w:autoSpaceDN w:val="0"/>
        <w:adjustRightInd w:val="0"/>
        <w:spacing w:line="360" w:lineRule="auto"/>
        <w:ind w:firstLineChars="200" w:firstLine="480"/>
        <w:jc w:val="left"/>
        <w:rPr>
          <w:bCs/>
          <w:color w:val="000000"/>
          <w:sz w:val="24"/>
          <w:szCs w:val="24"/>
        </w:rPr>
      </w:pPr>
    </w:p>
    <w:p w14:paraId="5C5CB685" w14:textId="77777777" w:rsidR="00597EDE" w:rsidRPr="00A63E81" w:rsidRDefault="00000000">
      <w:pPr>
        <w:pStyle w:val="20"/>
        <w:rPr>
          <w:rFonts w:ascii="Times New Roman" w:eastAsia="黑体" w:hAnsi="Times New Roman" w:cs="Times New Roman"/>
          <w:sz w:val="28"/>
          <w:szCs w:val="28"/>
          <w:lang w:val="en-US"/>
        </w:rPr>
      </w:pPr>
      <w:bookmarkStart w:id="115" w:name="_Toc51314278"/>
      <w:bookmarkStart w:id="116" w:name="_Toc34665111"/>
      <w:bookmarkStart w:id="117" w:name="_Toc55226583"/>
      <w:bookmarkStart w:id="118" w:name="_Toc56063213"/>
      <w:bookmarkStart w:id="119" w:name="_Toc3817"/>
      <w:bookmarkStart w:id="120" w:name="_Toc57132920"/>
      <w:bookmarkStart w:id="121" w:name="_Toc5859"/>
      <w:bookmarkStart w:id="122" w:name="_Toc57746318"/>
      <w:bookmarkStart w:id="123" w:name="_Toc22716"/>
      <w:bookmarkStart w:id="124" w:name="_Toc16238"/>
      <w:bookmarkStart w:id="125" w:name="_Toc13482"/>
      <w:bookmarkStart w:id="126" w:name="_Toc1295"/>
      <w:bookmarkStart w:id="127" w:name="_Toc30551"/>
      <w:bookmarkStart w:id="128" w:name="_Toc24561"/>
      <w:bookmarkStart w:id="129" w:name="_Toc6009"/>
      <w:bookmarkStart w:id="130" w:name="_Toc23180"/>
      <w:bookmarkStart w:id="131" w:name="_Toc25655"/>
      <w:bookmarkStart w:id="132" w:name="_Toc151396032"/>
      <w:bookmarkStart w:id="133" w:name="_Toc151401901"/>
      <w:r w:rsidRPr="00A63E81">
        <w:rPr>
          <w:rFonts w:ascii="Times New Roman" w:eastAsia="黑体" w:hAnsi="Times New Roman" w:cs="Times New Roman"/>
          <w:sz w:val="28"/>
          <w:szCs w:val="28"/>
          <w:lang w:val="en-US"/>
        </w:rPr>
        <w:lastRenderedPageBreak/>
        <w:t>5.</w:t>
      </w:r>
      <w:bookmarkEnd w:id="115"/>
      <w:bookmarkEnd w:id="116"/>
      <w:bookmarkEnd w:id="117"/>
      <w:bookmarkEnd w:id="118"/>
      <w:r w:rsidRPr="00A63E81">
        <w:rPr>
          <w:rFonts w:ascii="Times New Roman" w:eastAsia="黑体" w:hAnsi="Times New Roman" w:cs="Times New Roman"/>
          <w:sz w:val="28"/>
          <w:szCs w:val="28"/>
          <w:lang w:val="en-US"/>
        </w:rPr>
        <w:t xml:space="preserve">3  </w:t>
      </w:r>
      <w:r w:rsidRPr="00A63E81">
        <w:rPr>
          <w:rFonts w:ascii="Times New Roman" w:eastAsia="黑体" w:hAnsi="Times New Roman" w:cs="Times New Roman"/>
          <w:sz w:val="28"/>
          <w:szCs w:val="28"/>
          <w:lang w:val="en-US"/>
        </w:rPr>
        <w:t>隔声和热工设计</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BD2E867" w14:textId="4B5A1AF3" w:rsidR="00597EDE" w:rsidRPr="00A63E81" w:rsidRDefault="00000000">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5.3.1  </w:t>
      </w:r>
      <w:r w:rsidRPr="00A63E81">
        <w:rPr>
          <w:bCs/>
          <w:color w:val="000000"/>
          <w:sz w:val="24"/>
          <w:szCs w:val="24"/>
        </w:rPr>
        <w:t>楼地面保温隔声系统中的保温隔声层材料厚度应根据现行建筑节能设计标准，按热工计算要求确定。</w:t>
      </w:r>
    </w:p>
    <w:p w14:paraId="152A9A54" w14:textId="77777777" w:rsidR="00597EDE" w:rsidRPr="00A63E81" w:rsidRDefault="00000000" w:rsidP="00B33513">
      <w:pPr>
        <w:ind w:firstLineChars="200" w:firstLine="482"/>
        <w:rPr>
          <w:sz w:val="24"/>
          <w:szCs w:val="24"/>
        </w:rPr>
      </w:pPr>
      <w:r w:rsidRPr="00A63E81">
        <w:rPr>
          <w:b/>
          <w:bCs/>
          <w:sz w:val="24"/>
          <w:szCs w:val="24"/>
        </w:rPr>
        <w:t>1</w:t>
      </w:r>
      <w:r w:rsidRPr="00A63E81">
        <w:rPr>
          <w:sz w:val="24"/>
          <w:szCs w:val="24"/>
        </w:rPr>
        <w:t xml:space="preserve">  </w:t>
      </w:r>
      <w:r w:rsidRPr="00A63E81">
        <w:rPr>
          <w:sz w:val="24"/>
          <w:szCs w:val="24"/>
        </w:rPr>
        <w:t>各构造层热阻按下式计算：</w:t>
      </w:r>
    </w:p>
    <w:p w14:paraId="1E6F3301" w14:textId="77777777" w:rsidR="00597EDE" w:rsidRPr="00A63E81" w:rsidRDefault="00000000">
      <w:pPr>
        <w:jc w:val="right"/>
        <w:rPr>
          <w:sz w:val="24"/>
          <w:szCs w:val="24"/>
        </w:rPr>
      </w:pPr>
      <w:r w:rsidRPr="00A63E81">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δ</m:t>
            </m:r>
          </m:num>
          <m:den>
            <m:r>
              <w:rPr>
                <w:rFonts w:ascii="Cambria Math" w:hAnsi="Cambria Math"/>
                <w:sz w:val="24"/>
                <w:szCs w:val="24"/>
              </w:rPr>
              <m:t>λ</m:t>
            </m:r>
            <m:r>
              <w:rPr>
                <w:rFonts w:ascii="Cambria Math" w:eastAsia="MS Gothic" w:hAnsi="Cambria Math"/>
                <w:sz w:val="24"/>
                <w:szCs w:val="24"/>
              </w:rPr>
              <m:t>⋅</m:t>
            </m:r>
            <m:r>
              <w:rPr>
                <w:rFonts w:ascii="Cambria Math" w:hAnsi="Cambria Math"/>
                <w:sz w:val="24"/>
                <w:szCs w:val="24"/>
              </w:rPr>
              <m:t>α</m:t>
            </m:r>
          </m:den>
        </m:f>
      </m:oMath>
      <w:r w:rsidRPr="00A63E81">
        <w:rPr>
          <w:sz w:val="24"/>
          <w:szCs w:val="24"/>
        </w:rPr>
        <w:t xml:space="preserve">                        </w:t>
      </w:r>
      <w:r w:rsidRPr="00A63E81">
        <w:rPr>
          <w:sz w:val="24"/>
          <w:szCs w:val="24"/>
        </w:rPr>
        <w:t>（式</w:t>
      </w:r>
      <w:r w:rsidRPr="00A63E81">
        <w:rPr>
          <w:sz w:val="24"/>
          <w:szCs w:val="24"/>
        </w:rPr>
        <w:t>5.3.1-1</w:t>
      </w:r>
      <w:r w:rsidRPr="00A63E81">
        <w:rPr>
          <w:sz w:val="24"/>
          <w:szCs w:val="24"/>
        </w:rPr>
        <w:t>）</w:t>
      </w:r>
    </w:p>
    <w:p w14:paraId="2B046077" w14:textId="77777777" w:rsidR="00597EDE" w:rsidRPr="00A63E81" w:rsidRDefault="00000000" w:rsidP="00B33513">
      <w:pPr>
        <w:spacing w:line="360" w:lineRule="auto"/>
        <w:rPr>
          <w:bCs/>
          <w:color w:val="000000"/>
          <w:sz w:val="24"/>
          <w:szCs w:val="24"/>
        </w:rPr>
      </w:pPr>
      <w:r w:rsidRPr="00A63E81">
        <w:rPr>
          <w:bCs/>
          <w:color w:val="000000"/>
          <w:sz w:val="24"/>
          <w:szCs w:val="24"/>
        </w:rPr>
        <w:t>式中：</w:t>
      </w:r>
    </w:p>
    <w:p w14:paraId="61F58A6C" w14:textId="77777777" w:rsidR="00597EDE" w:rsidRPr="00A63E81" w:rsidRDefault="00000000" w:rsidP="00B33513">
      <w:pPr>
        <w:spacing w:line="360" w:lineRule="auto"/>
        <w:rPr>
          <w:bCs/>
          <w:color w:val="000000"/>
          <w:sz w:val="24"/>
          <w:szCs w:val="24"/>
        </w:rPr>
      </w:pPr>
      <w:proofErr w:type="spellStart"/>
      <w:r w:rsidRPr="00A63E81">
        <w:rPr>
          <w:bCs/>
          <w:i/>
          <w:iCs/>
          <w:color w:val="000000"/>
          <w:sz w:val="24"/>
          <w:szCs w:val="24"/>
        </w:rPr>
        <w:t>R</w:t>
      </w:r>
      <w:r w:rsidRPr="00A63E81">
        <w:rPr>
          <w:bCs/>
          <w:color w:val="000000"/>
          <w:vertAlign w:val="subscript"/>
        </w:rPr>
        <w:t>j</w:t>
      </w:r>
      <w:proofErr w:type="spellEnd"/>
      <w:r w:rsidRPr="00A63E81">
        <w:rPr>
          <w:bCs/>
          <w:color w:val="000000"/>
          <w:sz w:val="24"/>
          <w:szCs w:val="24"/>
        </w:rPr>
        <w:t>——</w:t>
      </w:r>
      <w:r w:rsidRPr="00A63E81">
        <w:rPr>
          <w:bCs/>
          <w:color w:val="000000"/>
          <w:sz w:val="24"/>
          <w:szCs w:val="24"/>
        </w:rPr>
        <w:t>各构造层热阻，（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t>
      </w:r>
      <w:r w:rsidRPr="00A63E81">
        <w:rPr>
          <w:bCs/>
          <w:color w:val="000000"/>
          <w:sz w:val="24"/>
          <w:szCs w:val="24"/>
        </w:rPr>
        <w:t>）</w:t>
      </w:r>
      <w:r w:rsidRPr="00A63E81">
        <w:rPr>
          <w:bCs/>
          <w:color w:val="000000"/>
          <w:sz w:val="24"/>
          <w:szCs w:val="24"/>
        </w:rPr>
        <w:t>/W</w:t>
      </w:r>
      <w:r w:rsidRPr="00A63E81">
        <w:rPr>
          <w:bCs/>
          <w:color w:val="000000"/>
          <w:sz w:val="24"/>
          <w:szCs w:val="24"/>
        </w:rPr>
        <w:t>；</w:t>
      </w:r>
    </w:p>
    <w:p w14:paraId="23CC3F3B" w14:textId="77777777" w:rsidR="00597EDE" w:rsidRPr="00A63E81" w:rsidRDefault="00000000" w:rsidP="00B33513">
      <w:pPr>
        <w:spacing w:line="360" w:lineRule="auto"/>
        <w:rPr>
          <w:bCs/>
          <w:color w:val="000000"/>
          <w:sz w:val="24"/>
          <w:szCs w:val="24"/>
        </w:rPr>
      </w:pPr>
      <w:r w:rsidRPr="00A63E81">
        <w:rPr>
          <w:bCs/>
          <w:color w:val="000000"/>
          <w:sz w:val="24"/>
          <w:szCs w:val="24"/>
        </w:rPr>
        <w:t>δ——</w:t>
      </w:r>
      <w:r w:rsidRPr="00A63E81">
        <w:rPr>
          <w:bCs/>
          <w:color w:val="000000"/>
          <w:sz w:val="24"/>
          <w:szCs w:val="24"/>
        </w:rPr>
        <w:t>各构造层厚度，</w:t>
      </w:r>
      <w:r w:rsidRPr="00A63E81">
        <w:rPr>
          <w:bCs/>
          <w:color w:val="000000"/>
          <w:sz w:val="24"/>
          <w:szCs w:val="24"/>
        </w:rPr>
        <w:t>m</w:t>
      </w:r>
      <w:r w:rsidRPr="00A63E81">
        <w:rPr>
          <w:bCs/>
          <w:color w:val="000000"/>
          <w:sz w:val="24"/>
          <w:szCs w:val="24"/>
        </w:rPr>
        <w:t>；</w:t>
      </w:r>
    </w:p>
    <w:p w14:paraId="6DA286C8" w14:textId="77777777" w:rsidR="00597EDE" w:rsidRPr="00A63E81" w:rsidRDefault="00000000" w:rsidP="00B33513">
      <w:pPr>
        <w:spacing w:line="360" w:lineRule="auto"/>
        <w:rPr>
          <w:bCs/>
          <w:color w:val="000000"/>
          <w:sz w:val="24"/>
          <w:szCs w:val="24"/>
        </w:rPr>
      </w:pPr>
      <w:r w:rsidRPr="00A63E81">
        <w:rPr>
          <w:bCs/>
          <w:color w:val="000000"/>
          <w:sz w:val="24"/>
          <w:szCs w:val="24"/>
        </w:rPr>
        <w:t>λ——</w:t>
      </w:r>
      <w:r w:rsidRPr="00A63E81">
        <w:rPr>
          <w:bCs/>
          <w:color w:val="000000"/>
          <w:sz w:val="24"/>
          <w:szCs w:val="24"/>
        </w:rPr>
        <w:t>各构造层导热系数，</w:t>
      </w:r>
      <w:r w:rsidRPr="00A63E81">
        <w:rPr>
          <w:bCs/>
          <w:color w:val="000000"/>
          <w:sz w:val="24"/>
          <w:szCs w:val="24"/>
        </w:rPr>
        <w:t>W/</w:t>
      </w:r>
      <w:r w:rsidRPr="00A63E81">
        <w:rPr>
          <w:bCs/>
          <w:color w:val="000000"/>
          <w:sz w:val="24"/>
          <w:szCs w:val="24"/>
        </w:rPr>
        <w:t>（</w:t>
      </w:r>
      <w:proofErr w:type="spellStart"/>
      <w:r w:rsidRPr="00A63E81">
        <w:rPr>
          <w:bCs/>
          <w:color w:val="000000"/>
          <w:sz w:val="24"/>
          <w:szCs w:val="24"/>
        </w:rPr>
        <w:t>m·K</w:t>
      </w:r>
      <w:proofErr w:type="spellEnd"/>
      <w:r w:rsidRPr="00A63E81">
        <w:rPr>
          <w:bCs/>
          <w:color w:val="000000"/>
          <w:sz w:val="24"/>
          <w:szCs w:val="24"/>
        </w:rPr>
        <w:t>）；</w:t>
      </w:r>
    </w:p>
    <w:p w14:paraId="0F19AA62" w14:textId="77777777" w:rsidR="00597EDE" w:rsidRPr="00A63E81" w:rsidRDefault="00000000" w:rsidP="00B33513">
      <w:pPr>
        <w:spacing w:line="360" w:lineRule="auto"/>
        <w:rPr>
          <w:bCs/>
          <w:color w:val="000000"/>
          <w:sz w:val="24"/>
          <w:szCs w:val="24"/>
        </w:rPr>
      </w:pPr>
      <w:r w:rsidRPr="00A63E81">
        <w:rPr>
          <w:bCs/>
          <w:color w:val="000000"/>
          <w:sz w:val="24"/>
          <w:szCs w:val="24"/>
        </w:rPr>
        <w:t>α——</w:t>
      </w:r>
      <w:r w:rsidRPr="00A63E81">
        <w:rPr>
          <w:bCs/>
          <w:color w:val="000000"/>
          <w:sz w:val="24"/>
          <w:szCs w:val="24"/>
        </w:rPr>
        <w:t>各构造层材料导热系数的修正系数。</w:t>
      </w:r>
    </w:p>
    <w:p w14:paraId="66AA31AA" w14:textId="5075BC8E" w:rsidR="00597EDE" w:rsidRPr="00A63E81" w:rsidRDefault="00000000">
      <w:pPr>
        <w:jc w:val="center"/>
        <w:rPr>
          <w:b/>
          <w:bCs/>
        </w:rPr>
      </w:pPr>
      <w:r w:rsidRPr="00A63E81">
        <w:rPr>
          <w:b/>
          <w:bCs/>
        </w:rPr>
        <w:t>表</w:t>
      </w:r>
      <w:r w:rsidRPr="00A63E81">
        <w:rPr>
          <w:b/>
          <w:bCs/>
        </w:rPr>
        <w:t xml:space="preserve">5.3.1  </w:t>
      </w:r>
      <w:r w:rsidRPr="00A63E81">
        <w:rPr>
          <w:b/>
          <w:bCs/>
        </w:rPr>
        <w:t>主要构造材料的导热系数</w:t>
      </w:r>
      <w:r w:rsidR="00D13074" w:rsidRPr="00A63E81">
        <w:rPr>
          <w:b/>
          <w:bCs/>
        </w:rPr>
        <w:t>、蓄热系数</w:t>
      </w:r>
      <w:r w:rsidRPr="00A63E81">
        <w:rPr>
          <w:b/>
          <w:bCs/>
        </w:rPr>
        <w:t>和修正系数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133"/>
        <w:gridCol w:w="2128"/>
        <w:gridCol w:w="2242"/>
      </w:tblGrid>
      <w:tr w:rsidR="00924C3B" w:rsidRPr="00A63E81" w14:paraId="4C34F604" w14:textId="77777777" w:rsidTr="00A233EF">
        <w:trPr>
          <w:trHeight w:val="454"/>
        </w:trPr>
        <w:tc>
          <w:tcPr>
            <w:tcW w:w="2537" w:type="dxa"/>
            <w:tcBorders>
              <w:top w:val="single" w:sz="12" w:space="0" w:color="auto"/>
              <w:left w:val="single" w:sz="12" w:space="0" w:color="auto"/>
              <w:bottom w:val="single" w:sz="4" w:space="0" w:color="auto"/>
              <w:right w:val="single" w:sz="4" w:space="0" w:color="auto"/>
            </w:tcBorders>
            <w:shd w:val="clear" w:color="auto" w:fill="auto"/>
            <w:vAlign w:val="center"/>
          </w:tcPr>
          <w:p w14:paraId="2A402C36" w14:textId="77777777" w:rsidR="00924C3B" w:rsidRPr="00A63E81" w:rsidRDefault="00924C3B" w:rsidP="00A233EF">
            <w:pPr>
              <w:jc w:val="center"/>
              <w:rPr>
                <w:bCs/>
                <w:color w:val="000000"/>
              </w:rPr>
            </w:pPr>
            <w:r w:rsidRPr="00A63E81">
              <w:rPr>
                <w:bCs/>
                <w:color w:val="000000"/>
              </w:rPr>
              <w:t>名称</w:t>
            </w:r>
          </w:p>
        </w:tc>
        <w:tc>
          <w:tcPr>
            <w:tcW w:w="2133" w:type="dxa"/>
            <w:tcBorders>
              <w:top w:val="single" w:sz="12" w:space="0" w:color="auto"/>
              <w:left w:val="single" w:sz="4" w:space="0" w:color="auto"/>
              <w:bottom w:val="single" w:sz="4" w:space="0" w:color="auto"/>
              <w:right w:val="single" w:sz="4" w:space="0" w:color="auto"/>
            </w:tcBorders>
            <w:shd w:val="clear" w:color="auto" w:fill="auto"/>
            <w:vAlign w:val="center"/>
          </w:tcPr>
          <w:p w14:paraId="7AECEB35" w14:textId="77777777" w:rsidR="00924C3B" w:rsidRPr="00A63E81" w:rsidRDefault="00924C3B" w:rsidP="00A233EF">
            <w:pPr>
              <w:jc w:val="center"/>
              <w:rPr>
                <w:bCs/>
                <w:color w:val="000000"/>
              </w:rPr>
            </w:pPr>
            <w:r w:rsidRPr="00A63E81">
              <w:rPr>
                <w:bCs/>
                <w:color w:val="000000"/>
              </w:rPr>
              <w:t>λ[W/</w:t>
            </w:r>
            <w:r w:rsidRPr="00A63E81">
              <w:rPr>
                <w:bCs/>
                <w:color w:val="000000"/>
              </w:rPr>
              <w:t>（</w:t>
            </w:r>
            <w:proofErr w:type="spellStart"/>
            <w:r w:rsidRPr="00A63E81">
              <w:rPr>
                <w:bCs/>
                <w:color w:val="000000"/>
              </w:rPr>
              <w:t>m·K</w:t>
            </w:r>
            <w:proofErr w:type="spellEnd"/>
            <w:r w:rsidRPr="00A63E81">
              <w:rPr>
                <w:bCs/>
                <w:color w:val="000000"/>
              </w:rPr>
              <w:t>）</w:t>
            </w:r>
            <w:r w:rsidRPr="00A63E81">
              <w:rPr>
                <w:bCs/>
                <w:color w:val="000000"/>
              </w:rPr>
              <w:t>]</w:t>
            </w:r>
          </w:p>
        </w:tc>
        <w:tc>
          <w:tcPr>
            <w:tcW w:w="2128" w:type="dxa"/>
            <w:tcBorders>
              <w:top w:val="single" w:sz="12" w:space="0" w:color="auto"/>
              <w:left w:val="single" w:sz="4" w:space="0" w:color="auto"/>
              <w:bottom w:val="single" w:sz="4" w:space="0" w:color="auto"/>
              <w:right w:val="single" w:sz="4" w:space="0" w:color="auto"/>
            </w:tcBorders>
            <w:vAlign w:val="center"/>
          </w:tcPr>
          <w:p w14:paraId="2968B521" w14:textId="2F00FE31" w:rsidR="00924C3B" w:rsidRPr="00A63E81" w:rsidRDefault="00924C3B" w:rsidP="00A233EF">
            <w:pPr>
              <w:jc w:val="center"/>
              <w:rPr>
                <w:bCs/>
                <w:color w:val="000000"/>
              </w:rPr>
            </w:pPr>
            <w:r w:rsidRPr="00A63E81">
              <w:rPr>
                <w:bCs/>
                <w:color w:val="000000"/>
              </w:rPr>
              <w:t>蓄热系数</w:t>
            </w:r>
            <w:r w:rsidRPr="00A63E81">
              <w:rPr>
                <w:bCs/>
                <w:color w:val="000000"/>
              </w:rPr>
              <w:t>[W/(m</w:t>
            </w:r>
            <w:r w:rsidRPr="00A63E81">
              <w:rPr>
                <w:bCs/>
                <w:color w:val="000000"/>
                <w:vertAlign w:val="superscript"/>
              </w:rPr>
              <w:t>2</w:t>
            </w:r>
            <w:r w:rsidRPr="00A63E81">
              <w:rPr>
                <w:bCs/>
                <w:color w:val="000000"/>
              </w:rPr>
              <w:t>·K)]</w:t>
            </w:r>
          </w:p>
        </w:tc>
        <w:tc>
          <w:tcPr>
            <w:tcW w:w="2242" w:type="dxa"/>
            <w:tcBorders>
              <w:top w:val="single" w:sz="12" w:space="0" w:color="auto"/>
              <w:left w:val="single" w:sz="4" w:space="0" w:color="auto"/>
              <w:bottom w:val="single" w:sz="4" w:space="0" w:color="auto"/>
              <w:right w:val="single" w:sz="12" w:space="0" w:color="auto"/>
            </w:tcBorders>
            <w:shd w:val="clear" w:color="auto" w:fill="auto"/>
            <w:vAlign w:val="center"/>
          </w:tcPr>
          <w:p w14:paraId="6E08370E" w14:textId="3782A109" w:rsidR="00924C3B" w:rsidRPr="00A63E81" w:rsidRDefault="00924C3B" w:rsidP="00A233EF">
            <w:pPr>
              <w:jc w:val="center"/>
              <w:rPr>
                <w:bCs/>
                <w:color w:val="000000"/>
              </w:rPr>
            </w:pPr>
            <w:r w:rsidRPr="00A63E81">
              <w:rPr>
                <w:bCs/>
                <w:color w:val="000000"/>
              </w:rPr>
              <w:t>修正系数</w:t>
            </w:r>
          </w:p>
        </w:tc>
      </w:tr>
      <w:tr w:rsidR="00924C3B" w:rsidRPr="00A63E81" w14:paraId="5E8C143D" w14:textId="77777777" w:rsidTr="00A233EF">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26CEE0E1" w14:textId="77777777" w:rsidR="00924C3B" w:rsidRPr="00A63E81" w:rsidRDefault="00924C3B" w:rsidP="00A233EF">
            <w:pPr>
              <w:jc w:val="center"/>
              <w:rPr>
                <w:bCs/>
                <w:color w:val="000000"/>
              </w:rPr>
            </w:pPr>
            <w:r w:rsidRPr="00A63E81">
              <w:rPr>
                <w:bCs/>
                <w:color w:val="000000"/>
              </w:rPr>
              <w:t>定位板</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6995E104" w14:textId="77777777" w:rsidR="00924C3B" w:rsidRPr="00A63E81" w:rsidRDefault="00924C3B" w:rsidP="00A233EF">
            <w:pPr>
              <w:jc w:val="center"/>
              <w:rPr>
                <w:bCs/>
                <w:color w:val="000000"/>
              </w:rPr>
            </w:pPr>
            <w:r w:rsidRPr="00A63E81">
              <w:rPr>
                <w:bCs/>
                <w:color w:val="000000"/>
              </w:rPr>
              <w:t>0.035</w:t>
            </w:r>
          </w:p>
        </w:tc>
        <w:tc>
          <w:tcPr>
            <w:tcW w:w="2128" w:type="dxa"/>
            <w:tcBorders>
              <w:top w:val="single" w:sz="4" w:space="0" w:color="auto"/>
              <w:left w:val="single" w:sz="4" w:space="0" w:color="auto"/>
              <w:bottom w:val="single" w:sz="4" w:space="0" w:color="auto"/>
              <w:right w:val="single" w:sz="4" w:space="0" w:color="auto"/>
            </w:tcBorders>
            <w:vAlign w:val="center"/>
          </w:tcPr>
          <w:p w14:paraId="705D3588" w14:textId="25BB0F26" w:rsidR="00924C3B" w:rsidRPr="00A63E81" w:rsidRDefault="00924C3B" w:rsidP="00A233EF">
            <w:pPr>
              <w:jc w:val="center"/>
              <w:rPr>
                <w:bCs/>
                <w:color w:val="000000"/>
              </w:rPr>
            </w:pPr>
            <w:r w:rsidRPr="00A63E81">
              <w:rPr>
                <w:bCs/>
                <w:color w:val="000000"/>
              </w:rPr>
              <w:t>0.</w:t>
            </w:r>
            <w:r w:rsidR="003C5F5C" w:rsidRPr="00A63E81">
              <w:rPr>
                <w:bCs/>
                <w:color w:val="000000"/>
              </w:rPr>
              <w:t>32</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35E64905" w14:textId="30F98B2E" w:rsidR="00924C3B" w:rsidRPr="00A63E81" w:rsidRDefault="00924C3B" w:rsidP="00A233EF">
            <w:pPr>
              <w:jc w:val="center"/>
              <w:rPr>
                <w:bCs/>
                <w:color w:val="000000"/>
              </w:rPr>
            </w:pPr>
            <w:r w:rsidRPr="00A63E81">
              <w:rPr>
                <w:bCs/>
                <w:color w:val="000000"/>
              </w:rPr>
              <w:t>1.00</w:t>
            </w:r>
          </w:p>
        </w:tc>
      </w:tr>
      <w:tr w:rsidR="00924C3B" w:rsidRPr="00A63E81" w14:paraId="00B9FD91" w14:textId="77777777" w:rsidTr="00A233EF">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3EF156AE" w14:textId="77777777" w:rsidR="00924C3B" w:rsidRPr="00A63E81" w:rsidRDefault="00924C3B" w:rsidP="00A233EF">
            <w:pPr>
              <w:jc w:val="center"/>
              <w:rPr>
                <w:bCs/>
                <w:color w:val="000000"/>
              </w:rPr>
            </w:pPr>
            <w:r w:rsidRPr="00A63E81">
              <w:rPr>
                <w:bCs/>
                <w:color w:val="000000"/>
              </w:rPr>
              <w:t>XPS</w:t>
            </w:r>
            <w:r w:rsidRPr="00A63E81">
              <w:rPr>
                <w:bCs/>
                <w:color w:val="000000"/>
              </w:rPr>
              <w:t>板</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4B9727FA" w14:textId="77777777" w:rsidR="00924C3B" w:rsidRPr="00A63E81" w:rsidRDefault="00924C3B" w:rsidP="00A233EF">
            <w:pPr>
              <w:jc w:val="center"/>
              <w:rPr>
                <w:bCs/>
                <w:color w:val="000000"/>
              </w:rPr>
            </w:pPr>
            <w:r w:rsidRPr="00A63E81">
              <w:rPr>
                <w:bCs/>
                <w:color w:val="000000"/>
              </w:rPr>
              <w:t>0.030</w:t>
            </w:r>
          </w:p>
        </w:tc>
        <w:tc>
          <w:tcPr>
            <w:tcW w:w="2128" w:type="dxa"/>
            <w:tcBorders>
              <w:top w:val="single" w:sz="4" w:space="0" w:color="auto"/>
              <w:left w:val="single" w:sz="4" w:space="0" w:color="auto"/>
              <w:bottom w:val="single" w:sz="4" w:space="0" w:color="auto"/>
              <w:right w:val="single" w:sz="4" w:space="0" w:color="auto"/>
            </w:tcBorders>
            <w:vAlign w:val="center"/>
          </w:tcPr>
          <w:p w14:paraId="7B3FB75A" w14:textId="02F0A958" w:rsidR="00924C3B" w:rsidRPr="00A63E81" w:rsidRDefault="00924C3B" w:rsidP="00A233EF">
            <w:pPr>
              <w:jc w:val="center"/>
              <w:rPr>
                <w:bCs/>
                <w:color w:val="000000"/>
              </w:rPr>
            </w:pPr>
            <w:r w:rsidRPr="00A63E81">
              <w:rPr>
                <w:bCs/>
                <w:color w:val="000000"/>
              </w:rPr>
              <w:t>0.</w:t>
            </w:r>
            <w:r w:rsidR="003C5F5C" w:rsidRPr="00A63E81">
              <w:rPr>
                <w:bCs/>
                <w:color w:val="000000"/>
              </w:rPr>
              <w:t>31~0.33</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00E588B3" w14:textId="42DB89BC" w:rsidR="00924C3B" w:rsidRPr="00A63E81" w:rsidRDefault="00924C3B" w:rsidP="00A233EF">
            <w:pPr>
              <w:jc w:val="center"/>
              <w:rPr>
                <w:bCs/>
                <w:color w:val="000000"/>
              </w:rPr>
            </w:pPr>
            <w:r w:rsidRPr="00A63E81">
              <w:rPr>
                <w:bCs/>
                <w:color w:val="000000"/>
              </w:rPr>
              <w:t>1.05</w:t>
            </w:r>
          </w:p>
        </w:tc>
      </w:tr>
      <w:tr w:rsidR="00924C3B" w:rsidRPr="00A63E81" w14:paraId="7FC95BE8" w14:textId="77777777" w:rsidTr="00A233EF">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7A41628A" w14:textId="77777777" w:rsidR="00924C3B" w:rsidRPr="00A63E81" w:rsidRDefault="00924C3B" w:rsidP="00A233EF">
            <w:pPr>
              <w:jc w:val="center"/>
              <w:rPr>
                <w:bCs/>
                <w:color w:val="000000"/>
              </w:rPr>
            </w:pPr>
            <w:r w:rsidRPr="00A63E81">
              <w:rPr>
                <w:bCs/>
                <w:color w:val="000000"/>
              </w:rPr>
              <w:t>石墨聚苯板</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396E3CAF" w14:textId="77777777" w:rsidR="00924C3B" w:rsidRPr="00A63E81" w:rsidRDefault="00924C3B" w:rsidP="00A233EF">
            <w:pPr>
              <w:jc w:val="center"/>
              <w:rPr>
                <w:bCs/>
                <w:color w:val="000000"/>
              </w:rPr>
            </w:pPr>
            <w:r w:rsidRPr="00A63E81">
              <w:rPr>
                <w:bCs/>
                <w:color w:val="000000"/>
              </w:rPr>
              <w:t>0.033</w:t>
            </w:r>
          </w:p>
        </w:tc>
        <w:tc>
          <w:tcPr>
            <w:tcW w:w="2128" w:type="dxa"/>
            <w:tcBorders>
              <w:top w:val="single" w:sz="4" w:space="0" w:color="auto"/>
              <w:left w:val="single" w:sz="4" w:space="0" w:color="auto"/>
              <w:bottom w:val="single" w:sz="4" w:space="0" w:color="auto"/>
              <w:right w:val="single" w:sz="4" w:space="0" w:color="auto"/>
            </w:tcBorders>
            <w:vAlign w:val="center"/>
          </w:tcPr>
          <w:p w14:paraId="3963AF5F" w14:textId="505E0FDA" w:rsidR="00924C3B" w:rsidRPr="00A63E81" w:rsidRDefault="00924C3B" w:rsidP="00A233EF">
            <w:pPr>
              <w:jc w:val="center"/>
              <w:rPr>
                <w:bCs/>
                <w:color w:val="000000"/>
              </w:rPr>
            </w:pPr>
            <w:r w:rsidRPr="00A63E81">
              <w:rPr>
                <w:bCs/>
                <w:color w:val="000000"/>
              </w:rPr>
              <w:t>0.</w:t>
            </w:r>
            <w:r w:rsidR="003C5F5C" w:rsidRPr="00A63E81">
              <w:rPr>
                <w:bCs/>
                <w:color w:val="000000"/>
              </w:rPr>
              <w:t>24</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551ACA22" w14:textId="5669F187" w:rsidR="00924C3B" w:rsidRPr="00A63E81" w:rsidRDefault="00924C3B" w:rsidP="00A233EF">
            <w:pPr>
              <w:jc w:val="center"/>
              <w:rPr>
                <w:bCs/>
                <w:color w:val="000000"/>
              </w:rPr>
            </w:pPr>
            <w:r w:rsidRPr="00A63E81">
              <w:rPr>
                <w:bCs/>
                <w:color w:val="000000"/>
              </w:rPr>
              <w:t>1.00</w:t>
            </w:r>
          </w:p>
        </w:tc>
      </w:tr>
      <w:tr w:rsidR="002C3565" w:rsidRPr="00A63E81" w14:paraId="5D9DAF7D" w14:textId="77777777" w:rsidTr="002C3565">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19E48D3F" w14:textId="1155E521" w:rsidR="002C3565" w:rsidRPr="00A63E81" w:rsidRDefault="002C3565" w:rsidP="002C3565">
            <w:pPr>
              <w:jc w:val="center"/>
              <w:rPr>
                <w:bCs/>
                <w:color w:val="000000"/>
              </w:rPr>
            </w:pPr>
            <w:r w:rsidRPr="00A63E81">
              <w:rPr>
                <w:bCs/>
                <w:color w:val="000000"/>
              </w:rPr>
              <w:t>岩棉板</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700B7869" w14:textId="2743DF28" w:rsidR="002C3565" w:rsidRPr="00A63E81" w:rsidRDefault="002C3565" w:rsidP="002C3565">
            <w:pPr>
              <w:jc w:val="center"/>
              <w:rPr>
                <w:bCs/>
                <w:color w:val="000000"/>
              </w:rPr>
            </w:pPr>
            <w:r w:rsidRPr="00A63E81">
              <w:rPr>
                <w:bCs/>
                <w:color w:val="000000"/>
              </w:rPr>
              <w:t>0.035</w:t>
            </w:r>
          </w:p>
        </w:tc>
        <w:tc>
          <w:tcPr>
            <w:tcW w:w="2128" w:type="dxa"/>
            <w:tcBorders>
              <w:top w:val="single" w:sz="4" w:space="0" w:color="auto"/>
              <w:left w:val="single" w:sz="4" w:space="0" w:color="auto"/>
              <w:bottom w:val="single" w:sz="4" w:space="0" w:color="auto"/>
              <w:right w:val="single" w:sz="4" w:space="0" w:color="auto"/>
            </w:tcBorders>
            <w:vAlign w:val="center"/>
          </w:tcPr>
          <w:p w14:paraId="03173BC6" w14:textId="71D4D5E6" w:rsidR="002C3565" w:rsidRPr="00A63E81" w:rsidRDefault="002C3565" w:rsidP="002C3565">
            <w:pPr>
              <w:jc w:val="center"/>
              <w:rPr>
                <w:bCs/>
                <w:color w:val="000000"/>
              </w:rPr>
            </w:pPr>
            <w:r w:rsidRPr="00A63E81">
              <w:rPr>
                <w:bCs/>
                <w:color w:val="000000"/>
              </w:rPr>
              <w:t>0.60~0.68</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2D5CD680" w14:textId="0D1EC6A1" w:rsidR="002C3565" w:rsidRPr="00A63E81" w:rsidRDefault="002C3565" w:rsidP="002C3565">
            <w:pPr>
              <w:jc w:val="center"/>
              <w:rPr>
                <w:bCs/>
                <w:color w:val="000000"/>
              </w:rPr>
            </w:pPr>
            <w:r w:rsidRPr="00A63E81">
              <w:rPr>
                <w:bCs/>
                <w:color w:val="000000"/>
              </w:rPr>
              <w:t>1.15</w:t>
            </w:r>
          </w:p>
        </w:tc>
      </w:tr>
      <w:tr w:rsidR="002C3565" w:rsidRPr="00A63E81" w14:paraId="52D8AAED" w14:textId="77777777" w:rsidTr="002C3565">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0A12E183" w14:textId="535CCDD9" w:rsidR="002C3565" w:rsidRPr="00A63E81" w:rsidRDefault="002C3565" w:rsidP="002C3565">
            <w:pPr>
              <w:jc w:val="center"/>
              <w:rPr>
                <w:bCs/>
                <w:color w:val="000000"/>
              </w:rPr>
            </w:pPr>
            <w:r w:rsidRPr="00A63E81">
              <w:rPr>
                <w:bCs/>
                <w:color w:val="000000"/>
              </w:rPr>
              <w:t>喷涂聚氨酯（硬泡）</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11621CC9" w14:textId="7EC8AFEE" w:rsidR="002C3565" w:rsidRPr="00A63E81" w:rsidRDefault="002C3565" w:rsidP="002C3565">
            <w:pPr>
              <w:jc w:val="center"/>
              <w:rPr>
                <w:bCs/>
                <w:color w:val="000000"/>
              </w:rPr>
            </w:pPr>
            <w:r w:rsidRPr="00A63E81">
              <w:rPr>
                <w:bCs/>
                <w:color w:val="000000"/>
              </w:rPr>
              <w:t>0.024</w:t>
            </w:r>
          </w:p>
        </w:tc>
        <w:tc>
          <w:tcPr>
            <w:tcW w:w="2128" w:type="dxa"/>
            <w:tcBorders>
              <w:top w:val="single" w:sz="4" w:space="0" w:color="auto"/>
              <w:left w:val="single" w:sz="4" w:space="0" w:color="auto"/>
              <w:bottom w:val="single" w:sz="4" w:space="0" w:color="auto"/>
              <w:right w:val="single" w:sz="4" w:space="0" w:color="auto"/>
            </w:tcBorders>
            <w:vAlign w:val="center"/>
          </w:tcPr>
          <w:p w14:paraId="7BF6F55A" w14:textId="639B61E5" w:rsidR="002C3565" w:rsidRPr="00A63E81" w:rsidRDefault="002C3565" w:rsidP="002C3565">
            <w:pPr>
              <w:jc w:val="center"/>
              <w:rPr>
                <w:bCs/>
                <w:color w:val="000000"/>
              </w:rPr>
            </w:pPr>
            <w:r w:rsidRPr="00A63E81">
              <w:rPr>
                <w:bCs/>
                <w:color w:val="000000"/>
              </w:rPr>
              <w:t>0.34</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4C2F6F96" w14:textId="4AEC72A1" w:rsidR="002C3565" w:rsidRPr="00A63E81" w:rsidRDefault="002C3565" w:rsidP="002C3565">
            <w:pPr>
              <w:jc w:val="center"/>
              <w:rPr>
                <w:bCs/>
                <w:color w:val="000000"/>
              </w:rPr>
            </w:pPr>
            <w:r w:rsidRPr="00A63E81">
              <w:rPr>
                <w:bCs/>
                <w:color w:val="000000"/>
              </w:rPr>
              <w:t>1.10</w:t>
            </w:r>
          </w:p>
        </w:tc>
      </w:tr>
      <w:tr w:rsidR="002C3565" w:rsidRPr="00A63E81" w14:paraId="29D229AE" w14:textId="77777777" w:rsidTr="00A233EF">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357AFCB2" w14:textId="407C770B" w:rsidR="002C3565" w:rsidRPr="00A63E81" w:rsidRDefault="002C3565" w:rsidP="00A233EF">
            <w:pPr>
              <w:jc w:val="center"/>
              <w:rPr>
                <w:bCs/>
                <w:color w:val="000000"/>
              </w:rPr>
            </w:pPr>
            <w:r w:rsidRPr="00A63E81">
              <w:rPr>
                <w:bCs/>
                <w:color w:val="000000"/>
              </w:rPr>
              <w:t>喷涂聚氨酯（半硬泡）</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4A3CF97A" w14:textId="6EE29FC7" w:rsidR="002C3565" w:rsidRPr="00A63E81" w:rsidRDefault="002C3565" w:rsidP="00A233EF">
            <w:pPr>
              <w:jc w:val="center"/>
              <w:rPr>
                <w:bCs/>
                <w:color w:val="000000"/>
              </w:rPr>
            </w:pPr>
            <w:r w:rsidRPr="00A63E81">
              <w:rPr>
                <w:bCs/>
                <w:color w:val="000000"/>
              </w:rPr>
              <w:t>0.037</w:t>
            </w:r>
          </w:p>
        </w:tc>
        <w:tc>
          <w:tcPr>
            <w:tcW w:w="2128" w:type="dxa"/>
            <w:tcBorders>
              <w:top w:val="single" w:sz="4" w:space="0" w:color="auto"/>
              <w:left w:val="single" w:sz="4" w:space="0" w:color="auto"/>
              <w:bottom w:val="single" w:sz="4" w:space="0" w:color="auto"/>
              <w:right w:val="single" w:sz="4" w:space="0" w:color="auto"/>
            </w:tcBorders>
            <w:vAlign w:val="center"/>
          </w:tcPr>
          <w:p w14:paraId="2EB2F5A4" w14:textId="385B2B8F" w:rsidR="002C3565" w:rsidRPr="00A63E81" w:rsidRDefault="002C3565" w:rsidP="00A233EF">
            <w:pPr>
              <w:jc w:val="center"/>
              <w:rPr>
                <w:bCs/>
                <w:color w:val="000000"/>
              </w:rPr>
            </w:pPr>
            <w:r w:rsidRPr="00A63E81">
              <w:rPr>
                <w:bCs/>
                <w:color w:val="000000"/>
              </w:rPr>
              <w:t>0.47</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203B9BBB" w14:textId="5837EB5D" w:rsidR="002C3565" w:rsidRPr="00A63E81" w:rsidRDefault="002C3565" w:rsidP="00A233EF">
            <w:pPr>
              <w:jc w:val="center"/>
              <w:rPr>
                <w:bCs/>
                <w:color w:val="000000"/>
              </w:rPr>
            </w:pPr>
            <w:r w:rsidRPr="00A63E81">
              <w:rPr>
                <w:bCs/>
                <w:color w:val="000000"/>
              </w:rPr>
              <w:t>1.10</w:t>
            </w:r>
          </w:p>
        </w:tc>
      </w:tr>
      <w:tr w:rsidR="002C3565" w:rsidRPr="00A63E81" w14:paraId="76375ED9" w14:textId="77777777" w:rsidTr="00A233EF">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vAlign w:val="center"/>
          </w:tcPr>
          <w:p w14:paraId="419B67B2" w14:textId="77777777" w:rsidR="002C3565" w:rsidRPr="00A63E81" w:rsidRDefault="002C3565" w:rsidP="00A233EF">
            <w:pPr>
              <w:jc w:val="center"/>
              <w:rPr>
                <w:bCs/>
                <w:color w:val="000000"/>
              </w:rPr>
            </w:pPr>
            <w:r w:rsidRPr="00A63E81">
              <w:rPr>
                <w:bCs/>
                <w:color w:val="000000"/>
              </w:rPr>
              <w:t>细石混凝土</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01E5F268" w14:textId="77777777" w:rsidR="002C3565" w:rsidRPr="00A63E81" w:rsidRDefault="002C3565" w:rsidP="00A233EF">
            <w:pPr>
              <w:jc w:val="center"/>
              <w:rPr>
                <w:bCs/>
                <w:color w:val="000000"/>
              </w:rPr>
            </w:pPr>
            <w:r w:rsidRPr="00A63E81">
              <w:rPr>
                <w:bCs/>
                <w:color w:val="000000"/>
              </w:rPr>
              <w:t>1.28</w:t>
            </w:r>
          </w:p>
        </w:tc>
        <w:tc>
          <w:tcPr>
            <w:tcW w:w="2128" w:type="dxa"/>
            <w:tcBorders>
              <w:top w:val="single" w:sz="4" w:space="0" w:color="auto"/>
              <w:left w:val="single" w:sz="4" w:space="0" w:color="auto"/>
              <w:bottom w:val="single" w:sz="4" w:space="0" w:color="auto"/>
              <w:right w:val="single" w:sz="4" w:space="0" w:color="auto"/>
            </w:tcBorders>
            <w:vAlign w:val="center"/>
          </w:tcPr>
          <w:p w14:paraId="7716931D" w14:textId="73CDBC6F" w:rsidR="002C3565" w:rsidRPr="00A63E81" w:rsidRDefault="002C3565" w:rsidP="00A233EF">
            <w:pPr>
              <w:jc w:val="center"/>
              <w:rPr>
                <w:bCs/>
                <w:color w:val="000000"/>
              </w:rPr>
            </w:pPr>
            <w:r w:rsidRPr="00A63E81">
              <w:rPr>
                <w:bCs/>
                <w:color w:val="000000"/>
              </w:rPr>
              <w:t>13.41</w:t>
            </w:r>
          </w:p>
        </w:tc>
        <w:tc>
          <w:tcPr>
            <w:tcW w:w="2242" w:type="dxa"/>
            <w:tcBorders>
              <w:top w:val="single" w:sz="4" w:space="0" w:color="auto"/>
              <w:left w:val="single" w:sz="4" w:space="0" w:color="auto"/>
              <w:bottom w:val="single" w:sz="4" w:space="0" w:color="auto"/>
              <w:right w:val="single" w:sz="12" w:space="0" w:color="auto"/>
            </w:tcBorders>
            <w:shd w:val="clear" w:color="auto" w:fill="auto"/>
            <w:vAlign w:val="center"/>
          </w:tcPr>
          <w:p w14:paraId="6D9131FB" w14:textId="7AFDD663" w:rsidR="002C3565" w:rsidRPr="00A63E81" w:rsidRDefault="002C3565" w:rsidP="00A233EF">
            <w:pPr>
              <w:jc w:val="center"/>
              <w:rPr>
                <w:bCs/>
                <w:color w:val="000000"/>
              </w:rPr>
            </w:pPr>
            <w:r w:rsidRPr="00A63E81">
              <w:rPr>
                <w:bCs/>
                <w:color w:val="000000"/>
              </w:rPr>
              <w:t>1.00</w:t>
            </w:r>
          </w:p>
        </w:tc>
      </w:tr>
      <w:tr w:rsidR="002C3565" w:rsidRPr="00A63E81" w14:paraId="1B4907D7" w14:textId="77777777" w:rsidTr="00A233EF">
        <w:trPr>
          <w:trHeight w:val="454"/>
        </w:trPr>
        <w:tc>
          <w:tcPr>
            <w:tcW w:w="2537" w:type="dxa"/>
            <w:tcBorders>
              <w:top w:val="single" w:sz="4" w:space="0" w:color="auto"/>
              <w:left w:val="single" w:sz="12" w:space="0" w:color="auto"/>
              <w:bottom w:val="single" w:sz="12" w:space="0" w:color="auto"/>
              <w:right w:val="single" w:sz="4" w:space="0" w:color="auto"/>
            </w:tcBorders>
            <w:shd w:val="clear" w:color="auto" w:fill="auto"/>
            <w:vAlign w:val="center"/>
          </w:tcPr>
          <w:p w14:paraId="453E948E" w14:textId="77777777" w:rsidR="002C3565" w:rsidRPr="00A63E81" w:rsidRDefault="002C3565" w:rsidP="00A233EF">
            <w:pPr>
              <w:jc w:val="center"/>
              <w:rPr>
                <w:bCs/>
                <w:color w:val="000000"/>
              </w:rPr>
            </w:pPr>
            <w:r w:rsidRPr="00A63E81">
              <w:rPr>
                <w:bCs/>
                <w:color w:val="000000"/>
              </w:rPr>
              <w:t>石膏基自流平砂浆</w:t>
            </w:r>
          </w:p>
        </w:tc>
        <w:tc>
          <w:tcPr>
            <w:tcW w:w="2133" w:type="dxa"/>
            <w:tcBorders>
              <w:top w:val="single" w:sz="4" w:space="0" w:color="auto"/>
              <w:left w:val="single" w:sz="4" w:space="0" w:color="auto"/>
              <w:bottom w:val="single" w:sz="12" w:space="0" w:color="auto"/>
              <w:right w:val="single" w:sz="4" w:space="0" w:color="auto"/>
            </w:tcBorders>
            <w:shd w:val="clear" w:color="auto" w:fill="auto"/>
            <w:vAlign w:val="center"/>
          </w:tcPr>
          <w:p w14:paraId="0CD5F0D1" w14:textId="77777777" w:rsidR="002C3565" w:rsidRPr="00A63E81" w:rsidRDefault="002C3565" w:rsidP="00A233EF">
            <w:pPr>
              <w:jc w:val="center"/>
              <w:rPr>
                <w:bCs/>
                <w:color w:val="000000"/>
              </w:rPr>
            </w:pPr>
            <w:r w:rsidRPr="00A63E81">
              <w:rPr>
                <w:bCs/>
                <w:color w:val="000000"/>
              </w:rPr>
              <w:t>0.7</w:t>
            </w:r>
          </w:p>
        </w:tc>
        <w:tc>
          <w:tcPr>
            <w:tcW w:w="2128" w:type="dxa"/>
            <w:tcBorders>
              <w:top w:val="single" w:sz="4" w:space="0" w:color="auto"/>
              <w:left w:val="single" w:sz="4" w:space="0" w:color="auto"/>
              <w:bottom w:val="single" w:sz="12" w:space="0" w:color="auto"/>
              <w:right w:val="single" w:sz="4" w:space="0" w:color="auto"/>
            </w:tcBorders>
            <w:vAlign w:val="center"/>
          </w:tcPr>
          <w:p w14:paraId="5D30B71C" w14:textId="44450AC0" w:rsidR="002C3565" w:rsidRPr="00A63E81" w:rsidRDefault="002C3565" w:rsidP="00A233EF">
            <w:pPr>
              <w:jc w:val="center"/>
              <w:rPr>
                <w:bCs/>
                <w:color w:val="000000"/>
              </w:rPr>
            </w:pPr>
            <w:r w:rsidRPr="00A63E81">
              <w:rPr>
                <w:bCs/>
                <w:color w:val="000000"/>
              </w:rPr>
              <w:t>8.95</w:t>
            </w:r>
          </w:p>
        </w:tc>
        <w:tc>
          <w:tcPr>
            <w:tcW w:w="2242" w:type="dxa"/>
            <w:tcBorders>
              <w:top w:val="single" w:sz="4" w:space="0" w:color="auto"/>
              <w:left w:val="single" w:sz="4" w:space="0" w:color="auto"/>
              <w:bottom w:val="single" w:sz="12" w:space="0" w:color="auto"/>
              <w:right w:val="single" w:sz="12" w:space="0" w:color="auto"/>
            </w:tcBorders>
            <w:shd w:val="clear" w:color="auto" w:fill="auto"/>
            <w:vAlign w:val="center"/>
          </w:tcPr>
          <w:p w14:paraId="0684449E" w14:textId="3816C92E" w:rsidR="002C3565" w:rsidRPr="00A63E81" w:rsidRDefault="002C3565" w:rsidP="00A233EF">
            <w:pPr>
              <w:jc w:val="center"/>
              <w:rPr>
                <w:bCs/>
                <w:color w:val="000000"/>
              </w:rPr>
            </w:pPr>
            <w:r w:rsidRPr="00A63E81">
              <w:rPr>
                <w:bCs/>
                <w:color w:val="000000"/>
              </w:rPr>
              <w:t>1.00</w:t>
            </w:r>
          </w:p>
        </w:tc>
      </w:tr>
    </w:tbl>
    <w:p w14:paraId="5BBE7D8C" w14:textId="77777777" w:rsidR="00597EDE" w:rsidRPr="00A63E81" w:rsidRDefault="00597EDE">
      <w:pPr>
        <w:jc w:val="center"/>
        <w:rPr>
          <w:b/>
          <w:bCs/>
        </w:rPr>
      </w:pPr>
    </w:p>
    <w:p w14:paraId="35E357C6" w14:textId="77777777" w:rsidR="00597EDE" w:rsidRPr="00A63E81" w:rsidRDefault="00000000" w:rsidP="00B33513">
      <w:pPr>
        <w:ind w:firstLineChars="200" w:firstLine="482"/>
        <w:rPr>
          <w:sz w:val="24"/>
          <w:szCs w:val="24"/>
        </w:rPr>
      </w:pPr>
      <w:r w:rsidRPr="00A63E81">
        <w:rPr>
          <w:b/>
          <w:bCs/>
          <w:sz w:val="24"/>
          <w:szCs w:val="24"/>
        </w:rPr>
        <w:t xml:space="preserve"> 2  </w:t>
      </w:r>
      <w:r w:rsidRPr="00A63E81">
        <w:rPr>
          <w:sz w:val="24"/>
          <w:szCs w:val="24"/>
        </w:rPr>
        <w:t>楼地面保温隔声系统的传热系数按下式计算：</w:t>
      </w:r>
    </w:p>
    <w:p w14:paraId="6DAB20B1" w14:textId="77777777" w:rsidR="00597EDE" w:rsidRPr="00A63E81" w:rsidRDefault="00000000">
      <w:pPr>
        <w:jc w:val="right"/>
        <w:rPr>
          <w:sz w:val="24"/>
          <w:szCs w:val="24"/>
        </w:rPr>
      </w:pPr>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den>
        </m:f>
      </m:oMath>
      <w:r w:rsidRPr="00A63E81">
        <w:rPr>
          <w:sz w:val="24"/>
          <w:szCs w:val="24"/>
        </w:rPr>
        <w:t xml:space="preserve">                         </w:t>
      </w:r>
      <w:r w:rsidRPr="00A63E81">
        <w:rPr>
          <w:sz w:val="24"/>
          <w:szCs w:val="24"/>
        </w:rPr>
        <w:t>（式</w:t>
      </w:r>
      <w:r w:rsidRPr="00A63E81">
        <w:rPr>
          <w:sz w:val="24"/>
          <w:szCs w:val="24"/>
        </w:rPr>
        <w:t>5.3.1-2</w:t>
      </w:r>
      <w:r w:rsidRPr="00A63E81">
        <w:rPr>
          <w:sz w:val="24"/>
          <w:szCs w:val="24"/>
        </w:rPr>
        <w:t>）</w:t>
      </w:r>
    </w:p>
    <w:p w14:paraId="5912175E" w14:textId="77777777" w:rsidR="00597EDE" w:rsidRPr="00A63E81" w:rsidRDefault="00000000">
      <w:pPr>
        <w:ind w:firstLineChars="200" w:firstLine="480"/>
        <w:jc w:val="right"/>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m:t>
            </m:r>
          </m:sub>
        </m:sSub>
      </m:oMath>
      <w:r w:rsidRPr="00A63E81">
        <w:rPr>
          <w:sz w:val="24"/>
          <w:szCs w:val="24"/>
        </w:rPr>
        <w:t xml:space="preserve">                    </w:t>
      </w:r>
      <w:r w:rsidRPr="00A63E81">
        <w:rPr>
          <w:sz w:val="24"/>
          <w:szCs w:val="24"/>
        </w:rPr>
        <w:t>（式</w:t>
      </w:r>
      <w:r w:rsidRPr="00A63E81">
        <w:rPr>
          <w:sz w:val="24"/>
          <w:szCs w:val="24"/>
        </w:rPr>
        <w:t>5.3.2-3</w:t>
      </w:r>
      <w:r w:rsidRPr="00A63E81">
        <w:rPr>
          <w:sz w:val="24"/>
          <w:szCs w:val="24"/>
        </w:rPr>
        <w:t>）</w:t>
      </w:r>
    </w:p>
    <w:p w14:paraId="26174EBC" w14:textId="77777777" w:rsidR="00597EDE" w:rsidRPr="00A63E81" w:rsidRDefault="00000000">
      <w:pPr>
        <w:ind w:firstLineChars="200" w:firstLine="480"/>
        <w:jc w:val="right"/>
        <w:rPr>
          <w:sz w:val="24"/>
          <w:szCs w:val="24"/>
        </w:rPr>
      </w:pPr>
      <m:oMath>
        <m:r>
          <w:rPr>
            <w:rFonts w:ascii="Cambria Math" w:hAnsi="Cambria Math"/>
            <w:sz w:val="24"/>
            <w:szCs w:val="24"/>
          </w:rPr>
          <m:t>R=</m:t>
        </m:r>
        <m:nary>
          <m:naryPr>
            <m:chr m:val="∑"/>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e>
        </m:nary>
      </m:oMath>
      <w:r w:rsidRPr="00A63E81">
        <w:rPr>
          <w:sz w:val="24"/>
          <w:szCs w:val="24"/>
        </w:rPr>
        <w:t xml:space="preserve">                       </w:t>
      </w:r>
      <w:r w:rsidRPr="00A63E81">
        <w:rPr>
          <w:sz w:val="24"/>
          <w:szCs w:val="24"/>
        </w:rPr>
        <w:t>（式</w:t>
      </w:r>
      <w:r w:rsidRPr="00A63E81">
        <w:rPr>
          <w:sz w:val="24"/>
          <w:szCs w:val="24"/>
        </w:rPr>
        <w:t>5.3.2-4</w:t>
      </w:r>
      <w:r w:rsidRPr="00A63E81">
        <w:rPr>
          <w:sz w:val="24"/>
          <w:szCs w:val="24"/>
        </w:rPr>
        <w:t>）</w:t>
      </w:r>
    </w:p>
    <w:p w14:paraId="6734571D" w14:textId="77777777" w:rsidR="00597EDE" w:rsidRPr="00A63E81" w:rsidRDefault="00000000" w:rsidP="00B33513">
      <w:pPr>
        <w:autoSpaceDE w:val="0"/>
        <w:autoSpaceDN w:val="0"/>
        <w:adjustRightInd w:val="0"/>
        <w:spacing w:line="300" w:lineRule="auto"/>
        <w:rPr>
          <w:bCs/>
          <w:color w:val="000000"/>
          <w:sz w:val="24"/>
          <w:szCs w:val="24"/>
        </w:rPr>
      </w:pPr>
      <w:r w:rsidRPr="00A63E81">
        <w:rPr>
          <w:bCs/>
          <w:color w:val="000000"/>
          <w:sz w:val="24"/>
          <w:szCs w:val="24"/>
        </w:rPr>
        <w:t>式中：</w:t>
      </w:r>
    </w:p>
    <w:p w14:paraId="5DFEE50D" w14:textId="77777777" w:rsidR="00597EDE" w:rsidRPr="00A63E81" w:rsidRDefault="00000000" w:rsidP="00B33513">
      <w:pPr>
        <w:autoSpaceDE w:val="0"/>
        <w:autoSpaceDN w:val="0"/>
        <w:adjustRightInd w:val="0"/>
        <w:spacing w:line="300" w:lineRule="auto"/>
        <w:rPr>
          <w:bCs/>
          <w:color w:val="000000"/>
          <w:sz w:val="24"/>
          <w:szCs w:val="24"/>
        </w:rPr>
      </w:pPr>
      <w:r w:rsidRPr="00A63E81">
        <w:rPr>
          <w:bCs/>
          <w:i/>
          <w:iCs/>
          <w:color w:val="000000"/>
          <w:sz w:val="24"/>
          <w:szCs w:val="24"/>
        </w:rPr>
        <w:t>K</w:t>
      </w:r>
      <w:r w:rsidRPr="00A63E81">
        <w:rPr>
          <w:bCs/>
          <w:color w:val="000000"/>
          <w:sz w:val="24"/>
          <w:szCs w:val="24"/>
        </w:rPr>
        <w:t>——</w:t>
      </w:r>
      <w:r w:rsidRPr="00A63E81">
        <w:rPr>
          <w:bCs/>
          <w:color w:val="000000"/>
          <w:sz w:val="24"/>
          <w:szCs w:val="24"/>
        </w:rPr>
        <w:t>楼地面的传热系数，</w:t>
      </w:r>
      <w:r w:rsidRPr="00A63E81">
        <w:rPr>
          <w:bCs/>
          <w:color w:val="000000"/>
          <w:sz w:val="24"/>
          <w:szCs w:val="24"/>
        </w:rPr>
        <w:t>W/</w:t>
      </w:r>
      <w:r w:rsidRPr="00A63E81">
        <w:rPr>
          <w:bCs/>
          <w:color w:val="000000"/>
          <w:sz w:val="24"/>
          <w:szCs w:val="24"/>
        </w:rPr>
        <w:t>（</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t>
      </w:r>
      <w:r w:rsidRPr="00A63E81">
        <w:rPr>
          <w:bCs/>
          <w:color w:val="000000"/>
          <w:sz w:val="24"/>
          <w:szCs w:val="24"/>
        </w:rPr>
        <w:t>）；</w:t>
      </w:r>
    </w:p>
    <w:p w14:paraId="16A604AF" w14:textId="77777777" w:rsidR="00597EDE" w:rsidRPr="00A63E81" w:rsidRDefault="00000000" w:rsidP="00B33513">
      <w:pPr>
        <w:autoSpaceDE w:val="0"/>
        <w:autoSpaceDN w:val="0"/>
        <w:adjustRightInd w:val="0"/>
        <w:spacing w:line="300" w:lineRule="auto"/>
        <w:rPr>
          <w:bCs/>
          <w:color w:val="000000"/>
          <w:sz w:val="24"/>
          <w:szCs w:val="24"/>
        </w:rPr>
      </w:pPr>
      <w:r w:rsidRPr="00A63E81">
        <w:rPr>
          <w:bCs/>
          <w:i/>
          <w:iCs/>
          <w:color w:val="000000"/>
          <w:sz w:val="24"/>
          <w:szCs w:val="24"/>
        </w:rPr>
        <w:t>R</w:t>
      </w:r>
      <w:r w:rsidRPr="00A63E81">
        <w:rPr>
          <w:bCs/>
          <w:color w:val="000000"/>
          <w:vertAlign w:val="subscript"/>
        </w:rPr>
        <w:t>0</w:t>
      </w:r>
      <w:r w:rsidRPr="00A63E81">
        <w:rPr>
          <w:bCs/>
          <w:color w:val="000000"/>
          <w:sz w:val="24"/>
          <w:szCs w:val="24"/>
        </w:rPr>
        <w:t>——</w:t>
      </w:r>
      <w:r w:rsidRPr="00A63E81">
        <w:rPr>
          <w:bCs/>
          <w:color w:val="000000"/>
          <w:sz w:val="24"/>
          <w:szCs w:val="24"/>
        </w:rPr>
        <w:t>楼地面的传热阻，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w:t>
      </w:r>
    </w:p>
    <w:p w14:paraId="7A0E62B2" w14:textId="77777777" w:rsidR="00597EDE" w:rsidRPr="00A63E81" w:rsidRDefault="00000000" w:rsidP="00B33513">
      <w:pPr>
        <w:autoSpaceDE w:val="0"/>
        <w:autoSpaceDN w:val="0"/>
        <w:adjustRightInd w:val="0"/>
        <w:spacing w:line="300" w:lineRule="auto"/>
        <w:rPr>
          <w:bCs/>
          <w:color w:val="000000"/>
          <w:sz w:val="24"/>
          <w:szCs w:val="24"/>
        </w:rPr>
      </w:pPr>
      <w:r w:rsidRPr="00A63E81">
        <w:rPr>
          <w:bCs/>
          <w:i/>
          <w:iCs/>
          <w:color w:val="000000"/>
          <w:sz w:val="24"/>
          <w:szCs w:val="24"/>
        </w:rPr>
        <w:t>R</w:t>
      </w:r>
      <w:r w:rsidRPr="00A63E81">
        <w:rPr>
          <w:bCs/>
          <w:color w:val="000000"/>
          <w:vertAlign w:val="subscript"/>
        </w:rPr>
        <w:t>i</w:t>
      </w:r>
      <w:r w:rsidRPr="00A63E81">
        <w:rPr>
          <w:bCs/>
          <w:color w:val="000000"/>
          <w:sz w:val="24"/>
          <w:szCs w:val="24"/>
        </w:rPr>
        <w:t>——</w:t>
      </w:r>
      <w:r w:rsidRPr="00A63E81">
        <w:rPr>
          <w:bCs/>
          <w:color w:val="000000"/>
          <w:sz w:val="24"/>
          <w:szCs w:val="24"/>
        </w:rPr>
        <w:t>内表面换热阻，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，取</w:t>
      </w:r>
      <w:r w:rsidRPr="00A63E81">
        <w:rPr>
          <w:bCs/>
          <w:color w:val="000000"/>
          <w:sz w:val="24"/>
          <w:szCs w:val="24"/>
        </w:rPr>
        <w:t>0.11m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w:t>
      </w:r>
    </w:p>
    <w:p w14:paraId="14ED3E8D" w14:textId="77777777" w:rsidR="00597EDE" w:rsidRPr="00A63E81" w:rsidRDefault="00000000" w:rsidP="00B33513">
      <w:pPr>
        <w:autoSpaceDE w:val="0"/>
        <w:autoSpaceDN w:val="0"/>
        <w:adjustRightInd w:val="0"/>
        <w:spacing w:line="300" w:lineRule="auto"/>
        <w:rPr>
          <w:bCs/>
          <w:color w:val="000000"/>
          <w:sz w:val="24"/>
          <w:szCs w:val="24"/>
        </w:rPr>
      </w:pPr>
      <w:r w:rsidRPr="00A63E81">
        <w:rPr>
          <w:bCs/>
          <w:i/>
          <w:iCs/>
          <w:color w:val="000000"/>
          <w:sz w:val="24"/>
          <w:szCs w:val="24"/>
        </w:rPr>
        <w:t>R</w:t>
      </w:r>
      <w:r w:rsidRPr="00A63E81">
        <w:rPr>
          <w:bCs/>
          <w:color w:val="000000"/>
          <w:sz w:val="24"/>
          <w:szCs w:val="24"/>
        </w:rPr>
        <w:t>——</w:t>
      </w:r>
      <w:r w:rsidRPr="00A63E81">
        <w:rPr>
          <w:bCs/>
          <w:color w:val="000000"/>
          <w:sz w:val="24"/>
          <w:szCs w:val="24"/>
        </w:rPr>
        <w:t>楼地面的热阻，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w:t>
      </w:r>
    </w:p>
    <w:p w14:paraId="6C8572AC" w14:textId="77777777" w:rsidR="00597EDE" w:rsidRPr="00A63E81" w:rsidRDefault="00000000" w:rsidP="00B33513">
      <w:pPr>
        <w:autoSpaceDE w:val="0"/>
        <w:autoSpaceDN w:val="0"/>
        <w:adjustRightInd w:val="0"/>
        <w:spacing w:line="300" w:lineRule="auto"/>
        <w:rPr>
          <w:bCs/>
          <w:color w:val="000000"/>
          <w:sz w:val="24"/>
          <w:szCs w:val="24"/>
        </w:rPr>
      </w:pPr>
      <w:r w:rsidRPr="00A63E81">
        <w:rPr>
          <w:bCs/>
          <w:i/>
          <w:iCs/>
          <w:color w:val="000000"/>
          <w:sz w:val="24"/>
          <w:szCs w:val="24"/>
        </w:rPr>
        <w:t>R</w:t>
      </w:r>
      <w:r w:rsidRPr="00A63E81">
        <w:rPr>
          <w:bCs/>
          <w:i/>
          <w:iCs/>
          <w:color w:val="000000"/>
          <w:sz w:val="24"/>
          <w:szCs w:val="24"/>
          <w:vertAlign w:val="subscript"/>
        </w:rPr>
        <w:t>e</w:t>
      </w:r>
      <w:r w:rsidRPr="00A63E81">
        <w:rPr>
          <w:bCs/>
          <w:color w:val="000000"/>
          <w:sz w:val="24"/>
          <w:szCs w:val="24"/>
        </w:rPr>
        <w:t>——</w:t>
      </w:r>
      <w:r w:rsidRPr="00A63E81">
        <w:rPr>
          <w:bCs/>
          <w:color w:val="000000"/>
          <w:sz w:val="24"/>
          <w:szCs w:val="24"/>
        </w:rPr>
        <w:t>外表面换热阻，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，取</w:t>
      </w:r>
      <w:r w:rsidRPr="00A63E81">
        <w:rPr>
          <w:bCs/>
          <w:color w:val="000000"/>
          <w:sz w:val="24"/>
          <w:szCs w:val="24"/>
        </w:rPr>
        <w:t>0.04m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w:t>
      </w:r>
    </w:p>
    <w:p w14:paraId="568D2D50" w14:textId="77777777" w:rsidR="00597EDE" w:rsidRPr="00A63E81" w:rsidRDefault="00000000" w:rsidP="00B33513">
      <w:pPr>
        <w:autoSpaceDE w:val="0"/>
        <w:autoSpaceDN w:val="0"/>
        <w:adjustRightInd w:val="0"/>
        <w:spacing w:line="300" w:lineRule="auto"/>
        <w:rPr>
          <w:bCs/>
          <w:color w:val="000000"/>
          <w:sz w:val="24"/>
          <w:szCs w:val="24"/>
        </w:rPr>
      </w:pPr>
      <w:proofErr w:type="spellStart"/>
      <w:r w:rsidRPr="00A63E81">
        <w:rPr>
          <w:bCs/>
          <w:i/>
          <w:iCs/>
          <w:color w:val="000000"/>
          <w:sz w:val="24"/>
          <w:szCs w:val="24"/>
        </w:rPr>
        <w:lastRenderedPageBreak/>
        <w:t>R</w:t>
      </w:r>
      <w:r w:rsidRPr="00A63E81">
        <w:rPr>
          <w:bCs/>
          <w:i/>
          <w:color w:val="000000"/>
          <w:vertAlign w:val="subscript"/>
        </w:rPr>
        <w:t>j</w:t>
      </w:r>
      <w:proofErr w:type="spellEnd"/>
      <w:r w:rsidRPr="00A63E81">
        <w:rPr>
          <w:bCs/>
          <w:color w:val="000000"/>
          <w:sz w:val="24"/>
          <w:szCs w:val="24"/>
        </w:rPr>
        <w:t>——</w:t>
      </w:r>
      <w:r w:rsidRPr="00A63E81">
        <w:rPr>
          <w:bCs/>
          <w:i/>
          <w:color w:val="000000"/>
          <w:sz w:val="24"/>
          <w:szCs w:val="24"/>
        </w:rPr>
        <w:t>j</w:t>
      </w:r>
      <w:r w:rsidRPr="00A63E81">
        <w:rPr>
          <w:bCs/>
          <w:color w:val="000000"/>
          <w:sz w:val="24"/>
          <w:szCs w:val="24"/>
        </w:rPr>
        <w:t>=1~n</w:t>
      </w:r>
      <w:r w:rsidRPr="00A63E81">
        <w:rPr>
          <w:bCs/>
          <w:color w:val="000000"/>
          <w:sz w:val="24"/>
          <w:szCs w:val="24"/>
        </w:rPr>
        <w:t>，楼地面保温隔声系统各层材料的热阻，</w:t>
      </w:r>
      <w:r w:rsidRPr="00A63E81">
        <w:rPr>
          <w:bCs/>
          <w:color w:val="000000"/>
          <w:sz w:val="24"/>
          <w:szCs w:val="24"/>
        </w:rPr>
        <w:t>m</w:t>
      </w:r>
      <w:r w:rsidRPr="00A63E81">
        <w:rPr>
          <w:bCs/>
          <w:color w:val="000000"/>
          <w:sz w:val="24"/>
          <w:szCs w:val="24"/>
          <w:vertAlign w:val="superscript"/>
        </w:rPr>
        <w:t>2</w:t>
      </w:r>
      <w:r w:rsidRPr="00A63E81">
        <w:rPr>
          <w:bCs/>
          <w:color w:val="000000"/>
          <w:sz w:val="24"/>
          <w:szCs w:val="24"/>
        </w:rPr>
        <w:t>·K/W</w:t>
      </w:r>
      <w:r w:rsidRPr="00A63E81">
        <w:rPr>
          <w:bCs/>
          <w:color w:val="000000"/>
          <w:sz w:val="24"/>
          <w:szCs w:val="24"/>
        </w:rPr>
        <w:t>。</w:t>
      </w:r>
    </w:p>
    <w:p w14:paraId="01104795" w14:textId="77777777" w:rsidR="00597EDE" w:rsidRPr="00A63E81" w:rsidRDefault="00000000">
      <w:pPr>
        <w:autoSpaceDE w:val="0"/>
        <w:autoSpaceDN w:val="0"/>
        <w:adjustRightInd w:val="0"/>
        <w:spacing w:line="300" w:lineRule="auto"/>
        <w:rPr>
          <w:bCs/>
          <w:color w:val="000000"/>
          <w:sz w:val="24"/>
          <w:szCs w:val="24"/>
        </w:rPr>
      </w:pPr>
      <w:r w:rsidRPr="00A63E81">
        <w:rPr>
          <w:b/>
          <w:color w:val="000000"/>
          <w:sz w:val="24"/>
          <w:szCs w:val="24"/>
        </w:rPr>
        <w:t xml:space="preserve">5.3.2 </w:t>
      </w:r>
      <w:r w:rsidRPr="00A63E81">
        <w:rPr>
          <w:bCs/>
          <w:color w:val="000000"/>
          <w:sz w:val="24"/>
          <w:szCs w:val="24"/>
        </w:rPr>
        <w:t xml:space="preserve"> </w:t>
      </w:r>
      <w:r w:rsidRPr="00A63E81">
        <w:rPr>
          <w:bCs/>
          <w:color w:val="000000"/>
          <w:sz w:val="24"/>
          <w:szCs w:val="24"/>
        </w:rPr>
        <w:t>典型楼地面保温隔声系统隔声、热工性能参数设计可按表</w:t>
      </w:r>
      <w:r w:rsidRPr="00A63E81">
        <w:rPr>
          <w:bCs/>
          <w:color w:val="000000"/>
          <w:sz w:val="24"/>
          <w:szCs w:val="24"/>
        </w:rPr>
        <w:t>5.3.2</w:t>
      </w:r>
      <w:r w:rsidRPr="00A63E81">
        <w:rPr>
          <w:bCs/>
          <w:color w:val="000000"/>
          <w:sz w:val="24"/>
          <w:szCs w:val="24"/>
        </w:rPr>
        <w:t>。</w:t>
      </w:r>
    </w:p>
    <w:p w14:paraId="6896D9B8" w14:textId="77777777" w:rsidR="00597EDE" w:rsidRPr="00A63E81" w:rsidRDefault="00000000">
      <w:pPr>
        <w:jc w:val="center"/>
        <w:rPr>
          <w:b/>
          <w:bCs/>
        </w:rPr>
      </w:pPr>
      <w:r w:rsidRPr="00A63E81">
        <w:rPr>
          <w:b/>
          <w:bCs/>
        </w:rPr>
        <w:t>表</w:t>
      </w:r>
      <w:r w:rsidRPr="00A63E81">
        <w:rPr>
          <w:b/>
          <w:bCs/>
        </w:rPr>
        <w:t xml:space="preserve">5.3.2  </w:t>
      </w:r>
      <w:r w:rsidRPr="00A63E81">
        <w:rPr>
          <w:b/>
          <w:bCs/>
        </w:rPr>
        <w:t>不同楼地面保温隔声系统隔声、热工性能设计参数取值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134"/>
        <w:gridCol w:w="1946"/>
        <w:gridCol w:w="1949"/>
        <w:gridCol w:w="1234"/>
        <w:gridCol w:w="1232"/>
      </w:tblGrid>
      <w:tr w:rsidR="002C3565" w:rsidRPr="00A63E81" w14:paraId="2D50E2D5" w14:textId="77777777" w:rsidTr="00A233EF">
        <w:trPr>
          <w:trHeight w:val="454"/>
        </w:trPr>
        <w:tc>
          <w:tcPr>
            <w:tcW w:w="2679" w:type="dxa"/>
            <w:gridSpan w:val="2"/>
            <w:tcBorders>
              <w:top w:val="single" w:sz="12" w:space="0" w:color="auto"/>
              <w:bottom w:val="single" w:sz="4" w:space="0" w:color="auto"/>
              <w:right w:val="single" w:sz="4" w:space="0" w:color="auto"/>
            </w:tcBorders>
            <w:shd w:val="clear" w:color="auto" w:fill="auto"/>
            <w:vAlign w:val="center"/>
            <w:hideMark/>
          </w:tcPr>
          <w:p w14:paraId="202E5659" w14:textId="77777777" w:rsidR="002C3565" w:rsidRPr="002C3565" w:rsidRDefault="002C3565" w:rsidP="002C3565">
            <w:pPr>
              <w:widowControl/>
              <w:jc w:val="center"/>
              <w:rPr>
                <w:color w:val="000000"/>
                <w:kern w:val="0"/>
              </w:rPr>
            </w:pPr>
            <w:r w:rsidRPr="002C3565">
              <w:rPr>
                <w:color w:val="000000"/>
                <w:kern w:val="0"/>
              </w:rPr>
              <w:t>保温隔声层</w:t>
            </w:r>
          </w:p>
        </w:tc>
        <w:tc>
          <w:tcPr>
            <w:tcW w:w="389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2CB34ACE" w14:textId="77777777" w:rsidR="002C3565" w:rsidRPr="002C3565" w:rsidRDefault="002C3565" w:rsidP="002C3565">
            <w:pPr>
              <w:widowControl/>
              <w:jc w:val="center"/>
              <w:rPr>
                <w:color w:val="000000"/>
                <w:kern w:val="0"/>
              </w:rPr>
            </w:pPr>
            <w:r w:rsidRPr="002C3565">
              <w:rPr>
                <w:color w:val="000000"/>
                <w:kern w:val="0"/>
              </w:rPr>
              <w:t>防护层</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hideMark/>
          </w:tcPr>
          <w:p w14:paraId="75499CB2" w14:textId="77777777" w:rsidR="002C3565" w:rsidRPr="002C3565" w:rsidRDefault="002C3565" w:rsidP="002C3565">
            <w:pPr>
              <w:widowControl/>
              <w:jc w:val="center"/>
              <w:rPr>
                <w:color w:val="000000"/>
                <w:kern w:val="0"/>
              </w:rPr>
            </w:pPr>
            <w:r w:rsidRPr="002C3565">
              <w:rPr>
                <w:color w:val="000000"/>
                <w:kern w:val="0"/>
              </w:rPr>
              <w:t>计权规范化撞击声压级</w:t>
            </w:r>
          </w:p>
        </w:tc>
        <w:tc>
          <w:tcPr>
            <w:tcW w:w="0" w:type="auto"/>
            <w:tcBorders>
              <w:top w:val="single" w:sz="12" w:space="0" w:color="auto"/>
              <w:left w:val="single" w:sz="4" w:space="0" w:color="auto"/>
              <w:bottom w:val="single" w:sz="4" w:space="0" w:color="auto"/>
            </w:tcBorders>
            <w:shd w:val="clear" w:color="auto" w:fill="auto"/>
            <w:vAlign w:val="center"/>
            <w:hideMark/>
          </w:tcPr>
          <w:p w14:paraId="240D4D08" w14:textId="77777777" w:rsidR="002C3565" w:rsidRPr="002C3565" w:rsidRDefault="002C3565" w:rsidP="002C3565">
            <w:pPr>
              <w:widowControl/>
              <w:jc w:val="center"/>
              <w:rPr>
                <w:color w:val="000000"/>
                <w:kern w:val="0"/>
              </w:rPr>
            </w:pPr>
            <w:r w:rsidRPr="002C3565">
              <w:rPr>
                <w:color w:val="000000"/>
                <w:kern w:val="0"/>
              </w:rPr>
              <w:t>传热系数</w:t>
            </w:r>
          </w:p>
        </w:tc>
      </w:tr>
      <w:tr w:rsidR="002C3565" w:rsidRPr="00A63E81" w14:paraId="6652D0FB" w14:textId="77777777" w:rsidTr="00A233EF">
        <w:trPr>
          <w:trHeight w:val="454"/>
        </w:trPr>
        <w:tc>
          <w:tcPr>
            <w:tcW w:w="1545" w:type="dxa"/>
            <w:tcBorders>
              <w:top w:val="single" w:sz="4" w:space="0" w:color="auto"/>
              <w:bottom w:val="single" w:sz="4" w:space="0" w:color="auto"/>
              <w:right w:val="single" w:sz="4" w:space="0" w:color="auto"/>
            </w:tcBorders>
            <w:shd w:val="clear" w:color="auto" w:fill="auto"/>
            <w:vAlign w:val="center"/>
            <w:hideMark/>
          </w:tcPr>
          <w:p w14:paraId="131ABE54" w14:textId="77777777" w:rsidR="002C3565" w:rsidRPr="002C3565" w:rsidRDefault="002C3565" w:rsidP="002C3565">
            <w:pPr>
              <w:widowControl/>
              <w:jc w:val="center"/>
              <w:rPr>
                <w:color w:val="000000"/>
                <w:kern w:val="0"/>
              </w:rPr>
            </w:pPr>
            <w:r w:rsidRPr="002C3565">
              <w:rPr>
                <w:color w:val="000000"/>
                <w:kern w:val="0"/>
              </w:rPr>
              <w:t>材料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51CB" w14:textId="77777777" w:rsidR="002C3565" w:rsidRPr="002C3565" w:rsidRDefault="002C3565" w:rsidP="002C3565">
            <w:pPr>
              <w:widowControl/>
              <w:jc w:val="center"/>
              <w:rPr>
                <w:color w:val="000000"/>
                <w:kern w:val="0"/>
              </w:rPr>
            </w:pPr>
            <w:r w:rsidRPr="002C3565">
              <w:rPr>
                <w:color w:val="000000"/>
                <w:kern w:val="0"/>
              </w:rPr>
              <w:t>厚度</w:t>
            </w:r>
            <w:r w:rsidRPr="002C3565">
              <w:rPr>
                <w:color w:val="000000"/>
                <w:kern w:val="0"/>
              </w:rPr>
              <w:t>(mm)</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91D8" w14:textId="77777777" w:rsidR="002C3565" w:rsidRPr="002C3565" w:rsidRDefault="002C3565" w:rsidP="002C3565">
            <w:pPr>
              <w:widowControl/>
              <w:jc w:val="center"/>
              <w:rPr>
                <w:color w:val="000000"/>
                <w:kern w:val="0"/>
              </w:rPr>
            </w:pPr>
            <w:r w:rsidRPr="002C3565">
              <w:rPr>
                <w:color w:val="000000"/>
                <w:kern w:val="0"/>
              </w:rPr>
              <w:t>材料</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61CEAE" w14:textId="77777777" w:rsidR="002C3565" w:rsidRPr="002C3565" w:rsidRDefault="002C3565" w:rsidP="002C3565">
            <w:pPr>
              <w:widowControl/>
              <w:jc w:val="center"/>
              <w:rPr>
                <w:color w:val="000000"/>
                <w:kern w:val="0"/>
              </w:rPr>
            </w:pPr>
            <w:r w:rsidRPr="002C3565">
              <w:rPr>
                <w:color w:val="000000"/>
                <w:kern w:val="0"/>
              </w:rPr>
              <w:t>厚度</w:t>
            </w:r>
            <w:r w:rsidRPr="002C3565">
              <w:rPr>
                <w:color w:val="000000"/>
                <w:kern w:val="0"/>
              </w:rPr>
              <w:t>(mm)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42C06D" w14:textId="77777777" w:rsidR="002C3565" w:rsidRPr="002C3565" w:rsidRDefault="002C3565" w:rsidP="002C3565">
            <w:pPr>
              <w:widowControl/>
              <w:jc w:val="center"/>
              <w:rPr>
                <w:color w:val="000000"/>
                <w:kern w:val="0"/>
              </w:rPr>
            </w:pPr>
            <w:proofErr w:type="spellStart"/>
            <w:r w:rsidRPr="002C3565">
              <w:rPr>
                <w:color w:val="000000"/>
                <w:kern w:val="0"/>
              </w:rPr>
              <w:t>L</w:t>
            </w:r>
            <w:r w:rsidRPr="002C3565">
              <w:rPr>
                <w:color w:val="000000"/>
                <w:kern w:val="0"/>
                <w:vertAlign w:val="subscript"/>
              </w:rPr>
              <w:t>n,w</w:t>
            </w:r>
            <w:proofErr w:type="spellEnd"/>
            <w:r w:rsidRPr="002C3565">
              <w:rPr>
                <w:color w:val="000000"/>
                <w:kern w:val="0"/>
              </w:rPr>
              <w:t>(dB)</w:t>
            </w:r>
          </w:p>
        </w:tc>
        <w:tc>
          <w:tcPr>
            <w:tcW w:w="0" w:type="auto"/>
            <w:tcBorders>
              <w:top w:val="single" w:sz="4" w:space="0" w:color="auto"/>
              <w:left w:val="single" w:sz="4" w:space="0" w:color="auto"/>
              <w:bottom w:val="single" w:sz="4" w:space="0" w:color="auto"/>
            </w:tcBorders>
            <w:shd w:val="clear" w:color="auto" w:fill="auto"/>
            <w:vAlign w:val="center"/>
            <w:hideMark/>
          </w:tcPr>
          <w:p w14:paraId="11DCFFED" w14:textId="77777777" w:rsidR="002C3565" w:rsidRPr="002C3565" w:rsidRDefault="002C3565" w:rsidP="002C3565">
            <w:pPr>
              <w:widowControl/>
              <w:jc w:val="center"/>
              <w:rPr>
                <w:color w:val="000000"/>
                <w:kern w:val="0"/>
              </w:rPr>
            </w:pPr>
            <w:r w:rsidRPr="002C3565">
              <w:rPr>
                <w:color w:val="000000"/>
                <w:kern w:val="0"/>
              </w:rPr>
              <w:t>[W/</w:t>
            </w:r>
            <w:r w:rsidRPr="002C3565">
              <w:rPr>
                <w:color w:val="000000"/>
                <w:kern w:val="0"/>
              </w:rPr>
              <w:t>（</w:t>
            </w:r>
            <w:r w:rsidRPr="002C3565">
              <w:rPr>
                <w:color w:val="000000"/>
                <w:kern w:val="0"/>
              </w:rPr>
              <w:t>m</w:t>
            </w:r>
            <w:r w:rsidRPr="002C3565">
              <w:rPr>
                <w:color w:val="000000"/>
                <w:kern w:val="0"/>
                <w:vertAlign w:val="superscript"/>
              </w:rPr>
              <w:t>2</w:t>
            </w:r>
            <w:r w:rsidRPr="002C3565">
              <w:rPr>
                <w:color w:val="000000"/>
                <w:kern w:val="0"/>
              </w:rPr>
              <w:t>·K</w:t>
            </w:r>
            <w:r w:rsidRPr="002C3565">
              <w:rPr>
                <w:color w:val="000000"/>
                <w:kern w:val="0"/>
              </w:rPr>
              <w:t>）</w:t>
            </w:r>
            <w:r w:rsidRPr="002C3565">
              <w:rPr>
                <w:color w:val="000000"/>
                <w:kern w:val="0"/>
              </w:rPr>
              <w:t>]</w:t>
            </w:r>
          </w:p>
        </w:tc>
      </w:tr>
      <w:tr w:rsidR="002C3565" w:rsidRPr="00A63E81" w14:paraId="6FDCB76B" w14:textId="77777777" w:rsidTr="0029686E">
        <w:trPr>
          <w:trHeight w:val="454"/>
        </w:trPr>
        <w:tc>
          <w:tcPr>
            <w:tcW w:w="1545" w:type="dxa"/>
            <w:vMerge w:val="restart"/>
            <w:tcBorders>
              <w:top w:val="single" w:sz="4" w:space="0" w:color="auto"/>
              <w:right w:val="single" w:sz="4" w:space="0" w:color="auto"/>
            </w:tcBorders>
            <w:shd w:val="clear" w:color="auto" w:fill="auto"/>
            <w:vAlign w:val="center"/>
          </w:tcPr>
          <w:p w14:paraId="609A15BA" w14:textId="457D4EDB" w:rsidR="002C3565" w:rsidRPr="00A63E81" w:rsidRDefault="002C3565" w:rsidP="002C3565">
            <w:pPr>
              <w:widowControl/>
              <w:jc w:val="center"/>
              <w:rPr>
                <w:color w:val="000000"/>
                <w:kern w:val="0"/>
              </w:rPr>
            </w:pPr>
            <w:r w:rsidRPr="002C3565">
              <w:rPr>
                <w:color w:val="000000"/>
                <w:kern w:val="0"/>
              </w:rPr>
              <w:t>定位板</w:t>
            </w:r>
            <w:r w:rsidRPr="00A63E81">
              <w:rPr>
                <w:color w:val="000000"/>
                <w:kern w:val="0"/>
              </w:rPr>
              <w:t>平板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07B15" w14:textId="7346EF0A" w:rsidR="002C3565" w:rsidRPr="00A63E81" w:rsidRDefault="002C3565" w:rsidP="002C3565">
            <w:pPr>
              <w:widowControl/>
              <w:jc w:val="center"/>
              <w:rPr>
                <w:color w:val="000000"/>
                <w:kern w:val="0"/>
              </w:rPr>
            </w:pPr>
            <w:r w:rsidRPr="002C3565">
              <w:rPr>
                <w:color w:val="000000"/>
                <w:kern w:val="0"/>
              </w:rPr>
              <w:t>16</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4EBE876E" w14:textId="034D376A" w:rsidR="002C3565" w:rsidRPr="00A63E81"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E66A4" w14:textId="44539CD3" w:rsidR="002C3565" w:rsidRPr="00A63E81" w:rsidRDefault="002C3565" w:rsidP="002C3565">
            <w:pPr>
              <w:widowControl/>
              <w:jc w:val="center"/>
              <w:rPr>
                <w:color w:val="000000"/>
                <w:kern w:val="0"/>
              </w:rPr>
            </w:pPr>
            <w:r w:rsidRPr="002C3565">
              <w:rPr>
                <w:color w:val="000000"/>
                <w:kern w:val="0"/>
              </w:rPr>
              <w:t>20</w:t>
            </w:r>
            <w:r w:rsidRPr="002C3565">
              <w:rPr>
                <w:color w:val="000000"/>
                <w:kern w:val="0"/>
              </w:rPr>
              <w:t>（含凹槽共</w:t>
            </w:r>
            <w:r w:rsidRPr="002C3565">
              <w:rPr>
                <w:color w:val="000000"/>
                <w:kern w:val="0"/>
              </w:rPr>
              <w:t>35</w:t>
            </w:r>
            <w:r w:rsidRPr="002C3565">
              <w:rPr>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94A010" w14:textId="56B410C9" w:rsidR="002C3565" w:rsidRPr="00A63E81" w:rsidRDefault="002C3565" w:rsidP="002C3565">
            <w:pPr>
              <w:widowControl/>
              <w:jc w:val="center"/>
              <w:rPr>
                <w:color w:val="000000"/>
                <w:kern w:val="0"/>
              </w:rPr>
            </w:pPr>
            <w:r w:rsidRPr="002C3565">
              <w:rPr>
                <w:color w:val="000000"/>
                <w:kern w:val="0"/>
              </w:rPr>
              <w:t>≤65</w:t>
            </w:r>
          </w:p>
        </w:tc>
        <w:tc>
          <w:tcPr>
            <w:tcW w:w="0" w:type="auto"/>
            <w:tcBorders>
              <w:top w:val="single" w:sz="4" w:space="0" w:color="auto"/>
              <w:left w:val="single" w:sz="4" w:space="0" w:color="auto"/>
              <w:bottom w:val="single" w:sz="4" w:space="0" w:color="auto"/>
            </w:tcBorders>
            <w:shd w:val="clear" w:color="auto" w:fill="auto"/>
            <w:vAlign w:val="center"/>
          </w:tcPr>
          <w:p w14:paraId="0ECD2A4E" w14:textId="54F4E076" w:rsidR="002C3565" w:rsidRPr="00A63E81" w:rsidRDefault="002C3565" w:rsidP="002C3565">
            <w:pPr>
              <w:widowControl/>
              <w:jc w:val="center"/>
              <w:rPr>
                <w:color w:val="000000"/>
                <w:kern w:val="0"/>
              </w:rPr>
            </w:pPr>
            <w:r w:rsidRPr="002C3565">
              <w:rPr>
                <w:color w:val="000000"/>
                <w:kern w:val="0"/>
              </w:rPr>
              <w:t>1.38</w:t>
            </w:r>
          </w:p>
        </w:tc>
      </w:tr>
      <w:tr w:rsidR="002C3565" w:rsidRPr="00A63E81" w14:paraId="7441D265" w14:textId="77777777" w:rsidTr="0029686E">
        <w:trPr>
          <w:trHeight w:val="454"/>
        </w:trPr>
        <w:tc>
          <w:tcPr>
            <w:tcW w:w="1545" w:type="dxa"/>
            <w:vMerge/>
            <w:tcBorders>
              <w:right w:val="single" w:sz="4" w:space="0" w:color="auto"/>
            </w:tcBorders>
            <w:shd w:val="clear" w:color="auto" w:fill="auto"/>
            <w:vAlign w:val="center"/>
          </w:tcPr>
          <w:p w14:paraId="751ADE51" w14:textId="77777777" w:rsidR="002C3565" w:rsidRPr="00A63E81"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CFCD27" w14:textId="5153E8DB" w:rsidR="002C3565" w:rsidRPr="00A63E81" w:rsidRDefault="002C3565" w:rsidP="002C3565">
            <w:pPr>
              <w:widowControl/>
              <w:jc w:val="center"/>
              <w:rPr>
                <w:color w:val="000000"/>
                <w:kern w:val="0"/>
              </w:rPr>
            </w:pPr>
            <w:r w:rsidRPr="002C3565">
              <w:rPr>
                <w:color w:val="000000"/>
                <w:kern w:val="0"/>
              </w:rPr>
              <w:t>16</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18FE113C" w14:textId="1B18F92B" w:rsidR="002C3565" w:rsidRPr="00A63E81"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7E9E2" w14:textId="281BB7C5" w:rsidR="002C3565" w:rsidRPr="00A63E81" w:rsidRDefault="002C3565" w:rsidP="002C3565">
            <w:pPr>
              <w:widowControl/>
              <w:jc w:val="center"/>
              <w:rPr>
                <w:color w:val="000000"/>
                <w:kern w:val="0"/>
              </w:rPr>
            </w:pPr>
            <w:r w:rsidRPr="00A63E81">
              <w:rPr>
                <w:color w:val="000000"/>
                <w:kern w:val="0"/>
              </w:rPr>
              <w:t>45</w:t>
            </w:r>
            <w:r w:rsidRPr="00A63E81">
              <w:rPr>
                <w:color w:val="000000"/>
                <w:kern w:val="0"/>
              </w:rPr>
              <w:t>（</w:t>
            </w:r>
            <w:r w:rsidRPr="002C3565">
              <w:rPr>
                <w:color w:val="000000"/>
                <w:kern w:val="0"/>
              </w:rPr>
              <w:t>含凹槽共</w:t>
            </w:r>
            <w:r w:rsidRPr="002C3565">
              <w:rPr>
                <w:color w:val="000000"/>
                <w:kern w:val="0"/>
              </w:rPr>
              <w:t>60</w:t>
            </w:r>
            <w:r w:rsidRPr="002C3565">
              <w:rPr>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4810F" w14:textId="4A65CF8A" w:rsidR="002C3565" w:rsidRPr="00A63E81" w:rsidRDefault="002C3565" w:rsidP="002C3565">
            <w:pPr>
              <w:widowControl/>
              <w:jc w:val="center"/>
              <w:rPr>
                <w:color w:val="000000"/>
                <w:kern w:val="0"/>
              </w:rPr>
            </w:pPr>
            <w:r w:rsidRPr="002C3565">
              <w:rPr>
                <w:color w:val="000000"/>
                <w:kern w:val="0"/>
              </w:rPr>
              <w:t>≤65</w:t>
            </w:r>
          </w:p>
        </w:tc>
        <w:tc>
          <w:tcPr>
            <w:tcW w:w="0" w:type="auto"/>
            <w:tcBorders>
              <w:top w:val="single" w:sz="4" w:space="0" w:color="auto"/>
              <w:left w:val="single" w:sz="4" w:space="0" w:color="auto"/>
              <w:bottom w:val="single" w:sz="4" w:space="0" w:color="auto"/>
            </w:tcBorders>
            <w:shd w:val="clear" w:color="auto" w:fill="auto"/>
            <w:vAlign w:val="center"/>
          </w:tcPr>
          <w:p w14:paraId="00D7DCE4" w14:textId="3ED7CC35" w:rsidR="002C3565" w:rsidRPr="00A63E81" w:rsidRDefault="002C3565" w:rsidP="002C3565">
            <w:pPr>
              <w:widowControl/>
              <w:jc w:val="center"/>
              <w:rPr>
                <w:color w:val="000000"/>
                <w:kern w:val="0"/>
              </w:rPr>
            </w:pPr>
            <w:r w:rsidRPr="002C3565">
              <w:rPr>
                <w:color w:val="000000"/>
                <w:kern w:val="0"/>
              </w:rPr>
              <w:t>1.38</w:t>
            </w:r>
          </w:p>
        </w:tc>
      </w:tr>
      <w:tr w:rsidR="002C3565" w:rsidRPr="00A63E81" w14:paraId="0A273858" w14:textId="77777777" w:rsidTr="0029686E">
        <w:trPr>
          <w:trHeight w:val="454"/>
        </w:trPr>
        <w:tc>
          <w:tcPr>
            <w:tcW w:w="1545" w:type="dxa"/>
            <w:vMerge/>
            <w:tcBorders>
              <w:right w:val="single" w:sz="4" w:space="0" w:color="auto"/>
            </w:tcBorders>
            <w:shd w:val="clear" w:color="auto" w:fill="auto"/>
            <w:vAlign w:val="center"/>
          </w:tcPr>
          <w:p w14:paraId="3A2E613B" w14:textId="77777777" w:rsidR="002C3565" w:rsidRPr="00A63E81"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4DDA4" w14:textId="77C1D661" w:rsidR="002C3565" w:rsidRPr="00A63E81"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2C7A1CF" w14:textId="624A523A" w:rsidR="002C3565" w:rsidRPr="00A63E81"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977C1B" w14:textId="5841792C" w:rsidR="002C3565" w:rsidRPr="00A63E81" w:rsidRDefault="002C3565" w:rsidP="002C3565">
            <w:pPr>
              <w:widowControl/>
              <w:jc w:val="center"/>
              <w:rPr>
                <w:color w:val="000000"/>
                <w:kern w:val="0"/>
              </w:rPr>
            </w:pPr>
            <w:r w:rsidRPr="002C3565">
              <w:rPr>
                <w:color w:val="000000"/>
                <w:kern w:val="0"/>
              </w:rPr>
              <w:t>20</w:t>
            </w:r>
            <w:r w:rsidRPr="002C3565">
              <w:rPr>
                <w:color w:val="000000"/>
                <w:kern w:val="0"/>
              </w:rPr>
              <w:t>（含凹槽共</w:t>
            </w:r>
            <w:r w:rsidRPr="002C3565">
              <w:rPr>
                <w:color w:val="000000"/>
                <w:kern w:val="0"/>
              </w:rPr>
              <w:t>40</w:t>
            </w:r>
            <w:r w:rsidRPr="002C3565">
              <w:rPr>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810608" w14:textId="62D281B9" w:rsidR="002C3565" w:rsidRPr="00A63E81" w:rsidRDefault="002C3565" w:rsidP="002C3565">
            <w:pPr>
              <w:widowControl/>
              <w:jc w:val="center"/>
              <w:rPr>
                <w:color w:val="000000"/>
                <w:kern w:val="0"/>
              </w:rPr>
            </w:pPr>
            <w:r w:rsidRPr="002C3565">
              <w:rPr>
                <w:color w:val="000000"/>
                <w:kern w:val="0"/>
              </w:rPr>
              <w:t>≤63</w:t>
            </w:r>
          </w:p>
        </w:tc>
        <w:tc>
          <w:tcPr>
            <w:tcW w:w="0" w:type="auto"/>
            <w:tcBorders>
              <w:top w:val="single" w:sz="4" w:space="0" w:color="auto"/>
              <w:left w:val="single" w:sz="4" w:space="0" w:color="auto"/>
              <w:bottom w:val="single" w:sz="4" w:space="0" w:color="auto"/>
            </w:tcBorders>
            <w:shd w:val="clear" w:color="auto" w:fill="auto"/>
            <w:vAlign w:val="center"/>
          </w:tcPr>
          <w:p w14:paraId="6DD11BDF" w14:textId="40C76FE5" w:rsidR="002C3565" w:rsidRPr="00A63E81" w:rsidRDefault="002C3565" w:rsidP="002C3565">
            <w:pPr>
              <w:widowControl/>
              <w:jc w:val="center"/>
              <w:rPr>
                <w:color w:val="000000"/>
                <w:kern w:val="0"/>
              </w:rPr>
            </w:pPr>
            <w:r w:rsidRPr="002C3565">
              <w:rPr>
                <w:color w:val="000000"/>
                <w:kern w:val="0"/>
              </w:rPr>
              <w:t>1.18</w:t>
            </w:r>
          </w:p>
        </w:tc>
      </w:tr>
      <w:tr w:rsidR="002C3565" w:rsidRPr="00A63E81" w14:paraId="4377BC2E" w14:textId="77777777" w:rsidTr="0029686E">
        <w:trPr>
          <w:trHeight w:val="454"/>
        </w:trPr>
        <w:tc>
          <w:tcPr>
            <w:tcW w:w="1545" w:type="dxa"/>
            <w:vMerge/>
            <w:tcBorders>
              <w:bottom w:val="single" w:sz="4" w:space="0" w:color="auto"/>
              <w:right w:val="single" w:sz="4" w:space="0" w:color="auto"/>
            </w:tcBorders>
            <w:shd w:val="clear" w:color="auto" w:fill="auto"/>
            <w:vAlign w:val="center"/>
          </w:tcPr>
          <w:p w14:paraId="6611FD2A" w14:textId="77777777" w:rsidR="002C3565" w:rsidRPr="00A63E81"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A1464" w14:textId="3E1C8E4A" w:rsidR="002C3565" w:rsidRPr="00A63E81"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85D1BE3" w14:textId="688B8E83" w:rsidR="002C3565" w:rsidRPr="00A63E81"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03D252" w14:textId="4CE72B6E" w:rsidR="002C3565" w:rsidRPr="00A63E81" w:rsidRDefault="002C3565" w:rsidP="002C3565">
            <w:pPr>
              <w:widowControl/>
              <w:jc w:val="center"/>
              <w:rPr>
                <w:color w:val="000000"/>
                <w:kern w:val="0"/>
              </w:rPr>
            </w:pPr>
            <w:r w:rsidRPr="002C3565">
              <w:rPr>
                <w:color w:val="000000"/>
                <w:kern w:val="0"/>
              </w:rPr>
              <w:t>40</w:t>
            </w:r>
            <w:r w:rsidRPr="002C3565">
              <w:rPr>
                <w:color w:val="000000"/>
                <w:kern w:val="0"/>
              </w:rPr>
              <w:t>（含凹槽共</w:t>
            </w:r>
            <w:r w:rsidRPr="002C3565">
              <w:rPr>
                <w:color w:val="000000"/>
                <w:kern w:val="0"/>
              </w:rPr>
              <w:t>60</w:t>
            </w:r>
            <w:r w:rsidRPr="002C3565">
              <w:rPr>
                <w:color w:val="000000"/>
                <w:kern w:val="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85B32" w14:textId="5B79EDC1" w:rsidR="002C3565" w:rsidRPr="00A63E81" w:rsidRDefault="002C3565" w:rsidP="002C3565">
            <w:pPr>
              <w:widowControl/>
              <w:jc w:val="center"/>
              <w:rPr>
                <w:color w:val="000000"/>
                <w:kern w:val="0"/>
              </w:rPr>
            </w:pPr>
            <w:r w:rsidRPr="002C3565">
              <w:rPr>
                <w:color w:val="000000"/>
                <w:kern w:val="0"/>
              </w:rPr>
              <w:t>≤63</w:t>
            </w:r>
          </w:p>
        </w:tc>
        <w:tc>
          <w:tcPr>
            <w:tcW w:w="0" w:type="auto"/>
            <w:tcBorders>
              <w:top w:val="single" w:sz="4" w:space="0" w:color="auto"/>
              <w:left w:val="single" w:sz="4" w:space="0" w:color="auto"/>
              <w:bottom w:val="single" w:sz="4" w:space="0" w:color="auto"/>
            </w:tcBorders>
            <w:shd w:val="clear" w:color="auto" w:fill="auto"/>
            <w:vAlign w:val="center"/>
          </w:tcPr>
          <w:p w14:paraId="4DBF6AF9" w14:textId="6FA2FA4C" w:rsidR="002C3565" w:rsidRPr="00A63E81" w:rsidRDefault="002C3565" w:rsidP="002C3565">
            <w:pPr>
              <w:widowControl/>
              <w:jc w:val="center"/>
              <w:rPr>
                <w:color w:val="000000"/>
                <w:kern w:val="0"/>
              </w:rPr>
            </w:pPr>
            <w:r w:rsidRPr="002C3565">
              <w:rPr>
                <w:color w:val="000000"/>
                <w:kern w:val="0"/>
              </w:rPr>
              <w:t>1.19</w:t>
            </w:r>
          </w:p>
        </w:tc>
      </w:tr>
      <w:tr w:rsidR="002C3565" w:rsidRPr="00A63E81" w14:paraId="1657A7FF" w14:textId="77777777" w:rsidTr="00C52E8E">
        <w:trPr>
          <w:trHeight w:val="454"/>
        </w:trPr>
        <w:tc>
          <w:tcPr>
            <w:tcW w:w="1545" w:type="dxa"/>
            <w:vMerge w:val="restart"/>
            <w:tcBorders>
              <w:top w:val="single" w:sz="4" w:space="0" w:color="auto"/>
              <w:right w:val="single" w:sz="4" w:space="0" w:color="auto"/>
            </w:tcBorders>
            <w:shd w:val="clear" w:color="auto" w:fill="auto"/>
            <w:vAlign w:val="center"/>
          </w:tcPr>
          <w:p w14:paraId="1B7F3C65" w14:textId="776E38F7" w:rsidR="002C3565" w:rsidRPr="00A63E81" w:rsidRDefault="002C3565" w:rsidP="002C3565">
            <w:pPr>
              <w:widowControl/>
              <w:jc w:val="center"/>
              <w:rPr>
                <w:color w:val="000000"/>
                <w:kern w:val="0"/>
              </w:rPr>
            </w:pPr>
            <w:r w:rsidRPr="002C3565">
              <w:rPr>
                <w:color w:val="000000"/>
                <w:kern w:val="0"/>
              </w:rPr>
              <w:t>XPS</w:t>
            </w:r>
            <w:r w:rsidRPr="002C3565">
              <w:rPr>
                <w:color w:val="000000"/>
                <w:kern w:val="0"/>
              </w:rPr>
              <w:t>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3CAB28" w14:textId="5A8C435B" w:rsidR="002C3565" w:rsidRPr="00A63E81"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617F0DC6" w14:textId="5200DBFD" w:rsidR="002C3565" w:rsidRPr="00A63E81"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042AA" w14:textId="06046243" w:rsidR="002C3565" w:rsidRPr="00A63E81"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A5683" w14:textId="713A66A6" w:rsidR="002C3565" w:rsidRPr="00A63E81" w:rsidRDefault="002C3565" w:rsidP="002C3565">
            <w:pPr>
              <w:widowControl/>
              <w:jc w:val="center"/>
              <w:rPr>
                <w:color w:val="000000"/>
                <w:kern w:val="0"/>
              </w:rPr>
            </w:pPr>
            <w:r w:rsidRPr="002C3565">
              <w:rPr>
                <w:color w:val="000000"/>
                <w:kern w:val="0"/>
              </w:rPr>
              <w:t>≤65</w:t>
            </w:r>
          </w:p>
        </w:tc>
        <w:tc>
          <w:tcPr>
            <w:tcW w:w="0" w:type="auto"/>
            <w:tcBorders>
              <w:top w:val="single" w:sz="4" w:space="0" w:color="auto"/>
              <w:left w:val="single" w:sz="4" w:space="0" w:color="auto"/>
              <w:bottom w:val="single" w:sz="4" w:space="0" w:color="auto"/>
            </w:tcBorders>
            <w:shd w:val="clear" w:color="auto" w:fill="auto"/>
            <w:vAlign w:val="center"/>
          </w:tcPr>
          <w:p w14:paraId="7CE5C8DC" w14:textId="2BD92A07" w:rsidR="002C3565" w:rsidRPr="00A63E81" w:rsidRDefault="002C3565" w:rsidP="002C3565">
            <w:pPr>
              <w:widowControl/>
              <w:jc w:val="center"/>
              <w:rPr>
                <w:color w:val="000000"/>
                <w:kern w:val="0"/>
              </w:rPr>
            </w:pPr>
            <w:r w:rsidRPr="002C3565">
              <w:rPr>
                <w:color w:val="000000"/>
                <w:kern w:val="0"/>
              </w:rPr>
              <w:t>1.1</w:t>
            </w:r>
            <w:r w:rsidRPr="00A63E81">
              <w:rPr>
                <w:color w:val="000000"/>
                <w:kern w:val="0"/>
              </w:rPr>
              <w:t>0</w:t>
            </w:r>
          </w:p>
        </w:tc>
      </w:tr>
      <w:tr w:rsidR="002C3565" w:rsidRPr="00A63E81" w14:paraId="7761B70B" w14:textId="77777777" w:rsidTr="00C52E8E">
        <w:trPr>
          <w:trHeight w:val="454"/>
        </w:trPr>
        <w:tc>
          <w:tcPr>
            <w:tcW w:w="1545" w:type="dxa"/>
            <w:vMerge/>
            <w:tcBorders>
              <w:bottom w:val="single" w:sz="4" w:space="0" w:color="auto"/>
              <w:right w:val="single" w:sz="4" w:space="0" w:color="auto"/>
            </w:tcBorders>
            <w:shd w:val="clear" w:color="auto" w:fill="auto"/>
            <w:vAlign w:val="center"/>
          </w:tcPr>
          <w:p w14:paraId="7514B17B" w14:textId="77777777" w:rsidR="002C3565" w:rsidRPr="00A63E81"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9C447" w14:textId="33DDB353" w:rsidR="002C3565" w:rsidRPr="00A63E81"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641BB6BA" w14:textId="5B3542D4" w:rsidR="002C3565" w:rsidRPr="00A63E81"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DDCBB" w14:textId="2551AA64" w:rsidR="002C3565" w:rsidRPr="00A63E81"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9BFA2" w14:textId="49027CF8" w:rsidR="002C3565" w:rsidRPr="00A63E81" w:rsidRDefault="002C3565" w:rsidP="002C3565">
            <w:pPr>
              <w:widowControl/>
              <w:jc w:val="center"/>
              <w:rPr>
                <w:color w:val="000000"/>
                <w:kern w:val="0"/>
              </w:rPr>
            </w:pPr>
            <w:r w:rsidRPr="002C3565">
              <w:rPr>
                <w:color w:val="000000"/>
                <w:kern w:val="0"/>
              </w:rPr>
              <w:t>≤65</w:t>
            </w:r>
          </w:p>
        </w:tc>
        <w:tc>
          <w:tcPr>
            <w:tcW w:w="0" w:type="auto"/>
            <w:tcBorders>
              <w:top w:val="single" w:sz="4" w:space="0" w:color="auto"/>
              <w:left w:val="single" w:sz="4" w:space="0" w:color="auto"/>
              <w:bottom w:val="single" w:sz="4" w:space="0" w:color="auto"/>
            </w:tcBorders>
            <w:shd w:val="clear" w:color="auto" w:fill="auto"/>
            <w:vAlign w:val="center"/>
          </w:tcPr>
          <w:p w14:paraId="4E49918D" w14:textId="7F810A3C" w:rsidR="002C3565" w:rsidRPr="00A63E81" w:rsidRDefault="002C3565" w:rsidP="002C3565">
            <w:pPr>
              <w:widowControl/>
              <w:jc w:val="center"/>
              <w:rPr>
                <w:color w:val="000000"/>
                <w:kern w:val="0"/>
              </w:rPr>
            </w:pPr>
            <w:r w:rsidRPr="002C3565">
              <w:rPr>
                <w:color w:val="000000"/>
                <w:kern w:val="0"/>
              </w:rPr>
              <w:t>1.13</w:t>
            </w:r>
          </w:p>
        </w:tc>
      </w:tr>
      <w:tr w:rsidR="002C3565" w:rsidRPr="00A63E81" w14:paraId="0B1F6C34" w14:textId="77777777" w:rsidTr="00A233EF">
        <w:trPr>
          <w:trHeight w:val="454"/>
        </w:trPr>
        <w:tc>
          <w:tcPr>
            <w:tcW w:w="1545" w:type="dxa"/>
            <w:vMerge w:val="restart"/>
            <w:tcBorders>
              <w:top w:val="single" w:sz="4" w:space="0" w:color="auto"/>
              <w:bottom w:val="single" w:sz="4" w:space="0" w:color="auto"/>
              <w:right w:val="single" w:sz="4" w:space="0" w:color="auto"/>
            </w:tcBorders>
            <w:shd w:val="clear" w:color="auto" w:fill="auto"/>
            <w:vAlign w:val="center"/>
            <w:hideMark/>
          </w:tcPr>
          <w:p w14:paraId="12281BA2" w14:textId="77777777" w:rsidR="002C3565" w:rsidRPr="002C3565" w:rsidRDefault="002C3565" w:rsidP="002C3565">
            <w:pPr>
              <w:widowControl/>
              <w:jc w:val="center"/>
              <w:rPr>
                <w:color w:val="000000"/>
                <w:kern w:val="0"/>
              </w:rPr>
            </w:pPr>
            <w:r w:rsidRPr="002C3565">
              <w:rPr>
                <w:color w:val="000000"/>
                <w:kern w:val="0"/>
              </w:rPr>
              <w:t>石墨聚苯板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BF4A" w14:textId="77777777" w:rsidR="002C3565" w:rsidRPr="002C3565"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3E84"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E367B" w14:textId="77777777" w:rsidR="002C3565" w:rsidRPr="002C3565" w:rsidRDefault="002C3565" w:rsidP="002C3565">
            <w:pPr>
              <w:widowControl/>
              <w:jc w:val="center"/>
              <w:rPr>
                <w:color w:val="000000"/>
                <w:kern w:val="0"/>
              </w:rPr>
            </w:pPr>
            <w:r w:rsidRPr="002C3565">
              <w:rPr>
                <w:color w:val="000000"/>
                <w:kern w:val="0"/>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CCF26" w14:textId="679EAB9F"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1</w:t>
            </w:r>
          </w:p>
        </w:tc>
        <w:tc>
          <w:tcPr>
            <w:tcW w:w="0" w:type="auto"/>
            <w:tcBorders>
              <w:top w:val="single" w:sz="4" w:space="0" w:color="auto"/>
              <w:left w:val="single" w:sz="4" w:space="0" w:color="auto"/>
              <w:bottom w:val="single" w:sz="4" w:space="0" w:color="auto"/>
            </w:tcBorders>
            <w:shd w:val="clear" w:color="auto" w:fill="auto"/>
            <w:vAlign w:val="center"/>
            <w:hideMark/>
          </w:tcPr>
          <w:p w14:paraId="23839CB4" w14:textId="77777777" w:rsidR="002C3565" w:rsidRPr="002C3565" w:rsidRDefault="002C3565" w:rsidP="002C3565">
            <w:pPr>
              <w:widowControl/>
              <w:jc w:val="center"/>
              <w:rPr>
                <w:color w:val="000000"/>
                <w:kern w:val="0"/>
              </w:rPr>
            </w:pPr>
            <w:r w:rsidRPr="002C3565">
              <w:rPr>
                <w:color w:val="000000"/>
                <w:kern w:val="0"/>
              </w:rPr>
              <w:t>1.15</w:t>
            </w:r>
          </w:p>
        </w:tc>
      </w:tr>
      <w:tr w:rsidR="002C3565" w:rsidRPr="00A63E81" w14:paraId="1953E030" w14:textId="77777777" w:rsidTr="00A233EF">
        <w:trPr>
          <w:trHeight w:val="454"/>
        </w:trPr>
        <w:tc>
          <w:tcPr>
            <w:tcW w:w="1545" w:type="dxa"/>
            <w:vMerge/>
            <w:tcBorders>
              <w:top w:val="single" w:sz="4" w:space="0" w:color="auto"/>
              <w:bottom w:val="single" w:sz="4" w:space="0" w:color="auto"/>
              <w:right w:val="single" w:sz="4" w:space="0" w:color="auto"/>
            </w:tcBorders>
            <w:vAlign w:val="center"/>
            <w:hideMark/>
          </w:tcPr>
          <w:p w14:paraId="4F86ACF4" w14:textId="77777777" w:rsidR="002C3565" w:rsidRPr="002C3565" w:rsidRDefault="002C3565" w:rsidP="002C3565">
            <w:pPr>
              <w:widowControl/>
              <w:jc w:val="left"/>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F0F7" w14:textId="77777777" w:rsidR="002C3565" w:rsidRPr="002C3565"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3C41"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863B4A" w14:textId="77777777" w:rsidR="002C3565" w:rsidRPr="002C3565" w:rsidRDefault="002C3565" w:rsidP="002C3565">
            <w:pPr>
              <w:widowControl/>
              <w:jc w:val="center"/>
              <w:rPr>
                <w:color w:val="000000"/>
                <w:kern w:val="0"/>
              </w:rPr>
            </w:pPr>
            <w:r w:rsidRPr="002C3565">
              <w:rPr>
                <w:color w:val="000000"/>
                <w:kern w:val="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D7021" w14:textId="77777777" w:rsidR="002C3565" w:rsidRPr="002C3565" w:rsidRDefault="002C3565" w:rsidP="002C3565">
            <w:pPr>
              <w:widowControl/>
              <w:jc w:val="left"/>
              <w:rPr>
                <w:color w:val="000000"/>
                <w:kern w:val="0"/>
              </w:rPr>
            </w:pPr>
          </w:p>
        </w:tc>
        <w:tc>
          <w:tcPr>
            <w:tcW w:w="0" w:type="auto"/>
            <w:tcBorders>
              <w:top w:val="single" w:sz="4" w:space="0" w:color="auto"/>
              <w:left w:val="single" w:sz="4" w:space="0" w:color="auto"/>
              <w:bottom w:val="single" w:sz="4" w:space="0" w:color="auto"/>
            </w:tcBorders>
            <w:shd w:val="clear" w:color="auto" w:fill="auto"/>
            <w:vAlign w:val="center"/>
            <w:hideMark/>
          </w:tcPr>
          <w:p w14:paraId="34E3918F" w14:textId="77777777" w:rsidR="002C3565" w:rsidRPr="002C3565" w:rsidRDefault="002C3565" w:rsidP="002C3565">
            <w:pPr>
              <w:widowControl/>
              <w:jc w:val="center"/>
              <w:rPr>
                <w:color w:val="000000"/>
                <w:kern w:val="0"/>
              </w:rPr>
            </w:pPr>
            <w:r w:rsidRPr="002C3565">
              <w:rPr>
                <w:color w:val="000000"/>
                <w:kern w:val="0"/>
              </w:rPr>
              <w:t>1.17</w:t>
            </w:r>
          </w:p>
        </w:tc>
      </w:tr>
      <w:tr w:rsidR="002C3565" w:rsidRPr="00A63E81" w14:paraId="7386D61F" w14:textId="77777777" w:rsidTr="00A233EF">
        <w:trPr>
          <w:trHeight w:val="454"/>
        </w:trPr>
        <w:tc>
          <w:tcPr>
            <w:tcW w:w="1545" w:type="dxa"/>
            <w:vMerge w:val="restart"/>
            <w:tcBorders>
              <w:top w:val="single" w:sz="4" w:space="0" w:color="auto"/>
              <w:bottom w:val="single" w:sz="4" w:space="0" w:color="auto"/>
              <w:right w:val="single" w:sz="4" w:space="0" w:color="auto"/>
            </w:tcBorders>
            <w:shd w:val="clear" w:color="auto" w:fill="auto"/>
            <w:vAlign w:val="center"/>
            <w:hideMark/>
          </w:tcPr>
          <w:p w14:paraId="41CC3E9F" w14:textId="77777777" w:rsidR="002C3565" w:rsidRPr="002C3565" w:rsidRDefault="002C3565" w:rsidP="002C3565">
            <w:pPr>
              <w:widowControl/>
              <w:jc w:val="center"/>
              <w:rPr>
                <w:color w:val="000000"/>
                <w:kern w:val="0"/>
              </w:rPr>
            </w:pPr>
            <w:r w:rsidRPr="002C3565">
              <w:rPr>
                <w:color w:val="000000"/>
                <w:kern w:val="0"/>
              </w:rPr>
              <w:t>岩棉板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218B" w14:textId="77777777" w:rsidR="002C3565" w:rsidRPr="002C3565"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ABCA"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51323" w14:textId="77777777" w:rsidR="002C3565" w:rsidRPr="002C3565" w:rsidRDefault="002C3565" w:rsidP="002C3565">
            <w:pPr>
              <w:widowControl/>
              <w:jc w:val="center"/>
              <w:rPr>
                <w:color w:val="000000"/>
                <w:kern w:val="0"/>
              </w:rPr>
            </w:pPr>
            <w:r w:rsidRPr="002C3565">
              <w:rPr>
                <w:color w:val="000000"/>
                <w:kern w:val="0"/>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C0CBD" w14:textId="6B49AD24" w:rsidR="002C3565" w:rsidRPr="002C3565" w:rsidRDefault="002C3565" w:rsidP="002C3565">
            <w:pPr>
              <w:widowControl/>
              <w:jc w:val="center"/>
              <w:rPr>
                <w:color w:val="000000"/>
                <w:kern w:val="0"/>
              </w:rPr>
            </w:pPr>
            <w:r w:rsidRPr="002C3565">
              <w:rPr>
                <w:color w:val="000000"/>
                <w:kern w:val="0"/>
              </w:rPr>
              <w:t>≤5</w:t>
            </w:r>
            <w:r w:rsidRPr="00A63E81">
              <w:rPr>
                <w:color w:val="000000"/>
                <w:kern w:val="0"/>
              </w:rPr>
              <w:t>0</w:t>
            </w:r>
          </w:p>
        </w:tc>
        <w:tc>
          <w:tcPr>
            <w:tcW w:w="0" w:type="auto"/>
            <w:tcBorders>
              <w:top w:val="single" w:sz="4" w:space="0" w:color="auto"/>
              <w:left w:val="single" w:sz="4" w:space="0" w:color="auto"/>
              <w:bottom w:val="single" w:sz="4" w:space="0" w:color="auto"/>
            </w:tcBorders>
            <w:shd w:val="clear" w:color="auto" w:fill="auto"/>
            <w:vAlign w:val="center"/>
            <w:hideMark/>
          </w:tcPr>
          <w:p w14:paraId="4991A57F" w14:textId="77777777" w:rsidR="002C3565" w:rsidRPr="002C3565" w:rsidRDefault="002C3565" w:rsidP="002C3565">
            <w:pPr>
              <w:widowControl/>
              <w:jc w:val="center"/>
              <w:rPr>
                <w:color w:val="000000"/>
                <w:kern w:val="0"/>
              </w:rPr>
            </w:pPr>
            <w:r w:rsidRPr="002C3565">
              <w:rPr>
                <w:color w:val="000000"/>
                <w:kern w:val="0"/>
              </w:rPr>
              <w:t>1.31</w:t>
            </w:r>
          </w:p>
        </w:tc>
      </w:tr>
      <w:tr w:rsidR="002C3565" w:rsidRPr="00A63E81" w14:paraId="4D45A117" w14:textId="77777777" w:rsidTr="00A233EF">
        <w:trPr>
          <w:trHeight w:val="454"/>
        </w:trPr>
        <w:tc>
          <w:tcPr>
            <w:tcW w:w="1545" w:type="dxa"/>
            <w:vMerge/>
            <w:tcBorders>
              <w:top w:val="single" w:sz="4" w:space="0" w:color="auto"/>
              <w:bottom w:val="single" w:sz="4" w:space="0" w:color="auto"/>
              <w:right w:val="single" w:sz="4" w:space="0" w:color="auto"/>
            </w:tcBorders>
            <w:vAlign w:val="center"/>
            <w:hideMark/>
          </w:tcPr>
          <w:p w14:paraId="16D14D10" w14:textId="77777777" w:rsidR="002C3565" w:rsidRPr="002C3565" w:rsidRDefault="002C3565" w:rsidP="002C3565">
            <w:pPr>
              <w:widowControl/>
              <w:jc w:val="left"/>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2491" w14:textId="77777777" w:rsidR="002C3565" w:rsidRPr="002C3565" w:rsidRDefault="002C3565" w:rsidP="002C3565">
            <w:pPr>
              <w:widowControl/>
              <w:jc w:val="center"/>
              <w:rPr>
                <w:color w:val="000000"/>
                <w:kern w:val="0"/>
              </w:rPr>
            </w:pPr>
            <w:r w:rsidRPr="002C3565">
              <w:rPr>
                <w:color w:val="000000"/>
                <w:kern w:val="0"/>
              </w:rPr>
              <w:t>20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D301"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EC7873" w14:textId="77777777" w:rsidR="002C3565" w:rsidRPr="002C3565" w:rsidRDefault="002C3565" w:rsidP="002C3565">
            <w:pPr>
              <w:widowControl/>
              <w:jc w:val="center"/>
              <w:rPr>
                <w:color w:val="000000"/>
                <w:kern w:val="0"/>
              </w:rPr>
            </w:pPr>
            <w:r w:rsidRPr="002C3565">
              <w:rPr>
                <w:color w:val="000000"/>
                <w:kern w:val="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59844" w14:textId="77777777" w:rsidR="002C3565" w:rsidRPr="002C3565" w:rsidRDefault="002C3565" w:rsidP="002C3565">
            <w:pPr>
              <w:widowControl/>
              <w:jc w:val="left"/>
              <w:rPr>
                <w:color w:val="000000"/>
                <w:kern w:val="0"/>
              </w:rPr>
            </w:pPr>
          </w:p>
        </w:tc>
        <w:tc>
          <w:tcPr>
            <w:tcW w:w="0" w:type="auto"/>
            <w:tcBorders>
              <w:top w:val="single" w:sz="4" w:space="0" w:color="auto"/>
              <w:left w:val="single" w:sz="4" w:space="0" w:color="auto"/>
              <w:bottom w:val="single" w:sz="4" w:space="0" w:color="auto"/>
            </w:tcBorders>
            <w:shd w:val="clear" w:color="auto" w:fill="auto"/>
            <w:vAlign w:val="center"/>
            <w:hideMark/>
          </w:tcPr>
          <w:p w14:paraId="613F1CED" w14:textId="77777777" w:rsidR="002C3565" w:rsidRPr="002C3565" w:rsidRDefault="002C3565" w:rsidP="002C3565">
            <w:pPr>
              <w:widowControl/>
              <w:jc w:val="center"/>
              <w:rPr>
                <w:color w:val="000000"/>
                <w:kern w:val="0"/>
              </w:rPr>
            </w:pPr>
            <w:r w:rsidRPr="002C3565">
              <w:rPr>
                <w:color w:val="000000"/>
                <w:kern w:val="0"/>
              </w:rPr>
              <w:t>1.34</w:t>
            </w:r>
          </w:p>
        </w:tc>
      </w:tr>
      <w:tr w:rsidR="002C3565" w:rsidRPr="00A63E81" w14:paraId="3134422B" w14:textId="77777777" w:rsidTr="00A233EF">
        <w:trPr>
          <w:trHeight w:val="454"/>
        </w:trPr>
        <w:tc>
          <w:tcPr>
            <w:tcW w:w="1545" w:type="dxa"/>
            <w:vMerge w:val="restart"/>
            <w:tcBorders>
              <w:top w:val="single" w:sz="4" w:space="0" w:color="auto"/>
              <w:right w:val="single" w:sz="4" w:space="0" w:color="auto"/>
            </w:tcBorders>
            <w:shd w:val="clear" w:color="auto" w:fill="auto"/>
            <w:noWrap/>
            <w:vAlign w:val="center"/>
            <w:hideMark/>
          </w:tcPr>
          <w:p w14:paraId="13AB5D1B" w14:textId="77777777" w:rsidR="002C3565" w:rsidRPr="002C3565" w:rsidRDefault="002C3565" w:rsidP="00A233EF">
            <w:pPr>
              <w:widowControl/>
              <w:jc w:val="center"/>
              <w:rPr>
                <w:color w:val="000000"/>
                <w:kern w:val="0"/>
                <w:sz w:val="22"/>
                <w:szCs w:val="22"/>
              </w:rPr>
            </w:pPr>
            <w:r w:rsidRPr="002C3565">
              <w:rPr>
                <w:color w:val="000000"/>
                <w:kern w:val="0"/>
                <w:sz w:val="22"/>
                <w:szCs w:val="22"/>
              </w:rPr>
              <w:t>喷涂聚氨酯（半硬泡）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8F07" w14:textId="77777777" w:rsidR="002C3565" w:rsidRPr="002C3565" w:rsidRDefault="002C3565" w:rsidP="002C3565">
            <w:pPr>
              <w:widowControl/>
              <w:jc w:val="center"/>
              <w:rPr>
                <w:color w:val="000000"/>
                <w:kern w:val="0"/>
              </w:rPr>
            </w:pPr>
            <w:r w:rsidRPr="002C3565">
              <w:rPr>
                <w:color w:val="000000"/>
                <w:kern w:val="0"/>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DE8D"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6CAD5A"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431F46"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4" w:space="0" w:color="auto"/>
            </w:tcBorders>
            <w:shd w:val="clear" w:color="auto" w:fill="auto"/>
            <w:vAlign w:val="center"/>
            <w:hideMark/>
          </w:tcPr>
          <w:p w14:paraId="7413A881" w14:textId="77777777" w:rsidR="002C3565" w:rsidRPr="002C3565" w:rsidRDefault="002C3565" w:rsidP="002C3565">
            <w:pPr>
              <w:widowControl/>
              <w:jc w:val="center"/>
              <w:rPr>
                <w:color w:val="000000"/>
                <w:kern w:val="0"/>
              </w:rPr>
            </w:pPr>
            <w:r w:rsidRPr="002C3565">
              <w:rPr>
                <w:color w:val="000000"/>
                <w:kern w:val="0"/>
              </w:rPr>
              <w:t>1.97</w:t>
            </w:r>
          </w:p>
        </w:tc>
      </w:tr>
      <w:tr w:rsidR="002C3565" w:rsidRPr="00A63E81" w14:paraId="0A788F69" w14:textId="77777777" w:rsidTr="0062140F">
        <w:trPr>
          <w:trHeight w:val="454"/>
        </w:trPr>
        <w:tc>
          <w:tcPr>
            <w:tcW w:w="1545" w:type="dxa"/>
            <w:vMerge/>
            <w:tcBorders>
              <w:right w:val="single" w:sz="4" w:space="0" w:color="auto"/>
            </w:tcBorders>
            <w:shd w:val="clear" w:color="auto" w:fill="auto"/>
            <w:noWrap/>
            <w:vAlign w:val="bottom"/>
            <w:hideMark/>
          </w:tcPr>
          <w:p w14:paraId="3CDB3547"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AD79" w14:textId="77777777" w:rsidR="002C3565" w:rsidRPr="002C3565" w:rsidRDefault="002C3565" w:rsidP="002C3565">
            <w:pPr>
              <w:widowControl/>
              <w:jc w:val="center"/>
              <w:rPr>
                <w:color w:val="000000"/>
                <w:kern w:val="0"/>
              </w:rPr>
            </w:pPr>
            <w:r w:rsidRPr="002C3565">
              <w:rPr>
                <w:color w:val="000000"/>
                <w:kern w:val="0"/>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DC24"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981B1B"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54C654"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4" w:space="0" w:color="auto"/>
            </w:tcBorders>
            <w:shd w:val="clear" w:color="auto" w:fill="auto"/>
            <w:vAlign w:val="center"/>
            <w:hideMark/>
          </w:tcPr>
          <w:p w14:paraId="51497774" w14:textId="77777777" w:rsidR="002C3565" w:rsidRPr="002C3565" w:rsidRDefault="002C3565" w:rsidP="002C3565">
            <w:pPr>
              <w:widowControl/>
              <w:jc w:val="center"/>
              <w:rPr>
                <w:color w:val="000000"/>
                <w:kern w:val="0"/>
              </w:rPr>
            </w:pPr>
            <w:r w:rsidRPr="002C3565">
              <w:rPr>
                <w:color w:val="000000"/>
                <w:kern w:val="0"/>
              </w:rPr>
              <w:t>2.02</w:t>
            </w:r>
          </w:p>
        </w:tc>
      </w:tr>
      <w:tr w:rsidR="002C3565" w:rsidRPr="00A63E81" w14:paraId="28FF99EE" w14:textId="77777777" w:rsidTr="0062140F">
        <w:trPr>
          <w:trHeight w:val="454"/>
        </w:trPr>
        <w:tc>
          <w:tcPr>
            <w:tcW w:w="1545" w:type="dxa"/>
            <w:vMerge/>
            <w:tcBorders>
              <w:right w:val="single" w:sz="4" w:space="0" w:color="auto"/>
            </w:tcBorders>
            <w:shd w:val="clear" w:color="auto" w:fill="auto"/>
            <w:noWrap/>
            <w:vAlign w:val="bottom"/>
            <w:hideMark/>
          </w:tcPr>
          <w:p w14:paraId="4E2262B2"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1F4F" w14:textId="77777777" w:rsidR="002C3565" w:rsidRPr="002C3565" w:rsidRDefault="002C3565" w:rsidP="002C3565">
            <w:pPr>
              <w:widowControl/>
              <w:jc w:val="center"/>
              <w:rPr>
                <w:color w:val="000000"/>
                <w:kern w:val="0"/>
              </w:rPr>
            </w:pPr>
            <w:r w:rsidRPr="002C3565">
              <w:rPr>
                <w:color w:val="000000"/>
                <w:kern w:val="0"/>
              </w:rPr>
              <w:t>12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C89B"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B0E8"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15A2E0" w14:textId="0896C95C"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3</w:t>
            </w:r>
          </w:p>
        </w:tc>
        <w:tc>
          <w:tcPr>
            <w:tcW w:w="0" w:type="auto"/>
            <w:tcBorders>
              <w:top w:val="single" w:sz="4" w:space="0" w:color="auto"/>
              <w:left w:val="single" w:sz="4" w:space="0" w:color="auto"/>
              <w:bottom w:val="single" w:sz="4" w:space="0" w:color="auto"/>
            </w:tcBorders>
            <w:shd w:val="clear" w:color="auto" w:fill="auto"/>
            <w:vAlign w:val="center"/>
            <w:hideMark/>
          </w:tcPr>
          <w:p w14:paraId="2316491D" w14:textId="2EC1FE87" w:rsidR="002C3565" w:rsidRPr="002C3565" w:rsidRDefault="002C3565" w:rsidP="002C3565">
            <w:pPr>
              <w:widowControl/>
              <w:jc w:val="center"/>
              <w:rPr>
                <w:color w:val="000000"/>
                <w:kern w:val="0"/>
              </w:rPr>
            </w:pPr>
            <w:r w:rsidRPr="002C3565">
              <w:rPr>
                <w:color w:val="000000"/>
                <w:kern w:val="0"/>
              </w:rPr>
              <w:t>1.8</w:t>
            </w:r>
            <w:r w:rsidRPr="00A63E81">
              <w:rPr>
                <w:color w:val="000000"/>
                <w:kern w:val="0"/>
              </w:rPr>
              <w:t>0</w:t>
            </w:r>
          </w:p>
        </w:tc>
      </w:tr>
      <w:tr w:rsidR="002C3565" w:rsidRPr="00A63E81" w14:paraId="5200153A" w14:textId="77777777" w:rsidTr="0062140F">
        <w:trPr>
          <w:trHeight w:val="454"/>
        </w:trPr>
        <w:tc>
          <w:tcPr>
            <w:tcW w:w="1545" w:type="dxa"/>
            <w:vMerge/>
            <w:tcBorders>
              <w:right w:val="single" w:sz="4" w:space="0" w:color="auto"/>
            </w:tcBorders>
            <w:shd w:val="clear" w:color="auto" w:fill="auto"/>
            <w:noWrap/>
            <w:vAlign w:val="bottom"/>
            <w:hideMark/>
          </w:tcPr>
          <w:p w14:paraId="70C1025F"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4D838" w14:textId="77777777" w:rsidR="002C3565" w:rsidRPr="002C3565" w:rsidRDefault="002C3565" w:rsidP="002C3565">
            <w:pPr>
              <w:widowControl/>
              <w:jc w:val="center"/>
              <w:rPr>
                <w:color w:val="000000"/>
                <w:kern w:val="0"/>
              </w:rPr>
            </w:pPr>
            <w:r w:rsidRPr="002C3565">
              <w:rPr>
                <w:color w:val="000000"/>
                <w:kern w:val="0"/>
              </w:rPr>
              <w:t>12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B0C9"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F6040E"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0682CC" w14:textId="5DAB291B"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3</w:t>
            </w:r>
          </w:p>
        </w:tc>
        <w:tc>
          <w:tcPr>
            <w:tcW w:w="0" w:type="auto"/>
            <w:tcBorders>
              <w:top w:val="single" w:sz="4" w:space="0" w:color="auto"/>
              <w:left w:val="single" w:sz="4" w:space="0" w:color="auto"/>
              <w:bottom w:val="single" w:sz="4" w:space="0" w:color="auto"/>
            </w:tcBorders>
            <w:shd w:val="clear" w:color="auto" w:fill="auto"/>
            <w:vAlign w:val="center"/>
            <w:hideMark/>
          </w:tcPr>
          <w:p w14:paraId="43D4B3BC" w14:textId="77777777" w:rsidR="002C3565" w:rsidRPr="002C3565" w:rsidRDefault="002C3565" w:rsidP="002C3565">
            <w:pPr>
              <w:widowControl/>
              <w:jc w:val="center"/>
              <w:rPr>
                <w:color w:val="000000"/>
                <w:kern w:val="0"/>
              </w:rPr>
            </w:pPr>
            <w:r w:rsidRPr="002C3565">
              <w:rPr>
                <w:color w:val="000000"/>
                <w:kern w:val="0"/>
              </w:rPr>
              <w:t>1.83</w:t>
            </w:r>
          </w:p>
        </w:tc>
      </w:tr>
      <w:tr w:rsidR="002C3565" w:rsidRPr="00A63E81" w14:paraId="6F1C01F8" w14:textId="77777777" w:rsidTr="0062140F">
        <w:trPr>
          <w:trHeight w:val="454"/>
        </w:trPr>
        <w:tc>
          <w:tcPr>
            <w:tcW w:w="1545" w:type="dxa"/>
            <w:vMerge/>
            <w:tcBorders>
              <w:right w:val="single" w:sz="4" w:space="0" w:color="auto"/>
            </w:tcBorders>
            <w:shd w:val="clear" w:color="auto" w:fill="auto"/>
            <w:noWrap/>
            <w:vAlign w:val="bottom"/>
            <w:hideMark/>
          </w:tcPr>
          <w:p w14:paraId="683B3B6B"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608C" w14:textId="77777777" w:rsidR="002C3565" w:rsidRPr="002C3565" w:rsidRDefault="002C3565" w:rsidP="002C3565">
            <w:pPr>
              <w:widowControl/>
              <w:jc w:val="center"/>
              <w:rPr>
                <w:color w:val="000000"/>
                <w:kern w:val="0"/>
              </w:rPr>
            </w:pPr>
            <w:r w:rsidRPr="002C3565">
              <w:rPr>
                <w:color w:val="000000"/>
                <w:kern w:val="0"/>
              </w:rPr>
              <w:t>15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BAB2E"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62F91F"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C0C4E" w14:textId="0C9753D0"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1</w:t>
            </w:r>
          </w:p>
        </w:tc>
        <w:tc>
          <w:tcPr>
            <w:tcW w:w="0" w:type="auto"/>
            <w:tcBorders>
              <w:top w:val="single" w:sz="4" w:space="0" w:color="auto"/>
              <w:left w:val="single" w:sz="4" w:space="0" w:color="auto"/>
              <w:bottom w:val="single" w:sz="4" w:space="0" w:color="auto"/>
            </w:tcBorders>
            <w:shd w:val="clear" w:color="auto" w:fill="auto"/>
            <w:vAlign w:val="center"/>
            <w:hideMark/>
          </w:tcPr>
          <w:p w14:paraId="5C70D158" w14:textId="77777777" w:rsidR="002C3565" w:rsidRPr="002C3565" w:rsidRDefault="002C3565" w:rsidP="002C3565">
            <w:pPr>
              <w:widowControl/>
              <w:jc w:val="center"/>
              <w:rPr>
                <w:color w:val="000000"/>
                <w:kern w:val="0"/>
              </w:rPr>
            </w:pPr>
            <w:r w:rsidRPr="002C3565">
              <w:rPr>
                <w:color w:val="000000"/>
                <w:kern w:val="0"/>
              </w:rPr>
              <w:t>1.59</w:t>
            </w:r>
          </w:p>
        </w:tc>
      </w:tr>
      <w:tr w:rsidR="002C3565" w:rsidRPr="00A63E81" w14:paraId="1F6B35D6" w14:textId="77777777" w:rsidTr="0062140F">
        <w:trPr>
          <w:trHeight w:val="454"/>
        </w:trPr>
        <w:tc>
          <w:tcPr>
            <w:tcW w:w="1545" w:type="dxa"/>
            <w:vMerge/>
            <w:tcBorders>
              <w:right w:val="single" w:sz="4" w:space="0" w:color="auto"/>
            </w:tcBorders>
            <w:shd w:val="clear" w:color="auto" w:fill="auto"/>
            <w:noWrap/>
            <w:vAlign w:val="bottom"/>
            <w:hideMark/>
          </w:tcPr>
          <w:p w14:paraId="2084819B"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CCA30" w14:textId="77777777" w:rsidR="002C3565" w:rsidRPr="002C3565" w:rsidRDefault="002C3565" w:rsidP="002C3565">
            <w:pPr>
              <w:widowControl/>
              <w:jc w:val="center"/>
              <w:rPr>
                <w:color w:val="000000"/>
                <w:kern w:val="0"/>
              </w:rPr>
            </w:pPr>
            <w:r w:rsidRPr="002C3565">
              <w:rPr>
                <w:color w:val="000000"/>
                <w:kern w:val="0"/>
              </w:rPr>
              <w:t>15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53B9"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B9DA92"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02B7E8" w14:textId="11EE60A4"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1</w:t>
            </w:r>
          </w:p>
        </w:tc>
        <w:tc>
          <w:tcPr>
            <w:tcW w:w="0" w:type="auto"/>
            <w:tcBorders>
              <w:top w:val="single" w:sz="4" w:space="0" w:color="auto"/>
              <w:left w:val="single" w:sz="4" w:space="0" w:color="auto"/>
              <w:bottom w:val="single" w:sz="4" w:space="0" w:color="auto"/>
            </w:tcBorders>
            <w:shd w:val="clear" w:color="auto" w:fill="auto"/>
            <w:vAlign w:val="center"/>
            <w:hideMark/>
          </w:tcPr>
          <w:p w14:paraId="155600D9" w14:textId="77777777" w:rsidR="002C3565" w:rsidRPr="002C3565" w:rsidRDefault="002C3565" w:rsidP="002C3565">
            <w:pPr>
              <w:widowControl/>
              <w:jc w:val="center"/>
              <w:rPr>
                <w:color w:val="000000"/>
                <w:kern w:val="0"/>
              </w:rPr>
            </w:pPr>
            <w:r w:rsidRPr="002C3565">
              <w:rPr>
                <w:color w:val="000000"/>
                <w:kern w:val="0"/>
              </w:rPr>
              <w:t>1.62</w:t>
            </w:r>
          </w:p>
        </w:tc>
      </w:tr>
      <w:tr w:rsidR="002C3565" w:rsidRPr="00A63E81" w14:paraId="0DAC2BB3" w14:textId="77777777" w:rsidTr="0062140F">
        <w:trPr>
          <w:trHeight w:val="454"/>
        </w:trPr>
        <w:tc>
          <w:tcPr>
            <w:tcW w:w="1545" w:type="dxa"/>
            <w:vMerge/>
            <w:tcBorders>
              <w:right w:val="single" w:sz="4" w:space="0" w:color="auto"/>
            </w:tcBorders>
            <w:shd w:val="clear" w:color="auto" w:fill="auto"/>
            <w:noWrap/>
            <w:vAlign w:val="bottom"/>
            <w:hideMark/>
          </w:tcPr>
          <w:p w14:paraId="6EFD24A3"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6F83" w14:textId="77777777" w:rsidR="002C3565" w:rsidRPr="002C3565" w:rsidRDefault="002C3565" w:rsidP="002C3565">
            <w:pPr>
              <w:widowControl/>
              <w:jc w:val="center"/>
              <w:rPr>
                <w:color w:val="000000"/>
                <w:kern w:val="0"/>
              </w:rPr>
            </w:pPr>
            <w:r w:rsidRPr="002C3565">
              <w:rPr>
                <w:color w:val="000000"/>
                <w:kern w:val="0"/>
              </w:rPr>
              <w:t>17</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B673"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294D05"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7C85B2" w14:textId="5518FD85"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0</w:t>
            </w:r>
          </w:p>
        </w:tc>
        <w:tc>
          <w:tcPr>
            <w:tcW w:w="0" w:type="auto"/>
            <w:tcBorders>
              <w:top w:val="single" w:sz="4" w:space="0" w:color="auto"/>
              <w:left w:val="single" w:sz="4" w:space="0" w:color="auto"/>
              <w:bottom w:val="single" w:sz="4" w:space="0" w:color="auto"/>
            </w:tcBorders>
            <w:shd w:val="clear" w:color="auto" w:fill="auto"/>
            <w:vAlign w:val="center"/>
            <w:hideMark/>
          </w:tcPr>
          <w:p w14:paraId="3421BF14" w14:textId="77777777" w:rsidR="002C3565" w:rsidRPr="002C3565" w:rsidRDefault="002C3565" w:rsidP="002C3565">
            <w:pPr>
              <w:widowControl/>
              <w:jc w:val="center"/>
              <w:rPr>
                <w:color w:val="000000"/>
                <w:kern w:val="0"/>
              </w:rPr>
            </w:pPr>
            <w:r w:rsidRPr="002C3565">
              <w:rPr>
                <w:color w:val="000000"/>
                <w:kern w:val="0"/>
              </w:rPr>
              <w:t>1.47</w:t>
            </w:r>
          </w:p>
        </w:tc>
      </w:tr>
      <w:tr w:rsidR="002C3565" w:rsidRPr="00A63E81" w14:paraId="49B48276" w14:textId="77777777" w:rsidTr="0062140F">
        <w:trPr>
          <w:trHeight w:val="454"/>
        </w:trPr>
        <w:tc>
          <w:tcPr>
            <w:tcW w:w="1545" w:type="dxa"/>
            <w:vMerge/>
            <w:tcBorders>
              <w:bottom w:val="single" w:sz="4" w:space="0" w:color="auto"/>
              <w:right w:val="single" w:sz="4" w:space="0" w:color="auto"/>
            </w:tcBorders>
            <w:shd w:val="clear" w:color="auto" w:fill="auto"/>
            <w:noWrap/>
            <w:vAlign w:val="bottom"/>
            <w:hideMark/>
          </w:tcPr>
          <w:p w14:paraId="211525CE"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1705" w14:textId="77777777" w:rsidR="002C3565" w:rsidRPr="002C3565" w:rsidRDefault="002C3565" w:rsidP="002C3565">
            <w:pPr>
              <w:widowControl/>
              <w:jc w:val="center"/>
              <w:rPr>
                <w:color w:val="000000"/>
                <w:kern w:val="0"/>
              </w:rPr>
            </w:pPr>
            <w:r w:rsidRPr="002C3565">
              <w:rPr>
                <w:color w:val="000000"/>
                <w:kern w:val="0"/>
              </w:rPr>
              <w:t>17</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E3B9"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67FFEF"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D2317D" w14:textId="5989EC35" w:rsidR="002C3565" w:rsidRPr="002C3565" w:rsidRDefault="002C3565" w:rsidP="002C3565">
            <w:pPr>
              <w:widowControl/>
              <w:jc w:val="center"/>
              <w:rPr>
                <w:color w:val="000000"/>
                <w:kern w:val="0"/>
              </w:rPr>
            </w:pPr>
            <w:r w:rsidRPr="002C3565">
              <w:rPr>
                <w:color w:val="000000"/>
                <w:kern w:val="0"/>
              </w:rPr>
              <w:t>≤6</w:t>
            </w:r>
            <w:r w:rsidRPr="00A63E81">
              <w:rPr>
                <w:color w:val="000000"/>
                <w:kern w:val="0"/>
              </w:rPr>
              <w:t>0</w:t>
            </w:r>
          </w:p>
        </w:tc>
        <w:tc>
          <w:tcPr>
            <w:tcW w:w="0" w:type="auto"/>
            <w:tcBorders>
              <w:top w:val="single" w:sz="4" w:space="0" w:color="auto"/>
              <w:left w:val="single" w:sz="4" w:space="0" w:color="auto"/>
              <w:bottom w:val="single" w:sz="4" w:space="0" w:color="auto"/>
            </w:tcBorders>
            <w:shd w:val="clear" w:color="auto" w:fill="auto"/>
            <w:vAlign w:val="center"/>
            <w:hideMark/>
          </w:tcPr>
          <w:p w14:paraId="65C1750E" w14:textId="252EBB42" w:rsidR="002C3565" w:rsidRPr="002C3565" w:rsidRDefault="002C3565" w:rsidP="002C3565">
            <w:pPr>
              <w:widowControl/>
              <w:jc w:val="center"/>
              <w:rPr>
                <w:color w:val="000000"/>
                <w:kern w:val="0"/>
              </w:rPr>
            </w:pPr>
            <w:r w:rsidRPr="002C3565">
              <w:rPr>
                <w:color w:val="000000"/>
                <w:kern w:val="0"/>
              </w:rPr>
              <w:t>1.5</w:t>
            </w:r>
            <w:r w:rsidRPr="00A63E81">
              <w:rPr>
                <w:color w:val="000000"/>
                <w:kern w:val="0"/>
              </w:rPr>
              <w:t>0</w:t>
            </w:r>
          </w:p>
        </w:tc>
      </w:tr>
      <w:tr w:rsidR="002C3565" w:rsidRPr="00A63E81" w14:paraId="62E4DE01" w14:textId="77777777" w:rsidTr="00A233EF">
        <w:trPr>
          <w:trHeight w:val="454"/>
        </w:trPr>
        <w:tc>
          <w:tcPr>
            <w:tcW w:w="1545" w:type="dxa"/>
            <w:vMerge w:val="restart"/>
            <w:tcBorders>
              <w:top w:val="single" w:sz="4" w:space="0" w:color="auto"/>
              <w:right w:val="single" w:sz="4" w:space="0" w:color="auto"/>
            </w:tcBorders>
            <w:shd w:val="clear" w:color="auto" w:fill="auto"/>
            <w:noWrap/>
            <w:vAlign w:val="center"/>
            <w:hideMark/>
          </w:tcPr>
          <w:p w14:paraId="2CFDC3AF" w14:textId="77777777" w:rsidR="002C3565" w:rsidRPr="002C3565" w:rsidRDefault="002C3565" w:rsidP="00A233EF">
            <w:pPr>
              <w:widowControl/>
              <w:jc w:val="center"/>
              <w:rPr>
                <w:color w:val="000000"/>
                <w:kern w:val="0"/>
                <w:sz w:val="22"/>
                <w:szCs w:val="22"/>
              </w:rPr>
            </w:pPr>
            <w:r w:rsidRPr="002C3565">
              <w:rPr>
                <w:color w:val="000000"/>
                <w:kern w:val="0"/>
                <w:sz w:val="22"/>
                <w:szCs w:val="22"/>
              </w:rPr>
              <w:t>喷涂聚氨酯（硬泡）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C9BF" w14:textId="77777777" w:rsidR="002C3565" w:rsidRPr="002C3565" w:rsidRDefault="002C3565" w:rsidP="002C3565">
            <w:pPr>
              <w:widowControl/>
              <w:jc w:val="center"/>
              <w:rPr>
                <w:color w:val="000000"/>
                <w:kern w:val="0"/>
              </w:rPr>
            </w:pPr>
            <w:r w:rsidRPr="002C3565">
              <w:rPr>
                <w:color w:val="000000"/>
                <w:kern w:val="0"/>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6E90"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E83C6"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220743"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4" w:space="0" w:color="auto"/>
            </w:tcBorders>
            <w:shd w:val="clear" w:color="auto" w:fill="auto"/>
            <w:vAlign w:val="center"/>
            <w:hideMark/>
          </w:tcPr>
          <w:p w14:paraId="587D885B" w14:textId="77777777" w:rsidR="002C3565" w:rsidRPr="002C3565" w:rsidRDefault="002C3565" w:rsidP="002C3565">
            <w:pPr>
              <w:widowControl/>
              <w:jc w:val="center"/>
              <w:rPr>
                <w:color w:val="000000"/>
                <w:kern w:val="0"/>
              </w:rPr>
            </w:pPr>
            <w:r w:rsidRPr="002C3565">
              <w:rPr>
                <w:color w:val="000000"/>
                <w:kern w:val="0"/>
              </w:rPr>
              <w:t>1.56</w:t>
            </w:r>
          </w:p>
        </w:tc>
      </w:tr>
      <w:tr w:rsidR="002C3565" w:rsidRPr="00A63E81" w14:paraId="5A1D157E" w14:textId="77777777" w:rsidTr="001A5482">
        <w:trPr>
          <w:trHeight w:val="454"/>
        </w:trPr>
        <w:tc>
          <w:tcPr>
            <w:tcW w:w="1545" w:type="dxa"/>
            <w:vMerge/>
            <w:tcBorders>
              <w:right w:val="single" w:sz="4" w:space="0" w:color="auto"/>
            </w:tcBorders>
            <w:shd w:val="clear" w:color="auto" w:fill="auto"/>
            <w:noWrap/>
            <w:vAlign w:val="bottom"/>
            <w:hideMark/>
          </w:tcPr>
          <w:p w14:paraId="0125A921"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0585" w14:textId="77777777" w:rsidR="002C3565" w:rsidRPr="002C3565" w:rsidRDefault="002C3565" w:rsidP="002C3565">
            <w:pPr>
              <w:widowControl/>
              <w:jc w:val="center"/>
              <w:rPr>
                <w:color w:val="000000"/>
                <w:kern w:val="0"/>
              </w:rPr>
            </w:pPr>
            <w:r w:rsidRPr="002C3565">
              <w:rPr>
                <w:color w:val="000000"/>
                <w:kern w:val="0"/>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9170"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E5E07"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A9F6B9"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4" w:space="0" w:color="auto"/>
            </w:tcBorders>
            <w:shd w:val="clear" w:color="auto" w:fill="auto"/>
            <w:vAlign w:val="center"/>
            <w:hideMark/>
          </w:tcPr>
          <w:p w14:paraId="656B22A6" w14:textId="77777777" w:rsidR="002C3565" w:rsidRPr="002C3565" w:rsidRDefault="002C3565" w:rsidP="002C3565">
            <w:pPr>
              <w:widowControl/>
              <w:jc w:val="center"/>
              <w:rPr>
                <w:color w:val="000000"/>
                <w:kern w:val="0"/>
              </w:rPr>
            </w:pPr>
            <w:r w:rsidRPr="002C3565">
              <w:rPr>
                <w:color w:val="000000"/>
                <w:kern w:val="0"/>
              </w:rPr>
              <w:t>1.59</w:t>
            </w:r>
          </w:p>
        </w:tc>
      </w:tr>
      <w:tr w:rsidR="002C3565" w:rsidRPr="00A63E81" w14:paraId="7E24680E" w14:textId="77777777" w:rsidTr="001A5482">
        <w:trPr>
          <w:trHeight w:val="454"/>
        </w:trPr>
        <w:tc>
          <w:tcPr>
            <w:tcW w:w="1545" w:type="dxa"/>
            <w:vMerge/>
            <w:tcBorders>
              <w:right w:val="single" w:sz="4" w:space="0" w:color="auto"/>
            </w:tcBorders>
            <w:shd w:val="clear" w:color="auto" w:fill="auto"/>
            <w:noWrap/>
            <w:vAlign w:val="bottom"/>
            <w:hideMark/>
          </w:tcPr>
          <w:p w14:paraId="28CE5ECA"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20F6" w14:textId="77777777" w:rsidR="002C3565" w:rsidRPr="002C3565" w:rsidRDefault="002C3565" w:rsidP="002C3565">
            <w:pPr>
              <w:widowControl/>
              <w:jc w:val="center"/>
              <w:rPr>
                <w:color w:val="000000"/>
                <w:kern w:val="0"/>
              </w:rPr>
            </w:pPr>
            <w:r w:rsidRPr="002C3565">
              <w:rPr>
                <w:color w:val="000000"/>
                <w:kern w:val="0"/>
              </w:rPr>
              <w:t>11</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2BF9" w14:textId="77777777" w:rsidR="002C3565" w:rsidRPr="002C3565" w:rsidRDefault="002C3565" w:rsidP="002C3565">
            <w:pPr>
              <w:widowControl/>
              <w:jc w:val="center"/>
              <w:rPr>
                <w:color w:val="000000"/>
                <w:kern w:val="0"/>
              </w:rPr>
            </w:pPr>
            <w:r w:rsidRPr="002C3565">
              <w:rPr>
                <w:color w:val="000000"/>
                <w:kern w:val="0"/>
              </w:rPr>
              <w:t>石膏基自流平砂浆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9BC88B" w14:textId="77777777" w:rsidR="002C3565" w:rsidRPr="002C3565" w:rsidRDefault="002C3565" w:rsidP="002C3565">
            <w:pPr>
              <w:widowControl/>
              <w:jc w:val="center"/>
              <w:rPr>
                <w:color w:val="000000"/>
                <w:kern w:val="0"/>
              </w:rPr>
            </w:pPr>
            <w:r w:rsidRPr="002C3565">
              <w:rPr>
                <w:color w:val="000000"/>
                <w:kern w:val="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97B93"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4" w:space="0" w:color="auto"/>
            </w:tcBorders>
            <w:shd w:val="clear" w:color="auto" w:fill="auto"/>
            <w:vAlign w:val="center"/>
            <w:hideMark/>
          </w:tcPr>
          <w:p w14:paraId="33B692A4" w14:textId="77777777" w:rsidR="002C3565" w:rsidRPr="002C3565" w:rsidRDefault="002C3565" w:rsidP="002C3565">
            <w:pPr>
              <w:widowControl/>
              <w:jc w:val="center"/>
              <w:rPr>
                <w:color w:val="000000"/>
                <w:kern w:val="0"/>
              </w:rPr>
            </w:pPr>
            <w:r w:rsidRPr="002C3565">
              <w:rPr>
                <w:color w:val="000000"/>
                <w:kern w:val="0"/>
              </w:rPr>
              <w:t>1.47</w:t>
            </w:r>
          </w:p>
        </w:tc>
      </w:tr>
      <w:tr w:rsidR="002C3565" w:rsidRPr="00A63E81" w14:paraId="7920C7DA" w14:textId="77777777" w:rsidTr="001A5482">
        <w:trPr>
          <w:trHeight w:val="454"/>
        </w:trPr>
        <w:tc>
          <w:tcPr>
            <w:tcW w:w="1545" w:type="dxa"/>
            <w:vMerge/>
            <w:tcBorders>
              <w:bottom w:val="single" w:sz="12" w:space="0" w:color="auto"/>
              <w:right w:val="single" w:sz="4" w:space="0" w:color="auto"/>
            </w:tcBorders>
            <w:shd w:val="clear" w:color="auto" w:fill="auto"/>
            <w:noWrap/>
            <w:vAlign w:val="bottom"/>
            <w:hideMark/>
          </w:tcPr>
          <w:p w14:paraId="55B8D00E" w14:textId="77777777" w:rsidR="002C3565" w:rsidRPr="002C3565" w:rsidRDefault="002C3565" w:rsidP="002C3565">
            <w:pPr>
              <w:widowControl/>
              <w:jc w:val="center"/>
              <w:rPr>
                <w:color w:val="000000"/>
                <w:kern w:val="0"/>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E128360" w14:textId="77777777" w:rsidR="002C3565" w:rsidRPr="002C3565" w:rsidRDefault="002C3565" w:rsidP="002C3565">
            <w:pPr>
              <w:widowControl/>
              <w:jc w:val="center"/>
              <w:rPr>
                <w:color w:val="000000"/>
                <w:kern w:val="0"/>
              </w:rPr>
            </w:pPr>
            <w:r w:rsidRPr="002C3565">
              <w:rPr>
                <w:color w:val="000000"/>
                <w:kern w:val="0"/>
              </w:rPr>
              <w:t>11</w:t>
            </w:r>
          </w:p>
        </w:tc>
        <w:tc>
          <w:tcPr>
            <w:tcW w:w="194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746CEFF" w14:textId="77777777" w:rsidR="002C3565" w:rsidRPr="002C3565" w:rsidRDefault="002C3565" w:rsidP="002C3565">
            <w:pPr>
              <w:widowControl/>
              <w:jc w:val="center"/>
              <w:rPr>
                <w:color w:val="000000"/>
                <w:kern w:val="0"/>
              </w:rPr>
            </w:pPr>
            <w:r w:rsidRPr="002C3565">
              <w:rPr>
                <w:color w:val="000000"/>
                <w:kern w:val="0"/>
              </w:rPr>
              <w:t>细石混凝土</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27FCD4E" w14:textId="77777777" w:rsidR="002C3565" w:rsidRPr="002C3565" w:rsidRDefault="002C3565" w:rsidP="002C3565">
            <w:pPr>
              <w:widowControl/>
              <w:jc w:val="center"/>
              <w:rPr>
                <w:color w:val="000000"/>
                <w:kern w:val="0"/>
              </w:rPr>
            </w:pPr>
            <w:r w:rsidRPr="002C3565">
              <w:rPr>
                <w:color w:val="000000"/>
                <w:kern w:val="0"/>
              </w:rPr>
              <w:t>40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BF3D372" w14:textId="77777777" w:rsidR="002C3565" w:rsidRPr="002C3565" w:rsidRDefault="002C3565" w:rsidP="002C3565">
            <w:pPr>
              <w:widowControl/>
              <w:jc w:val="center"/>
              <w:rPr>
                <w:color w:val="000000"/>
                <w:kern w:val="0"/>
              </w:rPr>
            </w:pPr>
            <w:r w:rsidRPr="002C3565">
              <w:rPr>
                <w:color w:val="000000"/>
                <w:kern w:val="0"/>
              </w:rPr>
              <w:t>≤64</w:t>
            </w:r>
          </w:p>
        </w:tc>
        <w:tc>
          <w:tcPr>
            <w:tcW w:w="0" w:type="auto"/>
            <w:tcBorders>
              <w:top w:val="single" w:sz="4" w:space="0" w:color="auto"/>
              <w:left w:val="single" w:sz="4" w:space="0" w:color="auto"/>
              <w:bottom w:val="single" w:sz="12" w:space="0" w:color="auto"/>
            </w:tcBorders>
            <w:shd w:val="clear" w:color="auto" w:fill="auto"/>
            <w:vAlign w:val="center"/>
            <w:hideMark/>
          </w:tcPr>
          <w:p w14:paraId="64039966" w14:textId="413D0E1B" w:rsidR="002C3565" w:rsidRPr="002C3565" w:rsidRDefault="002C3565" w:rsidP="002C3565">
            <w:pPr>
              <w:widowControl/>
              <w:jc w:val="center"/>
              <w:rPr>
                <w:color w:val="000000"/>
                <w:kern w:val="0"/>
              </w:rPr>
            </w:pPr>
            <w:r w:rsidRPr="002C3565">
              <w:rPr>
                <w:color w:val="000000"/>
                <w:kern w:val="0"/>
              </w:rPr>
              <w:t>1.5</w:t>
            </w:r>
            <w:r w:rsidRPr="00A63E81">
              <w:rPr>
                <w:color w:val="000000"/>
                <w:kern w:val="0"/>
              </w:rPr>
              <w:t>0</w:t>
            </w:r>
          </w:p>
        </w:tc>
      </w:tr>
    </w:tbl>
    <w:p w14:paraId="386DF82F" w14:textId="77777777" w:rsidR="00597EDE" w:rsidRPr="00A63E81" w:rsidRDefault="00000000">
      <w:pPr>
        <w:spacing w:line="360" w:lineRule="auto"/>
        <w:ind w:firstLineChars="200" w:firstLine="360"/>
        <w:rPr>
          <w:sz w:val="18"/>
          <w:szCs w:val="18"/>
        </w:rPr>
      </w:pPr>
      <w:r w:rsidRPr="00A63E81">
        <w:rPr>
          <w:sz w:val="18"/>
          <w:szCs w:val="18"/>
        </w:rPr>
        <w:t>注：构造为</w:t>
      </w:r>
      <w:r w:rsidRPr="00A63E81">
        <w:rPr>
          <w:sz w:val="18"/>
          <w:szCs w:val="18"/>
        </w:rPr>
        <w:t>120mm</w:t>
      </w:r>
      <w:r w:rsidRPr="00A63E81">
        <w:rPr>
          <w:sz w:val="18"/>
          <w:szCs w:val="18"/>
        </w:rPr>
        <w:t>厚钢筋混凝土楼板</w:t>
      </w:r>
      <w:r w:rsidRPr="00A63E81">
        <w:rPr>
          <w:sz w:val="18"/>
          <w:szCs w:val="18"/>
        </w:rPr>
        <w:t>+</w:t>
      </w:r>
      <w:r w:rsidRPr="00A63E81">
        <w:rPr>
          <w:sz w:val="18"/>
          <w:szCs w:val="18"/>
        </w:rPr>
        <w:t>不同种类、不同厚度保温隔声材料</w:t>
      </w:r>
      <w:r w:rsidRPr="00A63E81">
        <w:rPr>
          <w:sz w:val="18"/>
          <w:szCs w:val="18"/>
        </w:rPr>
        <w:t>+</w:t>
      </w:r>
      <w:r w:rsidRPr="00A63E81">
        <w:rPr>
          <w:sz w:val="18"/>
          <w:szCs w:val="18"/>
        </w:rPr>
        <w:t>石膏基自流平砂浆</w:t>
      </w:r>
      <w:r w:rsidRPr="00A63E81">
        <w:rPr>
          <w:sz w:val="18"/>
          <w:szCs w:val="18"/>
        </w:rPr>
        <w:t>/</w:t>
      </w:r>
      <w:r w:rsidRPr="00A63E81">
        <w:rPr>
          <w:sz w:val="18"/>
          <w:szCs w:val="18"/>
        </w:rPr>
        <w:t>细石混凝土。</w:t>
      </w:r>
    </w:p>
    <w:p w14:paraId="359A300F" w14:textId="4257F8F2" w:rsidR="00597EDE" w:rsidRPr="00A63E81" w:rsidRDefault="00000000">
      <w:pPr>
        <w:pStyle w:val="10"/>
        <w:jc w:val="center"/>
        <w:rPr>
          <w:sz w:val="30"/>
          <w:szCs w:val="30"/>
        </w:rPr>
      </w:pPr>
      <w:bookmarkStart w:id="134" w:name="_Toc2677"/>
      <w:bookmarkStart w:id="135" w:name="_Toc70167266"/>
      <w:bookmarkStart w:id="136" w:name="_Toc27462"/>
      <w:bookmarkStart w:id="137" w:name="_Toc7550"/>
      <w:bookmarkStart w:id="138" w:name="_Toc6088"/>
      <w:bookmarkStart w:id="139" w:name="_Toc6071"/>
      <w:bookmarkStart w:id="140" w:name="_Toc6609"/>
      <w:bookmarkStart w:id="141" w:name="_Toc19771"/>
      <w:bookmarkStart w:id="142" w:name="_Toc151396033"/>
      <w:bookmarkStart w:id="143" w:name="_Toc25720"/>
      <w:bookmarkStart w:id="144" w:name="_Toc12120"/>
      <w:bookmarkStart w:id="145" w:name="_Toc29927"/>
      <w:bookmarkStart w:id="146" w:name="_Toc4715"/>
      <w:bookmarkStart w:id="147" w:name="_Toc17392"/>
      <w:bookmarkStart w:id="148" w:name="_Toc8323"/>
      <w:bookmarkStart w:id="149" w:name="_Toc434828638"/>
      <w:bookmarkStart w:id="150" w:name="_Toc151401902"/>
      <w:bookmarkEnd w:id="92"/>
      <w:bookmarkEnd w:id="93"/>
      <w:bookmarkEnd w:id="94"/>
      <w:r w:rsidRPr="00A63E81">
        <w:rPr>
          <w:sz w:val="30"/>
          <w:szCs w:val="30"/>
        </w:rPr>
        <w:lastRenderedPageBreak/>
        <w:t xml:space="preserve">6  </w:t>
      </w:r>
      <w:r w:rsidRPr="00A63E81">
        <w:rPr>
          <w:sz w:val="30"/>
          <w:szCs w:val="30"/>
        </w:rPr>
        <w:t>施</w:t>
      </w:r>
      <w:r w:rsidR="00FA6DCB">
        <w:rPr>
          <w:rFonts w:hint="eastAsia"/>
          <w:sz w:val="30"/>
          <w:szCs w:val="30"/>
        </w:rPr>
        <w:t xml:space="preserve"> </w:t>
      </w:r>
      <w:r w:rsidR="00FA6DCB">
        <w:rPr>
          <w:sz w:val="30"/>
          <w:szCs w:val="30"/>
        </w:rPr>
        <w:t xml:space="preserve">   </w:t>
      </w:r>
      <w:r w:rsidRPr="00A63E81">
        <w:rPr>
          <w:sz w:val="30"/>
          <w:szCs w:val="30"/>
        </w:rPr>
        <w:t>工</w:t>
      </w:r>
      <w:bookmarkEnd w:id="134"/>
      <w:bookmarkEnd w:id="135"/>
      <w:bookmarkEnd w:id="136"/>
      <w:bookmarkEnd w:id="137"/>
      <w:bookmarkEnd w:id="138"/>
      <w:bookmarkEnd w:id="139"/>
      <w:bookmarkEnd w:id="140"/>
      <w:bookmarkEnd w:id="141"/>
      <w:bookmarkEnd w:id="142"/>
      <w:bookmarkEnd w:id="150"/>
    </w:p>
    <w:p w14:paraId="77327B59" w14:textId="77777777" w:rsidR="00597EDE" w:rsidRPr="00A63E81" w:rsidRDefault="00000000">
      <w:pPr>
        <w:pStyle w:val="20"/>
        <w:rPr>
          <w:rFonts w:ascii="Times New Roman" w:eastAsia="黑体" w:hAnsi="Times New Roman" w:cs="Times New Roman"/>
          <w:sz w:val="28"/>
          <w:szCs w:val="28"/>
          <w:lang w:val="en-US"/>
        </w:rPr>
      </w:pPr>
      <w:bookmarkStart w:id="151" w:name="_Toc114109088"/>
      <w:bookmarkStart w:id="152" w:name="_Toc151396034"/>
      <w:bookmarkStart w:id="153" w:name="_Toc151401903"/>
      <w:r w:rsidRPr="00A63E81">
        <w:rPr>
          <w:rFonts w:ascii="Times New Roman" w:eastAsia="黑体" w:hAnsi="Times New Roman" w:cs="Times New Roman"/>
          <w:sz w:val="28"/>
          <w:szCs w:val="28"/>
          <w:lang w:val="en-US"/>
        </w:rPr>
        <w:t xml:space="preserve">6.1  </w:t>
      </w:r>
      <w:r w:rsidRPr="00A63E81">
        <w:rPr>
          <w:rFonts w:ascii="Times New Roman" w:eastAsia="黑体" w:hAnsi="Times New Roman" w:cs="Times New Roman"/>
          <w:sz w:val="28"/>
          <w:szCs w:val="28"/>
          <w:lang w:val="en-US"/>
        </w:rPr>
        <w:t>一般规定</w:t>
      </w:r>
      <w:bookmarkEnd w:id="151"/>
      <w:bookmarkEnd w:id="152"/>
      <w:bookmarkEnd w:id="153"/>
    </w:p>
    <w:p w14:paraId="66B3059B" w14:textId="77777777" w:rsidR="00597EDE" w:rsidRPr="00A63E81" w:rsidRDefault="00000000">
      <w:pPr>
        <w:pStyle w:val="ListParagraph46cf71b6-0f93-40a7-8852-fd148303334a"/>
        <w:spacing w:line="360" w:lineRule="auto"/>
        <w:ind w:firstLineChars="0" w:firstLine="0"/>
        <w:jc w:val="left"/>
        <w:rPr>
          <w:sz w:val="24"/>
          <w:szCs w:val="24"/>
        </w:rPr>
      </w:pPr>
      <w:r w:rsidRPr="00A63E81">
        <w:rPr>
          <w:b/>
          <w:color w:val="000000"/>
          <w:sz w:val="24"/>
          <w:szCs w:val="24"/>
        </w:rPr>
        <w:t xml:space="preserve">6.1.1  </w:t>
      </w:r>
      <w:r w:rsidRPr="00A63E81">
        <w:rPr>
          <w:sz w:val="24"/>
          <w:szCs w:val="24"/>
        </w:rPr>
        <w:t>建筑楼地面保温隔声系统施工前，应按设计文件要求和工程实际编制专项施工方案并经建设、监理单位签字认可，并对施工人员进行技术、安全、质量交底和专业技术培训。</w:t>
      </w:r>
    </w:p>
    <w:p w14:paraId="7CEB0A4F" w14:textId="77777777" w:rsidR="00597EDE" w:rsidRPr="00A63E81" w:rsidRDefault="00000000">
      <w:pPr>
        <w:pStyle w:val="Body"/>
        <w:numPr>
          <w:ilvl w:val="0"/>
          <w:numId w:val="0"/>
        </w:numPr>
        <w:snapToGrid w:val="0"/>
        <w:outlineLvl w:val="9"/>
        <w:rPr>
          <w:color w:val="auto"/>
          <w:szCs w:val="24"/>
        </w:rPr>
      </w:pPr>
      <w:r w:rsidRPr="00A63E81">
        <w:rPr>
          <w:b/>
          <w:szCs w:val="24"/>
        </w:rPr>
        <w:t xml:space="preserve">6.1.2 </w:t>
      </w:r>
      <w:r w:rsidRPr="00A63E81">
        <w:rPr>
          <w:b/>
          <w:sz w:val="28"/>
          <w:szCs w:val="28"/>
        </w:rPr>
        <w:t xml:space="preserve"> </w:t>
      </w:r>
      <w:r w:rsidRPr="00A63E81">
        <w:rPr>
          <w:color w:val="auto"/>
          <w:szCs w:val="24"/>
        </w:rPr>
        <w:t>建筑楼地面保温隔声系统应按设计文件和专项施工方案进行施工。</w:t>
      </w:r>
    </w:p>
    <w:p w14:paraId="5FF77454" w14:textId="77777777" w:rsidR="00597EDE" w:rsidRPr="00A63E81" w:rsidRDefault="00000000">
      <w:pPr>
        <w:pStyle w:val="ListParagraph46cf71b6-0f93-40a7-8852-fd148303334a"/>
        <w:spacing w:line="360" w:lineRule="auto"/>
        <w:ind w:firstLineChars="0" w:firstLine="0"/>
        <w:jc w:val="left"/>
        <w:rPr>
          <w:sz w:val="24"/>
          <w:szCs w:val="24"/>
        </w:rPr>
      </w:pPr>
      <w:r w:rsidRPr="00A63E81">
        <w:rPr>
          <w:b/>
          <w:color w:val="000000"/>
          <w:sz w:val="24"/>
          <w:szCs w:val="24"/>
        </w:rPr>
        <w:t>6.1.3</w:t>
      </w:r>
      <w:r w:rsidRPr="00A63E81">
        <w:rPr>
          <w:b/>
          <w:color w:val="000000"/>
          <w:sz w:val="28"/>
          <w:szCs w:val="28"/>
        </w:rPr>
        <w:t xml:space="preserve">  </w:t>
      </w:r>
      <w:r w:rsidRPr="00A63E81">
        <w:rPr>
          <w:sz w:val="24"/>
          <w:szCs w:val="24"/>
        </w:rPr>
        <w:t>批量施工前，应在现场采用相同材料、构造做法和工艺制作样板间，并经建设相关各方确认后方可进行工程施工。</w:t>
      </w:r>
    </w:p>
    <w:p w14:paraId="3336AFA1" w14:textId="128AD966" w:rsidR="00597EDE" w:rsidRPr="00A63E81" w:rsidRDefault="00000000">
      <w:pPr>
        <w:pStyle w:val="ListParagraph46cf71b6-0f93-40a7-8852-fd148303334a"/>
        <w:spacing w:line="360" w:lineRule="auto"/>
        <w:ind w:firstLineChars="0" w:firstLine="0"/>
        <w:jc w:val="left"/>
        <w:rPr>
          <w:color w:val="000000" w:themeColor="text1"/>
          <w:sz w:val="24"/>
          <w:szCs w:val="24"/>
        </w:rPr>
      </w:pPr>
      <w:r w:rsidRPr="00A63E81">
        <w:rPr>
          <w:b/>
          <w:color w:val="000000"/>
          <w:sz w:val="24"/>
          <w:szCs w:val="24"/>
        </w:rPr>
        <w:t>6.1.4</w:t>
      </w:r>
      <w:r w:rsidRPr="00A63E81">
        <w:rPr>
          <w:sz w:val="24"/>
          <w:szCs w:val="24"/>
        </w:rPr>
        <w:t xml:space="preserve">  </w:t>
      </w:r>
      <w:r w:rsidRPr="00A63E81">
        <w:rPr>
          <w:sz w:val="24"/>
          <w:szCs w:val="24"/>
        </w:rPr>
        <w:t>楼地面保温隔声系统的</w:t>
      </w:r>
      <w:r w:rsidRPr="00A63E81">
        <w:rPr>
          <w:color w:val="000000" w:themeColor="text1"/>
          <w:sz w:val="24"/>
          <w:szCs w:val="24"/>
        </w:rPr>
        <w:t>施工应在楼地面基层、墙体抹灰工程完工并经验收合格后进行。楼地面基层质量应符合现行国家标准</w:t>
      </w:r>
      <w:r w:rsidRPr="00A63E81">
        <w:rPr>
          <w:color w:val="000000" w:themeColor="text1"/>
          <w:sz w:val="24"/>
          <w:szCs w:val="24"/>
        </w:rPr>
        <w:t>GB 50209</w:t>
      </w:r>
      <w:r w:rsidRPr="00A63E81">
        <w:rPr>
          <w:color w:val="000000" w:themeColor="text1"/>
          <w:sz w:val="24"/>
          <w:szCs w:val="24"/>
        </w:rPr>
        <w:t>的有关规定。</w:t>
      </w:r>
    </w:p>
    <w:p w14:paraId="53FC89A8" w14:textId="70AAD74D" w:rsidR="00597EDE" w:rsidRPr="00A63E81" w:rsidRDefault="00000000">
      <w:pPr>
        <w:pStyle w:val="ListParagraph46cf71b6-0f93-40a7-8852-fd148303334a"/>
        <w:spacing w:line="360" w:lineRule="auto"/>
        <w:ind w:firstLineChars="0" w:firstLine="0"/>
        <w:jc w:val="left"/>
        <w:rPr>
          <w:sz w:val="24"/>
          <w:szCs w:val="24"/>
        </w:rPr>
      </w:pPr>
      <w:r w:rsidRPr="00A63E81">
        <w:rPr>
          <w:b/>
          <w:color w:val="000000"/>
          <w:sz w:val="24"/>
          <w:szCs w:val="24"/>
        </w:rPr>
        <w:t>6.1.5</w:t>
      </w:r>
      <w:r w:rsidRPr="00A63E81">
        <w:rPr>
          <w:sz w:val="24"/>
          <w:szCs w:val="24"/>
        </w:rPr>
        <w:t xml:space="preserve">  </w:t>
      </w:r>
      <w:r w:rsidRPr="00A63E81">
        <w:rPr>
          <w:sz w:val="24"/>
          <w:szCs w:val="24"/>
        </w:rPr>
        <w:t>楼地面竖向隔离片的铺贴、保温隔声</w:t>
      </w:r>
      <w:r w:rsidR="009970A1" w:rsidRPr="00A63E81">
        <w:rPr>
          <w:sz w:val="24"/>
          <w:szCs w:val="24"/>
        </w:rPr>
        <w:t>层</w:t>
      </w:r>
      <w:r w:rsidRPr="00A63E81">
        <w:rPr>
          <w:sz w:val="24"/>
          <w:szCs w:val="24"/>
        </w:rPr>
        <w:t>的铺设</w:t>
      </w:r>
      <w:r w:rsidR="009970A1" w:rsidRPr="00A63E81">
        <w:rPr>
          <w:sz w:val="24"/>
          <w:szCs w:val="24"/>
        </w:rPr>
        <w:t>/</w:t>
      </w:r>
      <w:r w:rsidR="009970A1" w:rsidRPr="00A63E81">
        <w:rPr>
          <w:sz w:val="24"/>
          <w:szCs w:val="24"/>
        </w:rPr>
        <w:t>喷涂</w:t>
      </w:r>
      <w:r w:rsidRPr="00A63E81">
        <w:rPr>
          <w:sz w:val="24"/>
          <w:szCs w:val="24"/>
        </w:rPr>
        <w:t>、接缝胶带的粘贴、钢丝网片的</w:t>
      </w:r>
      <w:r w:rsidR="009970A1" w:rsidRPr="00A63E81">
        <w:rPr>
          <w:sz w:val="24"/>
          <w:szCs w:val="24"/>
        </w:rPr>
        <w:t>铺设</w:t>
      </w:r>
      <w:r w:rsidRPr="00A63E81">
        <w:rPr>
          <w:sz w:val="24"/>
          <w:szCs w:val="24"/>
        </w:rPr>
        <w:t>、</w:t>
      </w:r>
      <w:r w:rsidR="009970A1" w:rsidRPr="00A63E81">
        <w:rPr>
          <w:sz w:val="24"/>
          <w:szCs w:val="24"/>
        </w:rPr>
        <w:t>立体网的铺设、</w:t>
      </w:r>
      <w:r w:rsidRPr="00A63E81">
        <w:rPr>
          <w:sz w:val="24"/>
          <w:szCs w:val="24"/>
        </w:rPr>
        <w:t>细石混凝土的浇筑与养护、石膏基自流平砂浆的浇筑与养护等每道工序施工完毕，均应做好相应的成品保护。</w:t>
      </w:r>
    </w:p>
    <w:p w14:paraId="3E177187" w14:textId="77777777" w:rsidR="00561A2D" w:rsidRPr="00A63E81" w:rsidRDefault="00561A2D" w:rsidP="00A233EF">
      <w:pPr>
        <w:pStyle w:val="ListParagraph46cf71b6-0f93-40a7-8852-fd148303334a"/>
        <w:spacing w:line="360" w:lineRule="auto"/>
        <w:ind w:firstLineChars="0" w:firstLine="0"/>
        <w:jc w:val="left"/>
        <w:rPr>
          <w:rFonts w:eastAsia="黑体"/>
          <w:sz w:val="28"/>
          <w:szCs w:val="28"/>
        </w:rPr>
      </w:pPr>
      <w:bookmarkStart w:id="154" w:name="_Toc114109089"/>
    </w:p>
    <w:p w14:paraId="1A39C787" w14:textId="70F33A7B" w:rsidR="00597EDE" w:rsidRPr="00A63E81" w:rsidRDefault="00000000">
      <w:pPr>
        <w:pStyle w:val="20"/>
        <w:rPr>
          <w:rFonts w:ascii="Times New Roman" w:eastAsia="黑体" w:hAnsi="Times New Roman" w:cs="Times New Roman"/>
          <w:sz w:val="28"/>
          <w:szCs w:val="28"/>
          <w:lang w:val="en-US"/>
        </w:rPr>
      </w:pPr>
      <w:bookmarkStart w:id="155" w:name="_Toc151396035"/>
      <w:bookmarkStart w:id="156" w:name="_Toc151401904"/>
      <w:r w:rsidRPr="00A63E81">
        <w:rPr>
          <w:rFonts w:ascii="Times New Roman" w:eastAsia="黑体" w:hAnsi="Times New Roman" w:cs="Times New Roman"/>
          <w:sz w:val="28"/>
          <w:szCs w:val="28"/>
          <w:lang w:val="en-US"/>
        </w:rPr>
        <w:t xml:space="preserve">6.2  </w:t>
      </w:r>
      <w:r w:rsidRPr="00A63E81">
        <w:rPr>
          <w:rFonts w:ascii="Times New Roman" w:eastAsia="黑体" w:hAnsi="Times New Roman" w:cs="Times New Roman"/>
          <w:sz w:val="28"/>
          <w:szCs w:val="28"/>
          <w:lang w:val="en-US"/>
        </w:rPr>
        <w:t>施工准备</w:t>
      </w:r>
      <w:bookmarkEnd w:id="154"/>
      <w:bookmarkEnd w:id="155"/>
      <w:bookmarkEnd w:id="156"/>
    </w:p>
    <w:p w14:paraId="1326444F" w14:textId="12DFDCF6" w:rsidR="00597EDE" w:rsidRPr="00A63E81" w:rsidRDefault="00000000">
      <w:pPr>
        <w:pStyle w:val="ListParagraph46cf71b6-0f93-40a7-8852-fd148303334a"/>
        <w:spacing w:line="360" w:lineRule="auto"/>
        <w:ind w:firstLineChars="0" w:firstLine="0"/>
        <w:jc w:val="left"/>
        <w:rPr>
          <w:bCs/>
          <w:sz w:val="24"/>
          <w:szCs w:val="24"/>
        </w:rPr>
      </w:pPr>
      <w:r w:rsidRPr="00A63E81">
        <w:rPr>
          <w:b/>
          <w:color w:val="000000"/>
          <w:sz w:val="24"/>
          <w:szCs w:val="24"/>
        </w:rPr>
        <w:t>6.2.</w:t>
      </w:r>
      <w:r w:rsidR="009970A1" w:rsidRPr="00A63E81">
        <w:rPr>
          <w:b/>
          <w:color w:val="000000"/>
          <w:sz w:val="24"/>
          <w:szCs w:val="24"/>
        </w:rPr>
        <w:t>1</w:t>
      </w:r>
      <w:r w:rsidRPr="00A63E81">
        <w:rPr>
          <w:b/>
          <w:color w:val="000000"/>
          <w:sz w:val="24"/>
          <w:szCs w:val="24"/>
        </w:rPr>
        <w:t xml:space="preserve">  </w:t>
      </w:r>
      <w:r w:rsidRPr="00A63E81">
        <w:rPr>
          <w:bCs/>
          <w:color w:val="000000"/>
          <w:sz w:val="24"/>
          <w:szCs w:val="24"/>
        </w:rPr>
        <w:t>楼地面保温隔声系统主要材料应在室内储存，运输过程中应防晒、防雨。</w:t>
      </w:r>
    </w:p>
    <w:p w14:paraId="3E174332" w14:textId="13ACD169"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6.2.</w:t>
      </w:r>
      <w:r w:rsidR="009970A1" w:rsidRPr="00A63E81">
        <w:rPr>
          <w:b/>
          <w:color w:val="000000"/>
          <w:sz w:val="24"/>
          <w:szCs w:val="24"/>
        </w:rPr>
        <w:t>2</w:t>
      </w:r>
      <w:r w:rsidR="009970A1" w:rsidRPr="00A63E81">
        <w:rPr>
          <w:bCs/>
          <w:color w:val="000000"/>
          <w:sz w:val="24"/>
          <w:szCs w:val="24"/>
        </w:rPr>
        <w:t xml:space="preserve">  </w:t>
      </w:r>
      <w:r w:rsidRPr="00A63E81">
        <w:rPr>
          <w:bCs/>
          <w:color w:val="000000"/>
          <w:sz w:val="24"/>
          <w:szCs w:val="24"/>
        </w:rPr>
        <w:t>楼地面保温隔声系统材料存放过程、施工过程应做好防火安全措施。</w:t>
      </w:r>
    </w:p>
    <w:p w14:paraId="1D79AD5B" w14:textId="255A6CA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6.2.</w:t>
      </w:r>
      <w:r w:rsidR="009970A1" w:rsidRPr="00A63E81">
        <w:rPr>
          <w:b/>
          <w:color w:val="000000"/>
          <w:sz w:val="24"/>
          <w:szCs w:val="24"/>
        </w:rPr>
        <w:t xml:space="preserve">3 </w:t>
      </w:r>
      <w:r w:rsidR="009970A1" w:rsidRPr="00A63E81">
        <w:rPr>
          <w:bCs/>
          <w:color w:val="000000"/>
          <w:sz w:val="24"/>
          <w:szCs w:val="24"/>
        </w:rPr>
        <w:t xml:space="preserve"> </w:t>
      </w:r>
      <w:r w:rsidRPr="00A63E81">
        <w:rPr>
          <w:bCs/>
          <w:color w:val="000000"/>
          <w:sz w:val="24"/>
          <w:szCs w:val="24"/>
        </w:rPr>
        <w:t>施工前应清理杂物，平整场地、通水、通电，满足施工条件。</w:t>
      </w:r>
    </w:p>
    <w:p w14:paraId="781FF7A2" w14:textId="77777777" w:rsidR="00561A2D" w:rsidRPr="00A63E81" w:rsidRDefault="00561A2D" w:rsidP="00A233EF">
      <w:pPr>
        <w:pStyle w:val="ListParagraph46cf71b6-0f93-40a7-8852-fd148303334a"/>
        <w:spacing w:line="360" w:lineRule="auto"/>
        <w:ind w:firstLineChars="0" w:firstLine="0"/>
        <w:jc w:val="left"/>
        <w:rPr>
          <w:rFonts w:eastAsia="黑体"/>
          <w:sz w:val="28"/>
          <w:szCs w:val="28"/>
        </w:rPr>
      </w:pPr>
      <w:bookmarkStart w:id="157" w:name="_Toc114109090"/>
    </w:p>
    <w:p w14:paraId="5FFC4DE1" w14:textId="5A4DDCE4" w:rsidR="00597EDE" w:rsidRPr="00A63E81" w:rsidRDefault="00000000">
      <w:pPr>
        <w:pStyle w:val="20"/>
        <w:rPr>
          <w:rFonts w:ascii="Times New Roman" w:eastAsia="黑体" w:hAnsi="Times New Roman" w:cs="Times New Roman"/>
          <w:sz w:val="28"/>
          <w:szCs w:val="28"/>
          <w:lang w:val="en-US"/>
        </w:rPr>
      </w:pPr>
      <w:bookmarkStart w:id="158" w:name="_Toc151396036"/>
      <w:bookmarkStart w:id="159" w:name="_Toc151401905"/>
      <w:r w:rsidRPr="00A63E81">
        <w:rPr>
          <w:rFonts w:ascii="Times New Roman" w:eastAsia="黑体" w:hAnsi="Times New Roman" w:cs="Times New Roman"/>
          <w:sz w:val="28"/>
          <w:szCs w:val="28"/>
          <w:lang w:val="en-US"/>
        </w:rPr>
        <w:t xml:space="preserve">6.3  </w:t>
      </w:r>
      <w:r w:rsidRPr="00A63E81">
        <w:rPr>
          <w:rFonts w:ascii="Times New Roman" w:eastAsia="黑体" w:hAnsi="Times New Roman" w:cs="Times New Roman"/>
          <w:sz w:val="28"/>
          <w:szCs w:val="28"/>
          <w:lang w:val="en-US"/>
        </w:rPr>
        <w:t>施工工艺</w:t>
      </w:r>
      <w:bookmarkEnd w:id="157"/>
      <w:bookmarkEnd w:id="158"/>
      <w:bookmarkEnd w:id="159"/>
    </w:p>
    <w:p w14:paraId="6D449810" w14:textId="1906F6AC" w:rsidR="00597EDE" w:rsidRPr="00A63E81" w:rsidRDefault="00000000">
      <w:pPr>
        <w:pStyle w:val="ListParagraph46cf71b6-0f93-40a7-8852-fd148303334a"/>
        <w:spacing w:line="360" w:lineRule="auto"/>
        <w:ind w:firstLineChars="0" w:firstLine="0"/>
        <w:jc w:val="left"/>
        <w:rPr>
          <w:color w:val="000000"/>
          <w:sz w:val="24"/>
          <w:szCs w:val="24"/>
        </w:rPr>
      </w:pPr>
      <w:r w:rsidRPr="00A63E81">
        <w:rPr>
          <w:b/>
          <w:color w:val="000000"/>
          <w:sz w:val="24"/>
          <w:szCs w:val="24"/>
        </w:rPr>
        <w:t xml:space="preserve">6.3.1  </w:t>
      </w:r>
      <w:r w:rsidRPr="00A63E81">
        <w:rPr>
          <w:bCs/>
          <w:color w:val="000000"/>
          <w:sz w:val="24"/>
          <w:szCs w:val="24"/>
        </w:rPr>
        <w:t>楼地面保温隔声系统的施工应包括</w:t>
      </w:r>
      <w:r w:rsidRPr="00A63E81">
        <w:rPr>
          <w:color w:val="000000" w:themeColor="text1"/>
          <w:sz w:val="24"/>
          <w:szCs w:val="24"/>
        </w:rPr>
        <w:t>楼地面基层</w:t>
      </w:r>
      <w:r w:rsidRPr="00A63E81">
        <w:rPr>
          <w:bCs/>
          <w:color w:val="000000" w:themeColor="text1"/>
          <w:sz w:val="24"/>
          <w:szCs w:val="24"/>
        </w:rPr>
        <w:t>处理</w:t>
      </w:r>
      <w:r w:rsidRPr="00A63E81">
        <w:rPr>
          <w:bCs/>
          <w:color w:val="000000"/>
          <w:sz w:val="24"/>
          <w:szCs w:val="24"/>
        </w:rPr>
        <w:t>、粘贴竖向隔离片、铺设</w:t>
      </w:r>
      <w:r w:rsidR="009970A1" w:rsidRPr="00A63E81">
        <w:rPr>
          <w:bCs/>
          <w:color w:val="000000"/>
          <w:sz w:val="24"/>
          <w:szCs w:val="24"/>
        </w:rPr>
        <w:t>/</w:t>
      </w:r>
      <w:r w:rsidR="009970A1" w:rsidRPr="00A63E81">
        <w:rPr>
          <w:bCs/>
          <w:color w:val="000000"/>
          <w:sz w:val="24"/>
          <w:szCs w:val="24"/>
        </w:rPr>
        <w:t>喷涂</w:t>
      </w:r>
      <w:r w:rsidRPr="00A63E81">
        <w:rPr>
          <w:bCs/>
          <w:color w:val="000000"/>
          <w:sz w:val="24"/>
          <w:szCs w:val="24"/>
        </w:rPr>
        <w:t>保温隔声层、浇筑防护层等工序（图</w:t>
      </w:r>
      <w:r w:rsidRPr="00A63E81">
        <w:rPr>
          <w:bCs/>
          <w:color w:val="000000"/>
          <w:sz w:val="24"/>
          <w:szCs w:val="24"/>
        </w:rPr>
        <w:t>6.3.1-1</w:t>
      </w:r>
      <w:r w:rsidRPr="00A63E81">
        <w:rPr>
          <w:bCs/>
          <w:color w:val="000000"/>
          <w:sz w:val="24"/>
          <w:szCs w:val="24"/>
        </w:rPr>
        <w:t>和图</w:t>
      </w:r>
      <w:r w:rsidRPr="00A63E81">
        <w:rPr>
          <w:bCs/>
          <w:color w:val="000000"/>
          <w:sz w:val="24"/>
          <w:szCs w:val="24"/>
        </w:rPr>
        <w:t>6.3.1-2</w:t>
      </w:r>
      <w:r w:rsidRPr="00A63E81">
        <w:rPr>
          <w:bCs/>
          <w:color w:val="000000"/>
          <w:sz w:val="24"/>
          <w:szCs w:val="24"/>
        </w:rPr>
        <w:t>）。</w:t>
      </w:r>
    </w:p>
    <w:p w14:paraId="7B8A8A28" w14:textId="77777777" w:rsidR="00597EDE" w:rsidRPr="00A63E81" w:rsidRDefault="00000000">
      <w:pPr>
        <w:pStyle w:val="Body"/>
        <w:numPr>
          <w:ilvl w:val="0"/>
          <w:numId w:val="0"/>
        </w:numPr>
        <w:snapToGrid w:val="0"/>
        <w:jc w:val="center"/>
        <w:outlineLvl w:val="9"/>
        <w:rPr>
          <w:color w:val="auto"/>
          <w:sz w:val="21"/>
          <w:szCs w:val="21"/>
        </w:rPr>
      </w:pPr>
      <w:bookmarkStart w:id="160" w:name="_Hlk114102304"/>
      <w:r w:rsidRPr="00A63E81">
        <w:rPr>
          <w:noProof/>
          <w:szCs w:val="24"/>
        </w:rPr>
        <w:lastRenderedPageBreak/>
        <mc:AlternateContent>
          <mc:Choice Requires="wpc">
            <w:drawing>
              <wp:inline distT="0" distB="0" distL="0" distR="0" wp14:anchorId="00EC8DFB" wp14:editId="0E0F8072">
                <wp:extent cx="5314950" cy="3657600"/>
                <wp:effectExtent l="0" t="0" r="0" b="0"/>
                <wp:docPr id="62" name="画布 62"/>
                <wp:cNvGraphicFramePr/>
                <a:graphic xmlns:a="http://schemas.openxmlformats.org/drawingml/2006/main">
                  <a:graphicData uri="http://schemas.microsoft.com/office/word/2010/wordprocessingCanvas">
                    <wpc:wpc>
                      <wpc:bg>
                        <a:noFill/>
                      </wpc:bg>
                      <wpc:whole>
                        <a:ln>
                          <a:noFill/>
                        </a:ln>
                      </wpc:whole>
                      <wps:wsp>
                        <wps:cNvPr id="48" name="Text Box 65"/>
                        <wps:cNvSpPr txBox="1">
                          <a:spLocks noChangeArrowheads="1"/>
                        </wps:cNvSpPr>
                        <wps:spPr bwMode="auto">
                          <a:xfrm>
                            <a:off x="1353312" y="623189"/>
                            <a:ext cx="2556000" cy="324000"/>
                          </a:xfrm>
                          <a:prstGeom prst="rect">
                            <a:avLst/>
                          </a:prstGeom>
                          <a:solidFill>
                            <a:srgbClr val="FFFFFF"/>
                          </a:solidFill>
                          <a:ln w="9525">
                            <a:solidFill>
                              <a:srgbClr val="000000"/>
                            </a:solidFill>
                            <a:miter lim="800000"/>
                          </a:ln>
                          <a:effectLst/>
                        </wps:spPr>
                        <wps:txbx>
                          <w:txbxContent>
                            <w:p w14:paraId="5AE91903" w14:textId="77777777" w:rsidR="00597EDE" w:rsidRDefault="00000000">
                              <w:pPr>
                                <w:jc w:val="center"/>
                              </w:pPr>
                              <w:r>
                                <w:rPr>
                                  <w:rFonts w:hint="eastAsia"/>
                                </w:rPr>
                                <w:t>粘贴竖向隔离片</w:t>
                              </w:r>
                            </w:p>
                          </w:txbxContent>
                        </wps:txbx>
                        <wps:bodyPr rot="0" vert="horz" wrap="square" lIns="91440" tIns="45720" rIns="91440" bIns="45720" anchor="t" anchorCtr="0" upright="1">
                          <a:noAutofit/>
                        </wps:bodyPr>
                      </wps:wsp>
                      <wps:wsp>
                        <wps:cNvPr id="50" name="Text Box 67"/>
                        <wps:cNvSpPr txBox="1">
                          <a:spLocks noChangeArrowheads="1"/>
                        </wps:cNvSpPr>
                        <wps:spPr bwMode="auto">
                          <a:xfrm>
                            <a:off x="1353312" y="1200150"/>
                            <a:ext cx="2556000" cy="324000"/>
                          </a:xfrm>
                          <a:prstGeom prst="rect">
                            <a:avLst/>
                          </a:prstGeom>
                          <a:solidFill>
                            <a:srgbClr val="FFFFFF"/>
                          </a:solidFill>
                          <a:ln w="9525">
                            <a:solidFill>
                              <a:srgbClr val="000000"/>
                            </a:solidFill>
                            <a:miter lim="800000"/>
                          </a:ln>
                          <a:effectLst/>
                        </wps:spPr>
                        <wps:txbx>
                          <w:txbxContent>
                            <w:p w14:paraId="0A3F1CAF" w14:textId="3323CBA8" w:rsidR="00597EDE" w:rsidRDefault="00000000">
                              <w:pPr>
                                <w:jc w:val="center"/>
                              </w:pPr>
                              <w:r>
                                <w:rPr>
                                  <w:rFonts w:hint="eastAsia"/>
                                </w:rPr>
                                <w:t>铺设</w:t>
                              </w:r>
                              <w:r w:rsidR="009970A1">
                                <w:rPr>
                                  <w:rFonts w:hint="eastAsia"/>
                                </w:rPr>
                                <w:t>/</w:t>
                              </w:r>
                              <w:r w:rsidR="009970A1">
                                <w:rPr>
                                  <w:rFonts w:hint="eastAsia"/>
                                </w:rPr>
                                <w:t>喷涂</w:t>
                              </w:r>
                              <w:r>
                                <w:rPr>
                                  <w:rFonts w:hint="eastAsia"/>
                                </w:rPr>
                                <w:t>保温隔声层（含接缝处理等）</w:t>
                              </w:r>
                            </w:p>
                          </w:txbxContent>
                        </wps:txbx>
                        <wps:bodyPr rot="0" vert="horz" wrap="square" lIns="91440" tIns="45720" rIns="91440" bIns="45720" anchor="t" anchorCtr="0" upright="1">
                          <a:noAutofit/>
                        </wps:bodyPr>
                      </wps:wsp>
                      <wps:wsp>
                        <wps:cNvPr id="53" name="Text Box 73"/>
                        <wps:cNvSpPr txBox="1">
                          <a:spLocks noChangeArrowheads="1"/>
                        </wps:cNvSpPr>
                        <wps:spPr bwMode="auto">
                          <a:xfrm>
                            <a:off x="1374585" y="2450306"/>
                            <a:ext cx="2572512" cy="494665"/>
                          </a:xfrm>
                          <a:prstGeom prst="rect">
                            <a:avLst/>
                          </a:prstGeom>
                          <a:solidFill>
                            <a:srgbClr val="FFFFFF"/>
                          </a:solidFill>
                          <a:ln w="9525">
                            <a:solidFill>
                              <a:srgbClr val="000000"/>
                            </a:solidFill>
                            <a:miter lim="800000"/>
                          </a:ln>
                          <a:effectLst/>
                        </wps:spPr>
                        <wps:txbx>
                          <w:txbxContent>
                            <w:p w14:paraId="48A501DB" w14:textId="4747B2C1" w:rsidR="00597EDE" w:rsidRPr="00A233EF" w:rsidRDefault="00000000">
                              <w:pPr>
                                <w:pStyle w:val="af4"/>
                                <w:spacing w:before="0" w:beforeAutospacing="0" w:after="0" w:afterAutospacing="0"/>
                                <w:jc w:val="center"/>
                                <w:rPr>
                                  <w:strike/>
                                  <w:color w:val="000000" w:themeColor="text1"/>
                                  <w:sz w:val="21"/>
                                  <w:szCs w:val="21"/>
                                </w:rPr>
                              </w:pPr>
                              <w:r w:rsidRPr="00A233EF">
                                <w:rPr>
                                  <w:rFonts w:ascii="Calibri" w:cs="Times New Roman" w:hint="eastAsia"/>
                                  <w:color w:val="000000" w:themeColor="text1"/>
                                  <w:kern w:val="2"/>
                                  <w:sz w:val="21"/>
                                  <w:szCs w:val="21"/>
                                </w:rPr>
                                <w:t>浇筑防护层</w:t>
                              </w:r>
                              <w:r w:rsidRPr="00A233EF">
                                <w:rPr>
                                  <w:rFonts w:hint="eastAsia"/>
                                  <w:color w:val="000000" w:themeColor="text1"/>
                                  <w:sz w:val="21"/>
                                  <w:szCs w:val="21"/>
                                </w:rPr>
                                <w:t>（含铺设钢丝网片</w:t>
                              </w:r>
                              <w:r w:rsidR="009970A1" w:rsidRPr="00A233EF">
                                <w:rPr>
                                  <w:rFonts w:hint="eastAsia"/>
                                  <w:color w:val="000000" w:themeColor="text1"/>
                                  <w:sz w:val="21"/>
                                  <w:szCs w:val="21"/>
                                </w:rPr>
                                <w:t>/</w:t>
                              </w:r>
                              <w:r w:rsidRPr="00A233EF">
                                <w:rPr>
                                  <w:rFonts w:hint="eastAsia"/>
                                  <w:color w:val="000000" w:themeColor="text1"/>
                                  <w:sz w:val="21"/>
                                  <w:szCs w:val="21"/>
                                </w:rPr>
                                <w:t>立体网、预埋</w:t>
                              </w:r>
                              <w:r w:rsidR="009970A1" w:rsidRPr="00A233EF">
                                <w:rPr>
                                  <w:rFonts w:hint="eastAsia"/>
                                  <w:color w:val="000000" w:themeColor="text1"/>
                                  <w:sz w:val="21"/>
                                  <w:szCs w:val="21"/>
                                </w:rPr>
                                <w:t>分格缝</w:t>
                              </w:r>
                              <w:r w:rsidRPr="00A233EF">
                                <w:rPr>
                                  <w:rFonts w:hint="eastAsia"/>
                                  <w:color w:val="000000" w:themeColor="text1"/>
                                  <w:sz w:val="21"/>
                                  <w:szCs w:val="21"/>
                                </w:rPr>
                                <w:t>等</w:t>
                              </w:r>
                              <w:r w:rsidR="009970A1" w:rsidRPr="00A233EF">
                                <w:rPr>
                                  <w:rFonts w:hint="eastAsia"/>
                                  <w:color w:val="000000" w:themeColor="text1"/>
                                  <w:sz w:val="21"/>
                                  <w:szCs w:val="21"/>
                                </w:rPr>
                                <w:t>）</w:t>
                              </w:r>
                            </w:p>
                            <w:p w14:paraId="7D45192E" w14:textId="77777777" w:rsidR="00597EDE" w:rsidRDefault="00000000">
                              <w:pPr>
                                <w:pStyle w:val="af4"/>
                                <w:spacing w:before="0" w:beforeAutospacing="0" w:after="0" w:afterAutospacing="0"/>
                                <w:jc w:val="center"/>
                                <w:rPr>
                                  <w:color w:val="FF0000"/>
                                  <w:sz w:val="21"/>
                                  <w:szCs w:val="21"/>
                                </w:rPr>
                              </w:pPr>
                              <w:r>
                                <w:rPr>
                                  <w:rFonts w:hint="eastAsia"/>
                                  <w:strike/>
                                  <w:color w:val="FF0000"/>
                                  <w:sz w:val="21"/>
                                  <w:szCs w:val="21"/>
                                </w:rPr>
                                <w:t>固</w:t>
                              </w:r>
                              <w:r>
                                <w:rPr>
                                  <w:rFonts w:hint="eastAsia"/>
                                  <w:color w:val="FF0000"/>
                                  <w:sz w:val="21"/>
                                  <w:szCs w:val="21"/>
                                </w:rPr>
                                <w:t>等）</w:t>
                              </w:r>
                            </w:p>
                          </w:txbxContent>
                        </wps:txbx>
                        <wps:bodyPr rot="0" vert="horz" wrap="square" lIns="91440" tIns="45720" rIns="91440" bIns="45720" anchor="t" anchorCtr="0" upright="1">
                          <a:noAutofit/>
                        </wps:bodyPr>
                      </wps:wsp>
                      <wps:wsp>
                        <wps:cNvPr id="60" name="Text Box 61"/>
                        <wps:cNvSpPr txBox="1">
                          <a:spLocks noChangeArrowheads="1"/>
                        </wps:cNvSpPr>
                        <wps:spPr bwMode="auto">
                          <a:xfrm>
                            <a:off x="1353312" y="35999"/>
                            <a:ext cx="2556000" cy="324000"/>
                          </a:xfrm>
                          <a:prstGeom prst="rect">
                            <a:avLst/>
                          </a:prstGeom>
                          <a:solidFill>
                            <a:srgbClr val="FFFFFF"/>
                          </a:solidFill>
                          <a:ln w="9525">
                            <a:solidFill>
                              <a:srgbClr val="000000"/>
                            </a:solidFill>
                            <a:miter lim="800000"/>
                          </a:ln>
                          <a:effectLst/>
                        </wps:spPr>
                        <wps:txbx>
                          <w:txbxContent>
                            <w:p w14:paraId="67F21A9E" w14:textId="24A17041" w:rsidR="00597EDE" w:rsidRDefault="00000000">
                              <w:pPr>
                                <w:pStyle w:val="af4"/>
                                <w:spacing w:before="0" w:beforeAutospacing="0" w:after="0" w:afterAutospacing="0"/>
                                <w:jc w:val="center"/>
                              </w:pPr>
                              <w:r>
                                <w:rPr>
                                  <w:rFonts w:ascii="Times New Roman" w:hint="eastAsia"/>
                                  <w:kern w:val="2"/>
                                  <w:sz w:val="21"/>
                                  <w:szCs w:val="21"/>
                                </w:rPr>
                                <w:t>楼地面基层处理</w:t>
                              </w:r>
                            </w:p>
                          </w:txbxContent>
                        </wps:txbx>
                        <wps:bodyPr rot="0" vert="horz" wrap="square" lIns="91440" tIns="45720" rIns="91440" bIns="45720" anchor="ctr" anchorCtr="0" upright="1">
                          <a:noAutofit/>
                        </wps:bodyPr>
                      </wps:wsp>
                      <wps:wsp>
                        <wps:cNvPr id="63" name="直接箭头连接符 63"/>
                        <wps:cNvCnPr>
                          <a:stCxn id="60" idx="2"/>
                          <a:endCxn id="48" idx="0"/>
                        </wps:cNvCnPr>
                        <wps:spPr>
                          <a:xfrm>
                            <a:off x="2631312" y="359999"/>
                            <a:ext cx="0" cy="263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5" name="Text Box 73"/>
                        <wps:cNvSpPr txBox="1">
                          <a:spLocks noChangeArrowheads="1"/>
                        </wps:cNvSpPr>
                        <wps:spPr bwMode="auto">
                          <a:xfrm>
                            <a:off x="1374564" y="3252735"/>
                            <a:ext cx="2556000" cy="324000"/>
                          </a:xfrm>
                          <a:prstGeom prst="rect">
                            <a:avLst/>
                          </a:prstGeom>
                          <a:solidFill>
                            <a:srgbClr val="FFFFFF"/>
                          </a:solidFill>
                          <a:ln w="9525">
                            <a:solidFill>
                              <a:srgbClr val="000000"/>
                            </a:solidFill>
                            <a:miter lim="800000"/>
                          </a:ln>
                          <a:effectLst/>
                        </wps:spPr>
                        <wps:txbx>
                          <w:txbxContent>
                            <w:p w14:paraId="251A7A69" w14:textId="77777777" w:rsidR="00597EDE" w:rsidRDefault="00000000">
                              <w:pPr>
                                <w:jc w:val="center"/>
                                <w:rPr>
                                  <w:rFonts w:ascii="Calibri"/>
                                  <w:color w:val="000000" w:themeColor="text1"/>
                                </w:rPr>
                              </w:pPr>
                              <w:r>
                                <w:rPr>
                                  <w:rFonts w:ascii="Calibri" w:hint="eastAsia"/>
                                  <w:color w:val="000000" w:themeColor="text1"/>
                                </w:rPr>
                                <w:t>养护</w:t>
                              </w:r>
                            </w:p>
                          </w:txbxContent>
                        </wps:txbx>
                        <wps:bodyPr rot="0" vert="horz" wrap="square" lIns="91440" tIns="45720" rIns="91440" bIns="45720" anchor="t" anchorCtr="0" upright="1">
                          <a:noAutofit/>
                        </wps:bodyPr>
                      </wps:wsp>
                      <wps:wsp>
                        <wps:cNvPr id="456" name="直接箭头连接符 456"/>
                        <wps:cNvCnPr/>
                        <wps:spPr>
                          <a:xfrm>
                            <a:off x="2625765" y="947189"/>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7" name="直接箭头连接符 457"/>
                        <wps:cNvCnPr/>
                        <wps:spPr>
                          <a:xfrm>
                            <a:off x="2637512" y="1545260"/>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8" name="直接箭头连接符 468"/>
                        <wps:cNvCnPr/>
                        <wps:spPr>
                          <a:xfrm>
                            <a:off x="2645069" y="2960085"/>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7" name="Text Box 67"/>
                        <wps:cNvSpPr txBox="1">
                          <a:spLocks noChangeArrowheads="1"/>
                        </wps:cNvSpPr>
                        <wps:spPr bwMode="auto">
                          <a:xfrm>
                            <a:off x="1374010" y="1819875"/>
                            <a:ext cx="2555875" cy="323850"/>
                          </a:xfrm>
                          <a:prstGeom prst="rect">
                            <a:avLst/>
                          </a:prstGeom>
                          <a:solidFill>
                            <a:srgbClr val="FFFFFF"/>
                          </a:solidFill>
                          <a:ln w="9525">
                            <a:solidFill>
                              <a:srgbClr val="000000"/>
                            </a:solidFill>
                            <a:miter lim="800000"/>
                          </a:ln>
                          <a:effectLst/>
                        </wps:spPr>
                        <wps:txbx>
                          <w:txbxContent>
                            <w:p w14:paraId="62CB8B8B" w14:textId="77777777" w:rsidR="00597EDE" w:rsidRDefault="00000000">
                              <w:pPr>
                                <w:jc w:val="center"/>
                              </w:pPr>
                              <w:r>
                                <w:rPr>
                                  <w:rFonts w:hint="eastAsia"/>
                                </w:rPr>
                                <w:t>标高弹线或设置标高架</w:t>
                              </w:r>
                              <w:r>
                                <w:t> </w:t>
                              </w:r>
                            </w:p>
                          </w:txbxContent>
                        </wps:txbx>
                        <wps:bodyPr rot="0" vert="horz" wrap="square" lIns="91440" tIns="45720" rIns="91440" bIns="45720" anchor="t" anchorCtr="0" upright="1">
                          <a:noAutofit/>
                        </wps:bodyPr>
                      </wps:wsp>
                      <wps:wsp>
                        <wps:cNvPr id="488" name="直接箭头连接符 488"/>
                        <wps:cNvCnPr/>
                        <wps:spPr>
                          <a:xfrm>
                            <a:off x="2658457" y="2170631"/>
                            <a:ext cx="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0EC8DFB" id="画布 62" o:spid="_x0000_s1026" editas="canvas" style="width:418.5pt;height:4in;mso-position-horizontal-relative:char;mso-position-vertical-relative:line" coordsize="5314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149;height:36576;visibility:visible;mso-wrap-style:square">
                  <v:fill o:detectmouseclick="t"/>
                  <v:path o:connecttype="none"/>
                </v:shape>
                <v:shapetype id="_x0000_t202" coordsize="21600,21600" o:spt="202" path="m,l,21600r21600,l21600,xe">
                  <v:stroke joinstyle="miter"/>
                  <v:path gradientshapeok="t" o:connecttype="rect"/>
                </v:shapetype>
                <v:shape id="Text Box 65" o:spid="_x0000_s1028" type="#_x0000_t202" style="position:absolute;left:13533;top:6231;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5AE91903" w14:textId="77777777" w:rsidR="00597EDE" w:rsidRDefault="00000000">
                        <w:pPr>
                          <w:jc w:val="center"/>
                        </w:pPr>
                        <w:r>
                          <w:rPr>
                            <w:rFonts w:hint="eastAsia"/>
                          </w:rPr>
                          <w:t>粘贴竖向隔离片</w:t>
                        </w:r>
                      </w:p>
                    </w:txbxContent>
                  </v:textbox>
                </v:shape>
                <v:shape id="Text Box 67" o:spid="_x0000_s1029" type="#_x0000_t202" style="position:absolute;left:13533;top:12001;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0A3F1CAF" w14:textId="3323CBA8" w:rsidR="00597EDE" w:rsidRDefault="00000000">
                        <w:pPr>
                          <w:jc w:val="center"/>
                        </w:pPr>
                        <w:r>
                          <w:rPr>
                            <w:rFonts w:hint="eastAsia"/>
                          </w:rPr>
                          <w:t>铺设</w:t>
                        </w:r>
                        <w:r w:rsidR="009970A1">
                          <w:rPr>
                            <w:rFonts w:hint="eastAsia"/>
                          </w:rPr>
                          <w:t>/</w:t>
                        </w:r>
                        <w:r w:rsidR="009970A1">
                          <w:rPr>
                            <w:rFonts w:hint="eastAsia"/>
                          </w:rPr>
                          <w:t>喷涂</w:t>
                        </w:r>
                        <w:r>
                          <w:rPr>
                            <w:rFonts w:hint="eastAsia"/>
                          </w:rPr>
                          <w:t>保温隔声层（含接缝处理等）</w:t>
                        </w:r>
                      </w:p>
                    </w:txbxContent>
                  </v:textbox>
                </v:shape>
                <v:shape id="Text Box 73" o:spid="_x0000_s1030" type="#_x0000_t202" style="position:absolute;left:13745;top:24503;width:25725;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48A501DB" w14:textId="4747B2C1" w:rsidR="00597EDE" w:rsidRPr="00A233EF" w:rsidRDefault="00000000">
                        <w:pPr>
                          <w:pStyle w:val="af4"/>
                          <w:spacing w:before="0" w:beforeAutospacing="0" w:after="0" w:afterAutospacing="0"/>
                          <w:jc w:val="center"/>
                          <w:rPr>
                            <w:strike/>
                            <w:color w:val="000000" w:themeColor="text1"/>
                            <w:sz w:val="21"/>
                            <w:szCs w:val="21"/>
                          </w:rPr>
                        </w:pPr>
                        <w:r w:rsidRPr="00A233EF">
                          <w:rPr>
                            <w:rFonts w:ascii="Calibri" w:cs="Times New Roman" w:hint="eastAsia"/>
                            <w:color w:val="000000" w:themeColor="text1"/>
                            <w:kern w:val="2"/>
                            <w:sz w:val="21"/>
                            <w:szCs w:val="21"/>
                          </w:rPr>
                          <w:t>浇筑防护层</w:t>
                        </w:r>
                        <w:r w:rsidRPr="00A233EF">
                          <w:rPr>
                            <w:rFonts w:hint="eastAsia"/>
                            <w:color w:val="000000" w:themeColor="text1"/>
                            <w:sz w:val="21"/>
                            <w:szCs w:val="21"/>
                          </w:rPr>
                          <w:t>（含铺设钢丝网片</w:t>
                        </w:r>
                        <w:r w:rsidR="009970A1" w:rsidRPr="00A233EF">
                          <w:rPr>
                            <w:rFonts w:hint="eastAsia"/>
                            <w:color w:val="000000" w:themeColor="text1"/>
                            <w:sz w:val="21"/>
                            <w:szCs w:val="21"/>
                          </w:rPr>
                          <w:t>/</w:t>
                        </w:r>
                        <w:r w:rsidRPr="00A233EF">
                          <w:rPr>
                            <w:rFonts w:hint="eastAsia"/>
                            <w:color w:val="000000" w:themeColor="text1"/>
                            <w:sz w:val="21"/>
                            <w:szCs w:val="21"/>
                          </w:rPr>
                          <w:t>立体网、预埋</w:t>
                        </w:r>
                        <w:r w:rsidR="009970A1" w:rsidRPr="00A233EF">
                          <w:rPr>
                            <w:rFonts w:hint="eastAsia"/>
                            <w:color w:val="000000" w:themeColor="text1"/>
                            <w:sz w:val="21"/>
                            <w:szCs w:val="21"/>
                          </w:rPr>
                          <w:t>分格缝</w:t>
                        </w:r>
                        <w:r w:rsidRPr="00A233EF">
                          <w:rPr>
                            <w:rFonts w:hint="eastAsia"/>
                            <w:color w:val="000000" w:themeColor="text1"/>
                            <w:sz w:val="21"/>
                            <w:szCs w:val="21"/>
                          </w:rPr>
                          <w:t>等</w:t>
                        </w:r>
                        <w:r w:rsidR="009970A1" w:rsidRPr="00A233EF">
                          <w:rPr>
                            <w:rFonts w:hint="eastAsia"/>
                            <w:color w:val="000000" w:themeColor="text1"/>
                            <w:sz w:val="21"/>
                            <w:szCs w:val="21"/>
                          </w:rPr>
                          <w:t>）</w:t>
                        </w:r>
                      </w:p>
                      <w:p w14:paraId="7D45192E" w14:textId="77777777" w:rsidR="00597EDE" w:rsidRDefault="00000000">
                        <w:pPr>
                          <w:pStyle w:val="af4"/>
                          <w:spacing w:before="0" w:beforeAutospacing="0" w:after="0" w:afterAutospacing="0"/>
                          <w:jc w:val="center"/>
                          <w:rPr>
                            <w:color w:val="FF0000"/>
                            <w:sz w:val="21"/>
                            <w:szCs w:val="21"/>
                          </w:rPr>
                        </w:pPr>
                        <w:r>
                          <w:rPr>
                            <w:rFonts w:hint="eastAsia"/>
                            <w:strike/>
                            <w:color w:val="FF0000"/>
                            <w:sz w:val="21"/>
                            <w:szCs w:val="21"/>
                          </w:rPr>
                          <w:t>固</w:t>
                        </w:r>
                        <w:r>
                          <w:rPr>
                            <w:rFonts w:hint="eastAsia"/>
                            <w:color w:val="FF0000"/>
                            <w:sz w:val="21"/>
                            <w:szCs w:val="21"/>
                          </w:rPr>
                          <w:t>等）</w:t>
                        </w:r>
                      </w:p>
                    </w:txbxContent>
                  </v:textbox>
                </v:shape>
                <v:shape id="Text Box 61" o:spid="_x0000_s1031" type="#_x0000_t202" style="position:absolute;left:13533;top:359;width:2556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">
                  <v:textbox>
                    <w:txbxContent>
                      <w:p w14:paraId="67F21A9E" w14:textId="24A17041" w:rsidR="00597EDE" w:rsidRDefault="00000000">
                        <w:pPr>
                          <w:pStyle w:val="af4"/>
                          <w:spacing w:before="0" w:beforeAutospacing="0" w:after="0" w:afterAutospacing="0"/>
                          <w:jc w:val="center"/>
                        </w:pPr>
                        <w:r>
                          <w:rPr>
                            <w:rFonts w:ascii="Times New Roman" w:hint="eastAsia"/>
                            <w:kern w:val="2"/>
                            <w:sz w:val="21"/>
                            <w:szCs w:val="21"/>
                          </w:rPr>
                          <w:t>楼地面基层处理</w:t>
                        </w:r>
                      </w:p>
                    </w:txbxContent>
                  </v:textbox>
                </v:shape>
                <v:shapetype id="_x0000_t32" coordsize="21600,21600" o:spt="32" o:oned="t" path="m,l21600,21600e" filled="f">
                  <v:path arrowok="t" fillok="f" o:connecttype="none"/>
                  <o:lock v:ext="edit" shapetype="t"/>
                </v:shapetype>
                <v:shape id="直接箭头连接符 63" o:spid="_x0000_s1032" type="#_x0000_t32" style="position:absolute;left:26313;top:3599;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o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Jq8ZGjEAAAA2wAAAA8A&#10;AAAAAAAAAAAAAAAABwIAAGRycy9kb3ducmV2LnhtbFBLBQYAAAAAAwADALcAAAD4AgAAAAA=&#10;" strokecolor="black [3200]" strokeweight=".5pt">
                  <v:stroke endarrow="block" joinstyle="miter"/>
                </v:shape>
                <v:shape id="Text Box 73" o:spid="_x0000_s1033" type="#_x0000_t202" style="position:absolute;left:13745;top:32527;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251A7A69" w14:textId="77777777" w:rsidR="00597EDE" w:rsidRDefault="00000000">
                        <w:pPr>
                          <w:jc w:val="center"/>
                          <w:rPr>
                            <w:rFonts w:ascii="Calibri"/>
                            <w:color w:val="000000" w:themeColor="text1"/>
                          </w:rPr>
                        </w:pPr>
                        <w:r>
                          <w:rPr>
                            <w:rFonts w:ascii="Calibri" w:hint="eastAsia"/>
                            <w:color w:val="000000" w:themeColor="text1"/>
                          </w:rPr>
                          <w:t>养护</w:t>
                        </w:r>
                      </w:p>
                    </w:txbxContent>
                  </v:textbox>
                </v:shape>
                <v:shape id="直接箭头连接符 456" o:spid="_x0000_s1034" type="#_x0000_t32" style="position:absolute;left:26257;top:9471;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" strokecolor="black [3200]" strokeweight=".5pt">
                  <v:stroke endarrow="block" joinstyle="miter"/>
                </v:shape>
                <v:shape id="直接箭头连接符 457" o:spid="_x0000_s1035" type="#_x0000_t32" style="position:absolute;left:26375;top:15452;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" strokecolor="black [3200]" strokeweight=".5pt">
                  <v:stroke endarrow="block" joinstyle="miter"/>
                </v:shape>
                <v:shape id="直接箭头连接符 468" o:spid="_x0000_s1036" type="#_x0000_t32" style="position:absolute;left:26450;top:2960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" strokecolor="black [3200]" strokeweight=".5pt">
                  <v:stroke endarrow="block" joinstyle="miter"/>
                </v:shape>
                <v:shape id="Text Box 67" o:spid="_x0000_s1037" type="#_x0000_t202" style="position:absolute;left:13740;top:18198;width:2555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">
                  <v:textbox>
                    <w:txbxContent>
                      <w:p w14:paraId="62CB8B8B" w14:textId="77777777" w:rsidR="00597EDE" w:rsidRDefault="00000000">
                        <w:pPr>
                          <w:jc w:val="center"/>
                        </w:pPr>
                        <w:r>
                          <w:rPr>
                            <w:rFonts w:hint="eastAsia"/>
                          </w:rPr>
                          <w:t>标高弹线或设置标高架</w:t>
                        </w:r>
                        <w:r>
                          <w:t> </w:t>
                        </w:r>
                      </w:p>
                    </w:txbxContent>
                  </v:textbox>
                </v:shape>
                <v:shape id="直接箭头连接符 488" o:spid="_x0000_s1038" type="#_x0000_t32" style="position:absolute;left:26584;top:21706;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" strokecolor="black [3200]" strokeweight=".5pt">
                  <v:stroke endarrow="block" joinstyle="miter"/>
                </v:shape>
                <w10:anchorlock/>
              </v:group>
            </w:pict>
          </mc:Fallback>
        </mc:AlternateContent>
      </w:r>
      <w:bookmarkEnd w:id="160"/>
    </w:p>
    <w:p w14:paraId="0CE3138D" w14:textId="77777777" w:rsidR="00597EDE" w:rsidRPr="00A63E81" w:rsidRDefault="00000000">
      <w:pPr>
        <w:jc w:val="center"/>
        <w:rPr>
          <w:b/>
          <w:bCs/>
        </w:rPr>
      </w:pPr>
      <w:r w:rsidRPr="00A63E81">
        <w:rPr>
          <w:b/>
          <w:bCs/>
        </w:rPr>
        <w:t>图</w:t>
      </w:r>
      <w:r w:rsidRPr="00A63E81">
        <w:rPr>
          <w:b/>
          <w:bCs/>
        </w:rPr>
        <w:t xml:space="preserve">6.3.1-1  </w:t>
      </w:r>
      <w:r w:rsidRPr="00A63E81">
        <w:rPr>
          <w:b/>
          <w:bCs/>
        </w:rPr>
        <w:t>不带地暖的楼地面保温隔声系统施工流程示意图</w:t>
      </w:r>
    </w:p>
    <w:p w14:paraId="553EA83F" w14:textId="77777777" w:rsidR="00411B43" w:rsidRPr="00A63E81" w:rsidRDefault="00411B43">
      <w:pPr>
        <w:jc w:val="center"/>
        <w:rPr>
          <w:b/>
          <w:bCs/>
        </w:rPr>
      </w:pPr>
    </w:p>
    <w:p w14:paraId="7E71B4CD" w14:textId="77777777" w:rsidR="00597EDE" w:rsidRPr="00A63E81" w:rsidRDefault="00000000">
      <w:pPr>
        <w:jc w:val="center"/>
        <w:rPr>
          <w:b/>
          <w:bCs/>
          <w:sz w:val="24"/>
          <w:szCs w:val="24"/>
        </w:rPr>
      </w:pPr>
      <w:r w:rsidRPr="00A63E81">
        <w:rPr>
          <w:noProof/>
          <w:szCs w:val="24"/>
        </w:rPr>
        <mc:AlternateContent>
          <mc:Choice Requires="wpc">
            <w:drawing>
              <wp:inline distT="0" distB="0" distL="0" distR="0" wp14:anchorId="03BF59FB" wp14:editId="5EEB9283">
                <wp:extent cx="5314950" cy="4337685"/>
                <wp:effectExtent l="0" t="0" r="0" b="0"/>
                <wp:docPr id="500" name="画布 500"/>
                <wp:cNvGraphicFramePr/>
                <a:graphic xmlns:a="http://schemas.openxmlformats.org/drawingml/2006/main">
                  <a:graphicData uri="http://schemas.microsoft.com/office/word/2010/wordprocessingCanvas">
                    <wpc:wpc>
                      <wpc:bg>
                        <a:noFill/>
                      </wpc:bg>
                      <wpc:whole>
                        <a:ln>
                          <a:noFill/>
                        </a:ln>
                      </wpc:whole>
                      <wps:wsp>
                        <wps:cNvPr id="489" name="Text Box 65"/>
                        <wps:cNvSpPr txBox="1">
                          <a:spLocks noChangeArrowheads="1"/>
                        </wps:cNvSpPr>
                        <wps:spPr bwMode="auto">
                          <a:xfrm>
                            <a:off x="1353312" y="623189"/>
                            <a:ext cx="2556000" cy="324000"/>
                          </a:xfrm>
                          <a:prstGeom prst="rect">
                            <a:avLst/>
                          </a:prstGeom>
                          <a:solidFill>
                            <a:srgbClr val="FFFFFF"/>
                          </a:solidFill>
                          <a:ln w="9525">
                            <a:solidFill>
                              <a:srgbClr val="000000"/>
                            </a:solidFill>
                            <a:miter lim="800000"/>
                          </a:ln>
                          <a:effectLst/>
                        </wps:spPr>
                        <wps:txbx>
                          <w:txbxContent>
                            <w:p w14:paraId="0273AF99" w14:textId="77777777" w:rsidR="00597EDE" w:rsidRDefault="00000000">
                              <w:pPr>
                                <w:jc w:val="center"/>
                              </w:pPr>
                              <w:r>
                                <w:rPr>
                                  <w:rFonts w:hint="eastAsia"/>
                                </w:rPr>
                                <w:t>粘贴竖向隔离片</w:t>
                              </w:r>
                            </w:p>
                          </w:txbxContent>
                        </wps:txbx>
                        <wps:bodyPr rot="0" vert="horz" wrap="square" lIns="91440" tIns="45720" rIns="91440" bIns="45720" anchor="t" anchorCtr="0" upright="1">
                          <a:noAutofit/>
                        </wps:bodyPr>
                      </wps:wsp>
                      <wps:wsp>
                        <wps:cNvPr id="490" name="Text Box 67"/>
                        <wps:cNvSpPr txBox="1">
                          <a:spLocks noChangeArrowheads="1"/>
                        </wps:cNvSpPr>
                        <wps:spPr bwMode="auto">
                          <a:xfrm>
                            <a:off x="1353312" y="1200150"/>
                            <a:ext cx="2556000" cy="324000"/>
                          </a:xfrm>
                          <a:prstGeom prst="rect">
                            <a:avLst/>
                          </a:prstGeom>
                          <a:solidFill>
                            <a:srgbClr val="FFFFFF"/>
                          </a:solidFill>
                          <a:ln w="9525">
                            <a:solidFill>
                              <a:srgbClr val="000000"/>
                            </a:solidFill>
                            <a:miter lim="800000"/>
                          </a:ln>
                          <a:effectLst/>
                        </wps:spPr>
                        <wps:txbx>
                          <w:txbxContent>
                            <w:p w14:paraId="29243BA6" w14:textId="188EDF4E" w:rsidR="00597EDE" w:rsidRDefault="00000000">
                              <w:pPr>
                                <w:jc w:val="center"/>
                              </w:pPr>
                              <w:r>
                                <w:rPr>
                                  <w:rFonts w:hint="eastAsia"/>
                                </w:rPr>
                                <w:t>铺设</w:t>
                              </w:r>
                              <w:r w:rsidR="009970A1">
                                <w:rPr>
                                  <w:rFonts w:hint="eastAsia"/>
                                </w:rPr>
                                <w:t>/</w:t>
                              </w:r>
                              <w:r w:rsidR="009970A1">
                                <w:rPr>
                                  <w:rFonts w:hint="eastAsia"/>
                                </w:rPr>
                                <w:t>喷涂</w:t>
                              </w:r>
                              <w:r>
                                <w:rPr>
                                  <w:rFonts w:hint="eastAsia"/>
                                </w:rPr>
                                <w:t>保温隔声层（含接缝处理等）</w:t>
                              </w:r>
                            </w:p>
                          </w:txbxContent>
                        </wps:txbx>
                        <wps:bodyPr rot="0" vert="horz" wrap="square" lIns="91440" tIns="45720" rIns="91440" bIns="45720" anchor="t" anchorCtr="0" upright="1">
                          <a:noAutofit/>
                        </wps:bodyPr>
                      </wps:wsp>
                      <wps:wsp>
                        <wps:cNvPr id="491" name="Text Box 73"/>
                        <wps:cNvSpPr txBox="1">
                          <a:spLocks noChangeArrowheads="1"/>
                        </wps:cNvSpPr>
                        <wps:spPr bwMode="auto">
                          <a:xfrm>
                            <a:off x="1383500" y="3062422"/>
                            <a:ext cx="2572512" cy="494665"/>
                          </a:xfrm>
                          <a:prstGeom prst="rect">
                            <a:avLst/>
                          </a:prstGeom>
                          <a:solidFill>
                            <a:srgbClr val="FFFFFF"/>
                          </a:solidFill>
                          <a:ln w="9525">
                            <a:solidFill>
                              <a:srgbClr val="000000"/>
                            </a:solidFill>
                            <a:miter lim="800000"/>
                          </a:ln>
                          <a:effectLst/>
                        </wps:spPr>
                        <wps:txbx>
                          <w:txbxContent>
                            <w:p w14:paraId="20172823" w14:textId="4C623F04" w:rsidR="00597EDE" w:rsidRPr="00A233EF" w:rsidRDefault="00000000">
                              <w:pPr>
                                <w:pStyle w:val="af4"/>
                                <w:spacing w:before="0" w:beforeAutospacing="0" w:after="0" w:afterAutospacing="0"/>
                                <w:jc w:val="center"/>
                                <w:rPr>
                                  <w:color w:val="000000" w:themeColor="text1"/>
                                  <w:sz w:val="21"/>
                                  <w:szCs w:val="21"/>
                                </w:rPr>
                              </w:pPr>
                              <w:r w:rsidRPr="00A233EF">
                                <w:rPr>
                                  <w:rFonts w:ascii="Calibri" w:cs="Times New Roman" w:hint="eastAsia"/>
                                  <w:color w:val="000000" w:themeColor="text1"/>
                                  <w:kern w:val="2"/>
                                  <w:sz w:val="21"/>
                                  <w:szCs w:val="21"/>
                                </w:rPr>
                                <w:t>浇筑防护层</w:t>
                              </w:r>
                              <w:r w:rsidRPr="00A233EF">
                                <w:rPr>
                                  <w:rFonts w:hint="eastAsia"/>
                                  <w:color w:val="000000" w:themeColor="text1"/>
                                  <w:sz w:val="21"/>
                                  <w:szCs w:val="21"/>
                                </w:rPr>
                                <w:t>（含铺设钢丝网片</w:t>
                              </w:r>
                              <w:r w:rsidR="009970A1" w:rsidRPr="00A233EF">
                                <w:rPr>
                                  <w:rFonts w:hint="eastAsia"/>
                                  <w:color w:val="000000" w:themeColor="text1"/>
                                  <w:sz w:val="21"/>
                                  <w:szCs w:val="21"/>
                                </w:rPr>
                                <w:t>/立体网</w:t>
                              </w:r>
                              <w:r w:rsidRPr="00A233EF">
                                <w:rPr>
                                  <w:rFonts w:hint="eastAsia"/>
                                  <w:color w:val="000000" w:themeColor="text1"/>
                                  <w:sz w:val="21"/>
                                  <w:szCs w:val="21"/>
                                </w:rPr>
                                <w:t>、预埋</w:t>
                              </w:r>
                              <w:r w:rsidR="009970A1" w:rsidRPr="00A233EF">
                                <w:rPr>
                                  <w:rFonts w:hint="eastAsia"/>
                                  <w:color w:val="000000" w:themeColor="text1"/>
                                  <w:sz w:val="21"/>
                                  <w:szCs w:val="21"/>
                                </w:rPr>
                                <w:t>分格缝</w:t>
                              </w:r>
                              <w:r w:rsidRPr="00A233EF">
                                <w:rPr>
                                  <w:rFonts w:hint="eastAsia"/>
                                  <w:color w:val="000000" w:themeColor="text1"/>
                                  <w:sz w:val="21"/>
                                  <w:szCs w:val="21"/>
                                </w:rPr>
                                <w:t>等）</w:t>
                              </w:r>
                            </w:p>
                          </w:txbxContent>
                        </wps:txbx>
                        <wps:bodyPr rot="0" vert="horz" wrap="square" lIns="91440" tIns="45720" rIns="91440" bIns="45720" anchor="t" anchorCtr="0" upright="1">
                          <a:noAutofit/>
                        </wps:bodyPr>
                      </wps:wsp>
                      <wps:wsp>
                        <wps:cNvPr id="492" name="Text Box 61"/>
                        <wps:cNvSpPr txBox="1">
                          <a:spLocks noChangeArrowheads="1"/>
                        </wps:cNvSpPr>
                        <wps:spPr bwMode="auto">
                          <a:xfrm>
                            <a:off x="1353312" y="35999"/>
                            <a:ext cx="2556000" cy="324000"/>
                          </a:xfrm>
                          <a:prstGeom prst="rect">
                            <a:avLst/>
                          </a:prstGeom>
                          <a:solidFill>
                            <a:srgbClr val="FFFFFF"/>
                          </a:solidFill>
                          <a:ln w="9525">
                            <a:solidFill>
                              <a:srgbClr val="000000"/>
                            </a:solidFill>
                            <a:miter lim="800000"/>
                          </a:ln>
                          <a:effectLst/>
                        </wps:spPr>
                        <wps:txbx>
                          <w:txbxContent>
                            <w:p w14:paraId="4082D5B6" w14:textId="6F2F3E60" w:rsidR="00597EDE" w:rsidRDefault="00000000">
                              <w:pPr>
                                <w:pStyle w:val="af4"/>
                                <w:spacing w:before="0" w:beforeAutospacing="0" w:after="0" w:afterAutospacing="0"/>
                                <w:jc w:val="center"/>
                              </w:pPr>
                              <w:r>
                                <w:rPr>
                                  <w:rFonts w:ascii="Times New Roman" w:hint="eastAsia"/>
                                  <w:kern w:val="2"/>
                                  <w:sz w:val="21"/>
                                  <w:szCs w:val="21"/>
                                </w:rPr>
                                <w:t>楼地面</w:t>
                              </w:r>
                              <w:r w:rsidR="009970A1">
                                <w:rPr>
                                  <w:rFonts w:ascii="Times New Roman" w:hint="eastAsia"/>
                                  <w:kern w:val="2"/>
                                  <w:sz w:val="21"/>
                                  <w:szCs w:val="21"/>
                                </w:rPr>
                                <w:t>基层</w:t>
                              </w:r>
                              <w:r w:rsidR="009970A1">
                                <w:rPr>
                                  <w:rFonts w:ascii="Times New Roman" w:hint="eastAsia"/>
                                  <w:kern w:val="2"/>
                                  <w:sz w:val="21"/>
                                  <w:szCs w:val="21"/>
                                </w:rPr>
                                <w:t xml:space="preserve"> </w:t>
                              </w:r>
                              <w:r>
                                <w:rPr>
                                  <w:rFonts w:ascii="Times New Roman" w:hint="eastAsia"/>
                                  <w:kern w:val="2"/>
                                  <w:sz w:val="21"/>
                                  <w:szCs w:val="21"/>
                                </w:rPr>
                                <w:t>处理</w:t>
                              </w:r>
                            </w:p>
                          </w:txbxContent>
                        </wps:txbx>
                        <wps:bodyPr rot="0" vert="horz" wrap="square" lIns="91440" tIns="45720" rIns="91440" bIns="45720" anchor="ctr" anchorCtr="0" upright="1">
                          <a:noAutofit/>
                        </wps:bodyPr>
                      </wps:wsp>
                      <wps:wsp>
                        <wps:cNvPr id="493" name="直接箭头连接符 493"/>
                        <wps:cNvCnPr/>
                        <wps:spPr>
                          <a:xfrm>
                            <a:off x="2631312" y="359999"/>
                            <a:ext cx="0" cy="263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4" name="Text Box 73"/>
                        <wps:cNvSpPr txBox="1">
                          <a:spLocks noChangeArrowheads="1"/>
                        </wps:cNvSpPr>
                        <wps:spPr bwMode="auto">
                          <a:xfrm>
                            <a:off x="1383479" y="3864851"/>
                            <a:ext cx="2556000" cy="324000"/>
                          </a:xfrm>
                          <a:prstGeom prst="rect">
                            <a:avLst/>
                          </a:prstGeom>
                          <a:solidFill>
                            <a:srgbClr val="FFFFFF"/>
                          </a:solidFill>
                          <a:ln w="9525">
                            <a:solidFill>
                              <a:srgbClr val="000000"/>
                            </a:solidFill>
                            <a:miter lim="800000"/>
                          </a:ln>
                          <a:effectLst/>
                        </wps:spPr>
                        <wps:txbx>
                          <w:txbxContent>
                            <w:p w14:paraId="142B61C5" w14:textId="77777777" w:rsidR="00597EDE" w:rsidRDefault="00000000">
                              <w:pPr>
                                <w:jc w:val="center"/>
                                <w:rPr>
                                  <w:rFonts w:ascii="Calibri"/>
                                  <w:color w:val="000000" w:themeColor="text1"/>
                                </w:rPr>
                              </w:pPr>
                              <w:r>
                                <w:rPr>
                                  <w:rFonts w:ascii="Calibri" w:hint="eastAsia"/>
                                  <w:color w:val="000000" w:themeColor="text1"/>
                                </w:rPr>
                                <w:t>养护</w:t>
                              </w:r>
                            </w:p>
                          </w:txbxContent>
                        </wps:txbx>
                        <wps:bodyPr rot="0" vert="horz" wrap="square" lIns="91440" tIns="45720" rIns="91440" bIns="45720" anchor="t" anchorCtr="0" upright="1">
                          <a:noAutofit/>
                        </wps:bodyPr>
                      </wps:wsp>
                      <wps:wsp>
                        <wps:cNvPr id="495" name="直接箭头连接符 495"/>
                        <wps:cNvCnPr/>
                        <wps:spPr>
                          <a:xfrm>
                            <a:off x="2625765" y="947189"/>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6" name="直接箭头连接符 496"/>
                        <wps:cNvCnPr/>
                        <wps:spPr>
                          <a:xfrm>
                            <a:off x="2646427" y="2157376"/>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7" name="直接箭头连接符 497"/>
                        <wps:cNvCnPr/>
                        <wps:spPr>
                          <a:xfrm>
                            <a:off x="2653984" y="3572201"/>
                            <a:ext cx="0"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8" name="Text Box 67"/>
                        <wps:cNvSpPr txBox="1">
                          <a:spLocks noChangeArrowheads="1"/>
                        </wps:cNvSpPr>
                        <wps:spPr bwMode="auto">
                          <a:xfrm>
                            <a:off x="1382925" y="2431991"/>
                            <a:ext cx="2555875" cy="323850"/>
                          </a:xfrm>
                          <a:prstGeom prst="rect">
                            <a:avLst/>
                          </a:prstGeom>
                          <a:solidFill>
                            <a:srgbClr val="FFFFFF"/>
                          </a:solidFill>
                          <a:ln w="9525">
                            <a:solidFill>
                              <a:srgbClr val="000000"/>
                            </a:solidFill>
                            <a:miter lim="800000"/>
                          </a:ln>
                          <a:effectLst/>
                        </wps:spPr>
                        <wps:txbx>
                          <w:txbxContent>
                            <w:p w14:paraId="788A610C" w14:textId="77777777" w:rsidR="00597EDE" w:rsidRDefault="00000000">
                              <w:pPr>
                                <w:jc w:val="center"/>
                              </w:pPr>
                              <w:r>
                                <w:rPr>
                                  <w:rFonts w:hint="eastAsia"/>
                                </w:rPr>
                                <w:t>标高弹线或设置标高架</w:t>
                              </w:r>
                              <w:r>
                                <w:t> </w:t>
                              </w:r>
                            </w:p>
                          </w:txbxContent>
                        </wps:txbx>
                        <wps:bodyPr rot="0" vert="horz" wrap="square" lIns="91440" tIns="45720" rIns="91440" bIns="45720" anchor="t" anchorCtr="0" upright="1">
                          <a:noAutofit/>
                        </wps:bodyPr>
                      </wps:wsp>
                      <wps:wsp>
                        <wps:cNvPr id="499" name="直接箭头连接符 499"/>
                        <wps:cNvCnPr/>
                        <wps:spPr>
                          <a:xfrm>
                            <a:off x="2667372" y="2782747"/>
                            <a:ext cx="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2" name="Text Box 67"/>
                        <wps:cNvSpPr txBox="1">
                          <a:spLocks noChangeArrowheads="1"/>
                        </wps:cNvSpPr>
                        <wps:spPr bwMode="auto">
                          <a:xfrm>
                            <a:off x="1374689" y="1819874"/>
                            <a:ext cx="2555875" cy="323850"/>
                          </a:xfrm>
                          <a:prstGeom prst="rect">
                            <a:avLst/>
                          </a:prstGeom>
                          <a:solidFill>
                            <a:srgbClr val="FFFFFF"/>
                          </a:solidFill>
                          <a:ln w="9525">
                            <a:solidFill>
                              <a:srgbClr val="000000"/>
                            </a:solidFill>
                            <a:miter lim="800000"/>
                          </a:ln>
                          <a:effectLst/>
                        </wps:spPr>
                        <wps:txbx>
                          <w:txbxContent>
                            <w:p w14:paraId="4BD7900C" w14:textId="77777777" w:rsidR="00597EDE" w:rsidRDefault="00000000">
                              <w:pPr>
                                <w:jc w:val="center"/>
                              </w:pPr>
                              <w:r>
                                <w:rPr>
                                  <w:rFonts w:hint="eastAsia"/>
                                </w:rPr>
                                <w:t>铺设地暖管</w:t>
                              </w:r>
                            </w:p>
                            <w:p w14:paraId="27BDF227" w14:textId="77777777" w:rsidR="00597EDE" w:rsidRDefault="00000000">
                              <w:pPr>
                                <w:jc w:val="center"/>
                              </w:pPr>
                              <w:r>
                                <w:t> </w:t>
                              </w:r>
                            </w:p>
                          </w:txbxContent>
                        </wps:txbx>
                        <wps:bodyPr rot="0" vert="horz" wrap="square" lIns="91440" tIns="45720" rIns="91440" bIns="45720" anchor="t" anchorCtr="0" upright="1">
                          <a:noAutofit/>
                        </wps:bodyPr>
                      </wps:wsp>
                      <wps:wsp>
                        <wps:cNvPr id="503" name="直接箭头连接符 503"/>
                        <wps:cNvCnPr/>
                        <wps:spPr>
                          <a:xfrm>
                            <a:off x="2647028" y="1519749"/>
                            <a:ext cx="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3BF59FB" id="画布 500" o:spid="_x0000_s1039" editas="canvas" style="width:418.5pt;height:341.55pt;mso-position-horizontal-relative:char;mso-position-vertical-relative:line" coordsize="53149,4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">
                <v:shape id="_x0000_s1040" type="#_x0000_t75" style="position:absolute;width:53149;height:43376;visibility:visible;mso-wrap-style:square">
                  <v:fill o:detectmouseclick="t"/>
                  <v:path o:connecttype="none"/>
                </v:shape>
                <v:shape id="Text Box 65" o:spid="_x0000_s1041" type="#_x0000_t202" style="position:absolute;left:13533;top:6231;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">
                  <v:textbox>
                    <w:txbxContent>
                      <w:p w14:paraId="0273AF99" w14:textId="77777777" w:rsidR="00597EDE" w:rsidRDefault="00000000">
                        <w:pPr>
                          <w:jc w:val="center"/>
                        </w:pPr>
                        <w:r>
                          <w:rPr>
                            <w:rFonts w:hint="eastAsia"/>
                          </w:rPr>
                          <w:t>粘贴竖向隔离片</w:t>
                        </w:r>
                      </w:p>
                    </w:txbxContent>
                  </v:textbox>
                </v:shape>
                <v:shape id="Text Box 67" o:spid="_x0000_s1042" type="#_x0000_t202" style="position:absolute;left:13533;top:12001;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">
                  <v:textbox>
                    <w:txbxContent>
                      <w:p w14:paraId="29243BA6" w14:textId="188EDF4E" w:rsidR="00597EDE" w:rsidRDefault="00000000">
                        <w:pPr>
                          <w:jc w:val="center"/>
                        </w:pPr>
                        <w:r>
                          <w:rPr>
                            <w:rFonts w:hint="eastAsia"/>
                          </w:rPr>
                          <w:t>铺设</w:t>
                        </w:r>
                        <w:r w:rsidR="009970A1">
                          <w:rPr>
                            <w:rFonts w:hint="eastAsia"/>
                          </w:rPr>
                          <w:t>/</w:t>
                        </w:r>
                        <w:r w:rsidR="009970A1">
                          <w:rPr>
                            <w:rFonts w:hint="eastAsia"/>
                          </w:rPr>
                          <w:t>喷涂</w:t>
                        </w:r>
                        <w:r>
                          <w:rPr>
                            <w:rFonts w:hint="eastAsia"/>
                          </w:rPr>
                          <w:t>保温隔声层（含接缝处理等）</w:t>
                        </w:r>
                      </w:p>
                    </w:txbxContent>
                  </v:textbox>
                </v:shape>
                <v:shape id="Text Box 73" o:spid="_x0000_s1043" type="#_x0000_t202" style="position:absolute;left:13835;top:30624;width:25725;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BYTeF2Jh4BubkCAAD//wMAUEsBAi0AFAAGAAgAAAAhANvh9svuAAAAhQEAABMAAAAAAAAA&#10;AAAAAAAAAAAAAFtDb250ZW50X1R5cGVzXS54bWxQSwECLQAUAAYACAAAACEAWvQsW78AAAAVAQAA&#10;CwAAAAAAAAAAAAAAAAAfAQAAX3JlbHMvLnJlbHNQSwECLQAUAAYACAAAACEAQ/ivvsYAAADcAAAA&#10;DwAAAAAAAAAAAAAAAAAHAgAAZHJzL2Rvd25yZXYueG1sUEsFBgAAAAADAAMAtwAAAPoCAAAAAA==&#10;">
                  <v:textbox>
                    <w:txbxContent>
                      <w:p w14:paraId="20172823" w14:textId="4C623F04" w:rsidR="00597EDE" w:rsidRPr="00A233EF" w:rsidRDefault="00000000">
                        <w:pPr>
                          <w:pStyle w:val="af4"/>
                          <w:spacing w:before="0" w:beforeAutospacing="0" w:after="0" w:afterAutospacing="0"/>
                          <w:jc w:val="center"/>
                          <w:rPr>
                            <w:color w:val="000000" w:themeColor="text1"/>
                            <w:sz w:val="21"/>
                            <w:szCs w:val="21"/>
                          </w:rPr>
                        </w:pPr>
                        <w:r w:rsidRPr="00A233EF">
                          <w:rPr>
                            <w:rFonts w:ascii="Calibri" w:cs="Times New Roman" w:hint="eastAsia"/>
                            <w:color w:val="000000" w:themeColor="text1"/>
                            <w:kern w:val="2"/>
                            <w:sz w:val="21"/>
                            <w:szCs w:val="21"/>
                          </w:rPr>
                          <w:t>浇筑防护层</w:t>
                        </w:r>
                        <w:r w:rsidRPr="00A233EF">
                          <w:rPr>
                            <w:rFonts w:hint="eastAsia"/>
                            <w:color w:val="000000" w:themeColor="text1"/>
                            <w:sz w:val="21"/>
                            <w:szCs w:val="21"/>
                          </w:rPr>
                          <w:t>（含铺设钢丝网片</w:t>
                        </w:r>
                        <w:r w:rsidR="009970A1" w:rsidRPr="00A233EF">
                          <w:rPr>
                            <w:rFonts w:hint="eastAsia"/>
                            <w:color w:val="000000" w:themeColor="text1"/>
                            <w:sz w:val="21"/>
                            <w:szCs w:val="21"/>
                          </w:rPr>
                          <w:t>/立体网</w:t>
                        </w:r>
                        <w:r w:rsidRPr="00A233EF">
                          <w:rPr>
                            <w:rFonts w:hint="eastAsia"/>
                            <w:color w:val="000000" w:themeColor="text1"/>
                            <w:sz w:val="21"/>
                            <w:szCs w:val="21"/>
                          </w:rPr>
                          <w:t>、预埋</w:t>
                        </w:r>
                        <w:r w:rsidR="009970A1" w:rsidRPr="00A233EF">
                          <w:rPr>
                            <w:rFonts w:hint="eastAsia"/>
                            <w:color w:val="000000" w:themeColor="text1"/>
                            <w:sz w:val="21"/>
                            <w:szCs w:val="21"/>
                          </w:rPr>
                          <w:t>分格缝</w:t>
                        </w:r>
                        <w:r w:rsidRPr="00A233EF">
                          <w:rPr>
                            <w:rFonts w:hint="eastAsia"/>
                            <w:color w:val="000000" w:themeColor="text1"/>
                            <w:sz w:val="21"/>
                            <w:szCs w:val="21"/>
                          </w:rPr>
                          <w:t>等）</w:t>
                        </w:r>
                      </w:p>
                    </w:txbxContent>
                  </v:textbox>
                </v:shape>
                <v:shape id="Text Box 61" o:spid="_x0000_s1044" type="#_x0000_t202" style="position:absolute;left:13533;top:359;width:2556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">
                  <v:textbox>
                    <w:txbxContent>
                      <w:p w14:paraId="4082D5B6" w14:textId="6F2F3E60" w:rsidR="00597EDE" w:rsidRDefault="00000000">
                        <w:pPr>
                          <w:pStyle w:val="af4"/>
                          <w:spacing w:before="0" w:beforeAutospacing="0" w:after="0" w:afterAutospacing="0"/>
                          <w:jc w:val="center"/>
                        </w:pPr>
                        <w:r>
                          <w:rPr>
                            <w:rFonts w:ascii="Times New Roman" w:hint="eastAsia"/>
                            <w:kern w:val="2"/>
                            <w:sz w:val="21"/>
                            <w:szCs w:val="21"/>
                          </w:rPr>
                          <w:t>楼地面</w:t>
                        </w:r>
                        <w:r w:rsidR="009970A1">
                          <w:rPr>
                            <w:rFonts w:ascii="Times New Roman" w:hint="eastAsia"/>
                            <w:kern w:val="2"/>
                            <w:sz w:val="21"/>
                            <w:szCs w:val="21"/>
                          </w:rPr>
                          <w:t>基层</w:t>
                        </w:r>
                        <w:r w:rsidR="009970A1">
                          <w:rPr>
                            <w:rFonts w:ascii="Times New Roman" w:hint="eastAsia"/>
                            <w:kern w:val="2"/>
                            <w:sz w:val="21"/>
                            <w:szCs w:val="21"/>
                          </w:rPr>
                          <w:t xml:space="preserve"> </w:t>
                        </w:r>
                        <w:r>
                          <w:rPr>
                            <w:rFonts w:ascii="Times New Roman" w:hint="eastAsia"/>
                            <w:kern w:val="2"/>
                            <w:sz w:val="21"/>
                            <w:szCs w:val="21"/>
                          </w:rPr>
                          <w:t>处理</w:t>
                        </w:r>
                      </w:p>
                    </w:txbxContent>
                  </v:textbox>
                </v:shape>
                <v:shape id="直接箭头连接符 493" o:spid="_x0000_s1045" type="#_x0000_t32" style="position:absolute;left:26313;top:3599;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" strokecolor="black [3200]" strokeweight=".5pt">
                  <v:stroke endarrow="block" joinstyle="miter"/>
                </v:shape>
                <v:shape id="Text Box 73" o:spid="_x0000_s1046" type="#_x0000_t202" style="position:absolute;left:13834;top:38648;width:2556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">
                  <v:textbox>
                    <w:txbxContent>
                      <w:p w14:paraId="142B61C5" w14:textId="77777777" w:rsidR="00597EDE" w:rsidRDefault="00000000">
                        <w:pPr>
                          <w:jc w:val="center"/>
                          <w:rPr>
                            <w:rFonts w:ascii="Calibri"/>
                            <w:color w:val="000000" w:themeColor="text1"/>
                          </w:rPr>
                        </w:pPr>
                        <w:r>
                          <w:rPr>
                            <w:rFonts w:ascii="Calibri" w:hint="eastAsia"/>
                            <w:color w:val="000000" w:themeColor="text1"/>
                          </w:rPr>
                          <w:t>养护</w:t>
                        </w:r>
                      </w:p>
                    </w:txbxContent>
                  </v:textbox>
                </v:shape>
                <v:shape id="直接箭头连接符 495" o:spid="_x0000_s1047" type="#_x0000_t32" style="position:absolute;left:26257;top:9471;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" strokecolor="black [3200]" strokeweight=".5pt">
                  <v:stroke endarrow="block" joinstyle="miter"/>
                </v:shape>
                <v:shape id="直接箭头连接符 496" o:spid="_x0000_s1048" type="#_x0000_t32" style="position:absolute;left:26464;top:21573;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" strokecolor="black [3200]" strokeweight=".5pt">
                  <v:stroke endarrow="block" joinstyle="miter"/>
                </v:shape>
                <v:shape id="直接箭头连接符 497" o:spid="_x0000_s1049" type="#_x0000_t32" style="position:absolute;left:26539;top:35722;width:0;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" strokecolor="black [3200]" strokeweight=".5pt">
                  <v:stroke endarrow="block" joinstyle="miter"/>
                </v:shape>
                <v:shape id="Text Box 67" o:spid="_x0000_s1050" type="#_x0000_t202" style="position:absolute;left:13829;top:24319;width:2555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">
                  <v:textbox>
                    <w:txbxContent>
                      <w:p w14:paraId="788A610C" w14:textId="77777777" w:rsidR="00597EDE" w:rsidRDefault="00000000">
                        <w:pPr>
                          <w:jc w:val="center"/>
                        </w:pPr>
                        <w:r>
                          <w:rPr>
                            <w:rFonts w:hint="eastAsia"/>
                          </w:rPr>
                          <w:t>标高弹线或设置标高架</w:t>
                        </w:r>
                        <w:r>
                          <w:t> </w:t>
                        </w:r>
                      </w:p>
                    </w:txbxContent>
                  </v:textbox>
                </v:shape>
                <v:shape id="直接箭头连接符 499" o:spid="_x0000_s1051" type="#_x0000_t32" style="position:absolute;left:26673;top:27827;width:0;height:2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" strokecolor="black [3200]" strokeweight=".5pt">
                  <v:stroke endarrow="block" joinstyle="miter"/>
                </v:shape>
                <v:shape id="Text Box 67" o:spid="_x0000_s1052" type="#_x0000_t202" style="position:absolute;left:13746;top:18198;width:2555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">
                  <v:textbox>
                    <w:txbxContent>
                      <w:p w14:paraId="4BD7900C" w14:textId="77777777" w:rsidR="00597EDE" w:rsidRDefault="00000000">
                        <w:pPr>
                          <w:jc w:val="center"/>
                        </w:pPr>
                        <w:r>
                          <w:rPr>
                            <w:rFonts w:hint="eastAsia"/>
                          </w:rPr>
                          <w:t>铺设地暖管</w:t>
                        </w:r>
                      </w:p>
                      <w:p w14:paraId="27BDF227" w14:textId="77777777" w:rsidR="00597EDE" w:rsidRDefault="00000000">
                        <w:pPr>
                          <w:jc w:val="center"/>
                        </w:pPr>
                        <w:r>
                          <w:t> </w:t>
                        </w:r>
                      </w:p>
                    </w:txbxContent>
                  </v:textbox>
                </v:shape>
                <v:shape id="直接箭头连接符 503" o:spid="_x0000_s1053" type="#_x0000_t32" style="position:absolute;left:26470;top:15197;width:0;height:2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" strokecolor="black [3200]" strokeweight=".5pt">
                  <v:stroke endarrow="block" joinstyle="miter"/>
                </v:shape>
                <w10:anchorlock/>
              </v:group>
            </w:pict>
          </mc:Fallback>
        </mc:AlternateContent>
      </w:r>
    </w:p>
    <w:p w14:paraId="6B321F98" w14:textId="77777777" w:rsidR="00597EDE" w:rsidRPr="00A63E81" w:rsidRDefault="00000000" w:rsidP="00411B43">
      <w:pPr>
        <w:jc w:val="center"/>
        <w:rPr>
          <w:b/>
          <w:bCs/>
        </w:rPr>
      </w:pPr>
      <w:r w:rsidRPr="00A63E81">
        <w:rPr>
          <w:b/>
          <w:bCs/>
        </w:rPr>
        <w:t>图</w:t>
      </w:r>
      <w:r w:rsidRPr="00A63E81">
        <w:rPr>
          <w:b/>
          <w:bCs/>
        </w:rPr>
        <w:t xml:space="preserve">6.3.1-2  </w:t>
      </w:r>
      <w:r w:rsidRPr="00A63E81">
        <w:rPr>
          <w:b/>
          <w:bCs/>
        </w:rPr>
        <w:t>带地暖的楼地面保温隔声系统施工流程示意图</w:t>
      </w:r>
    </w:p>
    <w:p w14:paraId="0AE9B817" w14:textId="77777777" w:rsidR="009970A1" w:rsidRPr="00A63E81" w:rsidRDefault="009970A1">
      <w:pPr>
        <w:spacing w:line="360" w:lineRule="auto"/>
        <w:jc w:val="center"/>
        <w:rPr>
          <w:b/>
          <w:bCs/>
          <w:sz w:val="24"/>
          <w:szCs w:val="24"/>
        </w:rPr>
      </w:pPr>
    </w:p>
    <w:p w14:paraId="7CF3059F" w14:textId="77777777" w:rsidR="00597EDE" w:rsidRPr="00A63E81" w:rsidRDefault="00000000">
      <w:pPr>
        <w:pStyle w:val="Body"/>
        <w:numPr>
          <w:ilvl w:val="0"/>
          <w:numId w:val="0"/>
        </w:numPr>
        <w:tabs>
          <w:tab w:val="left" w:pos="993"/>
        </w:tabs>
        <w:snapToGrid w:val="0"/>
        <w:outlineLvl w:val="9"/>
        <w:rPr>
          <w:bCs/>
          <w:szCs w:val="24"/>
        </w:rPr>
      </w:pPr>
      <w:r w:rsidRPr="00A63E81">
        <w:rPr>
          <w:b/>
          <w:szCs w:val="24"/>
        </w:rPr>
        <w:t>6.3.2</w:t>
      </w:r>
      <w:r w:rsidRPr="00A63E81">
        <w:rPr>
          <w:b/>
          <w:sz w:val="28"/>
          <w:szCs w:val="28"/>
        </w:rPr>
        <w:t xml:space="preserve">  </w:t>
      </w:r>
      <w:r w:rsidRPr="00A63E81">
        <w:rPr>
          <w:bCs/>
          <w:szCs w:val="24"/>
        </w:rPr>
        <w:t>楼地面保温隔声系统施工前的基层处理应符合下列规定：</w:t>
      </w:r>
    </w:p>
    <w:p w14:paraId="122BAB43" w14:textId="77777777" w:rsidR="00597EDE" w:rsidRPr="00A63E81" w:rsidRDefault="00000000" w:rsidP="00B33513">
      <w:pPr>
        <w:spacing w:line="360" w:lineRule="auto"/>
        <w:ind w:firstLineChars="200" w:firstLine="482"/>
        <w:rPr>
          <w:bCs/>
          <w:color w:val="000000"/>
          <w:sz w:val="24"/>
          <w:szCs w:val="24"/>
        </w:rPr>
      </w:pPr>
      <w:r w:rsidRPr="00A63E81">
        <w:rPr>
          <w:b/>
          <w:color w:val="000000"/>
          <w:sz w:val="24"/>
          <w:szCs w:val="24"/>
        </w:rPr>
        <w:t xml:space="preserve">1 </w:t>
      </w:r>
      <w:r w:rsidRPr="00A63E81">
        <w:rPr>
          <w:bCs/>
          <w:color w:val="000000"/>
          <w:sz w:val="28"/>
          <w:szCs w:val="28"/>
        </w:rPr>
        <w:t xml:space="preserve"> </w:t>
      </w:r>
      <w:r w:rsidRPr="00A63E81">
        <w:rPr>
          <w:bCs/>
          <w:color w:val="000000"/>
          <w:sz w:val="24"/>
          <w:szCs w:val="24"/>
        </w:rPr>
        <w:t>基层表面不得有起砂、空鼓、起壳、脱皮、疏松、麻面、油脂、灰尘等缺陷，同时应无裂缝、无明显的露筋或露铁类物质部位；明显的裂缝应进行填补处理，凸出部位应铲除平整；</w:t>
      </w:r>
    </w:p>
    <w:p w14:paraId="3055DE9D" w14:textId="77777777" w:rsidR="00597EDE" w:rsidRPr="00A63E81" w:rsidRDefault="00000000" w:rsidP="00B33513">
      <w:pPr>
        <w:spacing w:line="360" w:lineRule="auto"/>
        <w:ind w:firstLineChars="200" w:firstLine="482"/>
        <w:rPr>
          <w:bCs/>
          <w:color w:val="000000"/>
          <w:sz w:val="24"/>
          <w:szCs w:val="24"/>
        </w:rPr>
      </w:pPr>
      <w:r w:rsidRPr="00A63E81">
        <w:rPr>
          <w:b/>
          <w:color w:val="000000"/>
          <w:sz w:val="24"/>
          <w:szCs w:val="24"/>
        </w:rPr>
        <w:t>2</w:t>
      </w:r>
      <w:r w:rsidRPr="00A63E81">
        <w:rPr>
          <w:bCs/>
          <w:color w:val="000000"/>
          <w:sz w:val="28"/>
          <w:szCs w:val="28"/>
        </w:rPr>
        <w:t xml:space="preserve">  </w:t>
      </w:r>
      <w:r w:rsidRPr="00A63E81">
        <w:rPr>
          <w:bCs/>
          <w:color w:val="000000"/>
          <w:sz w:val="24"/>
          <w:szCs w:val="24"/>
        </w:rPr>
        <w:t>基层上的楼层贯穿孔洞，应提前做封堵处理；</w:t>
      </w:r>
    </w:p>
    <w:p w14:paraId="694A0C7E" w14:textId="028D062A" w:rsidR="00597EDE" w:rsidRPr="00A63E81" w:rsidRDefault="00000000" w:rsidP="00B33513">
      <w:pPr>
        <w:spacing w:line="360" w:lineRule="auto"/>
        <w:ind w:firstLineChars="200" w:firstLine="482"/>
        <w:rPr>
          <w:bCs/>
          <w:color w:val="000000"/>
          <w:sz w:val="24"/>
          <w:szCs w:val="24"/>
        </w:rPr>
      </w:pPr>
      <w:r w:rsidRPr="00A63E81">
        <w:rPr>
          <w:b/>
          <w:color w:val="000000"/>
          <w:sz w:val="24"/>
          <w:szCs w:val="24"/>
        </w:rPr>
        <w:t xml:space="preserve">3  </w:t>
      </w:r>
      <w:r w:rsidRPr="00A63E81">
        <w:rPr>
          <w:bCs/>
          <w:color w:val="000000"/>
          <w:sz w:val="24"/>
          <w:szCs w:val="24"/>
        </w:rPr>
        <w:t>楼地面基层表面不平整时（不平整度＞</w:t>
      </w:r>
      <w:r w:rsidRPr="00A63E81">
        <w:rPr>
          <w:bCs/>
          <w:color w:val="000000"/>
          <w:sz w:val="24"/>
          <w:szCs w:val="24"/>
        </w:rPr>
        <w:t>5mm</w:t>
      </w:r>
      <w:r w:rsidRPr="00A63E81">
        <w:rPr>
          <w:bCs/>
          <w:color w:val="000000"/>
          <w:sz w:val="24"/>
          <w:szCs w:val="24"/>
        </w:rPr>
        <w:t>），应在基层清洁后，辊涂</w:t>
      </w:r>
      <w:r w:rsidRPr="00A63E81">
        <w:rPr>
          <w:bCs/>
          <w:color w:val="000000"/>
          <w:sz w:val="24"/>
          <w:szCs w:val="24"/>
        </w:rPr>
        <w:t>1~2</w:t>
      </w:r>
      <w:r w:rsidRPr="00A63E81">
        <w:rPr>
          <w:bCs/>
          <w:color w:val="000000"/>
          <w:sz w:val="24"/>
          <w:szCs w:val="24"/>
        </w:rPr>
        <w:t>道界面剂，后采用水泥基找平砂浆进行找平处理。</w:t>
      </w:r>
    </w:p>
    <w:p w14:paraId="58CE2759" w14:textId="03BEBB1D" w:rsidR="00597EDE" w:rsidRPr="00A63E81" w:rsidRDefault="00000000">
      <w:pPr>
        <w:tabs>
          <w:tab w:val="left" w:pos="540"/>
          <w:tab w:val="left" w:pos="720"/>
          <w:tab w:val="left" w:pos="3261"/>
        </w:tabs>
        <w:adjustRightInd w:val="0"/>
        <w:spacing w:line="360" w:lineRule="auto"/>
        <w:rPr>
          <w:bCs/>
          <w:color w:val="000000"/>
          <w:sz w:val="28"/>
          <w:szCs w:val="28"/>
        </w:rPr>
      </w:pPr>
      <w:r w:rsidRPr="00A63E81">
        <w:rPr>
          <w:b/>
          <w:color w:val="000000"/>
          <w:sz w:val="24"/>
          <w:szCs w:val="24"/>
        </w:rPr>
        <w:t xml:space="preserve">6.3.3  </w:t>
      </w:r>
      <w:r w:rsidRPr="00A63E81">
        <w:rPr>
          <w:bCs/>
          <w:color w:val="000000"/>
          <w:sz w:val="24"/>
          <w:szCs w:val="24"/>
        </w:rPr>
        <w:t>沿墙角处墙面，铺贴竖向隔离片，穿楼板竖向管道与楼板结构层接触部位采用预拌水泥砂浆密封处理，管</w:t>
      </w:r>
      <w:r w:rsidRPr="00A63E81">
        <w:rPr>
          <w:bCs/>
          <w:color w:val="000000" w:themeColor="text1"/>
          <w:sz w:val="24"/>
          <w:szCs w:val="24"/>
        </w:rPr>
        <w:t>道四周铺贴竖向隔离片，粘贴应连续、平整、牢固；接缝应采用对接方式，接缝胶带在</w:t>
      </w:r>
      <w:r w:rsidR="009970A1" w:rsidRPr="00A63E81">
        <w:rPr>
          <w:bCs/>
          <w:color w:val="000000" w:themeColor="text1"/>
          <w:sz w:val="24"/>
          <w:szCs w:val="24"/>
        </w:rPr>
        <w:t>接缝</w:t>
      </w:r>
      <w:r w:rsidRPr="00A63E81">
        <w:rPr>
          <w:bCs/>
          <w:color w:val="000000" w:themeColor="text1"/>
          <w:sz w:val="24"/>
          <w:szCs w:val="24"/>
        </w:rPr>
        <w:t>两侧的粘贴宽度应相等，且</w:t>
      </w:r>
      <w:r w:rsidRPr="00A63E81">
        <w:rPr>
          <w:bCs/>
          <w:color w:val="000000"/>
          <w:sz w:val="24"/>
          <w:szCs w:val="24"/>
        </w:rPr>
        <w:t>不应有褶皱；竖向隔离片高出防护层的部分，在防护层硬化后，根据实际情况，进行裁剪。</w:t>
      </w:r>
    </w:p>
    <w:p w14:paraId="161419F6" w14:textId="2F9F5ED2" w:rsidR="00F43E40" w:rsidRPr="00A63E81" w:rsidRDefault="00000000">
      <w:pPr>
        <w:spacing w:line="360" w:lineRule="auto"/>
        <w:rPr>
          <w:bCs/>
          <w:color w:val="000000"/>
          <w:sz w:val="24"/>
          <w:szCs w:val="24"/>
        </w:rPr>
      </w:pPr>
      <w:r w:rsidRPr="00A63E81">
        <w:rPr>
          <w:b/>
          <w:color w:val="000000"/>
          <w:sz w:val="24"/>
          <w:szCs w:val="24"/>
        </w:rPr>
        <w:t xml:space="preserve">6.3.4 </w:t>
      </w:r>
      <w:r w:rsidRPr="00A63E81">
        <w:rPr>
          <w:b/>
          <w:color w:val="000000"/>
          <w:sz w:val="28"/>
          <w:szCs w:val="28"/>
        </w:rPr>
        <w:t xml:space="preserve"> </w:t>
      </w:r>
      <w:r w:rsidR="00F43E40" w:rsidRPr="00A63E81">
        <w:rPr>
          <w:bCs/>
          <w:color w:val="000000"/>
          <w:sz w:val="24"/>
          <w:szCs w:val="24"/>
        </w:rPr>
        <w:t>保温隔声材料的铺设</w:t>
      </w:r>
      <w:r w:rsidR="00F43E40" w:rsidRPr="00A63E81">
        <w:rPr>
          <w:bCs/>
          <w:color w:val="000000"/>
          <w:sz w:val="24"/>
          <w:szCs w:val="24"/>
        </w:rPr>
        <w:t>/</w:t>
      </w:r>
      <w:r w:rsidR="00F43E40" w:rsidRPr="00A63E81">
        <w:rPr>
          <w:bCs/>
          <w:color w:val="000000"/>
          <w:sz w:val="24"/>
          <w:szCs w:val="24"/>
        </w:rPr>
        <w:t>喷涂应符合下列规定：</w:t>
      </w:r>
    </w:p>
    <w:p w14:paraId="70E940C6" w14:textId="4F8E2080" w:rsidR="00F43E40" w:rsidRPr="00A63E81" w:rsidRDefault="00F43E40" w:rsidP="00736835">
      <w:pPr>
        <w:spacing w:line="360" w:lineRule="auto"/>
        <w:ind w:firstLineChars="200" w:firstLine="482"/>
        <w:rPr>
          <w:bCs/>
          <w:color w:val="000000"/>
          <w:sz w:val="24"/>
          <w:szCs w:val="24"/>
        </w:rPr>
      </w:pPr>
      <w:r w:rsidRPr="00A63E81">
        <w:rPr>
          <w:b/>
          <w:color w:val="000000"/>
          <w:sz w:val="24"/>
          <w:szCs w:val="24"/>
        </w:rPr>
        <w:t xml:space="preserve">1  </w:t>
      </w:r>
      <w:r w:rsidRPr="00A63E81">
        <w:rPr>
          <w:bCs/>
          <w:color w:val="000000"/>
          <w:sz w:val="24"/>
          <w:szCs w:val="24"/>
        </w:rPr>
        <w:t>保温隔声板应空铺在楼地板</w:t>
      </w:r>
      <w:r w:rsidR="00394D2E" w:rsidRPr="00A63E81">
        <w:rPr>
          <w:bCs/>
          <w:color w:val="000000"/>
          <w:sz w:val="24"/>
          <w:szCs w:val="24"/>
        </w:rPr>
        <w:t>基层</w:t>
      </w:r>
      <w:r w:rsidRPr="00A63E81">
        <w:rPr>
          <w:bCs/>
          <w:color w:val="000000"/>
          <w:sz w:val="24"/>
          <w:szCs w:val="24"/>
        </w:rPr>
        <w:t>表面，铺设应平整；</w:t>
      </w:r>
    </w:p>
    <w:p w14:paraId="100F28F3" w14:textId="2AB2ADB9" w:rsidR="00060773" w:rsidRPr="00A63E81" w:rsidRDefault="00F43E40" w:rsidP="00736835">
      <w:pPr>
        <w:spacing w:line="360" w:lineRule="auto"/>
        <w:ind w:firstLineChars="200" w:firstLine="482"/>
        <w:rPr>
          <w:bCs/>
          <w:color w:val="000000"/>
          <w:sz w:val="24"/>
          <w:szCs w:val="24"/>
        </w:rPr>
      </w:pPr>
      <w:r w:rsidRPr="00A63E81">
        <w:rPr>
          <w:b/>
          <w:color w:val="000000"/>
          <w:sz w:val="24"/>
          <w:szCs w:val="24"/>
        </w:rPr>
        <w:t xml:space="preserve">2  </w:t>
      </w:r>
      <w:r w:rsidRPr="00A63E81">
        <w:rPr>
          <w:bCs/>
          <w:color w:val="000000"/>
          <w:sz w:val="24"/>
          <w:szCs w:val="24"/>
        </w:rPr>
        <w:t>用于非采暖楼地面保温系统时，无搭接结构的石墨聚苯板、</w:t>
      </w:r>
      <w:r w:rsidRPr="00A63E81">
        <w:rPr>
          <w:bCs/>
          <w:color w:val="000000"/>
          <w:sz w:val="24"/>
          <w:szCs w:val="24"/>
        </w:rPr>
        <w:t>XPS</w:t>
      </w:r>
      <w:r w:rsidRPr="00A63E81">
        <w:rPr>
          <w:bCs/>
          <w:color w:val="000000"/>
          <w:sz w:val="24"/>
          <w:szCs w:val="24"/>
        </w:rPr>
        <w:t>板、岩棉板等保温隔声板对接铺设，石墨聚苯板、</w:t>
      </w:r>
      <w:r w:rsidRPr="00A63E81">
        <w:rPr>
          <w:bCs/>
          <w:color w:val="000000"/>
          <w:sz w:val="24"/>
          <w:szCs w:val="24"/>
        </w:rPr>
        <w:t>XPS</w:t>
      </w:r>
      <w:r w:rsidRPr="00A63E81">
        <w:rPr>
          <w:bCs/>
          <w:color w:val="000000"/>
          <w:sz w:val="24"/>
          <w:szCs w:val="24"/>
        </w:rPr>
        <w:t>板之间的接缝采用接缝胶带粘贴，接缝胶带在接缝两侧的粘贴宽度宜相等，</w:t>
      </w:r>
      <w:r w:rsidR="0070755A" w:rsidRPr="00A63E81">
        <w:rPr>
          <w:color w:val="000000"/>
          <w:kern w:val="0"/>
          <w:sz w:val="24"/>
          <w:szCs w:val="24"/>
        </w:rPr>
        <w:t>在接缝两侧的搭接宽度应不小于</w:t>
      </w:r>
      <w:r w:rsidR="0070755A" w:rsidRPr="00A63E81">
        <w:rPr>
          <w:color w:val="000000"/>
          <w:kern w:val="0"/>
          <w:sz w:val="24"/>
          <w:szCs w:val="24"/>
        </w:rPr>
        <w:t>25mm</w:t>
      </w:r>
      <w:r w:rsidR="0070755A" w:rsidRPr="00A63E81">
        <w:rPr>
          <w:color w:val="000000"/>
          <w:kern w:val="0"/>
          <w:sz w:val="24"/>
          <w:szCs w:val="24"/>
        </w:rPr>
        <w:t>，</w:t>
      </w:r>
      <w:r w:rsidRPr="00A63E81">
        <w:rPr>
          <w:bCs/>
          <w:color w:val="000000"/>
          <w:sz w:val="24"/>
          <w:szCs w:val="24"/>
        </w:rPr>
        <w:t>且平整、牢靠、不应有褶皱；岩棉板表面应覆盖一层</w:t>
      </w:r>
      <w:r w:rsidRPr="00A63E81">
        <w:rPr>
          <w:bCs/>
          <w:color w:val="000000"/>
          <w:sz w:val="24"/>
          <w:szCs w:val="24"/>
        </w:rPr>
        <w:t>PE</w:t>
      </w:r>
      <w:r w:rsidRPr="00A63E81">
        <w:rPr>
          <w:bCs/>
          <w:color w:val="000000"/>
          <w:sz w:val="24"/>
          <w:szCs w:val="24"/>
        </w:rPr>
        <w:t>塑料薄膜，且薄膜与墙面相接处应向上折叠并固定，以减少施工时漏浆；</w:t>
      </w:r>
      <w:r w:rsidR="00060773" w:rsidRPr="00A63E81">
        <w:rPr>
          <w:bCs/>
          <w:color w:val="000000"/>
          <w:sz w:val="24"/>
          <w:szCs w:val="24"/>
        </w:rPr>
        <w:t>使用专用发泡喷涂设备进行聚氨酯喷涂，自然养护</w:t>
      </w:r>
      <w:r w:rsidR="00060773" w:rsidRPr="00A63E81">
        <w:rPr>
          <w:bCs/>
          <w:color w:val="000000"/>
          <w:sz w:val="24"/>
          <w:szCs w:val="24"/>
        </w:rPr>
        <w:t>24h</w:t>
      </w:r>
      <w:r w:rsidR="00060773" w:rsidRPr="00A63E81">
        <w:rPr>
          <w:bCs/>
          <w:color w:val="000000"/>
          <w:sz w:val="24"/>
          <w:szCs w:val="24"/>
        </w:rPr>
        <w:t>后进行防护层浇筑。</w:t>
      </w:r>
    </w:p>
    <w:p w14:paraId="34FCC9FD" w14:textId="0FB03CA9" w:rsidR="00F43E40" w:rsidRPr="00A63E81" w:rsidRDefault="00F43E40" w:rsidP="00736835">
      <w:pPr>
        <w:spacing w:line="360" w:lineRule="auto"/>
        <w:ind w:firstLineChars="200" w:firstLine="482"/>
        <w:rPr>
          <w:bCs/>
          <w:color w:val="000000"/>
          <w:sz w:val="24"/>
          <w:szCs w:val="24"/>
        </w:rPr>
      </w:pPr>
      <w:r w:rsidRPr="00A63E81">
        <w:rPr>
          <w:b/>
          <w:color w:val="000000"/>
          <w:sz w:val="24"/>
          <w:szCs w:val="24"/>
        </w:rPr>
        <w:t xml:space="preserve">3  </w:t>
      </w:r>
      <w:r w:rsidRPr="00A63E81">
        <w:rPr>
          <w:bCs/>
          <w:color w:val="000000"/>
          <w:sz w:val="24"/>
          <w:szCs w:val="24"/>
        </w:rPr>
        <w:t>用于采暖楼地面保温隔声系统时，</w:t>
      </w:r>
      <w:r w:rsidR="00060773" w:rsidRPr="00A63E81">
        <w:rPr>
          <w:bCs/>
          <w:color w:val="000000"/>
          <w:sz w:val="24"/>
          <w:szCs w:val="24"/>
        </w:rPr>
        <w:t>有楔口的定位板铺贴时卡扣处理；</w:t>
      </w:r>
      <w:r w:rsidRPr="00A63E81">
        <w:rPr>
          <w:bCs/>
          <w:color w:val="000000"/>
          <w:sz w:val="24"/>
          <w:szCs w:val="24"/>
        </w:rPr>
        <w:t>XPS</w:t>
      </w:r>
      <w:r w:rsidRPr="00A63E81">
        <w:rPr>
          <w:bCs/>
          <w:color w:val="000000"/>
          <w:sz w:val="24"/>
          <w:szCs w:val="24"/>
        </w:rPr>
        <w:t>板、石墨聚苯板铺设后应铺设一层反射膜后再铺设地暖管；岩棉板上铺设一层反射膜后，应再铺设一层镀锌钢丝网片后，再铺设地暖管；</w:t>
      </w:r>
      <w:r w:rsidR="00060773" w:rsidRPr="00A63E81">
        <w:rPr>
          <w:bCs/>
          <w:color w:val="000000"/>
          <w:sz w:val="24"/>
          <w:szCs w:val="24"/>
        </w:rPr>
        <w:t>使用专用发泡喷涂设备进行聚氨酯喷涂，自然养护</w:t>
      </w:r>
      <w:r w:rsidR="00060773" w:rsidRPr="00A63E81">
        <w:rPr>
          <w:bCs/>
          <w:color w:val="000000"/>
          <w:sz w:val="24"/>
          <w:szCs w:val="24"/>
        </w:rPr>
        <w:t>24h</w:t>
      </w:r>
      <w:r w:rsidR="00060773" w:rsidRPr="00A63E81">
        <w:rPr>
          <w:bCs/>
          <w:color w:val="000000"/>
          <w:sz w:val="24"/>
          <w:szCs w:val="24"/>
        </w:rPr>
        <w:t>后铺设一层镀锌钢丝网片，再铺设地暖管</w:t>
      </w:r>
      <w:r w:rsidR="00394D2E" w:rsidRPr="00A63E81">
        <w:rPr>
          <w:bCs/>
          <w:color w:val="000000"/>
          <w:sz w:val="24"/>
          <w:szCs w:val="24"/>
        </w:rPr>
        <w:t>；</w:t>
      </w:r>
    </w:p>
    <w:p w14:paraId="77C8588C" w14:textId="4E2EAAF3" w:rsidR="00597EDE" w:rsidRPr="00A63E81" w:rsidRDefault="00F43E40" w:rsidP="00736835">
      <w:pPr>
        <w:spacing w:line="360" w:lineRule="auto"/>
        <w:ind w:firstLineChars="200" w:firstLine="482"/>
        <w:rPr>
          <w:bCs/>
          <w:color w:val="000000"/>
          <w:sz w:val="24"/>
          <w:szCs w:val="24"/>
        </w:rPr>
      </w:pPr>
      <w:r w:rsidRPr="00A63E81">
        <w:rPr>
          <w:b/>
          <w:color w:val="000000"/>
          <w:sz w:val="24"/>
          <w:szCs w:val="24"/>
        </w:rPr>
        <w:t>4</w:t>
      </w:r>
      <w:r w:rsidRPr="00A63E81">
        <w:rPr>
          <w:bCs/>
          <w:color w:val="000000"/>
          <w:sz w:val="24"/>
          <w:szCs w:val="24"/>
        </w:rPr>
        <w:t xml:space="preserve">  </w:t>
      </w:r>
      <w:r w:rsidRPr="00A63E81">
        <w:rPr>
          <w:bCs/>
          <w:color w:val="000000"/>
          <w:sz w:val="24"/>
          <w:szCs w:val="24"/>
        </w:rPr>
        <w:t>保温隔声板与竖向隔离片之间的接缝宜采用接缝胶带进行密封处理</w:t>
      </w:r>
      <w:r w:rsidR="0070755A" w:rsidRPr="00A63E81">
        <w:rPr>
          <w:bCs/>
          <w:color w:val="000000"/>
          <w:sz w:val="24"/>
          <w:szCs w:val="24"/>
        </w:rPr>
        <w:t>，</w:t>
      </w:r>
      <w:r w:rsidRPr="00A63E81">
        <w:rPr>
          <w:bCs/>
          <w:color w:val="000000"/>
          <w:sz w:val="24"/>
          <w:szCs w:val="24"/>
        </w:rPr>
        <w:t>接缝胶带长度方向</w:t>
      </w:r>
      <w:r w:rsidR="00ED2C6A" w:rsidRPr="00A63E81">
        <w:rPr>
          <w:bCs/>
          <w:color w:val="000000"/>
          <w:sz w:val="24"/>
          <w:szCs w:val="24"/>
        </w:rPr>
        <w:t>的</w:t>
      </w:r>
      <w:r w:rsidRPr="00A63E81">
        <w:rPr>
          <w:bCs/>
          <w:color w:val="000000"/>
          <w:sz w:val="24"/>
          <w:szCs w:val="24"/>
        </w:rPr>
        <w:t>接缝应采用搭接处理，搭接长度</w:t>
      </w:r>
      <w:r w:rsidR="00581295" w:rsidRPr="00A63E81">
        <w:rPr>
          <w:bCs/>
          <w:color w:val="000000"/>
          <w:sz w:val="24"/>
          <w:szCs w:val="24"/>
        </w:rPr>
        <w:t>应不</w:t>
      </w:r>
      <w:r w:rsidRPr="00A63E81">
        <w:rPr>
          <w:bCs/>
          <w:color w:val="000000"/>
          <w:sz w:val="24"/>
          <w:szCs w:val="24"/>
        </w:rPr>
        <w:t>小于</w:t>
      </w:r>
      <w:r w:rsidRPr="00A63E81">
        <w:rPr>
          <w:bCs/>
          <w:color w:val="000000"/>
          <w:sz w:val="24"/>
          <w:szCs w:val="24"/>
        </w:rPr>
        <w:t>10mm</w:t>
      </w:r>
      <w:r w:rsidRPr="00A63E81">
        <w:rPr>
          <w:bCs/>
          <w:color w:val="000000"/>
          <w:sz w:val="24"/>
          <w:szCs w:val="24"/>
        </w:rPr>
        <w:t>。</w:t>
      </w:r>
    </w:p>
    <w:p w14:paraId="1BA72453" w14:textId="255FC256" w:rsidR="00597EDE" w:rsidRPr="00A63E81" w:rsidRDefault="00000000">
      <w:pPr>
        <w:autoSpaceDE w:val="0"/>
        <w:autoSpaceDN w:val="0"/>
        <w:adjustRightInd w:val="0"/>
        <w:spacing w:line="360" w:lineRule="auto"/>
        <w:jc w:val="left"/>
        <w:rPr>
          <w:bCs/>
          <w:color w:val="000000"/>
          <w:sz w:val="24"/>
          <w:szCs w:val="24"/>
        </w:rPr>
      </w:pPr>
      <w:r w:rsidRPr="00A63E81">
        <w:rPr>
          <w:b/>
          <w:color w:val="000000"/>
          <w:sz w:val="24"/>
          <w:szCs w:val="24"/>
        </w:rPr>
        <w:t>6.3.</w:t>
      </w:r>
      <w:r w:rsidR="00ED2C6A" w:rsidRPr="00A63E81">
        <w:rPr>
          <w:b/>
          <w:color w:val="000000"/>
          <w:sz w:val="24"/>
          <w:szCs w:val="24"/>
        </w:rPr>
        <w:t xml:space="preserve">5  </w:t>
      </w:r>
      <w:r w:rsidRPr="00A63E81">
        <w:rPr>
          <w:bCs/>
          <w:color w:val="000000"/>
          <w:sz w:val="24"/>
          <w:szCs w:val="24"/>
        </w:rPr>
        <w:t>带采暖的楼地面保温隔声系统不可进行切割</w:t>
      </w:r>
      <w:r w:rsidR="00ED2C6A" w:rsidRPr="00A63E81">
        <w:rPr>
          <w:bCs/>
          <w:color w:val="000000"/>
          <w:sz w:val="24"/>
          <w:szCs w:val="24"/>
        </w:rPr>
        <w:t>分格</w:t>
      </w:r>
      <w:r w:rsidRPr="00A63E81">
        <w:rPr>
          <w:bCs/>
          <w:color w:val="000000"/>
          <w:sz w:val="24"/>
          <w:szCs w:val="24"/>
        </w:rPr>
        <w:t>缝，宜根据设计要求在防护层施工前预设</w:t>
      </w:r>
      <w:r w:rsidR="00ED2C6A" w:rsidRPr="00A63E81">
        <w:rPr>
          <w:bCs/>
          <w:color w:val="000000"/>
          <w:sz w:val="24"/>
          <w:szCs w:val="24"/>
        </w:rPr>
        <w:t>分格</w:t>
      </w:r>
      <w:r w:rsidRPr="00A63E81">
        <w:rPr>
          <w:bCs/>
          <w:color w:val="000000"/>
          <w:sz w:val="24"/>
          <w:szCs w:val="24"/>
        </w:rPr>
        <w:t>缝，利用</w:t>
      </w:r>
      <w:r w:rsidRPr="00A63E81">
        <w:rPr>
          <w:color w:val="000000"/>
          <w:kern w:val="0"/>
          <w:sz w:val="24"/>
          <w:szCs w:val="24"/>
        </w:rPr>
        <w:t>较稠的</w:t>
      </w:r>
      <w:r w:rsidRPr="00A63E81">
        <w:rPr>
          <w:bCs/>
          <w:color w:val="000000"/>
          <w:sz w:val="24"/>
          <w:szCs w:val="24"/>
        </w:rPr>
        <w:t>石膏基自流平砂浆或双面胶将</w:t>
      </w:r>
      <w:r w:rsidRPr="00A63E81">
        <w:rPr>
          <w:color w:val="000000"/>
          <w:kern w:val="0"/>
          <w:sz w:val="24"/>
          <w:szCs w:val="24"/>
        </w:rPr>
        <w:t>竖向隔离片</w:t>
      </w:r>
      <w:r w:rsidRPr="00A63E81">
        <w:rPr>
          <w:bCs/>
          <w:color w:val="000000"/>
          <w:sz w:val="24"/>
          <w:szCs w:val="24"/>
        </w:rPr>
        <w:t>固定。</w:t>
      </w:r>
    </w:p>
    <w:p w14:paraId="76294C3B" w14:textId="77777777" w:rsidR="00597EDE" w:rsidRPr="00A63E81" w:rsidRDefault="00000000">
      <w:pPr>
        <w:spacing w:line="360" w:lineRule="auto"/>
        <w:rPr>
          <w:bCs/>
          <w:color w:val="000000"/>
          <w:sz w:val="24"/>
          <w:szCs w:val="24"/>
        </w:rPr>
      </w:pPr>
      <w:r w:rsidRPr="00A63E81">
        <w:rPr>
          <w:b/>
          <w:color w:val="000000"/>
          <w:sz w:val="24"/>
          <w:szCs w:val="24"/>
        </w:rPr>
        <w:t>6.3.6</w:t>
      </w:r>
      <w:r w:rsidRPr="00A63E81">
        <w:rPr>
          <w:bCs/>
          <w:color w:val="000000"/>
          <w:sz w:val="24"/>
          <w:szCs w:val="24"/>
        </w:rPr>
        <w:t xml:space="preserve">  </w:t>
      </w:r>
      <w:r w:rsidRPr="00A63E81">
        <w:rPr>
          <w:bCs/>
          <w:color w:val="000000"/>
          <w:sz w:val="24"/>
          <w:szCs w:val="24"/>
        </w:rPr>
        <w:t>细石混凝土防护层施工应符合下列规定：</w:t>
      </w:r>
    </w:p>
    <w:p w14:paraId="295E6999"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1</w:t>
      </w:r>
      <w:r w:rsidRPr="00A63E81">
        <w:rPr>
          <w:bCs/>
          <w:color w:val="000000"/>
          <w:sz w:val="24"/>
          <w:szCs w:val="24"/>
        </w:rPr>
        <w:t xml:space="preserve">  </w:t>
      </w:r>
      <w:r w:rsidRPr="00A63E81">
        <w:rPr>
          <w:bCs/>
          <w:color w:val="000000"/>
          <w:sz w:val="24"/>
          <w:szCs w:val="24"/>
        </w:rPr>
        <w:t>防护层内设有地暖管时，细石混凝土施工应符合现行行业标准</w:t>
      </w:r>
      <w:r w:rsidRPr="00A63E81">
        <w:rPr>
          <w:bCs/>
          <w:color w:val="000000"/>
          <w:sz w:val="24"/>
          <w:szCs w:val="24"/>
        </w:rPr>
        <w:t>JGJ 142</w:t>
      </w:r>
      <w:r w:rsidRPr="00A63E81">
        <w:rPr>
          <w:bCs/>
          <w:color w:val="000000"/>
          <w:sz w:val="24"/>
          <w:szCs w:val="24"/>
        </w:rPr>
        <w:t>的规定</w:t>
      </w:r>
      <w:r w:rsidRPr="00A63E81">
        <w:rPr>
          <w:bCs/>
          <w:color w:val="000000"/>
          <w:sz w:val="24"/>
          <w:szCs w:val="24"/>
        </w:rPr>
        <w:t>;</w:t>
      </w:r>
    </w:p>
    <w:p w14:paraId="2605D74B"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lastRenderedPageBreak/>
        <w:t>2</w:t>
      </w:r>
      <w:r w:rsidRPr="00A63E81">
        <w:rPr>
          <w:bCs/>
          <w:color w:val="000000"/>
          <w:sz w:val="24"/>
          <w:szCs w:val="24"/>
        </w:rPr>
        <w:t xml:space="preserve">  </w:t>
      </w:r>
      <w:r w:rsidRPr="00A63E81">
        <w:rPr>
          <w:bCs/>
          <w:color w:val="000000"/>
          <w:sz w:val="24"/>
          <w:szCs w:val="24"/>
        </w:rPr>
        <w:t>分仓浇筑时，按伸缩缝位置设置模板；</w:t>
      </w:r>
    </w:p>
    <w:p w14:paraId="49212160"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3</w:t>
      </w:r>
      <w:r w:rsidRPr="00A63E81">
        <w:rPr>
          <w:bCs/>
          <w:color w:val="000000"/>
          <w:sz w:val="24"/>
          <w:szCs w:val="24"/>
        </w:rPr>
        <w:t xml:space="preserve">  </w:t>
      </w:r>
      <w:r w:rsidRPr="00A63E81">
        <w:rPr>
          <w:bCs/>
          <w:color w:val="000000"/>
          <w:sz w:val="24"/>
          <w:szCs w:val="24"/>
        </w:rPr>
        <w:t>钢丝网片应设置在距细石混凝土保护层顶面</w:t>
      </w:r>
      <w:r w:rsidRPr="00A63E81">
        <w:rPr>
          <w:bCs/>
          <w:color w:val="000000"/>
          <w:sz w:val="24"/>
          <w:szCs w:val="24"/>
        </w:rPr>
        <w:t>15~20mm</w:t>
      </w:r>
      <w:r w:rsidRPr="00A63E81">
        <w:rPr>
          <w:bCs/>
          <w:color w:val="000000"/>
          <w:sz w:val="24"/>
          <w:szCs w:val="24"/>
        </w:rPr>
        <w:t>的位置，钢丝网片应洁净、无损伤。铺设时，底部应采用支架、垫块等措施支撑，保证其竖向位置，支撑间距不宜超过</w:t>
      </w:r>
      <w:r w:rsidRPr="00A63E81">
        <w:rPr>
          <w:bCs/>
          <w:color w:val="000000"/>
          <w:sz w:val="24"/>
          <w:szCs w:val="24"/>
        </w:rPr>
        <w:t>500mm</w:t>
      </w:r>
      <w:r w:rsidRPr="00A63E81">
        <w:rPr>
          <w:bCs/>
          <w:color w:val="000000"/>
          <w:sz w:val="24"/>
          <w:szCs w:val="24"/>
        </w:rPr>
        <w:t>，钢丝网片搭接宽度应不小于</w:t>
      </w:r>
      <w:r w:rsidRPr="00A63E81">
        <w:rPr>
          <w:bCs/>
          <w:color w:val="000000"/>
          <w:sz w:val="24"/>
          <w:szCs w:val="24"/>
        </w:rPr>
        <w:t>100mm</w:t>
      </w:r>
      <w:r w:rsidRPr="00A63E81">
        <w:rPr>
          <w:bCs/>
          <w:color w:val="000000"/>
          <w:sz w:val="24"/>
          <w:szCs w:val="24"/>
        </w:rPr>
        <w:t>，搭接处用细铁丝绑扎。钢丝网片铺设完毕，按细石混凝土保护层设计厚度，在钢丝网片网孔处做灰饼。分仓浇筑时，钢丝网片应在收缩缝处断开；</w:t>
      </w:r>
    </w:p>
    <w:p w14:paraId="170A4482" w14:textId="09B3A26A"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4 </w:t>
      </w:r>
      <w:r w:rsidRPr="00A63E81">
        <w:rPr>
          <w:bCs/>
          <w:color w:val="000000"/>
          <w:sz w:val="24"/>
          <w:szCs w:val="24"/>
        </w:rPr>
        <w:t xml:space="preserve"> </w:t>
      </w:r>
      <w:r w:rsidRPr="00A63E81">
        <w:rPr>
          <w:bCs/>
          <w:color w:val="000000"/>
          <w:sz w:val="24"/>
          <w:szCs w:val="24"/>
        </w:rPr>
        <w:t>当运送细石混凝土时，应在保温隔声</w:t>
      </w:r>
      <w:r w:rsidR="00ED2C6A" w:rsidRPr="00A63E81">
        <w:rPr>
          <w:bCs/>
          <w:color w:val="000000"/>
          <w:sz w:val="24"/>
          <w:szCs w:val="24"/>
        </w:rPr>
        <w:t>层材料</w:t>
      </w:r>
      <w:r w:rsidRPr="00A63E81">
        <w:rPr>
          <w:bCs/>
          <w:color w:val="000000"/>
          <w:sz w:val="24"/>
          <w:szCs w:val="24"/>
        </w:rPr>
        <w:t>上铺设木板，不应直接在保温隔声</w:t>
      </w:r>
      <w:r w:rsidR="00ED2C6A" w:rsidRPr="00A63E81">
        <w:rPr>
          <w:bCs/>
          <w:color w:val="000000"/>
          <w:sz w:val="24"/>
          <w:szCs w:val="24"/>
        </w:rPr>
        <w:t>层</w:t>
      </w:r>
      <w:r w:rsidRPr="00A63E81">
        <w:rPr>
          <w:bCs/>
          <w:color w:val="000000"/>
          <w:sz w:val="24"/>
          <w:szCs w:val="24"/>
        </w:rPr>
        <w:t>上运送；</w:t>
      </w:r>
    </w:p>
    <w:p w14:paraId="7FF2E087"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5</w:t>
      </w:r>
      <w:r w:rsidRPr="00A63E81">
        <w:rPr>
          <w:bCs/>
          <w:color w:val="000000"/>
          <w:sz w:val="24"/>
          <w:szCs w:val="24"/>
        </w:rPr>
        <w:t xml:space="preserve">  </w:t>
      </w:r>
      <w:r w:rsidRPr="00A63E81">
        <w:rPr>
          <w:bCs/>
          <w:color w:val="000000"/>
          <w:sz w:val="24"/>
          <w:szCs w:val="24"/>
        </w:rPr>
        <w:t>细石混凝土宜采用平板振捣器或其他方式振捣密实，直到表面无明显塌陷、有水泥浆出现、不再冒气泡为止；</w:t>
      </w:r>
    </w:p>
    <w:p w14:paraId="239C88D1"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6</w:t>
      </w:r>
      <w:r w:rsidRPr="00A63E81">
        <w:rPr>
          <w:bCs/>
          <w:color w:val="000000"/>
          <w:sz w:val="24"/>
          <w:szCs w:val="24"/>
        </w:rPr>
        <w:t xml:space="preserve">  </w:t>
      </w:r>
      <w:r w:rsidRPr="00A63E81">
        <w:rPr>
          <w:bCs/>
          <w:color w:val="000000"/>
          <w:sz w:val="24"/>
          <w:szCs w:val="24"/>
        </w:rPr>
        <w:t>细石混凝土收水后终凝前应进行抹压处理；</w:t>
      </w:r>
    </w:p>
    <w:p w14:paraId="47397173"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7</w:t>
      </w:r>
      <w:r w:rsidRPr="00A63E81">
        <w:rPr>
          <w:bCs/>
          <w:color w:val="000000"/>
          <w:sz w:val="24"/>
          <w:szCs w:val="24"/>
        </w:rPr>
        <w:t xml:space="preserve">  </w:t>
      </w:r>
      <w:r w:rsidRPr="00A63E81">
        <w:rPr>
          <w:bCs/>
          <w:color w:val="000000"/>
          <w:sz w:val="24"/>
          <w:szCs w:val="24"/>
        </w:rPr>
        <w:t>细石混凝土浇筑完毕后应保湿养护，可采用洒水或覆盖方式，养护时间应不小于</w:t>
      </w:r>
      <w:r w:rsidRPr="00A63E81">
        <w:rPr>
          <w:bCs/>
          <w:color w:val="000000"/>
          <w:sz w:val="24"/>
          <w:szCs w:val="24"/>
        </w:rPr>
        <w:t>7d</w:t>
      </w:r>
      <w:r w:rsidRPr="00A63E81">
        <w:rPr>
          <w:bCs/>
          <w:color w:val="000000"/>
          <w:sz w:val="24"/>
          <w:szCs w:val="24"/>
        </w:rPr>
        <w:t>，养护期间不得上人踩踏、堆放物料、安装模板及支架；</w:t>
      </w:r>
    </w:p>
    <w:p w14:paraId="01C2131C"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8 </w:t>
      </w:r>
      <w:r w:rsidRPr="00A63E81">
        <w:rPr>
          <w:bCs/>
          <w:color w:val="000000"/>
          <w:sz w:val="24"/>
          <w:szCs w:val="24"/>
        </w:rPr>
        <w:t xml:space="preserve"> </w:t>
      </w:r>
      <w:r w:rsidRPr="00A63E81">
        <w:rPr>
          <w:bCs/>
          <w:color w:val="000000"/>
          <w:sz w:val="24"/>
          <w:szCs w:val="24"/>
        </w:rPr>
        <w:t>细石混凝土抗压强度达到设计强度的</w:t>
      </w:r>
      <w:r w:rsidRPr="00A63E81">
        <w:rPr>
          <w:bCs/>
          <w:color w:val="000000"/>
          <w:sz w:val="24"/>
          <w:szCs w:val="24"/>
        </w:rPr>
        <w:t>75%</w:t>
      </w:r>
      <w:r w:rsidRPr="00A63E81">
        <w:rPr>
          <w:bCs/>
          <w:color w:val="000000"/>
          <w:sz w:val="24"/>
          <w:szCs w:val="24"/>
        </w:rPr>
        <w:t>以上时方可上人行走。</w:t>
      </w:r>
    </w:p>
    <w:p w14:paraId="12F768D8" w14:textId="2A4546B1" w:rsidR="00ED2C6A" w:rsidRPr="00A63E81" w:rsidRDefault="00ED2C6A" w:rsidP="00ED2C6A">
      <w:pPr>
        <w:spacing w:line="360" w:lineRule="auto"/>
        <w:rPr>
          <w:bCs/>
          <w:color w:val="C00000"/>
          <w:sz w:val="24"/>
          <w:szCs w:val="24"/>
        </w:rPr>
      </w:pPr>
      <w:r w:rsidRPr="00A63E81">
        <w:rPr>
          <w:b/>
          <w:color w:val="000000"/>
          <w:sz w:val="24"/>
          <w:szCs w:val="24"/>
        </w:rPr>
        <w:t>6.3.7</w:t>
      </w:r>
      <w:r w:rsidRPr="00A63E81">
        <w:rPr>
          <w:bCs/>
          <w:color w:val="000000"/>
          <w:sz w:val="24"/>
          <w:szCs w:val="24"/>
        </w:rPr>
        <w:t xml:space="preserve">  </w:t>
      </w:r>
      <w:r w:rsidRPr="00A63E81">
        <w:rPr>
          <w:bCs/>
          <w:color w:val="000000"/>
          <w:sz w:val="24"/>
          <w:szCs w:val="24"/>
        </w:rPr>
        <w:t>石膏基自流平砂浆防护层施工前，可通过用较低的用水量搅拌砂浆，形成较稠的浆体，将浆体预先填充于保温隔声板之间接缝、保温隔声板与竖向隔离片之间的接缝。</w:t>
      </w:r>
    </w:p>
    <w:p w14:paraId="0D63D3D8" w14:textId="4B6A6E09" w:rsidR="00597EDE" w:rsidRPr="00A63E81" w:rsidRDefault="00000000">
      <w:pPr>
        <w:spacing w:line="360" w:lineRule="auto"/>
        <w:rPr>
          <w:bCs/>
          <w:color w:val="000000"/>
          <w:sz w:val="24"/>
          <w:szCs w:val="24"/>
        </w:rPr>
      </w:pPr>
      <w:r w:rsidRPr="00A63E81">
        <w:rPr>
          <w:b/>
          <w:color w:val="000000"/>
          <w:sz w:val="24"/>
          <w:szCs w:val="24"/>
        </w:rPr>
        <w:t>6.3.</w:t>
      </w:r>
      <w:r w:rsidR="00ED2C6A" w:rsidRPr="00A63E81">
        <w:rPr>
          <w:b/>
          <w:color w:val="000000"/>
          <w:sz w:val="24"/>
          <w:szCs w:val="24"/>
        </w:rPr>
        <w:t xml:space="preserve">8  </w:t>
      </w:r>
      <w:r w:rsidRPr="00A63E81">
        <w:rPr>
          <w:bCs/>
          <w:color w:val="000000"/>
          <w:sz w:val="24"/>
          <w:szCs w:val="24"/>
        </w:rPr>
        <w:t>石膏基自流平砂浆防护层施工应符合下列规定：</w:t>
      </w:r>
    </w:p>
    <w:p w14:paraId="49C2C190" w14:textId="76723FD6" w:rsidR="00597EDE" w:rsidRPr="00A63E81" w:rsidRDefault="00000000" w:rsidP="00736835">
      <w:pPr>
        <w:spacing w:line="360" w:lineRule="auto"/>
        <w:ind w:firstLineChars="200" w:firstLine="482"/>
        <w:rPr>
          <w:bCs/>
          <w:color w:val="000000"/>
          <w:sz w:val="28"/>
          <w:szCs w:val="28"/>
        </w:rPr>
      </w:pPr>
      <w:r w:rsidRPr="00A63E81">
        <w:rPr>
          <w:b/>
          <w:color w:val="000000"/>
          <w:sz w:val="24"/>
          <w:szCs w:val="24"/>
        </w:rPr>
        <w:t xml:space="preserve">1 </w:t>
      </w:r>
      <w:r w:rsidRPr="00A63E81">
        <w:rPr>
          <w:bCs/>
          <w:color w:val="000000"/>
          <w:sz w:val="28"/>
          <w:szCs w:val="28"/>
        </w:rPr>
        <w:t xml:space="preserve"> </w:t>
      </w:r>
      <w:r w:rsidRPr="00A63E81">
        <w:rPr>
          <w:bCs/>
          <w:color w:val="000000"/>
          <w:sz w:val="24"/>
          <w:szCs w:val="24"/>
        </w:rPr>
        <w:t>在石膏基自流平砂浆施工前，可采用</w:t>
      </w:r>
      <w:r w:rsidR="00ED2C6A" w:rsidRPr="00A63E81">
        <w:rPr>
          <w:bCs/>
          <w:color w:val="000000"/>
          <w:sz w:val="24"/>
          <w:szCs w:val="24"/>
        </w:rPr>
        <w:t>立体</w:t>
      </w:r>
      <w:r w:rsidRPr="00A63E81">
        <w:rPr>
          <w:bCs/>
          <w:color w:val="000000"/>
          <w:sz w:val="24"/>
          <w:szCs w:val="24"/>
        </w:rPr>
        <w:t>网对室内墙面、柱面和门洞边阳角按</w:t>
      </w:r>
      <w:r w:rsidRPr="00A63E81">
        <w:rPr>
          <w:bCs/>
          <w:color w:val="000000"/>
          <w:sz w:val="24"/>
          <w:szCs w:val="24"/>
        </w:rPr>
        <w:t>45°</w:t>
      </w:r>
      <w:r w:rsidRPr="00A63E81">
        <w:rPr>
          <w:bCs/>
          <w:color w:val="000000"/>
          <w:sz w:val="24"/>
          <w:szCs w:val="24"/>
        </w:rPr>
        <w:t>角铺贴进行加强处理，宽度</w:t>
      </w:r>
      <w:r w:rsidRPr="00A63E81">
        <w:rPr>
          <w:bCs/>
          <w:color w:val="000000"/>
          <w:sz w:val="24"/>
          <w:szCs w:val="24"/>
        </w:rPr>
        <w:t>20cm</w:t>
      </w:r>
      <w:r w:rsidRPr="00A63E81">
        <w:rPr>
          <w:bCs/>
          <w:color w:val="000000"/>
          <w:sz w:val="24"/>
          <w:szCs w:val="24"/>
        </w:rPr>
        <w:t>，利用订书钉将其固定在保温隔声</w:t>
      </w:r>
      <w:r w:rsidR="00ED2C6A" w:rsidRPr="00A63E81">
        <w:rPr>
          <w:bCs/>
          <w:color w:val="000000"/>
          <w:sz w:val="24"/>
          <w:szCs w:val="24"/>
        </w:rPr>
        <w:t>层材料</w:t>
      </w:r>
      <w:r w:rsidRPr="00A63E81">
        <w:rPr>
          <w:bCs/>
          <w:color w:val="000000"/>
          <w:sz w:val="24"/>
          <w:szCs w:val="24"/>
        </w:rPr>
        <w:t>上</w:t>
      </w:r>
      <w:r w:rsidR="00ED2C6A" w:rsidRPr="00A63E81">
        <w:rPr>
          <w:bCs/>
          <w:color w:val="000000"/>
          <w:sz w:val="24"/>
          <w:szCs w:val="24"/>
        </w:rPr>
        <w:t>；</w:t>
      </w:r>
    </w:p>
    <w:p w14:paraId="4F8895B7" w14:textId="42EDF759"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2</w:t>
      </w:r>
      <w:r w:rsidRPr="00A63E81">
        <w:rPr>
          <w:bCs/>
          <w:color w:val="000000"/>
          <w:sz w:val="24"/>
          <w:szCs w:val="24"/>
        </w:rPr>
        <w:t xml:space="preserve">  </w:t>
      </w:r>
      <w:r w:rsidRPr="00A63E81">
        <w:rPr>
          <w:bCs/>
          <w:color w:val="000000"/>
          <w:sz w:val="24"/>
          <w:szCs w:val="24"/>
        </w:rPr>
        <w:t>制备石膏基自流平浆料可采用半机械法或全机械法，</w:t>
      </w:r>
      <w:r w:rsidR="00ED2C6A" w:rsidRPr="00A63E81">
        <w:rPr>
          <w:bCs/>
          <w:color w:val="000000"/>
          <w:sz w:val="24"/>
          <w:szCs w:val="24"/>
        </w:rPr>
        <w:t>石膏基自流平砂浆用水量应按照生产厂家提供的用水量进行搅拌，</w:t>
      </w:r>
      <w:r w:rsidRPr="00A63E81">
        <w:rPr>
          <w:bCs/>
          <w:color w:val="000000"/>
          <w:sz w:val="24"/>
          <w:szCs w:val="24"/>
        </w:rPr>
        <w:t>并应充分搅拌至均匀无结块为止；</w:t>
      </w:r>
    </w:p>
    <w:p w14:paraId="45E4769B" w14:textId="77777777" w:rsidR="00597EDE" w:rsidRPr="00A63E81" w:rsidRDefault="00000000" w:rsidP="00736835">
      <w:pPr>
        <w:spacing w:line="360" w:lineRule="auto"/>
        <w:ind w:firstLineChars="200" w:firstLine="482"/>
        <w:rPr>
          <w:bCs/>
          <w:color w:val="000000"/>
          <w:sz w:val="28"/>
          <w:szCs w:val="28"/>
        </w:rPr>
      </w:pPr>
      <w:r w:rsidRPr="00A63E81">
        <w:rPr>
          <w:b/>
          <w:color w:val="000000"/>
          <w:sz w:val="24"/>
          <w:szCs w:val="24"/>
        </w:rPr>
        <w:t xml:space="preserve">3  </w:t>
      </w:r>
      <w:r w:rsidRPr="00A63E81">
        <w:rPr>
          <w:bCs/>
          <w:color w:val="000000"/>
          <w:sz w:val="24"/>
          <w:szCs w:val="24"/>
        </w:rPr>
        <w:t>摊铺浆料时应将浆料倾倒于施工面，可用专用锯齿刮板辅助浆料均匀展开，宜使用消泡滚筒进行消泡处理，施工时应用专用荡杆将砂浆表面荡平；</w:t>
      </w:r>
    </w:p>
    <w:p w14:paraId="68A6EC14" w14:textId="5F05A6F6"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4  </w:t>
      </w:r>
      <w:r w:rsidRPr="00A63E81">
        <w:rPr>
          <w:bCs/>
          <w:color w:val="000000"/>
          <w:sz w:val="24"/>
          <w:szCs w:val="24"/>
        </w:rPr>
        <w:t>施工完成后的石膏基自流平砂浆，应在施工环境条件下养护</w:t>
      </w:r>
      <w:r w:rsidRPr="00A63E81">
        <w:rPr>
          <w:bCs/>
          <w:color w:val="000000"/>
          <w:sz w:val="24"/>
          <w:szCs w:val="24"/>
        </w:rPr>
        <w:t>24h</w:t>
      </w:r>
      <w:r w:rsidRPr="00A63E81">
        <w:rPr>
          <w:bCs/>
          <w:color w:val="000000"/>
          <w:sz w:val="24"/>
          <w:szCs w:val="24"/>
        </w:rPr>
        <w:t>以上</w:t>
      </w:r>
      <w:r w:rsidR="00ED2C6A" w:rsidRPr="00A63E81">
        <w:rPr>
          <w:bCs/>
          <w:color w:val="000000"/>
          <w:sz w:val="24"/>
          <w:szCs w:val="24"/>
        </w:rPr>
        <w:t>方可上人</w:t>
      </w:r>
      <w:r w:rsidRPr="00A63E81">
        <w:rPr>
          <w:bCs/>
          <w:color w:val="000000"/>
          <w:sz w:val="24"/>
          <w:szCs w:val="24"/>
        </w:rPr>
        <w:t>；</w:t>
      </w:r>
    </w:p>
    <w:p w14:paraId="66BB97F3" w14:textId="1CA29114" w:rsidR="00597EDE" w:rsidRPr="00A63E81" w:rsidRDefault="00000000" w:rsidP="00736835">
      <w:pPr>
        <w:spacing w:line="360" w:lineRule="auto"/>
        <w:ind w:firstLineChars="200" w:firstLine="482"/>
        <w:rPr>
          <w:bCs/>
          <w:strike/>
          <w:color w:val="FF0000"/>
          <w:sz w:val="24"/>
          <w:szCs w:val="24"/>
        </w:rPr>
      </w:pPr>
      <w:r w:rsidRPr="00A63E81">
        <w:rPr>
          <w:b/>
          <w:color w:val="000000"/>
          <w:sz w:val="24"/>
          <w:szCs w:val="24"/>
        </w:rPr>
        <w:t xml:space="preserve">5  </w:t>
      </w:r>
      <w:r w:rsidRPr="00A63E81">
        <w:rPr>
          <w:bCs/>
          <w:color w:val="000000"/>
          <w:sz w:val="24"/>
          <w:szCs w:val="24"/>
        </w:rPr>
        <w:t>石膏自流平砂浆浇筑完毕后，初次通风干燥应根据供方材料特性不同而区别对待。</w:t>
      </w:r>
    </w:p>
    <w:p w14:paraId="45C13991" w14:textId="77777777"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6  </w:t>
      </w:r>
      <w:r w:rsidRPr="00A63E81">
        <w:rPr>
          <w:bCs/>
          <w:color w:val="000000"/>
          <w:sz w:val="24"/>
          <w:szCs w:val="24"/>
        </w:rPr>
        <w:t>在含有地暖体系的石膏基自流平砂浆中，可采用加热方式干燥，应先采用自然通风的方式干燥</w:t>
      </w:r>
      <w:r w:rsidRPr="00A63E81">
        <w:rPr>
          <w:bCs/>
          <w:color w:val="000000" w:themeColor="text1"/>
          <w:sz w:val="24"/>
          <w:szCs w:val="24"/>
        </w:rPr>
        <w:t>7d</w:t>
      </w:r>
      <w:r w:rsidRPr="00A63E81">
        <w:rPr>
          <w:bCs/>
          <w:color w:val="000000"/>
          <w:sz w:val="24"/>
          <w:szCs w:val="24"/>
        </w:rPr>
        <w:t>后再开始采用加热辅助干燥的方式进行干燥；</w:t>
      </w:r>
    </w:p>
    <w:p w14:paraId="20CA45EC" w14:textId="23A47B2B"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7  </w:t>
      </w:r>
      <w:r w:rsidRPr="00A63E81">
        <w:rPr>
          <w:bCs/>
          <w:color w:val="000000"/>
          <w:sz w:val="24"/>
          <w:szCs w:val="24"/>
        </w:rPr>
        <w:t>石膏基自流平砂浆施工完成后硬化表面不能出现积水浸泡等情况</w:t>
      </w:r>
      <w:r w:rsidR="00C403F5" w:rsidRPr="00A63E81">
        <w:rPr>
          <w:bCs/>
          <w:color w:val="000000"/>
          <w:sz w:val="24"/>
          <w:szCs w:val="24"/>
        </w:rPr>
        <w:t>；</w:t>
      </w:r>
    </w:p>
    <w:p w14:paraId="0AE924D6" w14:textId="7815F55D" w:rsidR="00597EDE" w:rsidRPr="00A63E81" w:rsidRDefault="00000000" w:rsidP="00736835">
      <w:pPr>
        <w:spacing w:line="360" w:lineRule="auto"/>
        <w:ind w:firstLineChars="200" w:firstLine="482"/>
        <w:rPr>
          <w:bCs/>
          <w:color w:val="000000"/>
          <w:sz w:val="24"/>
          <w:szCs w:val="24"/>
        </w:rPr>
      </w:pPr>
      <w:r w:rsidRPr="00A63E81">
        <w:rPr>
          <w:b/>
          <w:color w:val="000000"/>
          <w:sz w:val="24"/>
          <w:szCs w:val="24"/>
        </w:rPr>
        <w:t xml:space="preserve">8  </w:t>
      </w:r>
      <w:r w:rsidRPr="00A63E81">
        <w:rPr>
          <w:bCs/>
          <w:color w:val="000000"/>
          <w:sz w:val="24"/>
          <w:szCs w:val="24"/>
        </w:rPr>
        <w:t>防护层表面有细小裂缝，深度小于</w:t>
      </w:r>
      <w:r w:rsidRPr="00A63E81">
        <w:rPr>
          <w:bCs/>
          <w:color w:val="000000"/>
          <w:sz w:val="24"/>
          <w:szCs w:val="24"/>
        </w:rPr>
        <w:t>2mm</w:t>
      </w:r>
      <w:r w:rsidRPr="00A63E81">
        <w:rPr>
          <w:bCs/>
          <w:color w:val="000000"/>
          <w:sz w:val="24"/>
          <w:szCs w:val="24"/>
        </w:rPr>
        <w:t>可不处理，其他裂缝可用石膏</w:t>
      </w:r>
      <w:r w:rsidR="00ED2C6A" w:rsidRPr="00A63E81">
        <w:rPr>
          <w:bCs/>
          <w:color w:val="000000"/>
          <w:sz w:val="24"/>
          <w:szCs w:val="24"/>
        </w:rPr>
        <w:t>基</w:t>
      </w:r>
      <w:r w:rsidRPr="00A63E81">
        <w:rPr>
          <w:bCs/>
          <w:color w:val="000000"/>
          <w:sz w:val="24"/>
          <w:szCs w:val="24"/>
        </w:rPr>
        <w:t>材料修</w:t>
      </w:r>
      <w:r w:rsidRPr="00A63E81">
        <w:rPr>
          <w:bCs/>
          <w:color w:val="000000"/>
          <w:sz w:val="24"/>
          <w:szCs w:val="24"/>
        </w:rPr>
        <w:lastRenderedPageBreak/>
        <w:t>补，若表面已干燥，应洒水湿润后修补。</w:t>
      </w:r>
    </w:p>
    <w:p w14:paraId="2D36DEC4" w14:textId="7149C1EE" w:rsidR="00597EDE" w:rsidRPr="00A63E81" w:rsidRDefault="00000000">
      <w:pPr>
        <w:spacing w:line="360" w:lineRule="auto"/>
        <w:rPr>
          <w:b/>
          <w:color w:val="000000"/>
          <w:sz w:val="24"/>
          <w:szCs w:val="24"/>
        </w:rPr>
      </w:pPr>
      <w:r w:rsidRPr="00A63E81">
        <w:rPr>
          <w:b/>
          <w:color w:val="000000"/>
          <w:sz w:val="24"/>
          <w:szCs w:val="24"/>
        </w:rPr>
        <w:t>6.3.</w:t>
      </w:r>
      <w:r w:rsidR="00ED2C6A" w:rsidRPr="00A63E81">
        <w:rPr>
          <w:b/>
          <w:color w:val="000000"/>
          <w:sz w:val="24"/>
          <w:szCs w:val="24"/>
        </w:rPr>
        <w:t xml:space="preserve">9  </w:t>
      </w:r>
      <w:r w:rsidRPr="00A63E81">
        <w:rPr>
          <w:bCs/>
          <w:color w:val="000000"/>
          <w:sz w:val="24"/>
          <w:szCs w:val="24"/>
        </w:rPr>
        <w:t>非采暖楼地面保温隔声系统在防护层施工</w:t>
      </w:r>
      <w:r w:rsidRPr="00A63E81">
        <w:rPr>
          <w:bCs/>
          <w:color w:val="000000"/>
          <w:sz w:val="24"/>
          <w:szCs w:val="24"/>
        </w:rPr>
        <w:t>24~48h</w:t>
      </w:r>
      <w:r w:rsidRPr="00A63E81">
        <w:rPr>
          <w:kern w:val="0"/>
          <w:sz w:val="24"/>
          <w:szCs w:val="24"/>
        </w:rPr>
        <w:t>后可采用专用切割机进行</w:t>
      </w:r>
      <w:r w:rsidR="00ED2C6A" w:rsidRPr="00A63E81">
        <w:rPr>
          <w:bCs/>
          <w:color w:val="000000"/>
          <w:sz w:val="24"/>
          <w:szCs w:val="24"/>
        </w:rPr>
        <w:t>分格</w:t>
      </w:r>
      <w:r w:rsidRPr="00A63E81">
        <w:rPr>
          <w:bCs/>
          <w:color w:val="000000"/>
          <w:sz w:val="24"/>
          <w:szCs w:val="24"/>
        </w:rPr>
        <w:t>缝切割</w:t>
      </w:r>
      <w:r w:rsidRPr="00A63E81">
        <w:rPr>
          <w:kern w:val="0"/>
          <w:sz w:val="24"/>
          <w:szCs w:val="24"/>
        </w:rPr>
        <w:t>，</w:t>
      </w:r>
      <w:r w:rsidRPr="00A63E81">
        <w:rPr>
          <w:bCs/>
          <w:color w:val="000000"/>
          <w:sz w:val="24"/>
          <w:szCs w:val="24"/>
        </w:rPr>
        <w:t>宽度宜为</w:t>
      </w:r>
      <w:r w:rsidRPr="00A63E81">
        <w:rPr>
          <w:bCs/>
          <w:color w:val="000000"/>
          <w:sz w:val="24"/>
          <w:szCs w:val="24"/>
        </w:rPr>
        <w:t>3~5mm</w:t>
      </w:r>
      <w:r w:rsidRPr="00A63E81">
        <w:rPr>
          <w:bCs/>
          <w:color w:val="000000"/>
          <w:sz w:val="24"/>
          <w:szCs w:val="24"/>
        </w:rPr>
        <w:t>，深度宜为防护层厚度的</w:t>
      </w:r>
      <w:r w:rsidRPr="00A63E81">
        <w:rPr>
          <w:bCs/>
          <w:color w:val="000000"/>
          <w:sz w:val="24"/>
          <w:szCs w:val="24"/>
        </w:rPr>
        <w:t>2/3</w:t>
      </w:r>
      <w:r w:rsidRPr="00A63E81">
        <w:rPr>
          <w:bCs/>
          <w:color w:val="000000"/>
          <w:sz w:val="24"/>
          <w:szCs w:val="24"/>
        </w:rPr>
        <w:t>处，细石混凝土防护层中的</w:t>
      </w:r>
      <w:r w:rsidR="00ED2C6A" w:rsidRPr="00A63E81">
        <w:rPr>
          <w:bCs/>
          <w:color w:val="000000"/>
          <w:sz w:val="24"/>
          <w:szCs w:val="24"/>
        </w:rPr>
        <w:t>分格</w:t>
      </w:r>
      <w:r w:rsidRPr="00A63E81">
        <w:rPr>
          <w:bCs/>
          <w:color w:val="000000"/>
          <w:sz w:val="24"/>
          <w:szCs w:val="24"/>
        </w:rPr>
        <w:t>缝应切断钢丝网片。</w:t>
      </w:r>
    </w:p>
    <w:p w14:paraId="2D0CC172" w14:textId="35A1C198" w:rsidR="00597EDE" w:rsidRPr="00A63E81" w:rsidRDefault="00000000">
      <w:pPr>
        <w:spacing w:line="360" w:lineRule="auto"/>
        <w:rPr>
          <w:bCs/>
          <w:color w:val="000000"/>
          <w:sz w:val="24"/>
          <w:szCs w:val="24"/>
        </w:rPr>
        <w:sectPr w:rsidR="00597EDE" w:rsidRPr="00A63E81">
          <w:footerReference w:type="default" r:id="rId33"/>
          <w:pgSz w:w="11906" w:h="16838"/>
          <w:pgMar w:top="1418" w:right="1418" w:bottom="1418" w:left="1418" w:header="851" w:footer="992" w:gutter="0"/>
          <w:cols w:space="720"/>
          <w:docGrid w:type="lines" w:linePitch="312"/>
        </w:sectPr>
      </w:pPr>
      <w:r w:rsidRPr="00A63E81">
        <w:rPr>
          <w:b/>
          <w:color w:val="000000"/>
          <w:sz w:val="24"/>
          <w:szCs w:val="24"/>
        </w:rPr>
        <w:t>6.3.</w:t>
      </w:r>
      <w:r w:rsidR="00ED2C6A" w:rsidRPr="00A63E81">
        <w:rPr>
          <w:b/>
          <w:color w:val="000000"/>
          <w:sz w:val="24"/>
          <w:szCs w:val="24"/>
        </w:rPr>
        <w:t>10</w:t>
      </w:r>
      <w:r w:rsidRPr="00A63E81">
        <w:rPr>
          <w:b/>
          <w:color w:val="000000"/>
          <w:sz w:val="24"/>
          <w:szCs w:val="24"/>
        </w:rPr>
        <w:t xml:space="preserve"> </w:t>
      </w:r>
      <w:r w:rsidRPr="00A63E81">
        <w:rPr>
          <w:b/>
          <w:sz w:val="28"/>
          <w:szCs w:val="28"/>
        </w:rPr>
        <w:t xml:space="preserve"> </w:t>
      </w:r>
      <w:r w:rsidRPr="00A63E81">
        <w:rPr>
          <w:bCs/>
          <w:color w:val="000000"/>
          <w:sz w:val="24"/>
          <w:szCs w:val="24"/>
        </w:rPr>
        <w:t>饰面层的施工应待石膏</w:t>
      </w:r>
      <w:r w:rsidR="00ED2C6A" w:rsidRPr="00A63E81">
        <w:rPr>
          <w:bCs/>
          <w:color w:val="000000"/>
          <w:sz w:val="24"/>
          <w:szCs w:val="24"/>
        </w:rPr>
        <w:t>基</w:t>
      </w:r>
      <w:r w:rsidRPr="00A63E81">
        <w:rPr>
          <w:bCs/>
          <w:color w:val="000000"/>
          <w:sz w:val="24"/>
          <w:szCs w:val="24"/>
        </w:rPr>
        <w:t>自流平砂浆防护层的含水率达到相应饰面材料对基层含水率的要求后方可进行；在进行瓷砖铺贴时，石膏自流平砂浆表面不得有浮灰并应采用界面剂进行表面涂刷处理，宜采用</w:t>
      </w:r>
      <w:r w:rsidRPr="00A63E81">
        <w:rPr>
          <w:bCs/>
          <w:color w:val="000000"/>
          <w:sz w:val="24"/>
          <w:szCs w:val="24"/>
        </w:rPr>
        <w:t>C1</w:t>
      </w:r>
      <w:r w:rsidRPr="00A63E81">
        <w:rPr>
          <w:bCs/>
          <w:color w:val="000000"/>
          <w:sz w:val="24"/>
          <w:szCs w:val="24"/>
        </w:rPr>
        <w:t>瓷砖胶进行粘贴。</w:t>
      </w:r>
    </w:p>
    <w:p w14:paraId="2F2A68B3" w14:textId="77777777" w:rsidR="00597EDE" w:rsidRPr="00A63E81" w:rsidRDefault="00000000">
      <w:pPr>
        <w:pStyle w:val="10"/>
        <w:jc w:val="center"/>
        <w:rPr>
          <w:sz w:val="30"/>
          <w:szCs w:val="30"/>
        </w:rPr>
      </w:pPr>
      <w:bookmarkStart w:id="161" w:name="_Toc114109091"/>
      <w:bookmarkStart w:id="162" w:name="_Toc151396037"/>
      <w:bookmarkStart w:id="163" w:name="_Toc55226588"/>
      <w:bookmarkStart w:id="164" w:name="_Toc34171296"/>
      <w:bookmarkStart w:id="165" w:name="_Toc13844"/>
      <w:bookmarkStart w:id="166" w:name="_Toc28387584"/>
      <w:bookmarkStart w:id="167" w:name="_Toc10261"/>
      <w:bookmarkStart w:id="168" w:name="_Toc13033"/>
      <w:bookmarkStart w:id="169" w:name="_Toc6705"/>
      <w:bookmarkStart w:id="170" w:name="_Toc25248"/>
      <w:bookmarkStart w:id="171" w:name="_Toc57132925"/>
      <w:bookmarkStart w:id="172" w:name="_Toc12506"/>
      <w:bookmarkStart w:id="173" w:name="_Toc1458"/>
      <w:bookmarkStart w:id="174" w:name="_Toc25118"/>
      <w:bookmarkStart w:id="175" w:name="_Toc29998"/>
      <w:bookmarkStart w:id="176" w:name="_Toc56063218"/>
      <w:bookmarkStart w:id="177" w:name="_Toc57746323"/>
      <w:bookmarkStart w:id="178" w:name="_Toc18139"/>
      <w:bookmarkStart w:id="179" w:name="_Toc51314283"/>
      <w:bookmarkStart w:id="180" w:name="_Toc1303"/>
      <w:bookmarkStart w:id="181" w:name="_Toc31921"/>
      <w:bookmarkStart w:id="182" w:name="_Toc13929"/>
      <w:bookmarkStart w:id="183" w:name="_Toc70167267"/>
      <w:bookmarkStart w:id="184" w:name="_Toc151401906"/>
      <w:bookmarkEnd w:id="143"/>
      <w:bookmarkEnd w:id="144"/>
      <w:bookmarkEnd w:id="145"/>
      <w:bookmarkEnd w:id="146"/>
      <w:bookmarkEnd w:id="147"/>
      <w:bookmarkEnd w:id="148"/>
      <w:r w:rsidRPr="00A63E81">
        <w:rPr>
          <w:sz w:val="30"/>
          <w:szCs w:val="30"/>
        </w:rPr>
        <w:lastRenderedPageBreak/>
        <w:t xml:space="preserve">7  </w:t>
      </w:r>
      <w:r w:rsidRPr="00A63E81">
        <w:rPr>
          <w:sz w:val="30"/>
          <w:szCs w:val="30"/>
        </w:rPr>
        <w:t>质量验收</w:t>
      </w:r>
      <w:bookmarkEnd w:id="161"/>
      <w:bookmarkEnd w:id="162"/>
      <w:bookmarkEnd w:id="184"/>
    </w:p>
    <w:p w14:paraId="08FF6EBA" w14:textId="77777777" w:rsidR="00597EDE" w:rsidRPr="00A63E81" w:rsidRDefault="00000000">
      <w:pPr>
        <w:pStyle w:val="20"/>
        <w:rPr>
          <w:rFonts w:ascii="Times New Roman" w:eastAsia="黑体" w:hAnsi="Times New Roman" w:cs="Times New Roman"/>
          <w:sz w:val="28"/>
          <w:szCs w:val="28"/>
          <w:lang w:val="en-US"/>
        </w:rPr>
      </w:pPr>
      <w:bookmarkStart w:id="185" w:name="_Toc30840"/>
      <w:bookmarkStart w:id="186" w:name="_Toc114109092"/>
      <w:bookmarkStart w:id="187" w:name="_Toc30084498"/>
      <w:bookmarkStart w:id="188" w:name="_Toc151396038"/>
      <w:bookmarkStart w:id="189" w:name="_Toc151401907"/>
      <w:r w:rsidRPr="00A63E81">
        <w:rPr>
          <w:rFonts w:ascii="Times New Roman" w:eastAsia="黑体" w:hAnsi="Times New Roman" w:cs="Times New Roman"/>
          <w:sz w:val="28"/>
          <w:szCs w:val="28"/>
          <w:lang w:val="en-US"/>
        </w:rPr>
        <w:t xml:space="preserve">7.1  </w:t>
      </w:r>
      <w:r w:rsidRPr="00A63E81">
        <w:rPr>
          <w:rFonts w:ascii="Times New Roman" w:eastAsia="黑体" w:hAnsi="Times New Roman" w:cs="Times New Roman"/>
          <w:sz w:val="28"/>
          <w:szCs w:val="28"/>
          <w:lang w:val="en-US"/>
        </w:rPr>
        <w:t>一般规定</w:t>
      </w:r>
      <w:bookmarkEnd w:id="185"/>
      <w:bookmarkEnd w:id="186"/>
      <w:bookmarkEnd w:id="187"/>
      <w:bookmarkEnd w:id="188"/>
      <w:bookmarkEnd w:id="189"/>
    </w:p>
    <w:p w14:paraId="4A4784ED"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7.1.1  </w:t>
      </w:r>
      <w:r w:rsidRPr="00A63E81">
        <w:rPr>
          <w:bCs/>
          <w:color w:val="000000"/>
          <w:sz w:val="24"/>
          <w:szCs w:val="24"/>
        </w:rPr>
        <w:t>建筑楼地面保温隔声系统应按现行国家标准</w:t>
      </w:r>
      <w:r w:rsidRPr="00A63E81">
        <w:rPr>
          <w:bCs/>
          <w:color w:val="000000"/>
          <w:sz w:val="24"/>
          <w:szCs w:val="24"/>
        </w:rPr>
        <w:t>GB 50209</w:t>
      </w:r>
      <w:r w:rsidRPr="00A63E81">
        <w:rPr>
          <w:bCs/>
          <w:color w:val="000000"/>
          <w:sz w:val="24"/>
          <w:szCs w:val="24"/>
        </w:rPr>
        <w:t>和</w:t>
      </w:r>
      <w:r w:rsidRPr="00A63E81">
        <w:rPr>
          <w:bCs/>
          <w:color w:val="000000"/>
          <w:sz w:val="24"/>
          <w:szCs w:val="24"/>
        </w:rPr>
        <w:t>GB 50411</w:t>
      </w:r>
      <w:r w:rsidRPr="00A63E81">
        <w:rPr>
          <w:bCs/>
          <w:color w:val="000000"/>
          <w:sz w:val="24"/>
          <w:szCs w:val="24"/>
        </w:rPr>
        <w:t>的相关规定进行施工质量验收。</w:t>
      </w:r>
    </w:p>
    <w:p w14:paraId="4300434F"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7.1.2  </w:t>
      </w:r>
      <w:r w:rsidRPr="00A63E81">
        <w:rPr>
          <w:bCs/>
          <w:color w:val="000000"/>
          <w:sz w:val="24"/>
          <w:szCs w:val="24"/>
        </w:rPr>
        <w:t>建筑楼地面保温隔声系统施工中，应及时进行质量检查、隐蔽工程验收和检验批验收，施工完成后应进行保温隔声分项工程验收。</w:t>
      </w:r>
    </w:p>
    <w:p w14:paraId="67D0C033"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7.1.3  </w:t>
      </w:r>
      <w:r w:rsidRPr="00A63E81">
        <w:rPr>
          <w:bCs/>
          <w:color w:val="000000"/>
          <w:sz w:val="24"/>
          <w:szCs w:val="24"/>
        </w:rPr>
        <w:t>楼地面保温隔声系统每一道施工工序完成后，应经检查验收合格后方可进行下一道工序。</w:t>
      </w:r>
    </w:p>
    <w:p w14:paraId="4E6A4542"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7.1.4  </w:t>
      </w:r>
      <w:r w:rsidRPr="00A63E81">
        <w:rPr>
          <w:bCs/>
          <w:color w:val="000000"/>
          <w:sz w:val="24"/>
          <w:szCs w:val="24"/>
        </w:rPr>
        <w:t>楼地面保温隔声系统下列部位或内容应进行隐蔽工程验收，并应有详细的文字记录和必要的图像资料：</w:t>
      </w:r>
    </w:p>
    <w:p w14:paraId="5DEFE1EC"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1  </w:t>
      </w:r>
      <w:r w:rsidRPr="00A63E81">
        <w:rPr>
          <w:bCs/>
          <w:color w:val="000000"/>
          <w:sz w:val="24"/>
          <w:szCs w:val="24"/>
        </w:rPr>
        <w:t>楼地面基层及其处理；</w:t>
      </w:r>
    </w:p>
    <w:p w14:paraId="56BAF89E"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2  </w:t>
      </w:r>
      <w:r w:rsidRPr="00A63E81">
        <w:rPr>
          <w:bCs/>
          <w:color w:val="000000"/>
          <w:sz w:val="24"/>
          <w:szCs w:val="24"/>
        </w:rPr>
        <w:t>竖向隔离片的粘贴；</w:t>
      </w:r>
    </w:p>
    <w:p w14:paraId="5DE0B617" w14:textId="7777777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3  </w:t>
      </w:r>
      <w:r w:rsidRPr="00A63E81">
        <w:rPr>
          <w:bCs/>
          <w:color w:val="000000"/>
          <w:sz w:val="24"/>
          <w:szCs w:val="24"/>
        </w:rPr>
        <w:t>保温隔声层的铺设；</w:t>
      </w:r>
    </w:p>
    <w:p w14:paraId="10B67164" w14:textId="7777777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4  </w:t>
      </w:r>
      <w:r w:rsidRPr="00A63E81">
        <w:rPr>
          <w:bCs/>
          <w:color w:val="000000"/>
          <w:sz w:val="24"/>
          <w:szCs w:val="24"/>
        </w:rPr>
        <w:t>接缝胶带的粘贴密封；</w:t>
      </w:r>
    </w:p>
    <w:p w14:paraId="4228C56C" w14:textId="28B23201"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5  </w:t>
      </w:r>
      <w:r w:rsidRPr="00A63E81">
        <w:rPr>
          <w:bCs/>
          <w:color w:val="000000"/>
          <w:sz w:val="24"/>
          <w:szCs w:val="24"/>
        </w:rPr>
        <w:t>钢丝网片</w:t>
      </w:r>
      <w:r w:rsidRPr="00A63E81">
        <w:rPr>
          <w:bCs/>
          <w:color w:val="000000"/>
          <w:sz w:val="24"/>
          <w:szCs w:val="24"/>
        </w:rPr>
        <w:t>/</w:t>
      </w:r>
      <w:r w:rsidRPr="00A63E81">
        <w:rPr>
          <w:bCs/>
          <w:color w:val="000000"/>
          <w:sz w:val="24"/>
          <w:szCs w:val="24"/>
        </w:rPr>
        <w:t>立体网的铺设；</w:t>
      </w:r>
    </w:p>
    <w:p w14:paraId="312A8DA3" w14:textId="2D67612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6  </w:t>
      </w:r>
      <w:r w:rsidRPr="00A63E81">
        <w:rPr>
          <w:bCs/>
          <w:color w:val="000000"/>
          <w:sz w:val="24"/>
          <w:szCs w:val="24"/>
        </w:rPr>
        <w:t>细石混凝土</w:t>
      </w:r>
      <w:r w:rsidRPr="00A63E81">
        <w:rPr>
          <w:bCs/>
          <w:color w:val="000000"/>
          <w:sz w:val="24"/>
          <w:szCs w:val="24"/>
        </w:rPr>
        <w:t>/</w:t>
      </w:r>
      <w:r w:rsidRPr="00A63E81">
        <w:rPr>
          <w:bCs/>
          <w:color w:val="000000"/>
          <w:sz w:val="24"/>
          <w:szCs w:val="24"/>
        </w:rPr>
        <w:t>石膏基自流平砂浆的浇筑；</w:t>
      </w:r>
    </w:p>
    <w:p w14:paraId="4888720B"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7  </w:t>
      </w:r>
      <w:r w:rsidRPr="00A63E81">
        <w:rPr>
          <w:bCs/>
          <w:color w:val="000000"/>
          <w:sz w:val="24"/>
          <w:szCs w:val="24"/>
        </w:rPr>
        <w:t>分格缝的设置。</w:t>
      </w:r>
    </w:p>
    <w:p w14:paraId="2FAE15F5"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7.1.5  </w:t>
      </w:r>
      <w:r w:rsidRPr="00A63E81">
        <w:rPr>
          <w:bCs/>
          <w:color w:val="000000"/>
          <w:sz w:val="24"/>
          <w:szCs w:val="24"/>
        </w:rPr>
        <w:t>楼地面保温隔声系统验收的检验批划分符合下列规定：</w:t>
      </w:r>
    </w:p>
    <w:p w14:paraId="448D2A20" w14:textId="7777777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1  </w:t>
      </w:r>
      <w:r w:rsidRPr="00A63E81">
        <w:rPr>
          <w:bCs/>
          <w:color w:val="000000"/>
          <w:sz w:val="24"/>
          <w:szCs w:val="24"/>
        </w:rPr>
        <w:t>采用相同材料、工艺和施工做法的地面，每</w:t>
      </w:r>
      <w:r w:rsidRPr="00A63E81">
        <w:rPr>
          <w:bCs/>
          <w:color w:val="000000"/>
          <w:sz w:val="24"/>
          <w:szCs w:val="24"/>
        </w:rPr>
        <w:t>1000m</w:t>
      </w:r>
      <w:r w:rsidRPr="00A63E81">
        <w:rPr>
          <w:bCs/>
          <w:color w:val="000000"/>
          <w:sz w:val="24"/>
          <w:szCs w:val="24"/>
          <w:vertAlign w:val="superscript"/>
        </w:rPr>
        <w:t>2</w:t>
      </w:r>
      <w:r w:rsidRPr="00A63E81">
        <w:rPr>
          <w:bCs/>
          <w:color w:val="000000"/>
          <w:sz w:val="24"/>
          <w:szCs w:val="24"/>
        </w:rPr>
        <w:t>划为一个检验批，不足</w:t>
      </w:r>
      <w:r w:rsidRPr="00A63E81">
        <w:rPr>
          <w:bCs/>
          <w:color w:val="000000"/>
          <w:sz w:val="24"/>
          <w:szCs w:val="24"/>
        </w:rPr>
        <w:t>1000m</w:t>
      </w:r>
      <w:r w:rsidRPr="00A63E81">
        <w:rPr>
          <w:bCs/>
          <w:color w:val="000000"/>
          <w:sz w:val="24"/>
          <w:szCs w:val="24"/>
          <w:vertAlign w:val="superscript"/>
        </w:rPr>
        <w:t>2</w:t>
      </w:r>
      <w:r w:rsidRPr="00A63E81">
        <w:rPr>
          <w:bCs/>
          <w:color w:val="000000"/>
          <w:sz w:val="24"/>
          <w:szCs w:val="24"/>
        </w:rPr>
        <w:t>也为一个检验批；</w:t>
      </w:r>
    </w:p>
    <w:p w14:paraId="7695EA75"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2  </w:t>
      </w:r>
      <w:r w:rsidRPr="00A63E81">
        <w:rPr>
          <w:bCs/>
          <w:color w:val="000000"/>
          <w:sz w:val="24"/>
          <w:szCs w:val="24"/>
        </w:rPr>
        <w:t>划分检验批也可根据与施工流程相一致且施工方便施工与验收的原则，由施工单位与监理单位（建设单位）共同协商商定。</w:t>
      </w:r>
    </w:p>
    <w:p w14:paraId="5D33B015" w14:textId="77777777" w:rsidR="00597EDE" w:rsidRPr="00A63E81" w:rsidRDefault="00000000">
      <w:pPr>
        <w:pStyle w:val="ListParagraph46cf71b6-0f93-40a7-8852-fd148303334a"/>
        <w:spacing w:line="360" w:lineRule="auto"/>
        <w:ind w:firstLineChars="0" w:firstLine="0"/>
        <w:jc w:val="left"/>
        <w:rPr>
          <w:b/>
          <w:color w:val="000000"/>
          <w:sz w:val="24"/>
          <w:szCs w:val="24"/>
        </w:rPr>
      </w:pPr>
      <w:r w:rsidRPr="00A63E81">
        <w:rPr>
          <w:b/>
          <w:color w:val="000000"/>
          <w:sz w:val="24"/>
          <w:szCs w:val="24"/>
        </w:rPr>
        <w:t xml:space="preserve">7.1.6  </w:t>
      </w:r>
      <w:r w:rsidRPr="00A63E81">
        <w:rPr>
          <w:bCs/>
          <w:color w:val="000000"/>
          <w:sz w:val="24"/>
          <w:szCs w:val="24"/>
        </w:rPr>
        <w:t>楼地面保温隔声工程检验批质量验收合格，应符合下列规定：</w:t>
      </w:r>
    </w:p>
    <w:p w14:paraId="22F700DA"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1  </w:t>
      </w:r>
      <w:r w:rsidRPr="00A63E81">
        <w:rPr>
          <w:bCs/>
          <w:color w:val="000000"/>
          <w:sz w:val="24"/>
          <w:szCs w:val="24"/>
        </w:rPr>
        <w:t>检验批应按主控项目和一般项目验收；</w:t>
      </w:r>
    </w:p>
    <w:p w14:paraId="78E88242"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2  </w:t>
      </w:r>
      <w:r w:rsidRPr="00A63E81">
        <w:rPr>
          <w:bCs/>
          <w:color w:val="000000"/>
          <w:sz w:val="24"/>
          <w:szCs w:val="24"/>
        </w:rPr>
        <w:t>主控项目均应合格；</w:t>
      </w:r>
    </w:p>
    <w:p w14:paraId="0ADA20BB" w14:textId="7777777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3  </w:t>
      </w:r>
      <w:r w:rsidRPr="00A63E81">
        <w:rPr>
          <w:bCs/>
          <w:color w:val="000000"/>
          <w:sz w:val="24"/>
          <w:szCs w:val="24"/>
        </w:rPr>
        <w:t>一般项目应合格；当采用计数检验时，至少应有</w:t>
      </w:r>
      <w:r w:rsidRPr="00A63E81">
        <w:rPr>
          <w:bCs/>
          <w:color w:val="000000"/>
          <w:sz w:val="24"/>
          <w:szCs w:val="24"/>
        </w:rPr>
        <w:t>80%</w:t>
      </w:r>
      <w:r w:rsidRPr="00A63E81">
        <w:rPr>
          <w:bCs/>
          <w:color w:val="000000"/>
          <w:sz w:val="24"/>
          <w:szCs w:val="24"/>
        </w:rPr>
        <w:t>以上检查点合格；</w:t>
      </w:r>
    </w:p>
    <w:p w14:paraId="6D26580F"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4  </w:t>
      </w:r>
      <w:r w:rsidRPr="00A63E81">
        <w:rPr>
          <w:bCs/>
          <w:color w:val="000000"/>
          <w:sz w:val="24"/>
          <w:szCs w:val="24"/>
        </w:rPr>
        <w:t>应具有完整的施工操作依据和质量检查记录。</w:t>
      </w:r>
    </w:p>
    <w:p w14:paraId="4FF45F13" w14:textId="77777777" w:rsidR="00597EDE" w:rsidRPr="00A63E81" w:rsidRDefault="00000000">
      <w:pPr>
        <w:pStyle w:val="ListParagraph46cf71b6-0f93-40a7-8852-fd148303334a"/>
        <w:spacing w:line="360" w:lineRule="auto"/>
        <w:ind w:firstLineChars="0" w:firstLine="0"/>
        <w:jc w:val="left"/>
        <w:rPr>
          <w:bCs/>
          <w:color w:val="000000"/>
          <w:sz w:val="24"/>
          <w:szCs w:val="24"/>
        </w:rPr>
      </w:pPr>
      <w:bookmarkStart w:id="190" w:name="_Toc12917"/>
      <w:bookmarkStart w:id="191" w:name="_Toc30084499"/>
      <w:bookmarkStart w:id="192" w:name="_Toc114109093"/>
      <w:r w:rsidRPr="00A63E81">
        <w:rPr>
          <w:b/>
          <w:color w:val="000000"/>
          <w:sz w:val="24"/>
          <w:szCs w:val="24"/>
        </w:rPr>
        <w:t xml:space="preserve">7.1.7  </w:t>
      </w:r>
      <w:r w:rsidRPr="00A63E81">
        <w:rPr>
          <w:bCs/>
          <w:color w:val="000000"/>
          <w:sz w:val="24"/>
          <w:szCs w:val="24"/>
        </w:rPr>
        <w:t>楼地面保温隔声系统竣工验收应提供下列资料，并纳入竣工技术档案：</w:t>
      </w:r>
    </w:p>
    <w:p w14:paraId="6CF047A6"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lastRenderedPageBreak/>
        <w:t xml:space="preserve">1  </w:t>
      </w:r>
      <w:r w:rsidRPr="00A63E81">
        <w:rPr>
          <w:bCs/>
          <w:color w:val="000000"/>
          <w:sz w:val="24"/>
          <w:szCs w:val="24"/>
        </w:rPr>
        <w:t>设计文件、图纸会审、设计变更和洽商记录；</w:t>
      </w:r>
    </w:p>
    <w:p w14:paraId="58F98CC9"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2  </w:t>
      </w:r>
      <w:r w:rsidRPr="00A63E81">
        <w:rPr>
          <w:bCs/>
          <w:color w:val="000000"/>
          <w:sz w:val="24"/>
          <w:szCs w:val="24"/>
        </w:rPr>
        <w:t>有效期内的楼地面保温隔声系统的型式检验报告，主要组成材料的产品合格证、出厂检验报告、进厂复验报告和进厂核查记录；</w:t>
      </w:r>
    </w:p>
    <w:p w14:paraId="789AE0FE"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3  </w:t>
      </w:r>
      <w:r w:rsidRPr="00A63E81">
        <w:rPr>
          <w:bCs/>
          <w:color w:val="000000"/>
          <w:sz w:val="24"/>
          <w:szCs w:val="24"/>
        </w:rPr>
        <w:t>通过审批的施工方案和施工技术交底；</w:t>
      </w:r>
    </w:p>
    <w:p w14:paraId="68B678A4"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4</w:t>
      </w:r>
      <w:r w:rsidRPr="00A63E81">
        <w:rPr>
          <w:bCs/>
          <w:color w:val="000000"/>
          <w:sz w:val="24"/>
          <w:szCs w:val="24"/>
        </w:rPr>
        <w:t xml:space="preserve">  </w:t>
      </w:r>
      <w:r w:rsidRPr="00A63E81">
        <w:rPr>
          <w:bCs/>
          <w:color w:val="000000"/>
          <w:sz w:val="24"/>
          <w:szCs w:val="24"/>
        </w:rPr>
        <w:t>施工记录</w:t>
      </w:r>
    </w:p>
    <w:p w14:paraId="3B3F1BE5" w14:textId="77777777" w:rsidR="00597EDE" w:rsidRPr="00A63E81" w:rsidRDefault="00000000" w:rsidP="00736835">
      <w:pPr>
        <w:pStyle w:val="ListParagraph46cf71b6-0f93-40a7-8852-fd148303334a"/>
        <w:spacing w:line="360" w:lineRule="auto"/>
        <w:ind w:firstLine="482"/>
        <w:jc w:val="left"/>
        <w:rPr>
          <w:b/>
          <w:color w:val="000000"/>
          <w:sz w:val="24"/>
          <w:szCs w:val="24"/>
        </w:rPr>
      </w:pPr>
      <w:r w:rsidRPr="00A63E81">
        <w:rPr>
          <w:b/>
          <w:color w:val="000000"/>
          <w:sz w:val="24"/>
          <w:szCs w:val="24"/>
        </w:rPr>
        <w:t xml:space="preserve">5  </w:t>
      </w:r>
      <w:r w:rsidRPr="00A63E81">
        <w:rPr>
          <w:bCs/>
          <w:color w:val="000000"/>
          <w:sz w:val="24"/>
          <w:szCs w:val="24"/>
        </w:rPr>
        <w:t>隐蔽工程验收记录和图像资料；</w:t>
      </w:r>
    </w:p>
    <w:p w14:paraId="7F1E04BE"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6  </w:t>
      </w:r>
      <w:r w:rsidRPr="00A63E81">
        <w:rPr>
          <w:bCs/>
          <w:color w:val="000000"/>
          <w:sz w:val="24"/>
          <w:szCs w:val="24"/>
        </w:rPr>
        <w:t>检验批、分项工程验收记录；</w:t>
      </w:r>
    </w:p>
    <w:p w14:paraId="3DA8E416" w14:textId="77777777" w:rsidR="00597EDE" w:rsidRPr="00A63E81" w:rsidRDefault="00000000" w:rsidP="00736835">
      <w:pPr>
        <w:pStyle w:val="ListParagraph46cf71b6-0f93-40a7-8852-fd148303334a"/>
        <w:spacing w:line="360" w:lineRule="auto"/>
        <w:ind w:firstLine="482"/>
        <w:jc w:val="left"/>
        <w:rPr>
          <w:bCs/>
          <w:color w:val="000000"/>
          <w:sz w:val="24"/>
          <w:szCs w:val="24"/>
        </w:rPr>
      </w:pPr>
      <w:r w:rsidRPr="00A63E81">
        <w:rPr>
          <w:b/>
          <w:color w:val="000000"/>
          <w:sz w:val="24"/>
          <w:szCs w:val="24"/>
        </w:rPr>
        <w:t xml:space="preserve">7  </w:t>
      </w:r>
      <w:r w:rsidRPr="00A63E81">
        <w:rPr>
          <w:bCs/>
          <w:color w:val="000000"/>
          <w:sz w:val="24"/>
          <w:szCs w:val="24"/>
        </w:rPr>
        <w:t>其他对工程质量有影响的技术资料。</w:t>
      </w:r>
    </w:p>
    <w:p w14:paraId="185AD244" w14:textId="77777777" w:rsidR="00411B43" w:rsidRPr="00A63E81" w:rsidRDefault="00411B43" w:rsidP="00736835">
      <w:pPr>
        <w:pStyle w:val="ListParagraph46cf71b6-0f93-40a7-8852-fd148303334a"/>
        <w:spacing w:line="360" w:lineRule="auto"/>
        <w:ind w:firstLine="480"/>
        <w:jc w:val="left"/>
        <w:rPr>
          <w:bCs/>
          <w:color w:val="000000"/>
          <w:sz w:val="24"/>
          <w:szCs w:val="24"/>
        </w:rPr>
      </w:pPr>
    </w:p>
    <w:p w14:paraId="09550AA0" w14:textId="77777777" w:rsidR="00597EDE" w:rsidRPr="00A63E81" w:rsidRDefault="00000000">
      <w:pPr>
        <w:pStyle w:val="20"/>
        <w:rPr>
          <w:rFonts w:ascii="Times New Roman" w:eastAsia="黑体" w:hAnsi="Times New Roman" w:cs="Times New Roman"/>
          <w:sz w:val="28"/>
          <w:szCs w:val="28"/>
          <w:lang w:val="en-US"/>
        </w:rPr>
      </w:pPr>
      <w:bookmarkStart w:id="193" w:name="_Toc151396039"/>
      <w:bookmarkStart w:id="194" w:name="_Toc151401908"/>
      <w:r w:rsidRPr="00A63E81">
        <w:rPr>
          <w:rFonts w:ascii="Times New Roman" w:eastAsia="黑体" w:hAnsi="Times New Roman" w:cs="Times New Roman"/>
          <w:sz w:val="28"/>
          <w:szCs w:val="28"/>
          <w:lang w:val="en-US"/>
        </w:rPr>
        <w:t xml:space="preserve">7.2  </w:t>
      </w:r>
      <w:r w:rsidRPr="00A63E81">
        <w:rPr>
          <w:rFonts w:ascii="Times New Roman" w:eastAsia="黑体" w:hAnsi="Times New Roman" w:cs="Times New Roman"/>
          <w:sz w:val="28"/>
          <w:szCs w:val="28"/>
          <w:lang w:val="en-US"/>
        </w:rPr>
        <w:t>主控项目</w:t>
      </w:r>
      <w:bookmarkEnd w:id="190"/>
      <w:bookmarkEnd w:id="191"/>
      <w:bookmarkEnd w:id="192"/>
      <w:bookmarkEnd w:id="193"/>
      <w:bookmarkEnd w:id="194"/>
    </w:p>
    <w:p w14:paraId="1E855EE3"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7.2.1  </w:t>
      </w:r>
      <w:r w:rsidRPr="00A63E81">
        <w:rPr>
          <w:bCs/>
          <w:color w:val="000000"/>
          <w:sz w:val="24"/>
          <w:szCs w:val="24"/>
        </w:rPr>
        <w:t>建筑楼地面保温隔声系统的主要材料和辅助材料品种、规格、性能应符合设计要求和产品标准的规定。</w:t>
      </w:r>
    </w:p>
    <w:p w14:paraId="7D95FE3B"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检验方法：检查产品合格证、出厂检测报告和有效期内的型式检验报告、进场复验报告等质量证明文件。</w:t>
      </w:r>
    </w:p>
    <w:p w14:paraId="7E47207B"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7.2.2  </w:t>
      </w:r>
      <w:r w:rsidRPr="00A63E81">
        <w:rPr>
          <w:bCs/>
          <w:color w:val="000000"/>
          <w:sz w:val="24"/>
          <w:szCs w:val="24"/>
        </w:rPr>
        <w:t>楼地面保温隔声系统所用材料进场时，应对主要材料性能进行现场抽样复验。复验应为见证取样送验，复验项目应符合表</w:t>
      </w:r>
      <w:r w:rsidRPr="00A63E81">
        <w:rPr>
          <w:bCs/>
          <w:color w:val="000000"/>
          <w:sz w:val="24"/>
          <w:szCs w:val="24"/>
        </w:rPr>
        <w:t>7.2.2</w:t>
      </w:r>
      <w:r w:rsidRPr="00A63E81">
        <w:rPr>
          <w:bCs/>
          <w:color w:val="000000"/>
          <w:sz w:val="24"/>
          <w:szCs w:val="24"/>
        </w:rPr>
        <w:t>的规定。</w:t>
      </w:r>
    </w:p>
    <w:p w14:paraId="09B6030D"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检验方法：随机抽样送检，检查复验报告。</w:t>
      </w:r>
    </w:p>
    <w:p w14:paraId="269FC0A6"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检查数量：同一厂家，同一品种的产品各抽查不少于</w:t>
      </w:r>
      <w:r w:rsidRPr="00A63E81">
        <w:rPr>
          <w:bCs/>
          <w:color w:val="000000"/>
          <w:sz w:val="24"/>
          <w:szCs w:val="24"/>
        </w:rPr>
        <w:t>3</w:t>
      </w:r>
      <w:r w:rsidRPr="00A63E81">
        <w:rPr>
          <w:bCs/>
          <w:color w:val="000000"/>
          <w:sz w:val="24"/>
          <w:szCs w:val="24"/>
        </w:rPr>
        <w:t>组。</w:t>
      </w:r>
    </w:p>
    <w:p w14:paraId="59AE5940" w14:textId="77777777" w:rsidR="00597EDE" w:rsidRPr="00A63E81" w:rsidRDefault="00000000" w:rsidP="00411B43">
      <w:pPr>
        <w:jc w:val="center"/>
        <w:rPr>
          <w:b/>
          <w:bCs/>
        </w:rPr>
      </w:pPr>
      <w:r w:rsidRPr="00A63E81">
        <w:rPr>
          <w:b/>
          <w:bCs/>
        </w:rPr>
        <w:t>表</w:t>
      </w:r>
      <w:r w:rsidRPr="00A63E81">
        <w:rPr>
          <w:b/>
          <w:bCs/>
        </w:rPr>
        <w:t xml:space="preserve">7.2.2 </w:t>
      </w:r>
      <w:r w:rsidRPr="00A63E81">
        <w:rPr>
          <w:b/>
          <w:bCs/>
        </w:rPr>
        <w:t>建筑楼地面保温隔声系统主要材料复验项目</w:t>
      </w:r>
    </w:p>
    <w:tbl>
      <w:tblPr>
        <w:tblW w:w="51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6201"/>
      </w:tblGrid>
      <w:tr w:rsidR="00597EDE" w:rsidRPr="00A63E81" w14:paraId="26A3FD4F" w14:textId="77777777">
        <w:trPr>
          <w:trHeight w:val="454"/>
          <w:jc w:val="center"/>
        </w:trPr>
        <w:tc>
          <w:tcPr>
            <w:tcW w:w="1661" w:type="pct"/>
            <w:vAlign w:val="center"/>
          </w:tcPr>
          <w:p w14:paraId="10A2C7E4"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材料名称</w:t>
            </w:r>
          </w:p>
        </w:tc>
        <w:tc>
          <w:tcPr>
            <w:tcW w:w="3339" w:type="pct"/>
            <w:vAlign w:val="center"/>
          </w:tcPr>
          <w:p w14:paraId="4FDB2EEC"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复验项目</w:t>
            </w:r>
          </w:p>
        </w:tc>
      </w:tr>
      <w:tr w:rsidR="00597EDE" w:rsidRPr="00A63E81" w14:paraId="11BE8221" w14:textId="77777777">
        <w:trPr>
          <w:trHeight w:val="454"/>
          <w:jc w:val="center"/>
        </w:trPr>
        <w:tc>
          <w:tcPr>
            <w:tcW w:w="1661" w:type="pct"/>
            <w:vAlign w:val="center"/>
          </w:tcPr>
          <w:p w14:paraId="7C3996EA"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石墨聚苯板、</w:t>
            </w:r>
            <w:r w:rsidRPr="00A63E81">
              <w:rPr>
                <w:bCs/>
                <w:color w:val="000000"/>
              </w:rPr>
              <w:t>XPS</w:t>
            </w:r>
            <w:r w:rsidRPr="00A63E81">
              <w:rPr>
                <w:bCs/>
                <w:color w:val="000000"/>
              </w:rPr>
              <w:t>板、定位板</w:t>
            </w:r>
          </w:p>
        </w:tc>
        <w:tc>
          <w:tcPr>
            <w:tcW w:w="3339" w:type="pct"/>
            <w:vAlign w:val="center"/>
          </w:tcPr>
          <w:p w14:paraId="485F7955"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导热系数、表观密度、吸水率、压缩强度</w:t>
            </w:r>
          </w:p>
        </w:tc>
      </w:tr>
      <w:tr w:rsidR="00597EDE" w:rsidRPr="00A63E81" w14:paraId="2E8D9C3E" w14:textId="77777777">
        <w:trPr>
          <w:trHeight w:val="454"/>
          <w:jc w:val="center"/>
        </w:trPr>
        <w:tc>
          <w:tcPr>
            <w:tcW w:w="1661" w:type="pct"/>
            <w:vAlign w:val="center"/>
          </w:tcPr>
          <w:p w14:paraId="5492F412"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喷涂聚氨酯</w:t>
            </w:r>
          </w:p>
        </w:tc>
        <w:tc>
          <w:tcPr>
            <w:tcW w:w="3339" w:type="pct"/>
            <w:vAlign w:val="center"/>
          </w:tcPr>
          <w:p w14:paraId="24AA2657"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导热系数、表观密度、吸水率、压缩强度</w:t>
            </w:r>
          </w:p>
        </w:tc>
      </w:tr>
      <w:tr w:rsidR="00597EDE" w:rsidRPr="00A63E81" w14:paraId="652C1971" w14:textId="77777777">
        <w:trPr>
          <w:trHeight w:val="454"/>
          <w:jc w:val="center"/>
        </w:trPr>
        <w:tc>
          <w:tcPr>
            <w:tcW w:w="1661" w:type="pct"/>
            <w:vAlign w:val="center"/>
          </w:tcPr>
          <w:p w14:paraId="09AFB8B0"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岩棉板</w:t>
            </w:r>
          </w:p>
        </w:tc>
        <w:tc>
          <w:tcPr>
            <w:tcW w:w="3339" w:type="pct"/>
            <w:vAlign w:val="center"/>
          </w:tcPr>
          <w:p w14:paraId="354CFA53"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导热系数、密度、吸水率、压缩强度</w:t>
            </w:r>
          </w:p>
        </w:tc>
      </w:tr>
      <w:tr w:rsidR="00597EDE" w:rsidRPr="00A63E81" w14:paraId="501F90AB" w14:textId="77777777">
        <w:trPr>
          <w:trHeight w:val="454"/>
          <w:jc w:val="center"/>
        </w:trPr>
        <w:tc>
          <w:tcPr>
            <w:tcW w:w="1661" w:type="pct"/>
            <w:vAlign w:val="center"/>
          </w:tcPr>
          <w:p w14:paraId="67D8F557"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单相石膏基自流平砂浆</w:t>
            </w:r>
          </w:p>
        </w:tc>
        <w:tc>
          <w:tcPr>
            <w:tcW w:w="3339" w:type="pct"/>
            <w:vAlign w:val="center"/>
          </w:tcPr>
          <w:p w14:paraId="0948FD06"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30min</w:t>
            </w:r>
            <w:r w:rsidRPr="00A63E81">
              <w:rPr>
                <w:bCs/>
                <w:color w:val="000000"/>
              </w:rPr>
              <w:t>流动度、凝结时间、</w:t>
            </w:r>
            <w:r w:rsidRPr="00A63E81">
              <w:rPr>
                <w:bCs/>
                <w:color w:val="000000"/>
              </w:rPr>
              <w:t>24h</w:t>
            </w:r>
            <w:r w:rsidRPr="00A63E81">
              <w:rPr>
                <w:bCs/>
                <w:color w:val="000000"/>
              </w:rPr>
              <w:t>抗折强度、</w:t>
            </w:r>
            <w:r w:rsidRPr="00A63E81">
              <w:rPr>
                <w:bCs/>
                <w:color w:val="000000"/>
              </w:rPr>
              <w:t>24h</w:t>
            </w:r>
            <w:r w:rsidRPr="00A63E81">
              <w:rPr>
                <w:bCs/>
                <w:color w:val="000000"/>
              </w:rPr>
              <w:t>抗压强度</w:t>
            </w:r>
          </w:p>
        </w:tc>
      </w:tr>
      <w:tr w:rsidR="00597EDE" w:rsidRPr="00A63E81" w14:paraId="7E149ECC" w14:textId="77777777">
        <w:trPr>
          <w:trHeight w:val="454"/>
          <w:jc w:val="center"/>
        </w:trPr>
        <w:tc>
          <w:tcPr>
            <w:tcW w:w="1661" w:type="pct"/>
            <w:vAlign w:val="center"/>
          </w:tcPr>
          <w:p w14:paraId="65FDC084"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混合相石膏基自流平砂浆</w:t>
            </w:r>
          </w:p>
        </w:tc>
        <w:tc>
          <w:tcPr>
            <w:tcW w:w="3339" w:type="pct"/>
            <w:vAlign w:val="center"/>
          </w:tcPr>
          <w:p w14:paraId="52CF8455"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30min</w:t>
            </w:r>
            <w:r w:rsidRPr="00A63E81">
              <w:rPr>
                <w:bCs/>
                <w:color w:val="000000"/>
              </w:rPr>
              <w:t>流动度、凝结时间、</w:t>
            </w:r>
            <w:r w:rsidRPr="00A63E81">
              <w:rPr>
                <w:bCs/>
                <w:color w:val="000000"/>
              </w:rPr>
              <w:t>3d</w:t>
            </w:r>
            <w:r w:rsidRPr="00A63E81">
              <w:rPr>
                <w:bCs/>
                <w:color w:val="000000"/>
              </w:rPr>
              <w:t>抗折强度、</w:t>
            </w:r>
            <w:r w:rsidRPr="00A63E81">
              <w:rPr>
                <w:bCs/>
                <w:color w:val="000000"/>
              </w:rPr>
              <w:t>3d</w:t>
            </w:r>
            <w:r w:rsidRPr="00A63E81">
              <w:rPr>
                <w:bCs/>
                <w:color w:val="000000"/>
              </w:rPr>
              <w:t>抗压强度</w:t>
            </w:r>
          </w:p>
        </w:tc>
      </w:tr>
      <w:tr w:rsidR="00597EDE" w:rsidRPr="00A63E81" w14:paraId="4285675A" w14:textId="77777777">
        <w:trPr>
          <w:trHeight w:val="454"/>
          <w:jc w:val="center"/>
        </w:trPr>
        <w:tc>
          <w:tcPr>
            <w:tcW w:w="1661" w:type="pct"/>
            <w:vAlign w:val="center"/>
          </w:tcPr>
          <w:p w14:paraId="781CE3DA"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细石混凝土</w:t>
            </w:r>
          </w:p>
        </w:tc>
        <w:tc>
          <w:tcPr>
            <w:tcW w:w="3339" w:type="pct"/>
            <w:vAlign w:val="center"/>
          </w:tcPr>
          <w:p w14:paraId="075E2A32"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抗压强度</w:t>
            </w:r>
          </w:p>
        </w:tc>
      </w:tr>
      <w:tr w:rsidR="00597EDE" w:rsidRPr="00A63E81" w14:paraId="48693C8D" w14:textId="77777777">
        <w:trPr>
          <w:trHeight w:val="454"/>
          <w:jc w:val="center"/>
        </w:trPr>
        <w:tc>
          <w:tcPr>
            <w:tcW w:w="1661" w:type="pct"/>
            <w:vAlign w:val="center"/>
          </w:tcPr>
          <w:p w14:paraId="12DAC176"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立体网</w:t>
            </w:r>
          </w:p>
        </w:tc>
        <w:tc>
          <w:tcPr>
            <w:tcW w:w="3339" w:type="pct"/>
            <w:vAlign w:val="center"/>
          </w:tcPr>
          <w:p w14:paraId="6D3C9691"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重量、厚度、纵向抗拉强度、横向抗拉强度、网垫表面积</w:t>
            </w:r>
          </w:p>
        </w:tc>
      </w:tr>
      <w:tr w:rsidR="00597EDE" w:rsidRPr="00A63E81" w14:paraId="03B979EF" w14:textId="77777777">
        <w:trPr>
          <w:trHeight w:val="454"/>
          <w:jc w:val="center"/>
        </w:trPr>
        <w:tc>
          <w:tcPr>
            <w:tcW w:w="1661" w:type="pct"/>
            <w:vAlign w:val="center"/>
          </w:tcPr>
          <w:p w14:paraId="0844BB14" w14:textId="77777777"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钢丝网片</w:t>
            </w:r>
          </w:p>
        </w:tc>
        <w:tc>
          <w:tcPr>
            <w:tcW w:w="3339" w:type="pct"/>
            <w:vAlign w:val="center"/>
          </w:tcPr>
          <w:p w14:paraId="4FC9972D" w14:textId="58585C74" w:rsidR="00597EDE" w:rsidRPr="00A63E81" w:rsidRDefault="00000000">
            <w:pPr>
              <w:pStyle w:val="ListParagraph46cf71b6-0f93-40a7-8852-fd148303334a"/>
              <w:spacing w:line="360" w:lineRule="auto"/>
              <w:ind w:firstLineChars="0" w:firstLine="0"/>
              <w:jc w:val="center"/>
              <w:rPr>
                <w:bCs/>
                <w:color w:val="000000"/>
              </w:rPr>
            </w:pPr>
            <w:r w:rsidRPr="00A63E81">
              <w:rPr>
                <w:bCs/>
                <w:color w:val="000000"/>
              </w:rPr>
              <w:t>网</w:t>
            </w:r>
            <w:r w:rsidR="001860A5" w:rsidRPr="00A63E81">
              <w:rPr>
                <w:bCs/>
                <w:color w:val="000000"/>
              </w:rPr>
              <w:t>孔</w:t>
            </w:r>
            <w:r w:rsidRPr="00A63E81">
              <w:rPr>
                <w:bCs/>
                <w:color w:val="000000"/>
              </w:rPr>
              <w:t>尺寸、丝径</w:t>
            </w:r>
          </w:p>
        </w:tc>
      </w:tr>
    </w:tbl>
    <w:p w14:paraId="242E2DDD"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7.2.3  </w:t>
      </w:r>
      <w:r w:rsidRPr="00A63E81">
        <w:rPr>
          <w:bCs/>
          <w:color w:val="000000"/>
          <w:sz w:val="24"/>
          <w:szCs w:val="24"/>
        </w:rPr>
        <w:t>楼地面保温隔声系统构造做法应符合设计以及本规程对系统的构造要求，并应按施工方案施工。</w:t>
      </w:r>
    </w:p>
    <w:p w14:paraId="1AA23FF8"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lastRenderedPageBreak/>
        <w:t>检验方法：对照设计和施工方案观察检查；核查施工记录和隐蔽工程验收记录。必要时应采用抽样剖开检查。</w:t>
      </w:r>
    </w:p>
    <w:p w14:paraId="5D7CC7E9"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检查数量：每个检验批不得少于</w:t>
      </w:r>
      <w:r w:rsidRPr="00A63E81">
        <w:rPr>
          <w:bCs/>
          <w:color w:val="000000"/>
          <w:sz w:val="24"/>
          <w:szCs w:val="24"/>
        </w:rPr>
        <w:t>3</w:t>
      </w:r>
      <w:r w:rsidRPr="00A63E81">
        <w:rPr>
          <w:bCs/>
          <w:color w:val="000000"/>
          <w:sz w:val="24"/>
          <w:szCs w:val="24"/>
        </w:rPr>
        <w:t>处。</w:t>
      </w:r>
    </w:p>
    <w:p w14:paraId="14D612CB"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7.2.4 </w:t>
      </w:r>
      <w:r w:rsidRPr="00A63E81">
        <w:rPr>
          <w:bCs/>
          <w:color w:val="000000"/>
          <w:sz w:val="24"/>
          <w:szCs w:val="24"/>
        </w:rPr>
        <w:t xml:space="preserve"> </w:t>
      </w:r>
      <w:r w:rsidRPr="00A63E81">
        <w:rPr>
          <w:bCs/>
          <w:color w:val="000000"/>
          <w:sz w:val="24"/>
          <w:szCs w:val="24"/>
        </w:rPr>
        <w:t>保温隔声板或喷涂硬泡聚氨酯的厚度应符合设计文件的规定。</w:t>
      </w:r>
    </w:p>
    <w:p w14:paraId="739BC252"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检验方法：尺量检查。</w:t>
      </w:r>
    </w:p>
    <w:p w14:paraId="397AB60E"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检查数量：按进场批次，每个检验批随机抽取</w:t>
      </w:r>
      <w:r w:rsidRPr="00A63E81">
        <w:rPr>
          <w:bCs/>
          <w:color w:val="000000"/>
          <w:sz w:val="24"/>
          <w:szCs w:val="24"/>
        </w:rPr>
        <w:t>3</w:t>
      </w:r>
      <w:r w:rsidRPr="00A63E81">
        <w:rPr>
          <w:bCs/>
          <w:color w:val="000000"/>
          <w:sz w:val="24"/>
          <w:szCs w:val="24"/>
        </w:rPr>
        <w:t>个试样进行检查。</w:t>
      </w:r>
    </w:p>
    <w:p w14:paraId="2B46E583"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7.2.5  </w:t>
      </w:r>
      <w:r w:rsidRPr="00A63E81">
        <w:rPr>
          <w:bCs/>
          <w:color w:val="000000"/>
          <w:sz w:val="24"/>
          <w:szCs w:val="24"/>
        </w:rPr>
        <w:t>细石混凝土的强度等级应符合设计要求，且强度等级不应小于</w:t>
      </w:r>
      <w:r w:rsidRPr="00A63E81">
        <w:rPr>
          <w:bCs/>
          <w:color w:val="000000"/>
          <w:sz w:val="24"/>
          <w:szCs w:val="24"/>
        </w:rPr>
        <w:t>C20</w:t>
      </w:r>
      <w:r w:rsidRPr="00A63E81">
        <w:rPr>
          <w:bCs/>
          <w:color w:val="000000"/>
          <w:sz w:val="24"/>
          <w:szCs w:val="24"/>
        </w:rPr>
        <w:t>。</w:t>
      </w:r>
    </w:p>
    <w:p w14:paraId="59DFA3BC"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检验方法：检查强度等级检测报告。</w:t>
      </w:r>
    </w:p>
    <w:p w14:paraId="739958A2"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检查数量：检验同一施工批次、同一配合比细石混凝土强度的试块，应按每一检验批建筑楼地面保温隔声工程不少于</w:t>
      </w:r>
      <w:r w:rsidRPr="00A63E81">
        <w:rPr>
          <w:bCs/>
          <w:color w:val="000000"/>
          <w:sz w:val="24"/>
          <w:szCs w:val="24"/>
        </w:rPr>
        <w:t>1</w:t>
      </w:r>
      <w:r w:rsidRPr="00A63E81">
        <w:rPr>
          <w:bCs/>
          <w:color w:val="000000"/>
          <w:sz w:val="24"/>
          <w:szCs w:val="24"/>
        </w:rPr>
        <w:t>组。当检验批建筑楼地面保温隔声工程面积大</w:t>
      </w:r>
      <w:r w:rsidRPr="00A63E81">
        <w:rPr>
          <w:bCs/>
          <w:color w:val="000000" w:themeColor="text1"/>
          <w:sz w:val="24"/>
          <w:szCs w:val="24"/>
        </w:rPr>
        <w:t>于</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时，每增加</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应增做</w:t>
      </w:r>
      <w:r w:rsidRPr="00A63E81">
        <w:rPr>
          <w:bCs/>
          <w:color w:val="000000" w:themeColor="text1"/>
          <w:sz w:val="24"/>
          <w:szCs w:val="24"/>
        </w:rPr>
        <w:t>1</w:t>
      </w:r>
      <w:r w:rsidRPr="00A63E81">
        <w:rPr>
          <w:bCs/>
          <w:color w:val="000000" w:themeColor="text1"/>
          <w:sz w:val="24"/>
          <w:szCs w:val="24"/>
        </w:rPr>
        <w:t>组试块；小于</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按</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计算，取</w:t>
      </w:r>
      <w:r w:rsidRPr="00A63E81">
        <w:rPr>
          <w:bCs/>
          <w:color w:val="000000"/>
          <w:sz w:val="24"/>
          <w:szCs w:val="24"/>
        </w:rPr>
        <w:t>样</w:t>
      </w:r>
      <w:r w:rsidRPr="00A63E81">
        <w:rPr>
          <w:bCs/>
          <w:color w:val="000000"/>
          <w:sz w:val="24"/>
          <w:szCs w:val="24"/>
        </w:rPr>
        <w:t>1</w:t>
      </w:r>
      <w:r w:rsidRPr="00A63E81">
        <w:rPr>
          <w:bCs/>
          <w:color w:val="000000"/>
          <w:sz w:val="24"/>
          <w:szCs w:val="24"/>
        </w:rPr>
        <w:t>组。</w:t>
      </w:r>
    </w:p>
    <w:p w14:paraId="1805C0B9" w14:textId="7DD1556A" w:rsidR="00597EDE" w:rsidRPr="00A63E81" w:rsidRDefault="00000000">
      <w:pPr>
        <w:pStyle w:val="ListParagraph46cf71b6-0f93-40a7-8852-fd148303334a"/>
        <w:spacing w:line="360" w:lineRule="auto"/>
        <w:ind w:firstLineChars="0" w:firstLine="0"/>
        <w:jc w:val="left"/>
        <w:rPr>
          <w:b/>
          <w:color w:val="000000"/>
          <w:sz w:val="24"/>
          <w:szCs w:val="24"/>
        </w:rPr>
      </w:pPr>
      <w:r w:rsidRPr="00A63E81">
        <w:rPr>
          <w:b/>
          <w:color w:val="000000"/>
          <w:sz w:val="24"/>
          <w:szCs w:val="24"/>
        </w:rPr>
        <w:t>7.2.</w:t>
      </w:r>
      <w:r w:rsidR="00D03F03" w:rsidRPr="00A63E81">
        <w:rPr>
          <w:b/>
          <w:color w:val="000000"/>
          <w:sz w:val="24"/>
          <w:szCs w:val="24"/>
        </w:rPr>
        <w:t>6</w:t>
      </w:r>
      <w:r w:rsidRPr="00A63E81">
        <w:rPr>
          <w:b/>
          <w:color w:val="000000"/>
          <w:sz w:val="24"/>
          <w:szCs w:val="24"/>
        </w:rPr>
        <w:t xml:space="preserve">  </w:t>
      </w:r>
      <w:r w:rsidRPr="00A63E81">
        <w:rPr>
          <w:bCs/>
          <w:color w:val="000000"/>
          <w:sz w:val="24"/>
          <w:szCs w:val="24"/>
        </w:rPr>
        <w:t>石膏基自流平砂浆的干抗压强度应符合设计文件的规定。</w:t>
      </w:r>
    </w:p>
    <w:p w14:paraId="2FBF27F7" w14:textId="77777777" w:rsidR="00597EDE" w:rsidRPr="00A63E81" w:rsidRDefault="00000000">
      <w:pPr>
        <w:pStyle w:val="ListParagraph46cf71b6-0f93-40a7-8852-fd148303334a"/>
        <w:spacing w:line="360" w:lineRule="auto"/>
        <w:ind w:firstLine="480"/>
        <w:jc w:val="left"/>
        <w:rPr>
          <w:bCs/>
          <w:color w:val="000000" w:themeColor="text1"/>
          <w:sz w:val="24"/>
          <w:szCs w:val="24"/>
        </w:rPr>
      </w:pPr>
      <w:r w:rsidRPr="00A63E81">
        <w:rPr>
          <w:bCs/>
          <w:color w:val="000000" w:themeColor="text1"/>
          <w:sz w:val="24"/>
          <w:szCs w:val="24"/>
        </w:rPr>
        <w:t>检验方法：检查检测报告。</w:t>
      </w:r>
    </w:p>
    <w:p w14:paraId="536CEF65" w14:textId="77777777" w:rsidR="00597EDE" w:rsidRPr="00A63E81" w:rsidRDefault="00000000">
      <w:pPr>
        <w:pStyle w:val="ListParagraph46cf71b6-0f93-40a7-8852-fd148303334a"/>
        <w:spacing w:line="360" w:lineRule="auto"/>
        <w:ind w:firstLine="480"/>
        <w:jc w:val="left"/>
        <w:rPr>
          <w:bCs/>
          <w:color w:val="000000" w:themeColor="text1"/>
          <w:sz w:val="24"/>
          <w:szCs w:val="24"/>
        </w:rPr>
      </w:pPr>
      <w:r w:rsidRPr="00A63E81">
        <w:rPr>
          <w:bCs/>
          <w:color w:val="000000" w:themeColor="text1"/>
          <w:sz w:val="24"/>
          <w:szCs w:val="24"/>
        </w:rPr>
        <w:t>检查数量：检验同一施工批次石膏基自流平砂浆强度的试块，应按每一检验批建筑楼地面保温隔声工程不少于</w:t>
      </w:r>
      <w:r w:rsidRPr="00A63E81">
        <w:rPr>
          <w:bCs/>
          <w:color w:val="000000" w:themeColor="text1"/>
          <w:sz w:val="24"/>
          <w:szCs w:val="24"/>
        </w:rPr>
        <w:t>1</w:t>
      </w:r>
      <w:r w:rsidRPr="00A63E81">
        <w:rPr>
          <w:bCs/>
          <w:color w:val="000000" w:themeColor="text1"/>
          <w:sz w:val="24"/>
          <w:szCs w:val="24"/>
        </w:rPr>
        <w:t>组。当检验批建筑楼地面保温隔声工程面积大于</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时，每增加</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应增做</w:t>
      </w:r>
      <w:r w:rsidRPr="00A63E81">
        <w:rPr>
          <w:bCs/>
          <w:color w:val="000000" w:themeColor="text1"/>
          <w:sz w:val="24"/>
          <w:szCs w:val="24"/>
        </w:rPr>
        <w:t>1</w:t>
      </w:r>
      <w:r w:rsidRPr="00A63E81">
        <w:rPr>
          <w:bCs/>
          <w:color w:val="000000" w:themeColor="text1"/>
          <w:sz w:val="24"/>
          <w:szCs w:val="24"/>
        </w:rPr>
        <w:t>组试块；小于</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按</w:t>
      </w:r>
      <w:r w:rsidRPr="00A63E81">
        <w:rPr>
          <w:bCs/>
          <w:color w:val="000000" w:themeColor="text1"/>
          <w:sz w:val="24"/>
          <w:szCs w:val="24"/>
        </w:rPr>
        <w:t>5000m</w:t>
      </w:r>
      <w:r w:rsidRPr="00A63E81">
        <w:rPr>
          <w:bCs/>
          <w:color w:val="000000" w:themeColor="text1"/>
          <w:sz w:val="24"/>
          <w:szCs w:val="24"/>
          <w:vertAlign w:val="superscript"/>
        </w:rPr>
        <w:t>2</w:t>
      </w:r>
      <w:r w:rsidRPr="00A63E81">
        <w:rPr>
          <w:bCs/>
          <w:color w:val="000000" w:themeColor="text1"/>
          <w:sz w:val="24"/>
          <w:szCs w:val="24"/>
        </w:rPr>
        <w:t>计算，取样</w:t>
      </w:r>
      <w:r w:rsidRPr="00A63E81">
        <w:rPr>
          <w:bCs/>
          <w:color w:val="000000" w:themeColor="text1"/>
          <w:sz w:val="24"/>
          <w:szCs w:val="24"/>
        </w:rPr>
        <w:t>1</w:t>
      </w:r>
      <w:r w:rsidRPr="00A63E81">
        <w:rPr>
          <w:bCs/>
          <w:color w:val="000000" w:themeColor="text1"/>
          <w:sz w:val="24"/>
          <w:szCs w:val="24"/>
        </w:rPr>
        <w:t>组。</w:t>
      </w:r>
    </w:p>
    <w:p w14:paraId="1528C62B" w14:textId="62C6CA2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7.2.</w:t>
      </w:r>
      <w:r w:rsidR="00D03F03" w:rsidRPr="00A63E81">
        <w:rPr>
          <w:b/>
          <w:color w:val="000000"/>
          <w:sz w:val="24"/>
          <w:szCs w:val="24"/>
        </w:rPr>
        <w:t>7</w:t>
      </w:r>
      <w:r w:rsidRPr="00A63E81">
        <w:rPr>
          <w:b/>
          <w:color w:val="000000"/>
          <w:sz w:val="24"/>
          <w:szCs w:val="24"/>
        </w:rPr>
        <w:t xml:space="preserve">  </w:t>
      </w:r>
      <w:r w:rsidRPr="00A63E81">
        <w:rPr>
          <w:bCs/>
          <w:color w:val="000000"/>
          <w:sz w:val="24"/>
          <w:szCs w:val="24"/>
        </w:rPr>
        <w:t>楼地面保温隔声系统施工完毕后，系统的隔声性能应符合现行国家标准</w:t>
      </w:r>
      <w:r w:rsidRPr="00A63E81">
        <w:rPr>
          <w:bCs/>
          <w:color w:val="000000"/>
          <w:sz w:val="24"/>
          <w:szCs w:val="24"/>
        </w:rPr>
        <w:t>GB 50118</w:t>
      </w:r>
      <w:r w:rsidRPr="00A63E81">
        <w:rPr>
          <w:bCs/>
          <w:color w:val="000000"/>
          <w:sz w:val="24"/>
          <w:szCs w:val="24"/>
        </w:rPr>
        <w:t>的有关规定和设计文件的规定。</w:t>
      </w:r>
    </w:p>
    <w:p w14:paraId="5847163E" w14:textId="40D6073E" w:rsidR="00597EDE" w:rsidRPr="00A63E81" w:rsidRDefault="00000000">
      <w:pPr>
        <w:pStyle w:val="ListParagraph46cf71b6-0f93-40a7-8852-fd148303334a"/>
        <w:spacing w:line="360" w:lineRule="auto"/>
        <w:ind w:firstLine="480"/>
        <w:jc w:val="left"/>
        <w:rPr>
          <w:bCs/>
          <w:color w:val="C00000"/>
          <w:sz w:val="24"/>
          <w:szCs w:val="24"/>
        </w:rPr>
      </w:pPr>
      <w:r w:rsidRPr="00A63E81">
        <w:rPr>
          <w:bCs/>
          <w:color w:val="000000"/>
          <w:sz w:val="24"/>
          <w:szCs w:val="24"/>
        </w:rPr>
        <w:t>检验方法：根据现行国家标准</w:t>
      </w:r>
      <w:r w:rsidRPr="00A63E81">
        <w:rPr>
          <w:bCs/>
          <w:color w:val="000000"/>
          <w:sz w:val="24"/>
          <w:szCs w:val="24"/>
        </w:rPr>
        <w:t>GB/T 19889.7</w:t>
      </w:r>
      <w:r w:rsidRPr="00A63E81">
        <w:rPr>
          <w:bCs/>
          <w:color w:val="000000"/>
          <w:sz w:val="24"/>
          <w:szCs w:val="24"/>
        </w:rPr>
        <w:t>的有关规定进行。</w:t>
      </w:r>
    </w:p>
    <w:p w14:paraId="3A2D3253"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检查数量：每个检验批抽取不少于</w:t>
      </w:r>
      <w:r w:rsidRPr="00A63E81">
        <w:rPr>
          <w:bCs/>
          <w:color w:val="000000"/>
          <w:sz w:val="24"/>
          <w:szCs w:val="24"/>
        </w:rPr>
        <w:t>1</w:t>
      </w:r>
      <w:r w:rsidRPr="00A63E81">
        <w:rPr>
          <w:bCs/>
          <w:color w:val="000000"/>
          <w:sz w:val="24"/>
          <w:szCs w:val="24"/>
        </w:rPr>
        <w:t>个自然间。</w:t>
      </w:r>
    </w:p>
    <w:p w14:paraId="0A9C4B9C" w14:textId="77777777" w:rsidR="00597EDE" w:rsidRPr="00A63E81" w:rsidRDefault="00000000">
      <w:pPr>
        <w:pStyle w:val="20"/>
        <w:rPr>
          <w:rFonts w:ascii="Times New Roman" w:eastAsia="黑体" w:hAnsi="Times New Roman" w:cs="Times New Roman"/>
          <w:sz w:val="28"/>
          <w:szCs w:val="28"/>
          <w:lang w:val="en-US"/>
        </w:rPr>
      </w:pPr>
      <w:bookmarkStart w:id="195" w:name="_Toc30084500"/>
      <w:bookmarkStart w:id="196" w:name="_Toc19185"/>
      <w:bookmarkStart w:id="197" w:name="_Toc151396040"/>
      <w:bookmarkStart w:id="198" w:name="_Toc151401909"/>
      <w:r w:rsidRPr="00A63E81">
        <w:rPr>
          <w:rFonts w:ascii="Times New Roman" w:eastAsia="黑体" w:hAnsi="Times New Roman" w:cs="Times New Roman"/>
          <w:sz w:val="28"/>
          <w:szCs w:val="28"/>
          <w:lang w:val="en-US"/>
        </w:rPr>
        <w:t xml:space="preserve">7.3  </w:t>
      </w:r>
      <w:r w:rsidRPr="00A63E81">
        <w:rPr>
          <w:rFonts w:ascii="Times New Roman" w:eastAsia="黑体" w:hAnsi="Times New Roman" w:cs="Times New Roman"/>
          <w:sz w:val="28"/>
          <w:szCs w:val="28"/>
          <w:lang w:val="en-US"/>
        </w:rPr>
        <w:t>一般项目</w:t>
      </w:r>
      <w:bookmarkEnd w:id="195"/>
      <w:bookmarkEnd w:id="196"/>
      <w:bookmarkEnd w:id="197"/>
      <w:bookmarkEnd w:id="198"/>
    </w:p>
    <w:p w14:paraId="290D4AC2"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7.3.1  </w:t>
      </w:r>
      <w:r w:rsidRPr="00A63E81">
        <w:rPr>
          <w:bCs/>
          <w:color w:val="000000"/>
          <w:sz w:val="24"/>
          <w:szCs w:val="24"/>
        </w:rPr>
        <w:t>进场的配套材料的外观和包装应完整无破损，其性能应符合设计要求和产品标准的规定。</w:t>
      </w:r>
    </w:p>
    <w:p w14:paraId="7DF9B8F5"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检验方法：观察；卡尺量。核查质量证明文件。</w:t>
      </w:r>
    </w:p>
    <w:p w14:paraId="70398FF4"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检查数量：全数检查。</w:t>
      </w:r>
    </w:p>
    <w:p w14:paraId="6B5474B5" w14:textId="589935C0" w:rsidR="00597EDE" w:rsidRPr="00A63E81" w:rsidRDefault="00000000">
      <w:pPr>
        <w:pStyle w:val="ListParagraph46cf71b6-0f93-40a7-8852-fd148303334a"/>
        <w:spacing w:line="360" w:lineRule="auto"/>
        <w:ind w:firstLineChars="0" w:firstLine="0"/>
        <w:jc w:val="left"/>
        <w:rPr>
          <w:b/>
          <w:color w:val="000000"/>
          <w:sz w:val="24"/>
          <w:szCs w:val="24"/>
        </w:rPr>
      </w:pPr>
      <w:r w:rsidRPr="00A63E81">
        <w:rPr>
          <w:b/>
          <w:color w:val="000000"/>
          <w:sz w:val="24"/>
          <w:szCs w:val="24"/>
        </w:rPr>
        <w:t xml:space="preserve">7.3.2 </w:t>
      </w:r>
      <w:r w:rsidR="00AD66E7" w:rsidRPr="00A63E81">
        <w:rPr>
          <w:b/>
          <w:color w:val="000000"/>
          <w:sz w:val="24"/>
          <w:szCs w:val="24"/>
        </w:rPr>
        <w:t xml:space="preserve"> </w:t>
      </w:r>
      <w:r w:rsidRPr="00A63E81">
        <w:rPr>
          <w:bCs/>
          <w:color w:val="000000"/>
          <w:sz w:val="24"/>
          <w:szCs w:val="24"/>
        </w:rPr>
        <w:t>竖向隔离片的粘贴应连续、牢固，接缝宽度应不大于</w:t>
      </w:r>
      <w:r w:rsidRPr="00A63E81">
        <w:rPr>
          <w:bCs/>
          <w:color w:val="000000"/>
          <w:sz w:val="24"/>
          <w:szCs w:val="24"/>
        </w:rPr>
        <w:t>1mm</w:t>
      </w:r>
      <w:r w:rsidRPr="00A63E81">
        <w:rPr>
          <w:bCs/>
          <w:color w:val="000000"/>
          <w:sz w:val="24"/>
          <w:szCs w:val="24"/>
        </w:rPr>
        <w:t>。</w:t>
      </w:r>
    </w:p>
    <w:p w14:paraId="220E2157" w14:textId="5C6CFA38" w:rsidR="00597EDE" w:rsidRPr="00A63E81" w:rsidRDefault="00000000">
      <w:pPr>
        <w:pStyle w:val="ListParagraph46cf71b6-0f93-40a7-8852-fd148303334a"/>
        <w:spacing w:line="360" w:lineRule="auto"/>
        <w:ind w:firstLine="480"/>
        <w:jc w:val="left"/>
        <w:rPr>
          <w:bCs/>
          <w:strike/>
          <w:color w:val="FF0000"/>
          <w:sz w:val="24"/>
          <w:szCs w:val="24"/>
          <w:shd w:val="clear" w:color="FFFFFF" w:fill="D9D9D9"/>
        </w:rPr>
      </w:pPr>
      <w:r w:rsidRPr="00A63E81">
        <w:rPr>
          <w:bCs/>
          <w:color w:val="000000"/>
          <w:sz w:val="24"/>
          <w:szCs w:val="24"/>
        </w:rPr>
        <w:t>检验方法：观察；卡尺量。</w:t>
      </w:r>
    </w:p>
    <w:p w14:paraId="1321DB81" w14:textId="273294F4" w:rsidR="00597EDE" w:rsidRPr="00A63E81" w:rsidRDefault="00000000">
      <w:pPr>
        <w:pStyle w:val="ListParagraph46cf71b6-0f93-40a7-8852-fd148303334a"/>
        <w:spacing w:line="360" w:lineRule="auto"/>
        <w:ind w:firstLine="480"/>
        <w:jc w:val="left"/>
        <w:rPr>
          <w:bCs/>
          <w:strike/>
          <w:color w:val="C00000"/>
          <w:sz w:val="24"/>
          <w:szCs w:val="24"/>
        </w:rPr>
      </w:pPr>
      <w:r w:rsidRPr="00A63E81">
        <w:rPr>
          <w:bCs/>
          <w:color w:val="000000"/>
          <w:sz w:val="24"/>
          <w:szCs w:val="24"/>
        </w:rPr>
        <w:t>检查数量：每个检验批抽取</w:t>
      </w:r>
      <w:r w:rsidRPr="00A63E81">
        <w:rPr>
          <w:bCs/>
          <w:color w:val="000000"/>
          <w:sz w:val="24"/>
          <w:szCs w:val="24"/>
        </w:rPr>
        <w:t>3</w:t>
      </w:r>
      <w:r w:rsidRPr="00A63E81">
        <w:rPr>
          <w:bCs/>
          <w:color w:val="000000"/>
          <w:sz w:val="24"/>
          <w:szCs w:val="24"/>
        </w:rPr>
        <w:t>个自然间，测量竖向隔离片接缝宽度</w:t>
      </w:r>
      <w:r w:rsidR="000B4FAC" w:rsidRPr="00A63E81">
        <w:rPr>
          <w:bCs/>
          <w:color w:val="000000"/>
          <w:sz w:val="24"/>
          <w:szCs w:val="24"/>
        </w:rPr>
        <w:t>。</w:t>
      </w:r>
    </w:p>
    <w:p w14:paraId="14EE8FA0" w14:textId="77777777" w:rsidR="00597EDE" w:rsidRPr="00A63E81" w:rsidRDefault="00000000">
      <w:pPr>
        <w:autoSpaceDE w:val="0"/>
        <w:autoSpaceDN w:val="0"/>
        <w:adjustRightInd w:val="0"/>
        <w:spacing w:line="360" w:lineRule="auto"/>
        <w:jc w:val="left"/>
        <w:rPr>
          <w:bCs/>
          <w:color w:val="000000"/>
          <w:sz w:val="24"/>
          <w:szCs w:val="24"/>
        </w:rPr>
      </w:pPr>
      <w:r w:rsidRPr="00A63E81">
        <w:rPr>
          <w:b/>
          <w:color w:val="000000"/>
          <w:sz w:val="24"/>
          <w:szCs w:val="24"/>
        </w:rPr>
        <w:lastRenderedPageBreak/>
        <w:t xml:space="preserve">7.3.3  </w:t>
      </w:r>
      <w:r w:rsidRPr="00A63E81">
        <w:rPr>
          <w:bCs/>
          <w:color w:val="000000"/>
          <w:sz w:val="24"/>
          <w:szCs w:val="24"/>
        </w:rPr>
        <w:t>保温隔声板的铺设应平整，接缝紧密，石墨聚苯板、</w:t>
      </w:r>
      <w:r w:rsidRPr="00A63E81">
        <w:rPr>
          <w:bCs/>
          <w:color w:val="000000"/>
          <w:sz w:val="24"/>
          <w:szCs w:val="24"/>
        </w:rPr>
        <w:t>XPS</w:t>
      </w:r>
      <w:r w:rsidRPr="00A63E81">
        <w:rPr>
          <w:bCs/>
          <w:color w:val="000000"/>
          <w:sz w:val="24"/>
          <w:szCs w:val="24"/>
        </w:rPr>
        <w:t>板、定位板接缝宽度应不大于</w:t>
      </w:r>
      <w:r w:rsidRPr="00A63E81">
        <w:rPr>
          <w:bCs/>
          <w:color w:val="000000"/>
          <w:sz w:val="24"/>
          <w:szCs w:val="24"/>
        </w:rPr>
        <w:t>1mm</w:t>
      </w:r>
      <w:r w:rsidRPr="00A63E81">
        <w:rPr>
          <w:bCs/>
          <w:color w:val="000000"/>
          <w:sz w:val="24"/>
          <w:szCs w:val="24"/>
        </w:rPr>
        <w:t>；岩棉板接缝宽度应不大于</w:t>
      </w:r>
      <w:r w:rsidRPr="00A63E81">
        <w:rPr>
          <w:bCs/>
          <w:color w:val="000000"/>
          <w:sz w:val="24"/>
          <w:szCs w:val="24"/>
        </w:rPr>
        <w:t>2mm</w:t>
      </w:r>
      <w:r w:rsidRPr="00A63E81">
        <w:rPr>
          <w:bCs/>
          <w:color w:val="000000"/>
          <w:sz w:val="24"/>
          <w:szCs w:val="24"/>
        </w:rPr>
        <w:t>。</w:t>
      </w:r>
    </w:p>
    <w:p w14:paraId="1F08A39A" w14:textId="5A8910A8"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检验方法：观察；卡尺量。</w:t>
      </w:r>
    </w:p>
    <w:p w14:paraId="29790072" w14:textId="562739F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检查数量：每个检验批抽查不少于</w:t>
      </w:r>
      <w:r w:rsidRPr="00A63E81">
        <w:rPr>
          <w:bCs/>
          <w:color w:val="000000"/>
          <w:sz w:val="24"/>
          <w:szCs w:val="24"/>
        </w:rPr>
        <w:t>3</w:t>
      </w:r>
      <w:r w:rsidRPr="00A63E81">
        <w:rPr>
          <w:bCs/>
          <w:color w:val="000000"/>
          <w:sz w:val="24"/>
          <w:szCs w:val="24"/>
        </w:rPr>
        <w:t>处，每处</w:t>
      </w:r>
      <w:r w:rsidRPr="00A63E81">
        <w:rPr>
          <w:bCs/>
          <w:color w:val="000000"/>
          <w:sz w:val="24"/>
          <w:szCs w:val="24"/>
        </w:rPr>
        <w:t>10m</w:t>
      </w:r>
      <w:r w:rsidRPr="00A63E81">
        <w:rPr>
          <w:bCs/>
          <w:color w:val="000000"/>
          <w:sz w:val="24"/>
          <w:szCs w:val="24"/>
          <w:vertAlign w:val="superscript"/>
        </w:rPr>
        <w:t>2</w:t>
      </w:r>
      <w:r w:rsidRPr="00A63E81">
        <w:rPr>
          <w:bCs/>
          <w:color w:val="000000"/>
          <w:sz w:val="24"/>
          <w:szCs w:val="24"/>
        </w:rPr>
        <w:t>，测量保温隔声板接缝宽度</w:t>
      </w:r>
      <w:r w:rsidR="000B4FAC" w:rsidRPr="00A63E81">
        <w:rPr>
          <w:bCs/>
          <w:color w:val="000000"/>
          <w:sz w:val="24"/>
          <w:szCs w:val="24"/>
        </w:rPr>
        <w:t>。</w:t>
      </w:r>
    </w:p>
    <w:p w14:paraId="2212E36B" w14:textId="77777777"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7.3.4  </w:t>
      </w:r>
      <w:r w:rsidRPr="00A63E81">
        <w:rPr>
          <w:bCs/>
          <w:color w:val="000000"/>
          <w:sz w:val="24"/>
          <w:szCs w:val="24"/>
        </w:rPr>
        <w:t>接缝处的接缝胶带应密封良好。</w:t>
      </w:r>
    </w:p>
    <w:p w14:paraId="49AB36B8"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检验方法：观察。</w:t>
      </w:r>
    </w:p>
    <w:p w14:paraId="485F092F"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检查数量：全数检查。</w:t>
      </w:r>
    </w:p>
    <w:p w14:paraId="00F02FD6" w14:textId="39E78B4D" w:rsidR="00597EDE" w:rsidRPr="00A63E81" w:rsidRDefault="00000000">
      <w:pPr>
        <w:pStyle w:val="ListParagraph46cf71b6-0f93-40a7-8852-fd148303334a"/>
        <w:spacing w:line="360" w:lineRule="auto"/>
        <w:ind w:firstLineChars="0" w:firstLine="0"/>
        <w:jc w:val="left"/>
        <w:rPr>
          <w:bCs/>
          <w:color w:val="000000" w:themeColor="text1"/>
          <w:sz w:val="24"/>
          <w:szCs w:val="24"/>
        </w:rPr>
      </w:pPr>
      <w:bookmarkStart w:id="199" w:name="_Toc532910642"/>
      <w:bookmarkStart w:id="200" w:name="_Toc530151419"/>
      <w:bookmarkStart w:id="201" w:name="_Toc532910654"/>
      <w:bookmarkStart w:id="202" w:name="_Toc530151407"/>
      <w:r w:rsidRPr="00A63E81">
        <w:rPr>
          <w:b/>
          <w:color w:val="000000" w:themeColor="text1"/>
          <w:sz w:val="24"/>
          <w:szCs w:val="24"/>
        </w:rPr>
        <w:t>7.3.</w:t>
      </w:r>
      <w:r w:rsidR="000B4FAC" w:rsidRPr="00A63E81">
        <w:rPr>
          <w:b/>
          <w:color w:val="000000" w:themeColor="text1"/>
          <w:sz w:val="24"/>
          <w:szCs w:val="24"/>
        </w:rPr>
        <w:t>5</w:t>
      </w:r>
      <w:r w:rsidRPr="00A63E81">
        <w:rPr>
          <w:b/>
          <w:color w:val="000000" w:themeColor="text1"/>
          <w:sz w:val="24"/>
          <w:szCs w:val="24"/>
        </w:rPr>
        <w:t xml:space="preserve">  </w:t>
      </w:r>
      <w:r w:rsidRPr="00A63E81">
        <w:rPr>
          <w:bCs/>
          <w:color w:val="000000" w:themeColor="text1"/>
          <w:sz w:val="24"/>
          <w:szCs w:val="24"/>
        </w:rPr>
        <w:t>防护层采用细石混凝土时，钢丝网片搭接宽度应不小于</w:t>
      </w:r>
      <w:r w:rsidRPr="00A63E81">
        <w:rPr>
          <w:bCs/>
          <w:color w:val="000000" w:themeColor="text1"/>
          <w:sz w:val="24"/>
          <w:szCs w:val="24"/>
        </w:rPr>
        <w:t>100mm</w:t>
      </w:r>
      <w:r w:rsidRPr="00A63E81">
        <w:rPr>
          <w:bCs/>
          <w:color w:val="000000" w:themeColor="text1"/>
          <w:sz w:val="24"/>
          <w:szCs w:val="24"/>
        </w:rPr>
        <w:t>。</w:t>
      </w:r>
      <w:r w:rsidRPr="00A63E81">
        <w:rPr>
          <w:bCs/>
          <w:color w:val="000000" w:themeColor="text1"/>
          <w:sz w:val="24"/>
          <w:szCs w:val="24"/>
        </w:rPr>
        <w:t xml:space="preserve">  </w:t>
      </w:r>
    </w:p>
    <w:p w14:paraId="1967DD77" w14:textId="77777777" w:rsidR="00597EDE" w:rsidRPr="00A63E81" w:rsidRDefault="00000000">
      <w:pPr>
        <w:pStyle w:val="ListParagraph46cf71b6-0f93-40a7-8852-fd148303334a"/>
        <w:spacing w:line="360" w:lineRule="auto"/>
        <w:ind w:firstLine="480"/>
        <w:jc w:val="left"/>
        <w:rPr>
          <w:bCs/>
          <w:color w:val="000000" w:themeColor="text1"/>
          <w:sz w:val="24"/>
          <w:szCs w:val="24"/>
        </w:rPr>
      </w:pPr>
      <w:r w:rsidRPr="00A63E81">
        <w:rPr>
          <w:bCs/>
          <w:color w:val="000000" w:themeColor="text1"/>
          <w:sz w:val="24"/>
          <w:szCs w:val="24"/>
        </w:rPr>
        <w:t>检验方法：钢直尺</w:t>
      </w:r>
      <w:r w:rsidRPr="00A63E81">
        <w:rPr>
          <w:bCs/>
          <w:color w:val="000000" w:themeColor="text1"/>
          <w:sz w:val="24"/>
          <w:szCs w:val="24"/>
        </w:rPr>
        <w:t>3</w:t>
      </w:r>
      <w:r w:rsidRPr="00A63E81">
        <w:rPr>
          <w:bCs/>
          <w:color w:val="000000" w:themeColor="text1"/>
          <w:sz w:val="24"/>
          <w:szCs w:val="24"/>
        </w:rPr>
        <w:t>处，取最小值。</w:t>
      </w:r>
    </w:p>
    <w:p w14:paraId="40A7E4F7" w14:textId="77777777" w:rsidR="00597EDE" w:rsidRPr="00A63E81" w:rsidRDefault="00000000">
      <w:pPr>
        <w:pStyle w:val="ListParagraph46cf71b6-0f93-40a7-8852-fd148303334a"/>
        <w:spacing w:line="360" w:lineRule="auto"/>
        <w:ind w:firstLine="480"/>
        <w:jc w:val="left"/>
        <w:rPr>
          <w:bCs/>
          <w:color w:val="000000" w:themeColor="text1"/>
          <w:sz w:val="24"/>
          <w:szCs w:val="24"/>
        </w:rPr>
      </w:pPr>
      <w:r w:rsidRPr="00A63E81">
        <w:rPr>
          <w:bCs/>
          <w:color w:val="000000" w:themeColor="text1"/>
          <w:sz w:val="24"/>
          <w:szCs w:val="24"/>
        </w:rPr>
        <w:t>检查数量：每个检验批抽查</w:t>
      </w:r>
      <w:r w:rsidRPr="00A63E81">
        <w:rPr>
          <w:bCs/>
          <w:color w:val="000000" w:themeColor="text1"/>
          <w:sz w:val="24"/>
          <w:szCs w:val="24"/>
        </w:rPr>
        <w:t>3%</w:t>
      </w:r>
      <w:r w:rsidRPr="00A63E81">
        <w:rPr>
          <w:bCs/>
          <w:color w:val="000000" w:themeColor="text1"/>
          <w:sz w:val="24"/>
          <w:szCs w:val="24"/>
        </w:rPr>
        <w:t>的自然间，且不得少于</w:t>
      </w:r>
      <w:r w:rsidRPr="00A63E81">
        <w:rPr>
          <w:bCs/>
          <w:color w:val="000000" w:themeColor="text1"/>
          <w:sz w:val="24"/>
          <w:szCs w:val="24"/>
        </w:rPr>
        <w:t>3</w:t>
      </w:r>
      <w:r w:rsidRPr="00A63E81">
        <w:rPr>
          <w:bCs/>
          <w:color w:val="000000" w:themeColor="text1"/>
          <w:sz w:val="24"/>
          <w:szCs w:val="24"/>
        </w:rPr>
        <w:t>间。</w:t>
      </w:r>
    </w:p>
    <w:bookmarkEnd w:id="199"/>
    <w:bookmarkEnd w:id="200"/>
    <w:bookmarkEnd w:id="201"/>
    <w:bookmarkEnd w:id="202"/>
    <w:p w14:paraId="34DF5F13" w14:textId="02D7E942"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7.3.</w:t>
      </w:r>
      <w:r w:rsidR="000B4FAC" w:rsidRPr="00A63E81">
        <w:rPr>
          <w:b/>
          <w:color w:val="000000"/>
          <w:sz w:val="24"/>
          <w:szCs w:val="24"/>
        </w:rPr>
        <w:t>6</w:t>
      </w:r>
      <w:r w:rsidRPr="00A63E81">
        <w:rPr>
          <w:b/>
          <w:color w:val="000000"/>
          <w:sz w:val="24"/>
          <w:szCs w:val="24"/>
        </w:rPr>
        <w:t xml:space="preserve">  </w:t>
      </w:r>
      <w:r w:rsidRPr="00A63E81">
        <w:rPr>
          <w:bCs/>
          <w:color w:val="000000"/>
          <w:sz w:val="24"/>
          <w:szCs w:val="24"/>
        </w:rPr>
        <w:t>细石混凝土防护层表面应洁净，不应有裂纹、脱皮、麻面、起砂等缺陷。</w:t>
      </w:r>
    </w:p>
    <w:p w14:paraId="784F2E65"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检验方法：观察。</w:t>
      </w:r>
    </w:p>
    <w:p w14:paraId="10B3D85F" w14:textId="301C4C1D"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检查数量：自然间（或标准间）检验，抽查数量应随机检验不应少于</w:t>
      </w:r>
      <w:r w:rsidRPr="00A63E81">
        <w:rPr>
          <w:bCs/>
          <w:color w:val="000000"/>
          <w:sz w:val="24"/>
          <w:szCs w:val="24"/>
        </w:rPr>
        <w:t>3</w:t>
      </w:r>
      <w:r w:rsidRPr="00A63E81">
        <w:rPr>
          <w:bCs/>
          <w:color w:val="000000"/>
          <w:sz w:val="24"/>
          <w:szCs w:val="24"/>
        </w:rPr>
        <w:t>间</w:t>
      </w:r>
      <w:r w:rsidR="000B4FAC" w:rsidRPr="00A63E81">
        <w:rPr>
          <w:bCs/>
          <w:color w:val="000000"/>
          <w:sz w:val="24"/>
          <w:szCs w:val="24"/>
        </w:rPr>
        <w:t>；</w:t>
      </w:r>
      <w:r w:rsidRPr="00A63E81">
        <w:rPr>
          <w:bCs/>
          <w:color w:val="000000"/>
          <w:sz w:val="24"/>
          <w:szCs w:val="24"/>
        </w:rPr>
        <w:t>不足</w:t>
      </w:r>
      <w:r w:rsidRPr="00A63E81">
        <w:rPr>
          <w:bCs/>
          <w:color w:val="000000"/>
          <w:sz w:val="24"/>
          <w:szCs w:val="24"/>
        </w:rPr>
        <w:t>3</w:t>
      </w:r>
      <w:r w:rsidRPr="00A63E81">
        <w:rPr>
          <w:bCs/>
          <w:color w:val="000000"/>
          <w:sz w:val="24"/>
          <w:szCs w:val="24"/>
        </w:rPr>
        <w:t>间，应全数检查。</w:t>
      </w:r>
    </w:p>
    <w:p w14:paraId="5E807BC4" w14:textId="48A0C4C9"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7.3.</w:t>
      </w:r>
      <w:r w:rsidR="000B4FAC" w:rsidRPr="00A63E81">
        <w:rPr>
          <w:b/>
          <w:color w:val="000000"/>
          <w:sz w:val="24"/>
          <w:szCs w:val="24"/>
        </w:rPr>
        <w:t>7</w:t>
      </w:r>
      <w:r w:rsidRPr="00A63E81">
        <w:rPr>
          <w:b/>
          <w:color w:val="000000"/>
          <w:sz w:val="24"/>
          <w:szCs w:val="24"/>
        </w:rPr>
        <w:t xml:space="preserve">  </w:t>
      </w:r>
      <w:r w:rsidRPr="00A63E81">
        <w:rPr>
          <w:bCs/>
          <w:color w:val="000000"/>
          <w:sz w:val="24"/>
          <w:szCs w:val="24"/>
        </w:rPr>
        <w:t>细石混凝土防护层表面平整度应不大于</w:t>
      </w:r>
      <w:r w:rsidRPr="00A63E81">
        <w:rPr>
          <w:bCs/>
          <w:color w:val="000000"/>
          <w:sz w:val="24"/>
          <w:szCs w:val="24"/>
        </w:rPr>
        <w:t>5mm</w:t>
      </w:r>
      <w:r w:rsidRPr="00A63E81">
        <w:rPr>
          <w:bCs/>
          <w:color w:val="000000"/>
          <w:sz w:val="24"/>
          <w:szCs w:val="24"/>
        </w:rPr>
        <w:t>。</w:t>
      </w:r>
    </w:p>
    <w:p w14:paraId="02190472"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检验方法：用</w:t>
      </w:r>
      <w:r w:rsidRPr="00A63E81">
        <w:rPr>
          <w:bCs/>
          <w:color w:val="000000"/>
          <w:sz w:val="24"/>
          <w:szCs w:val="24"/>
        </w:rPr>
        <w:t>2m</w:t>
      </w:r>
      <w:r w:rsidRPr="00A63E81">
        <w:rPr>
          <w:bCs/>
          <w:color w:val="000000"/>
          <w:sz w:val="24"/>
          <w:szCs w:val="24"/>
        </w:rPr>
        <w:t>靠尺和楔形塞尺检查。</w:t>
      </w:r>
    </w:p>
    <w:p w14:paraId="14CC2EA8"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检查数量：每个检验批抽取</w:t>
      </w:r>
      <w:r w:rsidRPr="00A63E81">
        <w:rPr>
          <w:bCs/>
          <w:color w:val="000000"/>
          <w:sz w:val="24"/>
          <w:szCs w:val="24"/>
        </w:rPr>
        <w:t>3</w:t>
      </w:r>
      <w:r w:rsidRPr="00A63E81">
        <w:rPr>
          <w:bCs/>
          <w:color w:val="000000"/>
          <w:sz w:val="24"/>
          <w:szCs w:val="24"/>
        </w:rPr>
        <w:t>个自然间；不足</w:t>
      </w:r>
      <w:r w:rsidRPr="00A63E81">
        <w:rPr>
          <w:bCs/>
          <w:color w:val="000000"/>
          <w:sz w:val="24"/>
          <w:szCs w:val="24"/>
        </w:rPr>
        <w:t>3</w:t>
      </w:r>
      <w:r w:rsidRPr="00A63E81">
        <w:rPr>
          <w:bCs/>
          <w:color w:val="000000"/>
          <w:sz w:val="24"/>
          <w:szCs w:val="24"/>
        </w:rPr>
        <w:t>间，应全数检查。</w:t>
      </w:r>
    </w:p>
    <w:p w14:paraId="39096C03" w14:textId="5FCAC970" w:rsidR="00597EDE" w:rsidRPr="00A63E81" w:rsidRDefault="0000000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7.3.</w:t>
      </w:r>
      <w:r w:rsidR="000B4FAC" w:rsidRPr="00A63E81">
        <w:rPr>
          <w:b/>
          <w:color w:val="000000"/>
          <w:sz w:val="24"/>
          <w:szCs w:val="24"/>
        </w:rPr>
        <w:t xml:space="preserve">8  </w:t>
      </w:r>
      <w:r w:rsidRPr="00A63E81">
        <w:rPr>
          <w:bCs/>
          <w:color w:val="000000"/>
          <w:sz w:val="24"/>
          <w:szCs w:val="24"/>
        </w:rPr>
        <w:t>石膏基自流平防护层表面应光洁，色泽应均匀、一致，不应有明显裂缝、起粉等现象。</w:t>
      </w:r>
    </w:p>
    <w:p w14:paraId="39818EB3"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w:t>
      </w:r>
      <w:r w:rsidRPr="00A63E81">
        <w:rPr>
          <w:bCs/>
          <w:color w:val="000000"/>
          <w:sz w:val="24"/>
          <w:szCs w:val="24"/>
        </w:rPr>
        <w:t xml:space="preserve">: </w:t>
      </w:r>
      <w:r w:rsidRPr="00A63E81">
        <w:rPr>
          <w:bCs/>
          <w:color w:val="000000"/>
          <w:sz w:val="24"/>
          <w:szCs w:val="24"/>
        </w:rPr>
        <w:t>观察检查。</w:t>
      </w:r>
    </w:p>
    <w:p w14:paraId="3A4C3A2D" w14:textId="40AA1F6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w:t>
      </w:r>
      <w:r w:rsidRPr="00A63E81">
        <w:rPr>
          <w:bCs/>
          <w:color w:val="000000"/>
          <w:sz w:val="24"/>
          <w:szCs w:val="24"/>
        </w:rPr>
        <w:t xml:space="preserve">: </w:t>
      </w:r>
      <w:r w:rsidRPr="00A63E81">
        <w:rPr>
          <w:bCs/>
          <w:color w:val="000000"/>
          <w:sz w:val="24"/>
          <w:szCs w:val="24"/>
        </w:rPr>
        <w:t>自然间</w:t>
      </w:r>
      <w:r w:rsidR="000B4FAC" w:rsidRPr="00A63E81">
        <w:rPr>
          <w:bCs/>
          <w:color w:val="000000"/>
          <w:sz w:val="24"/>
          <w:szCs w:val="24"/>
        </w:rPr>
        <w:t>（</w:t>
      </w:r>
      <w:r w:rsidRPr="00A63E81">
        <w:rPr>
          <w:bCs/>
          <w:color w:val="000000"/>
          <w:sz w:val="24"/>
          <w:szCs w:val="24"/>
        </w:rPr>
        <w:t>或标准间</w:t>
      </w:r>
      <w:r w:rsidR="000B4FAC" w:rsidRPr="00A63E81">
        <w:rPr>
          <w:bCs/>
          <w:color w:val="000000"/>
          <w:sz w:val="24"/>
          <w:szCs w:val="24"/>
        </w:rPr>
        <w:t>）</w:t>
      </w:r>
      <w:r w:rsidRPr="00A63E81">
        <w:rPr>
          <w:bCs/>
          <w:color w:val="000000"/>
          <w:sz w:val="24"/>
          <w:szCs w:val="24"/>
        </w:rPr>
        <w:t>检验，抽查数量应随机检验不应少于</w:t>
      </w:r>
      <w:r w:rsidRPr="00A63E81">
        <w:rPr>
          <w:bCs/>
          <w:color w:val="000000"/>
          <w:sz w:val="24"/>
          <w:szCs w:val="24"/>
        </w:rPr>
        <w:t>3</w:t>
      </w:r>
      <w:r w:rsidRPr="00A63E81">
        <w:rPr>
          <w:bCs/>
          <w:color w:val="000000"/>
          <w:sz w:val="24"/>
          <w:szCs w:val="24"/>
        </w:rPr>
        <w:t>间</w:t>
      </w:r>
      <w:r w:rsidRPr="00A63E81">
        <w:rPr>
          <w:bCs/>
          <w:color w:val="000000"/>
          <w:sz w:val="24"/>
          <w:szCs w:val="24"/>
        </w:rPr>
        <w:t>;</w:t>
      </w:r>
      <w:r w:rsidRPr="00A63E81">
        <w:rPr>
          <w:bCs/>
          <w:color w:val="000000"/>
          <w:sz w:val="24"/>
          <w:szCs w:val="24"/>
        </w:rPr>
        <w:t>不足</w:t>
      </w:r>
      <w:r w:rsidRPr="00A63E81">
        <w:rPr>
          <w:bCs/>
          <w:color w:val="000000"/>
          <w:sz w:val="24"/>
          <w:szCs w:val="24"/>
        </w:rPr>
        <w:t>3</w:t>
      </w:r>
      <w:r w:rsidRPr="00A63E81">
        <w:rPr>
          <w:bCs/>
          <w:color w:val="000000"/>
          <w:sz w:val="24"/>
          <w:szCs w:val="24"/>
        </w:rPr>
        <w:t>间，应全数检查。</w:t>
      </w:r>
    </w:p>
    <w:p w14:paraId="19609F53" w14:textId="59838451" w:rsidR="00597EDE" w:rsidRPr="00A63E81" w:rsidRDefault="00000000">
      <w:pPr>
        <w:pStyle w:val="ListParagraph46cf71b6-0f93-40a7-8852-fd148303334a"/>
        <w:spacing w:line="360" w:lineRule="auto"/>
        <w:ind w:firstLineChars="0" w:firstLine="0"/>
        <w:jc w:val="left"/>
        <w:rPr>
          <w:b/>
          <w:color w:val="000000"/>
          <w:sz w:val="24"/>
          <w:szCs w:val="24"/>
        </w:rPr>
      </w:pPr>
      <w:r w:rsidRPr="00A63E81">
        <w:rPr>
          <w:b/>
          <w:color w:val="000000"/>
          <w:sz w:val="24"/>
          <w:szCs w:val="24"/>
        </w:rPr>
        <w:t>7.3.</w:t>
      </w:r>
      <w:r w:rsidR="000B4FAC" w:rsidRPr="00A63E81">
        <w:rPr>
          <w:b/>
          <w:color w:val="000000"/>
          <w:sz w:val="24"/>
          <w:szCs w:val="24"/>
        </w:rPr>
        <w:t>9</w:t>
      </w:r>
      <w:r w:rsidRPr="00A63E81">
        <w:rPr>
          <w:b/>
          <w:color w:val="000000"/>
          <w:sz w:val="24"/>
          <w:szCs w:val="24"/>
        </w:rPr>
        <w:t xml:space="preserve">  </w:t>
      </w:r>
      <w:r w:rsidRPr="00A63E81">
        <w:rPr>
          <w:bCs/>
          <w:color w:val="000000"/>
          <w:sz w:val="24"/>
          <w:szCs w:val="24"/>
        </w:rPr>
        <w:t>石膏基自流平防护层表面平整度应不大于</w:t>
      </w:r>
      <w:r w:rsidRPr="00A63E81">
        <w:rPr>
          <w:bCs/>
          <w:color w:val="000000"/>
          <w:sz w:val="24"/>
          <w:szCs w:val="24"/>
        </w:rPr>
        <w:t>2mm</w:t>
      </w:r>
      <w:r w:rsidRPr="00A63E81">
        <w:rPr>
          <w:bCs/>
          <w:color w:val="000000"/>
          <w:sz w:val="24"/>
          <w:szCs w:val="24"/>
        </w:rPr>
        <w:t>。</w:t>
      </w:r>
    </w:p>
    <w:p w14:paraId="2ACCF7DD"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检验方法</w:t>
      </w:r>
      <w:r w:rsidRPr="00A63E81">
        <w:rPr>
          <w:bCs/>
          <w:color w:val="000000"/>
          <w:sz w:val="24"/>
          <w:szCs w:val="24"/>
        </w:rPr>
        <w:t xml:space="preserve">: </w:t>
      </w:r>
      <w:r w:rsidRPr="00A63E81">
        <w:rPr>
          <w:bCs/>
          <w:color w:val="000000"/>
          <w:sz w:val="24"/>
          <w:szCs w:val="24"/>
        </w:rPr>
        <w:t>用</w:t>
      </w:r>
      <w:r w:rsidRPr="00A63E81">
        <w:rPr>
          <w:bCs/>
          <w:color w:val="000000"/>
          <w:sz w:val="24"/>
          <w:szCs w:val="24"/>
        </w:rPr>
        <w:t>2m</w:t>
      </w:r>
      <w:r w:rsidRPr="00A63E81">
        <w:rPr>
          <w:bCs/>
          <w:color w:val="000000"/>
          <w:sz w:val="24"/>
          <w:szCs w:val="24"/>
        </w:rPr>
        <w:t>靠尺和楔形塞尺检查。</w:t>
      </w:r>
    </w:p>
    <w:p w14:paraId="144DA26B" w14:textId="77777777" w:rsidR="00597EDE" w:rsidRPr="00A63E81" w:rsidRDefault="00000000">
      <w:pPr>
        <w:pStyle w:val="ListParagraph46cf71b6-0f93-40a7-8852-fd148303334a"/>
        <w:spacing w:line="360" w:lineRule="auto"/>
        <w:ind w:firstLine="480"/>
        <w:jc w:val="left"/>
        <w:rPr>
          <w:bCs/>
          <w:color w:val="000000"/>
          <w:sz w:val="24"/>
          <w:szCs w:val="24"/>
        </w:rPr>
      </w:pPr>
      <w:r w:rsidRPr="00A63E81">
        <w:rPr>
          <w:bCs/>
          <w:color w:val="000000"/>
          <w:sz w:val="24"/>
          <w:szCs w:val="24"/>
        </w:rPr>
        <w:t>检查数量</w:t>
      </w:r>
      <w:r w:rsidRPr="00A63E81">
        <w:rPr>
          <w:bCs/>
          <w:color w:val="000000"/>
          <w:sz w:val="24"/>
          <w:szCs w:val="24"/>
        </w:rPr>
        <w:t xml:space="preserve">: </w:t>
      </w:r>
      <w:r w:rsidRPr="00A63E81">
        <w:rPr>
          <w:bCs/>
          <w:color w:val="000000"/>
          <w:sz w:val="24"/>
          <w:szCs w:val="24"/>
        </w:rPr>
        <w:t>自然间（或标准间）检验，抽查数量应随机检验不应少于</w:t>
      </w:r>
      <w:r w:rsidRPr="00A63E81">
        <w:rPr>
          <w:bCs/>
          <w:color w:val="000000"/>
          <w:sz w:val="24"/>
          <w:szCs w:val="24"/>
        </w:rPr>
        <w:t>3</w:t>
      </w:r>
      <w:r w:rsidRPr="00A63E81">
        <w:rPr>
          <w:bCs/>
          <w:color w:val="000000"/>
          <w:sz w:val="24"/>
          <w:szCs w:val="24"/>
        </w:rPr>
        <w:t>间；不足</w:t>
      </w:r>
      <w:r w:rsidRPr="00A63E81">
        <w:rPr>
          <w:bCs/>
          <w:color w:val="000000"/>
          <w:sz w:val="24"/>
          <w:szCs w:val="24"/>
        </w:rPr>
        <w:t>3</w:t>
      </w:r>
      <w:r w:rsidRPr="00A63E81">
        <w:rPr>
          <w:bCs/>
          <w:color w:val="000000"/>
          <w:sz w:val="24"/>
          <w:szCs w:val="24"/>
        </w:rPr>
        <w:t>间，应全数检查。</w:t>
      </w:r>
    </w:p>
    <w:p w14:paraId="599E9361" w14:textId="77777777" w:rsidR="00597EDE" w:rsidRPr="00A63E81" w:rsidRDefault="00597EDE">
      <w:pPr>
        <w:rPr>
          <w:sz w:val="30"/>
          <w:szCs w:val="30"/>
        </w:rPr>
        <w:sectPr w:rsidR="00597EDE" w:rsidRPr="00A63E81">
          <w:pgSz w:w="11906" w:h="16838"/>
          <w:pgMar w:top="1418" w:right="1418" w:bottom="1418" w:left="1418" w:header="851" w:footer="992" w:gutter="0"/>
          <w:cols w:space="720"/>
          <w:docGrid w:type="lines" w:linePitch="312"/>
        </w:sectPr>
      </w:pPr>
      <w:bookmarkStart w:id="203" w:name="_Toc11338"/>
      <w:bookmarkStart w:id="204" w:name="_Toc27620"/>
      <w:bookmarkStart w:id="205" w:name="_Toc32257"/>
      <w:bookmarkStart w:id="206" w:name="_Toc27553"/>
      <w:bookmarkStart w:id="207" w:name="_Toc7218"/>
      <w:bookmarkStart w:id="208" w:name="_Toc16991"/>
      <w:bookmarkStart w:id="209" w:name="_Toc2006"/>
      <w:bookmarkStart w:id="210" w:name="_Toc69857105"/>
      <w:bookmarkStart w:id="211" w:name="_Toc15954"/>
      <w:bookmarkStart w:id="212" w:name="_Toc27513"/>
      <w:bookmarkStart w:id="213" w:name="_Toc17918"/>
      <w:bookmarkEnd w:id="14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303ACC3" w14:textId="723D3666" w:rsidR="005C697D" w:rsidRPr="00A63E81" w:rsidRDefault="005C697D">
      <w:pPr>
        <w:pStyle w:val="10"/>
        <w:jc w:val="center"/>
        <w:rPr>
          <w:sz w:val="30"/>
          <w:szCs w:val="30"/>
        </w:rPr>
      </w:pPr>
      <w:bookmarkStart w:id="214" w:name="_Toc151396041"/>
      <w:bookmarkStart w:id="215" w:name="_Hlk486338851"/>
      <w:bookmarkStart w:id="216" w:name="_Toc151401910"/>
      <w:bookmarkEnd w:id="203"/>
      <w:bookmarkEnd w:id="204"/>
      <w:bookmarkEnd w:id="205"/>
      <w:bookmarkEnd w:id="206"/>
      <w:bookmarkEnd w:id="207"/>
      <w:bookmarkEnd w:id="208"/>
      <w:bookmarkEnd w:id="209"/>
      <w:bookmarkEnd w:id="210"/>
      <w:bookmarkEnd w:id="211"/>
      <w:bookmarkEnd w:id="212"/>
      <w:bookmarkEnd w:id="213"/>
      <w:r w:rsidRPr="00A63E81">
        <w:rPr>
          <w:sz w:val="30"/>
          <w:szCs w:val="30"/>
        </w:rPr>
        <w:lastRenderedPageBreak/>
        <w:t>附录</w:t>
      </w:r>
      <w:r w:rsidRPr="00A63E81">
        <w:rPr>
          <w:sz w:val="30"/>
          <w:szCs w:val="30"/>
        </w:rPr>
        <w:t xml:space="preserve">A  </w:t>
      </w:r>
      <w:r w:rsidR="009F0FCA" w:rsidRPr="00A63E81">
        <w:rPr>
          <w:sz w:val="30"/>
          <w:szCs w:val="30"/>
        </w:rPr>
        <w:t>压缩变形</w:t>
      </w:r>
      <w:r w:rsidR="00DB0DAD" w:rsidRPr="00A63E81">
        <w:rPr>
          <w:sz w:val="30"/>
          <w:szCs w:val="30"/>
        </w:rPr>
        <w:t>试验</w:t>
      </w:r>
      <w:r w:rsidR="009F0FCA" w:rsidRPr="00A63E81">
        <w:rPr>
          <w:sz w:val="30"/>
          <w:szCs w:val="30"/>
        </w:rPr>
        <w:t>方法</w:t>
      </w:r>
      <w:bookmarkEnd w:id="214"/>
      <w:bookmarkEnd w:id="216"/>
    </w:p>
    <w:p w14:paraId="7CC0E9C7" w14:textId="5B85C412" w:rsidR="009F0FCA" w:rsidRPr="00A63E81" w:rsidRDefault="009F0FCA" w:rsidP="00A233EF">
      <w:pPr>
        <w:spacing w:line="360" w:lineRule="auto"/>
        <w:rPr>
          <w:sz w:val="24"/>
          <w:szCs w:val="24"/>
        </w:rPr>
      </w:pPr>
      <w:r w:rsidRPr="00A63E81">
        <w:rPr>
          <w:b/>
          <w:color w:val="000000"/>
          <w:sz w:val="24"/>
          <w:szCs w:val="24"/>
        </w:rPr>
        <w:t xml:space="preserve">A.0.1  </w:t>
      </w:r>
      <w:r w:rsidRPr="00A63E81">
        <w:rPr>
          <w:sz w:val="24"/>
          <w:szCs w:val="24"/>
        </w:rPr>
        <w:t>本</w:t>
      </w:r>
      <w:r w:rsidR="00587DB4" w:rsidRPr="00A63E81">
        <w:rPr>
          <w:sz w:val="24"/>
          <w:szCs w:val="24"/>
        </w:rPr>
        <w:t>方法</w:t>
      </w:r>
      <w:r w:rsidRPr="00A63E81">
        <w:rPr>
          <w:sz w:val="24"/>
          <w:szCs w:val="24"/>
        </w:rPr>
        <w:t>适用于岩棉板压缩变形的测定。</w:t>
      </w:r>
    </w:p>
    <w:p w14:paraId="2DC9F748" w14:textId="0282DE77" w:rsidR="00587DB4" w:rsidRPr="00A63E81" w:rsidRDefault="009F0FCA" w:rsidP="009F0FCA">
      <w:pPr>
        <w:spacing w:line="360" w:lineRule="auto"/>
        <w:rPr>
          <w:sz w:val="24"/>
          <w:szCs w:val="24"/>
        </w:rPr>
      </w:pPr>
      <w:r w:rsidRPr="00A63E81">
        <w:rPr>
          <w:b/>
          <w:color w:val="000000"/>
          <w:sz w:val="24"/>
          <w:szCs w:val="24"/>
        </w:rPr>
        <w:t>A.0.2</w:t>
      </w:r>
      <w:r w:rsidRPr="00A63E81">
        <w:rPr>
          <w:sz w:val="24"/>
          <w:szCs w:val="24"/>
        </w:rPr>
        <w:t xml:space="preserve">  </w:t>
      </w:r>
      <w:r w:rsidR="00587DB4" w:rsidRPr="00A63E81">
        <w:rPr>
          <w:sz w:val="24"/>
          <w:szCs w:val="24"/>
        </w:rPr>
        <w:t>压缩变形测试试样尺寸（</w:t>
      </w:r>
      <w:r w:rsidR="00587DB4" w:rsidRPr="00A63E81">
        <w:rPr>
          <w:sz w:val="24"/>
          <w:szCs w:val="24"/>
        </w:rPr>
        <w:t>200±1</w:t>
      </w:r>
      <w:r w:rsidR="00587DB4" w:rsidRPr="00A63E81">
        <w:rPr>
          <w:sz w:val="24"/>
          <w:szCs w:val="24"/>
        </w:rPr>
        <w:t>）</w:t>
      </w:r>
      <w:r w:rsidR="00587DB4" w:rsidRPr="00A63E81">
        <w:rPr>
          <w:sz w:val="24"/>
          <w:szCs w:val="24"/>
        </w:rPr>
        <w:t>mm×</w:t>
      </w:r>
      <w:r w:rsidR="00587DB4" w:rsidRPr="00A63E81">
        <w:rPr>
          <w:sz w:val="24"/>
          <w:szCs w:val="24"/>
        </w:rPr>
        <w:t>（</w:t>
      </w:r>
      <w:r w:rsidR="00587DB4" w:rsidRPr="00A63E81">
        <w:rPr>
          <w:sz w:val="24"/>
          <w:szCs w:val="24"/>
        </w:rPr>
        <w:t>200±1</w:t>
      </w:r>
      <w:r w:rsidR="00587DB4" w:rsidRPr="00A63E81">
        <w:rPr>
          <w:sz w:val="24"/>
          <w:szCs w:val="24"/>
        </w:rPr>
        <w:t>）</w:t>
      </w:r>
      <w:r w:rsidR="00587DB4" w:rsidRPr="00A63E81">
        <w:rPr>
          <w:sz w:val="24"/>
          <w:szCs w:val="24"/>
        </w:rPr>
        <w:t>mm</w:t>
      </w:r>
      <w:r w:rsidR="00587DB4" w:rsidRPr="00A63E81">
        <w:rPr>
          <w:sz w:val="24"/>
          <w:szCs w:val="24"/>
        </w:rPr>
        <w:t>，数量</w:t>
      </w:r>
      <w:r w:rsidR="00587DB4" w:rsidRPr="00A63E81">
        <w:rPr>
          <w:sz w:val="24"/>
          <w:szCs w:val="24"/>
        </w:rPr>
        <w:t>3</w:t>
      </w:r>
      <w:r w:rsidR="00587DB4" w:rsidRPr="00A63E81">
        <w:rPr>
          <w:sz w:val="24"/>
          <w:szCs w:val="24"/>
        </w:rPr>
        <w:t>个。</w:t>
      </w:r>
    </w:p>
    <w:p w14:paraId="2F2C2EC6" w14:textId="77777777" w:rsidR="00587DB4" w:rsidRPr="00A63E81" w:rsidRDefault="00587DB4" w:rsidP="009F0FCA">
      <w:pPr>
        <w:spacing w:line="360" w:lineRule="auto"/>
        <w:rPr>
          <w:sz w:val="24"/>
          <w:szCs w:val="24"/>
        </w:rPr>
      </w:pPr>
      <w:r w:rsidRPr="00A63E81">
        <w:rPr>
          <w:b/>
          <w:color w:val="000000"/>
          <w:sz w:val="24"/>
          <w:szCs w:val="24"/>
        </w:rPr>
        <w:t xml:space="preserve">A.0.3 </w:t>
      </w:r>
      <w:r w:rsidRPr="00A63E81">
        <w:rPr>
          <w:sz w:val="24"/>
          <w:szCs w:val="24"/>
        </w:rPr>
        <w:t xml:space="preserve"> </w:t>
      </w:r>
      <w:r w:rsidRPr="00A63E81">
        <w:rPr>
          <w:sz w:val="24"/>
          <w:szCs w:val="24"/>
        </w:rPr>
        <w:t>压缩变形测试应符合下列规定：</w:t>
      </w:r>
    </w:p>
    <w:p w14:paraId="1C2FAB83" w14:textId="66479672" w:rsidR="00587DB4" w:rsidRPr="00A63E81" w:rsidRDefault="00587DB4" w:rsidP="00A233EF">
      <w:pPr>
        <w:spacing w:line="360" w:lineRule="auto"/>
        <w:ind w:firstLineChars="200" w:firstLine="482"/>
        <w:rPr>
          <w:sz w:val="24"/>
          <w:szCs w:val="24"/>
        </w:rPr>
      </w:pPr>
      <w:r w:rsidRPr="00A63E81">
        <w:rPr>
          <w:b/>
          <w:bCs/>
          <w:sz w:val="24"/>
          <w:szCs w:val="24"/>
        </w:rPr>
        <w:t xml:space="preserve">1 </w:t>
      </w:r>
      <w:r w:rsidRPr="00A63E81">
        <w:rPr>
          <w:sz w:val="24"/>
          <w:szCs w:val="24"/>
        </w:rPr>
        <w:t xml:space="preserve"> </w:t>
      </w:r>
      <w:r w:rsidRPr="00A63E81">
        <w:rPr>
          <w:sz w:val="24"/>
          <w:szCs w:val="24"/>
        </w:rPr>
        <w:t>压缩变形测试应按</w:t>
      </w:r>
      <w:r w:rsidRPr="00A63E81">
        <w:rPr>
          <w:sz w:val="24"/>
          <w:szCs w:val="24"/>
        </w:rPr>
        <w:t>GB/T 40414</w:t>
      </w:r>
      <w:r w:rsidRPr="00A63E81">
        <w:rPr>
          <w:sz w:val="24"/>
          <w:szCs w:val="24"/>
        </w:rPr>
        <w:t>规定进行，</w:t>
      </w:r>
      <w:r w:rsidR="009F0FCA" w:rsidRPr="00A63E81">
        <w:rPr>
          <w:sz w:val="24"/>
          <w:szCs w:val="24"/>
        </w:rPr>
        <w:t>移除</w:t>
      </w:r>
      <w:r w:rsidR="009F0FCA" w:rsidRPr="00A63E81">
        <w:rPr>
          <w:sz w:val="24"/>
          <w:szCs w:val="24"/>
        </w:rPr>
        <w:t>48kPa</w:t>
      </w:r>
      <w:r w:rsidR="009F0FCA" w:rsidRPr="00A63E81">
        <w:rPr>
          <w:sz w:val="24"/>
          <w:szCs w:val="24"/>
        </w:rPr>
        <w:t>载荷后保持（</w:t>
      </w:r>
      <w:r w:rsidR="009F0FCA" w:rsidRPr="00A63E81">
        <w:rPr>
          <w:sz w:val="24"/>
          <w:szCs w:val="24"/>
        </w:rPr>
        <w:t>300±10</w:t>
      </w:r>
      <w:r w:rsidR="009F0FCA" w:rsidRPr="00A63E81">
        <w:rPr>
          <w:sz w:val="24"/>
          <w:szCs w:val="24"/>
        </w:rPr>
        <w:t>）</w:t>
      </w:r>
      <w:r w:rsidR="009F0FCA" w:rsidRPr="00A63E81">
        <w:rPr>
          <w:sz w:val="24"/>
          <w:szCs w:val="24"/>
        </w:rPr>
        <w:t>s</w:t>
      </w:r>
      <w:r w:rsidR="009F0FCA" w:rsidRPr="00A63E81">
        <w:rPr>
          <w:sz w:val="24"/>
          <w:szCs w:val="24"/>
        </w:rPr>
        <w:t>后立刻测量厚度</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oMath>
      <w:r w:rsidR="009F0FCA" w:rsidRPr="00A63E81">
        <w:rPr>
          <w:sz w:val="24"/>
          <w:szCs w:val="24"/>
        </w:rPr>
        <w:t>。</w:t>
      </w:r>
    </w:p>
    <w:p w14:paraId="0B7226F6" w14:textId="231AA02D" w:rsidR="009F0FCA" w:rsidRPr="00A63E81" w:rsidRDefault="00587DB4" w:rsidP="00587DB4">
      <w:pPr>
        <w:spacing w:line="360" w:lineRule="auto"/>
        <w:ind w:firstLineChars="200" w:firstLine="482"/>
        <w:rPr>
          <w:sz w:val="24"/>
          <w:szCs w:val="24"/>
        </w:rPr>
      </w:pPr>
      <w:r w:rsidRPr="00A63E81">
        <w:rPr>
          <w:b/>
          <w:bCs/>
          <w:sz w:val="24"/>
          <w:szCs w:val="24"/>
        </w:rPr>
        <w:t xml:space="preserve">2 </w:t>
      </w:r>
      <w:r w:rsidRPr="00A63E81">
        <w:rPr>
          <w:sz w:val="24"/>
          <w:szCs w:val="24"/>
        </w:rPr>
        <w:t xml:space="preserve"> </w:t>
      </w:r>
      <w:r w:rsidR="009F0FCA" w:rsidRPr="00A63E81">
        <w:rPr>
          <w:sz w:val="24"/>
          <w:szCs w:val="24"/>
        </w:rPr>
        <w:t>压缩变形</w:t>
      </w:r>
      <w:r w:rsidRPr="00A63E81">
        <w:rPr>
          <w:sz w:val="24"/>
          <w:szCs w:val="24"/>
        </w:rPr>
        <w:t>结果应按下式</w:t>
      </w:r>
      <w:r w:rsidR="009F0FCA" w:rsidRPr="00A63E81">
        <w:rPr>
          <w:sz w:val="24"/>
          <w:szCs w:val="24"/>
        </w:rPr>
        <w:t>计算：</w:t>
      </w:r>
    </w:p>
    <w:p w14:paraId="2AFACC8C" w14:textId="2ED7A657" w:rsidR="00587DB4" w:rsidRPr="00A63E81" w:rsidRDefault="00587DB4" w:rsidP="00A233EF">
      <w:pPr>
        <w:spacing w:line="360" w:lineRule="auto"/>
        <w:jc w:val="right"/>
        <w:rPr>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oMath>
      <w:r w:rsidR="000352F9" w:rsidRPr="00A63E81">
        <w:rPr>
          <w:sz w:val="24"/>
          <w:szCs w:val="24"/>
        </w:rPr>
        <w:t xml:space="preserve">                        </w:t>
      </w:r>
      <w:r w:rsidRPr="00A63E81">
        <w:rPr>
          <w:sz w:val="24"/>
          <w:szCs w:val="24"/>
        </w:rPr>
        <w:t>(A.0.3)</w:t>
      </w:r>
    </w:p>
    <w:p w14:paraId="11C9FF6C" w14:textId="4E7890CC" w:rsidR="005E04B8" w:rsidRPr="00A63E81" w:rsidRDefault="009F0FCA" w:rsidP="009F0FCA">
      <w:pPr>
        <w:spacing w:line="360" w:lineRule="auto"/>
        <w:rPr>
          <w:sz w:val="24"/>
          <w:szCs w:val="24"/>
        </w:rPr>
      </w:pPr>
      <w:r w:rsidRPr="00A63E81">
        <w:rPr>
          <w:sz w:val="24"/>
          <w:szCs w:val="24"/>
        </w:rPr>
        <w:t>式中：</w:t>
      </w:r>
      <m:oMath>
        <m:r>
          <w:rPr>
            <w:rFonts w:ascii="Cambria Math" w:hAnsi="Cambria Math"/>
            <w:sz w:val="24"/>
            <w:szCs w:val="24"/>
          </w:rPr>
          <m:t>C</m:t>
        </m:r>
      </m:oMath>
      <w:r w:rsidR="005E04B8" w:rsidRPr="00A63E81">
        <w:rPr>
          <w:sz w:val="24"/>
          <w:szCs w:val="24"/>
        </w:rPr>
        <w:t>——</w:t>
      </w:r>
      <w:r w:rsidRPr="00A63E81">
        <w:rPr>
          <w:sz w:val="24"/>
          <w:szCs w:val="24"/>
        </w:rPr>
        <w:t>压缩变形，单位为毫米（</w:t>
      </w:r>
      <w:r w:rsidRPr="00A63E81">
        <w:rPr>
          <w:sz w:val="24"/>
          <w:szCs w:val="24"/>
        </w:rPr>
        <w:t>mm</w:t>
      </w:r>
      <w:r w:rsidRPr="00A63E81">
        <w:rPr>
          <w:sz w:val="24"/>
          <w:szCs w:val="24"/>
        </w:rPr>
        <w:t>）；</w:t>
      </w:r>
      <w:r w:rsidRPr="00A63E81">
        <w:rPr>
          <w:sz w:val="24"/>
          <w:szCs w:val="24"/>
        </w:rPr>
        <w:t xml:space="preserve"> </w:t>
      </w:r>
    </w:p>
    <w:p w14:paraId="19CADE65" w14:textId="77777777" w:rsidR="005E04B8" w:rsidRPr="00A63E81" w:rsidRDefault="00000000" w:rsidP="00736835">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L</m:t>
            </m:r>
          </m:sub>
        </m:sSub>
      </m:oMath>
      <w:r w:rsidR="005E04B8" w:rsidRPr="00A63E81">
        <w:rPr>
          <w:sz w:val="24"/>
          <w:szCs w:val="24"/>
        </w:rPr>
        <w:t>——</w:t>
      </w:r>
      <w:r w:rsidR="009F0FCA" w:rsidRPr="00A63E81">
        <w:rPr>
          <w:sz w:val="24"/>
          <w:szCs w:val="24"/>
        </w:rPr>
        <w:t>250Pa</w:t>
      </w:r>
      <w:r w:rsidR="009F0FCA" w:rsidRPr="00A63E81">
        <w:rPr>
          <w:sz w:val="24"/>
          <w:szCs w:val="24"/>
        </w:rPr>
        <w:t>载荷下的试样的厚度，单位为毫米（</w:t>
      </w:r>
      <w:r w:rsidR="009F0FCA" w:rsidRPr="00A63E81">
        <w:rPr>
          <w:sz w:val="24"/>
          <w:szCs w:val="24"/>
        </w:rPr>
        <w:t>mm</w:t>
      </w:r>
      <w:r w:rsidR="009F0FCA" w:rsidRPr="00A63E81">
        <w:rPr>
          <w:sz w:val="24"/>
          <w:szCs w:val="24"/>
        </w:rPr>
        <w:t>）；</w:t>
      </w:r>
      <w:r w:rsidR="009F0FCA" w:rsidRPr="00A63E81">
        <w:rPr>
          <w:sz w:val="24"/>
          <w:szCs w:val="24"/>
        </w:rPr>
        <w:t xml:space="preserve"> </w:t>
      </w:r>
    </w:p>
    <w:p w14:paraId="55743EB9" w14:textId="77777777" w:rsidR="005E04B8" w:rsidRPr="00A63E81" w:rsidRDefault="00000000" w:rsidP="00736835">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oMath>
      <w:r w:rsidR="009F0FCA" w:rsidRPr="00A63E81">
        <w:rPr>
          <w:sz w:val="24"/>
          <w:szCs w:val="24"/>
        </w:rPr>
        <w:t>—50kPa</w:t>
      </w:r>
      <w:r w:rsidR="009F0FCA" w:rsidRPr="00A63E81">
        <w:rPr>
          <w:sz w:val="24"/>
          <w:szCs w:val="24"/>
        </w:rPr>
        <w:t>下维持（</w:t>
      </w:r>
      <w:r w:rsidR="009F0FCA" w:rsidRPr="00A63E81">
        <w:rPr>
          <w:sz w:val="24"/>
          <w:szCs w:val="24"/>
        </w:rPr>
        <w:t>120±5</w:t>
      </w:r>
      <w:r w:rsidR="009F0FCA" w:rsidRPr="00A63E81">
        <w:rPr>
          <w:sz w:val="24"/>
          <w:szCs w:val="24"/>
        </w:rPr>
        <w:t>）</w:t>
      </w:r>
      <w:r w:rsidR="009F0FCA" w:rsidRPr="00A63E81">
        <w:rPr>
          <w:sz w:val="24"/>
          <w:szCs w:val="24"/>
        </w:rPr>
        <w:t>s</w:t>
      </w:r>
      <w:r w:rsidR="009F0FCA" w:rsidRPr="00A63E81">
        <w:rPr>
          <w:sz w:val="24"/>
          <w:szCs w:val="24"/>
        </w:rPr>
        <w:t>，移除</w:t>
      </w:r>
      <w:r w:rsidR="009F0FCA" w:rsidRPr="00A63E81">
        <w:rPr>
          <w:sz w:val="24"/>
          <w:szCs w:val="24"/>
        </w:rPr>
        <w:t>48kPa</w:t>
      </w:r>
      <w:r w:rsidR="009F0FCA" w:rsidRPr="00A63E81">
        <w:rPr>
          <w:sz w:val="24"/>
          <w:szCs w:val="24"/>
        </w:rPr>
        <w:t>载荷后保持（</w:t>
      </w:r>
      <w:r w:rsidR="009F0FCA" w:rsidRPr="00A63E81">
        <w:rPr>
          <w:sz w:val="24"/>
          <w:szCs w:val="24"/>
        </w:rPr>
        <w:t>300±10</w:t>
      </w:r>
      <w:r w:rsidR="009F0FCA" w:rsidRPr="00A63E81">
        <w:rPr>
          <w:sz w:val="24"/>
          <w:szCs w:val="24"/>
        </w:rPr>
        <w:t>）</w:t>
      </w:r>
      <w:r w:rsidR="009F0FCA" w:rsidRPr="00A63E81">
        <w:rPr>
          <w:sz w:val="24"/>
          <w:szCs w:val="24"/>
        </w:rPr>
        <w:t>s</w:t>
      </w:r>
      <w:r w:rsidR="009F0FCA" w:rsidRPr="00A63E81">
        <w:rPr>
          <w:sz w:val="24"/>
          <w:szCs w:val="24"/>
        </w:rPr>
        <w:t>后试样的厚度，单位为毫米（</w:t>
      </w:r>
      <w:r w:rsidR="009F0FCA" w:rsidRPr="00A63E81">
        <w:rPr>
          <w:sz w:val="24"/>
          <w:szCs w:val="24"/>
        </w:rPr>
        <w:t>mm</w:t>
      </w:r>
      <w:r w:rsidR="009F0FCA" w:rsidRPr="00A63E81">
        <w:rPr>
          <w:sz w:val="24"/>
          <w:szCs w:val="24"/>
        </w:rPr>
        <w:t>）。</w:t>
      </w:r>
      <w:r w:rsidR="009F0FCA" w:rsidRPr="00A63E81">
        <w:rPr>
          <w:sz w:val="24"/>
          <w:szCs w:val="24"/>
        </w:rPr>
        <w:t xml:space="preserve"> </w:t>
      </w:r>
    </w:p>
    <w:p w14:paraId="7B6BC3D4" w14:textId="77777777" w:rsidR="001D1F97" w:rsidRPr="00A63E81" w:rsidRDefault="009F0FCA" w:rsidP="005E04B8">
      <w:pPr>
        <w:spacing w:line="360" w:lineRule="auto"/>
        <w:rPr>
          <w:iCs/>
          <w:sz w:val="24"/>
          <w:szCs w:val="24"/>
        </w:rPr>
        <w:sectPr w:rsidR="001D1F97" w:rsidRPr="00A63E81">
          <w:pgSz w:w="11906" w:h="16838"/>
          <w:pgMar w:top="1418" w:right="1418" w:bottom="1418" w:left="1418" w:header="851" w:footer="992" w:gutter="0"/>
          <w:cols w:space="720"/>
          <w:docGrid w:type="lines" w:linePitch="312"/>
        </w:sectPr>
      </w:pPr>
      <w:r w:rsidRPr="00A63E81">
        <w:rPr>
          <w:iCs/>
          <w:sz w:val="24"/>
          <w:szCs w:val="24"/>
        </w:rPr>
        <w:t>试验结果以</w:t>
      </w:r>
      <w:r w:rsidRPr="00A63E81">
        <w:rPr>
          <w:iCs/>
          <w:sz w:val="24"/>
          <w:szCs w:val="24"/>
        </w:rPr>
        <w:t>3</w:t>
      </w:r>
      <w:r w:rsidRPr="00A63E81">
        <w:rPr>
          <w:iCs/>
          <w:sz w:val="24"/>
          <w:szCs w:val="24"/>
        </w:rPr>
        <w:t>个试样压缩变形结果的算术平均值表示，精确至</w:t>
      </w:r>
      <w:r w:rsidRPr="00A63E81">
        <w:rPr>
          <w:iCs/>
          <w:sz w:val="24"/>
          <w:szCs w:val="24"/>
        </w:rPr>
        <w:t>0.1mm</w:t>
      </w:r>
      <w:r w:rsidRPr="00A63E81">
        <w:rPr>
          <w:iCs/>
          <w:sz w:val="24"/>
          <w:szCs w:val="24"/>
        </w:rPr>
        <w:t>。</w:t>
      </w:r>
    </w:p>
    <w:p w14:paraId="213B8CD7" w14:textId="315CEB28" w:rsidR="001D1F97" w:rsidRPr="00A63E81" w:rsidRDefault="001D1F97" w:rsidP="001D1F97">
      <w:pPr>
        <w:pStyle w:val="10"/>
        <w:jc w:val="center"/>
        <w:rPr>
          <w:sz w:val="30"/>
          <w:szCs w:val="30"/>
        </w:rPr>
      </w:pPr>
      <w:bookmarkStart w:id="217" w:name="_Toc151396042"/>
      <w:bookmarkStart w:id="218" w:name="_Toc151401911"/>
      <w:r w:rsidRPr="00A63E81">
        <w:rPr>
          <w:sz w:val="30"/>
          <w:szCs w:val="30"/>
        </w:rPr>
        <w:lastRenderedPageBreak/>
        <w:t>附录</w:t>
      </w:r>
      <w:r w:rsidRPr="00A63E81">
        <w:rPr>
          <w:sz w:val="30"/>
          <w:szCs w:val="30"/>
        </w:rPr>
        <w:t xml:space="preserve">B </w:t>
      </w:r>
      <w:r w:rsidR="000C6B27" w:rsidRPr="00A63E81">
        <w:rPr>
          <w:sz w:val="30"/>
          <w:szCs w:val="30"/>
        </w:rPr>
        <w:t xml:space="preserve"> </w:t>
      </w:r>
      <w:r w:rsidR="000C6B27" w:rsidRPr="00A63E81">
        <w:rPr>
          <w:sz w:val="30"/>
          <w:szCs w:val="30"/>
        </w:rPr>
        <w:t>凝结时间</w:t>
      </w:r>
      <w:r w:rsidR="00DB0DAD" w:rsidRPr="00A63E81">
        <w:rPr>
          <w:sz w:val="30"/>
          <w:szCs w:val="30"/>
        </w:rPr>
        <w:t>试验</w:t>
      </w:r>
      <w:r w:rsidR="000C6B27" w:rsidRPr="00A63E81">
        <w:rPr>
          <w:sz w:val="30"/>
          <w:szCs w:val="30"/>
        </w:rPr>
        <w:t>方法</w:t>
      </w:r>
      <w:bookmarkEnd w:id="217"/>
      <w:bookmarkEnd w:id="218"/>
    </w:p>
    <w:p w14:paraId="4ADBE110" w14:textId="356B207E" w:rsidR="000C6B27" w:rsidRPr="00A63E81" w:rsidRDefault="000C6B27" w:rsidP="00A233EF">
      <w:pPr>
        <w:spacing w:line="360" w:lineRule="auto"/>
        <w:rPr>
          <w:bCs/>
          <w:color w:val="000000"/>
          <w:sz w:val="24"/>
          <w:szCs w:val="24"/>
        </w:rPr>
      </w:pPr>
      <w:r w:rsidRPr="00A63E81">
        <w:rPr>
          <w:b/>
          <w:color w:val="000000"/>
          <w:sz w:val="24"/>
          <w:szCs w:val="24"/>
        </w:rPr>
        <w:t xml:space="preserve">B.0.1  </w:t>
      </w:r>
      <w:r w:rsidRPr="00A63E81">
        <w:rPr>
          <w:bCs/>
          <w:color w:val="000000"/>
          <w:sz w:val="24"/>
          <w:szCs w:val="24"/>
        </w:rPr>
        <w:t>本方法适用于测试石膏基自流平砂浆的凝结时间。</w:t>
      </w:r>
    </w:p>
    <w:p w14:paraId="7017849A" w14:textId="69CA497A" w:rsidR="000C6B27" w:rsidRPr="00A63E81" w:rsidRDefault="000C6B27" w:rsidP="000C6B27">
      <w:pPr>
        <w:spacing w:line="360" w:lineRule="auto"/>
        <w:rPr>
          <w:bCs/>
          <w:color w:val="000000"/>
          <w:sz w:val="24"/>
          <w:szCs w:val="24"/>
        </w:rPr>
      </w:pPr>
      <w:r w:rsidRPr="00A63E81">
        <w:rPr>
          <w:b/>
          <w:color w:val="000000"/>
          <w:sz w:val="24"/>
          <w:szCs w:val="24"/>
        </w:rPr>
        <w:t xml:space="preserve">B.0.2  </w:t>
      </w:r>
      <w:r w:rsidRPr="00A63E81">
        <w:rPr>
          <w:bCs/>
          <w:color w:val="000000"/>
          <w:sz w:val="24"/>
          <w:szCs w:val="24"/>
        </w:rPr>
        <w:t>凝结时间测试应符合下列规定：</w:t>
      </w:r>
    </w:p>
    <w:p w14:paraId="4E8B369C" w14:textId="1B3CADA5" w:rsidR="000C6B27" w:rsidRPr="00A63E81" w:rsidRDefault="000C6B27" w:rsidP="00736835">
      <w:pPr>
        <w:spacing w:line="360" w:lineRule="auto"/>
        <w:ind w:firstLineChars="200" w:firstLine="482"/>
        <w:rPr>
          <w:bCs/>
          <w:color w:val="000000"/>
          <w:sz w:val="24"/>
          <w:szCs w:val="24"/>
        </w:rPr>
      </w:pPr>
      <w:r w:rsidRPr="00A63E81">
        <w:rPr>
          <w:b/>
          <w:bCs/>
          <w:color w:val="000000"/>
          <w:sz w:val="24"/>
          <w:szCs w:val="24"/>
        </w:rPr>
        <w:t>1</w:t>
      </w:r>
      <w:r w:rsidRPr="00A63E81">
        <w:rPr>
          <w:bCs/>
          <w:color w:val="000000"/>
          <w:sz w:val="24"/>
          <w:szCs w:val="24"/>
        </w:rPr>
        <w:t xml:space="preserve">  </w:t>
      </w:r>
      <w:r w:rsidRPr="00A63E81">
        <w:rPr>
          <w:bCs/>
          <w:color w:val="000000"/>
          <w:sz w:val="24"/>
          <w:szCs w:val="24"/>
        </w:rPr>
        <w:t>按</w:t>
      </w:r>
      <w:r w:rsidRPr="00A63E81">
        <w:rPr>
          <w:bCs/>
          <w:color w:val="000000"/>
          <w:sz w:val="24"/>
          <w:szCs w:val="24"/>
        </w:rPr>
        <w:t>JC/T 1023</w:t>
      </w:r>
      <w:r w:rsidRPr="00A63E81">
        <w:rPr>
          <w:bCs/>
          <w:color w:val="000000"/>
          <w:sz w:val="24"/>
          <w:szCs w:val="24"/>
        </w:rPr>
        <w:t>进行料浆制备，</w:t>
      </w:r>
      <w:r w:rsidRPr="00A63E81">
        <w:rPr>
          <w:bCs/>
          <w:color w:val="000000"/>
          <w:sz w:val="24"/>
          <w:szCs w:val="24"/>
        </w:rPr>
        <w:t xml:space="preserve"> </w:t>
      </w:r>
      <w:r w:rsidRPr="00A63E81">
        <w:rPr>
          <w:bCs/>
          <w:color w:val="000000"/>
          <w:sz w:val="24"/>
          <w:szCs w:val="24"/>
        </w:rPr>
        <w:t>将制备好的料浆倒入</w:t>
      </w:r>
      <w:r w:rsidRPr="00A63E81">
        <w:rPr>
          <w:bCs/>
          <w:color w:val="000000"/>
          <w:sz w:val="24"/>
          <w:szCs w:val="24"/>
        </w:rPr>
        <w:t>JC/T 727</w:t>
      </w:r>
      <w:r w:rsidRPr="00A63E81">
        <w:rPr>
          <w:bCs/>
          <w:color w:val="000000"/>
          <w:sz w:val="24"/>
          <w:szCs w:val="24"/>
        </w:rPr>
        <w:t>规定的圆模中</w:t>
      </w:r>
      <w:r w:rsidR="00B33513" w:rsidRPr="00A63E81">
        <w:rPr>
          <w:bCs/>
          <w:color w:val="000000"/>
          <w:sz w:val="24"/>
          <w:szCs w:val="24"/>
        </w:rPr>
        <w:t>；</w:t>
      </w:r>
    </w:p>
    <w:p w14:paraId="2C6A145D" w14:textId="54A3AE5C" w:rsidR="000C6B27" w:rsidRPr="00A63E81" w:rsidRDefault="000C6B27" w:rsidP="00736835">
      <w:pPr>
        <w:spacing w:line="360" w:lineRule="auto"/>
        <w:ind w:firstLineChars="200" w:firstLine="482"/>
        <w:rPr>
          <w:bCs/>
          <w:color w:val="000000"/>
          <w:sz w:val="24"/>
          <w:szCs w:val="24"/>
        </w:rPr>
      </w:pPr>
      <w:r w:rsidRPr="00A63E81">
        <w:rPr>
          <w:b/>
          <w:bCs/>
          <w:color w:val="000000"/>
          <w:sz w:val="24"/>
          <w:szCs w:val="24"/>
        </w:rPr>
        <w:t xml:space="preserve">2 </w:t>
      </w:r>
      <w:r w:rsidRPr="00A63E81">
        <w:t xml:space="preserve"> </w:t>
      </w:r>
      <w:r w:rsidRPr="00A63E81">
        <w:rPr>
          <w:bCs/>
          <w:color w:val="000000"/>
          <w:sz w:val="24"/>
          <w:szCs w:val="24"/>
        </w:rPr>
        <w:t>按</w:t>
      </w:r>
      <w:r w:rsidRPr="00A63E81">
        <w:rPr>
          <w:bCs/>
          <w:color w:val="000000"/>
          <w:sz w:val="24"/>
          <w:szCs w:val="24"/>
        </w:rPr>
        <w:t>GB/T 17669.4-1999</w:t>
      </w:r>
      <w:r w:rsidRPr="00A63E81">
        <w:rPr>
          <w:bCs/>
          <w:color w:val="000000"/>
          <w:sz w:val="24"/>
          <w:szCs w:val="24"/>
        </w:rPr>
        <w:t>中第</w:t>
      </w:r>
      <w:r w:rsidRPr="00A63E81">
        <w:rPr>
          <w:bCs/>
          <w:color w:val="000000"/>
          <w:sz w:val="24"/>
          <w:szCs w:val="24"/>
        </w:rPr>
        <w:t>7</w:t>
      </w:r>
      <w:r w:rsidRPr="00A63E81">
        <w:rPr>
          <w:bCs/>
          <w:color w:val="000000"/>
          <w:sz w:val="24"/>
          <w:szCs w:val="24"/>
        </w:rPr>
        <w:t>章进行凝结时间测试，时间间隔为</w:t>
      </w:r>
      <w:r w:rsidRPr="00A63E81">
        <w:rPr>
          <w:bCs/>
          <w:color w:val="000000"/>
          <w:sz w:val="24"/>
          <w:szCs w:val="24"/>
        </w:rPr>
        <w:t>5min</w:t>
      </w:r>
      <w:r w:rsidR="008C3D95" w:rsidRPr="00A63E81">
        <w:rPr>
          <w:bCs/>
          <w:color w:val="000000"/>
          <w:sz w:val="24"/>
          <w:szCs w:val="24"/>
        </w:rPr>
        <w:t>。记录从试样与水接触开始，至钢针下沉首次不接触底板所经历的时间，作为初凝时间；记录从试样与水接触开始，至钢针首次下沉深度不大于</w:t>
      </w:r>
      <w:r w:rsidR="008C3D95" w:rsidRPr="00A63E81">
        <w:rPr>
          <w:bCs/>
          <w:color w:val="000000"/>
          <w:sz w:val="24"/>
          <w:szCs w:val="24"/>
        </w:rPr>
        <w:t xml:space="preserve">2 mm </w:t>
      </w:r>
      <w:r w:rsidR="008C3D95" w:rsidRPr="00A63E81">
        <w:rPr>
          <w:bCs/>
          <w:color w:val="000000"/>
          <w:sz w:val="24"/>
          <w:szCs w:val="24"/>
        </w:rPr>
        <w:t>所经历的时间，作为终凝时间</w:t>
      </w:r>
      <w:r w:rsidR="00B33513" w:rsidRPr="00A63E81">
        <w:rPr>
          <w:bCs/>
          <w:color w:val="000000"/>
          <w:sz w:val="24"/>
          <w:szCs w:val="24"/>
        </w:rPr>
        <w:t>；</w:t>
      </w:r>
    </w:p>
    <w:p w14:paraId="7AFF1687" w14:textId="77777777" w:rsidR="003537E9" w:rsidRPr="00A63E81" w:rsidRDefault="000C6B27" w:rsidP="00736835">
      <w:pPr>
        <w:spacing w:line="360" w:lineRule="auto"/>
        <w:ind w:firstLineChars="200" w:firstLine="482"/>
        <w:rPr>
          <w:bCs/>
          <w:color w:val="000000"/>
          <w:sz w:val="24"/>
          <w:szCs w:val="24"/>
        </w:rPr>
        <w:sectPr w:rsidR="003537E9" w:rsidRPr="00A63E81">
          <w:pgSz w:w="11906" w:h="16838"/>
          <w:pgMar w:top="1418" w:right="1418" w:bottom="1418" w:left="1418" w:header="851" w:footer="992" w:gutter="0"/>
          <w:cols w:space="720"/>
          <w:docGrid w:type="lines" w:linePitch="312"/>
        </w:sectPr>
      </w:pPr>
      <w:r w:rsidRPr="00A63E81">
        <w:rPr>
          <w:b/>
          <w:bCs/>
          <w:color w:val="000000"/>
          <w:sz w:val="24"/>
          <w:szCs w:val="24"/>
        </w:rPr>
        <w:t xml:space="preserve">3 </w:t>
      </w:r>
      <w:r w:rsidRPr="00A63E81">
        <w:rPr>
          <w:bCs/>
          <w:color w:val="000000"/>
          <w:sz w:val="24"/>
          <w:szCs w:val="24"/>
        </w:rPr>
        <w:t xml:space="preserve"> </w:t>
      </w:r>
      <w:r w:rsidR="008C3D95" w:rsidRPr="00A63E81">
        <w:rPr>
          <w:bCs/>
          <w:color w:val="000000"/>
          <w:sz w:val="24"/>
          <w:szCs w:val="24"/>
        </w:rPr>
        <w:t>取两次测定结果的平均值</w:t>
      </w:r>
      <w:r w:rsidR="008C3D95" w:rsidRPr="00A63E81">
        <w:rPr>
          <w:bCs/>
          <w:color w:val="000000"/>
          <w:sz w:val="24"/>
          <w:szCs w:val="24"/>
        </w:rPr>
        <w:t>,</w:t>
      </w:r>
      <w:r w:rsidR="008C3D95" w:rsidRPr="00A63E81">
        <w:rPr>
          <w:bCs/>
          <w:color w:val="000000"/>
          <w:sz w:val="24"/>
          <w:szCs w:val="24"/>
        </w:rPr>
        <w:t>作为该试样的初凝时间和终凝时间，精确至</w:t>
      </w:r>
      <w:r w:rsidR="008C3D95" w:rsidRPr="00A63E81">
        <w:rPr>
          <w:bCs/>
          <w:color w:val="000000"/>
          <w:sz w:val="24"/>
          <w:szCs w:val="24"/>
        </w:rPr>
        <w:t>1min</w:t>
      </w:r>
      <w:r w:rsidR="008C3D95" w:rsidRPr="00A63E81">
        <w:rPr>
          <w:bCs/>
          <w:color w:val="000000"/>
          <w:sz w:val="24"/>
          <w:szCs w:val="24"/>
        </w:rPr>
        <w:t>。</w:t>
      </w:r>
    </w:p>
    <w:p w14:paraId="48E0C744" w14:textId="69103BE1" w:rsidR="003537E9" w:rsidRPr="00A63E81" w:rsidRDefault="003537E9" w:rsidP="00A233EF">
      <w:pPr>
        <w:pStyle w:val="10"/>
        <w:jc w:val="center"/>
        <w:rPr>
          <w:color w:val="000000"/>
          <w:sz w:val="24"/>
          <w:szCs w:val="24"/>
        </w:rPr>
      </w:pPr>
      <w:bookmarkStart w:id="219" w:name="_Toc151396043"/>
      <w:bookmarkStart w:id="220" w:name="_Toc151401912"/>
      <w:r w:rsidRPr="00A63E81">
        <w:rPr>
          <w:sz w:val="30"/>
          <w:szCs w:val="30"/>
        </w:rPr>
        <w:lastRenderedPageBreak/>
        <w:t>附录</w:t>
      </w:r>
      <w:r w:rsidRPr="00A63E81">
        <w:rPr>
          <w:sz w:val="30"/>
          <w:szCs w:val="30"/>
        </w:rPr>
        <w:t>C</w:t>
      </w:r>
      <w:r w:rsidR="00DB0DAD" w:rsidRPr="00A63E81">
        <w:rPr>
          <w:sz w:val="30"/>
          <w:szCs w:val="30"/>
        </w:rPr>
        <w:t xml:space="preserve"> </w:t>
      </w:r>
      <w:r w:rsidR="00A233EF" w:rsidRPr="00A63E81">
        <w:rPr>
          <w:sz w:val="30"/>
          <w:szCs w:val="30"/>
        </w:rPr>
        <w:t xml:space="preserve"> </w:t>
      </w:r>
      <w:r w:rsidRPr="00A63E81">
        <w:rPr>
          <w:sz w:val="30"/>
          <w:szCs w:val="30"/>
        </w:rPr>
        <w:t>强度</w:t>
      </w:r>
      <w:r w:rsidR="00DB0DAD" w:rsidRPr="00A63E81">
        <w:rPr>
          <w:sz w:val="30"/>
          <w:szCs w:val="30"/>
        </w:rPr>
        <w:t>试验</w:t>
      </w:r>
      <w:r w:rsidRPr="00A63E81">
        <w:rPr>
          <w:sz w:val="30"/>
          <w:szCs w:val="30"/>
        </w:rPr>
        <w:t>方法</w:t>
      </w:r>
      <w:bookmarkEnd w:id="219"/>
      <w:bookmarkEnd w:id="220"/>
    </w:p>
    <w:p w14:paraId="010A96B1" w14:textId="0CFE3D04" w:rsidR="003537E9" w:rsidRPr="00A63E81" w:rsidRDefault="00DB0DAD" w:rsidP="003537E9">
      <w:pPr>
        <w:tabs>
          <w:tab w:val="left" w:pos="0"/>
        </w:tabs>
        <w:spacing w:line="360" w:lineRule="auto"/>
        <w:ind w:right="23"/>
        <w:jc w:val="left"/>
        <w:textAlignment w:val="center"/>
        <w:rPr>
          <w:bCs/>
          <w:sz w:val="24"/>
          <w:szCs w:val="24"/>
        </w:rPr>
      </w:pPr>
      <w:r w:rsidRPr="00A63E81">
        <w:rPr>
          <w:b/>
          <w:color w:val="000000"/>
          <w:sz w:val="24"/>
          <w:szCs w:val="24"/>
        </w:rPr>
        <w:t>C</w:t>
      </w:r>
      <w:r w:rsidR="003537E9" w:rsidRPr="00A63E81">
        <w:rPr>
          <w:b/>
          <w:color w:val="000000"/>
          <w:sz w:val="24"/>
          <w:szCs w:val="24"/>
        </w:rPr>
        <w:t xml:space="preserve">.0.1 </w:t>
      </w:r>
      <w:r w:rsidR="003537E9" w:rsidRPr="00A63E81">
        <w:rPr>
          <w:b/>
          <w:sz w:val="24"/>
          <w:szCs w:val="24"/>
        </w:rPr>
        <w:t xml:space="preserve"> </w:t>
      </w:r>
      <w:r w:rsidR="003537E9" w:rsidRPr="00A63E81">
        <w:rPr>
          <w:bCs/>
          <w:sz w:val="24"/>
          <w:szCs w:val="24"/>
        </w:rPr>
        <w:t>本方法适用于测试石膏基自流平砂浆试件的</w:t>
      </w:r>
      <w:r w:rsidRPr="00A63E81">
        <w:rPr>
          <w:bCs/>
          <w:sz w:val="24"/>
          <w:szCs w:val="24"/>
        </w:rPr>
        <w:t>24h</w:t>
      </w:r>
      <w:r w:rsidRPr="00A63E81">
        <w:rPr>
          <w:bCs/>
          <w:sz w:val="24"/>
          <w:szCs w:val="24"/>
        </w:rPr>
        <w:t>、</w:t>
      </w:r>
      <w:r w:rsidRPr="00A63E81">
        <w:rPr>
          <w:bCs/>
          <w:sz w:val="24"/>
          <w:szCs w:val="24"/>
        </w:rPr>
        <w:t>3d</w:t>
      </w:r>
      <w:r w:rsidRPr="00A63E81">
        <w:rPr>
          <w:bCs/>
          <w:sz w:val="24"/>
          <w:szCs w:val="24"/>
        </w:rPr>
        <w:t>强度和</w:t>
      </w:r>
      <w:r w:rsidRPr="00A63E81">
        <w:rPr>
          <w:bCs/>
          <w:sz w:val="24"/>
          <w:szCs w:val="24"/>
        </w:rPr>
        <w:t>7d</w:t>
      </w:r>
      <w:r w:rsidR="003537E9" w:rsidRPr="00A63E81">
        <w:rPr>
          <w:bCs/>
          <w:sz w:val="24"/>
          <w:szCs w:val="24"/>
        </w:rPr>
        <w:t>绝干强度</w:t>
      </w:r>
      <w:r w:rsidR="003537E9" w:rsidRPr="00A63E81">
        <w:rPr>
          <w:b/>
          <w:sz w:val="24"/>
          <w:szCs w:val="24"/>
        </w:rPr>
        <w:t>。</w:t>
      </w:r>
    </w:p>
    <w:p w14:paraId="002265E7" w14:textId="3C8648EE" w:rsidR="00DB0DAD" w:rsidRPr="00A63E81" w:rsidRDefault="00DB0DAD" w:rsidP="003537E9">
      <w:pPr>
        <w:tabs>
          <w:tab w:val="left" w:pos="0"/>
        </w:tabs>
        <w:spacing w:line="360" w:lineRule="auto"/>
        <w:ind w:right="23"/>
        <w:jc w:val="left"/>
        <w:textAlignment w:val="center"/>
        <w:rPr>
          <w:bCs/>
          <w:sz w:val="24"/>
          <w:szCs w:val="24"/>
        </w:rPr>
      </w:pPr>
      <w:r w:rsidRPr="00A63E81">
        <w:rPr>
          <w:b/>
          <w:color w:val="000000"/>
          <w:sz w:val="24"/>
          <w:szCs w:val="24"/>
        </w:rPr>
        <w:t>C</w:t>
      </w:r>
      <w:r w:rsidR="003537E9" w:rsidRPr="00A63E81">
        <w:rPr>
          <w:b/>
          <w:color w:val="000000"/>
          <w:sz w:val="24"/>
          <w:szCs w:val="24"/>
        </w:rPr>
        <w:t xml:space="preserve">.0.2 </w:t>
      </w:r>
      <w:r w:rsidR="003537E9" w:rsidRPr="00A63E81">
        <w:rPr>
          <w:bCs/>
          <w:sz w:val="24"/>
          <w:szCs w:val="24"/>
        </w:rPr>
        <w:t xml:space="preserve"> </w:t>
      </w:r>
      <w:r w:rsidRPr="00A63E81">
        <w:rPr>
          <w:bCs/>
          <w:sz w:val="24"/>
          <w:szCs w:val="24"/>
        </w:rPr>
        <w:t>石膏基自流平砂浆的强度测试应符合下列规定：</w:t>
      </w:r>
      <w:r w:rsidRPr="00A63E81">
        <w:rPr>
          <w:bCs/>
          <w:sz w:val="24"/>
          <w:szCs w:val="24"/>
        </w:rPr>
        <w:t xml:space="preserve"> </w:t>
      </w:r>
    </w:p>
    <w:p w14:paraId="248C558A" w14:textId="5539C501" w:rsidR="00DB0DAD" w:rsidRPr="00A63E81" w:rsidRDefault="00DB0DAD" w:rsidP="00736835">
      <w:pPr>
        <w:tabs>
          <w:tab w:val="left" w:pos="0"/>
        </w:tabs>
        <w:spacing w:line="360" w:lineRule="auto"/>
        <w:ind w:right="23" w:firstLineChars="200" w:firstLine="482"/>
        <w:jc w:val="left"/>
        <w:textAlignment w:val="center"/>
        <w:rPr>
          <w:bCs/>
          <w:sz w:val="24"/>
          <w:szCs w:val="24"/>
        </w:rPr>
      </w:pPr>
      <w:r w:rsidRPr="00A63E81">
        <w:rPr>
          <w:b/>
          <w:color w:val="000000"/>
          <w:sz w:val="24"/>
          <w:szCs w:val="24"/>
        </w:rPr>
        <w:t xml:space="preserve">1 </w:t>
      </w:r>
      <w:r w:rsidRPr="00A63E81">
        <w:rPr>
          <w:b/>
          <w:sz w:val="24"/>
          <w:szCs w:val="24"/>
        </w:rPr>
        <w:t xml:space="preserve"> </w:t>
      </w:r>
      <w:r w:rsidR="003537E9" w:rsidRPr="00A63E81">
        <w:rPr>
          <w:bCs/>
          <w:sz w:val="24"/>
          <w:szCs w:val="24"/>
        </w:rPr>
        <w:t>按</w:t>
      </w:r>
      <w:r w:rsidR="003537E9" w:rsidRPr="00A63E81">
        <w:rPr>
          <w:bCs/>
          <w:sz w:val="24"/>
          <w:szCs w:val="24"/>
        </w:rPr>
        <w:t>JC/T 1023</w:t>
      </w:r>
      <w:r w:rsidR="003537E9" w:rsidRPr="00A63E81">
        <w:rPr>
          <w:bCs/>
          <w:sz w:val="24"/>
          <w:szCs w:val="24"/>
        </w:rPr>
        <w:t>制备两组石膏自流平砂浆试件，试件在温度（</w:t>
      </w:r>
      <w:r w:rsidR="003537E9" w:rsidRPr="00A63E81">
        <w:rPr>
          <w:bCs/>
          <w:sz w:val="24"/>
          <w:szCs w:val="24"/>
        </w:rPr>
        <w:t>20±5</w:t>
      </w:r>
      <w:r w:rsidR="003537E9" w:rsidRPr="00A63E81">
        <w:rPr>
          <w:bCs/>
          <w:sz w:val="24"/>
          <w:szCs w:val="24"/>
        </w:rPr>
        <w:t>）</w:t>
      </w:r>
      <w:r w:rsidR="003537E9" w:rsidRPr="00A63E81">
        <w:rPr>
          <w:bCs/>
          <w:sz w:val="24"/>
          <w:szCs w:val="24"/>
        </w:rPr>
        <w:t>℃</w:t>
      </w:r>
      <w:r w:rsidR="003537E9" w:rsidRPr="00A63E81">
        <w:rPr>
          <w:bCs/>
          <w:sz w:val="24"/>
          <w:szCs w:val="24"/>
        </w:rPr>
        <w:t>、相对湿度（</w:t>
      </w:r>
      <w:r w:rsidR="003537E9" w:rsidRPr="00A63E81">
        <w:rPr>
          <w:bCs/>
          <w:sz w:val="24"/>
          <w:szCs w:val="24"/>
        </w:rPr>
        <w:t>55±10</w:t>
      </w:r>
      <w:r w:rsidR="003537E9" w:rsidRPr="00A63E81">
        <w:rPr>
          <w:bCs/>
          <w:sz w:val="24"/>
          <w:szCs w:val="24"/>
        </w:rPr>
        <w:t>）</w:t>
      </w:r>
      <w:r w:rsidR="003537E9" w:rsidRPr="00A63E81">
        <w:rPr>
          <w:bCs/>
          <w:sz w:val="24"/>
          <w:szCs w:val="24"/>
        </w:rPr>
        <w:t>%</w:t>
      </w:r>
      <w:r w:rsidR="003537E9" w:rsidRPr="00A63E81">
        <w:rPr>
          <w:bCs/>
          <w:sz w:val="24"/>
          <w:szCs w:val="24"/>
        </w:rPr>
        <w:t>的标准试验条件下放置（</w:t>
      </w:r>
      <w:r w:rsidR="003537E9" w:rsidRPr="00A63E81">
        <w:rPr>
          <w:bCs/>
          <w:sz w:val="24"/>
          <w:szCs w:val="24"/>
        </w:rPr>
        <w:t>24±0.5</w:t>
      </w:r>
      <w:r w:rsidR="003537E9" w:rsidRPr="00A63E81">
        <w:rPr>
          <w:bCs/>
          <w:sz w:val="24"/>
          <w:szCs w:val="24"/>
        </w:rPr>
        <w:t>）</w:t>
      </w:r>
      <w:r w:rsidR="003537E9" w:rsidRPr="00A63E81">
        <w:rPr>
          <w:bCs/>
          <w:sz w:val="24"/>
          <w:szCs w:val="24"/>
        </w:rPr>
        <w:t>h</w:t>
      </w:r>
      <w:r w:rsidR="003537E9" w:rsidRPr="00A63E81">
        <w:rPr>
          <w:bCs/>
          <w:sz w:val="24"/>
          <w:szCs w:val="24"/>
        </w:rPr>
        <w:t>拆模</w:t>
      </w:r>
      <w:r w:rsidR="00B33513" w:rsidRPr="00A63E81">
        <w:rPr>
          <w:bCs/>
          <w:sz w:val="24"/>
          <w:szCs w:val="24"/>
        </w:rPr>
        <w:t>；</w:t>
      </w:r>
    </w:p>
    <w:p w14:paraId="36B2D9EB" w14:textId="5F2FE599" w:rsidR="003537E9" w:rsidRPr="00A63E81" w:rsidRDefault="00DB0DAD" w:rsidP="00736835">
      <w:pPr>
        <w:tabs>
          <w:tab w:val="left" w:pos="0"/>
        </w:tabs>
        <w:spacing w:line="360" w:lineRule="auto"/>
        <w:ind w:right="23" w:firstLineChars="200" w:firstLine="482"/>
        <w:jc w:val="left"/>
        <w:textAlignment w:val="center"/>
        <w:rPr>
          <w:bCs/>
          <w:sz w:val="24"/>
          <w:szCs w:val="24"/>
        </w:rPr>
      </w:pPr>
      <w:r w:rsidRPr="00A63E81">
        <w:rPr>
          <w:b/>
          <w:color w:val="000000"/>
          <w:sz w:val="24"/>
          <w:szCs w:val="24"/>
        </w:rPr>
        <w:t xml:space="preserve">2  </w:t>
      </w:r>
      <w:r w:rsidR="003537E9" w:rsidRPr="00A63E81">
        <w:rPr>
          <w:bCs/>
          <w:sz w:val="24"/>
          <w:szCs w:val="24"/>
        </w:rPr>
        <w:t>测试</w:t>
      </w:r>
      <w:r w:rsidR="003537E9" w:rsidRPr="00A63E81">
        <w:rPr>
          <w:bCs/>
          <w:sz w:val="24"/>
          <w:szCs w:val="24"/>
        </w:rPr>
        <w:t>24h</w:t>
      </w:r>
      <w:r w:rsidR="003537E9" w:rsidRPr="00A63E81">
        <w:rPr>
          <w:bCs/>
          <w:sz w:val="24"/>
          <w:szCs w:val="24"/>
        </w:rPr>
        <w:t>强度的试件按</w:t>
      </w:r>
      <w:r w:rsidR="003537E9" w:rsidRPr="00A63E81">
        <w:rPr>
          <w:bCs/>
          <w:sz w:val="24"/>
          <w:szCs w:val="24"/>
        </w:rPr>
        <w:t>GB/T 17669.3</w:t>
      </w:r>
      <w:r w:rsidR="003537E9" w:rsidRPr="00A63E81">
        <w:rPr>
          <w:bCs/>
          <w:sz w:val="24"/>
          <w:szCs w:val="24"/>
        </w:rPr>
        <w:t>的规定进行</w:t>
      </w:r>
      <w:r w:rsidR="003537E9" w:rsidRPr="00A63E81">
        <w:rPr>
          <w:bCs/>
          <w:sz w:val="24"/>
          <w:szCs w:val="24"/>
        </w:rPr>
        <w:t>24h</w:t>
      </w:r>
      <w:r w:rsidR="003537E9" w:rsidRPr="00A63E81">
        <w:rPr>
          <w:bCs/>
          <w:sz w:val="24"/>
          <w:szCs w:val="24"/>
        </w:rPr>
        <w:t>抗折强度测试，测试</w:t>
      </w:r>
      <w:r w:rsidR="003537E9" w:rsidRPr="00A63E81">
        <w:rPr>
          <w:bCs/>
          <w:sz w:val="24"/>
          <w:szCs w:val="24"/>
        </w:rPr>
        <w:t>3d</w:t>
      </w:r>
      <w:r w:rsidR="003537E9" w:rsidRPr="00A63E81">
        <w:rPr>
          <w:bCs/>
          <w:sz w:val="24"/>
          <w:szCs w:val="24"/>
        </w:rPr>
        <w:t>强度的试件在标准试验条件下放置到（</w:t>
      </w:r>
      <w:r w:rsidR="003537E9" w:rsidRPr="00A63E81">
        <w:rPr>
          <w:bCs/>
          <w:sz w:val="24"/>
          <w:szCs w:val="24"/>
        </w:rPr>
        <w:t>3d±2h</w:t>
      </w:r>
      <w:r w:rsidR="003537E9" w:rsidRPr="00A63E81">
        <w:rPr>
          <w:bCs/>
          <w:sz w:val="24"/>
          <w:szCs w:val="24"/>
        </w:rPr>
        <w:t>）进行</w:t>
      </w:r>
      <w:r w:rsidR="003537E9" w:rsidRPr="00A63E81">
        <w:rPr>
          <w:bCs/>
          <w:sz w:val="24"/>
          <w:szCs w:val="24"/>
        </w:rPr>
        <w:t>3d</w:t>
      </w:r>
      <w:r w:rsidR="003537E9" w:rsidRPr="00A63E81">
        <w:rPr>
          <w:bCs/>
          <w:sz w:val="24"/>
          <w:szCs w:val="24"/>
        </w:rPr>
        <w:t>抗折强度测试；剩余的一组试件在标准试验条件下放置至规定龄期（</w:t>
      </w:r>
      <w:r w:rsidR="003537E9" w:rsidRPr="00A63E81">
        <w:rPr>
          <w:bCs/>
          <w:sz w:val="24"/>
          <w:szCs w:val="24"/>
        </w:rPr>
        <w:t>7d±2h</w:t>
      </w:r>
      <w:r w:rsidR="003537E9" w:rsidRPr="00A63E81">
        <w:rPr>
          <w:bCs/>
          <w:sz w:val="24"/>
          <w:szCs w:val="24"/>
        </w:rPr>
        <w:t>），然后放入（</w:t>
      </w:r>
      <w:r w:rsidR="003537E9" w:rsidRPr="00A63E81">
        <w:rPr>
          <w:bCs/>
          <w:sz w:val="24"/>
          <w:szCs w:val="24"/>
        </w:rPr>
        <w:t>40±2</w:t>
      </w:r>
      <w:r w:rsidR="003537E9" w:rsidRPr="00A63E81">
        <w:rPr>
          <w:bCs/>
          <w:sz w:val="24"/>
          <w:szCs w:val="24"/>
        </w:rPr>
        <w:t>）</w:t>
      </w:r>
      <w:r w:rsidR="003537E9" w:rsidRPr="00A63E81">
        <w:rPr>
          <w:bCs/>
          <w:sz w:val="24"/>
          <w:szCs w:val="24"/>
        </w:rPr>
        <w:t>℃</w:t>
      </w:r>
      <w:r w:rsidR="003537E9" w:rsidRPr="00A63E81">
        <w:rPr>
          <w:bCs/>
          <w:sz w:val="24"/>
          <w:szCs w:val="24"/>
        </w:rPr>
        <w:t>的电热鼓风干燥箱中烘干至恒量（</w:t>
      </w:r>
      <w:r w:rsidR="003537E9" w:rsidRPr="00A63E81">
        <w:rPr>
          <w:bCs/>
          <w:sz w:val="24"/>
          <w:szCs w:val="24"/>
        </w:rPr>
        <w:t>24h</w:t>
      </w:r>
      <w:r w:rsidR="003537E9" w:rsidRPr="00A63E81">
        <w:rPr>
          <w:bCs/>
          <w:sz w:val="24"/>
          <w:szCs w:val="24"/>
        </w:rPr>
        <w:t>试件质量减少不大于</w:t>
      </w:r>
      <w:r w:rsidR="003537E9" w:rsidRPr="00A63E81">
        <w:rPr>
          <w:bCs/>
          <w:sz w:val="24"/>
          <w:szCs w:val="24"/>
        </w:rPr>
        <w:t>1g</w:t>
      </w:r>
      <w:r w:rsidR="003537E9" w:rsidRPr="00A63E81">
        <w:rPr>
          <w:bCs/>
          <w:sz w:val="24"/>
          <w:szCs w:val="24"/>
        </w:rPr>
        <w:t>即为恒量）</w:t>
      </w:r>
      <w:r w:rsidRPr="00A63E81">
        <w:rPr>
          <w:bCs/>
          <w:sz w:val="24"/>
          <w:szCs w:val="24"/>
        </w:rPr>
        <w:t>，测试</w:t>
      </w:r>
      <w:r w:rsidRPr="00A63E81">
        <w:rPr>
          <w:bCs/>
          <w:sz w:val="24"/>
          <w:szCs w:val="24"/>
        </w:rPr>
        <w:t>7d</w:t>
      </w:r>
      <w:r w:rsidRPr="00A63E81">
        <w:rPr>
          <w:bCs/>
          <w:sz w:val="24"/>
          <w:szCs w:val="24"/>
        </w:rPr>
        <w:t>绝干抗折强度</w:t>
      </w:r>
      <w:r w:rsidR="00B33513" w:rsidRPr="00A63E81">
        <w:rPr>
          <w:bCs/>
          <w:sz w:val="24"/>
          <w:szCs w:val="24"/>
        </w:rPr>
        <w:t>；</w:t>
      </w:r>
    </w:p>
    <w:p w14:paraId="6CDC3924" w14:textId="6DEBE65A" w:rsidR="00DB0DAD" w:rsidRPr="00A63E81" w:rsidRDefault="00DB0DAD" w:rsidP="00736835">
      <w:pPr>
        <w:tabs>
          <w:tab w:val="left" w:pos="0"/>
        </w:tabs>
        <w:spacing w:line="360" w:lineRule="auto"/>
        <w:ind w:right="23" w:firstLineChars="200" w:firstLine="482"/>
        <w:jc w:val="left"/>
        <w:textAlignment w:val="center"/>
        <w:rPr>
          <w:bCs/>
          <w:sz w:val="24"/>
          <w:szCs w:val="24"/>
        </w:rPr>
      </w:pPr>
      <w:r w:rsidRPr="00A63E81">
        <w:rPr>
          <w:b/>
          <w:color w:val="000000"/>
          <w:sz w:val="24"/>
          <w:szCs w:val="24"/>
        </w:rPr>
        <w:t xml:space="preserve">3  </w:t>
      </w:r>
      <w:r w:rsidRPr="00A63E81">
        <w:rPr>
          <w:bCs/>
          <w:sz w:val="24"/>
          <w:szCs w:val="24"/>
        </w:rPr>
        <w:t>抗折强度数据处理：</w:t>
      </w:r>
      <w:r w:rsidR="000352F9" w:rsidRPr="00A63E81">
        <w:rPr>
          <w:bCs/>
          <w:sz w:val="24"/>
          <w:szCs w:val="24"/>
        </w:rPr>
        <w:t>以</w:t>
      </w:r>
      <w:r w:rsidRPr="00A63E81">
        <w:rPr>
          <w:bCs/>
          <w:sz w:val="24"/>
          <w:szCs w:val="24"/>
        </w:rPr>
        <w:t>三个试件抗折强度的算术平均值</w:t>
      </w:r>
      <w:r w:rsidR="000352F9" w:rsidRPr="00A63E81">
        <w:rPr>
          <w:bCs/>
          <w:sz w:val="24"/>
          <w:szCs w:val="24"/>
        </w:rPr>
        <w:t>作为试验结果</w:t>
      </w:r>
      <w:r w:rsidRPr="00A63E81">
        <w:rPr>
          <w:bCs/>
          <w:sz w:val="24"/>
          <w:szCs w:val="24"/>
        </w:rPr>
        <w:t>，精确至</w:t>
      </w:r>
      <w:r w:rsidRPr="00A63E81">
        <w:rPr>
          <w:bCs/>
          <w:sz w:val="24"/>
          <w:szCs w:val="24"/>
        </w:rPr>
        <w:t>0.1MPa</w:t>
      </w:r>
      <w:r w:rsidRPr="00A63E81">
        <w:rPr>
          <w:bCs/>
          <w:sz w:val="24"/>
          <w:szCs w:val="24"/>
        </w:rPr>
        <w:t>；当</w:t>
      </w:r>
      <w:r w:rsidRPr="00A63E81">
        <w:rPr>
          <w:bCs/>
          <w:sz w:val="24"/>
          <w:szCs w:val="24"/>
        </w:rPr>
        <w:t>3</w:t>
      </w:r>
      <w:r w:rsidRPr="00A63E81">
        <w:rPr>
          <w:bCs/>
          <w:sz w:val="24"/>
          <w:szCs w:val="24"/>
        </w:rPr>
        <w:t>个</w:t>
      </w:r>
      <w:r w:rsidR="000352F9" w:rsidRPr="00A63E81">
        <w:rPr>
          <w:bCs/>
          <w:sz w:val="24"/>
          <w:szCs w:val="24"/>
        </w:rPr>
        <w:t>抗折</w:t>
      </w:r>
      <w:r w:rsidRPr="00A63E81">
        <w:rPr>
          <w:bCs/>
          <w:sz w:val="24"/>
          <w:szCs w:val="24"/>
        </w:rPr>
        <w:t>强度值中有一个超出平均值</w:t>
      </w:r>
      <w:r w:rsidRPr="00A63E81">
        <w:rPr>
          <w:bCs/>
          <w:sz w:val="24"/>
          <w:szCs w:val="24"/>
        </w:rPr>
        <w:t>±1</w:t>
      </w:r>
      <w:r w:rsidR="000352F9" w:rsidRPr="00A63E81">
        <w:rPr>
          <w:bCs/>
          <w:sz w:val="24"/>
          <w:szCs w:val="24"/>
        </w:rPr>
        <w:t>0</w:t>
      </w:r>
      <w:r w:rsidRPr="00A63E81">
        <w:rPr>
          <w:bCs/>
          <w:sz w:val="24"/>
          <w:szCs w:val="24"/>
        </w:rPr>
        <w:t>%</w:t>
      </w:r>
      <w:r w:rsidRPr="00A63E81">
        <w:rPr>
          <w:bCs/>
          <w:sz w:val="24"/>
          <w:szCs w:val="24"/>
        </w:rPr>
        <w:t>时，应舍弃后再取平均值作为试验结果；若一组中有</w:t>
      </w:r>
      <w:r w:rsidRPr="00A63E81">
        <w:rPr>
          <w:bCs/>
          <w:sz w:val="24"/>
          <w:szCs w:val="24"/>
        </w:rPr>
        <w:t>2</w:t>
      </w:r>
      <w:r w:rsidRPr="00A63E81">
        <w:rPr>
          <w:bCs/>
          <w:sz w:val="24"/>
          <w:szCs w:val="24"/>
        </w:rPr>
        <w:t>个</w:t>
      </w:r>
      <w:r w:rsidR="000352F9" w:rsidRPr="00A63E81">
        <w:rPr>
          <w:bCs/>
          <w:sz w:val="24"/>
          <w:szCs w:val="24"/>
        </w:rPr>
        <w:t>抗折</w:t>
      </w:r>
      <w:r w:rsidRPr="00A63E81">
        <w:rPr>
          <w:bCs/>
          <w:sz w:val="24"/>
          <w:szCs w:val="24"/>
        </w:rPr>
        <w:t>强度值超出平均值</w:t>
      </w:r>
      <w:r w:rsidRPr="00A63E81">
        <w:rPr>
          <w:bCs/>
          <w:sz w:val="24"/>
          <w:szCs w:val="24"/>
        </w:rPr>
        <w:t>±1</w:t>
      </w:r>
      <w:r w:rsidR="000352F9" w:rsidRPr="00A63E81">
        <w:rPr>
          <w:bCs/>
          <w:sz w:val="24"/>
          <w:szCs w:val="24"/>
        </w:rPr>
        <w:t>0</w:t>
      </w:r>
      <w:r w:rsidRPr="00A63E81">
        <w:rPr>
          <w:bCs/>
          <w:sz w:val="24"/>
          <w:szCs w:val="24"/>
        </w:rPr>
        <w:t>%</w:t>
      </w:r>
      <w:r w:rsidRPr="00A63E81">
        <w:rPr>
          <w:bCs/>
          <w:sz w:val="24"/>
          <w:szCs w:val="24"/>
        </w:rPr>
        <w:t>，应重新试验</w:t>
      </w:r>
      <w:r w:rsidR="00B33513" w:rsidRPr="00A63E81">
        <w:rPr>
          <w:bCs/>
          <w:sz w:val="24"/>
          <w:szCs w:val="24"/>
        </w:rPr>
        <w:t>；</w:t>
      </w:r>
    </w:p>
    <w:p w14:paraId="02A9AC2C" w14:textId="7C47E13D" w:rsidR="003537E9" w:rsidRPr="00A63E81" w:rsidRDefault="000352F9" w:rsidP="00736835">
      <w:pPr>
        <w:tabs>
          <w:tab w:val="left" w:pos="0"/>
        </w:tabs>
        <w:spacing w:line="360" w:lineRule="auto"/>
        <w:ind w:right="23" w:firstLineChars="200" w:firstLine="482"/>
        <w:jc w:val="left"/>
        <w:textAlignment w:val="center"/>
        <w:rPr>
          <w:bCs/>
          <w:sz w:val="24"/>
          <w:szCs w:val="24"/>
        </w:rPr>
      </w:pPr>
      <w:r w:rsidRPr="00A63E81">
        <w:rPr>
          <w:b/>
          <w:color w:val="000000"/>
          <w:sz w:val="24"/>
          <w:szCs w:val="24"/>
        </w:rPr>
        <w:t>4</w:t>
      </w:r>
      <w:r w:rsidR="003537E9" w:rsidRPr="00A63E81">
        <w:rPr>
          <w:b/>
          <w:color w:val="000000"/>
          <w:sz w:val="24"/>
          <w:szCs w:val="24"/>
        </w:rPr>
        <w:t xml:space="preserve">  </w:t>
      </w:r>
      <w:r w:rsidR="003537E9" w:rsidRPr="00A63E81">
        <w:rPr>
          <w:bCs/>
          <w:sz w:val="24"/>
          <w:szCs w:val="24"/>
        </w:rPr>
        <w:t>用抗折试验后的试件按</w:t>
      </w:r>
      <w:r w:rsidR="003537E9" w:rsidRPr="00A63E81">
        <w:rPr>
          <w:bCs/>
          <w:sz w:val="24"/>
          <w:szCs w:val="24"/>
        </w:rPr>
        <w:t>GB/T 17669.3</w:t>
      </w:r>
      <w:r w:rsidR="003537E9" w:rsidRPr="00A63E81">
        <w:rPr>
          <w:bCs/>
          <w:sz w:val="24"/>
          <w:szCs w:val="24"/>
        </w:rPr>
        <w:t>的规定进行抗压强度和绝干抗压强度的测定，按式</w:t>
      </w:r>
      <w:r w:rsidRPr="00A63E81">
        <w:rPr>
          <w:bCs/>
          <w:sz w:val="24"/>
          <w:szCs w:val="24"/>
        </w:rPr>
        <w:t>C.0.2</w:t>
      </w:r>
      <w:r w:rsidR="003537E9" w:rsidRPr="00A63E81">
        <w:rPr>
          <w:bCs/>
          <w:sz w:val="24"/>
          <w:szCs w:val="24"/>
        </w:rPr>
        <w:t>计算。以三个试件折断后测得的</w:t>
      </w:r>
      <w:r w:rsidR="003537E9" w:rsidRPr="00A63E81">
        <w:rPr>
          <w:bCs/>
          <w:sz w:val="24"/>
          <w:szCs w:val="24"/>
        </w:rPr>
        <w:t>6</w:t>
      </w:r>
      <w:r w:rsidR="003537E9" w:rsidRPr="00A63E81">
        <w:rPr>
          <w:bCs/>
          <w:sz w:val="24"/>
          <w:szCs w:val="24"/>
        </w:rPr>
        <w:t>个抗压强度</w:t>
      </w:r>
      <w:r w:rsidR="003537E9" w:rsidRPr="00A63E81">
        <w:rPr>
          <w:bCs/>
          <w:sz w:val="24"/>
          <w:szCs w:val="24"/>
        </w:rPr>
        <w:t>/</w:t>
      </w:r>
      <w:r w:rsidR="003537E9" w:rsidRPr="00A63E81">
        <w:rPr>
          <w:bCs/>
          <w:sz w:val="24"/>
          <w:szCs w:val="24"/>
        </w:rPr>
        <w:t>绝干抗压强度平均值作为试验结果，精确至</w:t>
      </w:r>
      <w:r w:rsidR="003537E9" w:rsidRPr="00A63E81">
        <w:rPr>
          <w:bCs/>
          <w:sz w:val="24"/>
          <w:szCs w:val="24"/>
        </w:rPr>
        <w:t>0.1MPa</w:t>
      </w:r>
      <w:r w:rsidR="003537E9" w:rsidRPr="00A63E81">
        <w:rPr>
          <w:bCs/>
          <w:sz w:val="24"/>
          <w:szCs w:val="24"/>
        </w:rPr>
        <w:t>，如</w:t>
      </w:r>
      <w:r w:rsidR="003537E9" w:rsidRPr="00A63E81">
        <w:rPr>
          <w:bCs/>
          <w:sz w:val="24"/>
          <w:szCs w:val="24"/>
        </w:rPr>
        <w:t>6</w:t>
      </w:r>
      <w:r w:rsidR="003537E9" w:rsidRPr="00A63E81">
        <w:rPr>
          <w:bCs/>
          <w:sz w:val="24"/>
          <w:szCs w:val="24"/>
        </w:rPr>
        <w:t>个测定值中有</w:t>
      </w:r>
      <w:r w:rsidR="003537E9" w:rsidRPr="00A63E81">
        <w:rPr>
          <w:bCs/>
          <w:sz w:val="24"/>
          <w:szCs w:val="24"/>
        </w:rPr>
        <w:t>1</w:t>
      </w:r>
      <w:r w:rsidR="003537E9" w:rsidRPr="00A63E81">
        <w:rPr>
          <w:bCs/>
          <w:sz w:val="24"/>
          <w:szCs w:val="24"/>
        </w:rPr>
        <w:t>个超出</w:t>
      </w:r>
      <w:r w:rsidR="003537E9" w:rsidRPr="00A63E81">
        <w:rPr>
          <w:bCs/>
          <w:sz w:val="24"/>
          <w:szCs w:val="24"/>
        </w:rPr>
        <w:t>6</w:t>
      </w:r>
      <w:r w:rsidR="003537E9" w:rsidRPr="00A63E81">
        <w:rPr>
          <w:bCs/>
          <w:sz w:val="24"/>
          <w:szCs w:val="24"/>
        </w:rPr>
        <w:t>个平均值的</w:t>
      </w:r>
      <w:r w:rsidR="003537E9" w:rsidRPr="00A63E81">
        <w:rPr>
          <w:bCs/>
          <w:sz w:val="24"/>
          <w:szCs w:val="24"/>
        </w:rPr>
        <w:t>±1</w:t>
      </w:r>
      <w:r w:rsidRPr="00A63E81">
        <w:rPr>
          <w:bCs/>
          <w:sz w:val="24"/>
          <w:szCs w:val="24"/>
        </w:rPr>
        <w:t>0</w:t>
      </w:r>
      <w:r w:rsidR="003537E9" w:rsidRPr="00A63E81">
        <w:rPr>
          <w:bCs/>
          <w:sz w:val="24"/>
          <w:szCs w:val="24"/>
        </w:rPr>
        <w:t>%</w:t>
      </w:r>
      <w:r w:rsidR="003537E9" w:rsidRPr="00A63E81">
        <w:rPr>
          <w:bCs/>
          <w:sz w:val="24"/>
          <w:szCs w:val="24"/>
        </w:rPr>
        <w:t>时，应舍弃后再取剩下</w:t>
      </w:r>
      <w:r w:rsidR="003537E9" w:rsidRPr="00A63E81">
        <w:rPr>
          <w:bCs/>
          <w:sz w:val="24"/>
          <w:szCs w:val="24"/>
        </w:rPr>
        <w:t>5</w:t>
      </w:r>
      <w:r w:rsidR="003537E9" w:rsidRPr="00A63E81">
        <w:rPr>
          <w:bCs/>
          <w:sz w:val="24"/>
          <w:szCs w:val="24"/>
        </w:rPr>
        <w:t>个测定值的平均值作为试验结果；如</w:t>
      </w:r>
      <w:r w:rsidR="003537E9" w:rsidRPr="00A63E81">
        <w:rPr>
          <w:bCs/>
          <w:sz w:val="24"/>
          <w:szCs w:val="24"/>
        </w:rPr>
        <w:t>5</w:t>
      </w:r>
      <w:r w:rsidR="003537E9" w:rsidRPr="00A63E81">
        <w:rPr>
          <w:bCs/>
          <w:sz w:val="24"/>
          <w:szCs w:val="24"/>
        </w:rPr>
        <w:t>个测定值中再有超过平均值</w:t>
      </w:r>
      <w:r w:rsidR="003537E9" w:rsidRPr="00A63E81">
        <w:rPr>
          <w:bCs/>
          <w:sz w:val="24"/>
          <w:szCs w:val="24"/>
        </w:rPr>
        <w:t>±1</w:t>
      </w:r>
      <w:r w:rsidRPr="00A63E81">
        <w:rPr>
          <w:bCs/>
          <w:sz w:val="24"/>
          <w:szCs w:val="24"/>
        </w:rPr>
        <w:t>0</w:t>
      </w:r>
      <w:r w:rsidR="003537E9" w:rsidRPr="00A63E81">
        <w:rPr>
          <w:bCs/>
          <w:sz w:val="24"/>
          <w:szCs w:val="24"/>
        </w:rPr>
        <w:t>%</w:t>
      </w:r>
      <w:r w:rsidR="003537E9" w:rsidRPr="00A63E81">
        <w:rPr>
          <w:bCs/>
          <w:sz w:val="24"/>
          <w:szCs w:val="24"/>
        </w:rPr>
        <w:t>时，应重新进行试验。</w:t>
      </w:r>
    </w:p>
    <w:p w14:paraId="423EBDDF" w14:textId="7D250B7A" w:rsidR="003537E9" w:rsidRPr="00A63E81" w:rsidRDefault="00000000" w:rsidP="000352F9">
      <w:pPr>
        <w:tabs>
          <w:tab w:val="left" w:pos="0"/>
        </w:tabs>
        <w:spacing w:line="360" w:lineRule="auto"/>
        <w:ind w:right="23"/>
        <w:jc w:val="right"/>
        <w:textAlignment w:val="center"/>
        <w:rPr>
          <w:bCs/>
          <w:sz w:val="24"/>
          <w:szCs w:val="24"/>
        </w:rPr>
      </w:pP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C</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P</m:t>
            </m:r>
          </m:num>
          <m:den>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C</m:t>
                </m:r>
              </m:sub>
            </m:sSub>
          </m:den>
        </m:f>
      </m:oMath>
      <w:r w:rsidR="003537E9" w:rsidRPr="00A63E81">
        <w:rPr>
          <w:bCs/>
          <w:i/>
          <w:sz w:val="24"/>
          <w:szCs w:val="24"/>
        </w:rPr>
        <w:t xml:space="preserve">                          </w:t>
      </w:r>
      <w:r w:rsidR="003537E9" w:rsidRPr="00A63E81">
        <w:rPr>
          <w:bCs/>
          <w:sz w:val="24"/>
          <w:szCs w:val="24"/>
        </w:rPr>
        <w:t>(</w:t>
      </w:r>
      <w:r w:rsidR="00FF4CFA" w:rsidRPr="00A63E81">
        <w:rPr>
          <w:bCs/>
          <w:sz w:val="24"/>
          <w:szCs w:val="24"/>
        </w:rPr>
        <w:t>C</w:t>
      </w:r>
      <w:r w:rsidR="003537E9" w:rsidRPr="00A63E81">
        <w:rPr>
          <w:bCs/>
          <w:sz w:val="24"/>
          <w:szCs w:val="24"/>
        </w:rPr>
        <w:t>.0.</w:t>
      </w:r>
      <w:r w:rsidR="00FF4CFA" w:rsidRPr="00A63E81">
        <w:rPr>
          <w:bCs/>
          <w:sz w:val="24"/>
          <w:szCs w:val="24"/>
        </w:rPr>
        <w:t>2</w:t>
      </w:r>
      <w:r w:rsidR="003537E9" w:rsidRPr="00A63E81">
        <w:rPr>
          <w:bCs/>
          <w:sz w:val="24"/>
          <w:szCs w:val="24"/>
        </w:rPr>
        <w:t>)</w:t>
      </w:r>
    </w:p>
    <w:p w14:paraId="2E366B86" w14:textId="48B077BE" w:rsidR="003537E9" w:rsidRPr="00A63E81" w:rsidRDefault="003537E9" w:rsidP="00A233EF">
      <w:pPr>
        <w:tabs>
          <w:tab w:val="left" w:pos="0"/>
        </w:tabs>
        <w:spacing w:line="360" w:lineRule="auto"/>
        <w:ind w:right="23"/>
        <w:textAlignment w:val="center"/>
        <w:rPr>
          <w:bCs/>
          <w:sz w:val="24"/>
          <w:szCs w:val="24"/>
        </w:rPr>
      </w:pPr>
      <w:r w:rsidRPr="00A63E81">
        <w:rPr>
          <w:bCs/>
          <w:sz w:val="24"/>
          <w:szCs w:val="24"/>
        </w:rPr>
        <w:t>式中：</w:t>
      </w: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C</m:t>
            </m:r>
          </m:sub>
        </m:sSub>
      </m:oMath>
      <w:r w:rsidRPr="00A63E81">
        <w:rPr>
          <w:bCs/>
          <w:sz w:val="24"/>
          <w:szCs w:val="24"/>
        </w:rPr>
        <w:t>——</w:t>
      </w:r>
      <w:r w:rsidRPr="00A63E81">
        <w:rPr>
          <w:bCs/>
          <w:sz w:val="24"/>
          <w:szCs w:val="24"/>
        </w:rPr>
        <w:t>试件的抗压强度</w:t>
      </w:r>
      <w:r w:rsidRPr="00A63E81">
        <w:rPr>
          <w:bCs/>
          <w:sz w:val="24"/>
          <w:szCs w:val="24"/>
        </w:rPr>
        <w:t>/</w:t>
      </w:r>
      <w:r w:rsidRPr="00A63E81">
        <w:rPr>
          <w:bCs/>
          <w:sz w:val="24"/>
          <w:szCs w:val="24"/>
        </w:rPr>
        <w:t>绝干抗压强度，单位为兆帕</w:t>
      </w:r>
      <w:r w:rsidR="000352F9" w:rsidRPr="00A63E81">
        <w:rPr>
          <w:bCs/>
          <w:sz w:val="24"/>
          <w:szCs w:val="24"/>
        </w:rPr>
        <w:t>（</w:t>
      </w:r>
      <w:r w:rsidRPr="00A63E81">
        <w:rPr>
          <w:bCs/>
          <w:sz w:val="24"/>
          <w:szCs w:val="24"/>
        </w:rPr>
        <w:t>MPa</w:t>
      </w:r>
      <w:r w:rsidR="000352F9" w:rsidRPr="00A63E81">
        <w:rPr>
          <w:bCs/>
          <w:sz w:val="24"/>
          <w:szCs w:val="24"/>
        </w:rPr>
        <w:t>）</w:t>
      </w:r>
      <w:r w:rsidRPr="00A63E81">
        <w:rPr>
          <w:bCs/>
          <w:sz w:val="24"/>
          <w:szCs w:val="24"/>
        </w:rPr>
        <w:t>；</w:t>
      </w:r>
    </w:p>
    <w:p w14:paraId="78C7AF3F" w14:textId="050EECAE" w:rsidR="003537E9" w:rsidRPr="00A63E81" w:rsidRDefault="003537E9" w:rsidP="00B33513">
      <w:pPr>
        <w:tabs>
          <w:tab w:val="left" w:pos="0"/>
        </w:tabs>
        <w:spacing w:line="360" w:lineRule="auto"/>
        <w:ind w:right="23"/>
        <w:textAlignment w:val="center"/>
        <w:rPr>
          <w:bCs/>
          <w:sz w:val="24"/>
          <w:szCs w:val="24"/>
        </w:rPr>
      </w:pPr>
      <w:r w:rsidRPr="00A63E81">
        <w:rPr>
          <w:bCs/>
          <w:i/>
          <w:iCs/>
          <w:sz w:val="24"/>
          <w:szCs w:val="24"/>
        </w:rPr>
        <w:t>P ——</w:t>
      </w:r>
      <w:r w:rsidRPr="00A63E81">
        <w:rPr>
          <w:bCs/>
          <w:sz w:val="24"/>
          <w:szCs w:val="24"/>
        </w:rPr>
        <w:t>试件的破坏荷载，单位为牛顿</w:t>
      </w:r>
      <w:r w:rsidR="000352F9" w:rsidRPr="00A63E81">
        <w:rPr>
          <w:bCs/>
          <w:sz w:val="24"/>
          <w:szCs w:val="24"/>
        </w:rPr>
        <w:t>（</w:t>
      </w:r>
      <w:r w:rsidRPr="00A63E81">
        <w:rPr>
          <w:bCs/>
          <w:sz w:val="24"/>
          <w:szCs w:val="24"/>
        </w:rPr>
        <w:t>N</w:t>
      </w:r>
      <w:r w:rsidR="000352F9" w:rsidRPr="00A63E81">
        <w:rPr>
          <w:bCs/>
          <w:sz w:val="24"/>
          <w:szCs w:val="24"/>
        </w:rPr>
        <w:t>）</w:t>
      </w:r>
      <w:r w:rsidRPr="00A63E81">
        <w:rPr>
          <w:bCs/>
          <w:sz w:val="24"/>
          <w:szCs w:val="24"/>
        </w:rPr>
        <w:t>；</w:t>
      </w:r>
    </w:p>
    <w:p w14:paraId="1F9AED3D" w14:textId="3898106C" w:rsidR="003537E9" w:rsidRPr="00A63E81" w:rsidRDefault="00000000" w:rsidP="00B33513">
      <w:pPr>
        <w:tabs>
          <w:tab w:val="left" w:pos="0"/>
        </w:tabs>
        <w:spacing w:line="360" w:lineRule="auto"/>
        <w:ind w:right="23"/>
        <w:textAlignment w:val="center"/>
        <w:rPr>
          <w:bCs/>
          <w:i/>
          <w:iCs/>
          <w:sz w:val="24"/>
          <w:szCs w:val="24"/>
        </w:rPr>
      </w:pPr>
      <m:oMath>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C</m:t>
            </m:r>
          </m:sub>
        </m:sSub>
      </m:oMath>
      <w:r w:rsidR="003537E9" w:rsidRPr="00A63E81">
        <w:rPr>
          <w:bCs/>
          <w:sz w:val="24"/>
          <w:szCs w:val="24"/>
        </w:rPr>
        <w:t>——</w:t>
      </w:r>
      <w:r w:rsidR="003537E9" w:rsidRPr="00A63E81">
        <w:rPr>
          <w:bCs/>
          <w:sz w:val="24"/>
          <w:szCs w:val="24"/>
        </w:rPr>
        <w:t>试件的承压面积，数值为</w:t>
      </w:r>
      <w:r w:rsidR="003537E9" w:rsidRPr="00A63E81">
        <w:rPr>
          <w:bCs/>
          <w:sz w:val="24"/>
          <w:szCs w:val="24"/>
        </w:rPr>
        <w:t>1600</w:t>
      </w:r>
      <w:r w:rsidR="003537E9" w:rsidRPr="00A63E81">
        <w:rPr>
          <w:bCs/>
          <w:sz w:val="24"/>
          <w:szCs w:val="24"/>
        </w:rPr>
        <w:t>，单位为平方毫米</w:t>
      </w:r>
      <w:r w:rsidR="000352F9" w:rsidRPr="00A63E81">
        <w:rPr>
          <w:bCs/>
          <w:sz w:val="24"/>
          <w:szCs w:val="24"/>
        </w:rPr>
        <w:t>（</w:t>
      </w:r>
      <w:r w:rsidR="003537E9" w:rsidRPr="00A63E81">
        <w:rPr>
          <w:bCs/>
          <w:sz w:val="24"/>
          <w:szCs w:val="24"/>
        </w:rPr>
        <w:t>mm</w:t>
      </w:r>
      <w:r w:rsidR="003537E9" w:rsidRPr="00A63E81">
        <w:rPr>
          <w:bCs/>
          <w:sz w:val="24"/>
          <w:szCs w:val="24"/>
          <w:vertAlign w:val="superscript"/>
        </w:rPr>
        <w:t>2</w:t>
      </w:r>
      <w:r w:rsidR="000352F9" w:rsidRPr="00A63E81">
        <w:rPr>
          <w:bCs/>
          <w:sz w:val="24"/>
          <w:szCs w:val="24"/>
        </w:rPr>
        <w:t>）</w:t>
      </w:r>
      <w:r w:rsidR="003537E9" w:rsidRPr="00A63E81">
        <w:rPr>
          <w:bCs/>
          <w:sz w:val="24"/>
          <w:szCs w:val="24"/>
        </w:rPr>
        <w:t>。</w:t>
      </w:r>
    </w:p>
    <w:p w14:paraId="70560E42" w14:textId="41D6832D" w:rsidR="00537036" w:rsidRPr="00A63E81" w:rsidRDefault="00537036" w:rsidP="00A233EF">
      <w:pPr>
        <w:spacing w:line="360" w:lineRule="auto"/>
        <w:ind w:firstLine="482"/>
        <w:rPr>
          <w:b/>
        </w:rPr>
        <w:sectPr w:rsidR="00537036" w:rsidRPr="00A63E81">
          <w:pgSz w:w="11906" w:h="16838"/>
          <w:pgMar w:top="1418" w:right="1418" w:bottom="1418" w:left="1418" w:header="851" w:footer="992" w:gutter="0"/>
          <w:cols w:space="720"/>
          <w:docGrid w:type="lines" w:linePitch="312"/>
        </w:sectPr>
      </w:pPr>
    </w:p>
    <w:p w14:paraId="6F3C776D" w14:textId="6370B8F8" w:rsidR="000C6B27" w:rsidRPr="00A63E81" w:rsidRDefault="00F77AF8" w:rsidP="00A233EF">
      <w:pPr>
        <w:pStyle w:val="10"/>
        <w:jc w:val="center"/>
        <w:rPr>
          <w:b w:val="0"/>
          <w:sz w:val="30"/>
          <w:szCs w:val="30"/>
        </w:rPr>
      </w:pPr>
      <w:bookmarkStart w:id="221" w:name="_Toc151396044"/>
      <w:bookmarkStart w:id="222" w:name="_Toc151401913"/>
      <w:r w:rsidRPr="00A63E81">
        <w:rPr>
          <w:sz w:val="30"/>
          <w:szCs w:val="30"/>
        </w:rPr>
        <w:lastRenderedPageBreak/>
        <w:t>附录</w:t>
      </w:r>
      <w:r w:rsidRPr="00A63E81">
        <w:rPr>
          <w:sz w:val="30"/>
          <w:szCs w:val="30"/>
        </w:rPr>
        <w:t xml:space="preserve">D </w:t>
      </w:r>
      <w:r w:rsidR="00A233EF" w:rsidRPr="00A63E81">
        <w:rPr>
          <w:sz w:val="30"/>
          <w:szCs w:val="30"/>
        </w:rPr>
        <w:t xml:space="preserve"> </w:t>
      </w:r>
      <w:r w:rsidRPr="00A63E81">
        <w:rPr>
          <w:sz w:val="30"/>
          <w:szCs w:val="30"/>
        </w:rPr>
        <w:t>立体网表面积测试方法</w:t>
      </w:r>
      <w:bookmarkEnd w:id="221"/>
      <w:bookmarkEnd w:id="222"/>
    </w:p>
    <w:p w14:paraId="0003322D" w14:textId="7AFFF479" w:rsidR="00F77AF8" w:rsidRPr="00A63E81" w:rsidRDefault="00F77AF8" w:rsidP="00A233EF">
      <w:pPr>
        <w:spacing w:line="360" w:lineRule="auto"/>
        <w:rPr>
          <w:sz w:val="24"/>
          <w:szCs w:val="24"/>
        </w:rPr>
      </w:pPr>
      <w:r w:rsidRPr="00A63E81">
        <w:rPr>
          <w:b/>
          <w:color w:val="000000"/>
          <w:sz w:val="24"/>
          <w:szCs w:val="24"/>
        </w:rPr>
        <w:t xml:space="preserve">D.0.1 </w:t>
      </w:r>
      <w:r w:rsidRPr="00A63E81">
        <w:rPr>
          <w:sz w:val="24"/>
          <w:szCs w:val="24"/>
        </w:rPr>
        <w:t xml:space="preserve"> </w:t>
      </w:r>
      <w:r w:rsidRPr="00A63E81">
        <w:rPr>
          <w:sz w:val="24"/>
          <w:szCs w:val="24"/>
        </w:rPr>
        <w:t>本方法适用于立体网表面积测试。</w:t>
      </w:r>
    </w:p>
    <w:p w14:paraId="36313E79" w14:textId="77777777" w:rsidR="00F77AF8" w:rsidRPr="00A63E81" w:rsidRDefault="00F77AF8" w:rsidP="00A233EF">
      <w:pPr>
        <w:spacing w:line="360" w:lineRule="auto"/>
        <w:rPr>
          <w:sz w:val="24"/>
          <w:szCs w:val="24"/>
        </w:rPr>
      </w:pPr>
      <w:r w:rsidRPr="00A63E81">
        <w:rPr>
          <w:b/>
          <w:color w:val="000000"/>
          <w:sz w:val="24"/>
          <w:szCs w:val="24"/>
        </w:rPr>
        <w:t xml:space="preserve">D.0.2 </w:t>
      </w:r>
      <w:r w:rsidRPr="00A63E81">
        <w:rPr>
          <w:sz w:val="24"/>
          <w:szCs w:val="24"/>
        </w:rPr>
        <w:t xml:space="preserve"> </w:t>
      </w:r>
      <w:r w:rsidRPr="00A63E81">
        <w:rPr>
          <w:sz w:val="24"/>
          <w:szCs w:val="24"/>
        </w:rPr>
        <w:t>立体网表面积测试应符合下列规定：</w:t>
      </w:r>
    </w:p>
    <w:p w14:paraId="15F61692" w14:textId="4E5A3261" w:rsidR="00F77AF8" w:rsidRPr="00A63E81" w:rsidRDefault="00F77AF8" w:rsidP="00736835">
      <w:pPr>
        <w:spacing w:line="360" w:lineRule="auto"/>
        <w:ind w:firstLineChars="200" w:firstLine="482"/>
        <w:rPr>
          <w:sz w:val="24"/>
          <w:szCs w:val="24"/>
        </w:rPr>
      </w:pPr>
      <w:r w:rsidRPr="00A63E81">
        <w:rPr>
          <w:b/>
          <w:color w:val="000000"/>
          <w:sz w:val="24"/>
          <w:szCs w:val="24"/>
        </w:rPr>
        <w:t xml:space="preserve">1  </w:t>
      </w:r>
      <w:r w:rsidRPr="00A63E81">
        <w:rPr>
          <w:sz w:val="24"/>
          <w:szCs w:val="24"/>
        </w:rPr>
        <w:t>按</w:t>
      </w:r>
      <w:r w:rsidRPr="00A63E81">
        <w:rPr>
          <w:sz w:val="24"/>
          <w:szCs w:val="24"/>
        </w:rPr>
        <w:t>GB/T 13762</w:t>
      </w:r>
      <w:r w:rsidRPr="00A63E81">
        <w:rPr>
          <w:sz w:val="24"/>
          <w:szCs w:val="24"/>
        </w:rPr>
        <w:t>测试立体网的重量。</w:t>
      </w:r>
    </w:p>
    <w:p w14:paraId="12CED6C3" w14:textId="70143556" w:rsidR="00F77AF8" w:rsidRPr="00A63E81" w:rsidRDefault="00F77AF8" w:rsidP="00736835">
      <w:pPr>
        <w:spacing w:line="360" w:lineRule="auto"/>
        <w:ind w:firstLineChars="200" w:firstLine="482"/>
        <w:rPr>
          <w:iCs/>
          <w:sz w:val="24"/>
          <w:szCs w:val="24"/>
        </w:rPr>
      </w:pPr>
      <w:r w:rsidRPr="00A63E81">
        <w:rPr>
          <w:b/>
          <w:color w:val="000000"/>
          <w:sz w:val="24"/>
          <w:szCs w:val="24"/>
        </w:rPr>
        <w:t xml:space="preserve">2  </w:t>
      </w:r>
      <w:r w:rsidRPr="00A63E81">
        <w:rPr>
          <w:sz w:val="24"/>
          <w:szCs w:val="24"/>
        </w:rPr>
        <w:t>按</w:t>
      </w:r>
      <w:r w:rsidRPr="00A63E81">
        <w:rPr>
          <w:iCs/>
          <w:sz w:val="24"/>
          <w:szCs w:val="24"/>
        </w:rPr>
        <w:t>GB/T 1033.1-2008</w:t>
      </w:r>
      <w:r w:rsidRPr="00A63E81">
        <w:rPr>
          <w:iCs/>
          <w:sz w:val="24"/>
          <w:szCs w:val="24"/>
        </w:rPr>
        <w:t>测试立体网的密度。</w:t>
      </w:r>
    </w:p>
    <w:p w14:paraId="5B944842" w14:textId="24ECB862" w:rsidR="00F77AF8" w:rsidRPr="00A63E81" w:rsidRDefault="00F77AF8" w:rsidP="00736835">
      <w:pPr>
        <w:spacing w:line="360" w:lineRule="auto"/>
        <w:ind w:firstLineChars="200" w:firstLine="482"/>
        <w:rPr>
          <w:iCs/>
          <w:sz w:val="24"/>
          <w:szCs w:val="24"/>
        </w:rPr>
      </w:pPr>
      <w:r w:rsidRPr="00A63E81">
        <w:rPr>
          <w:b/>
          <w:color w:val="000000"/>
          <w:sz w:val="24"/>
          <w:szCs w:val="24"/>
        </w:rPr>
        <w:t xml:space="preserve">3  </w:t>
      </w:r>
      <w:r w:rsidRPr="00A63E81">
        <w:rPr>
          <w:iCs/>
          <w:sz w:val="24"/>
          <w:szCs w:val="24"/>
        </w:rPr>
        <w:t>按</w:t>
      </w:r>
      <w:r w:rsidRPr="00A63E81">
        <w:rPr>
          <w:iCs/>
          <w:sz w:val="24"/>
          <w:szCs w:val="24"/>
        </w:rPr>
        <w:t>GB/T 21389-2008</w:t>
      </w:r>
      <w:r w:rsidRPr="00A63E81">
        <w:rPr>
          <w:iCs/>
          <w:sz w:val="24"/>
          <w:szCs w:val="24"/>
        </w:rPr>
        <w:t>测试立体网的网垫丝径。</w:t>
      </w:r>
    </w:p>
    <w:p w14:paraId="47C9FA8A" w14:textId="5308B594" w:rsidR="00F77AF8" w:rsidRPr="00A63E81" w:rsidRDefault="00F77AF8" w:rsidP="00736835">
      <w:pPr>
        <w:spacing w:line="360" w:lineRule="auto"/>
        <w:ind w:firstLineChars="200" w:firstLine="482"/>
        <w:rPr>
          <w:iCs/>
          <w:sz w:val="24"/>
          <w:szCs w:val="24"/>
        </w:rPr>
      </w:pPr>
      <w:r w:rsidRPr="00A63E81">
        <w:rPr>
          <w:b/>
          <w:color w:val="000000"/>
          <w:sz w:val="24"/>
          <w:szCs w:val="24"/>
        </w:rPr>
        <w:t xml:space="preserve">4  </w:t>
      </w:r>
      <w:r w:rsidRPr="00A63E81">
        <w:rPr>
          <w:iCs/>
          <w:sz w:val="24"/>
          <w:szCs w:val="24"/>
        </w:rPr>
        <w:t>按下列公式计算立体网的表面积：</w:t>
      </w:r>
    </w:p>
    <w:p w14:paraId="3AC6AF8B" w14:textId="7AE01402" w:rsidR="00F77AF8" w:rsidRPr="00A63E81" w:rsidRDefault="00F77AF8" w:rsidP="00A233EF">
      <w:pPr>
        <w:spacing w:line="360" w:lineRule="auto"/>
        <w:jc w:val="right"/>
        <w:rPr>
          <w:iCs/>
          <w:sz w:val="24"/>
          <w:szCs w:val="24"/>
        </w:rPr>
      </w:pPr>
      <m:oMath>
        <m:r>
          <w:rPr>
            <w:rFonts w:ascii="Cambria Math" w:hAnsi="Cambria Math"/>
            <w:sz w:val="24"/>
            <w:szCs w:val="24"/>
          </w:rPr>
          <m:t>A=</m:t>
        </m:r>
        <m:f>
          <m:fPr>
            <m:ctrlPr>
              <w:rPr>
                <w:rFonts w:ascii="Cambria Math" w:hAnsi="Cambria Math"/>
                <w:i/>
                <w:iCs/>
                <w:sz w:val="24"/>
                <w:szCs w:val="24"/>
              </w:rPr>
            </m:ctrlPr>
          </m:fPr>
          <m:num>
            <m:r>
              <w:rPr>
                <w:rFonts w:ascii="Cambria Math" w:hAnsi="Cambria Math"/>
                <w:sz w:val="24"/>
                <w:szCs w:val="24"/>
              </w:rPr>
              <m:t>W</m:t>
            </m:r>
          </m:num>
          <m:den>
            <m:r>
              <w:rPr>
                <w:rFonts w:ascii="Cambria Math" w:hAnsi="Cambria Math"/>
                <w:sz w:val="24"/>
                <w:szCs w:val="24"/>
              </w:rPr>
              <m:t>250·ρ·D</m:t>
            </m:r>
          </m:den>
        </m:f>
      </m:oMath>
      <w:r w:rsidRPr="00A63E81">
        <w:rPr>
          <w:iCs/>
          <w:sz w:val="24"/>
          <w:szCs w:val="24"/>
        </w:rPr>
        <w:t xml:space="preserve">                                (D.0.2)</w:t>
      </w:r>
    </w:p>
    <w:p w14:paraId="123E5496" w14:textId="67552403" w:rsidR="00F77AF8" w:rsidRPr="00A63E81" w:rsidRDefault="00F77AF8" w:rsidP="00A233EF">
      <w:pPr>
        <w:tabs>
          <w:tab w:val="left" w:pos="0"/>
        </w:tabs>
        <w:spacing w:line="360" w:lineRule="auto"/>
        <w:ind w:right="23"/>
        <w:textAlignment w:val="center"/>
        <w:rPr>
          <w:bCs/>
          <w:sz w:val="24"/>
          <w:szCs w:val="24"/>
        </w:rPr>
      </w:pPr>
      <w:r w:rsidRPr="00A63E81">
        <w:rPr>
          <w:bCs/>
          <w:sz w:val="24"/>
          <w:szCs w:val="24"/>
        </w:rPr>
        <w:t>式中：</w:t>
      </w:r>
      <m:oMath>
        <m:r>
          <w:rPr>
            <w:rFonts w:ascii="Cambria Math" w:hAnsi="Cambria Math"/>
            <w:sz w:val="24"/>
            <w:szCs w:val="24"/>
          </w:rPr>
          <m:t>A</m:t>
        </m:r>
      </m:oMath>
      <w:r w:rsidRPr="00A63E81">
        <w:rPr>
          <w:bCs/>
          <w:sz w:val="24"/>
          <w:szCs w:val="24"/>
        </w:rPr>
        <w:t>——</w:t>
      </w:r>
      <w:r w:rsidRPr="00A63E81">
        <w:rPr>
          <w:bCs/>
          <w:sz w:val="24"/>
          <w:szCs w:val="24"/>
        </w:rPr>
        <w:t>立体网表面积，单位为平方米（</w:t>
      </w:r>
      <w:r w:rsidRPr="00A63E81">
        <w:rPr>
          <w:bCs/>
          <w:sz w:val="24"/>
          <w:szCs w:val="24"/>
        </w:rPr>
        <w:t>m</w:t>
      </w:r>
      <w:r w:rsidRPr="00A63E81">
        <w:rPr>
          <w:bCs/>
          <w:sz w:val="24"/>
          <w:szCs w:val="24"/>
          <w:vertAlign w:val="superscript"/>
        </w:rPr>
        <w:t>2</w:t>
      </w:r>
      <w:r w:rsidRPr="00A63E81">
        <w:rPr>
          <w:bCs/>
          <w:sz w:val="24"/>
          <w:szCs w:val="24"/>
        </w:rPr>
        <w:t>）；</w:t>
      </w:r>
    </w:p>
    <w:p w14:paraId="7C3FACDF" w14:textId="39572D79" w:rsidR="00F77AF8" w:rsidRPr="00A63E81" w:rsidRDefault="00F77AF8" w:rsidP="00B33513">
      <w:pPr>
        <w:spacing w:line="360" w:lineRule="auto"/>
        <w:rPr>
          <w:sz w:val="24"/>
          <w:szCs w:val="24"/>
        </w:rPr>
      </w:pPr>
      <m:oMath>
        <m:r>
          <w:rPr>
            <w:rFonts w:ascii="Cambria Math" w:hAnsi="Cambria Math"/>
            <w:sz w:val="24"/>
            <w:szCs w:val="24"/>
          </w:rPr>
          <m:t>W</m:t>
        </m:r>
      </m:oMath>
      <w:r w:rsidRPr="00A63E81">
        <w:rPr>
          <w:sz w:val="24"/>
          <w:szCs w:val="24"/>
        </w:rPr>
        <w:t>——</w:t>
      </w:r>
      <w:r w:rsidRPr="00A63E81">
        <w:rPr>
          <w:sz w:val="24"/>
          <w:szCs w:val="24"/>
        </w:rPr>
        <w:t>立体网重量，单位为克每平方米（</w:t>
      </w:r>
      <w:r w:rsidRPr="00A63E81">
        <w:rPr>
          <w:sz w:val="24"/>
          <w:szCs w:val="24"/>
        </w:rPr>
        <w:t>g/m</w:t>
      </w:r>
      <w:r w:rsidRPr="00A63E81">
        <w:rPr>
          <w:sz w:val="24"/>
          <w:szCs w:val="24"/>
          <w:vertAlign w:val="superscript"/>
        </w:rPr>
        <w:t>2</w:t>
      </w:r>
      <w:r w:rsidRPr="00A63E81">
        <w:rPr>
          <w:sz w:val="24"/>
          <w:szCs w:val="24"/>
        </w:rPr>
        <w:t>）；</w:t>
      </w:r>
    </w:p>
    <w:p w14:paraId="21FE8CE7" w14:textId="3817EDA5" w:rsidR="00F77AF8" w:rsidRPr="00A63E81" w:rsidRDefault="00F77AF8" w:rsidP="00B33513">
      <w:pPr>
        <w:spacing w:line="360" w:lineRule="auto"/>
        <w:rPr>
          <w:sz w:val="24"/>
          <w:szCs w:val="24"/>
        </w:rPr>
      </w:pPr>
      <m:oMath>
        <m:r>
          <w:rPr>
            <w:rFonts w:ascii="Cambria Math" w:hAnsi="Cambria Math"/>
            <w:sz w:val="24"/>
            <w:szCs w:val="24"/>
          </w:rPr>
          <m:t>ρ</m:t>
        </m:r>
      </m:oMath>
      <w:r w:rsidRPr="00A63E81">
        <w:rPr>
          <w:sz w:val="24"/>
          <w:szCs w:val="24"/>
        </w:rPr>
        <w:t>——</w:t>
      </w:r>
      <w:r w:rsidRPr="00A63E81">
        <w:rPr>
          <w:sz w:val="24"/>
          <w:szCs w:val="24"/>
        </w:rPr>
        <w:t>立体网密度，单位为千克每立方米（</w:t>
      </w:r>
      <w:r w:rsidRPr="00A63E81">
        <w:rPr>
          <w:sz w:val="24"/>
          <w:szCs w:val="24"/>
        </w:rPr>
        <w:t>kg/m</w:t>
      </w:r>
      <w:r w:rsidRPr="00A63E81">
        <w:rPr>
          <w:sz w:val="24"/>
          <w:szCs w:val="24"/>
          <w:vertAlign w:val="superscript"/>
        </w:rPr>
        <w:t>3</w:t>
      </w:r>
      <w:r w:rsidRPr="00A63E81">
        <w:rPr>
          <w:sz w:val="24"/>
          <w:szCs w:val="24"/>
        </w:rPr>
        <w:t>）；</w:t>
      </w:r>
    </w:p>
    <w:p w14:paraId="3D839EC9" w14:textId="4B7EC78D" w:rsidR="005C697D" w:rsidRPr="00A63E81" w:rsidRDefault="00F77AF8" w:rsidP="00B33513">
      <w:pPr>
        <w:spacing w:line="360" w:lineRule="auto"/>
        <w:rPr>
          <w:sz w:val="24"/>
          <w:szCs w:val="24"/>
        </w:rPr>
        <w:sectPr w:rsidR="005C697D" w:rsidRPr="00A63E81">
          <w:pgSz w:w="11906" w:h="16838"/>
          <w:pgMar w:top="1418" w:right="1418" w:bottom="1418" w:left="1418" w:header="851" w:footer="992" w:gutter="0"/>
          <w:cols w:space="720"/>
          <w:docGrid w:type="lines" w:linePitch="312"/>
        </w:sectPr>
      </w:pPr>
      <m:oMath>
        <m:r>
          <w:rPr>
            <w:rFonts w:ascii="Cambria Math" w:hAnsi="Cambria Math"/>
            <w:sz w:val="24"/>
            <w:szCs w:val="24"/>
          </w:rPr>
          <m:t>D</m:t>
        </m:r>
      </m:oMath>
      <w:r w:rsidRPr="00A63E81">
        <w:rPr>
          <w:i/>
          <w:iCs/>
          <w:sz w:val="24"/>
          <w:szCs w:val="24"/>
        </w:rPr>
        <w:t>——</w:t>
      </w:r>
      <w:r w:rsidRPr="00A63E81">
        <w:rPr>
          <w:sz w:val="24"/>
          <w:szCs w:val="24"/>
        </w:rPr>
        <w:t>立体网网垫丝径，单位为</w:t>
      </w:r>
      <w:r w:rsidR="00D056BE" w:rsidRPr="00A63E81">
        <w:rPr>
          <w:sz w:val="24"/>
          <w:szCs w:val="24"/>
        </w:rPr>
        <w:t>毫</w:t>
      </w:r>
      <w:r w:rsidRPr="00A63E81">
        <w:rPr>
          <w:sz w:val="24"/>
          <w:szCs w:val="24"/>
        </w:rPr>
        <w:t>米（</w:t>
      </w:r>
      <w:r w:rsidR="00D056BE" w:rsidRPr="00A63E81">
        <w:rPr>
          <w:sz w:val="24"/>
          <w:szCs w:val="24"/>
        </w:rPr>
        <w:t>mm</w:t>
      </w:r>
      <w:r w:rsidR="00D056BE" w:rsidRPr="00A63E81">
        <w:rPr>
          <w:sz w:val="24"/>
          <w:szCs w:val="24"/>
        </w:rPr>
        <w:t>）</w:t>
      </w:r>
    </w:p>
    <w:p w14:paraId="53449962" w14:textId="66D9D4A1" w:rsidR="00597EDE" w:rsidRPr="00A63E81" w:rsidRDefault="005C697D">
      <w:pPr>
        <w:pStyle w:val="10"/>
        <w:jc w:val="center"/>
        <w:rPr>
          <w:sz w:val="30"/>
          <w:szCs w:val="30"/>
        </w:rPr>
      </w:pPr>
      <w:bookmarkStart w:id="223" w:name="_Toc21630"/>
      <w:bookmarkStart w:id="224" w:name="_Toc4838"/>
      <w:bookmarkStart w:id="225" w:name="_Toc151396045"/>
      <w:bookmarkStart w:id="226" w:name="_Toc151401914"/>
      <w:bookmarkEnd w:id="215"/>
      <w:r w:rsidRPr="00A63E81">
        <w:rPr>
          <w:sz w:val="30"/>
          <w:szCs w:val="30"/>
        </w:rPr>
        <w:lastRenderedPageBreak/>
        <w:t>用词说明</w:t>
      </w:r>
      <w:bookmarkEnd w:id="223"/>
      <w:bookmarkEnd w:id="224"/>
      <w:bookmarkEnd w:id="225"/>
      <w:bookmarkEnd w:id="226"/>
    </w:p>
    <w:p w14:paraId="09BD1CCC" w14:textId="77777777" w:rsidR="00597EDE" w:rsidRPr="00A63E81" w:rsidRDefault="00000000">
      <w:pPr>
        <w:spacing w:line="360" w:lineRule="auto"/>
        <w:ind w:rightChars="345" w:right="724" w:firstLineChars="200" w:firstLine="480"/>
        <w:rPr>
          <w:sz w:val="24"/>
          <w:szCs w:val="24"/>
        </w:rPr>
      </w:pPr>
      <w:r w:rsidRPr="00A63E81">
        <w:rPr>
          <w:sz w:val="24"/>
          <w:szCs w:val="24"/>
        </w:rPr>
        <w:t>为便于在执行本规程条款时区别对待，对要求严格程度不同的用词说明如下：</w:t>
      </w:r>
    </w:p>
    <w:p w14:paraId="37066992" w14:textId="29220E3C" w:rsidR="00597EDE" w:rsidRPr="00A63E81" w:rsidRDefault="00B33513" w:rsidP="00B33513">
      <w:pPr>
        <w:spacing w:line="360" w:lineRule="auto"/>
        <w:ind w:firstLineChars="200" w:firstLine="482"/>
        <w:rPr>
          <w:sz w:val="24"/>
          <w:szCs w:val="24"/>
        </w:rPr>
      </w:pPr>
      <w:r w:rsidRPr="00A63E81">
        <w:rPr>
          <w:b/>
          <w:bCs/>
          <w:sz w:val="24"/>
          <w:szCs w:val="24"/>
        </w:rPr>
        <w:t xml:space="preserve">1  </w:t>
      </w:r>
      <w:r w:rsidRPr="00A63E81">
        <w:rPr>
          <w:sz w:val="24"/>
          <w:szCs w:val="24"/>
        </w:rPr>
        <w:t>表示很严格，非这样做不可的：</w:t>
      </w:r>
    </w:p>
    <w:p w14:paraId="0C0CC701" w14:textId="77777777" w:rsidR="00597EDE" w:rsidRPr="00A63E81" w:rsidRDefault="00000000" w:rsidP="00B33513">
      <w:pPr>
        <w:spacing w:line="360" w:lineRule="auto"/>
        <w:ind w:firstLineChars="350" w:firstLine="840"/>
        <w:rPr>
          <w:sz w:val="24"/>
          <w:szCs w:val="24"/>
        </w:rPr>
      </w:pPr>
      <w:r w:rsidRPr="00A63E81">
        <w:rPr>
          <w:sz w:val="24"/>
          <w:szCs w:val="24"/>
        </w:rPr>
        <w:t>正面词采用</w:t>
      </w:r>
      <w:r w:rsidRPr="00A63E81">
        <w:rPr>
          <w:sz w:val="24"/>
          <w:szCs w:val="24"/>
        </w:rPr>
        <w:t>“</w:t>
      </w:r>
      <w:r w:rsidRPr="00A63E81">
        <w:rPr>
          <w:sz w:val="24"/>
          <w:szCs w:val="24"/>
        </w:rPr>
        <w:t>必须</w:t>
      </w:r>
      <w:r w:rsidRPr="00A63E81">
        <w:rPr>
          <w:sz w:val="24"/>
          <w:szCs w:val="24"/>
        </w:rPr>
        <w:t>”</w:t>
      </w:r>
      <w:r w:rsidRPr="00A63E81">
        <w:rPr>
          <w:sz w:val="24"/>
          <w:szCs w:val="24"/>
        </w:rPr>
        <w:t>，反面词采用</w:t>
      </w:r>
      <w:r w:rsidRPr="00A63E81">
        <w:rPr>
          <w:sz w:val="24"/>
          <w:szCs w:val="24"/>
        </w:rPr>
        <w:t>“</w:t>
      </w:r>
      <w:r w:rsidRPr="00A63E81">
        <w:rPr>
          <w:sz w:val="24"/>
          <w:szCs w:val="24"/>
        </w:rPr>
        <w:t>严禁</w:t>
      </w:r>
      <w:r w:rsidRPr="00A63E81">
        <w:rPr>
          <w:sz w:val="24"/>
          <w:szCs w:val="24"/>
        </w:rPr>
        <w:t>”</w:t>
      </w:r>
      <w:r w:rsidRPr="00A63E81">
        <w:rPr>
          <w:sz w:val="24"/>
          <w:szCs w:val="24"/>
        </w:rPr>
        <w:t>；</w:t>
      </w:r>
    </w:p>
    <w:p w14:paraId="613B3758" w14:textId="77777777" w:rsidR="00597EDE" w:rsidRPr="00A63E81" w:rsidRDefault="00000000" w:rsidP="00B33513">
      <w:pPr>
        <w:spacing w:line="360" w:lineRule="auto"/>
        <w:ind w:firstLineChars="200" w:firstLine="482"/>
        <w:rPr>
          <w:sz w:val="24"/>
          <w:szCs w:val="24"/>
        </w:rPr>
      </w:pPr>
      <w:r w:rsidRPr="00A63E81">
        <w:rPr>
          <w:b/>
          <w:bCs/>
          <w:sz w:val="24"/>
          <w:szCs w:val="24"/>
        </w:rPr>
        <w:t>2</w:t>
      </w:r>
      <w:r w:rsidRPr="00A63E81">
        <w:rPr>
          <w:sz w:val="24"/>
          <w:szCs w:val="24"/>
        </w:rPr>
        <w:t xml:space="preserve">  </w:t>
      </w:r>
      <w:r w:rsidRPr="00A63E81">
        <w:rPr>
          <w:sz w:val="24"/>
          <w:szCs w:val="24"/>
        </w:rPr>
        <w:t>表示严格，在正常情况下均应这样做的：</w:t>
      </w:r>
    </w:p>
    <w:p w14:paraId="37C71DD6" w14:textId="77777777" w:rsidR="00597EDE" w:rsidRPr="00A63E81" w:rsidRDefault="00000000" w:rsidP="00B33513">
      <w:pPr>
        <w:spacing w:line="360" w:lineRule="auto"/>
        <w:ind w:firstLineChars="350" w:firstLine="840"/>
        <w:rPr>
          <w:sz w:val="24"/>
          <w:szCs w:val="24"/>
        </w:rPr>
      </w:pPr>
      <w:r w:rsidRPr="00A63E81">
        <w:rPr>
          <w:sz w:val="24"/>
          <w:szCs w:val="24"/>
        </w:rPr>
        <w:t>正面词采用</w:t>
      </w:r>
      <w:r w:rsidRPr="00A63E81">
        <w:rPr>
          <w:sz w:val="24"/>
          <w:szCs w:val="24"/>
        </w:rPr>
        <w:t>“</w:t>
      </w:r>
      <w:r w:rsidRPr="00A63E81">
        <w:rPr>
          <w:sz w:val="24"/>
          <w:szCs w:val="24"/>
        </w:rPr>
        <w:t>应</w:t>
      </w:r>
      <w:r w:rsidRPr="00A63E81">
        <w:rPr>
          <w:sz w:val="24"/>
          <w:szCs w:val="24"/>
        </w:rPr>
        <w:t>”</w:t>
      </w:r>
      <w:r w:rsidRPr="00A63E81">
        <w:rPr>
          <w:sz w:val="24"/>
          <w:szCs w:val="24"/>
        </w:rPr>
        <w:t>，反面词采用</w:t>
      </w:r>
      <w:r w:rsidRPr="00A63E81">
        <w:rPr>
          <w:sz w:val="24"/>
          <w:szCs w:val="24"/>
        </w:rPr>
        <w:t>“</w:t>
      </w:r>
      <w:r w:rsidRPr="00A63E81">
        <w:rPr>
          <w:sz w:val="24"/>
          <w:szCs w:val="24"/>
        </w:rPr>
        <w:t>不应</w:t>
      </w:r>
      <w:r w:rsidRPr="00A63E81">
        <w:rPr>
          <w:sz w:val="24"/>
          <w:szCs w:val="24"/>
        </w:rPr>
        <w:t>”</w:t>
      </w:r>
      <w:r w:rsidRPr="00A63E81">
        <w:rPr>
          <w:sz w:val="24"/>
          <w:szCs w:val="24"/>
        </w:rPr>
        <w:t>或</w:t>
      </w:r>
      <w:r w:rsidRPr="00A63E81">
        <w:rPr>
          <w:sz w:val="24"/>
          <w:szCs w:val="24"/>
        </w:rPr>
        <w:t>“</w:t>
      </w:r>
      <w:r w:rsidRPr="00A63E81">
        <w:rPr>
          <w:sz w:val="24"/>
          <w:szCs w:val="24"/>
        </w:rPr>
        <w:t>不得</w:t>
      </w:r>
      <w:r w:rsidRPr="00A63E81">
        <w:rPr>
          <w:sz w:val="24"/>
          <w:szCs w:val="24"/>
        </w:rPr>
        <w:t>”</w:t>
      </w:r>
      <w:r w:rsidRPr="00A63E81">
        <w:rPr>
          <w:sz w:val="24"/>
          <w:szCs w:val="24"/>
        </w:rPr>
        <w:t>；</w:t>
      </w:r>
    </w:p>
    <w:p w14:paraId="6CD05FAC" w14:textId="77777777" w:rsidR="00597EDE" w:rsidRPr="00A63E81" w:rsidRDefault="00000000" w:rsidP="00B33513">
      <w:pPr>
        <w:spacing w:line="360" w:lineRule="auto"/>
        <w:ind w:firstLineChars="200" w:firstLine="482"/>
        <w:rPr>
          <w:sz w:val="24"/>
          <w:szCs w:val="24"/>
        </w:rPr>
      </w:pPr>
      <w:r w:rsidRPr="00A63E81">
        <w:rPr>
          <w:b/>
          <w:bCs/>
          <w:sz w:val="24"/>
          <w:szCs w:val="24"/>
        </w:rPr>
        <w:t>3</w:t>
      </w:r>
      <w:r w:rsidRPr="00A63E81">
        <w:rPr>
          <w:sz w:val="24"/>
          <w:szCs w:val="24"/>
        </w:rPr>
        <w:t xml:space="preserve">  </w:t>
      </w:r>
      <w:r w:rsidRPr="00A63E81">
        <w:rPr>
          <w:sz w:val="24"/>
          <w:szCs w:val="24"/>
        </w:rPr>
        <w:t>表示允许稍有选择，在条件许可时首先应这样做的：</w:t>
      </w:r>
    </w:p>
    <w:p w14:paraId="10F34DE3" w14:textId="77777777" w:rsidR="00597EDE" w:rsidRPr="00A63E81" w:rsidRDefault="00000000" w:rsidP="00B33513">
      <w:pPr>
        <w:spacing w:line="360" w:lineRule="auto"/>
        <w:ind w:firstLineChars="350" w:firstLine="840"/>
        <w:rPr>
          <w:sz w:val="24"/>
          <w:szCs w:val="24"/>
        </w:rPr>
      </w:pPr>
      <w:r w:rsidRPr="00A63E81">
        <w:rPr>
          <w:sz w:val="24"/>
          <w:szCs w:val="24"/>
        </w:rPr>
        <w:t>正面词采用</w:t>
      </w:r>
      <w:r w:rsidRPr="00A63E81">
        <w:rPr>
          <w:sz w:val="24"/>
          <w:szCs w:val="24"/>
        </w:rPr>
        <w:t>“</w:t>
      </w:r>
      <w:r w:rsidRPr="00A63E81">
        <w:rPr>
          <w:sz w:val="24"/>
          <w:szCs w:val="24"/>
        </w:rPr>
        <w:t>宜</w:t>
      </w:r>
      <w:r w:rsidRPr="00A63E81">
        <w:rPr>
          <w:sz w:val="24"/>
          <w:szCs w:val="24"/>
        </w:rPr>
        <w:t>”</w:t>
      </w:r>
      <w:r w:rsidRPr="00A63E81">
        <w:rPr>
          <w:sz w:val="24"/>
          <w:szCs w:val="24"/>
        </w:rPr>
        <w:t>，反面词采用</w:t>
      </w:r>
      <w:r w:rsidRPr="00A63E81">
        <w:rPr>
          <w:sz w:val="24"/>
          <w:szCs w:val="24"/>
        </w:rPr>
        <w:t>“</w:t>
      </w:r>
      <w:r w:rsidRPr="00A63E81">
        <w:rPr>
          <w:sz w:val="24"/>
          <w:szCs w:val="24"/>
        </w:rPr>
        <w:t>不宜</w:t>
      </w:r>
      <w:r w:rsidRPr="00A63E81">
        <w:rPr>
          <w:sz w:val="24"/>
          <w:szCs w:val="24"/>
        </w:rPr>
        <w:t>”</w:t>
      </w:r>
      <w:r w:rsidRPr="00A63E81">
        <w:rPr>
          <w:sz w:val="24"/>
          <w:szCs w:val="24"/>
        </w:rPr>
        <w:t>；</w:t>
      </w:r>
    </w:p>
    <w:p w14:paraId="60FFAF71" w14:textId="2737856B" w:rsidR="00597EDE" w:rsidRPr="00A63E81" w:rsidRDefault="00000000" w:rsidP="00B33513">
      <w:pPr>
        <w:spacing w:line="360" w:lineRule="auto"/>
        <w:ind w:firstLineChars="200" w:firstLine="482"/>
        <w:rPr>
          <w:sz w:val="24"/>
          <w:szCs w:val="24"/>
        </w:rPr>
      </w:pPr>
      <w:r w:rsidRPr="00A63E81">
        <w:rPr>
          <w:b/>
          <w:bCs/>
          <w:sz w:val="24"/>
          <w:szCs w:val="24"/>
        </w:rPr>
        <w:t>4</w:t>
      </w:r>
      <w:r w:rsidRPr="00A63E81">
        <w:rPr>
          <w:sz w:val="24"/>
          <w:szCs w:val="24"/>
        </w:rPr>
        <w:t xml:space="preserve">  </w:t>
      </w:r>
      <w:r w:rsidRPr="00A63E81">
        <w:rPr>
          <w:sz w:val="24"/>
          <w:szCs w:val="24"/>
        </w:rPr>
        <w:t>表示有选择，在一定条件下可以这样做的</w:t>
      </w:r>
      <w:r w:rsidR="008060DE" w:rsidRPr="00A63E81">
        <w:rPr>
          <w:sz w:val="24"/>
          <w:szCs w:val="24"/>
        </w:rPr>
        <w:t>，</w:t>
      </w:r>
      <w:r w:rsidRPr="00A63E81">
        <w:rPr>
          <w:sz w:val="24"/>
          <w:szCs w:val="24"/>
        </w:rPr>
        <w:t>采用</w:t>
      </w:r>
      <w:r w:rsidRPr="00A63E81">
        <w:rPr>
          <w:sz w:val="24"/>
          <w:szCs w:val="24"/>
        </w:rPr>
        <w:t>“</w:t>
      </w:r>
      <w:r w:rsidRPr="00A63E81">
        <w:rPr>
          <w:sz w:val="24"/>
          <w:szCs w:val="24"/>
        </w:rPr>
        <w:t>可</w:t>
      </w:r>
      <w:r w:rsidRPr="00A63E81">
        <w:rPr>
          <w:sz w:val="24"/>
          <w:szCs w:val="24"/>
        </w:rPr>
        <w:t>”</w:t>
      </w:r>
      <w:r w:rsidRPr="00A63E81">
        <w:rPr>
          <w:sz w:val="24"/>
          <w:szCs w:val="24"/>
        </w:rPr>
        <w:t>。</w:t>
      </w:r>
    </w:p>
    <w:p w14:paraId="4BFA61CF" w14:textId="77777777" w:rsidR="00597EDE" w:rsidRPr="00A63E81" w:rsidRDefault="00000000" w:rsidP="00B33513">
      <w:pPr>
        <w:spacing w:line="360" w:lineRule="auto"/>
        <w:ind w:left="240" w:hangingChars="100" w:hanging="240"/>
      </w:pPr>
      <w:r w:rsidRPr="00A63E81">
        <w:rPr>
          <w:sz w:val="24"/>
          <w:szCs w:val="24"/>
        </w:rPr>
        <w:br w:type="page"/>
      </w:r>
    </w:p>
    <w:p w14:paraId="5F872148" w14:textId="180619CA" w:rsidR="00597EDE" w:rsidRPr="00A63E81" w:rsidRDefault="00000000">
      <w:pPr>
        <w:pStyle w:val="10"/>
        <w:jc w:val="center"/>
        <w:rPr>
          <w:sz w:val="30"/>
          <w:szCs w:val="30"/>
        </w:rPr>
      </w:pPr>
      <w:bookmarkStart w:id="227" w:name="_Toc9971"/>
      <w:bookmarkStart w:id="228" w:name="_Toc24670"/>
      <w:bookmarkStart w:id="229" w:name="_Toc178"/>
      <w:bookmarkStart w:id="230" w:name="_Toc151396046"/>
      <w:bookmarkStart w:id="231" w:name="_Toc151401915"/>
      <w:r w:rsidRPr="00FA6DCB">
        <w:rPr>
          <w:sz w:val="30"/>
          <w:szCs w:val="30"/>
        </w:rPr>
        <w:lastRenderedPageBreak/>
        <w:t>引用标准名录</w:t>
      </w:r>
      <w:bookmarkEnd w:id="227"/>
      <w:bookmarkEnd w:id="228"/>
      <w:bookmarkEnd w:id="229"/>
      <w:bookmarkEnd w:id="230"/>
      <w:bookmarkEnd w:id="231"/>
    </w:p>
    <w:p w14:paraId="288A3596" w14:textId="3EF983F5" w:rsidR="004D08BF" w:rsidRDefault="004D08BF" w:rsidP="00A233EF">
      <w:pPr>
        <w:spacing w:line="360" w:lineRule="auto"/>
        <w:ind w:firstLineChars="200" w:firstLine="480"/>
        <w:rPr>
          <w:sz w:val="24"/>
          <w:szCs w:val="24"/>
        </w:rPr>
      </w:pPr>
      <w:r w:rsidRPr="00A63E81">
        <w:rPr>
          <w:sz w:val="24"/>
          <w:szCs w:val="24"/>
        </w:rPr>
        <w:t>本规程引用下列标准。其中注日期的，仅对该日期对应的版本适用本规程；不注日期的，其最新版适用于本规程。</w:t>
      </w:r>
    </w:p>
    <w:p w14:paraId="57904AEB" w14:textId="45DB4AC5" w:rsidR="00702D8B" w:rsidRPr="00A63E81" w:rsidRDefault="00702D8B" w:rsidP="00702D8B">
      <w:pPr>
        <w:spacing w:line="360" w:lineRule="auto"/>
        <w:rPr>
          <w:sz w:val="24"/>
          <w:szCs w:val="24"/>
        </w:rPr>
      </w:pPr>
      <w:r>
        <w:rPr>
          <w:rFonts w:hint="eastAsia"/>
          <w:sz w:val="24"/>
          <w:szCs w:val="24"/>
        </w:rPr>
        <w:t>《</w:t>
      </w:r>
      <w:r w:rsidRPr="00702D8B">
        <w:rPr>
          <w:rFonts w:hint="eastAsia"/>
          <w:sz w:val="24"/>
          <w:szCs w:val="24"/>
        </w:rPr>
        <w:t>建筑材料放射性核素限量</w:t>
      </w:r>
      <w:r>
        <w:rPr>
          <w:rFonts w:hint="eastAsia"/>
          <w:sz w:val="24"/>
          <w:szCs w:val="24"/>
        </w:rPr>
        <w:t>》</w:t>
      </w:r>
      <w:r>
        <w:rPr>
          <w:rFonts w:hint="eastAsia"/>
          <w:sz w:val="24"/>
          <w:szCs w:val="24"/>
        </w:rPr>
        <w:t>G</w:t>
      </w:r>
      <w:r>
        <w:rPr>
          <w:sz w:val="24"/>
          <w:szCs w:val="24"/>
        </w:rPr>
        <w:t>B 6566</w:t>
      </w:r>
    </w:p>
    <w:p w14:paraId="5E14B440" w14:textId="07A380E2" w:rsidR="00597EDE" w:rsidRPr="00A63E81" w:rsidRDefault="00000000">
      <w:pPr>
        <w:spacing w:line="360" w:lineRule="auto"/>
        <w:rPr>
          <w:sz w:val="24"/>
          <w:szCs w:val="24"/>
        </w:rPr>
      </w:pPr>
      <w:r w:rsidRPr="00A63E81">
        <w:rPr>
          <w:sz w:val="24"/>
          <w:szCs w:val="24"/>
        </w:rPr>
        <w:t>《建筑材料及制品燃烧性能分级》</w:t>
      </w:r>
      <w:r w:rsidRPr="00A63E81">
        <w:rPr>
          <w:sz w:val="24"/>
          <w:szCs w:val="24"/>
        </w:rPr>
        <w:t>GB 8624</w:t>
      </w:r>
      <w:r w:rsidR="003E5672">
        <w:rPr>
          <w:rFonts w:hint="eastAsia"/>
          <w:sz w:val="24"/>
          <w:szCs w:val="24"/>
        </w:rPr>
        <w:t>-2012</w:t>
      </w:r>
    </w:p>
    <w:p w14:paraId="3CD485FD" w14:textId="589007FF" w:rsidR="00597EDE" w:rsidRPr="00A63E81" w:rsidRDefault="00000000">
      <w:pPr>
        <w:spacing w:line="360" w:lineRule="auto"/>
        <w:rPr>
          <w:sz w:val="24"/>
          <w:szCs w:val="24"/>
        </w:rPr>
      </w:pPr>
      <w:r w:rsidRPr="00A63E81">
        <w:rPr>
          <w:sz w:val="24"/>
          <w:szCs w:val="24"/>
        </w:rPr>
        <w:t>《民用建筑隔声设计规范》</w:t>
      </w:r>
      <w:r w:rsidRPr="00A63E81">
        <w:rPr>
          <w:sz w:val="24"/>
          <w:szCs w:val="24"/>
        </w:rPr>
        <w:t>GB 50118</w:t>
      </w:r>
    </w:p>
    <w:p w14:paraId="40251CB1" w14:textId="288FAA9D" w:rsidR="00597EDE" w:rsidRDefault="00000000">
      <w:pPr>
        <w:spacing w:line="360" w:lineRule="auto"/>
        <w:rPr>
          <w:sz w:val="24"/>
          <w:szCs w:val="24"/>
        </w:rPr>
      </w:pPr>
      <w:r w:rsidRPr="00A63E81">
        <w:rPr>
          <w:sz w:val="24"/>
          <w:szCs w:val="24"/>
        </w:rPr>
        <w:t>《民用建筑热工设计规范》</w:t>
      </w:r>
      <w:r w:rsidRPr="00A63E81">
        <w:rPr>
          <w:sz w:val="24"/>
          <w:szCs w:val="24"/>
        </w:rPr>
        <w:t>GB 50176</w:t>
      </w:r>
    </w:p>
    <w:p w14:paraId="2D736A8D" w14:textId="0B4E06B4" w:rsidR="00125986" w:rsidRPr="00125986" w:rsidRDefault="00125986">
      <w:pPr>
        <w:spacing w:line="360" w:lineRule="auto"/>
        <w:rPr>
          <w:sz w:val="24"/>
          <w:szCs w:val="24"/>
        </w:rPr>
      </w:pPr>
      <w:r>
        <w:rPr>
          <w:rFonts w:hint="eastAsia"/>
          <w:sz w:val="24"/>
          <w:szCs w:val="24"/>
        </w:rPr>
        <w:t>《</w:t>
      </w:r>
      <w:r w:rsidRPr="00125986">
        <w:rPr>
          <w:rFonts w:hint="eastAsia"/>
          <w:sz w:val="24"/>
          <w:szCs w:val="24"/>
        </w:rPr>
        <w:t>建筑地面工程质量验收规范</w:t>
      </w:r>
      <w:r>
        <w:rPr>
          <w:rFonts w:hint="eastAsia"/>
          <w:sz w:val="24"/>
          <w:szCs w:val="24"/>
        </w:rPr>
        <w:t>》</w:t>
      </w:r>
      <w:r>
        <w:rPr>
          <w:rFonts w:hint="eastAsia"/>
          <w:sz w:val="24"/>
          <w:szCs w:val="24"/>
        </w:rPr>
        <w:t>G</w:t>
      </w:r>
      <w:r>
        <w:rPr>
          <w:sz w:val="24"/>
          <w:szCs w:val="24"/>
        </w:rPr>
        <w:t>B 50209</w:t>
      </w:r>
    </w:p>
    <w:p w14:paraId="6ACA8DB6" w14:textId="2A910EDF" w:rsidR="00597EDE" w:rsidRDefault="00000000">
      <w:pPr>
        <w:spacing w:line="360" w:lineRule="auto"/>
        <w:rPr>
          <w:sz w:val="24"/>
          <w:szCs w:val="24"/>
        </w:rPr>
      </w:pPr>
      <w:r w:rsidRPr="00A63E81">
        <w:rPr>
          <w:sz w:val="24"/>
          <w:szCs w:val="24"/>
        </w:rPr>
        <w:t>《民用建筑工程室内环境污染控制规范》</w:t>
      </w:r>
      <w:r w:rsidRPr="00A63E81">
        <w:rPr>
          <w:sz w:val="24"/>
          <w:szCs w:val="24"/>
        </w:rPr>
        <w:t>GB 50325</w:t>
      </w:r>
    </w:p>
    <w:p w14:paraId="4986921D" w14:textId="76D2A99B" w:rsidR="00125986" w:rsidRPr="00A63E81" w:rsidRDefault="00125986">
      <w:pPr>
        <w:spacing w:line="360" w:lineRule="auto"/>
        <w:rPr>
          <w:sz w:val="24"/>
          <w:szCs w:val="24"/>
        </w:rPr>
      </w:pPr>
      <w:r>
        <w:rPr>
          <w:rFonts w:hint="eastAsia"/>
          <w:sz w:val="24"/>
          <w:szCs w:val="24"/>
        </w:rPr>
        <w:t>《</w:t>
      </w:r>
      <w:r w:rsidRPr="00125986">
        <w:rPr>
          <w:rFonts w:hint="eastAsia"/>
          <w:sz w:val="24"/>
          <w:szCs w:val="24"/>
        </w:rPr>
        <w:t>建筑节能工程施工质量验收标准</w:t>
      </w:r>
      <w:r>
        <w:rPr>
          <w:rFonts w:hint="eastAsia"/>
          <w:sz w:val="24"/>
          <w:szCs w:val="24"/>
        </w:rPr>
        <w:t>》</w:t>
      </w:r>
      <w:r>
        <w:rPr>
          <w:rFonts w:hint="eastAsia"/>
          <w:sz w:val="24"/>
          <w:szCs w:val="24"/>
        </w:rPr>
        <w:t>G</w:t>
      </w:r>
      <w:r>
        <w:rPr>
          <w:sz w:val="24"/>
          <w:szCs w:val="24"/>
        </w:rPr>
        <w:t>B 50411</w:t>
      </w:r>
    </w:p>
    <w:p w14:paraId="77AB7008" w14:textId="19F43F94" w:rsidR="00597EDE" w:rsidRPr="00A63E81" w:rsidRDefault="00000000">
      <w:pPr>
        <w:spacing w:line="360" w:lineRule="auto"/>
        <w:rPr>
          <w:sz w:val="24"/>
          <w:szCs w:val="24"/>
        </w:rPr>
      </w:pPr>
      <w:r w:rsidRPr="00A63E81">
        <w:rPr>
          <w:sz w:val="24"/>
          <w:szCs w:val="24"/>
        </w:rPr>
        <w:t>《建筑节能与可再生能源利用通用规范》</w:t>
      </w:r>
      <w:r w:rsidRPr="00A63E81">
        <w:rPr>
          <w:sz w:val="24"/>
          <w:szCs w:val="24"/>
        </w:rPr>
        <w:t>GB 55015</w:t>
      </w:r>
    </w:p>
    <w:p w14:paraId="06F5D8EC" w14:textId="4A37DDF1" w:rsidR="00597EDE" w:rsidRPr="00A63E81" w:rsidRDefault="00000000">
      <w:pPr>
        <w:spacing w:line="360" w:lineRule="auto"/>
        <w:rPr>
          <w:sz w:val="24"/>
          <w:szCs w:val="24"/>
        </w:rPr>
      </w:pPr>
      <w:r w:rsidRPr="00A63E81">
        <w:rPr>
          <w:sz w:val="24"/>
          <w:szCs w:val="24"/>
        </w:rPr>
        <w:t>《建筑防火通用规范》</w:t>
      </w:r>
      <w:r w:rsidRPr="00A63E81">
        <w:rPr>
          <w:sz w:val="24"/>
          <w:szCs w:val="24"/>
        </w:rPr>
        <w:t>GB 55037</w:t>
      </w:r>
    </w:p>
    <w:p w14:paraId="77BC3FD2" w14:textId="77777777" w:rsidR="00637A8D" w:rsidRPr="00637A8D" w:rsidRDefault="00637A8D" w:rsidP="00637A8D">
      <w:pPr>
        <w:spacing w:line="360" w:lineRule="auto"/>
        <w:rPr>
          <w:sz w:val="24"/>
          <w:szCs w:val="24"/>
        </w:rPr>
      </w:pPr>
      <w:r w:rsidRPr="00637A8D">
        <w:rPr>
          <w:rFonts w:hint="eastAsia"/>
          <w:sz w:val="24"/>
          <w:szCs w:val="24"/>
        </w:rPr>
        <w:t> </w:t>
      </w:r>
      <w:r>
        <w:rPr>
          <w:rFonts w:hint="eastAsia"/>
          <w:sz w:val="24"/>
          <w:szCs w:val="24"/>
        </w:rPr>
        <w:t>《</w:t>
      </w:r>
      <w:r w:rsidRPr="00637A8D">
        <w:rPr>
          <w:rFonts w:hint="eastAsia"/>
          <w:sz w:val="24"/>
          <w:szCs w:val="24"/>
        </w:rPr>
        <w:t>塑料</w:t>
      </w:r>
      <w:r w:rsidRPr="00637A8D">
        <w:rPr>
          <w:rFonts w:hint="eastAsia"/>
          <w:sz w:val="24"/>
          <w:szCs w:val="24"/>
        </w:rPr>
        <w:t xml:space="preserve"> </w:t>
      </w:r>
      <w:r w:rsidRPr="00637A8D">
        <w:rPr>
          <w:rFonts w:hint="eastAsia"/>
          <w:sz w:val="24"/>
          <w:szCs w:val="24"/>
        </w:rPr>
        <w:t>非泡沫塑料密度的测定</w:t>
      </w:r>
      <w:r w:rsidRPr="00637A8D">
        <w:rPr>
          <w:rFonts w:hint="eastAsia"/>
          <w:sz w:val="24"/>
          <w:szCs w:val="24"/>
        </w:rPr>
        <w:t xml:space="preserve"> </w:t>
      </w:r>
      <w:r w:rsidRPr="00637A8D">
        <w:rPr>
          <w:rFonts w:hint="eastAsia"/>
          <w:sz w:val="24"/>
          <w:szCs w:val="24"/>
        </w:rPr>
        <w:t>第</w:t>
      </w:r>
      <w:r w:rsidRPr="00637A8D">
        <w:rPr>
          <w:rFonts w:hint="eastAsia"/>
          <w:sz w:val="24"/>
          <w:szCs w:val="24"/>
        </w:rPr>
        <w:t>1</w:t>
      </w:r>
      <w:r w:rsidRPr="00637A8D">
        <w:rPr>
          <w:rFonts w:hint="eastAsia"/>
          <w:sz w:val="24"/>
          <w:szCs w:val="24"/>
        </w:rPr>
        <w:t>部分</w:t>
      </w:r>
      <w:r w:rsidRPr="00637A8D">
        <w:rPr>
          <w:rFonts w:hint="eastAsia"/>
          <w:sz w:val="24"/>
          <w:szCs w:val="24"/>
        </w:rPr>
        <w:t xml:space="preserve">_ </w:t>
      </w:r>
      <w:r w:rsidRPr="00637A8D">
        <w:rPr>
          <w:rFonts w:hint="eastAsia"/>
          <w:sz w:val="24"/>
          <w:szCs w:val="24"/>
        </w:rPr>
        <w:t>浸渍法、液体比重瓶法和滴定法</w:t>
      </w:r>
      <w:r w:rsidRPr="00637A8D">
        <w:rPr>
          <w:rFonts w:hint="eastAsia"/>
          <w:sz w:val="24"/>
          <w:szCs w:val="24"/>
        </w:rPr>
        <w:t> </w:t>
      </w:r>
      <w:r>
        <w:rPr>
          <w:rFonts w:hint="eastAsia"/>
          <w:sz w:val="24"/>
          <w:szCs w:val="24"/>
        </w:rPr>
        <w:t>》</w:t>
      </w:r>
      <w:r>
        <w:rPr>
          <w:rFonts w:hint="eastAsia"/>
          <w:sz w:val="24"/>
          <w:szCs w:val="24"/>
        </w:rPr>
        <w:t>G</w:t>
      </w:r>
      <w:r>
        <w:rPr>
          <w:sz w:val="24"/>
          <w:szCs w:val="24"/>
        </w:rPr>
        <w:t>B/ T 1033.1-2008</w:t>
      </w:r>
    </w:p>
    <w:p w14:paraId="3E0E2899" w14:textId="2819480E" w:rsidR="00597EDE" w:rsidRPr="00A63E81" w:rsidRDefault="00000000">
      <w:pPr>
        <w:spacing w:line="360" w:lineRule="auto"/>
        <w:rPr>
          <w:sz w:val="24"/>
          <w:szCs w:val="24"/>
        </w:rPr>
      </w:pPr>
      <w:r w:rsidRPr="00A63E81">
        <w:rPr>
          <w:sz w:val="24"/>
          <w:szCs w:val="24"/>
        </w:rPr>
        <w:t>《包装用聚乙烯吹塑薄膜》</w:t>
      </w:r>
      <w:r w:rsidRPr="00A63E81">
        <w:rPr>
          <w:sz w:val="24"/>
          <w:szCs w:val="24"/>
        </w:rPr>
        <w:t xml:space="preserve">GB/T 4456 </w:t>
      </w:r>
    </w:p>
    <w:p w14:paraId="40385976" w14:textId="6CEDF65C" w:rsidR="00597EDE" w:rsidRDefault="00000000">
      <w:pPr>
        <w:spacing w:line="360" w:lineRule="auto"/>
        <w:rPr>
          <w:sz w:val="24"/>
          <w:szCs w:val="24"/>
        </w:rPr>
      </w:pPr>
      <w:r w:rsidRPr="00A63E81">
        <w:rPr>
          <w:sz w:val="24"/>
          <w:szCs w:val="24"/>
        </w:rPr>
        <w:t>《矿物棉及其制品试验方法》</w:t>
      </w:r>
      <w:r w:rsidRPr="00A63E81">
        <w:rPr>
          <w:sz w:val="24"/>
          <w:szCs w:val="24"/>
        </w:rPr>
        <w:t>GB/T 5480</w:t>
      </w:r>
    </w:p>
    <w:p w14:paraId="6CB8DB15" w14:textId="77D5E00F" w:rsidR="00702D8B" w:rsidRPr="00A63E81" w:rsidRDefault="00702D8B">
      <w:pPr>
        <w:spacing w:line="360" w:lineRule="auto"/>
        <w:rPr>
          <w:sz w:val="24"/>
          <w:szCs w:val="24"/>
        </w:rPr>
      </w:pPr>
      <w:r>
        <w:rPr>
          <w:rFonts w:hint="eastAsia"/>
          <w:sz w:val="24"/>
          <w:szCs w:val="24"/>
        </w:rPr>
        <w:t>《石膏化学分析方法》</w:t>
      </w:r>
      <w:r>
        <w:rPr>
          <w:rFonts w:hint="eastAsia"/>
          <w:sz w:val="24"/>
          <w:szCs w:val="24"/>
        </w:rPr>
        <w:t>G</w:t>
      </w:r>
      <w:r>
        <w:rPr>
          <w:sz w:val="24"/>
          <w:szCs w:val="24"/>
        </w:rPr>
        <w:t>B/T 5484</w:t>
      </w:r>
    </w:p>
    <w:p w14:paraId="4CCCE293" w14:textId="001106E2" w:rsidR="00597EDE" w:rsidRPr="00A63E81" w:rsidRDefault="00000000">
      <w:pPr>
        <w:spacing w:line="360" w:lineRule="auto"/>
        <w:rPr>
          <w:sz w:val="24"/>
          <w:szCs w:val="24"/>
        </w:rPr>
      </w:pPr>
      <w:r w:rsidRPr="00A63E81">
        <w:rPr>
          <w:sz w:val="24"/>
          <w:szCs w:val="24"/>
        </w:rPr>
        <w:t>《泡沫塑料与橡胶线性尺寸的测定》</w:t>
      </w:r>
      <w:r w:rsidRPr="00A63E81">
        <w:rPr>
          <w:sz w:val="24"/>
          <w:szCs w:val="24"/>
        </w:rPr>
        <w:t xml:space="preserve">GB/T 6342 </w:t>
      </w:r>
    </w:p>
    <w:p w14:paraId="6B1D1204" w14:textId="2841CF77" w:rsidR="00597EDE" w:rsidRPr="00A63E81" w:rsidRDefault="00000000">
      <w:pPr>
        <w:spacing w:line="360" w:lineRule="auto"/>
        <w:rPr>
          <w:sz w:val="24"/>
          <w:szCs w:val="24"/>
        </w:rPr>
      </w:pPr>
      <w:r w:rsidRPr="00A63E81">
        <w:rPr>
          <w:sz w:val="24"/>
          <w:szCs w:val="24"/>
        </w:rPr>
        <w:t>《泡沫塑料及橡胶表观密度的测定》</w:t>
      </w:r>
      <w:r w:rsidRPr="00A63E81">
        <w:rPr>
          <w:sz w:val="24"/>
          <w:szCs w:val="24"/>
        </w:rPr>
        <w:t>GB/T 6343</w:t>
      </w:r>
    </w:p>
    <w:p w14:paraId="554923E1" w14:textId="7FC0C705" w:rsidR="00597EDE" w:rsidRPr="00A63E81" w:rsidRDefault="00000000">
      <w:pPr>
        <w:spacing w:line="360" w:lineRule="auto"/>
        <w:rPr>
          <w:sz w:val="24"/>
          <w:szCs w:val="24"/>
        </w:rPr>
      </w:pPr>
      <w:r w:rsidRPr="00A63E81">
        <w:rPr>
          <w:sz w:val="24"/>
          <w:szCs w:val="24"/>
        </w:rPr>
        <w:t>《硬质泡沫塑料吸水率的测定》</w:t>
      </w:r>
      <w:r w:rsidRPr="00A63E81">
        <w:rPr>
          <w:sz w:val="24"/>
          <w:szCs w:val="24"/>
        </w:rPr>
        <w:t>GB/T 8810</w:t>
      </w:r>
    </w:p>
    <w:p w14:paraId="71F25576" w14:textId="219FFA89" w:rsidR="00597EDE" w:rsidRDefault="00000000">
      <w:pPr>
        <w:spacing w:line="360" w:lineRule="auto"/>
        <w:rPr>
          <w:sz w:val="24"/>
          <w:szCs w:val="24"/>
        </w:rPr>
      </w:pPr>
      <w:r w:rsidRPr="00A63E81">
        <w:rPr>
          <w:sz w:val="24"/>
          <w:szCs w:val="24"/>
        </w:rPr>
        <w:t>《硬质泡沫塑料　尺寸稳定性试验方法》</w:t>
      </w:r>
      <w:r w:rsidRPr="00A63E81">
        <w:rPr>
          <w:sz w:val="24"/>
          <w:szCs w:val="24"/>
        </w:rPr>
        <w:t>GB/T 8811</w:t>
      </w:r>
    </w:p>
    <w:p w14:paraId="498BAE1A" w14:textId="2CCB0369" w:rsidR="003E5672" w:rsidRPr="00A63E81" w:rsidRDefault="003E5672">
      <w:pPr>
        <w:spacing w:line="360" w:lineRule="auto"/>
        <w:rPr>
          <w:sz w:val="24"/>
          <w:szCs w:val="24"/>
        </w:rPr>
      </w:pPr>
      <w:r>
        <w:rPr>
          <w:rFonts w:hint="eastAsia"/>
          <w:sz w:val="24"/>
          <w:szCs w:val="24"/>
        </w:rPr>
        <w:t>《</w:t>
      </w:r>
      <w:r w:rsidRPr="003E5672">
        <w:rPr>
          <w:rFonts w:hint="eastAsia"/>
          <w:sz w:val="24"/>
          <w:szCs w:val="24"/>
        </w:rPr>
        <w:t>硬质泡沫塑料</w:t>
      </w:r>
      <w:r w:rsidRPr="003E5672">
        <w:rPr>
          <w:rFonts w:hint="eastAsia"/>
          <w:sz w:val="24"/>
          <w:szCs w:val="24"/>
        </w:rPr>
        <w:t xml:space="preserve"> </w:t>
      </w:r>
      <w:r w:rsidRPr="003E5672">
        <w:rPr>
          <w:rFonts w:hint="eastAsia"/>
          <w:sz w:val="24"/>
          <w:szCs w:val="24"/>
        </w:rPr>
        <w:t>弯曲性能的测定</w:t>
      </w:r>
      <w:r w:rsidRPr="003E5672">
        <w:rPr>
          <w:rFonts w:hint="eastAsia"/>
          <w:sz w:val="24"/>
          <w:szCs w:val="24"/>
        </w:rPr>
        <w:t xml:space="preserve"> </w:t>
      </w:r>
      <w:r w:rsidRPr="003E5672">
        <w:rPr>
          <w:rFonts w:hint="eastAsia"/>
          <w:sz w:val="24"/>
          <w:szCs w:val="24"/>
        </w:rPr>
        <w:t>第</w:t>
      </w:r>
      <w:r w:rsidRPr="003E5672">
        <w:rPr>
          <w:rFonts w:hint="eastAsia"/>
          <w:sz w:val="24"/>
          <w:szCs w:val="24"/>
        </w:rPr>
        <w:t>1</w:t>
      </w:r>
      <w:r w:rsidRPr="003E5672">
        <w:rPr>
          <w:rFonts w:hint="eastAsia"/>
          <w:sz w:val="24"/>
          <w:szCs w:val="24"/>
        </w:rPr>
        <w:t>部分</w:t>
      </w:r>
      <w:r>
        <w:rPr>
          <w:sz w:val="24"/>
          <w:szCs w:val="24"/>
        </w:rPr>
        <w:t xml:space="preserve"> </w:t>
      </w:r>
      <w:r w:rsidRPr="003E5672">
        <w:rPr>
          <w:rFonts w:hint="eastAsia"/>
          <w:sz w:val="24"/>
          <w:szCs w:val="24"/>
        </w:rPr>
        <w:t>基本弯曲试验</w:t>
      </w:r>
      <w:r>
        <w:rPr>
          <w:rFonts w:hint="eastAsia"/>
          <w:sz w:val="24"/>
          <w:szCs w:val="24"/>
        </w:rPr>
        <w:t>》</w:t>
      </w:r>
      <w:r>
        <w:rPr>
          <w:rFonts w:hint="eastAsia"/>
          <w:sz w:val="24"/>
          <w:szCs w:val="24"/>
        </w:rPr>
        <w:t>G</w:t>
      </w:r>
      <w:r>
        <w:rPr>
          <w:sz w:val="24"/>
          <w:szCs w:val="24"/>
        </w:rPr>
        <w:t>B/T 8812.1</w:t>
      </w:r>
    </w:p>
    <w:p w14:paraId="78C59131" w14:textId="115B2D05" w:rsidR="00597EDE" w:rsidRPr="00A63E81" w:rsidRDefault="00000000">
      <w:pPr>
        <w:spacing w:line="360" w:lineRule="auto"/>
        <w:rPr>
          <w:sz w:val="24"/>
          <w:szCs w:val="24"/>
        </w:rPr>
      </w:pPr>
      <w:r w:rsidRPr="00A63E81">
        <w:rPr>
          <w:sz w:val="24"/>
          <w:szCs w:val="24"/>
        </w:rPr>
        <w:t>《硬质泡沫塑料压缩性能的测定》</w:t>
      </w:r>
      <w:r w:rsidRPr="00A63E81">
        <w:rPr>
          <w:sz w:val="24"/>
          <w:szCs w:val="24"/>
        </w:rPr>
        <w:t>GB/T 8813</w:t>
      </w:r>
    </w:p>
    <w:p w14:paraId="4E5FF26C" w14:textId="71DAC4B9" w:rsidR="00597EDE" w:rsidRDefault="00000000">
      <w:pPr>
        <w:spacing w:line="360" w:lineRule="auto"/>
        <w:rPr>
          <w:sz w:val="24"/>
          <w:szCs w:val="24"/>
        </w:rPr>
      </w:pPr>
      <w:r w:rsidRPr="00A63E81">
        <w:rPr>
          <w:sz w:val="24"/>
          <w:szCs w:val="24"/>
        </w:rPr>
        <w:t>《绝热材料稳态热阻及有关特性的测定　防护热板法》</w:t>
      </w:r>
      <w:r w:rsidRPr="00A63E81">
        <w:rPr>
          <w:sz w:val="24"/>
          <w:szCs w:val="24"/>
        </w:rPr>
        <w:t>GB/T 10294</w:t>
      </w:r>
    </w:p>
    <w:p w14:paraId="36113F7C" w14:textId="738DCF09" w:rsidR="00702D8B" w:rsidRPr="00A63E81" w:rsidRDefault="00702D8B">
      <w:pPr>
        <w:spacing w:line="360" w:lineRule="auto"/>
        <w:rPr>
          <w:sz w:val="24"/>
          <w:szCs w:val="24"/>
        </w:rPr>
      </w:pPr>
      <w:r>
        <w:rPr>
          <w:rFonts w:hint="eastAsia"/>
          <w:sz w:val="24"/>
          <w:szCs w:val="24"/>
        </w:rPr>
        <w:t>《</w:t>
      </w:r>
      <w:r w:rsidRPr="00702D8B">
        <w:rPr>
          <w:rFonts w:hint="eastAsia"/>
          <w:sz w:val="24"/>
          <w:szCs w:val="24"/>
        </w:rPr>
        <w:t>绝热材料稳态热阻及有关特性的测定</w:t>
      </w:r>
      <w:r>
        <w:rPr>
          <w:rFonts w:hint="eastAsia"/>
          <w:sz w:val="24"/>
          <w:szCs w:val="24"/>
        </w:rPr>
        <w:t xml:space="preserve"> </w:t>
      </w:r>
      <w:r w:rsidRPr="00702D8B">
        <w:rPr>
          <w:rFonts w:hint="eastAsia"/>
          <w:sz w:val="24"/>
          <w:szCs w:val="24"/>
        </w:rPr>
        <w:t>热流计法</w:t>
      </w:r>
      <w:r>
        <w:rPr>
          <w:rFonts w:hint="eastAsia"/>
          <w:sz w:val="24"/>
          <w:szCs w:val="24"/>
        </w:rPr>
        <w:t>》</w:t>
      </w:r>
      <w:r>
        <w:rPr>
          <w:sz w:val="24"/>
          <w:szCs w:val="24"/>
        </w:rPr>
        <w:t>GB/T 10295</w:t>
      </w:r>
    </w:p>
    <w:p w14:paraId="44EBBEB5" w14:textId="71F0BC55" w:rsidR="00637A8D" w:rsidRPr="00637A8D" w:rsidRDefault="00000000">
      <w:pPr>
        <w:spacing w:line="360" w:lineRule="auto"/>
        <w:rPr>
          <w:sz w:val="24"/>
          <w:szCs w:val="24"/>
        </w:rPr>
      </w:pPr>
      <w:r w:rsidRPr="00A63E81">
        <w:rPr>
          <w:sz w:val="24"/>
          <w:szCs w:val="24"/>
        </w:rPr>
        <w:t>《绝热材料憎水性试验方法》</w:t>
      </w:r>
      <w:r w:rsidRPr="00A63E81">
        <w:rPr>
          <w:sz w:val="24"/>
          <w:szCs w:val="24"/>
        </w:rPr>
        <w:t xml:space="preserve">GB/T 10299 </w:t>
      </w:r>
    </w:p>
    <w:p w14:paraId="2F7582A6" w14:textId="249F8BE1" w:rsidR="00597EDE" w:rsidRDefault="00000000">
      <w:pPr>
        <w:spacing w:line="360" w:lineRule="auto"/>
        <w:rPr>
          <w:sz w:val="24"/>
          <w:szCs w:val="24"/>
        </w:rPr>
      </w:pPr>
      <w:r w:rsidRPr="00A63E81">
        <w:rPr>
          <w:sz w:val="24"/>
          <w:szCs w:val="24"/>
        </w:rPr>
        <w:t>《建筑用绝热制品</w:t>
      </w:r>
      <w:r w:rsidRPr="00A63E81">
        <w:rPr>
          <w:sz w:val="24"/>
          <w:szCs w:val="24"/>
        </w:rPr>
        <w:t xml:space="preserve"> </w:t>
      </w:r>
      <w:r w:rsidRPr="00A63E81">
        <w:rPr>
          <w:sz w:val="24"/>
          <w:szCs w:val="24"/>
        </w:rPr>
        <w:t>压缩性能的测定》</w:t>
      </w:r>
      <w:r w:rsidRPr="00A63E81">
        <w:rPr>
          <w:sz w:val="24"/>
          <w:szCs w:val="24"/>
        </w:rPr>
        <w:t xml:space="preserve">GB/T 13480 </w:t>
      </w:r>
    </w:p>
    <w:p w14:paraId="1965821C" w14:textId="35F89D7D" w:rsidR="00376984" w:rsidRPr="00A63E81" w:rsidRDefault="00376984">
      <w:pPr>
        <w:spacing w:line="360" w:lineRule="auto"/>
        <w:rPr>
          <w:sz w:val="24"/>
          <w:szCs w:val="24"/>
        </w:rPr>
      </w:pPr>
      <w:r>
        <w:rPr>
          <w:rFonts w:hint="eastAsia"/>
          <w:sz w:val="24"/>
          <w:szCs w:val="24"/>
        </w:rPr>
        <w:t>《土工合成材料</w:t>
      </w:r>
      <w:r>
        <w:rPr>
          <w:rFonts w:hint="eastAsia"/>
          <w:sz w:val="24"/>
          <w:szCs w:val="24"/>
        </w:rPr>
        <w:t xml:space="preserve"> </w:t>
      </w:r>
      <w:r>
        <w:rPr>
          <w:rFonts w:hint="eastAsia"/>
          <w:sz w:val="24"/>
          <w:szCs w:val="24"/>
        </w:rPr>
        <w:t>土工布及土工布有关产品单位面积质量的测定方法》</w:t>
      </w:r>
      <w:r>
        <w:rPr>
          <w:rFonts w:hint="eastAsia"/>
          <w:sz w:val="24"/>
          <w:szCs w:val="24"/>
        </w:rPr>
        <w:t>G</w:t>
      </w:r>
      <w:r>
        <w:rPr>
          <w:sz w:val="24"/>
          <w:szCs w:val="24"/>
        </w:rPr>
        <w:t>B/T 13762</w:t>
      </w:r>
    </w:p>
    <w:p w14:paraId="4A21D439" w14:textId="5C201C82" w:rsidR="00597EDE" w:rsidRDefault="00000000">
      <w:pPr>
        <w:spacing w:line="360" w:lineRule="auto"/>
        <w:rPr>
          <w:sz w:val="24"/>
          <w:szCs w:val="24"/>
        </w:rPr>
      </w:pPr>
      <w:r w:rsidRPr="00A63E81">
        <w:rPr>
          <w:sz w:val="24"/>
          <w:szCs w:val="24"/>
        </w:rPr>
        <w:lastRenderedPageBreak/>
        <w:t>《硬质泡沫塑料压缩蠕变试验方法</w:t>
      </w:r>
      <w:r w:rsidR="00A63E81" w:rsidRPr="00A63E81">
        <w:rPr>
          <w:sz w:val="24"/>
          <w:szCs w:val="24"/>
        </w:rPr>
        <w:t>》</w:t>
      </w:r>
      <w:r w:rsidRPr="00A63E81">
        <w:rPr>
          <w:sz w:val="24"/>
          <w:szCs w:val="24"/>
        </w:rPr>
        <w:t>GB/T 15048</w:t>
      </w:r>
    </w:p>
    <w:p w14:paraId="3519A3A0" w14:textId="0AC1872A" w:rsidR="00125986" w:rsidRPr="00125986" w:rsidRDefault="00125986">
      <w:pPr>
        <w:spacing w:line="360" w:lineRule="auto"/>
        <w:rPr>
          <w:sz w:val="24"/>
          <w:szCs w:val="24"/>
        </w:rPr>
      </w:pPr>
      <w:r>
        <w:rPr>
          <w:rFonts w:hint="eastAsia"/>
          <w:sz w:val="24"/>
          <w:szCs w:val="24"/>
        </w:rPr>
        <w:t>《</w:t>
      </w:r>
      <w:r w:rsidRPr="00125986">
        <w:rPr>
          <w:rFonts w:hint="eastAsia"/>
          <w:sz w:val="24"/>
          <w:szCs w:val="24"/>
        </w:rPr>
        <w:t>土工合成材料</w:t>
      </w:r>
      <w:r w:rsidRPr="00125986">
        <w:rPr>
          <w:rFonts w:hint="eastAsia"/>
          <w:sz w:val="24"/>
          <w:szCs w:val="24"/>
        </w:rPr>
        <w:t xml:space="preserve"> </w:t>
      </w:r>
      <w:r w:rsidRPr="00125986">
        <w:rPr>
          <w:rFonts w:hint="eastAsia"/>
          <w:sz w:val="24"/>
          <w:szCs w:val="24"/>
        </w:rPr>
        <w:t>宽条拉伸试验方法</w:t>
      </w:r>
      <w:r>
        <w:rPr>
          <w:rFonts w:hint="eastAsia"/>
          <w:sz w:val="24"/>
          <w:szCs w:val="24"/>
        </w:rPr>
        <w:t>》</w:t>
      </w:r>
      <w:r>
        <w:rPr>
          <w:rFonts w:hint="eastAsia"/>
          <w:sz w:val="24"/>
          <w:szCs w:val="24"/>
        </w:rPr>
        <w:t>G</w:t>
      </w:r>
      <w:r>
        <w:rPr>
          <w:sz w:val="24"/>
          <w:szCs w:val="24"/>
        </w:rPr>
        <w:t>B/T 15788</w:t>
      </w:r>
    </w:p>
    <w:p w14:paraId="145042A3" w14:textId="50DABE79" w:rsidR="003E5672" w:rsidRDefault="003E5672">
      <w:pPr>
        <w:spacing w:line="360" w:lineRule="auto"/>
        <w:rPr>
          <w:sz w:val="24"/>
          <w:szCs w:val="24"/>
        </w:rPr>
      </w:pPr>
      <w:r>
        <w:rPr>
          <w:rFonts w:hint="eastAsia"/>
          <w:sz w:val="24"/>
          <w:szCs w:val="24"/>
        </w:rPr>
        <w:t>《</w:t>
      </w:r>
      <w:r w:rsidRPr="003E5672">
        <w:rPr>
          <w:rFonts w:hint="eastAsia"/>
          <w:sz w:val="24"/>
          <w:szCs w:val="24"/>
        </w:rPr>
        <w:t>建筑材料及其制品水蒸气透过性能试验方法</w:t>
      </w:r>
      <w:r>
        <w:rPr>
          <w:rFonts w:hint="eastAsia"/>
          <w:sz w:val="24"/>
          <w:szCs w:val="24"/>
        </w:rPr>
        <w:t>》</w:t>
      </w:r>
      <w:r>
        <w:rPr>
          <w:rFonts w:hint="eastAsia"/>
          <w:sz w:val="24"/>
          <w:szCs w:val="24"/>
        </w:rPr>
        <w:t>G</w:t>
      </w:r>
      <w:r>
        <w:rPr>
          <w:sz w:val="24"/>
          <w:szCs w:val="24"/>
        </w:rPr>
        <w:t>B/T 17146</w:t>
      </w:r>
    </w:p>
    <w:p w14:paraId="2840555A" w14:textId="440D8ADC" w:rsidR="00125986" w:rsidRDefault="00125986">
      <w:pPr>
        <w:spacing w:line="360" w:lineRule="auto"/>
        <w:rPr>
          <w:sz w:val="24"/>
          <w:szCs w:val="24"/>
        </w:rPr>
      </w:pPr>
      <w:r>
        <w:rPr>
          <w:rFonts w:hint="eastAsia"/>
          <w:sz w:val="24"/>
          <w:szCs w:val="24"/>
        </w:rPr>
        <w:t>《土工布及其有关产品</w:t>
      </w:r>
      <w:r>
        <w:rPr>
          <w:rFonts w:hint="eastAsia"/>
          <w:sz w:val="24"/>
          <w:szCs w:val="24"/>
        </w:rPr>
        <w:t xml:space="preserve"> </w:t>
      </w:r>
      <w:r>
        <w:rPr>
          <w:rFonts w:hint="eastAsia"/>
          <w:sz w:val="24"/>
          <w:szCs w:val="24"/>
        </w:rPr>
        <w:t>抗氧化性能的试验方法》</w:t>
      </w:r>
      <w:r>
        <w:rPr>
          <w:rFonts w:hint="eastAsia"/>
          <w:sz w:val="24"/>
          <w:szCs w:val="24"/>
        </w:rPr>
        <w:t>G</w:t>
      </w:r>
      <w:r>
        <w:rPr>
          <w:sz w:val="24"/>
          <w:szCs w:val="24"/>
        </w:rPr>
        <w:t>B/T 17631</w:t>
      </w:r>
    </w:p>
    <w:p w14:paraId="0E795611" w14:textId="5B124377" w:rsidR="00125986" w:rsidRDefault="00125986">
      <w:pPr>
        <w:spacing w:line="360" w:lineRule="auto"/>
        <w:rPr>
          <w:sz w:val="24"/>
          <w:szCs w:val="24"/>
        </w:rPr>
      </w:pPr>
      <w:r>
        <w:rPr>
          <w:rFonts w:hint="eastAsia"/>
          <w:sz w:val="24"/>
          <w:szCs w:val="24"/>
        </w:rPr>
        <w:t>《建筑石膏力学性能的测定》</w:t>
      </w:r>
      <w:r>
        <w:rPr>
          <w:rFonts w:hint="eastAsia"/>
          <w:sz w:val="24"/>
          <w:szCs w:val="24"/>
        </w:rPr>
        <w:t>G</w:t>
      </w:r>
      <w:r>
        <w:rPr>
          <w:sz w:val="24"/>
          <w:szCs w:val="24"/>
        </w:rPr>
        <w:t>B/T 17669.3</w:t>
      </w:r>
    </w:p>
    <w:p w14:paraId="4F6C6A94" w14:textId="39CF1516" w:rsidR="00637A8D" w:rsidRPr="00637A8D" w:rsidRDefault="00637A8D">
      <w:pPr>
        <w:spacing w:line="360" w:lineRule="auto"/>
        <w:rPr>
          <w:sz w:val="24"/>
          <w:szCs w:val="24"/>
        </w:rPr>
      </w:pPr>
      <w:r>
        <w:rPr>
          <w:rFonts w:hint="eastAsia"/>
          <w:sz w:val="24"/>
          <w:szCs w:val="24"/>
        </w:rPr>
        <w:t>《</w:t>
      </w:r>
      <w:r w:rsidRPr="00637A8D">
        <w:rPr>
          <w:rFonts w:hint="eastAsia"/>
          <w:sz w:val="24"/>
          <w:szCs w:val="24"/>
        </w:rPr>
        <w:t>建筑石膏</w:t>
      </w:r>
      <w:r w:rsidRPr="00637A8D">
        <w:rPr>
          <w:rFonts w:hint="eastAsia"/>
          <w:sz w:val="24"/>
          <w:szCs w:val="24"/>
        </w:rPr>
        <w:t xml:space="preserve"> </w:t>
      </w:r>
      <w:r w:rsidRPr="00637A8D">
        <w:rPr>
          <w:rFonts w:hint="eastAsia"/>
          <w:sz w:val="24"/>
          <w:szCs w:val="24"/>
        </w:rPr>
        <w:t>净浆物理性能的测定</w:t>
      </w:r>
      <w:r>
        <w:rPr>
          <w:rFonts w:hint="eastAsia"/>
          <w:sz w:val="24"/>
          <w:szCs w:val="24"/>
        </w:rPr>
        <w:t>》</w:t>
      </w:r>
      <w:r>
        <w:rPr>
          <w:rFonts w:hint="eastAsia"/>
          <w:sz w:val="24"/>
          <w:szCs w:val="24"/>
        </w:rPr>
        <w:t>G</w:t>
      </w:r>
      <w:r>
        <w:rPr>
          <w:sz w:val="24"/>
          <w:szCs w:val="24"/>
        </w:rPr>
        <w:t>B/T 17669.4-1999</w:t>
      </w:r>
    </w:p>
    <w:p w14:paraId="3423166C" w14:textId="3D6B0071" w:rsidR="00376984" w:rsidRPr="00376984" w:rsidRDefault="00376984">
      <w:pPr>
        <w:spacing w:line="360" w:lineRule="auto"/>
        <w:rPr>
          <w:sz w:val="24"/>
          <w:szCs w:val="24"/>
        </w:rPr>
      </w:pPr>
      <w:r>
        <w:rPr>
          <w:rFonts w:hint="eastAsia"/>
          <w:sz w:val="24"/>
          <w:szCs w:val="24"/>
        </w:rPr>
        <w:t>《</w:t>
      </w:r>
      <w:r w:rsidRPr="00376984">
        <w:rPr>
          <w:rFonts w:hint="eastAsia"/>
          <w:sz w:val="24"/>
          <w:szCs w:val="24"/>
        </w:rPr>
        <w:t>土工合成材料</w:t>
      </w:r>
      <w:r w:rsidRPr="00376984">
        <w:rPr>
          <w:rFonts w:hint="eastAsia"/>
          <w:sz w:val="24"/>
          <w:szCs w:val="24"/>
        </w:rPr>
        <w:t xml:space="preserve"> </w:t>
      </w:r>
      <w:r w:rsidRPr="00376984">
        <w:rPr>
          <w:rFonts w:hint="eastAsia"/>
          <w:sz w:val="24"/>
          <w:szCs w:val="24"/>
        </w:rPr>
        <w:t>塑料三维土网垫</w:t>
      </w:r>
      <w:r>
        <w:rPr>
          <w:rFonts w:hint="eastAsia"/>
          <w:sz w:val="24"/>
          <w:szCs w:val="24"/>
        </w:rPr>
        <w:t>》</w:t>
      </w:r>
      <w:r>
        <w:rPr>
          <w:rFonts w:hint="eastAsia"/>
          <w:sz w:val="24"/>
          <w:szCs w:val="24"/>
        </w:rPr>
        <w:t>G</w:t>
      </w:r>
      <w:r w:rsidR="00125986">
        <w:rPr>
          <w:sz w:val="24"/>
          <w:szCs w:val="24"/>
        </w:rPr>
        <w:t>B/T 18744</w:t>
      </w:r>
    </w:p>
    <w:p w14:paraId="491571F2" w14:textId="7B396547" w:rsidR="00597EDE" w:rsidRPr="00A63E81" w:rsidRDefault="00000000">
      <w:pPr>
        <w:spacing w:line="360" w:lineRule="auto"/>
        <w:rPr>
          <w:sz w:val="24"/>
          <w:szCs w:val="24"/>
        </w:rPr>
      </w:pPr>
      <w:r w:rsidRPr="00A63E81">
        <w:rPr>
          <w:sz w:val="24"/>
          <w:szCs w:val="24"/>
        </w:rPr>
        <w:t>《声学</w:t>
      </w:r>
      <w:r w:rsidR="003E5672">
        <w:rPr>
          <w:rFonts w:hint="eastAsia"/>
          <w:sz w:val="24"/>
          <w:szCs w:val="24"/>
        </w:rPr>
        <w:t xml:space="preserve"> </w:t>
      </w:r>
      <w:r w:rsidRPr="00A63E81">
        <w:rPr>
          <w:sz w:val="24"/>
          <w:szCs w:val="24"/>
        </w:rPr>
        <w:t>建筑和建筑构件隔声测量　第</w:t>
      </w:r>
      <w:r w:rsidRPr="00A63E81">
        <w:rPr>
          <w:sz w:val="24"/>
          <w:szCs w:val="24"/>
        </w:rPr>
        <w:t>6</w:t>
      </w:r>
      <w:r w:rsidRPr="00A63E81">
        <w:rPr>
          <w:sz w:val="24"/>
          <w:szCs w:val="24"/>
        </w:rPr>
        <w:t>部分：楼板撞击声隔声的实验室测量》</w:t>
      </w:r>
      <w:r w:rsidRPr="00A63E81">
        <w:rPr>
          <w:sz w:val="24"/>
          <w:szCs w:val="24"/>
        </w:rPr>
        <w:t>GB/T 19889.6</w:t>
      </w:r>
    </w:p>
    <w:p w14:paraId="56C120DD" w14:textId="1045F59A" w:rsidR="00597EDE" w:rsidRDefault="00000000">
      <w:pPr>
        <w:spacing w:line="360" w:lineRule="auto"/>
        <w:rPr>
          <w:sz w:val="24"/>
          <w:szCs w:val="24"/>
        </w:rPr>
      </w:pPr>
      <w:r w:rsidRPr="00A63E81">
        <w:rPr>
          <w:sz w:val="24"/>
          <w:szCs w:val="24"/>
        </w:rPr>
        <w:t>《声学</w:t>
      </w:r>
      <w:r w:rsidRPr="00A63E81">
        <w:rPr>
          <w:sz w:val="24"/>
          <w:szCs w:val="24"/>
        </w:rPr>
        <w:t xml:space="preserve"> </w:t>
      </w:r>
      <w:r w:rsidRPr="00A63E81">
        <w:rPr>
          <w:sz w:val="24"/>
          <w:szCs w:val="24"/>
        </w:rPr>
        <w:t>建筑和建筑构件隔声测量</w:t>
      </w:r>
      <w:r w:rsidRPr="00A63E81">
        <w:rPr>
          <w:sz w:val="24"/>
          <w:szCs w:val="24"/>
        </w:rPr>
        <w:t xml:space="preserve"> </w:t>
      </w:r>
      <w:r w:rsidRPr="00A63E81">
        <w:rPr>
          <w:sz w:val="24"/>
          <w:szCs w:val="24"/>
        </w:rPr>
        <w:t>第</w:t>
      </w:r>
      <w:r w:rsidRPr="00A63E81">
        <w:rPr>
          <w:sz w:val="24"/>
          <w:szCs w:val="24"/>
        </w:rPr>
        <w:t>7</w:t>
      </w:r>
      <w:r w:rsidRPr="00A63E81">
        <w:rPr>
          <w:sz w:val="24"/>
          <w:szCs w:val="24"/>
        </w:rPr>
        <w:t>部分：撞击声隔声的现场测量》</w:t>
      </w:r>
      <w:r w:rsidRPr="00A63E81">
        <w:rPr>
          <w:sz w:val="24"/>
          <w:szCs w:val="24"/>
        </w:rPr>
        <w:t>GB/T 19889.7</w:t>
      </w:r>
    </w:p>
    <w:p w14:paraId="0400DD6F" w14:textId="6DBCDD7A" w:rsidR="003E5672" w:rsidRDefault="003E5672">
      <w:pPr>
        <w:spacing w:line="360" w:lineRule="auto"/>
        <w:rPr>
          <w:sz w:val="24"/>
          <w:szCs w:val="24"/>
        </w:rPr>
      </w:pPr>
      <w:r>
        <w:rPr>
          <w:rFonts w:hint="eastAsia"/>
          <w:sz w:val="24"/>
          <w:szCs w:val="24"/>
        </w:rPr>
        <w:t>《</w:t>
      </w:r>
      <w:r w:rsidRPr="003E5672">
        <w:rPr>
          <w:rFonts w:hint="eastAsia"/>
          <w:sz w:val="24"/>
          <w:szCs w:val="24"/>
        </w:rPr>
        <w:t>硬质泡沫塑料</w:t>
      </w:r>
      <w:r w:rsidRPr="003E5672">
        <w:rPr>
          <w:rFonts w:hint="eastAsia"/>
          <w:sz w:val="24"/>
          <w:szCs w:val="24"/>
        </w:rPr>
        <w:t xml:space="preserve"> </w:t>
      </w:r>
      <w:r w:rsidRPr="003E5672">
        <w:rPr>
          <w:rFonts w:hint="eastAsia"/>
          <w:sz w:val="24"/>
          <w:szCs w:val="24"/>
        </w:rPr>
        <w:t>在规定负荷和温度条件下压缩蠕变的测定</w:t>
      </w:r>
      <w:r>
        <w:rPr>
          <w:rFonts w:hint="eastAsia"/>
          <w:sz w:val="24"/>
          <w:szCs w:val="24"/>
        </w:rPr>
        <w:t>》</w:t>
      </w:r>
      <w:r>
        <w:rPr>
          <w:rFonts w:hint="eastAsia"/>
          <w:sz w:val="24"/>
          <w:szCs w:val="24"/>
        </w:rPr>
        <w:t>G</w:t>
      </w:r>
      <w:r>
        <w:rPr>
          <w:sz w:val="24"/>
          <w:szCs w:val="24"/>
        </w:rPr>
        <w:t>B/T 20672</w:t>
      </w:r>
    </w:p>
    <w:p w14:paraId="0E4E91CD" w14:textId="08F2CB76" w:rsidR="00637A8D" w:rsidRPr="00637A8D" w:rsidRDefault="00637A8D">
      <w:pPr>
        <w:spacing w:line="360" w:lineRule="auto"/>
        <w:rPr>
          <w:sz w:val="24"/>
          <w:szCs w:val="24"/>
        </w:rPr>
      </w:pPr>
      <w:r>
        <w:rPr>
          <w:rFonts w:hint="eastAsia"/>
          <w:sz w:val="24"/>
          <w:szCs w:val="24"/>
        </w:rPr>
        <w:t>《</w:t>
      </w:r>
      <w:r w:rsidRPr="00637A8D">
        <w:rPr>
          <w:rFonts w:hint="eastAsia"/>
          <w:sz w:val="24"/>
          <w:szCs w:val="24"/>
        </w:rPr>
        <w:t>游标、带表和数显卡尺</w:t>
      </w:r>
      <w:r>
        <w:rPr>
          <w:rFonts w:hint="eastAsia"/>
          <w:sz w:val="24"/>
          <w:szCs w:val="24"/>
        </w:rPr>
        <w:t>》</w:t>
      </w:r>
      <w:r>
        <w:rPr>
          <w:rFonts w:hint="eastAsia"/>
          <w:sz w:val="24"/>
          <w:szCs w:val="24"/>
        </w:rPr>
        <w:t>G</w:t>
      </w:r>
      <w:r>
        <w:rPr>
          <w:sz w:val="24"/>
          <w:szCs w:val="24"/>
        </w:rPr>
        <w:t>B/T 21389-2008</w:t>
      </w:r>
    </w:p>
    <w:p w14:paraId="22FEF0B5" w14:textId="49805A6D" w:rsidR="00597EDE" w:rsidRPr="00702D8B" w:rsidRDefault="00000000">
      <w:pPr>
        <w:spacing w:line="360" w:lineRule="auto"/>
        <w:rPr>
          <w:sz w:val="24"/>
          <w:szCs w:val="24"/>
        </w:rPr>
      </w:pPr>
      <w:r w:rsidRPr="00702D8B">
        <w:rPr>
          <w:sz w:val="24"/>
          <w:szCs w:val="24"/>
        </w:rPr>
        <w:t>《建筑用绝热制品</w:t>
      </w:r>
      <w:r w:rsidRPr="00702D8B">
        <w:rPr>
          <w:sz w:val="24"/>
          <w:szCs w:val="24"/>
        </w:rPr>
        <w:t xml:space="preserve"> </w:t>
      </w:r>
      <w:r w:rsidRPr="00702D8B">
        <w:rPr>
          <w:sz w:val="24"/>
          <w:szCs w:val="24"/>
        </w:rPr>
        <w:t>在指定温度湿度条件下尺寸稳定性的测试方法》</w:t>
      </w:r>
      <w:r w:rsidRPr="00702D8B">
        <w:rPr>
          <w:sz w:val="24"/>
          <w:szCs w:val="24"/>
        </w:rPr>
        <w:t>GB/T 30806</w:t>
      </w:r>
    </w:p>
    <w:p w14:paraId="29651464" w14:textId="03D2EC92" w:rsidR="00597EDE" w:rsidRPr="00702D8B" w:rsidRDefault="00000000">
      <w:pPr>
        <w:spacing w:line="360" w:lineRule="auto"/>
        <w:rPr>
          <w:sz w:val="24"/>
          <w:szCs w:val="24"/>
        </w:rPr>
      </w:pPr>
      <w:r w:rsidRPr="00702D8B">
        <w:rPr>
          <w:sz w:val="24"/>
          <w:szCs w:val="24"/>
        </w:rPr>
        <w:t>《矿物棉及其制品甲醛释放量的测定》</w:t>
      </w:r>
      <w:r w:rsidRPr="00702D8B">
        <w:rPr>
          <w:sz w:val="24"/>
          <w:szCs w:val="24"/>
        </w:rPr>
        <w:t>GB/T 32379</w:t>
      </w:r>
      <w:r w:rsidR="00702D8B">
        <w:rPr>
          <w:sz w:val="24"/>
          <w:szCs w:val="24"/>
        </w:rPr>
        <w:t>-2015</w:t>
      </w:r>
    </w:p>
    <w:p w14:paraId="2B836F93" w14:textId="242FAAC4" w:rsidR="00125986" w:rsidRDefault="00125986">
      <w:pPr>
        <w:spacing w:line="360" w:lineRule="auto"/>
        <w:rPr>
          <w:sz w:val="24"/>
          <w:szCs w:val="24"/>
        </w:rPr>
      </w:pPr>
      <w:r>
        <w:rPr>
          <w:rFonts w:hint="eastAsia"/>
          <w:sz w:val="24"/>
          <w:szCs w:val="24"/>
        </w:rPr>
        <w:t>《镀锌电焊网》</w:t>
      </w:r>
      <w:r>
        <w:rPr>
          <w:rFonts w:hint="eastAsia"/>
          <w:sz w:val="24"/>
          <w:szCs w:val="24"/>
        </w:rPr>
        <w:t>G</w:t>
      </w:r>
      <w:r>
        <w:rPr>
          <w:sz w:val="24"/>
          <w:szCs w:val="24"/>
        </w:rPr>
        <w:t>B/T 33281</w:t>
      </w:r>
    </w:p>
    <w:p w14:paraId="1A37B30B" w14:textId="53FEECB7" w:rsidR="00125986" w:rsidRPr="00125986" w:rsidRDefault="00125986">
      <w:pPr>
        <w:spacing w:line="360" w:lineRule="auto"/>
        <w:rPr>
          <w:sz w:val="24"/>
          <w:szCs w:val="24"/>
        </w:rPr>
      </w:pPr>
      <w:r>
        <w:rPr>
          <w:rFonts w:hint="eastAsia"/>
          <w:sz w:val="24"/>
          <w:szCs w:val="24"/>
        </w:rPr>
        <w:t>《</w:t>
      </w:r>
      <w:r w:rsidRPr="00125986">
        <w:rPr>
          <w:sz w:val="24"/>
          <w:szCs w:val="24"/>
        </w:rPr>
        <w:t>浮筑地面用绝热制品厚度的测量</w:t>
      </w:r>
      <w:r>
        <w:rPr>
          <w:rFonts w:hint="eastAsia"/>
          <w:sz w:val="24"/>
          <w:szCs w:val="24"/>
        </w:rPr>
        <w:t>》</w:t>
      </w:r>
      <w:r>
        <w:rPr>
          <w:rFonts w:hint="eastAsia"/>
          <w:sz w:val="24"/>
          <w:szCs w:val="24"/>
        </w:rPr>
        <w:t>G</w:t>
      </w:r>
      <w:r>
        <w:rPr>
          <w:sz w:val="24"/>
          <w:szCs w:val="24"/>
        </w:rPr>
        <w:t>B/T 40414</w:t>
      </w:r>
    </w:p>
    <w:p w14:paraId="42C3E308" w14:textId="4C7C72D0" w:rsidR="00E62519" w:rsidRPr="00E62519" w:rsidRDefault="00702D8B" w:rsidP="00E62519">
      <w:pPr>
        <w:spacing w:line="360" w:lineRule="auto"/>
        <w:rPr>
          <w:sz w:val="24"/>
          <w:szCs w:val="24"/>
        </w:rPr>
      </w:pPr>
      <w:r w:rsidRPr="00E62519">
        <w:rPr>
          <w:rFonts w:hint="eastAsia"/>
          <w:sz w:val="24"/>
          <w:szCs w:val="24"/>
        </w:rPr>
        <w:t>《</w:t>
      </w:r>
      <w:r w:rsidR="00E62519" w:rsidRPr="00E62519">
        <w:rPr>
          <w:rFonts w:hint="eastAsia"/>
          <w:sz w:val="24"/>
          <w:szCs w:val="24"/>
        </w:rPr>
        <w:t>纺织纤维鉴别试验方法</w:t>
      </w:r>
      <w:r w:rsidR="00E62519" w:rsidRPr="00E62519">
        <w:rPr>
          <w:rFonts w:hint="eastAsia"/>
          <w:sz w:val="24"/>
          <w:szCs w:val="24"/>
        </w:rPr>
        <w:t xml:space="preserve"> </w:t>
      </w:r>
      <w:r w:rsidR="00E62519" w:rsidRPr="00E62519">
        <w:rPr>
          <w:rFonts w:hint="eastAsia"/>
          <w:sz w:val="24"/>
          <w:szCs w:val="24"/>
        </w:rPr>
        <w:t>第</w:t>
      </w:r>
      <w:r w:rsidR="00E62519" w:rsidRPr="00E62519">
        <w:rPr>
          <w:rFonts w:hint="eastAsia"/>
          <w:sz w:val="24"/>
          <w:szCs w:val="24"/>
        </w:rPr>
        <w:t>3</w:t>
      </w:r>
      <w:r w:rsidR="00E62519" w:rsidRPr="00E62519">
        <w:rPr>
          <w:rFonts w:hint="eastAsia"/>
          <w:sz w:val="24"/>
          <w:szCs w:val="24"/>
        </w:rPr>
        <w:t>部分</w:t>
      </w:r>
      <w:r w:rsidR="00E62519">
        <w:rPr>
          <w:sz w:val="24"/>
          <w:szCs w:val="24"/>
        </w:rPr>
        <w:t xml:space="preserve"> </w:t>
      </w:r>
      <w:r w:rsidR="00E62519" w:rsidRPr="00E62519">
        <w:rPr>
          <w:rFonts w:hint="eastAsia"/>
          <w:sz w:val="24"/>
          <w:szCs w:val="24"/>
        </w:rPr>
        <w:t>显微镜法》</w:t>
      </w:r>
      <w:r w:rsidR="00E62519">
        <w:rPr>
          <w:sz w:val="24"/>
          <w:szCs w:val="24"/>
        </w:rPr>
        <w:t>FZ/T 01057.3-2007</w:t>
      </w:r>
    </w:p>
    <w:p w14:paraId="120E93DB" w14:textId="77777777" w:rsidR="00E62519" w:rsidRDefault="00E62519" w:rsidP="00E62519">
      <w:pPr>
        <w:spacing w:line="360" w:lineRule="auto"/>
        <w:rPr>
          <w:sz w:val="24"/>
          <w:szCs w:val="24"/>
        </w:rPr>
      </w:pPr>
      <w:r>
        <w:rPr>
          <w:rFonts w:hint="eastAsia"/>
          <w:sz w:val="24"/>
          <w:szCs w:val="24"/>
        </w:rPr>
        <w:t>《</w:t>
      </w:r>
      <w:r w:rsidRPr="00E62519">
        <w:rPr>
          <w:rFonts w:hint="eastAsia"/>
          <w:sz w:val="24"/>
          <w:szCs w:val="24"/>
        </w:rPr>
        <w:t>纺织纤维鉴别试验方法</w:t>
      </w:r>
      <w:r w:rsidRPr="00E62519">
        <w:rPr>
          <w:rFonts w:hint="eastAsia"/>
          <w:sz w:val="24"/>
          <w:szCs w:val="24"/>
        </w:rPr>
        <w:t xml:space="preserve"> </w:t>
      </w:r>
      <w:r w:rsidRPr="00E62519">
        <w:rPr>
          <w:rFonts w:hint="eastAsia"/>
          <w:sz w:val="24"/>
          <w:szCs w:val="24"/>
        </w:rPr>
        <w:t>第</w:t>
      </w:r>
      <w:r w:rsidRPr="00E62519">
        <w:rPr>
          <w:rFonts w:hint="eastAsia"/>
          <w:sz w:val="24"/>
          <w:szCs w:val="24"/>
        </w:rPr>
        <w:t>4</w:t>
      </w:r>
      <w:r w:rsidRPr="00E62519">
        <w:rPr>
          <w:rFonts w:hint="eastAsia"/>
          <w:sz w:val="24"/>
          <w:szCs w:val="24"/>
        </w:rPr>
        <w:t>部分</w:t>
      </w:r>
      <w:r>
        <w:rPr>
          <w:rFonts w:hint="eastAsia"/>
          <w:sz w:val="24"/>
          <w:szCs w:val="24"/>
        </w:rPr>
        <w:t xml:space="preserve"> </w:t>
      </w:r>
      <w:r w:rsidRPr="00E62519">
        <w:rPr>
          <w:rFonts w:hint="eastAsia"/>
          <w:sz w:val="24"/>
          <w:szCs w:val="24"/>
        </w:rPr>
        <w:t>溶解法</w:t>
      </w:r>
      <w:r>
        <w:rPr>
          <w:rFonts w:hint="eastAsia"/>
          <w:sz w:val="24"/>
          <w:szCs w:val="24"/>
        </w:rPr>
        <w:t>》</w:t>
      </w:r>
      <w:r w:rsidRPr="00E62519">
        <w:rPr>
          <w:rFonts w:hint="eastAsia"/>
          <w:sz w:val="24"/>
          <w:szCs w:val="24"/>
        </w:rPr>
        <w:t>FZ</w:t>
      </w:r>
      <w:r>
        <w:rPr>
          <w:rFonts w:hint="eastAsia"/>
          <w:sz w:val="24"/>
          <w:szCs w:val="24"/>
        </w:rPr>
        <w:t>/</w:t>
      </w:r>
      <w:r w:rsidRPr="00E62519">
        <w:rPr>
          <w:rFonts w:hint="eastAsia"/>
          <w:sz w:val="24"/>
          <w:szCs w:val="24"/>
        </w:rPr>
        <w:t>T</w:t>
      </w:r>
      <w:r>
        <w:rPr>
          <w:sz w:val="24"/>
          <w:szCs w:val="24"/>
        </w:rPr>
        <w:t xml:space="preserve"> </w:t>
      </w:r>
      <w:r w:rsidRPr="00E62519">
        <w:rPr>
          <w:rFonts w:hint="eastAsia"/>
          <w:sz w:val="24"/>
          <w:szCs w:val="24"/>
        </w:rPr>
        <w:t>01057.4-2007</w:t>
      </w:r>
    </w:p>
    <w:p w14:paraId="2BC0D09E" w14:textId="2B24FB08" w:rsidR="00E62519" w:rsidRPr="00E62519" w:rsidRDefault="00E62519" w:rsidP="00E62519">
      <w:pPr>
        <w:spacing w:line="360" w:lineRule="auto"/>
        <w:rPr>
          <w:sz w:val="24"/>
          <w:szCs w:val="24"/>
        </w:rPr>
      </w:pPr>
      <w:r w:rsidRPr="00376984">
        <w:rPr>
          <w:rFonts w:hint="eastAsia"/>
          <w:sz w:val="24"/>
          <w:szCs w:val="24"/>
        </w:rPr>
        <w:t>《纺织纤维鉴别试验方法</w:t>
      </w:r>
      <w:r w:rsidRPr="00376984">
        <w:rPr>
          <w:rFonts w:hint="eastAsia"/>
          <w:sz w:val="24"/>
          <w:szCs w:val="24"/>
        </w:rPr>
        <w:t xml:space="preserve"> </w:t>
      </w:r>
      <w:r w:rsidRPr="00376984">
        <w:rPr>
          <w:rFonts w:hint="eastAsia"/>
          <w:sz w:val="24"/>
          <w:szCs w:val="24"/>
        </w:rPr>
        <w:t>第</w:t>
      </w:r>
      <w:r w:rsidRPr="00376984">
        <w:rPr>
          <w:rFonts w:hint="eastAsia"/>
          <w:sz w:val="24"/>
          <w:szCs w:val="24"/>
        </w:rPr>
        <w:t>8</w:t>
      </w:r>
      <w:r w:rsidRPr="00376984">
        <w:rPr>
          <w:rFonts w:hint="eastAsia"/>
          <w:sz w:val="24"/>
          <w:szCs w:val="24"/>
        </w:rPr>
        <w:t>部分</w:t>
      </w:r>
      <w:r w:rsidRPr="00376984">
        <w:rPr>
          <w:rFonts w:hint="eastAsia"/>
          <w:sz w:val="24"/>
          <w:szCs w:val="24"/>
        </w:rPr>
        <w:t xml:space="preserve">  </w:t>
      </w:r>
      <w:r w:rsidRPr="00376984">
        <w:rPr>
          <w:rFonts w:hint="eastAsia"/>
          <w:sz w:val="24"/>
          <w:szCs w:val="24"/>
        </w:rPr>
        <w:t>红外光谱法》</w:t>
      </w:r>
      <w:r w:rsidRPr="00E62519">
        <w:rPr>
          <w:rFonts w:hint="eastAsia"/>
          <w:sz w:val="24"/>
          <w:szCs w:val="24"/>
        </w:rPr>
        <w:t>FZ/T</w:t>
      </w:r>
      <w:r w:rsidRPr="00E62519">
        <w:rPr>
          <w:sz w:val="24"/>
          <w:szCs w:val="24"/>
        </w:rPr>
        <w:t xml:space="preserve"> </w:t>
      </w:r>
      <w:r w:rsidRPr="00E62519">
        <w:rPr>
          <w:rFonts w:hint="eastAsia"/>
          <w:sz w:val="24"/>
          <w:szCs w:val="24"/>
        </w:rPr>
        <w:t>01057.</w:t>
      </w:r>
      <w:r w:rsidR="00376984">
        <w:rPr>
          <w:rFonts w:hint="eastAsia"/>
          <w:sz w:val="24"/>
          <w:szCs w:val="24"/>
        </w:rPr>
        <w:t>8</w:t>
      </w:r>
      <w:r w:rsidRPr="00E62519">
        <w:rPr>
          <w:rFonts w:hint="eastAsia"/>
          <w:sz w:val="24"/>
          <w:szCs w:val="24"/>
        </w:rPr>
        <w:t>-2007</w:t>
      </w:r>
    </w:p>
    <w:p w14:paraId="7091222F" w14:textId="35845835" w:rsidR="00597EDE" w:rsidRDefault="00000000">
      <w:pPr>
        <w:spacing w:line="360" w:lineRule="auto"/>
        <w:rPr>
          <w:sz w:val="24"/>
          <w:szCs w:val="24"/>
        </w:rPr>
      </w:pPr>
      <w:r w:rsidRPr="00A63E81">
        <w:rPr>
          <w:sz w:val="24"/>
          <w:szCs w:val="24"/>
        </w:rPr>
        <w:t>《导热系数测试》</w:t>
      </w:r>
      <w:r w:rsidRPr="00A63E81">
        <w:rPr>
          <w:sz w:val="24"/>
          <w:szCs w:val="24"/>
        </w:rPr>
        <w:t>ASTM E1530-19</w:t>
      </w:r>
    </w:p>
    <w:p w14:paraId="3116F7B8" w14:textId="383B0592" w:rsidR="00125986" w:rsidRPr="00125986" w:rsidRDefault="00125986">
      <w:pPr>
        <w:spacing w:line="360" w:lineRule="auto"/>
        <w:rPr>
          <w:sz w:val="24"/>
          <w:szCs w:val="24"/>
        </w:rPr>
      </w:pPr>
      <w:r>
        <w:rPr>
          <w:rFonts w:hint="eastAsia"/>
          <w:sz w:val="24"/>
          <w:szCs w:val="24"/>
        </w:rPr>
        <w:t>《</w:t>
      </w:r>
      <w:r w:rsidRPr="00125986">
        <w:rPr>
          <w:rFonts w:hint="eastAsia"/>
          <w:sz w:val="24"/>
          <w:szCs w:val="24"/>
        </w:rPr>
        <w:t>水泥净浆标准稠度与凝结时间测定仪</w:t>
      </w:r>
      <w:r>
        <w:rPr>
          <w:rFonts w:hint="eastAsia"/>
          <w:sz w:val="24"/>
          <w:szCs w:val="24"/>
        </w:rPr>
        <w:t>》</w:t>
      </w:r>
      <w:r>
        <w:rPr>
          <w:rFonts w:hint="eastAsia"/>
          <w:sz w:val="24"/>
          <w:szCs w:val="24"/>
        </w:rPr>
        <w:t>J</w:t>
      </w:r>
      <w:r>
        <w:rPr>
          <w:sz w:val="24"/>
          <w:szCs w:val="24"/>
        </w:rPr>
        <w:t>C/T 727</w:t>
      </w:r>
    </w:p>
    <w:p w14:paraId="0AD9565F" w14:textId="3138BFA6" w:rsidR="00597EDE" w:rsidRPr="00A63E81" w:rsidRDefault="00000000">
      <w:pPr>
        <w:spacing w:line="360" w:lineRule="auto"/>
        <w:rPr>
          <w:sz w:val="24"/>
          <w:szCs w:val="24"/>
        </w:rPr>
      </w:pPr>
      <w:r w:rsidRPr="00A63E81">
        <w:rPr>
          <w:sz w:val="24"/>
          <w:szCs w:val="24"/>
        </w:rPr>
        <w:t>《石膏基自流平砂浆》</w:t>
      </w:r>
      <w:r w:rsidRPr="00A63E81">
        <w:rPr>
          <w:sz w:val="24"/>
          <w:szCs w:val="24"/>
        </w:rPr>
        <w:t>JC/T 1023</w:t>
      </w:r>
    </w:p>
    <w:p w14:paraId="4ED32033" w14:textId="691D0756" w:rsidR="00597EDE" w:rsidRDefault="00000000">
      <w:pPr>
        <w:spacing w:line="360" w:lineRule="auto"/>
        <w:rPr>
          <w:sz w:val="24"/>
          <w:szCs w:val="24"/>
        </w:rPr>
      </w:pPr>
      <w:r w:rsidRPr="00A63E81">
        <w:rPr>
          <w:sz w:val="24"/>
          <w:szCs w:val="24"/>
        </w:rPr>
        <w:t>《水泥基自流平砂浆用界面剂》</w:t>
      </w:r>
      <w:r w:rsidRPr="00A63E81">
        <w:rPr>
          <w:sz w:val="24"/>
          <w:szCs w:val="24"/>
        </w:rPr>
        <w:t>JC/T 2329</w:t>
      </w:r>
    </w:p>
    <w:p w14:paraId="536B2A51" w14:textId="0E390036" w:rsidR="00125986" w:rsidRDefault="00125986">
      <w:pPr>
        <w:spacing w:line="360" w:lineRule="auto"/>
        <w:rPr>
          <w:sz w:val="24"/>
          <w:szCs w:val="24"/>
        </w:rPr>
      </w:pPr>
      <w:r>
        <w:rPr>
          <w:rFonts w:hint="eastAsia"/>
          <w:sz w:val="24"/>
          <w:szCs w:val="24"/>
        </w:rPr>
        <w:t>《辐射供暖供冷技术规程》</w:t>
      </w:r>
      <w:r>
        <w:rPr>
          <w:rFonts w:hint="eastAsia"/>
          <w:sz w:val="24"/>
          <w:szCs w:val="24"/>
        </w:rPr>
        <w:t>J</w:t>
      </w:r>
      <w:r>
        <w:rPr>
          <w:sz w:val="24"/>
          <w:szCs w:val="24"/>
        </w:rPr>
        <w:t xml:space="preserve">GJ </w:t>
      </w:r>
      <w:r>
        <w:rPr>
          <w:rFonts w:hint="eastAsia"/>
          <w:sz w:val="24"/>
          <w:szCs w:val="24"/>
        </w:rPr>
        <w:t>142</w:t>
      </w:r>
    </w:p>
    <w:p w14:paraId="1BA0D35A" w14:textId="51CAF194" w:rsidR="003E5672" w:rsidRPr="00A63E81" w:rsidRDefault="003E5672">
      <w:pPr>
        <w:spacing w:line="360" w:lineRule="auto"/>
        <w:rPr>
          <w:sz w:val="24"/>
          <w:szCs w:val="24"/>
        </w:rPr>
      </w:pPr>
      <w:r>
        <w:rPr>
          <w:rFonts w:hint="eastAsia"/>
          <w:sz w:val="24"/>
          <w:szCs w:val="24"/>
        </w:rPr>
        <w:t>《建筑砂浆基本性能试验方法标准》</w:t>
      </w:r>
      <w:r>
        <w:rPr>
          <w:sz w:val="24"/>
          <w:szCs w:val="24"/>
        </w:rPr>
        <w:t>JGJ/T 70</w:t>
      </w:r>
    </w:p>
    <w:p w14:paraId="08C72E41" w14:textId="77777777" w:rsidR="005540B5" w:rsidRPr="00A63E81" w:rsidRDefault="005540B5">
      <w:pPr>
        <w:spacing w:line="360" w:lineRule="auto"/>
        <w:jc w:val="left"/>
        <w:rPr>
          <w:sz w:val="24"/>
          <w:szCs w:val="24"/>
        </w:rPr>
        <w:sectPr w:rsidR="005540B5" w:rsidRPr="00A63E81">
          <w:headerReference w:type="default" r:id="rId34"/>
          <w:footerReference w:type="default" r:id="rId35"/>
          <w:pgSz w:w="11906" w:h="16838"/>
          <w:pgMar w:top="1418" w:right="1418" w:bottom="1418" w:left="1418" w:header="851" w:footer="992" w:gutter="0"/>
          <w:cols w:space="720"/>
          <w:docGrid w:type="lines" w:linePitch="312"/>
        </w:sectPr>
      </w:pPr>
    </w:p>
    <w:p w14:paraId="55F05FCA" w14:textId="77777777" w:rsidR="00DC1CAA" w:rsidRPr="00A63E81" w:rsidRDefault="00DC1CAA" w:rsidP="00DC1CAA">
      <w:pPr>
        <w:snapToGrid w:val="0"/>
        <w:jc w:val="center"/>
        <w:rPr>
          <w:color w:val="000000" w:themeColor="text1"/>
          <w:sz w:val="30"/>
          <w:szCs w:val="30"/>
        </w:rPr>
      </w:pPr>
    </w:p>
    <w:p w14:paraId="61664181" w14:textId="77777777" w:rsidR="00DC1CAA" w:rsidRPr="00A63E81" w:rsidRDefault="00DC1CAA" w:rsidP="00DC1CAA">
      <w:pPr>
        <w:snapToGrid w:val="0"/>
        <w:jc w:val="center"/>
        <w:rPr>
          <w:color w:val="000000" w:themeColor="text1"/>
          <w:sz w:val="30"/>
          <w:szCs w:val="30"/>
        </w:rPr>
      </w:pPr>
    </w:p>
    <w:p w14:paraId="1FD1C3E8" w14:textId="77777777" w:rsidR="00DC1CAA" w:rsidRPr="00A63E81" w:rsidRDefault="00DC1CAA" w:rsidP="00DC1CAA">
      <w:pPr>
        <w:snapToGrid w:val="0"/>
        <w:jc w:val="center"/>
        <w:rPr>
          <w:color w:val="000000" w:themeColor="text1"/>
          <w:sz w:val="30"/>
          <w:szCs w:val="30"/>
        </w:rPr>
      </w:pPr>
    </w:p>
    <w:p w14:paraId="25C07E51" w14:textId="501063CE" w:rsidR="00DC1CAA" w:rsidRPr="00A63E81" w:rsidRDefault="00DC1CAA" w:rsidP="00DC1CAA">
      <w:pPr>
        <w:snapToGrid w:val="0"/>
        <w:jc w:val="center"/>
        <w:rPr>
          <w:color w:val="000000" w:themeColor="text1"/>
          <w:sz w:val="30"/>
          <w:szCs w:val="30"/>
        </w:rPr>
      </w:pPr>
      <w:r w:rsidRPr="00A63E81">
        <w:rPr>
          <w:color w:val="000000" w:themeColor="text1"/>
          <w:sz w:val="30"/>
          <w:szCs w:val="30"/>
        </w:rPr>
        <w:t>中国工程建设标准化协会标准</w:t>
      </w:r>
    </w:p>
    <w:p w14:paraId="64BAAE5C" w14:textId="77777777" w:rsidR="00DC1CAA" w:rsidRPr="00A63E81" w:rsidRDefault="00DC1CAA" w:rsidP="00DC1CAA">
      <w:pPr>
        <w:snapToGrid w:val="0"/>
        <w:jc w:val="center"/>
        <w:rPr>
          <w:color w:val="000000" w:themeColor="text1"/>
        </w:rPr>
      </w:pPr>
    </w:p>
    <w:p w14:paraId="68BFDD74" w14:textId="77777777" w:rsidR="00DC1CAA" w:rsidRPr="00A63E81" w:rsidRDefault="00DC1CAA" w:rsidP="00DC1CAA">
      <w:pPr>
        <w:snapToGrid w:val="0"/>
        <w:jc w:val="center"/>
        <w:rPr>
          <w:color w:val="000000" w:themeColor="text1"/>
        </w:rPr>
      </w:pPr>
    </w:p>
    <w:p w14:paraId="239FA9C6" w14:textId="77777777" w:rsidR="00DC1CAA" w:rsidRPr="00A63E81" w:rsidRDefault="00DC1CAA" w:rsidP="00DC1CAA">
      <w:pPr>
        <w:snapToGrid w:val="0"/>
        <w:jc w:val="center"/>
        <w:rPr>
          <w:color w:val="000000" w:themeColor="text1"/>
        </w:rPr>
      </w:pPr>
    </w:p>
    <w:p w14:paraId="3F40C35B" w14:textId="77777777" w:rsidR="00DC1CAA" w:rsidRPr="00A63E81" w:rsidRDefault="00DC1CAA" w:rsidP="00DC1CAA">
      <w:pPr>
        <w:snapToGrid w:val="0"/>
        <w:jc w:val="center"/>
        <w:rPr>
          <w:color w:val="000000" w:themeColor="text1"/>
        </w:rPr>
      </w:pPr>
    </w:p>
    <w:p w14:paraId="32935D44" w14:textId="77777777" w:rsidR="00DC1CAA" w:rsidRPr="00A63E81" w:rsidRDefault="00DC1CAA" w:rsidP="00DC1CAA">
      <w:pPr>
        <w:snapToGrid w:val="0"/>
        <w:jc w:val="center"/>
        <w:rPr>
          <w:color w:val="000000" w:themeColor="text1"/>
        </w:rPr>
      </w:pPr>
    </w:p>
    <w:p w14:paraId="5A6DC00F" w14:textId="77777777" w:rsidR="00DC1CAA" w:rsidRPr="00A63E81" w:rsidRDefault="00DC1CAA" w:rsidP="00DC1CAA">
      <w:pPr>
        <w:snapToGrid w:val="0"/>
        <w:jc w:val="center"/>
        <w:rPr>
          <w:color w:val="000000" w:themeColor="text1"/>
        </w:rPr>
      </w:pPr>
    </w:p>
    <w:p w14:paraId="787B442F" w14:textId="77777777" w:rsidR="00DC1CAA" w:rsidRPr="00A63E81" w:rsidRDefault="00DC1CAA" w:rsidP="00DC1CAA">
      <w:pPr>
        <w:pStyle w:val="ordinary-output"/>
        <w:widowControl w:val="0"/>
        <w:shd w:val="clear" w:color="auto" w:fill="FFFFFF"/>
        <w:snapToGrid w:val="0"/>
        <w:spacing w:before="0" w:beforeAutospacing="0" w:after="0" w:line="360" w:lineRule="auto"/>
        <w:jc w:val="center"/>
        <w:rPr>
          <w:rFonts w:ascii="Times New Roman" w:hAnsi="Times New Roman" w:cs="Times New Roman"/>
          <w:b/>
          <w:bCs/>
          <w:color w:val="auto"/>
          <w:sz w:val="44"/>
          <w:szCs w:val="44"/>
          <w:lang w:val="zh-CN"/>
        </w:rPr>
      </w:pPr>
      <w:r w:rsidRPr="00A63E81">
        <w:rPr>
          <w:rFonts w:ascii="Times New Roman" w:hAnsi="Times New Roman" w:cs="Times New Roman"/>
          <w:b/>
          <w:bCs/>
          <w:color w:val="auto"/>
          <w:sz w:val="44"/>
          <w:szCs w:val="44"/>
          <w:lang w:val="zh-CN"/>
        </w:rPr>
        <w:t>建筑楼地面保温隔声系统应用技术规程</w:t>
      </w:r>
    </w:p>
    <w:p w14:paraId="2BF3BA42" w14:textId="77777777" w:rsidR="00DC1CAA" w:rsidRPr="00A63E81" w:rsidRDefault="00DC1CAA" w:rsidP="00DC1CAA">
      <w:pPr>
        <w:widowControl/>
        <w:jc w:val="left"/>
        <w:rPr>
          <w:kern w:val="0"/>
          <w:sz w:val="24"/>
          <w:szCs w:val="24"/>
        </w:rPr>
      </w:pPr>
      <w:r w:rsidRPr="00A63E81">
        <w:rPr>
          <w:color w:val="333333"/>
          <w:kern w:val="0"/>
          <w:sz w:val="2"/>
          <w:szCs w:val="2"/>
          <w:shd w:val="clear" w:color="auto" w:fill="FFFFFF"/>
        </w:rPr>
        <w:t> </w:t>
      </w:r>
    </w:p>
    <w:p w14:paraId="27A0343E" w14:textId="77777777" w:rsidR="00DC1CAA" w:rsidRPr="00A63E81" w:rsidRDefault="00DC1CAA" w:rsidP="00DC1CAA">
      <w:pPr>
        <w:snapToGrid w:val="0"/>
        <w:rPr>
          <w:color w:val="000000" w:themeColor="text1"/>
        </w:rPr>
      </w:pPr>
    </w:p>
    <w:p w14:paraId="4800ED17" w14:textId="77777777" w:rsidR="00DC1CAA" w:rsidRPr="00A63E81" w:rsidRDefault="00DC1CAA" w:rsidP="00DC1CAA">
      <w:pPr>
        <w:snapToGrid w:val="0"/>
        <w:rPr>
          <w:color w:val="000000" w:themeColor="text1"/>
        </w:rPr>
      </w:pPr>
    </w:p>
    <w:p w14:paraId="128EABB0" w14:textId="6D4909CB" w:rsidR="00DC1CAA" w:rsidRPr="00A63E81" w:rsidRDefault="008060DE" w:rsidP="00DC1CAA">
      <w:pPr>
        <w:snapToGrid w:val="0"/>
        <w:jc w:val="center"/>
        <w:rPr>
          <w:color w:val="000000" w:themeColor="text1"/>
          <w:sz w:val="30"/>
          <w:szCs w:val="30"/>
        </w:rPr>
      </w:pPr>
      <w:r w:rsidRPr="00A63E81">
        <w:rPr>
          <w:color w:val="000000" w:themeColor="text1"/>
          <w:sz w:val="30"/>
          <w:szCs w:val="30"/>
        </w:rPr>
        <w:t>T/CECS XXX-20XX</w:t>
      </w:r>
    </w:p>
    <w:p w14:paraId="52BC253C" w14:textId="77777777" w:rsidR="00DC1CAA" w:rsidRPr="00A63E81" w:rsidRDefault="00DC1CAA" w:rsidP="00DC1CAA">
      <w:pPr>
        <w:snapToGrid w:val="0"/>
        <w:jc w:val="center"/>
        <w:rPr>
          <w:color w:val="000000" w:themeColor="text1"/>
          <w:sz w:val="30"/>
          <w:szCs w:val="30"/>
        </w:rPr>
      </w:pPr>
    </w:p>
    <w:p w14:paraId="1693B0CA" w14:textId="77777777" w:rsidR="00DC1CAA" w:rsidRPr="00A63E81" w:rsidRDefault="00DC1CAA" w:rsidP="00DC1CAA">
      <w:pPr>
        <w:snapToGrid w:val="0"/>
        <w:jc w:val="center"/>
        <w:rPr>
          <w:color w:val="000000" w:themeColor="text1"/>
          <w:sz w:val="30"/>
          <w:szCs w:val="30"/>
        </w:rPr>
      </w:pPr>
    </w:p>
    <w:p w14:paraId="66945888" w14:textId="465A7051" w:rsidR="00DC1CAA" w:rsidRPr="00A63E81" w:rsidRDefault="00DC1CAA" w:rsidP="00A233EF">
      <w:pPr>
        <w:pStyle w:val="10"/>
        <w:jc w:val="center"/>
        <w:rPr>
          <w:sz w:val="30"/>
          <w:szCs w:val="30"/>
        </w:rPr>
      </w:pPr>
      <w:bookmarkStart w:id="232" w:name="_Toc151396047"/>
      <w:bookmarkStart w:id="233" w:name="_Toc151401916"/>
      <w:r w:rsidRPr="00A63E81">
        <w:rPr>
          <w:sz w:val="30"/>
          <w:szCs w:val="30"/>
        </w:rPr>
        <w:t>条</w:t>
      </w:r>
      <w:r w:rsidRPr="00A63E81">
        <w:rPr>
          <w:sz w:val="30"/>
          <w:szCs w:val="30"/>
        </w:rPr>
        <w:t xml:space="preserve"> </w:t>
      </w:r>
      <w:r w:rsidRPr="00A63E81">
        <w:rPr>
          <w:sz w:val="30"/>
          <w:szCs w:val="30"/>
        </w:rPr>
        <w:t>文</w:t>
      </w:r>
      <w:r w:rsidRPr="00A63E81">
        <w:rPr>
          <w:sz w:val="30"/>
          <w:szCs w:val="30"/>
        </w:rPr>
        <w:t xml:space="preserve"> </w:t>
      </w:r>
      <w:r w:rsidRPr="00A63E81">
        <w:rPr>
          <w:sz w:val="30"/>
          <w:szCs w:val="30"/>
        </w:rPr>
        <w:t>说</w:t>
      </w:r>
      <w:r w:rsidRPr="00A63E81">
        <w:rPr>
          <w:sz w:val="30"/>
          <w:szCs w:val="30"/>
        </w:rPr>
        <w:t xml:space="preserve"> </w:t>
      </w:r>
      <w:r w:rsidRPr="00A63E81">
        <w:rPr>
          <w:sz w:val="30"/>
          <w:szCs w:val="30"/>
        </w:rPr>
        <w:t>明</w:t>
      </w:r>
      <w:bookmarkEnd w:id="232"/>
      <w:bookmarkEnd w:id="233"/>
    </w:p>
    <w:p w14:paraId="2D3D15C8" w14:textId="77777777" w:rsidR="00DC1CAA" w:rsidRPr="00A63E81" w:rsidRDefault="00DC1CAA" w:rsidP="005540B5">
      <w:pPr>
        <w:tabs>
          <w:tab w:val="left" w:pos="540"/>
          <w:tab w:val="left" w:pos="720"/>
          <w:tab w:val="left" w:pos="3261"/>
        </w:tabs>
        <w:adjustRightInd w:val="0"/>
        <w:spacing w:line="360" w:lineRule="auto"/>
        <w:rPr>
          <w:color w:val="000000"/>
          <w:sz w:val="24"/>
          <w:szCs w:val="24"/>
          <w:highlight w:val="lightGray"/>
        </w:rPr>
      </w:pPr>
    </w:p>
    <w:p w14:paraId="0E4FBAE0" w14:textId="77777777" w:rsidR="00DC1CAA" w:rsidRPr="00A63E81" w:rsidRDefault="00DC1CAA" w:rsidP="005540B5">
      <w:pPr>
        <w:tabs>
          <w:tab w:val="left" w:pos="540"/>
          <w:tab w:val="left" w:pos="720"/>
          <w:tab w:val="left" w:pos="3261"/>
        </w:tabs>
        <w:adjustRightInd w:val="0"/>
        <w:spacing w:line="360" w:lineRule="auto"/>
        <w:rPr>
          <w:color w:val="000000"/>
          <w:sz w:val="24"/>
          <w:szCs w:val="24"/>
          <w:highlight w:val="lightGray"/>
        </w:rPr>
        <w:sectPr w:rsidR="00DC1CAA" w:rsidRPr="00A63E81">
          <w:pgSz w:w="11906" w:h="16838"/>
          <w:pgMar w:top="1418" w:right="1418" w:bottom="1418" w:left="1418" w:header="851" w:footer="992" w:gutter="0"/>
          <w:cols w:space="720"/>
          <w:docGrid w:type="lines" w:linePitch="312"/>
        </w:sectPr>
      </w:pPr>
    </w:p>
    <w:p w14:paraId="5DF7FC96" w14:textId="77777777" w:rsidR="00DC1CAA" w:rsidRPr="00A63E81" w:rsidRDefault="00DC1CAA" w:rsidP="00DC1CAA">
      <w:pPr>
        <w:jc w:val="center"/>
        <w:rPr>
          <w:b/>
          <w:bCs/>
          <w:color w:val="000000" w:themeColor="text1"/>
          <w:kern w:val="44"/>
          <w:sz w:val="28"/>
          <w:szCs w:val="28"/>
        </w:rPr>
      </w:pPr>
    </w:p>
    <w:p w14:paraId="3E0C1ED7" w14:textId="77777777" w:rsidR="00DC1CAA" w:rsidRPr="00A63E81" w:rsidRDefault="00DC1CAA" w:rsidP="00DC1CAA">
      <w:pPr>
        <w:jc w:val="center"/>
        <w:rPr>
          <w:b/>
          <w:bCs/>
          <w:color w:val="000000" w:themeColor="text1"/>
          <w:kern w:val="44"/>
          <w:sz w:val="28"/>
          <w:szCs w:val="28"/>
        </w:rPr>
      </w:pPr>
    </w:p>
    <w:p w14:paraId="2D236B10" w14:textId="6E293611" w:rsidR="00DC1CAA" w:rsidRPr="00A63E81" w:rsidRDefault="00DC1CAA" w:rsidP="00DC1CAA">
      <w:pPr>
        <w:jc w:val="center"/>
        <w:rPr>
          <w:b/>
          <w:bCs/>
          <w:color w:val="000000" w:themeColor="text1"/>
          <w:kern w:val="44"/>
          <w:sz w:val="28"/>
          <w:szCs w:val="28"/>
        </w:rPr>
      </w:pPr>
      <w:r w:rsidRPr="00A63E81">
        <w:rPr>
          <w:b/>
          <w:bCs/>
          <w:color w:val="000000" w:themeColor="text1"/>
          <w:kern w:val="44"/>
          <w:sz w:val="28"/>
          <w:szCs w:val="28"/>
        </w:rPr>
        <w:t>制</w:t>
      </w:r>
      <w:r w:rsidRPr="00A63E81">
        <w:rPr>
          <w:b/>
          <w:bCs/>
          <w:color w:val="000000" w:themeColor="text1"/>
          <w:kern w:val="44"/>
          <w:sz w:val="28"/>
          <w:szCs w:val="28"/>
        </w:rPr>
        <w:t xml:space="preserve"> </w:t>
      </w:r>
      <w:r w:rsidRPr="00A63E81">
        <w:rPr>
          <w:b/>
          <w:bCs/>
          <w:color w:val="000000" w:themeColor="text1"/>
          <w:kern w:val="44"/>
          <w:sz w:val="28"/>
          <w:szCs w:val="28"/>
        </w:rPr>
        <w:t>定</w:t>
      </w:r>
      <w:r w:rsidRPr="00A63E81">
        <w:rPr>
          <w:b/>
          <w:bCs/>
          <w:color w:val="000000" w:themeColor="text1"/>
          <w:kern w:val="44"/>
          <w:sz w:val="28"/>
          <w:szCs w:val="28"/>
        </w:rPr>
        <w:t xml:space="preserve"> </w:t>
      </w:r>
      <w:r w:rsidRPr="00A63E81">
        <w:rPr>
          <w:b/>
          <w:bCs/>
          <w:color w:val="000000" w:themeColor="text1"/>
          <w:kern w:val="44"/>
          <w:sz w:val="28"/>
          <w:szCs w:val="28"/>
        </w:rPr>
        <w:t>说</w:t>
      </w:r>
      <w:r w:rsidRPr="00A63E81">
        <w:rPr>
          <w:b/>
          <w:bCs/>
          <w:color w:val="000000" w:themeColor="text1"/>
          <w:kern w:val="44"/>
          <w:sz w:val="28"/>
          <w:szCs w:val="28"/>
        </w:rPr>
        <w:t xml:space="preserve"> </w:t>
      </w:r>
      <w:r w:rsidRPr="00A63E81">
        <w:rPr>
          <w:b/>
          <w:bCs/>
          <w:color w:val="000000" w:themeColor="text1"/>
          <w:kern w:val="44"/>
          <w:sz w:val="28"/>
          <w:szCs w:val="28"/>
        </w:rPr>
        <w:t>明</w:t>
      </w:r>
    </w:p>
    <w:p w14:paraId="42CF1BE1" w14:textId="77777777" w:rsidR="00DC1CAA" w:rsidRPr="00A63E81" w:rsidRDefault="00DC1CAA" w:rsidP="00DC1CAA">
      <w:pPr>
        <w:jc w:val="center"/>
        <w:rPr>
          <w:b/>
          <w:bCs/>
          <w:color w:val="000000" w:themeColor="text1"/>
          <w:kern w:val="44"/>
          <w:sz w:val="28"/>
          <w:szCs w:val="28"/>
          <w:lang w:val="zh-CN"/>
        </w:rPr>
      </w:pPr>
    </w:p>
    <w:p w14:paraId="1E6D6321" w14:textId="61672374" w:rsidR="00DC1CAA" w:rsidRPr="00A63E81" w:rsidRDefault="00DC1CAA" w:rsidP="00A233EF">
      <w:pPr>
        <w:snapToGrid w:val="0"/>
        <w:spacing w:line="360" w:lineRule="auto"/>
        <w:ind w:firstLineChars="200" w:firstLine="560"/>
        <w:rPr>
          <w:bCs/>
          <w:color w:val="000000" w:themeColor="text1"/>
          <w:sz w:val="28"/>
          <w:szCs w:val="28"/>
        </w:rPr>
      </w:pPr>
      <w:r w:rsidRPr="00A63E81">
        <w:rPr>
          <w:bCs/>
          <w:color w:val="000000" w:themeColor="text1"/>
          <w:sz w:val="28"/>
          <w:szCs w:val="28"/>
        </w:rPr>
        <w:t>本规程《</w:t>
      </w:r>
      <w:r w:rsidR="008060DE" w:rsidRPr="00A63E81">
        <w:rPr>
          <w:bCs/>
          <w:color w:val="000000" w:themeColor="text1"/>
          <w:sz w:val="28"/>
          <w:szCs w:val="28"/>
        </w:rPr>
        <w:t>建筑楼地面保温隔声系统应用技术规程</w:t>
      </w:r>
      <w:r w:rsidRPr="00A63E81">
        <w:rPr>
          <w:bCs/>
          <w:color w:val="000000" w:themeColor="text1"/>
          <w:sz w:val="28"/>
          <w:szCs w:val="28"/>
        </w:rPr>
        <w:t>》制定过程中，编制组进行了</w:t>
      </w:r>
      <w:r w:rsidR="008060DE" w:rsidRPr="00A63E81">
        <w:rPr>
          <w:bCs/>
          <w:color w:val="000000" w:themeColor="text1"/>
          <w:sz w:val="28"/>
          <w:szCs w:val="28"/>
        </w:rPr>
        <w:t>建筑楼地面保温隔声系统的调查研究，总结了我国非采暖</w:t>
      </w:r>
      <w:r w:rsidR="004D08BF" w:rsidRPr="00A63E81">
        <w:rPr>
          <w:bCs/>
          <w:color w:val="000000" w:themeColor="text1"/>
          <w:sz w:val="28"/>
          <w:szCs w:val="28"/>
        </w:rPr>
        <w:t>、采暖</w:t>
      </w:r>
      <w:r w:rsidR="008060DE" w:rsidRPr="00A63E81">
        <w:rPr>
          <w:bCs/>
          <w:color w:val="000000" w:themeColor="text1"/>
          <w:sz w:val="28"/>
          <w:szCs w:val="28"/>
        </w:rPr>
        <w:t>的建筑楼地面保温隔声系统的构造做法及</w:t>
      </w:r>
      <w:r w:rsidR="004D08BF" w:rsidRPr="00A63E81">
        <w:rPr>
          <w:bCs/>
          <w:color w:val="000000" w:themeColor="text1"/>
          <w:sz w:val="28"/>
          <w:szCs w:val="28"/>
        </w:rPr>
        <w:t>地面工程的</w:t>
      </w:r>
      <w:r w:rsidR="008060DE" w:rsidRPr="00A63E81">
        <w:rPr>
          <w:bCs/>
          <w:color w:val="000000" w:themeColor="text1"/>
          <w:sz w:val="28"/>
          <w:szCs w:val="28"/>
        </w:rPr>
        <w:t>实践经验，同时参考了国</w:t>
      </w:r>
      <w:r w:rsidR="004D08BF" w:rsidRPr="00A63E81">
        <w:rPr>
          <w:bCs/>
          <w:color w:val="000000" w:themeColor="text1"/>
          <w:sz w:val="28"/>
          <w:szCs w:val="28"/>
        </w:rPr>
        <w:t>内外</w:t>
      </w:r>
      <w:r w:rsidR="008060DE" w:rsidRPr="00A63E81">
        <w:rPr>
          <w:bCs/>
          <w:color w:val="000000" w:themeColor="text1"/>
          <w:sz w:val="28"/>
          <w:szCs w:val="28"/>
        </w:rPr>
        <w:t>石膏基自流平砂浆及阳角防开裂的先进技术</w:t>
      </w:r>
      <w:r w:rsidR="004D08BF" w:rsidRPr="00A63E81">
        <w:rPr>
          <w:bCs/>
          <w:color w:val="000000" w:themeColor="text1"/>
          <w:sz w:val="28"/>
          <w:szCs w:val="28"/>
        </w:rPr>
        <w:t>以及建筑楼地面保温隔声系统相关的技术标准和规范</w:t>
      </w:r>
      <w:r w:rsidR="008060DE" w:rsidRPr="00A63E81">
        <w:rPr>
          <w:bCs/>
          <w:color w:val="000000" w:themeColor="text1"/>
          <w:sz w:val="28"/>
          <w:szCs w:val="28"/>
        </w:rPr>
        <w:t>，</w:t>
      </w:r>
      <w:r w:rsidR="004D08BF" w:rsidRPr="00A63E81">
        <w:rPr>
          <w:bCs/>
          <w:color w:val="000000" w:themeColor="text1"/>
          <w:sz w:val="28"/>
          <w:szCs w:val="28"/>
        </w:rPr>
        <w:t>通过大量的调研、材料测试及工程验证试验</w:t>
      </w:r>
      <w:r w:rsidRPr="00A63E81">
        <w:rPr>
          <w:bCs/>
          <w:color w:val="000000" w:themeColor="text1"/>
          <w:sz w:val="28"/>
          <w:szCs w:val="28"/>
        </w:rPr>
        <w:t>，</w:t>
      </w:r>
      <w:r w:rsidR="004D08BF" w:rsidRPr="00A63E81">
        <w:rPr>
          <w:bCs/>
          <w:color w:val="000000" w:themeColor="text1"/>
          <w:sz w:val="28"/>
          <w:szCs w:val="28"/>
        </w:rPr>
        <w:t>提出建筑楼地面保温隔声系统及其材料性能、设计、施工及质量验收要点。</w:t>
      </w:r>
      <w:r w:rsidRPr="00A63E81">
        <w:rPr>
          <w:bCs/>
          <w:color w:val="000000" w:themeColor="text1"/>
          <w:sz w:val="28"/>
          <w:szCs w:val="28"/>
        </w:rPr>
        <w:t xml:space="preserve"> </w:t>
      </w:r>
    </w:p>
    <w:p w14:paraId="31490379" w14:textId="77777777" w:rsidR="004D08BF" w:rsidRPr="00A63E81" w:rsidRDefault="00DC1CAA" w:rsidP="00DC1CAA">
      <w:pPr>
        <w:snapToGrid w:val="0"/>
        <w:spacing w:line="360" w:lineRule="auto"/>
        <w:ind w:firstLineChars="200" w:firstLine="560"/>
        <w:rPr>
          <w:bCs/>
          <w:color w:val="000000" w:themeColor="text1"/>
          <w:sz w:val="28"/>
          <w:szCs w:val="28"/>
        </w:rPr>
        <w:sectPr w:rsidR="004D08BF" w:rsidRPr="00A63E81">
          <w:pgSz w:w="11906" w:h="16838"/>
          <w:pgMar w:top="1418" w:right="1418" w:bottom="1418" w:left="1418" w:header="851" w:footer="992" w:gutter="0"/>
          <w:cols w:space="720"/>
          <w:docGrid w:type="lines" w:linePitch="312"/>
        </w:sectPr>
      </w:pPr>
      <w:r w:rsidRPr="00A63E81">
        <w:rPr>
          <w:bCs/>
          <w:color w:val="000000" w:themeColor="text1"/>
          <w:sz w:val="28"/>
          <w:szCs w:val="28"/>
        </w:rPr>
        <w:t>为便于广大技术和管理人员在使用本规程时能正确理解和执行条款规定，</w:t>
      </w:r>
      <w:r w:rsidR="004D08BF" w:rsidRPr="00A63E81">
        <w:rPr>
          <w:bCs/>
          <w:color w:val="000000" w:themeColor="text1"/>
          <w:sz w:val="28"/>
          <w:szCs w:val="28"/>
        </w:rPr>
        <w:t>《建筑楼地面保温隔声系统应用技术规程》</w:t>
      </w:r>
      <w:r w:rsidRPr="00A63E81">
        <w:rPr>
          <w:bCs/>
          <w:color w:val="000000" w:themeColor="text1"/>
          <w:sz w:val="28"/>
          <w:szCs w:val="28"/>
        </w:rPr>
        <w:t>编制组按章、节</w:t>
      </w:r>
      <w:r w:rsidRPr="00A63E81">
        <w:rPr>
          <w:bCs/>
          <w:color w:val="000000" w:themeColor="text1"/>
          <w:sz w:val="28"/>
          <w:szCs w:val="28"/>
        </w:rPr>
        <w:t xml:space="preserve"> </w:t>
      </w:r>
      <w:r w:rsidRPr="00A63E81">
        <w:rPr>
          <w:bCs/>
          <w:color w:val="000000" w:themeColor="text1"/>
          <w:sz w:val="28"/>
          <w:szCs w:val="28"/>
        </w:rPr>
        <w:t>、条顺序编制了本规程的条文说明，对条款规定的目的、依据以及执行中需注意的有关事项等进行了说明。本条文说明不具备与规程正文及附录同等的法律效力，仅供使用者作为理解和把握规程规定的参考。</w:t>
      </w:r>
    </w:p>
    <w:p w14:paraId="493D5997" w14:textId="77777777" w:rsidR="00C741FF" w:rsidRDefault="00C741FF" w:rsidP="00C741FF">
      <w:pPr>
        <w:snapToGrid w:val="0"/>
        <w:spacing w:line="360" w:lineRule="auto"/>
        <w:jc w:val="center"/>
        <w:rPr>
          <w:b/>
          <w:color w:val="000000" w:themeColor="text1"/>
          <w:sz w:val="28"/>
          <w:szCs w:val="28"/>
        </w:rPr>
      </w:pPr>
      <w:r w:rsidRPr="00AB68D0">
        <w:rPr>
          <w:b/>
          <w:color w:val="000000" w:themeColor="text1"/>
          <w:sz w:val="28"/>
          <w:szCs w:val="28"/>
        </w:rPr>
        <w:lastRenderedPageBreak/>
        <w:t>目</w:t>
      </w:r>
      <w:r w:rsidR="00AB68D0" w:rsidRPr="00AB68D0">
        <w:rPr>
          <w:b/>
          <w:color w:val="000000" w:themeColor="text1"/>
          <w:sz w:val="28"/>
          <w:szCs w:val="28"/>
        </w:rPr>
        <w:t xml:space="preserve">    </w:t>
      </w:r>
      <w:r w:rsidRPr="00AB68D0">
        <w:rPr>
          <w:b/>
          <w:color w:val="000000" w:themeColor="text1"/>
          <w:sz w:val="28"/>
          <w:szCs w:val="28"/>
        </w:rPr>
        <w:t>次</w:t>
      </w:r>
    </w:p>
    <w:p w14:paraId="60C42627" w14:textId="3E158CCB"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21" w:history="1">
        <w:r w:rsidRPr="00106D40">
          <w:rPr>
            <w:rStyle w:val="afb"/>
            <w:noProof/>
            <w:color w:val="auto"/>
            <w:sz w:val="24"/>
            <w:szCs w:val="24"/>
            <w:u w:val="none"/>
          </w:rPr>
          <w:t xml:space="preserve">1  </w:t>
        </w:r>
        <w:r w:rsidRPr="00106D40">
          <w:rPr>
            <w:rStyle w:val="afb"/>
            <w:noProof/>
            <w:color w:val="auto"/>
            <w:sz w:val="24"/>
            <w:szCs w:val="24"/>
            <w:u w:val="none"/>
          </w:rPr>
          <w:t>总</w:t>
        </w:r>
        <w:r w:rsidRPr="00106D40">
          <w:rPr>
            <w:rStyle w:val="afb"/>
            <w:noProof/>
            <w:color w:val="auto"/>
            <w:sz w:val="24"/>
            <w:szCs w:val="24"/>
            <w:u w:val="none"/>
          </w:rPr>
          <w:t xml:space="preserve">    </w:t>
        </w:r>
        <w:r w:rsidRPr="00106D40">
          <w:rPr>
            <w:rStyle w:val="afb"/>
            <w:noProof/>
            <w:color w:val="auto"/>
            <w:sz w:val="24"/>
            <w:szCs w:val="24"/>
            <w:u w:val="none"/>
          </w:rPr>
          <w:t>则</w:t>
        </w:r>
        <w:r w:rsidRPr="00106D40">
          <w:rPr>
            <w:noProof/>
            <w:sz w:val="24"/>
            <w:szCs w:val="24"/>
          </w:rPr>
          <w:tab/>
        </w:r>
        <w:r w:rsidRPr="00106D40">
          <w:rPr>
            <w:noProof/>
            <w:sz w:val="24"/>
            <w:szCs w:val="24"/>
          </w:rPr>
          <w:t>（</w:t>
        </w:r>
        <w:r>
          <w:rPr>
            <w:noProof/>
            <w:sz w:val="24"/>
            <w:szCs w:val="24"/>
          </w:rPr>
          <w:t>36</w:t>
        </w:r>
      </w:hyperlink>
      <w:r w:rsidRPr="00106D40">
        <w:rPr>
          <w:rStyle w:val="afb"/>
          <w:noProof/>
          <w:color w:val="auto"/>
          <w:sz w:val="24"/>
          <w:szCs w:val="24"/>
          <w:u w:val="none"/>
        </w:rPr>
        <w:t>）</w:t>
      </w:r>
    </w:p>
    <w:p w14:paraId="5FF88A58" w14:textId="68661F3E"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22" w:history="1">
        <w:r w:rsidRPr="00106D40">
          <w:rPr>
            <w:rStyle w:val="afb"/>
            <w:noProof/>
            <w:color w:val="auto"/>
            <w:sz w:val="24"/>
            <w:szCs w:val="24"/>
            <w:u w:val="none"/>
          </w:rPr>
          <w:t xml:space="preserve">2  </w:t>
        </w:r>
        <w:r w:rsidRPr="00106D40">
          <w:rPr>
            <w:rStyle w:val="afb"/>
            <w:noProof/>
            <w:color w:val="auto"/>
            <w:sz w:val="24"/>
            <w:szCs w:val="24"/>
            <w:u w:val="none"/>
          </w:rPr>
          <w:t>术语和符号</w:t>
        </w:r>
        <w:r w:rsidRPr="00106D40">
          <w:rPr>
            <w:noProof/>
            <w:sz w:val="24"/>
            <w:szCs w:val="24"/>
          </w:rPr>
          <w:tab/>
        </w:r>
        <w:r w:rsidRPr="00106D40">
          <w:rPr>
            <w:noProof/>
            <w:sz w:val="24"/>
            <w:szCs w:val="24"/>
          </w:rPr>
          <w:t>（</w:t>
        </w:r>
        <w:r>
          <w:rPr>
            <w:noProof/>
            <w:sz w:val="24"/>
            <w:szCs w:val="24"/>
          </w:rPr>
          <w:t>38</w:t>
        </w:r>
      </w:hyperlink>
      <w:r w:rsidRPr="00106D40">
        <w:rPr>
          <w:rStyle w:val="afb"/>
          <w:noProof/>
          <w:color w:val="auto"/>
          <w:sz w:val="24"/>
          <w:szCs w:val="24"/>
          <w:u w:val="none"/>
        </w:rPr>
        <w:t>）</w:t>
      </w:r>
    </w:p>
    <w:p w14:paraId="5CE04C8D" w14:textId="3FE2ACE9"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23" w:history="1">
        <w:r w:rsidRPr="00106D40">
          <w:rPr>
            <w:rStyle w:val="afb"/>
            <w:noProof/>
            <w:color w:val="auto"/>
            <w:sz w:val="24"/>
            <w:szCs w:val="24"/>
            <w:u w:val="none"/>
          </w:rPr>
          <w:t xml:space="preserve">2.1  </w:t>
        </w:r>
        <w:r w:rsidRPr="00106D40">
          <w:rPr>
            <w:rStyle w:val="afb"/>
            <w:noProof/>
            <w:color w:val="auto"/>
            <w:sz w:val="24"/>
            <w:szCs w:val="24"/>
            <w:u w:val="none"/>
          </w:rPr>
          <w:t>术</w:t>
        </w:r>
        <w:r w:rsidRPr="00106D40">
          <w:rPr>
            <w:rStyle w:val="afb"/>
            <w:noProof/>
            <w:color w:val="auto"/>
            <w:sz w:val="24"/>
            <w:szCs w:val="24"/>
            <w:u w:val="none"/>
          </w:rPr>
          <w:t xml:space="preserve">    </w:t>
        </w:r>
        <w:r w:rsidRPr="00106D40">
          <w:rPr>
            <w:rStyle w:val="afb"/>
            <w:noProof/>
            <w:color w:val="auto"/>
            <w:sz w:val="24"/>
            <w:szCs w:val="24"/>
            <w:u w:val="none"/>
          </w:rPr>
          <w:t>语</w:t>
        </w:r>
        <w:r w:rsidRPr="00106D40">
          <w:rPr>
            <w:noProof/>
            <w:sz w:val="24"/>
            <w:szCs w:val="24"/>
          </w:rPr>
          <w:tab/>
        </w:r>
        <w:r w:rsidRPr="00106D40">
          <w:rPr>
            <w:noProof/>
            <w:sz w:val="24"/>
            <w:szCs w:val="24"/>
          </w:rPr>
          <w:t>（</w:t>
        </w:r>
        <w:r>
          <w:rPr>
            <w:noProof/>
            <w:sz w:val="24"/>
            <w:szCs w:val="24"/>
          </w:rPr>
          <w:t>38</w:t>
        </w:r>
      </w:hyperlink>
      <w:r w:rsidRPr="00106D40">
        <w:rPr>
          <w:rStyle w:val="afb"/>
          <w:noProof/>
          <w:color w:val="auto"/>
          <w:sz w:val="24"/>
          <w:szCs w:val="24"/>
          <w:u w:val="none"/>
        </w:rPr>
        <w:t>）</w:t>
      </w:r>
    </w:p>
    <w:p w14:paraId="3AD2879F" w14:textId="78BF49DB"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25" w:history="1">
        <w:r w:rsidRPr="00106D40">
          <w:rPr>
            <w:rStyle w:val="afb"/>
            <w:noProof/>
            <w:color w:val="auto"/>
            <w:sz w:val="24"/>
            <w:szCs w:val="24"/>
            <w:u w:val="none"/>
          </w:rPr>
          <w:t xml:space="preserve">3  </w:t>
        </w:r>
        <w:r w:rsidRPr="00106D40">
          <w:rPr>
            <w:rStyle w:val="afb"/>
            <w:noProof/>
            <w:color w:val="auto"/>
            <w:sz w:val="24"/>
            <w:szCs w:val="24"/>
            <w:u w:val="none"/>
          </w:rPr>
          <w:t>基本规定</w:t>
        </w:r>
        <w:r w:rsidRPr="00106D40">
          <w:rPr>
            <w:noProof/>
            <w:sz w:val="24"/>
            <w:szCs w:val="24"/>
          </w:rPr>
          <w:tab/>
        </w:r>
        <w:r w:rsidRPr="00106D40">
          <w:rPr>
            <w:noProof/>
            <w:sz w:val="24"/>
            <w:szCs w:val="24"/>
          </w:rPr>
          <w:t>（</w:t>
        </w:r>
        <w:r>
          <w:rPr>
            <w:noProof/>
            <w:sz w:val="24"/>
            <w:szCs w:val="24"/>
          </w:rPr>
          <w:t>39</w:t>
        </w:r>
      </w:hyperlink>
      <w:r w:rsidRPr="00106D40">
        <w:rPr>
          <w:rStyle w:val="afb"/>
          <w:noProof/>
          <w:color w:val="auto"/>
          <w:sz w:val="24"/>
          <w:szCs w:val="24"/>
          <w:u w:val="none"/>
        </w:rPr>
        <w:t>）</w:t>
      </w:r>
    </w:p>
    <w:p w14:paraId="39A9B741" w14:textId="7396F0FC"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26" w:history="1">
        <w:r w:rsidRPr="00106D40">
          <w:rPr>
            <w:rStyle w:val="afb"/>
            <w:noProof/>
            <w:color w:val="auto"/>
            <w:sz w:val="24"/>
            <w:szCs w:val="24"/>
            <w:u w:val="none"/>
          </w:rPr>
          <w:t xml:space="preserve">4  </w:t>
        </w:r>
        <w:r w:rsidRPr="00106D40">
          <w:rPr>
            <w:rStyle w:val="afb"/>
            <w:noProof/>
            <w:color w:val="auto"/>
            <w:sz w:val="24"/>
            <w:szCs w:val="24"/>
            <w:u w:val="none"/>
          </w:rPr>
          <w:t>系统及组成材料</w:t>
        </w:r>
        <w:r w:rsidRPr="00106D40">
          <w:rPr>
            <w:noProof/>
            <w:sz w:val="24"/>
            <w:szCs w:val="24"/>
          </w:rPr>
          <w:tab/>
        </w:r>
        <w:r w:rsidRPr="00106D40">
          <w:rPr>
            <w:noProof/>
            <w:sz w:val="24"/>
            <w:szCs w:val="24"/>
          </w:rPr>
          <w:t>（</w:t>
        </w:r>
        <w:r>
          <w:rPr>
            <w:noProof/>
            <w:sz w:val="24"/>
            <w:szCs w:val="24"/>
          </w:rPr>
          <w:t>40</w:t>
        </w:r>
      </w:hyperlink>
      <w:r w:rsidRPr="00106D40">
        <w:rPr>
          <w:noProof/>
          <w:sz w:val="24"/>
          <w:szCs w:val="24"/>
        </w:rPr>
        <w:t>）</w:t>
      </w:r>
    </w:p>
    <w:p w14:paraId="3EE7FFF2" w14:textId="24438787"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27" w:history="1">
        <w:r w:rsidRPr="00106D40">
          <w:rPr>
            <w:rStyle w:val="afb"/>
            <w:noProof/>
            <w:color w:val="auto"/>
            <w:sz w:val="24"/>
            <w:szCs w:val="24"/>
            <w:u w:val="none"/>
          </w:rPr>
          <w:t xml:space="preserve">4.1  </w:t>
        </w:r>
        <w:r w:rsidRPr="00106D40">
          <w:rPr>
            <w:rStyle w:val="afb"/>
            <w:noProof/>
            <w:color w:val="auto"/>
            <w:sz w:val="24"/>
            <w:szCs w:val="24"/>
            <w:u w:val="none"/>
          </w:rPr>
          <w:t>系统性能</w:t>
        </w:r>
        <w:r w:rsidRPr="00106D40">
          <w:rPr>
            <w:noProof/>
            <w:sz w:val="24"/>
            <w:szCs w:val="24"/>
          </w:rPr>
          <w:tab/>
        </w:r>
        <w:r w:rsidRPr="00106D40">
          <w:rPr>
            <w:noProof/>
            <w:sz w:val="24"/>
            <w:szCs w:val="24"/>
          </w:rPr>
          <w:t>（</w:t>
        </w:r>
        <w:r>
          <w:rPr>
            <w:noProof/>
            <w:sz w:val="24"/>
            <w:szCs w:val="24"/>
          </w:rPr>
          <w:t>40</w:t>
        </w:r>
      </w:hyperlink>
      <w:r w:rsidRPr="00106D40">
        <w:rPr>
          <w:noProof/>
          <w:sz w:val="24"/>
          <w:szCs w:val="24"/>
        </w:rPr>
        <w:t>）</w:t>
      </w:r>
    </w:p>
    <w:p w14:paraId="6552BDC1" w14:textId="28AFB8B3"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28" w:history="1">
        <w:r w:rsidRPr="00106D40">
          <w:rPr>
            <w:rStyle w:val="afb"/>
            <w:noProof/>
            <w:color w:val="auto"/>
            <w:sz w:val="24"/>
            <w:szCs w:val="24"/>
            <w:u w:val="none"/>
          </w:rPr>
          <w:t xml:space="preserve">4.2  </w:t>
        </w:r>
        <w:r w:rsidRPr="00106D40">
          <w:rPr>
            <w:rStyle w:val="afb"/>
            <w:noProof/>
            <w:color w:val="auto"/>
            <w:sz w:val="24"/>
            <w:szCs w:val="24"/>
            <w:u w:val="none"/>
          </w:rPr>
          <w:t>组成材料性能</w:t>
        </w:r>
        <w:r w:rsidRPr="00106D40">
          <w:rPr>
            <w:noProof/>
            <w:sz w:val="24"/>
            <w:szCs w:val="24"/>
          </w:rPr>
          <w:tab/>
        </w:r>
        <w:r w:rsidRPr="00106D40">
          <w:rPr>
            <w:noProof/>
            <w:sz w:val="24"/>
            <w:szCs w:val="24"/>
          </w:rPr>
          <w:t>（</w:t>
        </w:r>
        <w:r>
          <w:rPr>
            <w:noProof/>
            <w:sz w:val="24"/>
            <w:szCs w:val="24"/>
          </w:rPr>
          <w:t>40</w:t>
        </w:r>
      </w:hyperlink>
      <w:r w:rsidRPr="00106D40">
        <w:rPr>
          <w:noProof/>
          <w:sz w:val="24"/>
          <w:szCs w:val="24"/>
        </w:rPr>
        <w:t>）</w:t>
      </w:r>
    </w:p>
    <w:p w14:paraId="324682F6" w14:textId="3A916F15"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29" w:history="1">
        <w:r w:rsidRPr="00106D40">
          <w:rPr>
            <w:rStyle w:val="afb"/>
            <w:noProof/>
            <w:color w:val="auto"/>
            <w:sz w:val="24"/>
            <w:szCs w:val="24"/>
            <w:u w:val="none"/>
          </w:rPr>
          <w:t xml:space="preserve">5  </w:t>
        </w:r>
        <w:r w:rsidRPr="00106D40">
          <w:rPr>
            <w:rStyle w:val="afb"/>
            <w:noProof/>
            <w:color w:val="auto"/>
            <w:sz w:val="24"/>
            <w:szCs w:val="24"/>
            <w:u w:val="none"/>
          </w:rPr>
          <w:t>设</w:t>
        </w:r>
        <w:r w:rsidRPr="00106D40">
          <w:rPr>
            <w:rStyle w:val="afb"/>
            <w:noProof/>
            <w:color w:val="auto"/>
            <w:sz w:val="24"/>
            <w:szCs w:val="24"/>
            <w:u w:val="none"/>
          </w:rPr>
          <w:t xml:space="preserve">    </w:t>
        </w:r>
        <w:r w:rsidRPr="00106D40">
          <w:rPr>
            <w:rStyle w:val="afb"/>
            <w:noProof/>
            <w:color w:val="auto"/>
            <w:sz w:val="24"/>
            <w:szCs w:val="24"/>
            <w:u w:val="none"/>
          </w:rPr>
          <w:t>计</w:t>
        </w:r>
        <w:r w:rsidRPr="00106D40">
          <w:rPr>
            <w:noProof/>
            <w:sz w:val="24"/>
            <w:szCs w:val="24"/>
          </w:rPr>
          <w:tab/>
        </w:r>
        <w:r w:rsidRPr="00106D40">
          <w:rPr>
            <w:noProof/>
            <w:sz w:val="24"/>
            <w:szCs w:val="24"/>
          </w:rPr>
          <w:t>（</w:t>
        </w:r>
        <w:r>
          <w:rPr>
            <w:noProof/>
            <w:sz w:val="24"/>
            <w:szCs w:val="24"/>
          </w:rPr>
          <w:t>43</w:t>
        </w:r>
      </w:hyperlink>
      <w:r w:rsidRPr="00106D40">
        <w:rPr>
          <w:noProof/>
          <w:sz w:val="24"/>
          <w:szCs w:val="24"/>
        </w:rPr>
        <w:t>）</w:t>
      </w:r>
    </w:p>
    <w:p w14:paraId="561AD5C8" w14:textId="1204E1A9"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0" w:history="1">
        <w:r w:rsidRPr="00106D40">
          <w:rPr>
            <w:rStyle w:val="afb"/>
            <w:noProof/>
            <w:color w:val="auto"/>
            <w:sz w:val="24"/>
            <w:szCs w:val="24"/>
            <w:u w:val="none"/>
          </w:rPr>
          <w:t xml:space="preserve">5.1  </w:t>
        </w:r>
        <w:r w:rsidRPr="00106D40">
          <w:rPr>
            <w:rStyle w:val="afb"/>
            <w:noProof/>
            <w:color w:val="auto"/>
            <w:sz w:val="24"/>
            <w:szCs w:val="24"/>
            <w:u w:val="none"/>
          </w:rPr>
          <w:t>一般规定</w:t>
        </w:r>
        <w:r w:rsidRPr="00106D40">
          <w:rPr>
            <w:noProof/>
            <w:sz w:val="24"/>
            <w:szCs w:val="24"/>
          </w:rPr>
          <w:tab/>
        </w:r>
        <w:r w:rsidRPr="00106D40">
          <w:rPr>
            <w:noProof/>
            <w:sz w:val="24"/>
            <w:szCs w:val="24"/>
          </w:rPr>
          <w:t>（</w:t>
        </w:r>
        <w:r>
          <w:rPr>
            <w:noProof/>
            <w:sz w:val="24"/>
            <w:szCs w:val="24"/>
          </w:rPr>
          <w:t>43</w:t>
        </w:r>
      </w:hyperlink>
      <w:r w:rsidRPr="00106D40">
        <w:rPr>
          <w:noProof/>
          <w:sz w:val="24"/>
          <w:szCs w:val="24"/>
        </w:rPr>
        <w:t>）</w:t>
      </w:r>
    </w:p>
    <w:p w14:paraId="5E883F42" w14:textId="600EE50D"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1" w:history="1">
        <w:r w:rsidRPr="00106D40">
          <w:rPr>
            <w:rStyle w:val="afb"/>
            <w:noProof/>
            <w:color w:val="auto"/>
            <w:sz w:val="24"/>
            <w:szCs w:val="24"/>
            <w:u w:val="none"/>
          </w:rPr>
          <w:t xml:space="preserve">5.2  </w:t>
        </w:r>
        <w:r w:rsidRPr="00106D40">
          <w:rPr>
            <w:rStyle w:val="afb"/>
            <w:noProof/>
            <w:color w:val="auto"/>
            <w:sz w:val="24"/>
            <w:szCs w:val="24"/>
            <w:u w:val="none"/>
          </w:rPr>
          <w:t>楼地面保温隔声系统构造设计</w:t>
        </w:r>
        <w:r w:rsidRPr="00106D40">
          <w:rPr>
            <w:noProof/>
            <w:sz w:val="24"/>
            <w:szCs w:val="24"/>
          </w:rPr>
          <w:tab/>
        </w:r>
        <w:r w:rsidRPr="00106D40">
          <w:rPr>
            <w:noProof/>
            <w:sz w:val="24"/>
            <w:szCs w:val="24"/>
          </w:rPr>
          <w:t>（</w:t>
        </w:r>
        <w:r>
          <w:rPr>
            <w:noProof/>
            <w:sz w:val="24"/>
            <w:szCs w:val="24"/>
          </w:rPr>
          <w:t>43</w:t>
        </w:r>
      </w:hyperlink>
      <w:r w:rsidRPr="00106D40">
        <w:rPr>
          <w:noProof/>
          <w:sz w:val="24"/>
          <w:szCs w:val="24"/>
        </w:rPr>
        <w:t>）</w:t>
      </w:r>
    </w:p>
    <w:p w14:paraId="2BEFAC82" w14:textId="4E57FD5D"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2" w:history="1">
        <w:r w:rsidRPr="00106D40">
          <w:rPr>
            <w:rStyle w:val="afb"/>
            <w:noProof/>
            <w:color w:val="auto"/>
            <w:sz w:val="24"/>
            <w:szCs w:val="24"/>
            <w:u w:val="none"/>
          </w:rPr>
          <w:t xml:space="preserve">5.3  </w:t>
        </w:r>
        <w:r w:rsidRPr="00106D40">
          <w:rPr>
            <w:rStyle w:val="afb"/>
            <w:noProof/>
            <w:color w:val="auto"/>
            <w:sz w:val="24"/>
            <w:szCs w:val="24"/>
            <w:u w:val="none"/>
          </w:rPr>
          <w:t>隔声和热工设计</w:t>
        </w:r>
        <w:r w:rsidRPr="00106D40">
          <w:rPr>
            <w:noProof/>
            <w:sz w:val="24"/>
            <w:szCs w:val="24"/>
          </w:rPr>
          <w:tab/>
        </w:r>
        <w:r w:rsidRPr="00106D40">
          <w:rPr>
            <w:noProof/>
            <w:sz w:val="24"/>
            <w:szCs w:val="24"/>
          </w:rPr>
          <w:t>（</w:t>
        </w:r>
        <w:r>
          <w:rPr>
            <w:noProof/>
            <w:sz w:val="24"/>
            <w:szCs w:val="24"/>
          </w:rPr>
          <w:t>44</w:t>
        </w:r>
      </w:hyperlink>
      <w:r w:rsidRPr="00106D40">
        <w:rPr>
          <w:noProof/>
          <w:sz w:val="24"/>
          <w:szCs w:val="24"/>
        </w:rPr>
        <w:t>）</w:t>
      </w:r>
    </w:p>
    <w:p w14:paraId="24B9AF6D" w14:textId="762E3B91"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33" w:history="1">
        <w:r w:rsidRPr="00106D40">
          <w:rPr>
            <w:rStyle w:val="afb"/>
            <w:noProof/>
            <w:color w:val="auto"/>
            <w:sz w:val="24"/>
            <w:szCs w:val="24"/>
            <w:u w:val="none"/>
          </w:rPr>
          <w:t xml:space="preserve">6  </w:t>
        </w:r>
        <w:r w:rsidRPr="00106D40">
          <w:rPr>
            <w:rStyle w:val="afb"/>
            <w:noProof/>
            <w:color w:val="auto"/>
            <w:sz w:val="24"/>
            <w:szCs w:val="24"/>
            <w:u w:val="none"/>
          </w:rPr>
          <w:t>施</w:t>
        </w:r>
        <w:r w:rsidRPr="00106D40">
          <w:rPr>
            <w:rStyle w:val="afb"/>
            <w:noProof/>
            <w:color w:val="auto"/>
            <w:sz w:val="24"/>
            <w:szCs w:val="24"/>
            <w:u w:val="none"/>
          </w:rPr>
          <w:t xml:space="preserve">    </w:t>
        </w:r>
        <w:r w:rsidRPr="00106D40">
          <w:rPr>
            <w:rStyle w:val="afb"/>
            <w:noProof/>
            <w:color w:val="auto"/>
            <w:sz w:val="24"/>
            <w:szCs w:val="24"/>
            <w:u w:val="none"/>
          </w:rPr>
          <w:t>工</w:t>
        </w:r>
        <w:r w:rsidRPr="00106D40">
          <w:rPr>
            <w:noProof/>
            <w:sz w:val="24"/>
            <w:szCs w:val="24"/>
          </w:rPr>
          <w:tab/>
        </w:r>
        <w:r w:rsidRPr="00106D40">
          <w:rPr>
            <w:noProof/>
            <w:sz w:val="24"/>
            <w:szCs w:val="24"/>
          </w:rPr>
          <w:t>（</w:t>
        </w:r>
        <w:r>
          <w:rPr>
            <w:noProof/>
            <w:sz w:val="24"/>
            <w:szCs w:val="24"/>
          </w:rPr>
          <w:t>46</w:t>
        </w:r>
      </w:hyperlink>
      <w:r w:rsidRPr="00106D40">
        <w:rPr>
          <w:noProof/>
          <w:sz w:val="24"/>
          <w:szCs w:val="24"/>
        </w:rPr>
        <w:t>）</w:t>
      </w:r>
    </w:p>
    <w:p w14:paraId="028BA4EB" w14:textId="5C3569CC"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4" w:history="1">
        <w:r w:rsidRPr="00106D40">
          <w:rPr>
            <w:rStyle w:val="afb"/>
            <w:noProof/>
            <w:color w:val="auto"/>
            <w:sz w:val="24"/>
            <w:szCs w:val="24"/>
            <w:u w:val="none"/>
          </w:rPr>
          <w:t xml:space="preserve">6.1  </w:t>
        </w:r>
        <w:r w:rsidRPr="00106D40">
          <w:rPr>
            <w:rStyle w:val="afb"/>
            <w:noProof/>
            <w:color w:val="auto"/>
            <w:sz w:val="24"/>
            <w:szCs w:val="24"/>
            <w:u w:val="none"/>
          </w:rPr>
          <w:t>一般规定</w:t>
        </w:r>
        <w:r w:rsidRPr="00106D40">
          <w:rPr>
            <w:noProof/>
            <w:sz w:val="24"/>
            <w:szCs w:val="24"/>
          </w:rPr>
          <w:tab/>
        </w:r>
        <w:r w:rsidRPr="00106D40">
          <w:rPr>
            <w:noProof/>
            <w:sz w:val="24"/>
            <w:szCs w:val="24"/>
          </w:rPr>
          <w:t>（</w:t>
        </w:r>
        <w:r>
          <w:rPr>
            <w:noProof/>
            <w:sz w:val="24"/>
            <w:szCs w:val="24"/>
          </w:rPr>
          <w:t>46</w:t>
        </w:r>
      </w:hyperlink>
      <w:r w:rsidRPr="00106D40">
        <w:rPr>
          <w:noProof/>
          <w:sz w:val="24"/>
          <w:szCs w:val="24"/>
        </w:rPr>
        <w:t>）</w:t>
      </w:r>
    </w:p>
    <w:p w14:paraId="0D4DEDE5" w14:textId="5D8DC4F4"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6" w:history="1">
        <w:r w:rsidRPr="00106D40">
          <w:rPr>
            <w:rStyle w:val="afb"/>
            <w:noProof/>
            <w:color w:val="auto"/>
            <w:sz w:val="24"/>
            <w:szCs w:val="24"/>
            <w:u w:val="none"/>
          </w:rPr>
          <w:t xml:space="preserve">6.3  </w:t>
        </w:r>
        <w:r w:rsidRPr="00106D40">
          <w:rPr>
            <w:rStyle w:val="afb"/>
            <w:noProof/>
            <w:color w:val="auto"/>
            <w:sz w:val="24"/>
            <w:szCs w:val="24"/>
            <w:u w:val="none"/>
          </w:rPr>
          <w:t>施工工艺</w:t>
        </w:r>
        <w:r w:rsidRPr="00106D40">
          <w:rPr>
            <w:noProof/>
            <w:sz w:val="24"/>
            <w:szCs w:val="24"/>
          </w:rPr>
          <w:tab/>
        </w:r>
        <w:r w:rsidRPr="00106D40">
          <w:rPr>
            <w:noProof/>
            <w:sz w:val="24"/>
            <w:szCs w:val="24"/>
          </w:rPr>
          <w:t>（</w:t>
        </w:r>
        <w:r>
          <w:rPr>
            <w:noProof/>
            <w:sz w:val="24"/>
            <w:szCs w:val="24"/>
          </w:rPr>
          <w:t>46</w:t>
        </w:r>
      </w:hyperlink>
      <w:r w:rsidRPr="00106D40">
        <w:rPr>
          <w:noProof/>
          <w:sz w:val="24"/>
          <w:szCs w:val="24"/>
        </w:rPr>
        <w:t>）</w:t>
      </w:r>
    </w:p>
    <w:p w14:paraId="01AC2EE8" w14:textId="3E3CF0D0" w:rsidR="00106D40" w:rsidRPr="00106D40" w:rsidRDefault="00106D40" w:rsidP="00106D40">
      <w:pPr>
        <w:pStyle w:val="TOC1"/>
        <w:tabs>
          <w:tab w:val="right" w:leader="dot" w:pos="8636"/>
        </w:tabs>
        <w:spacing w:line="360" w:lineRule="auto"/>
        <w:rPr>
          <w:b w:val="0"/>
          <w:noProof/>
          <w:sz w:val="24"/>
          <w:szCs w:val="24"/>
          <w14:ligatures w14:val="standardContextual"/>
        </w:rPr>
      </w:pPr>
      <w:hyperlink w:anchor="_Toc151396037" w:history="1">
        <w:r w:rsidRPr="00106D40">
          <w:rPr>
            <w:rStyle w:val="afb"/>
            <w:noProof/>
            <w:color w:val="auto"/>
            <w:sz w:val="24"/>
            <w:szCs w:val="24"/>
            <w:u w:val="none"/>
          </w:rPr>
          <w:t xml:space="preserve">7  </w:t>
        </w:r>
        <w:r w:rsidRPr="00106D40">
          <w:rPr>
            <w:rStyle w:val="afb"/>
            <w:noProof/>
            <w:color w:val="auto"/>
            <w:sz w:val="24"/>
            <w:szCs w:val="24"/>
            <w:u w:val="none"/>
          </w:rPr>
          <w:t>质量验收</w:t>
        </w:r>
        <w:r w:rsidRPr="00106D40">
          <w:rPr>
            <w:noProof/>
            <w:sz w:val="24"/>
            <w:szCs w:val="24"/>
          </w:rPr>
          <w:tab/>
        </w:r>
        <w:r w:rsidRPr="00106D40">
          <w:rPr>
            <w:noProof/>
            <w:sz w:val="24"/>
            <w:szCs w:val="24"/>
          </w:rPr>
          <w:t>（</w:t>
        </w:r>
        <w:r>
          <w:rPr>
            <w:noProof/>
            <w:sz w:val="24"/>
            <w:szCs w:val="24"/>
          </w:rPr>
          <w:t>47</w:t>
        </w:r>
      </w:hyperlink>
      <w:r w:rsidRPr="00106D40">
        <w:rPr>
          <w:noProof/>
          <w:sz w:val="24"/>
          <w:szCs w:val="24"/>
        </w:rPr>
        <w:t>）</w:t>
      </w:r>
    </w:p>
    <w:p w14:paraId="45901D0C" w14:textId="061F6080"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8" w:history="1">
        <w:r w:rsidRPr="00106D40">
          <w:rPr>
            <w:rStyle w:val="afb"/>
            <w:noProof/>
            <w:color w:val="auto"/>
            <w:sz w:val="24"/>
            <w:szCs w:val="24"/>
            <w:u w:val="none"/>
          </w:rPr>
          <w:t xml:space="preserve">7.1  </w:t>
        </w:r>
        <w:r w:rsidRPr="00106D40">
          <w:rPr>
            <w:rStyle w:val="afb"/>
            <w:noProof/>
            <w:color w:val="auto"/>
            <w:sz w:val="24"/>
            <w:szCs w:val="24"/>
            <w:u w:val="none"/>
          </w:rPr>
          <w:t>一般规定</w:t>
        </w:r>
        <w:r w:rsidRPr="00106D40">
          <w:rPr>
            <w:noProof/>
            <w:sz w:val="24"/>
            <w:szCs w:val="24"/>
          </w:rPr>
          <w:tab/>
        </w:r>
        <w:r w:rsidRPr="00106D40">
          <w:rPr>
            <w:noProof/>
            <w:sz w:val="24"/>
            <w:szCs w:val="24"/>
          </w:rPr>
          <w:t>（</w:t>
        </w:r>
        <w:r>
          <w:rPr>
            <w:noProof/>
            <w:sz w:val="24"/>
            <w:szCs w:val="24"/>
          </w:rPr>
          <w:t>47</w:t>
        </w:r>
      </w:hyperlink>
      <w:r w:rsidRPr="00106D40">
        <w:rPr>
          <w:noProof/>
          <w:sz w:val="24"/>
          <w:szCs w:val="24"/>
        </w:rPr>
        <w:t>）</w:t>
      </w:r>
    </w:p>
    <w:p w14:paraId="44B739FE" w14:textId="747CFEC2"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39" w:history="1">
        <w:r w:rsidRPr="00106D40">
          <w:rPr>
            <w:rStyle w:val="afb"/>
            <w:noProof/>
            <w:color w:val="auto"/>
            <w:sz w:val="24"/>
            <w:szCs w:val="24"/>
            <w:u w:val="none"/>
          </w:rPr>
          <w:t xml:space="preserve">7.2  </w:t>
        </w:r>
        <w:r w:rsidRPr="00106D40">
          <w:rPr>
            <w:rStyle w:val="afb"/>
            <w:noProof/>
            <w:color w:val="auto"/>
            <w:sz w:val="24"/>
            <w:szCs w:val="24"/>
            <w:u w:val="none"/>
          </w:rPr>
          <w:t>主控项目</w:t>
        </w:r>
        <w:r w:rsidRPr="00106D40">
          <w:rPr>
            <w:noProof/>
            <w:sz w:val="24"/>
            <w:szCs w:val="24"/>
          </w:rPr>
          <w:tab/>
        </w:r>
        <w:r w:rsidRPr="00106D40">
          <w:rPr>
            <w:noProof/>
            <w:sz w:val="24"/>
            <w:szCs w:val="24"/>
          </w:rPr>
          <w:t>（</w:t>
        </w:r>
        <w:r>
          <w:rPr>
            <w:noProof/>
            <w:sz w:val="24"/>
            <w:szCs w:val="24"/>
          </w:rPr>
          <w:t>47</w:t>
        </w:r>
      </w:hyperlink>
      <w:r w:rsidRPr="00106D40">
        <w:rPr>
          <w:noProof/>
          <w:sz w:val="24"/>
          <w:szCs w:val="24"/>
        </w:rPr>
        <w:t>）</w:t>
      </w:r>
    </w:p>
    <w:p w14:paraId="44388D94" w14:textId="3F305B38" w:rsidR="00106D40" w:rsidRPr="00106D40" w:rsidRDefault="00106D40" w:rsidP="00106D40">
      <w:pPr>
        <w:pStyle w:val="TOC2"/>
        <w:tabs>
          <w:tab w:val="right" w:leader="dot" w:pos="8636"/>
        </w:tabs>
        <w:spacing w:line="360" w:lineRule="auto"/>
        <w:rPr>
          <w:noProof/>
          <w:sz w:val="24"/>
          <w:szCs w:val="24"/>
          <w14:ligatures w14:val="standardContextual"/>
        </w:rPr>
      </w:pPr>
      <w:hyperlink w:anchor="_Toc151396040" w:history="1">
        <w:r w:rsidRPr="00106D40">
          <w:rPr>
            <w:rStyle w:val="afb"/>
            <w:noProof/>
            <w:color w:val="auto"/>
            <w:sz w:val="24"/>
            <w:szCs w:val="24"/>
            <w:u w:val="none"/>
          </w:rPr>
          <w:t xml:space="preserve">7.3  </w:t>
        </w:r>
        <w:r w:rsidRPr="00106D40">
          <w:rPr>
            <w:rStyle w:val="afb"/>
            <w:noProof/>
            <w:color w:val="auto"/>
            <w:sz w:val="24"/>
            <w:szCs w:val="24"/>
            <w:u w:val="none"/>
          </w:rPr>
          <w:t>一般项目</w:t>
        </w:r>
        <w:r w:rsidRPr="00106D40">
          <w:rPr>
            <w:noProof/>
            <w:sz w:val="24"/>
            <w:szCs w:val="24"/>
          </w:rPr>
          <w:tab/>
        </w:r>
        <w:r w:rsidRPr="00106D40">
          <w:rPr>
            <w:noProof/>
            <w:sz w:val="24"/>
            <w:szCs w:val="24"/>
          </w:rPr>
          <w:t>（</w:t>
        </w:r>
        <w:r>
          <w:rPr>
            <w:noProof/>
            <w:sz w:val="24"/>
            <w:szCs w:val="24"/>
          </w:rPr>
          <w:t>48</w:t>
        </w:r>
      </w:hyperlink>
      <w:r w:rsidRPr="00106D40">
        <w:rPr>
          <w:noProof/>
          <w:sz w:val="24"/>
          <w:szCs w:val="24"/>
        </w:rPr>
        <w:t>）</w:t>
      </w:r>
    </w:p>
    <w:p w14:paraId="22FD8D41" w14:textId="77777777" w:rsidR="00AB68D0" w:rsidRDefault="00AB68D0" w:rsidP="00C741FF">
      <w:pPr>
        <w:snapToGrid w:val="0"/>
        <w:spacing w:line="360" w:lineRule="auto"/>
        <w:jc w:val="center"/>
        <w:rPr>
          <w:rFonts w:hint="eastAsia"/>
          <w:b/>
          <w:color w:val="000000" w:themeColor="text1"/>
          <w:sz w:val="28"/>
          <w:szCs w:val="28"/>
        </w:rPr>
      </w:pPr>
    </w:p>
    <w:p w14:paraId="04655BBE" w14:textId="51F6D1F4" w:rsidR="00AB68D0" w:rsidRPr="00AB68D0" w:rsidRDefault="00AB68D0" w:rsidP="00C741FF">
      <w:pPr>
        <w:snapToGrid w:val="0"/>
        <w:spacing w:line="360" w:lineRule="auto"/>
        <w:jc w:val="center"/>
        <w:rPr>
          <w:rFonts w:hint="eastAsia"/>
          <w:b/>
          <w:color w:val="000000" w:themeColor="text1"/>
          <w:sz w:val="28"/>
          <w:szCs w:val="28"/>
        </w:rPr>
        <w:sectPr w:rsidR="00AB68D0" w:rsidRPr="00AB68D0">
          <w:headerReference w:type="default" r:id="rId36"/>
          <w:pgSz w:w="11906" w:h="16838"/>
          <w:pgMar w:top="1418" w:right="1418" w:bottom="1418" w:left="1418" w:header="851" w:footer="992" w:gutter="0"/>
          <w:cols w:space="720"/>
          <w:docGrid w:type="lines" w:linePitch="312"/>
        </w:sectPr>
      </w:pPr>
    </w:p>
    <w:p w14:paraId="65809B0A" w14:textId="2BB30F88" w:rsidR="00DC1CAA" w:rsidRPr="00A63E81" w:rsidRDefault="00AB06F6" w:rsidP="00A233EF">
      <w:pPr>
        <w:pStyle w:val="10"/>
        <w:jc w:val="center"/>
        <w:rPr>
          <w:sz w:val="30"/>
          <w:szCs w:val="30"/>
        </w:rPr>
      </w:pPr>
      <w:bookmarkStart w:id="234" w:name="_Toc151396048"/>
      <w:bookmarkStart w:id="235" w:name="_Toc151401917"/>
      <w:r w:rsidRPr="00A63E81">
        <w:rPr>
          <w:sz w:val="30"/>
          <w:szCs w:val="30"/>
        </w:rPr>
        <w:lastRenderedPageBreak/>
        <w:t xml:space="preserve">1  </w:t>
      </w:r>
      <w:r w:rsidR="00CE6AF0" w:rsidRPr="00A63E81">
        <w:rPr>
          <w:sz w:val="30"/>
          <w:szCs w:val="30"/>
        </w:rPr>
        <w:t>总</w:t>
      </w:r>
      <w:r w:rsidR="00FA6DCB">
        <w:rPr>
          <w:rFonts w:hint="eastAsia"/>
          <w:sz w:val="30"/>
          <w:szCs w:val="30"/>
        </w:rPr>
        <w:t xml:space="preserve"> </w:t>
      </w:r>
      <w:r w:rsidR="00FA6DCB">
        <w:rPr>
          <w:sz w:val="30"/>
          <w:szCs w:val="30"/>
        </w:rPr>
        <w:t xml:space="preserve">   </w:t>
      </w:r>
      <w:r w:rsidR="00CE6AF0" w:rsidRPr="00A63E81">
        <w:rPr>
          <w:sz w:val="30"/>
          <w:szCs w:val="30"/>
        </w:rPr>
        <w:t>则</w:t>
      </w:r>
      <w:bookmarkEnd w:id="234"/>
      <w:bookmarkEnd w:id="235"/>
    </w:p>
    <w:p w14:paraId="3627A781" w14:textId="79C561BD" w:rsidR="005540B5" w:rsidRPr="00A63E81" w:rsidRDefault="00CE6AF0" w:rsidP="005540B5">
      <w:pPr>
        <w:tabs>
          <w:tab w:val="left" w:pos="540"/>
          <w:tab w:val="left" w:pos="720"/>
          <w:tab w:val="left" w:pos="3261"/>
        </w:tabs>
        <w:adjustRightInd w:val="0"/>
        <w:spacing w:line="360" w:lineRule="auto"/>
        <w:rPr>
          <w:color w:val="000000" w:themeColor="text1"/>
          <w:sz w:val="24"/>
          <w:szCs w:val="24"/>
        </w:rPr>
      </w:pPr>
      <w:r w:rsidRPr="00A63E81">
        <w:rPr>
          <w:b/>
          <w:color w:val="000000"/>
          <w:sz w:val="24"/>
          <w:szCs w:val="24"/>
        </w:rPr>
        <w:t>1.0.1</w:t>
      </w:r>
      <w:r w:rsidR="000B4FAC" w:rsidRPr="00A63E81">
        <w:rPr>
          <w:b/>
          <w:color w:val="000000"/>
          <w:sz w:val="24"/>
          <w:szCs w:val="24"/>
        </w:rPr>
        <w:t xml:space="preserve"> </w:t>
      </w:r>
      <w:r w:rsidRPr="00A63E81">
        <w:rPr>
          <w:b/>
          <w:color w:val="000000"/>
          <w:sz w:val="24"/>
          <w:szCs w:val="24"/>
        </w:rPr>
        <w:t xml:space="preserve"> </w:t>
      </w:r>
      <w:r w:rsidR="005540B5" w:rsidRPr="00A63E81">
        <w:rPr>
          <w:sz w:val="24"/>
          <w:szCs w:val="24"/>
        </w:rPr>
        <w:t>近年来，建筑节能和隔声要求越来越高，建筑节能方面，强制性国标《建筑节能与可再生能源利用通用规范》</w:t>
      </w:r>
      <w:r w:rsidR="005540B5" w:rsidRPr="00A63E81">
        <w:rPr>
          <w:sz w:val="24"/>
          <w:szCs w:val="24"/>
        </w:rPr>
        <w:t>GB 55015-2021</w:t>
      </w:r>
      <w:r w:rsidR="005540B5" w:rsidRPr="00A63E81">
        <w:rPr>
          <w:sz w:val="24"/>
          <w:szCs w:val="24"/>
        </w:rPr>
        <w:t>中规定我国严寒、寒冷、夏热冬冷地区楼地面的传热系数强制执行</w:t>
      </w:r>
      <w:r w:rsidR="005540B5" w:rsidRPr="00A63E81">
        <w:rPr>
          <w:sz w:val="24"/>
          <w:szCs w:val="24"/>
        </w:rPr>
        <w:t>1.20~1.80W/</w:t>
      </w:r>
      <w:r w:rsidR="005540B5" w:rsidRPr="00A63E81">
        <w:rPr>
          <w:sz w:val="24"/>
          <w:szCs w:val="24"/>
        </w:rPr>
        <w:t>（㎡</w:t>
      </w:r>
      <w:r w:rsidR="005540B5" w:rsidRPr="00A63E81">
        <w:rPr>
          <w:sz w:val="24"/>
          <w:szCs w:val="24"/>
        </w:rPr>
        <w:t>·K</w:t>
      </w:r>
      <w:r w:rsidR="005540B5" w:rsidRPr="00A63E81">
        <w:rPr>
          <w:sz w:val="24"/>
          <w:szCs w:val="24"/>
        </w:rPr>
        <w:t>）；新修订的《夏热冬冷地区居住建筑节能设计标准》</w:t>
      </w:r>
      <w:r w:rsidR="005540B5" w:rsidRPr="00A63E81">
        <w:rPr>
          <w:sz w:val="24"/>
          <w:szCs w:val="24"/>
        </w:rPr>
        <w:t>JGJ 134</w:t>
      </w:r>
      <w:r w:rsidR="005540B5" w:rsidRPr="00A63E81">
        <w:rPr>
          <w:sz w:val="24"/>
          <w:szCs w:val="24"/>
        </w:rPr>
        <w:t>较该标准</w:t>
      </w:r>
      <w:r w:rsidR="005540B5" w:rsidRPr="00A63E81">
        <w:rPr>
          <w:sz w:val="24"/>
          <w:szCs w:val="24"/>
        </w:rPr>
        <w:t>2010</w:t>
      </w:r>
      <w:r w:rsidR="005540B5" w:rsidRPr="00A63E81">
        <w:rPr>
          <w:sz w:val="24"/>
          <w:szCs w:val="24"/>
        </w:rPr>
        <w:t>版整体节能率提升了</w:t>
      </w:r>
      <w:r w:rsidR="005540B5" w:rsidRPr="00A63E81">
        <w:rPr>
          <w:sz w:val="24"/>
          <w:szCs w:val="24"/>
        </w:rPr>
        <w:t>30%</w:t>
      </w:r>
      <w:r w:rsidR="005540B5" w:rsidRPr="00A63E81">
        <w:rPr>
          <w:sz w:val="24"/>
          <w:szCs w:val="24"/>
        </w:rPr>
        <w:t>。建筑隔声方面，即将发布的国家强制性标准《民用建筑隔声设计规范》</w:t>
      </w:r>
      <w:r w:rsidR="005540B5" w:rsidRPr="00A63E81">
        <w:rPr>
          <w:sz w:val="24"/>
          <w:szCs w:val="24"/>
        </w:rPr>
        <w:t>GB 50118</w:t>
      </w:r>
      <w:r w:rsidR="005540B5" w:rsidRPr="00A63E81">
        <w:rPr>
          <w:sz w:val="24"/>
          <w:szCs w:val="24"/>
        </w:rPr>
        <w:t>（修订）规定：住宅建筑的卧室、起居室的分户楼板的计权规范化撞击声压级（实验室测量）</w:t>
      </w:r>
      <w:r w:rsidR="005540B5" w:rsidRPr="00A63E81">
        <w:rPr>
          <w:sz w:val="24"/>
          <w:szCs w:val="24"/>
        </w:rPr>
        <w:t>≤64dB</w:t>
      </w:r>
      <w:r w:rsidR="005540B5" w:rsidRPr="00A63E81">
        <w:rPr>
          <w:sz w:val="24"/>
          <w:szCs w:val="24"/>
        </w:rPr>
        <w:t>、（现场测量）</w:t>
      </w:r>
      <w:r w:rsidR="005540B5" w:rsidRPr="00A63E81">
        <w:rPr>
          <w:sz w:val="24"/>
          <w:szCs w:val="24"/>
        </w:rPr>
        <w:t>≤65dB</w:t>
      </w:r>
      <w:r w:rsidR="005540B5" w:rsidRPr="00A63E81">
        <w:rPr>
          <w:sz w:val="24"/>
          <w:szCs w:val="24"/>
        </w:rPr>
        <w:t>；《住房和城乡建设部办公厅关于加强保障性住房质量常见问题防治的通知》建办保</w:t>
      </w:r>
      <w:r w:rsidR="005540B5" w:rsidRPr="00A63E81">
        <w:rPr>
          <w:sz w:val="24"/>
          <w:szCs w:val="24"/>
        </w:rPr>
        <w:t>[2022]6</w:t>
      </w:r>
      <w:r w:rsidR="005540B5" w:rsidRPr="00A63E81">
        <w:rPr>
          <w:sz w:val="24"/>
          <w:szCs w:val="24"/>
        </w:rPr>
        <w:t>号文规定：</w:t>
      </w:r>
      <w:r w:rsidR="005540B5" w:rsidRPr="00A63E81">
        <w:rPr>
          <w:sz w:val="24"/>
          <w:szCs w:val="24"/>
        </w:rPr>
        <w:t>“</w:t>
      </w:r>
      <w:r w:rsidR="005540B5" w:rsidRPr="00A63E81">
        <w:rPr>
          <w:sz w:val="24"/>
          <w:szCs w:val="24"/>
        </w:rPr>
        <w:t>楼板厚度不小于</w:t>
      </w:r>
      <w:r w:rsidR="005540B5" w:rsidRPr="00A63E81">
        <w:rPr>
          <w:sz w:val="24"/>
          <w:szCs w:val="24"/>
        </w:rPr>
        <w:t>100mm</w:t>
      </w:r>
      <w:r w:rsidR="005540B5" w:rsidRPr="00A63E81">
        <w:rPr>
          <w:sz w:val="24"/>
          <w:szCs w:val="24"/>
        </w:rPr>
        <w:t>且隔声构造符合要求，现场测量的计权标准化撞击声压级不应大于</w:t>
      </w:r>
      <w:r w:rsidR="005540B5" w:rsidRPr="00A63E81">
        <w:rPr>
          <w:sz w:val="24"/>
          <w:szCs w:val="24"/>
        </w:rPr>
        <w:t>65dB”</w:t>
      </w:r>
      <w:r w:rsidR="005540B5" w:rsidRPr="00A63E81">
        <w:rPr>
          <w:sz w:val="24"/>
          <w:szCs w:val="24"/>
        </w:rPr>
        <w:t>。而根据国内住宅现场隔声测量调查，厚度在</w:t>
      </w:r>
      <w:r w:rsidR="005540B5" w:rsidRPr="00A63E81">
        <w:rPr>
          <w:sz w:val="24"/>
          <w:szCs w:val="24"/>
        </w:rPr>
        <w:t>120mm</w:t>
      </w:r>
      <w:r w:rsidR="005540B5" w:rsidRPr="00A63E81">
        <w:rPr>
          <w:sz w:val="24"/>
          <w:szCs w:val="24"/>
        </w:rPr>
        <w:t>～</w:t>
      </w:r>
      <w:r w:rsidR="005540B5" w:rsidRPr="00A63E81">
        <w:rPr>
          <w:sz w:val="24"/>
          <w:szCs w:val="24"/>
        </w:rPr>
        <w:t>150mm</w:t>
      </w:r>
      <w:r w:rsidR="005540B5" w:rsidRPr="00A63E81">
        <w:rPr>
          <w:sz w:val="24"/>
          <w:szCs w:val="24"/>
        </w:rPr>
        <w:t>的光裸混凝土楼板的计权标准化撞击声压级通常为</w:t>
      </w:r>
      <w:r w:rsidR="005540B5" w:rsidRPr="00A63E81">
        <w:rPr>
          <w:sz w:val="24"/>
          <w:szCs w:val="24"/>
        </w:rPr>
        <w:t>80dB</w:t>
      </w:r>
      <w:r w:rsidR="005540B5" w:rsidRPr="00A63E81">
        <w:rPr>
          <w:sz w:val="24"/>
          <w:szCs w:val="24"/>
        </w:rPr>
        <w:t>左右，仅靠光裸的混凝土楼板无法达到国家规定的隔声要求。同时随着绿色建筑、高品质住宅的进一步推行，楼地面保温隔声系统的开发与应用将成为未来建筑行业的发展趋势。目前市场上的保温隔声系统包括无机保温砂浆</w:t>
      </w:r>
      <w:r w:rsidR="005540B5" w:rsidRPr="00A63E81">
        <w:rPr>
          <w:sz w:val="24"/>
          <w:szCs w:val="24"/>
        </w:rPr>
        <w:t>+</w:t>
      </w:r>
      <w:r w:rsidR="005540B5" w:rsidRPr="00A63E81">
        <w:rPr>
          <w:sz w:val="24"/>
          <w:szCs w:val="24"/>
        </w:rPr>
        <w:t>细石混凝土</w:t>
      </w:r>
      <w:r w:rsidR="005540B5" w:rsidRPr="00A63E81">
        <w:rPr>
          <w:sz w:val="24"/>
          <w:szCs w:val="24"/>
        </w:rPr>
        <w:t>/</w:t>
      </w:r>
      <w:r w:rsidR="005540B5" w:rsidRPr="00A63E81">
        <w:rPr>
          <w:sz w:val="24"/>
          <w:szCs w:val="24"/>
        </w:rPr>
        <w:t>石膏自流平砂浆、保温隔声板</w:t>
      </w:r>
      <w:r w:rsidR="005540B5" w:rsidRPr="00A63E81">
        <w:rPr>
          <w:sz w:val="24"/>
          <w:szCs w:val="24"/>
        </w:rPr>
        <w:t>/</w:t>
      </w:r>
      <w:r w:rsidR="005540B5" w:rsidRPr="00A63E81">
        <w:rPr>
          <w:sz w:val="24"/>
          <w:szCs w:val="24"/>
        </w:rPr>
        <w:t>保温隔声垫</w:t>
      </w:r>
      <w:r w:rsidR="005540B5" w:rsidRPr="00A63E81">
        <w:rPr>
          <w:sz w:val="24"/>
          <w:szCs w:val="24"/>
        </w:rPr>
        <w:t>+</w:t>
      </w:r>
      <w:r w:rsidR="005540B5" w:rsidRPr="00A63E81">
        <w:rPr>
          <w:sz w:val="24"/>
          <w:szCs w:val="24"/>
        </w:rPr>
        <w:t>细石混凝土</w:t>
      </w:r>
      <w:r w:rsidR="005540B5" w:rsidRPr="00A63E81">
        <w:rPr>
          <w:sz w:val="24"/>
          <w:szCs w:val="24"/>
        </w:rPr>
        <w:t>/</w:t>
      </w:r>
      <w:r w:rsidR="005540B5" w:rsidRPr="00A63E81">
        <w:rPr>
          <w:sz w:val="24"/>
          <w:szCs w:val="24"/>
        </w:rPr>
        <w:t>石膏自流平砂浆等，因应用过程中缺少相关技术指标以及统一的设计施工验收标准依据，楼地面保温隔声系统出现了很多的工程问题，阻碍了楼地面隔声保温系统发展和应用。为确保建筑楼地面保温隔声系统的工程质量和应用安全，制定本规程，并对其设计、施工和工程验收作出明确规定。</w:t>
      </w:r>
      <w:r w:rsidR="005540B5" w:rsidRPr="00A63E81">
        <w:rPr>
          <w:color w:val="000000" w:themeColor="text1"/>
          <w:sz w:val="24"/>
          <w:szCs w:val="24"/>
        </w:rPr>
        <w:t>本标准建筑楼地面涉及的保温隔声系统</w:t>
      </w:r>
      <w:r w:rsidR="005540B5" w:rsidRPr="00A63E81">
        <w:rPr>
          <w:sz w:val="24"/>
          <w:szCs w:val="24"/>
        </w:rPr>
        <w:t>包括石墨聚苯乙烯保温隔声板、挤塑聚苯板（</w:t>
      </w:r>
      <w:r w:rsidR="005540B5" w:rsidRPr="00A63E81">
        <w:rPr>
          <w:sz w:val="24"/>
          <w:szCs w:val="24"/>
        </w:rPr>
        <w:t>XPS</w:t>
      </w:r>
      <w:r w:rsidR="005540B5" w:rsidRPr="00A63E81">
        <w:rPr>
          <w:sz w:val="24"/>
          <w:szCs w:val="24"/>
        </w:rPr>
        <w:t>板）、岩棉板、定位</w:t>
      </w:r>
      <w:r w:rsidR="005540B5" w:rsidRPr="00A63E81">
        <w:rPr>
          <w:sz w:val="24"/>
          <w:szCs w:val="24"/>
        </w:rPr>
        <w:t>EPS</w:t>
      </w:r>
      <w:r w:rsidR="005540B5" w:rsidRPr="00A63E81">
        <w:rPr>
          <w:sz w:val="24"/>
          <w:szCs w:val="24"/>
        </w:rPr>
        <w:t>保温隔声板、喷涂硬泡聚氨酯等作为保温隔声层以及细石混凝土、石膏基自流平砂浆等作为防护层的系统。</w:t>
      </w:r>
    </w:p>
    <w:p w14:paraId="09B6E79E" w14:textId="73F53B58" w:rsidR="00CE6AF0" w:rsidRPr="00A63E81" w:rsidRDefault="00CE6AF0" w:rsidP="00CE6AF0">
      <w:pPr>
        <w:tabs>
          <w:tab w:val="left" w:pos="540"/>
          <w:tab w:val="left" w:pos="720"/>
          <w:tab w:val="left" w:pos="3261"/>
        </w:tabs>
        <w:adjustRightInd w:val="0"/>
        <w:spacing w:line="360" w:lineRule="auto"/>
        <w:rPr>
          <w:color w:val="000000"/>
          <w:sz w:val="24"/>
          <w:szCs w:val="24"/>
          <w:highlight w:val="lightGray"/>
        </w:rPr>
      </w:pPr>
      <w:r w:rsidRPr="00A63E81">
        <w:rPr>
          <w:b/>
          <w:color w:val="000000"/>
          <w:sz w:val="24"/>
          <w:szCs w:val="24"/>
        </w:rPr>
        <w:t>1.0.2</w:t>
      </w:r>
      <w:r w:rsidR="000B4FAC" w:rsidRPr="00A63E81">
        <w:rPr>
          <w:b/>
          <w:color w:val="000000"/>
          <w:sz w:val="24"/>
          <w:szCs w:val="24"/>
        </w:rPr>
        <w:t xml:space="preserve"> </w:t>
      </w:r>
      <w:r w:rsidRPr="00A63E81">
        <w:rPr>
          <w:b/>
          <w:color w:val="000000"/>
          <w:sz w:val="24"/>
          <w:szCs w:val="24"/>
        </w:rPr>
        <w:t xml:space="preserve"> </w:t>
      </w:r>
      <w:r w:rsidRPr="00A63E81">
        <w:rPr>
          <w:color w:val="000000"/>
          <w:sz w:val="24"/>
          <w:szCs w:val="24"/>
        </w:rPr>
        <w:t>不同建筑类型隔声要求不同，不同的应用场合对地面的承载能力也有不同的要求，现行国家标准《民用建筑隔声设计规范》</w:t>
      </w:r>
      <w:r w:rsidRPr="00A63E81">
        <w:rPr>
          <w:color w:val="000000"/>
          <w:sz w:val="24"/>
          <w:szCs w:val="24"/>
        </w:rPr>
        <w:t>GB 50118</w:t>
      </w:r>
      <w:r w:rsidRPr="00A63E81">
        <w:rPr>
          <w:color w:val="000000"/>
          <w:sz w:val="24"/>
          <w:szCs w:val="24"/>
        </w:rPr>
        <w:t>对住宅、学校、医院、办公建筑、旅馆、商业建筑等建筑楼板的空气声隔声及撞击声隔声均提出要求，当楼地面保温隔声系统防护层为细石混凝土时，建筑楼地面保温隔声系统均适用于上述各建筑；当防护层为石膏基自流平砂浆层时，参考德国标准《</w:t>
      </w:r>
      <w:r w:rsidRPr="00A63E81">
        <w:rPr>
          <w:color w:val="000000"/>
          <w:sz w:val="24"/>
          <w:szCs w:val="24"/>
        </w:rPr>
        <w:t>floor screeds in building construction-part 2</w:t>
      </w:r>
      <w:r w:rsidRPr="00A63E81">
        <w:rPr>
          <w:color w:val="000000"/>
          <w:sz w:val="24"/>
          <w:szCs w:val="24"/>
        </w:rPr>
        <w:t>：</w:t>
      </w:r>
      <w:r w:rsidRPr="00A63E81">
        <w:rPr>
          <w:color w:val="000000"/>
          <w:sz w:val="24"/>
          <w:szCs w:val="24"/>
        </w:rPr>
        <w:t>floor screeds and heating floor screeds on insulation layers</w:t>
      </w:r>
      <w:r w:rsidRPr="00A63E81">
        <w:rPr>
          <w:color w:val="000000"/>
          <w:sz w:val="24"/>
          <w:szCs w:val="24"/>
        </w:rPr>
        <w:t>》（《建筑工程中的无缝地板</w:t>
      </w:r>
      <w:r w:rsidRPr="00A63E81">
        <w:rPr>
          <w:color w:val="000000"/>
          <w:sz w:val="24"/>
          <w:szCs w:val="24"/>
        </w:rPr>
        <w:t xml:space="preserve"> </w:t>
      </w:r>
      <w:r w:rsidRPr="00A63E81">
        <w:rPr>
          <w:color w:val="000000"/>
          <w:sz w:val="24"/>
          <w:szCs w:val="24"/>
        </w:rPr>
        <w:t>第</w:t>
      </w:r>
      <w:r w:rsidRPr="00A63E81">
        <w:rPr>
          <w:color w:val="000000"/>
          <w:sz w:val="24"/>
          <w:szCs w:val="24"/>
        </w:rPr>
        <w:t>2</w:t>
      </w:r>
      <w:r w:rsidRPr="00A63E81">
        <w:rPr>
          <w:color w:val="000000"/>
          <w:sz w:val="24"/>
          <w:szCs w:val="24"/>
        </w:rPr>
        <w:t>部分：无缝地板和隔热层上的无缝加热地板（换热无缝地板）》）</w:t>
      </w:r>
      <w:r w:rsidRPr="00A63E81">
        <w:rPr>
          <w:color w:val="000000"/>
          <w:sz w:val="24"/>
          <w:szCs w:val="24"/>
        </w:rPr>
        <w:t>DIN 18560-2</w:t>
      </w:r>
      <w:r w:rsidRPr="00A63E81">
        <w:rPr>
          <w:color w:val="000000"/>
          <w:sz w:val="24"/>
          <w:szCs w:val="24"/>
        </w:rPr>
        <w:t>中的规定，</w:t>
      </w:r>
      <w:r w:rsidRPr="00A63E81">
        <w:rPr>
          <w:color w:val="000000"/>
          <w:sz w:val="24"/>
          <w:szCs w:val="24"/>
        </w:rPr>
        <w:lastRenderedPageBreak/>
        <w:t>并结合国家标准《建筑结构荷载规范》</w:t>
      </w:r>
      <w:r w:rsidRPr="00A63E81">
        <w:rPr>
          <w:color w:val="000000"/>
          <w:sz w:val="24"/>
          <w:szCs w:val="24"/>
        </w:rPr>
        <w:t>GB 50009-2012</w:t>
      </w:r>
      <w:r w:rsidRPr="00A63E81">
        <w:rPr>
          <w:color w:val="000000"/>
          <w:sz w:val="24"/>
          <w:szCs w:val="24"/>
        </w:rPr>
        <w:t>中</w:t>
      </w:r>
      <w:r w:rsidRPr="00A63E81">
        <w:rPr>
          <w:color w:val="000000"/>
          <w:sz w:val="24"/>
          <w:szCs w:val="24"/>
        </w:rPr>
        <w:t>5.1.1</w:t>
      </w:r>
      <w:r w:rsidRPr="00A63E81">
        <w:rPr>
          <w:color w:val="000000"/>
          <w:sz w:val="24"/>
          <w:szCs w:val="24"/>
        </w:rPr>
        <w:t>的规定，该系统适用于住宅、学校、医院、办公建筑、旅馆等的小负荷室内地面（地面均布活荷载不大于</w:t>
      </w:r>
      <w:r w:rsidRPr="00A63E81">
        <w:rPr>
          <w:color w:val="000000"/>
          <w:sz w:val="24"/>
          <w:szCs w:val="24"/>
        </w:rPr>
        <w:t xml:space="preserve"> 2.0 </w:t>
      </w:r>
      <w:proofErr w:type="spellStart"/>
      <w:r w:rsidRPr="00A63E81">
        <w:rPr>
          <w:color w:val="000000"/>
          <w:sz w:val="24"/>
          <w:szCs w:val="24"/>
        </w:rPr>
        <w:t>kN</w:t>
      </w:r>
      <w:proofErr w:type="spellEnd"/>
      <w:r w:rsidRPr="00A63E81">
        <w:rPr>
          <w:color w:val="000000"/>
          <w:sz w:val="24"/>
          <w:szCs w:val="24"/>
        </w:rPr>
        <w:t>/m</w:t>
      </w:r>
      <w:r w:rsidRPr="00A63E81">
        <w:rPr>
          <w:color w:val="000000"/>
          <w:sz w:val="24"/>
          <w:szCs w:val="24"/>
          <w:vertAlign w:val="superscript"/>
        </w:rPr>
        <w:t>2</w:t>
      </w:r>
      <w:r w:rsidRPr="00A63E81">
        <w:rPr>
          <w:color w:val="000000"/>
          <w:sz w:val="24"/>
          <w:szCs w:val="24"/>
        </w:rPr>
        <w:t>）。</w:t>
      </w:r>
    </w:p>
    <w:p w14:paraId="481104C4" w14:textId="24438A52" w:rsidR="00CE6AF0" w:rsidRPr="00A63E81" w:rsidRDefault="00CE6AF0" w:rsidP="00CE6AF0">
      <w:pPr>
        <w:spacing w:line="360" w:lineRule="auto"/>
        <w:rPr>
          <w:color w:val="000000"/>
          <w:sz w:val="24"/>
          <w:szCs w:val="24"/>
        </w:rPr>
      </w:pPr>
      <w:r w:rsidRPr="00A63E81">
        <w:rPr>
          <w:b/>
          <w:color w:val="000000"/>
          <w:sz w:val="24"/>
          <w:szCs w:val="24"/>
        </w:rPr>
        <w:t>1.0.3</w:t>
      </w:r>
      <w:r w:rsidRPr="00A63E81">
        <w:rPr>
          <w:sz w:val="24"/>
          <w:szCs w:val="24"/>
        </w:rPr>
        <w:t xml:space="preserve"> </w:t>
      </w:r>
      <w:r w:rsidR="000B4FAC" w:rsidRPr="00A63E81">
        <w:rPr>
          <w:sz w:val="24"/>
          <w:szCs w:val="24"/>
        </w:rPr>
        <w:t xml:space="preserve"> </w:t>
      </w:r>
      <w:r w:rsidRPr="00A63E81">
        <w:rPr>
          <w:color w:val="000000"/>
          <w:sz w:val="24"/>
          <w:szCs w:val="24"/>
        </w:rPr>
        <w:t>与本规程密切相关、应配套使用的现行国家标准，包括《民用建筑隔声设计规范》</w:t>
      </w:r>
      <w:r w:rsidRPr="00A63E81">
        <w:rPr>
          <w:color w:val="000000"/>
          <w:sz w:val="24"/>
          <w:szCs w:val="24"/>
        </w:rPr>
        <w:t>GB 50118</w:t>
      </w:r>
      <w:r w:rsidRPr="00A63E81">
        <w:rPr>
          <w:color w:val="000000"/>
          <w:sz w:val="24"/>
          <w:szCs w:val="24"/>
        </w:rPr>
        <w:t>、《民用建筑热工设计规范》</w:t>
      </w:r>
      <w:r w:rsidRPr="00A63E81">
        <w:rPr>
          <w:color w:val="000000"/>
          <w:sz w:val="24"/>
          <w:szCs w:val="24"/>
        </w:rPr>
        <w:t>GB 50176</w:t>
      </w:r>
      <w:r w:rsidRPr="00A63E81">
        <w:rPr>
          <w:color w:val="000000"/>
          <w:sz w:val="24"/>
          <w:szCs w:val="24"/>
        </w:rPr>
        <w:t>等。</w:t>
      </w:r>
    </w:p>
    <w:p w14:paraId="3AA4877D" w14:textId="77777777" w:rsidR="00CE6AF0" w:rsidRPr="00A63E81" w:rsidRDefault="00CE6AF0" w:rsidP="00CE6AF0">
      <w:pPr>
        <w:spacing w:line="360" w:lineRule="auto"/>
        <w:rPr>
          <w:color w:val="000000"/>
          <w:sz w:val="24"/>
          <w:szCs w:val="24"/>
        </w:rPr>
        <w:sectPr w:rsidR="00CE6AF0" w:rsidRPr="00A63E81">
          <w:pgSz w:w="11906" w:h="16838"/>
          <w:pgMar w:top="1418" w:right="1418" w:bottom="1418" w:left="1418" w:header="851" w:footer="992" w:gutter="0"/>
          <w:cols w:space="720"/>
          <w:docGrid w:type="lines" w:linePitch="312"/>
        </w:sectPr>
      </w:pPr>
    </w:p>
    <w:p w14:paraId="18A6353D" w14:textId="26036B19" w:rsidR="00CE6AF0" w:rsidRPr="00A63E81" w:rsidRDefault="00CE6AF0" w:rsidP="00CE6AF0">
      <w:pPr>
        <w:pStyle w:val="10"/>
        <w:jc w:val="center"/>
        <w:rPr>
          <w:sz w:val="30"/>
          <w:szCs w:val="30"/>
        </w:rPr>
      </w:pPr>
      <w:bookmarkStart w:id="236" w:name="_Toc151396049"/>
      <w:bookmarkStart w:id="237" w:name="_Toc151401918"/>
      <w:r w:rsidRPr="00A63E81">
        <w:rPr>
          <w:sz w:val="30"/>
          <w:szCs w:val="30"/>
        </w:rPr>
        <w:lastRenderedPageBreak/>
        <w:t xml:space="preserve">2  </w:t>
      </w:r>
      <w:r w:rsidRPr="00A63E81">
        <w:rPr>
          <w:sz w:val="30"/>
          <w:szCs w:val="30"/>
        </w:rPr>
        <w:t>术语和符号</w:t>
      </w:r>
      <w:bookmarkEnd w:id="236"/>
      <w:bookmarkEnd w:id="237"/>
    </w:p>
    <w:p w14:paraId="684017B1" w14:textId="3E924D65" w:rsidR="00CE6AF0" w:rsidRPr="00A63E81" w:rsidRDefault="00CE6AF0" w:rsidP="00CE6AF0">
      <w:pPr>
        <w:pStyle w:val="20"/>
        <w:rPr>
          <w:rFonts w:ascii="Times New Roman" w:eastAsia="黑体" w:hAnsi="Times New Roman" w:cs="Times New Roman"/>
          <w:sz w:val="28"/>
          <w:szCs w:val="28"/>
          <w:lang w:val="en-US"/>
        </w:rPr>
      </w:pPr>
      <w:bookmarkStart w:id="238" w:name="_Toc151396050"/>
      <w:bookmarkStart w:id="239" w:name="_Toc151401919"/>
      <w:r w:rsidRPr="00A63E81">
        <w:rPr>
          <w:rFonts w:ascii="Times New Roman" w:eastAsia="黑体" w:hAnsi="Times New Roman" w:cs="Times New Roman"/>
          <w:sz w:val="28"/>
          <w:szCs w:val="28"/>
          <w:lang w:val="en-US"/>
        </w:rPr>
        <w:t xml:space="preserve">2.1  </w:t>
      </w:r>
      <w:r w:rsidRPr="00A63E81">
        <w:rPr>
          <w:rFonts w:ascii="Times New Roman" w:eastAsia="黑体" w:hAnsi="Times New Roman" w:cs="Times New Roman"/>
          <w:sz w:val="28"/>
          <w:szCs w:val="28"/>
          <w:lang w:val="en-US"/>
        </w:rPr>
        <w:t>术</w:t>
      </w:r>
      <w:r w:rsidR="00FA6DCB">
        <w:rPr>
          <w:rFonts w:ascii="Times New Roman" w:eastAsia="黑体" w:hAnsi="Times New Roman" w:cs="Times New Roman" w:hint="eastAsia"/>
          <w:sz w:val="28"/>
          <w:szCs w:val="28"/>
          <w:lang w:val="en-US"/>
        </w:rPr>
        <w:t xml:space="preserve"> </w:t>
      </w:r>
      <w:r w:rsidR="00FA6DCB">
        <w:rPr>
          <w:rFonts w:ascii="Times New Roman" w:eastAsia="黑体" w:hAnsi="Times New Roman" w:cs="Times New Roman"/>
          <w:sz w:val="28"/>
          <w:szCs w:val="28"/>
          <w:lang w:val="en-US"/>
        </w:rPr>
        <w:t xml:space="preserve">   </w:t>
      </w:r>
      <w:r w:rsidRPr="00A63E81">
        <w:rPr>
          <w:rFonts w:ascii="Times New Roman" w:eastAsia="黑体" w:hAnsi="Times New Roman" w:cs="Times New Roman"/>
          <w:sz w:val="28"/>
          <w:szCs w:val="28"/>
          <w:lang w:val="en-US"/>
        </w:rPr>
        <w:t>语</w:t>
      </w:r>
      <w:bookmarkEnd w:id="238"/>
      <w:bookmarkEnd w:id="239"/>
    </w:p>
    <w:p w14:paraId="6821CD4E" w14:textId="7F890325" w:rsidR="00CE6AF0" w:rsidRPr="00A63E81" w:rsidRDefault="00146DE5" w:rsidP="00A233EF">
      <w:pPr>
        <w:tabs>
          <w:tab w:val="left" w:pos="540"/>
          <w:tab w:val="left" w:pos="720"/>
          <w:tab w:val="left" w:pos="3261"/>
        </w:tabs>
        <w:adjustRightInd w:val="0"/>
        <w:spacing w:line="360" w:lineRule="auto"/>
        <w:rPr>
          <w:b/>
          <w:color w:val="000000"/>
          <w:sz w:val="24"/>
          <w:szCs w:val="24"/>
        </w:rPr>
      </w:pPr>
      <w:r w:rsidRPr="00A63E81">
        <w:rPr>
          <w:b/>
          <w:color w:val="000000"/>
          <w:sz w:val="24"/>
          <w:szCs w:val="24"/>
        </w:rPr>
        <w:t>2.1.2</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基层的平整度对楼地面保温隔声系统的施工质量具有巨大的影响，</w:t>
      </w:r>
      <w:r w:rsidR="00F50EFA" w:rsidRPr="00A63E81">
        <w:rPr>
          <w:noProof/>
          <w:sz w:val="24"/>
          <w:szCs w:val="24"/>
        </w:rPr>
        <w:t>当楼地面</w:t>
      </w:r>
      <w:r w:rsidR="00F50EFA" w:rsidRPr="00A63E81">
        <w:rPr>
          <w:sz w:val="24"/>
          <w:szCs w:val="24"/>
        </w:rPr>
        <w:t>2m</w:t>
      </w:r>
      <w:r w:rsidR="00F50EFA" w:rsidRPr="00A63E81">
        <w:rPr>
          <w:noProof/>
          <w:sz w:val="24"/>
          <w:szCs w:val="24"/>
        </w:rPr>
        <w:t>靠尺平整度偏差较大时，易引起保温隔声层板材翘曲，进而可能导致防护层材料开裂，因此当钢筋混凝土楼板不平整时，需要水泥砂浆进行找平，以满足基层平整度要求。</w:t>
      </w:r>
    </w:p>
    <w:p w14:paraId="62DD70E7" w14:textId="11688237" w:rsidR="00146DE5" w:rsidRPr="00A63E81" w:rsidRDefault="00146DE5" w:rsidP="00146DE5">
      <w:pPr>
        <w:autoSpaceDE w:val="0"/>
        <w:autoSpaceDN w:val="0"/>
        <w:adjustRightInd w:val="0"/>
        <w:spacing w:line="360" w:lineRule="auto"/>
        <w:jc w:val="left"/>
        <w:rPr>
          <w:color w:val="000000"/>
          <w:kern w:val="0"/>
          <w:sz w:val="24"/>
          <w:szCs w:val="24"/>
        </w:rPr>
      </w:pPr>
      <w:r w:rsidRPr="00A63E81">
        <w:rPr>
          <w:b/>
          <w:color w:val="000000"/>
          <w:sz w:val="24"/>
          <w:szCs w:val="24"/>
        </w:rPr>
        <w:t xml:space="preserve">2.1.3 </w:t>
      </w:r>
      <w:r w:rsidR="000B4FAC" w:rsidRPr="00A63E81">
        <w:rPr>
          <w:b/>
          <w:color w:val="000000"/>
          <w:sz w:val="24"/>
          <w:szCs w:val="24"/>
        </w:rPr>
        <w:t xml:space="preserve"> </w:t>
      </w:r>
      <w:r w:rsidRPr="00A63E81">
        <w:rPr>
          <w:color w:val="000000"/>
          <w:kern w:val="0"/>
          <w:sz w:val="24"/>
          <w:szCs w:val="24"/>
        </w:rPr>
        <w:t>保温隔声层选用了工程上常用的几种材料，包括</w:t>
      </w:r>
      <w:r w:rsidRPr="00A63E81">
        <w:rPr>
          <w:bCs/>
          <w:color w:val="000000"/>
          <w:sz w:val="24"/>
          <w:szCs w:val="24"/>
        </w:rPr>
        <w:t>石墨聚苯乙烯保温隔声板</w:t>
      </w:r>
      <w:r w:rsidRPr="00A63E81">
        <w:rPr>
          <w:color w:val="000000"/>
          <w:kern w:val="0"/>
          <w:sz w:val="24"/>
          <w:szCs w:val="24"/>
        </w:rPr>
        <w:t>、挤塑聚苯板（</w:t>
      </w:r>
      <w:r w:rsidRPr="00A63E81">
        <w:rPr>
          <w:color w:val="000000"/>
          <w:kern w:val="0"/>
          <w:sz w:val="24"/>
          <w:szCs w:val="24"/>
        </w:rPr>
        <w:t>XPS</w:t>
      </w:r>
      <w:r w:rsidRPr="00A63E81">
        <w:rPr>
          <w:color w:val="000000"/>
          <w:kern w:val="0"/>
          <w:sz w:val="24"/>
          <w:szCs w:val="24"/>
        </w:rPr>
        <w:t>板）、岩棉板、定位</w:t>
      </w:r>
      <w:r w:rsidRPr="00A63E81">
        <w:rPr>
          <w:color w:val="000000"/>
          <w:kern w:val="0"/>
          <w:sz w:val="24"/>
          <w:szCs w:val="24"/>
        </w:rPr>
        <w:t>EPS</w:t>
      </w:r>
      <w:r w:rsidRPr="00A63E81">
        <w:rPr>
          <w:color w:val="000000"/>
          <w:kern w:val="0"/>
          <w:sz w:val="24"/>
          <w:szCs w:val="24"/>
        </w:rPr>
        <w:t>保温隔声板、喷涂硬泡聚氨酯。</w:t>
      </w:r>
    </w:p>
    <w:p w14:paraId="44791D22" w14:textId="43C8964B" w:rsidR="00F50EFA" w:rsidRPr="00A63E81" w:rsidRDefault="00F50EFA" w:rsidP="00F50EFA">
      <w:pPr>
        <w:autoSpaceDE w:val="0"/>
        <w:autoSpaceDN w:val="0"/>
        <w:adjustRightInd w:val="0"/>
        <w:spacing w:line="360" w:lineRule="auto"/>
        <w:jc w:val="left"/>
        <w:rPr>
          <w:color w:val="000000"/>
          <w:kern w:val="0"/>
          <w:sz w:val="24"/>
          <w:szCs w:val="24"/>
        </w:rPr>
      </w:pPr>
      <w:r w:rsidRPr="00A63E81">
        <w:rPr>
          <w:b/>
          <w:color w:val="000000"/>
          <w:sz w:val="24"/>
          <w:szCs w:val="24"/>
        </w:rPr>
        <w:t>2.1.5</w:t>
      </w:r>
      <w:r w:rsidRPr="00A63E81">
        <w:rPr>
          <w:color w:val="000000"/>
          <w:kern w:val="0"/>
          <w:sz w:val="24"/>
          <w:szCs w:val="24"/>
        </w:rPr>
        <w:t xml:space="preserve"> </w:t>
      </w:r>
      <w:r w:rsidR="000B4FAC" w:rsidRPr="00A63E81">
        <w:rPr>
          <w:color w:val="000000"/>
          <w:kern w:val="0"/>
          <w:sz w:val="24"/>
          <w:szCs w:val="24"/>
        </w:rPr>
        <w:t xml:space="preserve"> </w:t>
      </w:r>
      <w:r w:rsidRPr="00A63E81">
        <w:rPr>
          <w:color w:val="000000"/>
          <w:kern w:val="0"/>
          <w:sz w:val="24"/>
          <w:szCs w:val="24"/>
        </w:rPr>
        <w:t>定位板采用可发性聚苯乙烯珠粒经加热预发泡后，在特殊磨具及工艺中加热成型并覆聚氯乙烯膜。板材表面具有卡槽结构，可用于固定水暖管，增强与防护层的结合力以及分散应力的作用。</w:t>
      </w:r>
    </w:p>
    <w:p w14:paraId="17D1EDF3" w14:textId="402B470F" w:rsidR="00233C84" w:rsidRPr="00A63E81" w:rsidRDefault="00ED09C6" w:rsidP="00233C84">
      <w:pPr>
        <w:autoSpaceDE w:val="0"/>
        <w:autoSpaceDN w:val="0"/>
        <w:adjustRightInd w:val="0"/>
        <w:spacing w:line="360" w:lineRule="auto"/>
        <w:jc w:val="left"/>
        <w:rPr>
          <w:color w:val="000000" w:themeColor="text1"/>
          <w:kern w:val="0"/>
          <w:sz w:val="24"/>
          <w:szCs w:val="24"/>
        </w:rPr>
      </w:pPr>
      <w:r w:rsidRPr="00A63E81">
        <w:rPr>
          <w:b/>
          <w:color w:val="000000"/>
          <w:sz w:val="24"/>
          <w:szCs w:val="24"/>
        </w:rPr>
        <w:t xml:space="preserve">2.1.8  </w:t>
      </w:r>
      <w:r w:rsidRPr="00A63E81">
        <w:rPr>
          <w:bCs/>
          <w:color w:val="000000" w:themeColor="text1"/>
          <w:sz w:val="24"/>
          <w:szCs w:val="24"/>
        </w:rPr>
        <w:t>欧洲标准《</w:t>
      </w:r>
      <w:r w:rsidRPr="00A63E81">
        <w:rPr>
          <w:bCs/>
          <w:color w:val="000000" w:themeColor="text1"/>
          <w:sz w:val="24"/>
          <w:szCs w:val="24"/>
        </w:rPr>
        <w:t>Binders, composite binders and factory made mixtures for floor screeds based on calcium sulfate</w:t>
      </w:r>
      <w:r w:rsidRPr="00A63E81">
        <w:rPr>
          <w:bCs/>
          <w:color w:val="000000" w:themeColor="text1"/>
          <w:sz w:val="24"/>
          <w:szCs w:val="24"/>
        </w:rPr>
        <w:t>》（《用于地面找平层的石膏基粘接剂、复合粘接剂及工厂混合物》）</w:t>
      </w:r>
      <w:r w:rsidRPr="00A63E81">
        <w:rPr>
          <w:bCs/>
          <w:color w:val="000000" w:themeColor="text1"/>
          <w:sz w:val="24"/>
          <w:szCs w:val="24"/>
        </w:rPr>
        <w:t>BS EN 13454-1</w:t>
      </w:r>
      <w:r w:rsidRPr="00A63E81">
        <w:rPr>
          <w:bCs/>
          <w:color w:val="000000" w:themeColor="text1"/>
          <w:sz w:val="24"/>
          <w:szCs w:val="24"/>
        </w:rPr>
        <w:t>：</w:t>
      </w:r>
      <w:r w:rsidRPr="00A63E81">
        <w:rPr>
          <w:bCs/>
          <w:color w:val="000000" w:themeColor="text1"/>
          <w:sz w:val="24"/>
          <w:szCs w:val="24"/>
        </w:rPr>
        <w:t>2004</w:t>
      </w:r>
      <w:r w:rsidRPr="00A63E81">
        <w:rPr>
          <w:bCs/>
          <w:color w:val="000000" w:themeColor="text1"/>
          <w:sz w:val="24"/>
          <w:szCs w:val="24"/>
        </w:rPr>
        <w:t>中则规定石膏基自流平砂浆的主要胶凝材料为半水石膏或</w:t>
      </w:r>
      <w:r w:rsidRPr="00A63E81">
        <w:rPr>
          <w:bCs/>
          <w:color w:val="000000" w:themeColor="text1"/>
          <w:sz w:val="24"/>
          <w:szCs w:val="24"/>
        </w:rPr>
        <w:t>Ⅱ</w:t>
      </w:r>
      <w:r w:rsidRPr="00A63E81">
        <w:rPr>
          <w:bCs/>
          <w:color w:val="000000" w:themeColor="text1"/>
          <w:sz w:val="24"/>
          <w:szCs w:val="24"/>
        </w:rPr>
        <w:t>型无水石膏，国外以半水石膏（主要是</w:t>
      </w:r>
      <w:r w:rsidRPr="00A63E81">
        <w:rPr>
          <w:bCs/>
          <w:color w:val="000000" w:themeColor="text1"/>
          <w:sz w:val="24"/>
          <w:szCs w:val="24"/>
        </w:rPr>
        <w:t>α-</w:t>
      </w:r>
      <w:r w:rsidRPr="00A63E81">
        <w:rPr>
          <w:bCs/>
          <w:color w:val="000000" w:themeColor="text1"/>
          <w:sz w:val="24"/>
          <w:szCs w:val="24"/>
        </w:rPr>
        <w:t>高强石膏）单独作为胶凝材料或以半水石膏、</w:t>
      </w:r>
      <w:r w:rsidRPr="00A63E81">
        <w:rPr>
          <w:bCs/>
          <w:color w:val="000000" w:themeColor="text1"/>
          <w:sz w:val="24"/>
          <w:szCs w:val="24"/>
        </w:rPr>
        <w:t>Ⅱ</w:t>
      </w:r>
      <w:r w:rsidRPr="00A63E81">
        <w:rPr>
          <w:bCs/>
          <w:color w:val="000000" w:themeColor="text1"/>
          <w:sz w:val="24"/>
          <w:szCs w:val="24"/>
        </w:rPr>
        <w:t>型无水石膏混合作为胶凝材料的自流平砂浆。目前国内石膏基自流平砂浆主要胶凝材料为半水石膏，行标《石膏基自流平砂浆》</w:t>
      </w:r>
      <w:r w:rsidRPr="00A63E81">
        <w:rPr>
          <w:bCs/>
          <w:color w:val="000000" w:themeColor="text1"/>
          <w:sz w:val="24"/>
          <w:szCs w:val="24"/>
        </w:rPr>
        <w:t>JC/T 1023-202</w:t>
      </w:r>
      <w:r w:rsidR="00233C84" w:rsidRPr="00A63E81">
        <w:rPr>
          <w:bCs/>
          <w:color w:val="000000" w:themeColor="text1"/>
          <w:sz w:val="24"/>
          <w:szCs w:val="24"/>
        </w:rPr>
        <w:t>1</w:t>
      </w:r>
      <w:r w:rsidRPr="00A63E81">
        <w:rPr>
          <w:bCs/>
          <w:color w:val="000000" w:themeColor="text1"/>
          <w:sz w:val="24"/>
          <w:szCs w:val="24"/>
        </w:rPr>
        <w:t>中也是以半水石膏为主要胶凝材料的石膏基自流平砂浆</w:t>
      </w:r>
      <w:r w:rsidRPr="00A63E81">
        <w:rPr>
          <w:bCs/>
          <w:color w:val="000000" w:themeColor="text1"/>
          <w:sz w:val="24"/>
          <w:szCs w:val="24"/>
        </w:rPr>
        <w:t xml:space="preserve">, </w:t>
      </w:r>
      <w:r w:rsidRPr="00A63E81">
        <w:rPr>
          <w:bCs/>
          <w:color w:val="000000" w:themeColor="text1"/>
          <w:sz w:val="24"/>
          <w:szCs w:val="24"/>
        </w:rPr>
        <w:t>在本</w:t>
      </w:r>
      <w:r w:rsidR="00233C84" w:rsidRPr="00A63E81">
        <w:rPr>
          <w:bCs/>
          <w:color w:val="000000" w:themeColor="text1"/>
          <w:sz w:val="24"/>
          <w:szCs w:val="24"/>
        </w:rPr>
        <w:t>规程中</w:t>
      </w:r>
      <w:r w:rsidRPr="00A63E81">
        <w:rPr>
          <w:bCs/>
          <w:color w:val="000000" w:themeColor="text1"/>
          <w:sz w:val="24"/>
          <w:szCs w:val="24"/>
        </w:rPr>
        <w:t>称为单相石膏基自流平砂浆；</w:t>
      </w:r>
      <w:r w:rsidR="00233C84" w:rsidRPr="00A63E81">
        <w:rPr>
          <w:bCs/>
          <w:color w:val="000000" w:themeColor="text1"/>
          <w:sz w:val="24"/>
          <w:szCs w:val="24"/>
        </w:rPr>
        <w:t>近几年来，国内市场上也出现无水石膏与半水石膏混合作为胶凝材料的石膏基自流平砂浆，其后期强度高、工程应用效果较好，且我国天然石膏矿中天然无水石膏占</w:t>
      </w:r>
      <w:r w:rsidR="00233C84" w:rsidRPr="00A63E81">
        <w:rPr>
          <w:bCs/>
          <w:color w:val="000000" w:themeColor="text1"/>
          <w:sz w:val="24"/>
          <w:szCs w:val="24"/>
        </w:rPr>
        <w:t xml:space="preserve"> 60%</w:t>
      </w:r>
      <w:r w:rsidR="00233C84" w:rsidRPr="00A63E81">
        <w:rPr>
          <w:bCs/>
          <w:color w:val="000000" w:themeColor="text1"/>
          <w:sz w:val="24"/>
          <w:szCs w:val="24"/>
        </w:rPr>
        <w:t>以上，工业副产石膏中也有氟石膏等无水石膏，考虑到无水石膏水化慢、早强强度较低，因此为与以半水石膏为主要胶凝材料的石膏基自流平砂浆加以区分，本规程中将以半水石膏、</w:t>
      </w:r>
      <w:r w:rsidR="00233C84" w:rsidRPr="00A63E81">
        <w:rPr>
          <w:bCs/>
          <w:color w:val="000000" w:themeColor="text1"/>
          <w:sz w:val="24"/>
          <w:szCs w:val="24"/>
        </w:rPr>
        <w:t>Ⅱ</w:t>
      </w:r>
      <w:r w:rsidR="00233C84" w:rsidRPr="00A63E81">
        <w:rPr>
          <w:bCs/>
          <w:color w:val="000000" w:themeColor="text1"/>
          <w:sz w:val="24"/>
          <w:szCs w:val="24"/>
        </w:rPr>
        <w:t>型无水石膏混合作为胶凝材料的石膏基自流平砂浆称为双相石膏基自流平砂浆。</w:t>
      </w:r>
    </w:p>
    <w:p w14:paraId="0C91ED93" w14:textId="3FE79ABC" w:rsidR="00F06184" w:rsidRPr="00A63E81" w:rsidRDefault="00EF488B" w:rsidP="00EF488B">
      <w:pPr>
        <w:autoSpaceDE w:val="0"/>
        <w:autoSpaceDN w:val="0"/>
        <w:adjustRightInd w:val="0"/>
        <w:spacing w:line="360" w:lineRule="auto"/>
        <w:jc w:val="left"/>
        <w:rPr>
          <w:color w:val="000000"/>
          <w:kern w:val="0"/>
          <w:sz w:val="24"/>
          <w:szCs w:val="24"/>
        </w:rPr>
        <w:sectPr w:rsidR="00F06184" w:rsidRPr="00A63E81">
          <w:pgSz w:w="11906" w:h="16838"/>
          <w:pgMar w:top="1418" w:right="1418" w:bottom="1418" w:left="1418" w:header="851" w:footer="992" w:gutter="0"/>
          <w:cols w:space="720"/>
          <w:docGrid w:type="lines" w:linePitch="312"/>
        </w:sectPr>
      </w:pPr>
      <w:r w:rsidRPr="00A63E81">
        <w:rPr>
          <w:b/>
          <w:color w:val="000000"/>
          <w:sz w:val="24"/>
          <w:szCs w:val="24"/>
        </w:rPr>
        <w:t>2.1.1</w:t>
      </w:r>
      <w:r w:rsidR="00D81784" w:rsidRPr="00A63E81">
        <w:rPr>
          <w:b/>
          <w:color w:val="000000"/>
          <w:sz w:val="24"/>
          <w:szCs w:val="24"/>
        </w:rPr>
        <w:t>1</w:t>
      </w:r>
      <w:r w:rsidRPr="00A63E81">
        <w:rPr>
          <w:b/>
          <w:color w:val="000000"/>
          <w:sz w:val="24"/>
          <w:szCs w:val="24"/>
        </w:rPr>
        <w:t xml:space="preserve"> </w:t>
      </w:r>
      <w:r w:rsidR="000B4FAC" w:rsidRPr="00A63E81">
        <w:rPr>
          <w:b/>
          <w:color w:val="000000"/>
          <w:sz w:val="24"/>
          <w:szCs w:val="24"/>
        </w:rPr>
        <w:t xml:space="preserve"> </w:t>
      </w:r>
      <w:r w:rsidRPr="00A63E81">
        <w:rPr>
          <w:color w:val="000000"/>
          <w:kern w:val="0"/>
          <w:sz w:val="24"/>
          <w:szCs w:val="24"/>
        </w:rPr>
        <w:t>立体网呈三维结构，具体较好的抗拉性能、延伸性能和耐化学腐蚀性能，其作为纤维增强材料能有效降低防护层的开裂风险。</w:t>
      </w:r>
    </w:p>
    <w:p w14:paraId="7E01B2D7" w14:textId="5BAF4FCE" w:rsidR="00F06184" w:rsidRPr="00A63E81" w:rsidRDefault="00F06184" w:rsidP="00A233EF">
      <w:pPr>
        <w:pStyle w:val="10"/>
        <w:jc w:val="center"/>
        <w:rPr>
          <w:sz w:val="30"/>
          <w:szCs w:val="30"/>
        </w:rPr>
      </w:pPr>
      <w:bookmarkStart w:id="240" w:name="_Toc151396051"/>
      <w:bookmarkStart w:id="241" w:name="_Toc151401920"/>
      <w:r w:rsidRPr="00A63E81">
        <w:rPr>
          <w:sz w:val="30"/>
          <w:szCs w:val="30"/>
        </w:rPr>
        <w:lastRenderedPageBreak/>
        <w:t xml:space="preserve">3  </w:t>
      </w:r>
      <w:r w:rsidRPr="00A63E81">
        <w:rPr>
          <w:sz w:val="30"/>
          <w:szCs w:val="30"/>
        </w:rPr>
        <w:t>基本规定</w:t>
      </w:r>
      <w:bookmarkEnd w:id="240"/>
      <w:bookmarkEnd w:id="241"/>
    </w:p>
    <w:p w14:paraId="1925F503" w14:textId="707EEF75" w:rsidR="00F06184" w:rsidRPr="00A63E81" w:rsidRDefault="00F06184" w:rsidP="00F06184">
      <w:pPr>
        <w:tabs>
          <w:tab w:val="left" w:pos="540"/>
          <w:tab w:val="left" w:pos="720"/>
          <w:tab w:val="left" w:pos="3261"/>
        </w:tabs>
        <w:adjustRightInd w:val="0"/>
        <w:spacing w:line="360" w:lineRule="auto"/>
        <w:rPr>
          <w:bCs/>
          <w:color w:val="000000"/>
          <w:sz w:val="24"/>
          <w:szCs w:val="24"/>
        </w:rPr>
      </w:pPr>
      <w:r w:rsidRPr="00A63E81">
        <w:rPr>
          <w:b/>
          <w:color w:val="000000"/>
          <w:sz w:val="24"/>
          <w:szCs w:val="24"/>
        </w:rPr>
        <w:t>3.0.1</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本条参考行业标准《自流平地面工程技术标准》</w:t>
      </w:r>
      <w:r w:rsidRPr="00A63E81">
        <w:rPr>
          <w:bCs/>
          <w:color w:val="000000"/>
          <w:sz w:val="24"/>
          <w:szCs w:val="24"/>
        </w:rPr>
        <w:t>JGJ/T 175-2018</w:t>
      </w:r>
      <w:r w:rsidRPr="00A63E81">
        <w:rPr>
          <w:bCs/>
          <w:color w:val="000000"/>
          <w:sz w:val="24"/>
          <w:szCs w:val="24"/>
        </w:rPr>
        <w:t>中第</w:t>
      </w:r>
      <w:r w:rsidRPr="00A63E81">
        <w:rPr>
          <w:bCs/>
          <w:color w:val="000000"/>
          <w:sz w:val="24"/>
          <w:szCs w:val="24"/>
        </w:rPr>
        <w:t>3.0.1</w:t>
      </w:r>
      <w:r w:rsidRPr="00A63E81">
        <w:rPr>
          <w:bCs/>
          <w:color w:val="000000"/>
          <w:sz w:val="24"/>
          <w:szCs w:val="24"/>
        </w:rPr>
        <w:t>条的规定。针对不同的环境条件、使用功能、基层状况、材料性能、施工工艺和工程特点等进行不同的构造设计，可满足不同工程要求。</w:t>
      </w:r>
    </w:p>
    <w:p w14:paraId="54696D28" w14:textId="674B0E5B" w:rsidR="00F06184" w:rsidRPr="00A63E81" w:rsidRDefault="00F06184" w:rsidP="00F06184">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3.0.2 </w:t>
      </w:r>
      <w:r w:rsidR="000B4FAC" w:rsidRPr="00A63E81">
        <w:rPr>
          <w:b/>
          <w:color w:val="000000"/>
          <w:sz w:val="24"/>
          <w:szCs w:val="24"/>
        </w:rPr>
        <w:t xml:space="preserve"> </w:t>
      </w:r>
      <w:r w:rsidRPr="00A63E81">
        <w:rPr>
          <w:bCs/>
          <w:color w:val="000000"/>
          <w:sz w:val="24"/>
          <w:szCs w:val="24"/>
        </w:rPr>
        <w:t>楼地面保温隔声系统主要为室内使用，其保温隔声层材料以有机板材居多，且防护层材料中掺加的固废种类越来越多、比例也越来越高，因此需要考虑其环保性能。</w:t>
      </w:r>
    </w:p>
    <w:p w14:paraId="045C77D3" w14:textId="720ABB78" w:rsidR="00336B49" w:rsidRPr="00A63E81" w:rsidRDefault="00336B49" w:rsidP="00336B49">
      <w:pPr>
        <w:tabs>
          <w:tab w:val="left" w:pos="540"/>
          <w:tab w:val="left" w:pos="720"/>
          <w:tab w:val="left" w:pos="3261"/>
        </w:tabs>
        <w:adjustRightInd w:val="0"/>
        <w:spacing w:line="360" w:lineRule="auto"/>
        <w:rPr>
          <w:bCs/>
          <w:color w:val="000000"/>
          <w:sz w:val="24"/>
          <w:szCs w:val="24"/>
        </w:rPr>
      </w:pPr>
      <w:r w:rsidRPr="00A63E81">
        <w:rPr>
          <w:b/>
          <w:color w:val="000000"/>
          <w:sz w:val="24"/>
          <w:szCs w:val="24"/>
        </w:rPr>
        <w:t>3.0.3</w:t>
      </w:r>
      <w:r w:rsidR="000B4FAC" w:rsidRPr="00A63E81">
        <w:rPr>
          <w:b/>
          <w:color w:val="000000"/>
          <w:sz w:val="24"/>
          <w:szCs w:val="24"/>
        </w:rPr>
        <w:t xml:space="preserve">  </w:t>
      </w:r>
      <w:r w:rsidRPr="00A63E81">
        <w:rPr>
          <w:bCs/>
          <w:color w:val="000000"/>
          <w:sz w:val="24"/>
          <w:szCs w:val="24"/>
        </w:rPr>
        <w:t>根据现行国家标准《建筑防火通用规范》</w:t>
      </w:r>
      <w:r w:rsidRPr="00A63E81">
        <w:rPr>
          <w:bCs/>
          <w:color w:val="000000"/>
          <w:sz w:val="24"/>
          <w:szCs w:val="24"/>
        </w:rPr>
        <w:t>GB 55037-2022</w:t>
      </w:r>
      <w:r w:rsidRPr="00A63E81">
        <w:rPr>
          <w:bCs/>
          <w:color w:val="000000"/>
          <w:sz w:val="24"/>
          <w:szCs w:val="24"/>
        </w:rPr>
        <w:t>中第</w:t>
      </w:r>
      <w:r w:rsidRPr="00A63E81">
        <w:rPr>
          <w:bCs/>
          <w:color w:val="000000"/>
          <w:sz w:val="24"/>
          <w:szCs w:val="24"/>
        </w:rPr>
        <w:t>6.6.10</w:t>
      </w:r>
      <w:r w:rsidRPr="00A63E81">
        <w:rPr>
          <w:bCs/>
          <w:color w:val="000000"/>
          <w:sz w:val="24"/>
          <w:szCs w:val="24"/>
        </w:rPr>
        <w:t>的规定以及《建筑材料及制品燃烧性能分级》</w:t>
      </w:r>
      <w:r w:rsidRPr="00A63E81">
        <w:rPr>
          <w:bCs/>
          <w:color w:val="000000"/>
          <w:sz w:val="24"/>
          <w:szCs w:val="24"/>
        </w:rPr>
        <w:t>GB 8624-2012</w:t>
      </w:r>
      <w:r w:rsidRPr="00A63E81">
        <w:rPr>
          <w:bCs/>
          <w:color w:val="000000"/>
          <w:sz w:val="24"/>
          <w:szCs w:val="24"/>
        </w:rPr>
        <w:t>，本规程建筑楼地面保温隔声系统采用的保温隔声层材料的燃烧性能不应低于</w:t>
      </w:r>
      <w:r w:rsidRPr="00A63E81">
        <w:rPr>
          <w:bCs/>
          <w:color w:val="000000"/>
          <w:sz w:val="24"/>
          <w:szCs w:val="24"/>
        </w:rPr>
        <w:t>GB 8624-2012</w:t>
      </w:r>
      <w:r w:rsidRPr="00A63E81">
        <w:rPr>
          <w:bCs/>
          <w:color w:val="000000"/>
          <w:sz w:val="24"/>
          <w:szCs w:val="24"/>
        </w:rPr>
        <w:t>中铺地材料的</w:t>
      </w:r>
      <w:r w:rsidRPr="00A63E81">
        <w:rPr>
          <w:bCs/>
          <w:color w:val="000000"/>
          <w:sz w:val="24"/>
          <w:szCs w:val="24"/>
        </w:rPr>
        <w:t>B1</w:t>
      </w:r>
      <w:r w:rsidRPr="00A63E81">
        <w:rPr>
          <w:bCs/>
          <w:color w:val="000000"/>
          <w:sz w:val="24"/>
          <w:szCs w:val="24"/>
        </w:rPr>
        <w:t>级，同时保温隔声层上面的防护层为细石混凝土、石膏基自流平砂浆或水泥砂浆，均为不燃材料，能有效起到防火作用。</w:t>
      </w:r>
    </w:p>
    <w:p w14:paraId="4EC415DC" w14:textId="718E76F8" w:rsidR="00F82127" w:rsidRPr="00A63E81" w:rsidRDefault="00F82127" w:rsidP="00F82127">
      <w:pPr>
        <w:tabs>
          <w:tab w:val="left" w:pos="540"/>
          <w:tab w:val="left" w:pos="720"/>
          <w:tab w:val="left" w:pos="3261"/>
        </w:tabs>
        <w:adjustRightInd w:val="0"/>
        <w:spacing w:line="360" w:lineRule="auto"/>
        <w:rPr>
          <w:bCs/>
          <w:color w:val="000000"/>
          <w:sz w:val="24"/>
          <w:szCs w:val="24"/>
        </w:rPr>
      </w:pPr>
      <w:r w:rsidRPr="00A63E81">
        <w:rPr>
          <w:b/>
          <w:color w:val="000000"/>
          <w:sz w:val="24"/>
          <w:szCs w:val="24"/>
        </w:rPr>
        <w:t>3.0.4</w:t>
      </w:r>
      <w:r w:rsidR="000B4FAC" w:rsidRPr="00A63E81">
        <w:rPr>
          <w:b/>
          <w:color w:val="000000"/>
          <w:sz w:val="24"/>
          <w:szCs w:val="24"/>
        </w:rPr>
        <w:t xml:space="preserve">  </w:t>
      </w:r>
      <w:r w:rsidRPr="00A63E81">
        <w:rPr>
          <w:bCs/>
          <w:color w:val="000000"/>
          <w:sz w:val="24"/>
          <w:szCs w:val="24"/>
        </w:rPr>
        <w:t>建筑楼地面保温隔声系统最常见的质量通病就是防护层的开裂，常用的防开裂措施包括细石混凝土层铺设钢丝网、防护层切割分格缝等；结合工程验证和国外做法，提出防护层铺设立体网、预埋分格缝等防开裂措施。</w:t>
      </w:r>
    </w:p>
    <w:p w14:paraId="0C4ACB89" w14:textId="77777777" w:rsidR="00F82127" w:rsidRPr="00A63E81" w:rsidRDefault="00F82127" w:rsidP="00F82127">
      <w:pPr>
        <w:tabs>
          <w:tab w:val="left" w:pos="540"/>
          <w:tab w:val="left" w:pos="720"/>
          <w:tab w:val="left" w:pos="3261"/>
        </w:tabs>
        <w:adjustRightInd w:val="0"/>
        <w:rPr>
          <w:bCs/>
          <w:color w:val="000000"/>
          <w:sz w:val="24"/>
          <w:szCs w:val="24"/>
          <w:highlight w:val="lightGray"/>
        </w:rPr>
      </w:pPr>
      <w:r w:rsidRPr="00A63E81">
        <w:rPr>
          <w:bCs/>
          <w:noProof/>
          <w:color w:val="000000"/>
          <w:sz w:val="24"/>
          <w:szCs w:val="24"/>
          <w:highlight w:val="lightGray"/>
        </w:rPr>
        <w:drawing>
          <wp:inline distT="0" distB="0" distL="0" distR="0" wp14:anchorId="39240D51" wp14:editId="371FB537">
            <wp:extent cx="1231900" cy="1353820"/>
            <wp:effectExtent l="0" t="0" r="6350" b="0"/>
            <wp:docPr id="1071902845" name="图片 1071902845" descr="5dcbd4ab6deeb712eb20b51ce575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22642" name="图片 1554722642" descr="5dcbd4ab6deeb712eb20b51ce5751be"/>
                    <pic:cNvPicPr>
                      <a:picLocks noChangeAspect="1"/>
                    </pic:cNvPicPr>
                  </pic:nvPicPr>
                  <pic:blipFill>
                    <a:blip r:embed="rId37"/>
                    <a:stretch>
                      <a:fillRect/>
                    </a:stretch>
                  </pic:blipFill>
                  <pic:spPr>
                    <a:xfrm>
                      <a:off x="0" y="0"/>
                      <a:ext cx="1247431" cy="1370764"/>
                    </a:xfrm>
                    <a:prstGeom prst="rect">
                      <a:avLst/>
                    </a:prstGeom>
                  </pic:spPr>
                </pic:pic>
              </a:graphicData>
            </a:graphic>
          </wp:inline>
        </w:drawing>
      </w:r>
      <w:r w:rsidRPr="00A63E81">
        <w:rPr>
          <w:bCs/>
          <w:color w:val="000000"/>
          <w:sz w:val="24"/>
          <w:szCs w:val="24"/>
          <w:highlight w:val="lightGray"/>
        </w:rPr>
        <w:t xml:space="preserve"> </w:t>
      </w:r>
      <w:r w:rsidRPr="00A63E81">
        <w:rPr>
          <w:bCs/>
          <w:noProof/>
          <w:color w:val="000000"/>
          <w:sz w:val="24"/>
          <w:szCs w:val="24"/>
          <w:highlight w:val="lightGray"/>
        </w:rPr>
        <w:drawing>
          <wp:inline distT="0" distB="0" distL="0" distR="0" wp14:anchorId="5677E22F" wp14:editId="502D11CB">
            <wp:extent cx="1657350" cy="1369695"/>
            <wp:effectExtent l="0" t="0" r="0" b="1905"/>
            <wp:docPr id="361161333" name="图片 36116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6146"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690445" cy="1396904"/>
                    </a:xfrm>
                    <a:prstGeom prst="rect">
                      <a:avLst/>
                    </a:prstGeom>
                    <a:noFill/>
                    <a:ln>
                      <a:noFill/>
                    </a:ln>
                  </pic:spPr>
                </pic:pic>
              </a:graphicData>
            </a:graphic>
          </wp:inline>
        </w:drawing>
      </w:r>
      <w:r w:rsidRPr="00A63E81">
        <w:rPr>
          <w:bCs/>
          <w:color w:val="000000"/>
          <w:sz w:val="24"/>
          <w:szCs w:val="24"/>
          <w:highlight w:val="lightGray"/>
        </w:rPr>
        <w:t xml:space="preserve"> </w:t>
      </w:r>
      <w:r w:rsidRPr="00A63E81">
        <w:rPr>
          <w:bCs/>
          <w:noProof/>
          <w:color w:val="000000"/>
          <w:sz w:val="24"/>
          <w:szCs w:val="24"/>
          <w:highlight w:val="lightGray"/>
        </w:rPr>
        <w:drawing>
          <wp:inline distT="0" distB="0" distL="0" distR="0" wp14:anchorId="6C108816" wp14:editId="5141B10C">
            <wp:extent cx="1168400" cy="1339850"/>
            <wp:effectExtent l="0" t="0" r="0" b="0"/>
            <wp:docPr id="1987862542" name="图片 198786254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pic:cNvPicPr>
                      <a:picLocks noGrp="1" noChangeAspect="1"/>
                    </pic:cNvPicPr>
                  </pic:nvPicPr>
                  <pic:blipFill>
                    <a:blip r:embed="rId39"/>
                    <a:stretch>
                      <a:fillRect/>
                    </a:stretch>
                  </pic:blipFill>
                  <pic:spPr>
                    <a:xfrm>
                      <a:off x="0" y="0"/>
                      <a:ext cx="1189145" cy="1363503"/>
                    </a:xfrm>
                    <a:prstGeom prst="rect">
                      <a:avLst/>
                    </a:prstGeom>
                  </pic:spPr>
                </pic:pic>
              </a:graphicData>
            </a:graphic>
          </wp:inline>
        </w:drawing>
      </w:r>
      <w:r w:rsidRPr="00A63E81">
        <w:rPr>
          <w:bCs/>
          <w:color w:val="000000"/>
          <w:sz w:val="24"/>
          <w:szCs w:val="24"/>
          <w:highlight w:val="lightGray"/>
        </w:rPr>
        <w:t xml:space="preserve"> </w:t>
      </w:r>
      <w:r w:rsidRPr="00A63E81">
        <w:rPr>
          <w:bCs/>
          <w:noProof/>
          <w:color w:val="000000"/>
          <w:sz w:val="24"/>
          <w:szCs w:val="24"/>
          <w:highlight w:val="lightGray"/>
        </w:rPr>
        <w:drawing>
          <wp:inline distT="0" distB="0" distL="0" distR="0" wp14:anchorId="6031F957" wp14:editId="78377297">
            <wp:extent cx="1403350" cy="1345565"/>
            <wp:effectExtent l="0" t="0" r="6350" b="6985"/>
            <wp:docPr id="57415474" name="图片 5741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00318" name="图片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483" cy="1369859"/>
                    </a:xfrm>
                    <a:prstGeom prst="rect">
                      <a:avLst/>
                    </a:prstGeom>
                    <a:noFill/>
                    <a:ln>
                      <a:noFill/>
                    </a:ln>
                  </pic:spPr>
                </pic:pic>
              </a:graphicData>
            </a:graphic>
          </wp:inline>
        </w:drawing>
      </w:r>
    </w:p>
    <w:p w14:paraId="2C6EFE71" w14:textId="77777777" w:rsidR="00F82127" w:rsidRPr="00A63E81" w:rsidRDefault="00F82127" w:rsidP="00F82127">
      <w:pPr>
        <w:tabs>
          <w:tab w:val="left" w:pos="540"/>
          <w:tab w:val="left" w:pos="720"/>
          <w:tab w:val="left" w:pos="3261"/>
        </w:tabs>
        <w:adjustRightInd w:val="0"/>
        <w:ind w:firstLineChars="100" w:firstLine="200"/>
        <w:rPr>
          <w:bCs/>
          <w:color w:val="000000"/>
          <w:sz w:val="20"/>
          <w:szCs w:val="20"/>
        </w:rPr>
      </w:pPr>
      <w:r w:rsidRPr="00A63E81">
        <w:rPr>
          <w:bCs/>
          <w:color w:val="000000"/>
          <w:sz w:val="20"/>
          <w:szCs w:val="20"/>
        </w:rPr>
        <w:t>图</w:t>
      </w:r>
      <w:r w:rsidRPr="00A63E81">
        <w:rPr>
          <w:bCs/>
          <w:color w:val="000000"/>
          <w:sz w:val="20"/>
          <w:szCs w:val="20"/>
        </w:rPr>
        <w:t xml:space="preserve">1 </w:t>
      </w:r>
      <w:r w:rsidRPr="00A63E81">
        <w:rPr>
          <w:bCs/>
          <w:color w:val="000000"/>
          <w:sz w:val="20"/>
          <w:szCs w:val="20"/>
        </w:rPr>
        <w:t>阳角铺设立体网</w:t>
      </w:r>
      <w:r w:rsidRPr="00A63E81">
        <w:rPr>
          <w:bCs/>
          <w:color w:val="000000"/>
          <w:sz w:val="20"/>
          <w:szCs w:val="20"/>
        </w:rPr>
        <w:t xml:space="preserve">        </w:t>
      </w:r>
      <w:r w:rsidRPr="00A63E81">
        <w:rPr>
          <w:bCs/>
          <w:color w:val="000000"/>
          <w:sz w:val="20"/>
          <w:szCs w:val="20"/>
        </w:rPr>
        <w:t>图</w:t>
      </w:r>
      <w:r w:rsidRPr="00A63E81">
        <w:rPr>
          <w:bCs/>
          <w:color w:val="000000"/>
          <w:sz w:val="20"/>
          <w:szCs w:val="20"/>
        </w:rPr>
        <w:t xml:space="preserve">2 </w:t>
      </w:r>
      <w:r w:rsidRPr="00A63E81">
        <w:rPr>
          <w:bCs/>
          <w:color w:val="000000"/>
          <w:sz w:val="20"/>
          <w:szCs w:val="20"/>
        </w:rPr>
        <w:t>整铺立体网</w:t>
      </w:r>
      <w:r w:rsidRPr="00A63E81">
        <w:rPr>
          <w:bCs/>
          <w:color w:val="000000"/>
          <w:sz w:val="20"/>
          <w:szCs w:val="20"/>
        </w:rPr>
        <w:t xml:space="preserve">           </w:t>
      </w:r>
      <w:r w:rsidRPr="00A63E81">
        <w:rPr>
          <w:bCs/>
          <w:color w:val="000000"/>
          <w:sz w:val="20"/>
          <w:szCs w:val="20"/>
        </w:rPr>
        <w:t>图</w:t>
      </w:r>
      <w:r w:rsidRPr="00A63E81">
        <w:rPr>
          <w:bCs/>
          <w:color w:val="000000"/>
          <w:sz w:val="20"/>
          <w:szCs w:val="20"/>
        </w:rPr>
        <w:t xml:space="preserve">3 </w:t>
      </w:r>
      <w:r w:rsidRPr="00A63E81">
        <w:rPr>
          <w:bCs/>
          <w:color w:val="000000"/>
          <w:sz w:val="20"/>
          <w:szCs w:val="20"/>
        </w:rPr>
        <w:t>阳角、门洞口等预埋分格缝</w:t>
      </w:r>
    </w:p>
    <w:p w14:paraId="2DCEEC19" w14:textId="25EBE789" w:rsidR="000B4FAC" w:rsidRPr="00A63E81" w:rsidRDefault="00F82127" w:rsidP="00F82127">
      <w:pPr>
        <w:tabs>
          <w:tab w:val="left" w:pos="540"/>
          <w:tab w:val="left" w:pos="720"/>
          <w:tab w:val="left" w:pos="3261"/>
        </w:tabs>
        <w:adjustRightInd w:val="0"/>
        <w:spacing w:line="360" w:lineRule="auto"/>
        <w:rPr>
          <w:bCs/>
          <w:color w:val="000000"/>
          <w:sz w:val="24"/>
          <w:szCs w:val="24"/>
        </w:rPr>
        <w:sectPr w:rsidR="000B4FAC" w:rsidRPr="00A63E81">
          <w:pgSz w:w="11906" w:h="16838"/>
          <w:pgMar w:top="1418" w:right="1418" w:bottom="1418" w:left="1418" w:header="851" w:footer="992" w:gutter="0"/>
          <w:cols w:space="720"/>
          <w:docGrid w:type="lines" w:linePitch="312"/>
        </w:sectPr>
      </w:pPr>
      <w:r w:rsidRPr="00A63E81">
        <w:rPr>
          <w:b/>
          <w:color w:val="000000"/>
          <w:sz w:val="24"/>
          <w:szCs w:val="24"/>
        </w:rPr>
        <w:t xml:space="preserve">3.0.5 </w:t>
      </w:r>
      <w:r w:rsidR="000B4FAC" w:rsidRPr="00A63E81">
        <w:rPr>
          <w:b/>
          <w:color w:val="000000"/>
          <w:sz w:val="24"/>
          <w:szCs w:val="24"/>
        </w:rPr>
        <w:t xml:space="preserve"> </w:t>
      </w:r>
      <w:r w:rsidRPr="00A63E81">
        <w:rPr>
          <w:bCs/>
          <w:color w:val="000000"/>
          <w:sz w:val="24"/>
          <w:szCs w:val="24"/>
        </w:rPr>
        <w:t>楼地面保温隔声系统的防护层为水泥基或石膏基材料现浇层，温度过低会影响其水化反应，进而影响强度；施工温度过高的话，水分快速蒸发，影响材料水化，易引起表面起粉和开裂。</w:t>
      </w:r>
    </w:p>
    <w:p w14:paraId="0647818C" w14:textId="6CF586F4" w:rsidR="000B4FAC" w:rsidRPr="00A63E81" w:rsidRDefault="000B4FAC" w:rsidP="000B4FAC">
      <w:pPr>
        <w:pStyle w:val="10"/>
        <w:jc w:val="center"/>
        <w:rPr>
          <w:sz w:val="30"/>
          <w:szCs w:val="30"/>
        </w:rPr>
      </w:pPr>
      <w:bookmarkStart w:id="242" w:name="_Toc151396052"/>
      <w:bookmarkStart w:id="243" w:name="_Toc151401921"/>
      <w:r w:rsidRPr="00A63E81">
        <w:rPr>
          <w:sz w:val="30"/>
          <w:szCs w:val="30"/>
        </w:rPr>
        <w:lastRenderedPageBreak/>
        <w:t xml:space="preserve">4  </w:t>
      </w:r>
      <w:r w:rsidRPr="00A63E81">
        <w:rPr>
          <w:sz w:val="30"/>
          <w:szCs w:val="30"/>
        </w:rPr>
        <w:t>系统及组成材料</w:t>
      </w:r>
      <w:bookmarkEnd w:id="242"/>
      <w:bookmarkEnd w:id="243"/>
    </w:p>
    <w:p w14:paraId="615E90B6" w14:textId="0D0973BF" w:rsidR="000B4FAC" w:rsidRPr="00A63E81" w:rsidRDefault="000B4FAC" w:rsidP="00A233EF">
      <w:pPr>
        <w:pStyle w:val="20"/>
        <w:rPr>
          <w:rFonts w:ascii="Times New Roman" w:eastAsia="黑体" w:hAnsi="Times New Roman" w:cs="Times New Roman"/>
          <w:bCs w:val="0"/>
          <w:sz w:val="28"/>
          <w:szCs w:val="28"/>
        </w:rPr>
      </w:pPr>
      <w:bookmarkStart w:id="244" w:name="_Toc151396053"/>
      <w:bookmarkStart w:id="245" w:name="_Toc151401922"/>
      <w:r w:rsidRPr="00A63E81">
        <w:rPr>
          <w:rFonts w:ascii="Times New Roman" w:eastAsia="黑体" w:hAnsi="Times New Roman" w:cs="Times New Roman"/>
          <w:sz w:val="28"/>
          <w:szCs w:val="28"/>
          <w:lang w:val="en-US"/>
        </w:rPr>
        <w:t xml:space="preserve">4.1 </w:t>
      </w:r>
      <w:r w:rsidRPr="00A63E81">
        <w:rPr>
          <w:rFonts w:ascii="Times New Roman" w:eastAsia="黑体" w:hAnsi="Times New Roman" w:cs="Times New Roman"/>
          <w:sz w:val="28"/>
          <w:szCs w:val="28"/>
          <w:lang w:val="en-US"/>
        </w:rPr>
        <w:t>系统性能</w:t>
      </w:r>
      <w:bookmarkEnd w:id="244"/>
      <w:bookmarkEnd w:id="245"/>
    </w:p>
    <w:p w14:paraId="3E0D36AC" w14:textId="10FD78B5" w:rsidR="000B4FAC" w:rsidRPr="00A63E81" w:rsidRDefault="000B4FAC" w:rsidP="000B4FAC">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4.1.1  </w:t>
      </w:r>
      <w:r w:rsidRPr="00A63E81">
        <w:rPr>
          <w:bCs/>
          <w:color w:val="000000"/>
          <w:sz w:val="24"/>
          <w:szCs w:val="24"/>
        </w:rPr>
        <w:t>保温隔声层应根据国家标准《建筑节能与可再生能源利用通用规范》</w:t>
      </w:r>
      <w:r w:rsidRPr="00A63E81">
        <w:rPr>
          <w:bCs/>
          <w:color w:val="000000"/>
          <w:sz w:val="24"/>
          <w:szCs w:val="24"/>
        </w:rPr>
        <w:t>GB 55015-2021</w:t>
      </w:r>
      <w:r w:rsidRPr="00A63E81">
        <w:rPr>
          <w:bCs/>
          <w:color w:val="000000"/>
          <w:sz w:val="24"/>
          <w:szCs w:val="24"/>
        </w:rPr>
        <w:t>不同气候区的节能标准、不同的建筑类型以及工程所在地区节能设计规范对传热系数的不同要求，根据节能计算结果进行选用与设计。现行国家标准《民用建筑热工设计规范》</w:t>
      </w:r>
      <w:r w:rsidRPr="00A63E81">
        <w:rPr>
          <w:bCs/>
          <w:color w:val="000000"/>
          <w:sz w:val="24"/>
          <w:szCs w:val="24"/>
        </w:rPr>
        <w:t>GB 50176</w:t>
      </w:r>
      <w:r w:rsidRPr="00A63E81">
        <w:rPr>
          <w:bCs/>
          <w:color w:val="000000"/>
          <w:sz w:val="24"/>
          <w:szCs w:val="24"/>
        </w:rPr>
        <w:t>对传热系数和热阻的计算均做出规定，依据该标准进行计算。</w:t>
      </w:r>
    </w:p>
    <w:p w14:paraId="0434D00E" w14:textId="1AB3105A" w:rsidR="00561A2D" w:rsidRPr="00A63E81" w:rsidRDefault="00561A2D" w:rsidP="00561A2D">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4.1.2  </w:t>
      </w:r>
      <w:r w:rsidRPr="00A63E81">
        <w:rPr>
          <w:bCs/>
          <w:color w:val="000000"/>
          <w:sz w:val="24"/>
          <w:szCs w:val="24"/>
        </w:rPr>
        <w:t>学校、医院等建筑楼地面保温隔声系统对隔声性能的要求执行国家标准</w:t>
      </w:r>
      <w:r w:rsidRPr="00A63E81">
        <w:rPr>
          <w:bCs/>
          <w:color w:val="000000"/>
          <w:sz w:val="24"/>
          <w:szCs w:val="24"/>
        </w:rPr>
        <w:t>GB 50118</w:t>
      </w:r>
      <w:r w:rsidRPr="00A63E81">
        <w:rPr>
          <w:bCs/>
          <w:color w:val="000000"/>
          <w:sz w:val="24"/>
          <w:szCs w:val="24"/>
        </w:rPr>
        <w:t>；本条参照即将发布实施的国家标准</w:t>
      </w:r>
      <w:r w:rsidRPr="00A63E81">
        <w:rPr>
          <w:bCs/>
          <w:color w:val="000000"/>
          <w:sz w:val="24"/>
          <w:szCs w:val="24"/>
        </w:rPr>
        <w:t>GB 50118</w:t>
      </w:r>
      <w:r w:rsidRPr="00A63E81">
        <w:rPr>
          <w:bCs/>
          <w:color w:val="000000"/>
          <w:sz w:val="24"/>
          <w:szCs w:val="24"/>
        </w:rPr>
        <w:t>（修订版），对住宅建筑楼地面的撞击声隔声性能特别作出规定，旨在控制楼板上层产生的诸如脚步声、物体坠地等撞击噪声对楼下住户的干扰。近年来，随着居住者对室内声环境品质的关注，且住宅建筑的户型出现许多大跨度、薄楼板，其撞击声隔声性能确实较差，导致楼板撞击声隔声问题越来越凸显出来，而随着近年来绿色建筑、高品质住宅推行的实践经验，在住宅室内采取措施改善撞击声隔声性能，技术上是可行的。楼板撞击声隔声性能限值采用实验室测得的计权规范化撞击声压级作为评价指标，供设计时选用；计权标准化撞击声压级作为现场实测指标。</w:t>
      </w:r>
    </w:p>
    <w:p w14:paraId="1AED540C" w14:textId="77777777" w:rsidR="00156A2E" w:rsidRPr="00A63E81" w:rsidRDefault="00156A2E" w:rsidP="00156A2E">
      <w:pPr>
        <w:pStyle w:val="20"/>
        <w:rPr>
          <w:rFonts w:ascii="Times New Roman" w:eastAsia="黑体" w:hAnsi="Times New Roman" w:cs="Times New Roman"/>
          <w:sz w:val="28"/>
          <w:szCs w:val="28"/>
          <w:lang w:val="en-US"/>
        </w:rPr>
      </w:pPr>
      <w:bookmarkStart w:id="246" w:name="_Toc151396054"/>
      <w:bookmarkStart w:id="247" w:name="_Toc151401923"/>
      <w:r w:rsidRPr="00A63E81">
        <w:rPr>
          <w:rFonts w:ascii="Times New Roman" w:eastAsia="黑体" w:hAnsi="Times New Roman" w:cs="Times New Roman"/>
          <w:sz w:val="28"/>
          <w:szCs w:val="28"/>
          <w:lang w:val="en-US"/>
        </w:rPr>
        <w:t xml:space="preserve">4.2  </w:t>
      </w:r>
      <w:r w:rsidRPr="00A63E81">
        <w:rPr>
          <w:rFonts w:ascii="Times New Roman" w:eastAsia="黑体" w:hAnsi="Times New Roman" w:cs="Times New Roman"/>
          <w:sz w:val="28"/>
          <w:szCs w:val="28"/>
          <w:lang w:val="en-US"/>
        </w:rPr>
        <w:t>组成材料性能</w:t>
      </w:r>
      <w:bookmarkEnd w:id="246"/>
      <w:bookmarkEnd w:id="247"/>
    </w:p>
    <w:p w14:paraId="7E42229F" w14:textId="7A412EB5" w:rsidR="00156A2E" w:rsidRPr="00A63E81" w:rsidRDefault="00156A2E" w:rsidP="00156A2E">
      <w:pPr>
        <w:tabs>
          <w:tab w:val="left" w:pos="540"/>
          <w:tab w:val="left" w:pos="720"/>
          <w:tab w:val="left" w:pos="3261"/>
        </w:tabs>
        <w:adjustRightInd w:val="0"/>
        <w:spacing w:line="360" w:lineRule="auto"/>
        <w:rPr>
          <w:bCs/>
          <w:color w:val="000000" w:themeColor="text1"/>
          <w:sz w:val="24"/>
          <w:szCs w:val="24"/>
        </w:rPr>
      </w:pPr>
      <w:r w:rsidRPr="00A63E81">
        <w:rPr>
          <w:b/>
          <w:color w:val="000000"/>
          <w:sz w:val="24"/>
          <w:szCs w:val="24"/>
        </w:rPr>
        <w:t>4.2.1</w:t>
      </w:r>
      <w:r w:rsidR="002E079E" w:rsidRPr="00A63E81">
        <w:rPr>
          <w:b/>
          <w:color w:val="000000"/>
          <w:sz w:val="24"/>
          <w:szCs w:val="24"/>
        </w:rPr>
        <w:t xml:space="preserve"> </w:t>
      </w:r>
      <w:r w:rsidRPr="00A63E81">
        <w:rPr>
          <w:b/>
          <w:color w:val="000000"/>
          <w:sz w:val="24"/>
          <w:szCs w:val="24"/>
        </w:rPr>
        <w:t xml:space="preserve"> </w:t>
      </w:r>
      <w:r w:rsidRPr="00A63E81">
        <w:rPr>
          <w:color w:val="000000" w:themeColor="text1"/>
          <w:kern w:val="0"/>
          <w:sz w:val="24"/>
          <w:szCs w:val="24"/>
        </w:rPr>
        <w:t>水泥砂浆找平层用于钢筋混凝土楼板不平整时的找平，</w:t>
      </w:r>
      <w:r w:rsidRPr="00A63E81">
        <w:rPr>
          <w:bCs/>
          <w:color w:val="000000" w:themeColor="text1"/>
          <w:sz w:val="24"/>
          <w:szCs w:val="24"/>
        </w:rPr>
        <w:t>根据工程调研，强度等级</w:t>
      </w:r>
      <w:r w:rsidRPr="00A63E81">
        <w:rPr>
          <w:bCs/>
          <w:color w:val="000000" w:themeColor="text1"/>
          <w:sz w:val="24"/>
          <w:szCs w:val="24"/>
        </w:rPr>
        <w:t>M7.5</w:t>
      </w:r>
      <w:r w:rsidRPr="00A63E81">
        <w:rPr>
          <w:bCs/>
          <w:color w:val="000000" w:themeColor="text1"/>
          <w:sz w:val="24"/>
          <w:szCs w:val="24"/>
        </w:rPr>
        <w:t>的水泥基砂浆可满足保温隔声系统中楼地面找平应用需求。</w:t>
      </w:r>
    </w:p>
    <w:p w14:paraId="482B355B" w14:textId="4CE145CE" w:rsidR="002E079E" w:rsidRPr="00A63E81" w:rsidRDefault="002E079E" w:rsidP="002E079E">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 xml:space="preserve">4.2.2  </w:t>
      </w:r>
      <w:r w:rsidRPr="00A63E81">
        <w:rPr>
          <w:color w:val="000000"/>
          <w:kern w:val="0"/>
          <w:sz w:val="24"/>
          <w:szCs w:val="24"/>
        </w:rPr>
        <w:t>定位板的性能参照《绝热用模塑聚苯乙烯泡沫塑料（</w:t>
      </w:r>
      <w:r w:rsidRPr="00A63E81">
        <w:rPr>
          <w:color w:val="000000"/>
          <w:kern w:val="0"/>
          <w:sz w:val="24"/>
          <w:szCs w:val="24"/>
        </w:rPr>
        <w:t>EPS</w:t>
      </w:r>
      <w:r w:rsidRPr="00A63E81">
        <w:rPr>
          <w:color w:val="000000"/>
          <w:kern w:val="0"/>
          <w:sz w:val="24"/>
          <w:szCs w:val="24"/>
        </w:rPr>
        <w:t>）》</w:t>
      </w:r>
      <w:r w:rsidRPr="00A63E81">
        <w:rPr>
          <w:color w:val="000000"/>
          <w:kern w:val="0"/>
          <w:sz w:val="24"/>
          <w:szCs w:val="24"/>
        </w:rPr>
        <w:t>GB/T 10801.1-2021</w:t>
      </w:r>
      <w:r w:rsidRPr="00A63E81">
        <w:rPr>
          <w:color w:val="000000"/>
          <w:kern w:val="0"/>
          <w:sz w:val="24"/>
          <w:szCs w:val="24"/>
        </w:rPr>
        <w:t>中</w:t>
      </w:r>
      <w:r w:rsidRPr="00A63E81">
        <w:rPr>
          <w:color w:val="000000"/>
          <w:kern w:val="0"/>
          <w:sz w:val="24"/>
          <w:szCs w:val="24"/>
        </w:rPr>
        <w:fldChar w:fldCharType="begin"/>
      </w:r>
      <w:r w:rsidRPr="00A63E81">
        <w:rPr>
          <w:color w:val="000000"/>
          <w:kern w:val="0"/>
          <w:sz w:val="24"/>
          <w:szCs w:val="24"/>
        </w:rPr>
        <w:instrText xml:space="preserve"> = 3 \* ROMAN </w:instrText>
      </w:r>
      <w:r w:rsidRPr="00A63E81">
        <w:rPr>
          <w:color w:val="000000"/>
          <w:kern w:val="0"/>
          <w:sz w:val="24"/>
          <w:szCs w:val="24"/>
        </w:rPr>
        <w:fldChar w:fldCharType="separate"/>
      </w:r>
      <w:r w:rsidRPr="00A63E81">
        <w:rPr>
          <w:color w:val="000000"/>
          <w:kern w:val="0"/>
          <w:sz w:val="24"/>
          <w:szCs w:val="24"/>
        </w:rPr>
        <w:t>III</w:t>
      </w:r>
      <w:r w:rsidRPr="00A63E81">
        <w:rPr>
          <w:color w:val="000000"/>
          <w:kern w:val="0"/>
          <w:sz w:val="24"/>
          <w:szCs w:val="24"/>
        </w:rPr>
        <w:fldChar w:fldCharType="end"/>
      </w:r>
      <w:r w:rsidRPr="00A63E81">
        <w:rPr>
          <w:color w:val="000000"/>
          <w:kern w:val="0"/>
          <w:sz w:val="24"/>
          <w:szCs w:val="24"/>
        </w:rPr>
        <w:t>级保温板的性能要求；</w:t>
      </w:r>
      <w:r w:rsidRPr="00A63E81">
        <w:rPr>
          <w:color w:val="000000" w:themeColor="text1"/>
          <w:kern w:val="0"/>
          <w:sz w:val="24"/>
          <w:szCs w:val="24"/>
        </w:rPr>
        <w:t>XPS</w:t>
      </w:r>
      <w:r w:rsidRPr="00A63E81">
        <w:rPr>
          <w:color w:val="000000" w:themeColor="text1"/>
          <w:kern w:val="0"/>
          <w:sz w:val="24"/>
          <w:szCs w:val="24"/>
        </w:rPr>
        <w:t>板性能参照《绝热用挤塑聚苯乙烯泡沫塑料（</w:t>
      </w:r>
      <w:r w:rsidRPr="00A63E81">
        <w:rPr>
          <w:color w:val="000000" w:themeColor="text1"/>
          <w:kern w:val="0"/>
          <w:sz w:val="24"/>
          <w:szCs w:val="24"/>
        </w:rPr>
        <w:t>XPS</w:t>
      </w:r>
      <w:r w:rsidRPr="00A63E81">
        <w:rPr>
          <w:color w:val="000000" w:themeColor="text1"/>
          <w:kern w:val="0"/>
          <w:sz w:val="24"/>
          <w:szCs w:val="24"/>
        </w:rPr>
        <w:t>）》</w:t>
      </w:r>
      <w:r w:rsidRPr="00A63E81">
        <w:rPr>
          <w:color w:val="000000" w:themeColor="text1"/>
          <w:kern w:val="0"/>
          <w:sz w:val="24"/>
          <w:szCs w:val="24"/>
        </w:rPr>
        <w:t>GB /T 10801.2-2018</w:t>
      </w:r>
      <w:r w:rsidRPr="00A63E81">
        <w:rPr>
          <w:color w:val="000000" w:themeColor="text1"/>
          <w:kern w:val="0"/>
          <w:sz w:val="24"/>
          <w:szCs w:val="24"/>
        </w:rPr>
        <w:t>中</w:t>
      </w:r>
      <w:r w:rsidRPr="00A63E81">
        <w:rPr>
          <w:bCs/>
          <w:color w:val="000000" w:themeColor="text1"/>
          <w:sz w:val="24"/>
          <w:szCs w:val="24"/>
        </w:rPr>
        <w:t>挤塑聚苯乙烯泡沫塑料</w:t>
      </w:r>
      <w:r w:rsidRPr="00A63E81">
        <w:rPr>
          <w:bCs/>
          <w:color w:val="000000" w:themeColor="text1"/>
          <w:sz w:val="24"/>
          <w:szCs w:val="24"/>
        </w:rPr>
        <w:t>X200</w:t>
      </w:r>
      <w:r w:rsidRPr="00A63E81">
        <w:rPr>
          <w:bCs/>
          <w:color w:val="000000" w:themeColor="text1"/>
          <w:sz w:val="24"/>
          <w:szCs w:val="24"/>
        </w:rPr>
        <w:t>的性能要求；</w:t>
      </w:r>
      <w:r w:rsidRPr="00A63E81">
        <w:rPr>
          <w:bCs/>
          <w:color w:val="000000"/>
          <w:sz w:val="24"/>
          <w:szCs w:val="24"/>
        </w:rPr>
        <w:t>石墨聚苯板参照《建筑绝热用石墨改性模塑聚苯乙烯泡沫塑料板》</w:t>
      </w:r>
      <w:r w:rsidRPr="00A63E81">
        <w:rPr>
          <w:bCs/>
          <w:color w:val="000000"/>
          <w:sz w:val="24"/>
          <w:szCs w:val="24"/>
        </w:rPr>
        <w:t>JC/T 2441-2018</w:t>
      </w:r>
      <w:r w:rsidRPr="00A63E81">
        <w:rPr>
          <w:bCs/>
          <w:color w:val="000000"/>
          <w:sz w:val="24"/>
          <w:szCs w:val="24"/>
        </w:rPr>
        <w:t>中地面用石墨聚苯板性能，但该标准中规定地面用石墨聚苯板燃烧性能等级应符合</w:t>
      </w:r>
      <w:r w:rsidRPr="00A63E81">
        <w:rPr>
          <w:bCs/>
          <w:color w:val="000000"/>
          <w:sz w:val="24"/>
          <w:szCs w:val="24"/>
        </w:rPr>
        <w:t>GB 8624-2012</w:t>
      </w:r>
      <w:r w:rsidRPr="00A63E81">
        <w:rPr>
          <w:bCs/>
          <w:color w:val="000000"/>
          <w:sz w:val="24"/>
          <w:szCs w:val="24"/>
        </w:rPr>
        <w:t>中铺地材料</w:t>
      </w:r>
      <w:r w:rsidRPr="00A63E81">
        <w:rPr>
          <w:bCs/>
          <w:color w:val="000000"/>
          <w:sz w:val="24"/>
          <w:szCs w:val="24"/>
        </w:rPr>
        <w:t>B2</w:t>
      </w:r>
      <w:r w:rsidRPr="00A63E81">
        <w:rPr>
          <w:bCs/>
          <w:color w:val="000000"/>
          <w:sz w:val="24"/>
          <w:szCs w:val="24"/>
        </w:rPr>
        <w:t>级要求，本规程结合《建筑防火通用规范》</w:t>
      </w:r>
      <w:r w:rsidRPr="00A63E81">
        <w:rPr>
          <w:bCs/>
          <w:color w:val="000000"/>
          <w:sz w:val="24"/>
          <w:szCs w:val="24"/>
        </w:rPr>
        <w:t>GB 55037-2022</w:t>
      </w:r>
      <w:r w:rsidRPr="00A63E81">
        <w:rPr>
          <w:bCs/>
          <w:color w:val="000000"/>
          <w:sz w:val="24"/>
          <w:szCs w:val="24"/>
        </w:rPr>
        <w:t>中第</w:t>
      </w:r>
      <w:r w:rsidRPr="00A63E81">
        <w:rPr>
          <w:bCs/>
          <w:color w:val="000000"/>
          <w:sz w:val="24"/>
          <w:szCs w:val="24"/>
        </w:rPr>
        <w:t>6.6.10</w:t>
      </w:r>
      <w:r w:rsidRPr="00A63E81">
        <w:rPr>
          <w:bCs/>
          <w:color w:val="000000"/>
          <w:sz w:val="24"/>
          <w:szCs w:val="24"/>
        </w:rPr>
        <w:t>的规订，对其燃烧性能要求不低于铺地材料</w:t>
      </w:r>
      <w:r w:rsidRPr="00A63E81">
        <w:rPr>
          <w:bCs/>
          <w:color w:val="000000"/>
          <w:sz w:val="24"/>
          <w:szCs w:val="24"/>
        </w:rPr>
        <w:t>B1</w:t>
      </w:r>
      <w:r w:rsidRPr="00A63E81">
        <w:rPr>
          <w:bCs/>
          <w:color w:val="000000"/>
          <w:sz w:val="24"/>
          <w:szCs w:val="24"/>
        </w:rPr>
        <w:t>级。</w:t>
      </w:r>
      <w:r w:rsidRPr="00A63E81">
        <w:rPr>
          <w:color w:val="000000"/>
          <w:kern w:val="0"/>
          <w:sz w:val="24"/>
          <w:szCs w:val="24"/>
        </w:rPr>
        <w:t>用于建筑楼地面保温隔声系统的</w:t>
      </w:r>
      <w:r w:rsidRPr="00A63E81">
        <w:rPr>
          <w:color w:val="000000"/>
          <w:kern w:val="0"/>
          <w:sz w:val="24"/>
          <w:szCs w:val="24"/>
        </w:rPr>
        <w:t>XPS</w:t>
      </w:r>
      <w:r w:rsidRPr="00A63E81">
        <w:rPr>
          <w:color w:val="000000"/>
          <w:kern w:val="0"/>
          <w:sz w:val="24"/>
          <w:szCs w:val="24"/>
        </w:rPr>
        <w:t>板应具有较好的尺寸稳定性和一定的柔韧性，因此规定</w:t>
      </w:r>
      <w:r w:rsidRPr="00A63E81">
        <w:rPr>
          <w:color w:val="000000"/>
          <w:kern w:val="0"/>
          <w:sz w:val="24"/>
          <w:szCs w:val="24"/>
        </w:rPr>
        <w:t>XPS</w:t>
      </w:r>
      <w:r w:rsidRPr="00A63E81">
        <w:rPr>
          <w:color w:val="000000"/>
          <w:kern w:val="0"/>
          <w:sz w:val="24"/>
          <w:szCs w:val="24"/>
        </w:rPr>
        <w:t>板不应掺加非同一生产企业的</w:t>
      </w:r>
      <w:r w:rsidRPr="00A63E81">
        <w:rPr>
          <w:color w:val="000000"/>
          <w:kern w:val="0"/>
          <w:sz w:val="24"/>
          <w:szCs w:val="24"/>
        </w:rPr>
        <w:t>XPS</w:t>
      </w:r>
      <w:r w:rsidRPr="00A63E81">
        <w:rPr>
          <w:color w:val="000000"/>
          <w:kern w:val="0"/>
          <w:sz w:val="24"/>
          <w:szCs w:val="24"/>
        </w:rPr>
        <w:t>板产品回收料，并且产品出厂前应经过一定时间的陈化，以保证产品具有更好的稳定性。</w:t>
      </w:r>
    </w:p>
    <w:p w14:paraId="47BB5560" w14:textId="2880B84E" w:rsidR="00230003" w:rsidRPr="00A63E81" w:rsidRDefault="0029164A" w:rsidP="00A233EF">
      <w:pPr>
        <w:tabs>
          <w:tab w:val="left" w:pos="540"/>
          <w:tab w:val="left" w:pos="720"/>
          <w:tab w:val="left" w:pos="3261"/>
        </w:tabs>
        <w:adjustRightInd w:val="0"/>
        <w:spacing w:line="360" w:lineRule="auto"/>
        <w:ind w:firstLineChars="200" w:firstLine="480"/>
        <w:rPr>
          <w:bCs/>
          <w:color w:val="000000"/>
          <w:sz w:val="24"/>
          <w:szCs w:val="24"/>
        </w:rPr>
      </w:pPr>
      <w:r w:rsidRPr="00A63E81">
        <w:rPr>
          <w:bCs/>
          <w:color w:val="000000"/>
          <w:sz w:val="24"/>
          <w:szCs w:val="24"/>
        </w:rPr>
        <w:t>岩棉板的性能参照</w:t>
      </w:r>
      <w:r w:rsidRPr="00A63E81">
        <w:rPr>
          <w:bCs/>
          <w:color w:val="000000"/>
          <w:sz w:val="24"/>
          <w:szCs w:val="24"/>
        </w:rPr>
        <w:t>2023</w:t>
      </w:r>
      <w:r w:rsidRPr="00A63E81">
        <w:rPr>
          <w:bCs/>
          <w:color w:val="000000"/>
          <w:sz w:val="24"/>
          <w:szCs w:val="24"/>
        </w:rPr>
        <w:t>年</w:t>
      </w:r>
      <w:r w:rsidRPr="00A63E81">
        <w:rPr>
          <w:bCs/>
          <w:color w:val="000000"/>
          <w:sz w:val="24"/>
          <w:szCs w:val="24"/>
        </w:rPr>
        <w:t>12</w:t>
      </w:r>
      <w:r w:rsidRPr="00A63E81">
        <w:rPr>
          <w:bCs/>
          <w:color w:val="000000"/>
          <w:sz w:val="24"/>
          <w:szCs w:val="24"/>
        </w:rPr>
        <w:t>月</w:t>
      </w:r>
      <w:r w:rsidRPr="00A63E81">
        <w:rPr>
          <w:bCs/>
          <w:color w:val="000000"/>
          <w:sz w:val="24"/>
          <w:szCs w:val="24"/>
        </w:rPr>
        <w:t>1</w:t>
      </w:r>
      <w:r w:rsidRPr="00A63E81">
        <w:rPr>
          <w:bCs/>
          <w:color w:val="000000"/>
          <w:sz w:val="24"/>
          <w:szCs w:val="24"/>
        </w:rPr>
        <w:t>日即将实施</w:t>
      </w:r>
      <w:r w:rsidR="00230003" w:rsidRPr="00A63E81">
        <w:rPr>
          <w:bCs/>
          <w:color w:val="000000"/>
          <w:sz w:val="24"/>
          <w:szCs w:val="24"/>
        </w:rPr>
        <w:t>的《建筑浮筑楼板用无机纤维类保温</w:t>
      </w:r>
      <w:r w:rsidR="00230003" w:rsidRPr="00A63E81">
        <w:rPr>
          <w:bCs/>
          <w:color w:val="000000"/>
          <w:sz w:val="24"/>
          <w:szCs w:val="24"/>
        </w:rPr>
        <w:lastRenderedPageBreak/>
        <w:t>隔声制品》</w:t>
      </w:r>
      <w:r w:rsidRPr="00A63E81">
        <w:rPr>
          <w:bCs/>
          <w:color w:val="000000"/>
          <w:sz w:val="24"/>
          <w:szCs w:val="24"/>
        </w:rPr>
        <w:t>T/CECS 10324-2023</w:t>
      </w:r>
      <w:r w:rsidRPr="00A63E81">
        <w:rPr>
          <w:bCs/>
          <w:color w:val="000000"/>
          <w:sz w:val="24"/>
          <w:szCs w:val="24"/>
        </w:rPr>
        <w:t>、</w:t>
      </w:r>
      <w:r w:rsidR="00230003" w:rsidRPr="00A63E81">
        <w:rPr>
          <w:bCs/>
          <w:color w:val="000000"/>
          <w:sz w:val="24"/>
          <w:szCs w:val="24"/>
        </w:rPr>
        <w:t>上海地标《建筑浮筑楼板保温隔声系统应用技术标准》</w:t>
      </w:r>
      <w:r w:rsidRPr="00A63E81">
        <w:rPr>
          <w:bCs/>
          <w:color w:val="000000"/>
          <w:sz w:val="24"/>
          <w:szCs w:val="24"/>
        </w:rPr>
        <w:t>DG/TJ 08-2365-2021</w:t>
      </w:r>
      <w:r w:rsidRPr="00A63E81">
        <w:rPr>
          <w:bCs/>
          <w:color w:val="000000"/>
          <w:sz w:val="24"/>
          <w:szCs w:val="24"/>
        </w:rPr>
        <w:t>、</w:t>
      </w:r>
      <w:r w:rsidR="00230003" w:rsidRPr="00A63E81">
        <w:rPr>
          <w:bCs/>
          <w:color w:val="000000"/>
          <w:sz w:val="24"/>
          <w:szCs w:val="24"/>
        </w:rPr>
        <w:t>江苏地标《居住建筑浮筑楼板保温隔声技术规程》</w:t>
      </w:r>
      <w:r w:rsidRPr="00A63E81">
        <w:rPr>
          <w:bCs/>
          <w:color w:val="000000"/>
          <w:sz w:val="24"/>
          <w:szCs w:val="24"/>
        </w:rPr>
        <w:t>DB32/T 3921-2020</w:t>
      </w:r>
      <w:r w:rsidR="00230003" w:rsidRPr="00A63E81">
        <w:rPr>
          <w:bCs/>
          <w:color w:val="000000"/>
          <w:sz w:val="24"/>
          <w:szCs w:val="24"/>
        </w:rPr>
        <w:t>和安徽地标《民用建筑楼面保温隔声工程技术规程》</w:t>
      </w:r>
      <w:r w:rsidRPr="00A63E81">
        <w:rPr>
          <w:bCs/>
          <w:color w:val="000000"/>
          <w:sz w:val="24"/>
          <w:szCs w:val="24"/>
        </w:rPr>
        <w:t>DB 34/T 3468-2019</w:t>
      </w:r>
      <w:r w:rsidR="00230003" w:rsidRPr="00A63E81">
        <w:rPr>
          <w:bCs/>
          <w:color w:val="000000"/>
          <w:sz w:val="24"/>
          <w:szCs w:val="24"/>
        </w:rPr>
        <w:t>的基础上提出，同时考虑到本规程中石膏</w:t>
      </w:r>
      <w:r w:rsidRPr="00A63E81">
        <w:rPr>
          <w:bCs/>
          <w:color w:val="000000"/>
          <w:sz w:val="24"/>
          <w:szCs w:val="24"/>
        </w:rPr>
        <w:t>基</w:t>
      </w:r>
      <w:r w:rsidR="00230003" w:rsidRPr="00A63E81">
        <w:rPr>
          <w:bCs/>
          <w:color w:val="000000"/>
          <w:sz w:val="24"/>
          <w:szCs w:val="24"/>
        </w:rPr>
        <w:t>自流平厚度</w:t>
      </w:r>
      <w:r w:rsidRPr="00A63E81">
        <w:rPr>
          <w:bCs/>
          <w:color w:val="000000"/>
          <w:sz w:val="24"/>
          <w:szCs w:val="24"/>
        </w:rPr>
        <w:t>相比于细石混凝土</w:t>
      </w:r>
      <w:r w:rsidR="00230003" w:rsidRPr="00A63E81">
        <w:rPr>
          <w:bCs/>
          <w:color w:val="000000"/>
          <w:sz w:val="24"/>
          <w:szCs w:val="24"/>
        </w:rPr>
        <w:t>较薄，因此</w:t>
      </w:r>
      <w:r w:rsidRPr="00A63E81">
        <w:rPr>
          <w:bCs/>
          <w:color w:val="000000"/>
          <w:sz w:val="24"/>
          <w:szCs w:val="24"/>
        </w:rPr>
        <w:t>将</w:t>
      </w:r>
      <w:r w:rsidR="00230003" w:rsidRPr="00A63E81">
        <w:rPr>
          <w:bCs/>
          <w:color w:val="000000"/>
          <w:sz w:val="24"/>
          <w:szCs w:val="24"/>
        </w:rPr>
        <w:t>岩棉的强度性能要求提高，比如压缩强度要求提高到</w:t>
      </w:r>
      <w:r w:rsidR="00230003" w:rsidRPr="00A63E81">
        <w:rPr>
          <w:bCs/>
          <w:color w:val="000000"/>
          <w:sz w:val="24"/>
          <w:szCs w:val="24"/>
        </w:rPr>
        <w:t>≥25kPa</w:t>
      </w:r>
      <w:r w:rsidR="00230003" w:rsidRPr="00A63E81">
        <w:rPr>
          <w:bCs/>
          <w:color w:val="000000"/>
          <w:sz w:val="24"/>
          <w:szCs w:val="24"/>
        </w:rPr>
        <w:t>，压缩变形提高到</w:t>
      </w:r>
      <w:r w:rsidR="00230003" w:rsidRPr="00A63E81">
        <w:rPr>
          <w:bCs/>
          <w:color w:val="000000"/>
          <w:sz w:val="24"/>
          <w:szCs w:val="24"/>
        </w:rPr>
        <w:t>≤3mm</w:t>
      </w:r>
      <w:r w:rsidR="00230003" w:rsidRPr="00A63E81">
        <w:rPr>
          <w:bCs/>
          <w:color w:val="000000"/>
          <w:sz w:val="24"/>
          <w:szCs w:val="24"/>
        </w:rPr>
        <w:t>。《建筑用岩棉绝热制品》</w:t>
      </w:r>
      <w:r w:rsidRPr="00A63E81">
        <w:rPr>
          <w:bCs/>
          <w:color w:val="000000"/>
          <w:sz w:val="24"/>
          <w:szCs w:val="24"/>
        </w:rPr>
        <w:t>GB/T 19686-2015</w:t>
      </w:r>
      <w:r w:rsidR="00230003" w:rsidRPr="00A63E81">
        <w:rPr>
          <w:bCs/>
          <w:color w:val="000000"/>
          <w:sz w:val="24"/>
          <w:szCs w:val="24"/>
        </w:rPr>
        <w:t>中对于压缩强度的规定是针对没有厚</w:t>
      </w:r>
      <w:r w:rsidRPr="00A63E81">
        <w:rPr>
          <w:bCs/>
          <w:color w:val="000000"/>
          <w:sz w:val="24"/>
          <w:szCs w:val="24"/>
        </w:rPr>
        <w:t>防</w:t>
      </w:r>
      <w:r w:rsidR="00230003" w:rsidRPr="00A63E81">
        <w:rPr>
          <w:bCs/>
          <w:color w:val="000000"/>
          <w:sz w:val="24"/>
          <w:szCs w:val="24"/>
        </w:rPr>
        <w:t>护层的屋面或者地板构造提出的，因此强度要求较高</w:t>
      </w:r>
      <w:r w:rsidRPr="00A63E81">
        <w:rPr>
          <w:bCs/>
          <w:color w:val="000000"/>
          <w:sz w:val="24"/>
          <w:szCs w:val="24"/>
        </w:rPr>
        <w:t>（非首层</w:t>
      </w:r>
      <w:r w:rsidRPr="00A63E81">
        <w:rPr>
          <w:bCs/>
          <w:color w:val="000000"/>
          <w:sz w:val="24"/>
          <w:szCs w:val="24"/>
        </w:rPr>
        <w:t>≥40kPa</w:t>
      </w:r>
      <w:r w:rsidRPr="00A63E81">
        <w:rPr>
          <w:bCs/>
          <w:color w:val="000000"/>
          <w:sz w:val="24"/>
          <w:szCs w:val="24"/>
        </w:rPr>
        <w:t>）</w:t>
      </w:r>
      <w:r w:rsidR="00230003" w:rsidRPr="00A63E81">
        <w:rPr>
          <w:bCs/>
          <w:color w:val="000000"/>
          <w:sz w:val="24"/>
          <w:szCs w:val="24"/>
        </w:rPr>
        <w:t>，而</w:t>
      </w:r>
      <w:r w:rsidRPr="00A63E81">
        <w:rPr>
          <w:bCs/>
          <w:color w:val="000000"/>
          <w:sz w:val="24"/>
          <w:szCs w:val="24"/>
        </w:rPr>
        <w:t>建筑楼地面保温隔声系统</w:t>
      </w:r>
      <w:r w:rsidR="00230003" w:rsidRPr="00A63E81">
        <w:rPr>
          <w:bCs/>
          <w:color w:val="000000"/>
          <w:sz w:val="24"/>
          <w:szCs w:val="24"/>
        </w:rPr>
        <w:t>均有</w:t>
      </w:r>
      <w:r w:rsidRPr="00A63E81">
        <w:rPr>
          <w:bCs/>
          <w:color w:val="000000"/>
          <w:sz w:val="24"/>
          <w:szCs w:val="24"/>
        </w:rPr>
        <w:t>至少</w:t>
      </w:r>
      <w:r w:rsidR="00230003" w:rsidRPr="00A63E81">
        <w:rPr>
          <w:bCs/>
          <w:color w:val="000000"/>
          <w:sz w:val="24"/>
          <w:szCs w:val="24"/>
        </w:rPr>
        <w:t>30~40mm</w:t>
      </w:r>
      <w:r w:rsidR="00230003" w:rsidRPr="00A63E81">
        <w:rPr>
          <w:bCs/>
          <w:color w:val="000000"/>
          <w:sz w:val="24"/>
          <w:szCs w:val="24"/>
        </w:rPr>
        <w:t>的</w:t>
      </w:r>
      <w:r w:rsidRPr="00A63E81">
        <w:rPr>
          <w:bCs/>
          <w:color w:val="000000"/>
          <w:sz w:val="24"/>
          <w:szCs w:val="24"/>
        </w:rPr>
        <w:t>防</w:t>
      </w:r>
      <w:r w:rsidR="00230003" w:rsidRPr="00A63E81">
        <w:rPr>
          <w:bCs/>
          <w:color w:val="000000"/>
          <w:sz w:val="24"/>
          <w:szCs w:val="24"/>
        </w:rPr>
        <w:t>护层，上部荷载可以通过</w:t>
      </w:r>
      <w:r w:rsidRPr="00A63E81">
        <w:rPr>
          <w:bCs/>
          <w:color w:val="000000"/>
          <w:sz w:val="24"/>
          <w:szCs w:val="24"/>
        </w:rPr>
        <w:t>防护层</w:t>
      </w:r>
      <w:r w:rsidR="00230003" w:rsidRPr="00A63E81">
        <w:rPr>
          <w:bCs/>
          <w:color w:val="000000"/>
          <w:sz w:val="24"/>
          <w:szCs w:val="24"/>
        </w:rPr>
        <w:t>产生应力分散，因此</w:t>
      </w:r>
      <w:r w:rsidRPr="00A63E81">
        <w:rPr>
          <w:bCs/>
          <w:color w:val="000000"/>
          <w:sz w:val="24"/>
          <w:szCs w:val="24"/>
        </w:rPr>
        <w:t>本规程中压缩强度为</w:t>
      </w:r>
      <w:r w:rsidRPr="00A63E81">
        <w:rPr>
          <w:bCs/>
          <w:color w:val="000000"/>
          <w:sz w:val="24"/>
          <w:szCs w:val="24"/>
        </w:rPr>
        <w:t>≥25kPa</w:t>
      </w:r>
      <w:r w:rsidRPr="00A63E81">
        <w:rPr>
          <w:bCs/>
          <w:color w:val="000000"/>
          <w:sz w:val="24"/>
          <w:szCs w:val="24"/>
        </w:rPr>
        <w:t>，同时</w:t>
      </w:r>
      <w:r w:rsidR="00230003" w:rsidRPr="00A63E81">
        <w:rPr>
          <w:bCs/>
          <w:color w:val="000000"/>
          <w:sz w:val="24"/>
          <w:szCs w:val="24"/>
        </w:rPr>
        <w:t>隔声是关键性能之一，如果强度要求过高的话会对隔声产生很大影响，所以在目前的各种浮筑楼板</w:t>
      </w:r>
      <w:r w:rsidRPr="00A63E81">
        <w:rPr>
          <w:bCs/>
          <w:color w:val="000000"/>
          <w:sz w:val="24"/>
          <w:szCs w:val="24"/>
        </w:rPr>
        <w:t>保温隔声系统</w:t>
      </w:r>
      <w:r w:rsidR="00230003" w:rsidRPr="00A63E81">
        <w:rPr>
          <w:bCs/>
          <w:color w:val="000000"/>
          <w:sz w:val="24"/>
          <w:szCs w:val="24"/>
        </w:rPr>
        <w:t>地标中，对压缩强度没有过高要求，一般要求</w:t>
      </w:r>
      <w:r w:rsidR="00230003" w:rsidRPr="00A63E81">
        <w:rPr>
          <w:bCs/>
          <w:color w:val="000000"/>
          <w:sz w:val="24"/>
          <w:szCs w:val="24"/>
        </w:rPr>
        <w:t>≥20kPa</w:t>
      </w:r>
      <w:r w:rsidR="00230003" w:rsidRPr="00A63E81">
        <w:rPr>
          <w:bCs/>
          <w:color w:val="000000"/>
          <w:sz w:val="24"/>
          <w:szCs w:val="24"/>
        </w:rPr>
        <w:t>。在欧洲标准</w:t>
      </w:r>
      <w:r w:rsidR="00230003" w:rsidRPr="00A63E81">
        <w:rPr>
          <w:bCs/>
          <w:color w:val="000000"/>
          <w:sz w:val="24"/>
          <w:szCs w:val="24"/>
        </w:rPr>
        <w:t>EN13162“Thermal insulation products for buildings – Factory made mineral wool (MW) products-Specification”</w:t>
      </w:r>
      <w:r w:rsidR="00230003" w:rsidRPr="00A63E81">
        <w:rPr>
          <w:bCs/>
          <w:color w:val="000000"/>
          <w:sz w:val="24"/>
          <w:szCs w:val="24"/>
        </w:rPr>
        <w:t>中，对于浮筑楼板用岩棉没有压缩强度要求，只有压缩变形要求。压缩蠕变中</w:t>
      </w:r>
      <w:r w:rsidR="00230003" w:rsidRPr="00A63E81">
        <w:rPr>
          <w:bCs/>
          <w:color w:val="000000"/>
          <w:sz w:val="24"/>
          <w:szCs w:val="24"/>
        </w:rPr>
        <w:t>4kPa</w:t>
      </w:r>
      <w:r w:rsidR="00230003" w:rsidRPr="00A63E81">
        <w:rPr>
          <w:bCs/>
          <w:color w:val="000000"/>
          <w:sz w:val="24"/>
          <w:szCs w:val="24"/>
        </w:rPr>
        <w:t>的设定是结合细石混凝土保护层的荷载设计值设定的。</w:t>
      </w:r>
    </w:p>
    <w:p w14:paraId="2C2B15B9" w14:textId="3131A302" w:rsidR="00AD66E7" w:rsidRPr="00A63E81" w:rsidRDefault="00ED09C6" w:rsidP="00ED09C6">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 xml:space="preserve">4.2.4 </w:t>
      </w:r>
      <w:r w:rsidR="00233C84" w:rsidRPr="00A63E81">
        <w:rPr>
          <w:b/>
          <w:color w:val="000000"/>
          <w:sz w:val="24"/>
          <w:szCs w:val="24"/>
        </w:rPr>
        <w:t xml:space="preserve"> </w:t>
      </w:r>
      <w:r w:rsidRPr="00A63E81">
        <w:rPr>
          <w:color w:val="000000"/>
          <w:kern w:val="0"/>
          <w:sz w:val="24"/>
          <w:szCs w:val="24"/>
        </w:rPr>
        <w:t>本</w:t>
      </w:r>
      <w:r w:rsidR="00945D5C" w:rsidRPr="00A63E81">
        <w:rPr>
          <w:color w:val="000000"/>
          <w:kern w:val="0"/>
          <w:sz w:val="24"/>
          <w:szCs w:val="24"/>
        </w:rPr>
        <w:t>规程</w:t>
      </w:r>
      <w:r w:rsidRPr="00A63E81">
        <w:rPr>
          <w:color w:val="000000"/>
          <w:kern w:val="0"/>
          <w:sz w:val="24"/>
          <w:szCs w:val="24"/>
        </w:rPr>
        <w:t>规定了用水量的原因：石膏和水泥一样，</w:t>
      </w:r>
      <w:r w:rsidR="00233C84" w:rsidRPr="00A63E81">
        <w:rPr>
          <w:color w:val="000000"/>
          <w:kern w:val="0"/>
          <w:sz w:val="24"/>
          <w:szCs w:val="24"/>
        </w:rPr>
        <w:t>标准流动度</w:t>
      </w:r>
      <w:r w:rsidRPr="00A63E81">
        <w:rPr>
          <w:color w:val="000000"/>
          <w:kern w:val="0"/>
          <w:sz w:val="24"/>
          <w:szCs w:val="24"/>
        </w:rPr>
        <w:t>用水量是决定强度的首要因素，为了自由流动加大用水量必定会导致强度的下降，</w:t>
      </w:r>
      <w:r w:rsidR="00233C84" w:rsidRPr="00A63E81">
        <w:rPr>
          <w:color w:val="000000"/>
          <w:kern w:val="0"/>
          <w:sz w:val="24"/>
          <w:szCs w:val="24"/>
        </w:rPr>
        <w:t>且</w:t>
      </w:r>
      <w:r w:rsidRPr="00A63E81">
        <w:rPr>
          <w:color w:val="000000"/>
          <w:kern w:val="0"/>
          <w:sz w:val="24"/>
          <w:szCs w:val="24"/>
        </w:rPr>
        <w:t>大用水</w:t>
      </w:r>
      <w:r w:rsidR="00233C84" w:rsidRPr="00A63E81">
        <w:rPr>
          <w:color w:val="000000"/>
          <w:kern w:val="0"/>
          <w:sz w:val="24"/>
          <w:szCs w:val="24"/>
        </w:rPr>
        <w:t>量</w:t>
      </w:r>
      <w:r w:rsidRPr="00A63E81">
        <w:rPr>
          <w:color w:val="000000"/>
          <w:kern w:val="0"/>
          <w:sz w:val="24"/>
          <w:szCs w:val="24"/>
        </w:rPr>
        <w:t>使材料干燥时间延长，而石膏是属于微溶的气硬性胶凝材料，长时间的不干</w:t>
      </w:r>
      <w:r w:rsidR="00233C84" w:rsidRPr="00A63E81">
        <w:rPr>
          <w:color w:val="000000"/>
          <w:kern w:val="0"/>
          <w:sz w:val="24"/>
          <w:szCs w:val="24"/>
        </w:rPr>
        <w:t>导致</w:t>
      </w:r>
      <w:r w:rsidRPr="00A63E81">
        <w:rPr>
          <w:color w:val="000000"/>
          <w:kern w:val="0"/>
          <w:sz w:val="24"/>
          <w:szCs w:val="24"/>
        </w:rPr>
        <w:t>结晶点有溶析</w:t>
      </w:r>
      <w:r w:rsidR="00233C84" w:rsidRPr="00A63E81">
        <w:rPr>
          <w:color w:val="000000"/>
          <w:kern w:val="0"/>
          <w:sz w:val="24"/>
          <w:szCs w:val="24"/>
        </w:rPr>
        <w:t>，</w:t>
      </w:r>
      <w:r w:rsidRPr="00A63E81">
        <w:rPr>
          <w:color w:val="000000"/>
          <w:kern w:val="0"/>
          <w:sz w:val="24"/>
          <w:szCs w:val="24"/>
        </w:rPr>
        <w:t>结构破坏</w:t>
      </w:r>
      <w:r w:rsidR="00233C84" w:rsidRPr="00A63E81">
        <w:rPr>
          <w:color w:val="000000"/>
          <w:kern w:val="0"/>
          <w:sz w:val="24"/>
          <w:szCs w:val="24"/>
        </w:rPr>
        <w:t>、</w:t>
      </w:r>
      <w:r w:rsidRPr="00A63E81">
        <w:rPr>
          <w:color w:val="000000"/>
          <w:kern w:val="0"/>
          <w:sz w:val="24"/>
          <w:szCs w:val="24"/>
        </w:rPr>
        <w:t>强度下降；</w:t>
      </w:r>
      <w:r w:rsidR="00233C84" w:rsidRPr="00A63E81">
        <w:rPr>
          <w:color w:val="000000"/>
          <w:kern w:val="0"/>
          <w:sz w:val="24"/>
          <w:szCs w:val="24"/>
        </w:rPr>
        <w:t>同时</w:t>
      </w:r>
      <w:r w:rsidRPr="00A63E81">
        <w:rPr>
          <w:color w:val="000000"/>
          <w:kern w:val="0"/>
          <w:sz w:val="24"/>
          <w:szCs w:val="24"/>
        </w:rPr>
        <w:t>大用水量的石膏硬化体空隙率大，使用过程中有水渗入（比如用水拖地</w:t>
      </w:r>
      <w:r w:rsidR="00233C84" w:rsidRPr="00A63E81">
        <w:rPr>
          <w:color w:val="000000"/>
          <w:kern w:val="0"/>
          <w:sz w:val="24"/>
          <w:szCs w:val="24"/>
        </w:rPr>
        <w:t>等</w:t>
      </w:r>
      <w:r w:rsidRPr="00A63E81">
        <w:rPr>
          <w:color w:val="000000"/>
          <w:kern w:val="0"/>
          <w:sz w:val="24"/>
          <w:szCs w:val="24"/>
        </w:rPr>
        <w:t>）也会引起结晶点的溶析</w:t>
      </w:r>
      <w:r w:rsidR="00233C84" w:rsidRPr="00A63E81">
        <w:rPr>
          <w:color w:val="000000"/>
          <w:kern w:val="0"/>
          <w:sz w:val="24"/>
          <w:szCs w:val="24"/>
        </w:rPr>
        <w:t>，</w:t>
      </w:r>
      <w:r w:rsidRPr="00A63E81">
        <w:rPr>
          <w:color w:val="000000"/>
          <w:kern w:val="0"/>
          <w:sz w:val="24"/>
          <w:szCs w:val="24"/>
        </w:rPr>
        <w:t>结构破坏</w:t>
      </w:r>
      <w:r w:rsidR="00233C84" w:rsidRPr="00A63E81">
        <w:rPr>
          <w:color w:val="000000"/>
          <w:kern w:val="0"/>
          <w:sz w:val="24"/>
          <w:szCs w:val="24"/>
        </w:rPr>
        <w:t>、</w:t>
      </w:r>
      <w:r w:rsidRPr="00A63E81">
        <w:rPr>
          <w:color w:val="000000"/>
          <w:kern w:val="0"/>
          <w:sz w:val="24"/>
          <w:szCs w:val="24"/>
        </w:rPr>
        <w:t>强度下降。根据大量试验结果：单相石膏基自流平砂浆用水时大于</w:t>
      </w:r>
      <w:r w:rsidRPr="00A63E81">
        <w:rPr>
          <w:color w:val="000000"/>
          <w:kern w:val="0"/>
          <w:sz w:val="24"/>
          <w:szCs w:val="24"/>
        </w:rPr>
        <w:t>45%</w:t>
      </w:r>
      <w:r w:rsidR="00233C84" w:rsidRPr="00A63E81">
        <w:rPr>
          <w:color w:val="000000"/>
          <w:kern w:val="0"/>
          <w:sz w:val="24"/>
          <w:szCs w:val="24"/>
        </w:rPr>
        <w:t>强度很难达到</w:t>
      </w:r>
      <w:r w:rsidR="00233C84" w:rsidRPr="00A63E81">
        <w:rPr>
          <w:color w:val="000000"/>
          <w:kern w:val="0"/>
          <w:sz w:val="24"/>
          <w:szCs w:val="24"/>
        </w:rPr>
        <w:t>20MPa</w:t>
      </w:r>
      <w:r w:rsidR="00233C84" w:rsidRPr="00A63E81">
        <w:rPr>
          <w:color w:val="000000"/>
          <w:kern w:val="0"/>
          <w:sz w:val="24"/>
          <w:szCs w:val="24"/>
        </w:rPr>
        <w:t>，因此</w:t>
      </w:r>
      <w:r w:rsidRPr="00A63E81">
        <w:rPr>
          <w:color w:val="000000"/>
          <w:kern w:val="0"/>
          <w:sz w:val="24"/>
          <w:szCs w:val="24"/>
        </w:rPr>
        <w:t>设定最大用水量指标便于工程中控制</w:t>
      </w:r>
      <w:r w:rsidR="00945D5C" w:rsidRPr="00A63E81">
        <w:rPr>
          <w:color w:val="000000"/>
          <w:kern w:val="0"/>
          <w:sz w:val="24"/>
          <w:szCs w:val="24"/>
        </w:rPr>
        <w:t>用水量</w:t>
      </w:r>
      <w:r w:rsidRPr="00A63E81">
        <w:rPr>
          <w:color w:val="000000"/>
          <w:kern w:val="0"/>
          <w:sz w:val="24"/>
          <w:szCs w:val="24"/>
        </w:rPr>
        <w:t>。本</w:t>
      </w:r>
      <w:r w:rsidR="00945D5C" w:rsidRPr="00A63E81">
        <w:rPr>
          <w:color w:val="000000"/>
          <w:kern w:val="0"/>
          <w:sz w:val="24"/>
          <w:szCs w:val="24"/>
        </w:rPr>
        <w:t>规程</w:t>
      </w:r>
      <w:r w:rsidRPr="00A63E81">
        <w:rPr>
          <w:color w:val="000000"/>
          <w:kern w:val="0"/>
          <w:sz w:val="24"/>
          <w:szCs w:val="24"/>
        </w:rPr>
        <w:t>规定的最终强度为</w:t>
      </w:r>
      <w:r w:rsidR="00C403F5" w:rsidRPr="00A63E81">
        <w:rPr>
          <w:color w:val="000000"/>
          <w:kern w:val="0"/>
          <w:sz w:val="24"/>
          <w:szCs w:val="24"/>
        </w:rPr>
        <w:t>7</w:t>
      </w:r>
      <w:r w:rsidR="00C403F5" w:rsidRPr="00A63E81">
        <w:rPr>
          <w:color w:val="000000"/>
          <w:kern w:val="0"/>
          <w:sz w:val="24"/>
          <w:szCs w:val="24"/>
        </w:rPr>
        <w:t>天绝干强度</w:t>
      </w:r>
      <w:r w:rsidRPr="00A63E81">
        <w:rPr>
          <w:color w:val="000000"/>
          <w:kern w:val="0"/>
          <w:sz w:val="24"/>
          <w:szCs w:val="24"/>
        </w:rPr>
        <w:t>，是因为石膏砂浆</w:t>
      </w:r>
      <w:r w:rsidR="00945D5C" w:rsidRPr="00A63E81">
        <w:rPr>
          <w:color w:val="000000"/>
          <w:kern w:val="0"/>
          <w:sz w:val="24"/>
          <w:szCs w:val="24"/>
        </w:rPr>
        <w:t>基本在</w:t>
      </w:r>
      <w:r w:rsidR="00945D5C" w:rsidRPr="00A63E81">
        <w:rPr>
          <w:color w:val="000000"/>
          <w:kern w:val="0"/>
          <w:sz w:val="24"/>
          <w:szCs w:val="24"/>
        </w:rPr>
        <w:t>7d</w:t>
      </w:r>
      <w:r w:rsidR="00945D5C" w:rsidRPr="00A63E81">
        <w:rPr>
          <w:color w:val="000000"/>
          <w:kern w:val="0"/>
          <w:sz w:val="24"/>
          <w:szCs w:val="24"/>
        </w:rPr>
        <w:t>内</w:t>
      </w:r>
      <w:r w:rsidRPr="00A63E81">
        <w:rPr>
          <w:color w:val="000000"/>
          <w:kern w:val="0"/>
          <w:sz w:val="24"/>
          <w:szCs w:val="24"/>
        </w:rPr>
        <w:t>完成</w:t>
      </w:r>
      <w:r w:rsidRPr="00A63E81">
        <w:rPr>
          <w:color w:val="000000"/>
          <w:kern w:val="0"/>
          <w:sz w:val="24"/>
          <w:szCs w:val="24"/>
        </w:rPr>
        <w:t>90%</w:t>
      </w:r>
      <w:r w:rsidRPr="00A63E81">
        <w:rPr>
          <w:color w:val="000000"/>
          <w:kern w:val="0"/>
          <w:sz w:val="24"/>
          <w:szCs w:val="24"/>
        </w:rPr>
        <w:t>以上的水化反应，后期随着材料的干燥</w:t>
      </w:r>
      <w:r w:rsidR="00945D5C" w:rsidRPr="00A63E81">
        <w:rPr>
          <w:color w:val="000000"/>
          <w:kern w:val="0"/>
          <w:sz w:val="24"/>
          <w:szCs w:val="24"/>
        </w:rPr>
        <w:t>，</w:t>
      </w:r>
      <w:r w:rsidRPr="00A63E81">
        <w:rPr>
          <w:color w:val="000000"/>
          <w:kern w:val="0"/>
          <w:sz w:val="24"/>
          <w:szCs w:val="24"/>
        </w:rPr>
        <w:t>强度进一步提高，与</w:t>
      </w:r>
      <w:r w:rsidR="00945D5C" w:rsidRPr="00A63E81">
        <w:rPr>
          <w:color w:val="000000"/>
          <w:kern w:val="0"/>
          <w:sz w:val="24"/>
          <w:szCs w:val="24"/>
        </w:rPr>
        <w:t>用于墙面的</w:t>
      </w:r>
      <w:r w:rsidRPr="00A63E81">
        <w:rPr>
          <w:color w:val="000000"/>
          <w:kern w:val="0"/>
          <w:sz w:val="24"/>
          <w:szCs w:val="24"/>
        </w:rPr>
        <w:t>石膏砂浆标准《抹灰石膏》</w:t>
      </w:r>
      <w:r w:rsidR="00945D5C" w:rsidRPr="00A63E81">
        <w:rPr>
          <w:color w:val="000000"/>
          <w:kern w:val="0"/>
          <w:sz w:val="24"/>
          <w:szCs w:val="24"/>
        </w:rPr>
        <w:t>GB/T 28627-2023</w:t>
      </w:r>
      <w:r w:rsidRPr="00A63E81">
        <w:rPr>
          <w:color w:val="000000"/>
          <w:kern w:val="0"/>
          <w:sz w:val="24"/>
          <w:szCs w:val="24"/>
        </w:rPr>
        <w:t>保持一致。</w:t>
      </w:r>
      <w:r w:rsidRPr="00A63E81">
        <w:rPr>
          <w:color w:val="000000"/>
          <w:kern w:val="0"/>
          <w:sz w:val="24"/>
          <w:szCs w:val="24"/>
        </w:rPr>
        <w:t>Ⅱ</w:t>
      </w:r>
      <w:r w:rsidRPr="00A63E81">
        <w:rPr>
          <w:color w:val="000000"/>
          <w:kern w:val="0"/>
          <w:sz w:val="24"/>
          <w:szCs w:val="24"/>
        </w:rPr>
        <w:t>型无水石膏的标稠用水量小，强度高，俗称硬石膏，所以以半水石膏、</w:t>
      </w:r>
      <w:r w:rsidRPr="00A63E81">
        <w:rPr>
          <w:color w:val="000000"/>
          <w:kern w:val="0"/>
          <w:sz w:val="24"/>
          <w:szCs w:val="24"/>
        </w:rPr>
        <w:t>Ⅱ</w:t>
      </w:r>
      <w:r w:rsidRPr="00A63E81">
        <w:rPr>
          <w:color w:val="000000"/>
          <w:kern w:val="0"/>
          <w:sz w:val="24"/>
          <w:szCs w:val="24"/>
        </w:rPr>
        <w:t>型无水石膏混合作为胶凝材料的石膏基自流平砂浆的标稠用水量低</w:t>
      </w:r>
      <w:r w:rsidR="00945D5C" w:rsidRPr="00A63E81">
        <w:rPr>
          <w:color w:val="000000"/>
          <w:kern w:val="0"/>
          <w:sz w:val="24"/>
          <w:szCs w:val="24"/>
        </w:rPr>
        <w:t>\</w:t>
      </w:r>
      <w:r w:rsidRPr="00A63E81">
        <w:rPr>
          <w:color w:val="000000"/>
          <w:kern w:val="0"/>
          <w:sz w:val="24"/>
          <w:szCs w:val="24"/>
        </w:rPr>
        <w:t>强度高，</w:t>
      </w:r>
      <w:r w:rsidR="00945D5C" w:rsidRPr="00A63E81">
        <w:rPr>
          <w:color w:val="000000"/>
          <w:kern w:val="0"/>
          <w:sz w:val="24"/>
          <w:szCs w:val="24"/>
        </w:rPr>
        <w:t>相比单相石膏基自流平砂浆</w:t>
      </w:r>
      <w:r w:rsidRPr="00A63E81">
        <w:rPr>
          <w:color w:val="000000"/>
          <w:kern w:val="0"/>
          <w:sz w:val="24"/>
          <w:szCs w:val="24"/>
        </w:rPr>
        <w:t>增加一个强度等级</w:t>
      </w:r>
      <w:r w:rsidRPr="00A63E81">
        <w:rPr>
          <w:color w:val="000000"/>
          <w:kern w:val="0"/>
          <w:sz w:val="24"/>
          <w:szCs w:val="24"/>
        </w:rPr>
        <w:t xml:space="preserve">G30, </w:t>
      </w:r>
      <w:r w:rsidRPr="00A63E81">
        <w:rPr>
          <w:color w:val="000000"/>
          <w:kern w:val="0"/>
          <w:sz w:val="24"/>
          <w:szCs w:val="24"/>
        </w:rPr>
        <w:t>另外由于</w:t>
      </w:r>
      <w:r w:rsidRPr="00A63E81">
        <w:rPr>
          <w:color w:val="000000"/>
          <w:kern w:val="0"/>
          <w:sz w:val="24"/>
          <w:szCs w:val="24"/>
        </w:rPr>
        <w:t>Ⅱ</w:t>
      </w:r>
      <w:r w:rsidRPr="00A63E81">
        <w:rPr>
          <w:color w:val="000000"/>
          <w:kern w:val="0"/>
          <w:sz w:val="24"/>
          <w:szCs w:val="24"/>
        </w:rPr>
        <w:t>型无水石膏的强度增长慢，</w:t>
      </w:r>
      <w:r w:rsidR="00945D5C" w:rsidRPr="00A63E81">
        <w:rPr>
          <w:color w:val="000000"/>
          <w:kern w:val="0"/>
          <w:sz w:val="24"/>
          <w:szCs w:val="24"/>
        </w:rPr>
        <w:t>24h</w:t>
      </w:r>
      <w:r w:rsidRPr="00A63E81">
        <w:rPr>
          <w:color w:val="000000"/>
          <w:kern w:val="0"/>
          <w:sz w:val="24"/>
          <w:szCs w:val="24"/>
        </w:rPr>
        <w:t>强度低，早期强度以</w:t>
      </w:r>
      <w:r w:rsidRPr="00A63E81">
        <w:rPr>
          <w:color w:val="000000"/>
          <w:kern w:val="0"/>
          <w:sz w:val="24"/>
          <w:szCs w:val="24"/>
        </w:rPr>
        <w:t>3</w:t>
      </w:r>
      <w:r w:rsidRPr="00A63E81">
        <w:rPr>
          <w:color w:val="000000"/>
          <w:kern w:val="0"/>
          <w:sz w:val="24"/>
          <w:szCs w:val="24"/>
        </w:rPr>
        <w:t>天计，与德国标准</w:t>
      </w:r>
      <w:r w:rsidR="00945D5C" w:rsidRPr="00A63E81">
        <w:rPr>
          <w:color w:val="000000"/>
          <w:kern w:val="0"/>
          <w:sz w:val="24"/>
          <w:szCs w:val="24"/>
        </w:rPr>
        <w:t>保持</w:t>
      </w:r>
      <w:r w:rsidRPr="00A63E81">
        <w:rPr>
          <w:color w:val="000000"/>
          <w:kern w:val="0"/>
          <w:sz w:val="24"/>
          <w:szCs w:val="24"/>
        </w:rPr>
        <w:t>一致。带地暖</w:t>
      </w:r>
      <w:r w:rsidR="00945D5C" w:rsidRPr="00A63E81">
        <w:rPr>
          <w:color w:val="000000"/>
          <w:kern w:val="0"/>
          <w:sz w:val="24"/>
          <w:szCs w:val="24"/>
        </w:rPr>
        <w:t>的</w:t>
      </w:r>
      <w:r w:rsidRPr="00A63E81">
        <w:rPr>
          <w:color w:val="000000"/>
          <w:kern w:val="0"/>
          <w:sz w:val="24"/>
          <w:szCs w:val="24"/>
        </w:rPr>
        <w:t>建筑</w:t>
      </w:r>
      <w:r w:rsidR="00945D5C" w:rsidRPr="00A63E81">
        <w:rPr>
          <w:color w:val="000000"/>
          <w:kern w:val="0"/>
          <w:sz w:val="24"/>
          <w:szCs w:val="24"/>
        </w:rPr>
        <w:t>楼</w:t>
      </w:r>
      <w:r w:rsidRPr="00A63E81">
        <w:rPr>
          <w:color w:val="000000"/>
          <w:kern w:val="0"/>
          <w:sz w:val="24"/>
          <w:szCs w:val="24"/>
        </w:rPr>
        <w:t>地面保温找平系统，需要配套找平材料具备高导热系数，将热量传递给最终饰面层，</w:t>
      </w:r>
      <w:r w:rsidR="00945D5C" w:rsidRPr="00A63E81">
        <w:rPr>
          <w:color w:val="000000"/>
          <w:kern w:val="0"/>
          <w:sz w:val="24"/>
          <w:szCs w:val="24"/>
        </w:rPr>
        <w:t>因此用于带采暖的楼地面保温隔声系统时，应测试石膏基自流平砂浆的导热系数。</w:t>
      </w:r>
    </w:p>
    <w:p w14:paraId="2AD746A4" w14:textId="14528C31" w:rsidR="00230003" w:rsidRPr="00A63E81" w:rsidRDefault="00230003" w:rsidP="00ED09C6">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 xml:space="preserve">4.2.7 </w:t>
      </w:r>
      <w:r w:rsidRPr="00A63E81">
        <w:rPr>
          <w:color w:val="000000"/>
          <w:kern w:val="0"/>
          <w:sz w:val="24"/>
          <w:szCs w:val="24"/>
        </w:rPr>
        <w:t>镀锌电焊网具</w:t>
      </w:r>
      <w:r w:rsidR="00D04BEC" w:rsidRPr="00A63E81">
        <w:rPr>
          <w:color w:val="000000"/>
          <w:kern w:val="0"/>
          <w:sz w:val="24"/>
          <w:szCs w:val="24"/>
        </w:rPr>
        <w:t>有</w:t>
      </w:r>
      <w:r w:rsidRPr="00A63E81">
        <w:rPr>
          <w:color w:val="000000"/>
          <w:kern w:val="0"/>
          <w:sz w:val="24"/>
          <w:szCs w:val="24"/>
        </w:rPr>
        <w:t>耐酸、耐碱</w:t>
      </w:r>
      <w:r w:rsidR="00D04BEC" w:rsidRPr="00A63E81">
        <w:rPr>
          <w:color w:val="000000"/>
          <w:kern w:val="0"/>
          <w:sz w:val="24"/>
          <w:szCs w:val="24"/>
        </w:rPr>
        <w:t>的特点，</w:t>
      </w:r>
      <w:r w:rsidR="00526D2E" w:rsidRPr="00A63E81">
        <w:rPr>
          <w:color w:val="000000"/>
          <w:kern w:val="0"/>
          <w:sz w:val="24"/>
          <w:szCs w:val="24"/>
        </w:rPr>
        <w:t>用于</w:t>
      </w:r>
      <w:r w:rsidR="00D04BEC" w:rsidRPr="00A63E81">
        <w:rPr>
          <w:color w:val="000000"/>
          <w:kern w:val="0"/>
          <w:sz w:val="24"/>
          <w:szCs w:val="24"/>
        </w:rPr>
        <w:t>细石混凝土、石膏基自流平砂浆等材料</w:t>
      </w:r>
      <w:r w:rsidR="00526D2E" w:rsidRPr="00A63E81">
        <w:rPr>
          <w:color w:val="000000"/>
          <w:kern w:val="0"/>
          <w:sz w:val="24"/>
          <w:szCs w:val="24"/>
        </w:rPr>
        <w:t>中</w:t>
      </w:r>
      <w:r w:rsidR="00526D2E" w:rsidRPr="00A63E81">
        <w:rPr>
          <w:color w:val="000000"/>
          <w:kern w:val="0"/>
          <w:sz w:val="24"/>
          <w:szCs w:val="24"/>
        </w:rPr>
        <w:lastRenderedPageBreak/>
        <w:t>能有效减少</w:t>
      </w:r>
      <w:r w:rsidR="00D04BEC" w:rsidRPr="00A63E81">
        <w:rPr>
          <w:color w:val="000000"/>
          <w:kern w:val="0"/>
          <w:sz w:val="24"/>
          <w:szCs w:val="24"/>
        </w:rPr>
        <w:t>生锈引起的工程质量</w:t>
      </w:r>
      <w:r w:rsidR="00526D2E" w:rsidRPr="00A63E81">
        <w:rPr>
          <w:color w:val="000000"/>
          <w:kern w:val="0"/>
          <w:sz w:val="24"/>
          <w:szCs w:val="24"/>
        </w:rPr>
        <w:t>问题</w:t>
      </w:r>
      <w:r w:rsidR="00D04BEC" w:rsidRPr="00A63E81">
        <w:rPr>
          <w:color w:val="000000"/>
          <w:kern w:val="0"/>
          <w:sz w:val="24"/>
          <w:szCs w:val="24"/>
        </w:rPr>
        <w:t>。</w:t>
      </w:r>
    </w:p>
    <w:p w14:paraId="4A7B39EA" w14:textId="1405DA6D" w:rsidR="00E1369A" w:rsidRPr="00A63E81" w:rsidRDefault="00E1369A" w:rsidP="00ED09C6">
      <w:pPr>
        <w:tabs>
          <w:tab w:val="left" w:pos="540"/>
          <w:tab w:val="left" w:pos="720"/>
          <w:tab w:val="left" w:pos="3261"/>
        </w:tabs>
        <w:adjustRightInd w:val="0"/>
        <w:spacing w:line="360" w:lineRule="auto"/>
        <w:rPr>
          <w:color w:val="000000"/>
          <w:kern w:val="0"/>
          <w:sz w:val="24"/>
          <w:szCs w:val="24"/>
        </w:rPr>
      </w:pPr>
      <w:r w:rsidRPr="00A63E81">
        <w:rPr>
          <w:b/>
          <w:color w:val="000000"/>
          <w:sz w:val="24"/>
          <w:szCs w:val="24"/>
        </w:rPr>
        <w:t xml:space="preserve">4.2.8 </w:t>
      </w:r>
      <w:r w:rsidRPr="00A63E81">
        <w:rPr>
          <w:color w:val="000000"/>
          <w:kern w:val="0"/>
          <w:sz w:val="24"/>
          <w:szCs w:val="24"/>
        </w:rPr>
        <w:t>竖向隔离片宽度可根据需要选择，但不应低于装修完成后的室内地面高度。</w:t>
      </w:r>
    </w:p>
    <w:p w14:paraId="541481DA" w14:textId="77777777" w:rsidR="00230003" w:rsidRPr="00A63E81" w:rsidRDefault="00230003" w:rsidP="00ED09C6">
      <w:pPr>
        <w:tabs>
          <w:tab w:val="left" w:pos="540"/>
          <w:tab w:val="left" w:pos="720"/>
          <w:tab w:val="left" w:pos="3261"/>
        </w:tabs>
        <w:adjustRightInd w:val="0"/>
        <w:spacing w:line="360" w:lineRule="auto"/>
        <w:rPr>
          <w:color w:val="000000"/>
          <w:kern w:val="0"/>
          <w:sz w:val="24"/>
          <w:szCs w:val="24"/>
        </w:rPr>
        <w:sectPr w:rsidR="00230003" w:rsidRPr="00A63E81">
          <w:pgSz w:w="11906" w:h="16838"/>
          <w:pgMar w:top="1418" w:right="1418" w:bottom="1418" w:left="1418" w:header="851" w:footer="992" w:gutter="0"/>
          <w:cols w:space="720"/>
          <w:docGrid w:type="lines" w:linePitch="312"/>
        </w:sectPr>
      </w:pPr>
    </w:p>
    <w:p w14:paraId="312B904A" w14:textId="566A789A" w:rsidR="00AD66E7" w:rsidRPr="00A63E81" w:rsidRDefault="00AD66E7" w:rsidP="00A233EF">
      <w:pPr>
        <w:pStyle w:val="10"/>
        <w:jc w:val="center"/>
        <w:rPr>
          <w:sz w:val="30"/>
          <w:szCs w:val="30"/>
        </w:rPr>
      </w:pPr>
      <w:bookmarkStart w:id="248" w:name="_Toc151396055"/>
      <w:bookmarkStart w:id="249" w:name="_Toc151401924"/>
      <w:r w:rsidRPr="00A63E81">
        <w:rPr>
          <w:sz w:val="30"/>
          <w:szCs w:val="30"/>
        </w:rPr>
        <w:lastRenderedPageBreak/>
        <w:t xml:space="preserve">5  </w:t>
      </w:r>
      <w:r w:rsidRPr="00A63E81">
        <w:rPr>
          <w:sz w:val="30"/>
          <w:szCs w:val="30"/>
        </w:rPr>
        <w:t>设</w:t>
      </w:r>
      <w:r w:rsidR="00FA6DCB">
        <w:rPr>
          <w:rFonts w:hint="eastAsia"/>
          <w:sz w:val="30"/>
          <w:szCs w:val="30"/>
        </w:rPr>
        <w:t xml:space="preserve"> </w:t>
      </w:r>
      <w:r w:rsidR="00FA6DCB">
        <w:rPr>
          <w:sz w:val="30"/>
          <w:szCs w:val="30"/>
        </w:rPr>
        <w:t xml:space="preserve">   </w:t>
      </w:r>
      <w:r w:rsidRPr="00A63E81">
        <w:rPr>
          <w:sz w:val="30"/>
          <w:szCs w:val="30"/>
        </w:rPr>
        <w:t>计</w:t>
      </w:r>
      <w:bookmarkEnd w:id="248"/>
      <w:bookmarkEnd w:id="249"/>
    </w:p>
    <w:p w14:paraId="10F199D1" w14:textId="4E8C224C" w:rsidR="00AD66E7" w:rsidRPr="00A63E81" w:rsidRDefault="00AD66E7" w:rsidP="00A233EF">
      <w:pPr>
        <w:pStyle w:val="20"/>
        <w:rPr>
          <w:rFonts w:ascii="Times New Roman" w:eastAsia="黑体" w:hAnsi="Times New Roman" w:cs="Times New Roman"/>
          <w:sz w:val="28"/>
          <w:szCs w:val="28"/>
        </w:rPr>
      </w:pPr>
      <w:bookmarkStart w:id="250" w:name="_Toc151396056"/>
      <w:bookmarkStart w:id="251" w:name="_Toc151401925"/>
      <w:r w:rsidRPr="00A63E81">
        <w:rPr>
          <w:rFonts w:ascii="Times New Roman" w:eastAsia="黑体" w:hAnsi="Times New Roman" w:cs="Times New Roman"/>
          <w:sz w:val="28"/>
          <w:szCs w:val="28"/>
          <w:lang w:val="en-US"/>
        </w:rPr>
        <w:t xml:space="preserve">5.1  </w:t>
      </w:r>
      <w:r w:rsidRPr="00A63E81">
        <w:rPr>
          <w:rFonts w:ascii="Times New Roman" w:eastAsia="黑体" w:hAnsi="Times New Roman" w:cs="Times New Roman"/>
          <w:sz w:val="28"/>
          <w:szCs w:val="28"/>
          <w:lang w:val="en-US"/>
        </w:rPr>
        <w:t>一般规定</w:t>
      </w:r>
      <w:bookmarkEnd w:id="250"/>
      <w:bookmarkEnd w:id="251"/>
    </w:p>
    <w:p w14:paraId="0EF32C60" w14:textId="48B77BD0" w:rsidR="002600EE" w:rsidRPr="00A63E81" w:rsidRDefault="00E36CB3" w:rsidP="00AD66E7">
      <w:pPr>
        <w:spacing w:line="360" w:lineRule="auto"/>
        <w:rPr>
          <w:b/>
          <w:color w:val="000000"/>
          <w:sz w:val="24"/>
          <w:szCs w:val="24"/>
        </w:rPr>
      </w:pPr>
      <w:r w:rsidRPr="00A63E81">
        <w:rPr>
          <w:b/>
          <w:color w:val="000000"/>
          <w:sz w:val="24"/>
          <w:szCs w:val="24"/>
        </w:rPr>
        <w:t xml:space="preserve">5.1.5  </w:t>
      </w:r>
      <w:r w:rsidRPr="00A63E81">
        <w:rPr>
          <w:bCs/>
          <w:color w:val="000000"/>
          <w:sz w:val="24"/>
          <w:szCs w:val="24"/>
        </w:rPr>
        <w:t>保温隔声板之间、保温隔声板与竖向隔离片之间密封不好的话，细石混凝土、石膏基自流平砂浆施工过程中，浆液易渗透到接缝里，造成保温隔声板移动或漂浮而引起保温板翘曲等，进而使得保温隔声板上的细石混凝土、石膏基自流平砂浆防护层发生开裂；且浆液渗入接缝并流到保温隔声板下的楼地面基层上，凝结硬化后易造成浆液与墙体、地面形成完整固化体，影响楼地面保温隔声系统的保温、隔声性能。</w:t>
      </w:r>
    </w:p>
    <w:p w14:paraId="790B85F2" w14:textId="60649D4B" w:rsidR="00AD66E7" w:rsidRPr="00A63E81" w:rsidRDefault="00AD66E7" w:rsidP="00AD66E7">
      <w:pPr>
        <w:spacing w:line="360" w:lineRule="auto"/>
        <w:rPr>
          <w:bCs/>
          <w:color w:val="000000"/>
          <w:sz w:val="24"/>
          <w:szCs w:val="24"/>
        </w:rPr>
      </w:pPr>
      <w:r w:rsidRPr="00A63E81">
        <w:rPr>
          <w:b/>
          <w:color w:val="000000"/>
          <w:sz w:val="24"/>
          <w:szCs w:val="24"/>
        </w:rPr>
        <w:t xml:space="preserve">5.1.6  </w:t>
      </w:r>
      <w:r w:rsidRPr="00A63E81">
        <w:rPr>
          <w:sz w:val="24"/>
          <w:szCs w:val="24"/>
        </w:rPr>
        <w:t>石膏为气硬性胶凝材料，耐水性较差，其不应用于室外及室内潮湿环境，也不应用于室内有腐蚀介质的环境。潮湿环境除考虑厨房、卫生间等部位外，还应考虑长期处于饱水或潮湿环境的地下室等。</w:t>
      </w:r>
    </w:p>
    <w:p w14:paraId="715EAC3A" w14:textId="77777777" w:rsidR="00086463" w:rsidRPr="00A63E81" w:rsidRDefault="00086463" w:rsidP="00086463">
      <w:pPr>
        <w:pStyle w:val="20"/>
        <w:rPr>
          <w:rFonts w:ascii="Times New Roman" w:eastAsia="黑体" w:hAnsi="Times New Roman" w:cs="Times New Roman"/>
          <w:sz w:val="28"/>
          <w:szCs w:val="28"/>
          <w:lang w:val="en-US"/>
        </w:rPr>
      </w:pPr>
      <w:bookmarkStart w:id="252" w:name="_Toc151396057"/>
      <w:bookmarkStart w:id="253" w:name="_Toc151401926"/>
      <w:r w:rsidRPr="00A63E81">
        <w:rPr>
          <w:rFonts w:ascii="Times New Roman" w:eastAsia="黑体" w:hAnsi="Times New Roman" w:cs="Times New Roman"/>
          <w:sz w:val="28"/>
          <w:szCs w:val="28"/>
          <w:lang w:val="en-US"/>
        </w:rPr>
        <w:t xml:space="preserve">5.2  </w:t>
      </w:r>
      <w:r w:rsidRPr="00A63E81">
        <w:rPr>
          <w:rFonts w:ascii="Times New Roman" w:eastAsia="黑体" w:hAnsi="Times New Roman" w:cs="Times New Roman"/>
          <w:sz w:val="28"/>
          <w:szCs w:val="28"/>
          <w:lang w:val="en-US"/>
        </w:rPr>
        <w:t>楼地面保温隔声系统构造设计</w:t>
      </w:r>
      <w:bookmarkEnd w:id="252"/>
      <w:bookmarkEnd w:id="253"/>
    </w:p>
    <w:p w14:paraId="5595D0B8" w14:textId="60FB86D4" w:rsidR="00ED09C6" w:rsidRPr="00A63E81" w:rsidRDefault="00007F7C" w:rsidP="00ED09C6">
      <w:pPr>
        <w:tabs>
          <w:tab w:val="left" w:pos="540"/>
          <w:tab w:val="left" w:pos="720"/>
          <w:tab w:val="left" w:pos="3261"/>
        </w:tabs>
        <w:adjustRightInd w:val="0"/>
        <w:spacing w:line="360" w:lineRule="auto"/>
        <w:rPr>
          <w:sz w:val="24"/>
          <w:szCs w:val="24"/>
        </w:rPr>
      </w:pPr>
      <w:r w:rsidRPr="00A63E81">
        <w:rPr>
          <w:b/>
          <w:color w:val="000000"/>
          <w:sz w:val="24"/>
          <w:szCs w:val="24"/>
        </w:rPr>
        <w:t xml:space="preserve">5.2.1  </w:t>
      </w:r>
      <w:r w:rsidRPr="00A63E81">
        <w:rPr>
          <w:sz w:val="24"/>
          <w:szCs w:val="24"/>
        </w:rPr>
        <w:t>岩棉保温隔声板具有一定的吸水性，因此使用时不能直接在其上浇筑细石混凝土或石膏基自流平砂浆，否则会影响岩棉板的保温、隔声性能，需在岩棉板上铺设一层聚乙烯塑料膜或</w:t>
      </w:r>
      <w:r w:rsidR="00AA25E2" w:rsidRPr="00A63E81">
        <w:rPr>
          <w:sz w:val="24"/>
          <w:szCs w:val="24"/>
        </w:rPr>
        <w:t>防水透气膜或</w:t>
      </w:r>
      <w:r w:rsidRPr="00A63E81">
        <w:rPr>
          <w:sz w:val="24"/>
          <w:szCs w:val="24"/>
        </w:rPr>
        <w:t>采用具有防水贴面的岩棉板，防止岩棉纤维直接与防护层材料接触。石墨聚苯板、</w:t>
      </w:r>
      <w:r w:rsidRPr="00A63E81">
        <w:rPr>
          <w:sz w:val="24"/>
          <w:szCs w:val="24"/>
        </w:rPr>
        <w:t>XPS</w:t>
      </w:r>
      <w:r w:rsidRPr="00A63E81">
        <w:rPr>
          <w:sz w:val="24"/>
          <w:szCs w:val="24"/>
        </w:rPr>
        <w:t>板</w:t>
      </w:r>
      <w:r w:rsidR="003115E2" w:rsidRPr="00A63E81">
        <w:rPr>
          <w:sz w:val="24"/>
          <w:szCs w:val="24"/>
        </w:rPr>
        <w:t>只需将接缝处处理好，可直接在其上浇筑细石混凝土或石膏基自流平砂浆。</w:t>
      </w:r>
    </w:p>
    <w:p w14:paraId="3314A509" w14:textId="0714FD2B" w:rsidR="00AA25E2" w:rsidRPr="00A63E81" w:rsidRDefault="003115E2" w:rsidP="00AA25E2">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5.2.2  </w:t>
      </w:r>
      <w:r w:rsidR="00AA25E2" w:rsidRPr="00A63E81">
        <w:rPr>
          <w:bCs/>
          <w:color w:val="000000"/>
          <w:sz w:val="24"/>
          <w:szCs w:val="24"/>
        </w:rPr>
        <w:t>定位板带有卡管槽结构，地暖管直接放置在管槽中即可，无需其他固定措施，且定位板生产时表面基本已覆有聚氯乙烯膜，因此使用时无需另外再铺设反射膜；</w:t>
      </w:r>
      <w:r w:rsidR="00AA25E2" w:rsidRPr="00A63E81">
        <w:rPr>
          <w:bCs/>
          <w:color w:val="000000"/>
          <w:sz w:val="24"/>
          <w:szCs w:val="24"/>
        </w:rPr>
        <w:t>XPS</w:t>
      </w:r>
      <w:r w:rsidR="00AA25E2" w:rsidRPr="00A63E81">
        <w:rPr>
          <w:bCs/>
          <w:color w:val="000000"/>
          <w:sz w:val="24"/>
          <w:szCs w:val="24"/>
        </w:rPr>
        <w:t>板、石墨聚苯板压缩强度较高，地暖管铺设时采用卡扣直接固定在板材上；岩棉板、喷涂聚氨酯材料的压缩强度较低，无法采用卡扣固定地暖管，因此在地暖管下满铺一层镀锌钢丝网片，采用扎带等将地暖管与钢丝网片绑扎牢靠，以固定地暖管。</w:t>
      </w:r>
    </w:p>
    <w:p w14:paraId="550D54C5" w14:textId="5710B8CC" w:rsidR="0070755A" w:rsidRPr="00A63E81" w:rsidRDefault="00B41D91" w:rsidP="00A233EF">
      <w:pPr>
        <w:tabs>
          <w:tab w:val="left" w:pos="540"/>
          <w:tab w:val="left" w:pos="720"/>
          <w:tab w:val="left" w:pos="3261"/>
        </w:tabs>
        <w:adjustRightInd w:val="0"/>
        <w:spacing w:line="360" w:lineRule="auto"/>
        <w:rPr>
          <w:bCs/>
          <w:color w:val="000000"/>
          <w:sz w:val="24"/>
          <w:szCs w:val="24"/>
        </w:rPr>
      </w:pPr>
      <w:r w:rsidRPr="00A63E81">
        <w:rPr>
          <w:b/>
          <w:color w:val="000000"/>
          <w:sz w:val="24"/>
          <w:szCs w:val="24"/>
        </w:rPr>
        <w:t xml:space="preserve">5.2.3  </w:t>
      </w:r>
      <w:r w:rsidR="0070755A" w:rsidRPr="00A63E81">
        <w:rPr>
          <w:bCs/>
          <w:color w:val="000000"/>
          <w:sz w:val="24"/>
          <w:szCs w:val="24"/>
        </w:rPr>
        <w:t>当保温隔声材料为喷涂聚氨酯材料时，可不用设置竖向隔离片，可在喷涂聚氨酯的时候在墙面相接处喷涂一定高度的聚氨酯，起到竖向隔离片的作用。</w:t>
      </w:r>
      <w:r w:rsidRPr="00A63E81">
        <w:rPr>
          <w:bCs/>
          <w:color w:val="000000"/>
          <w:sz w:val="24"/>
          <w:szCs w:val="24"/>
        </w:rPr>
        <w:t>竖向隔离片的总高度应至少高出防护层厚度</w:t>
      </w:r>
      <w:r w:rsidRPr="00A63E81">
        <w:rPr>
          <w:bCs/>
          <w:color w:val="000000"/>
          <w:sz w:val="24"/>
          <w:szCs w:val="24"/>
        </w:rPr>
        <w:t>20mm</w:t>
      </w:r>
      <w:r w:rsidRPr="00A63E81">
        <w:rPr>
          <w:bCs/>
          <w:color w:val="000000"/>
          <w:sz w:val="24"/>
          <w:szCs w:val="24"/>
        </w:rPr>
        <w:t>，以满足饰面层阻断声桥的需要，当饰面层厚度超过</w:t>
      </w:r>
      <w:r w:rsidRPr="00A63E81">
        <w:rPr>
          <w:bCs/>
          <w:color w:val="000000"/>
          <w:sz w:val="24"/>
          <w:szCs w:val="24"/>
        </w:rPr>
        <w:t>20mm</w:t>
      </w:r>
      <w:r w:rsidRPr="00A63E81">
        <w:rPr>
          <w:bCs/>
          <w:color w:val="000000"/>
          <w:sz w:val="24"/>
          <w:szCs w:val="24"/>
        </w:rPr>
        <w:t>时，竖向隔离片的厚度应随之</w:t>
      </w:r>
      <w:r w:rsidR="0070755A" w:rsidRPr="00A63E81">
        <w:rPr>
          <w:bCs/>
          <w:color w:val="000000"/>
          <w:sz w:val="24"/>
          <w:szCs w:val="24"/>
        </w:rPr>
        <w:t>加</w:t>
      </w:r>
      <w:r w:rsidRPr="00A63E81">
        <w:rPr>
          <w:bCs/>
          <w:color w:val="000000"/>
          <w:sz w:val="24"/>
          <w:szCs w:val="24"/>
        </w:rPr>
        <w:t>宽，确保饰面层与周围墙体无刚性连接。</w:t>
      </w:r>
    </w:p>
    <w:p w14:paraId="44F29877" w14:textId="77777777" w:rsidR="000851FF" w:rsidRPr="00A63E81" w:rsidRDefault="000851FF" w:rsidP="000851FF">
      <w:pPr>
        <w:autoSpaceDE w:val="0"/>
        <w:autoSpaceDN w:val="0"/>
        <w:adjustRightInd w:val="0"/>
        <w:spacing w:line="360" w:lineRule="auto"/>
        <w:jc w:val="left"/>
        <w:rPr>
          <w:bCs/>
          <w:color w:val="000000"/>
          <w:sz w:val="24"/>
          <w:szCs w:val="24"/>
        </w:rPr>
      </w:pPr>
      <w:r w:rsidRPr="00A63E81">
        <w:rPr>
          <w:b/>
          <w:color w:val="000000"/>
          <w:sz w:val="24"/>
          <w:szCs w:val="24"/>
        </w:rPr>
        <w:t xml:space="preserve">5.2.4  </w:t>
      </w:r>
      <w:r w:rsidRPr="00A63E81">
        <w:rPr>
          <w:bCs/>
          <w:color w:val="000000"/>
          <w:sz w:val="24"/>
          <w:szCs w:val="24"/>
        </w:rPr>
        <w:t>定位保温板底板厚度是影响楼板保温、隔声性能的关键，因此有必要对其厚度进行最低限制要求；结合工程应用情况，若接缝胶带在接缝两侧搭接宽度太窄，易导致粘结不牢，进而导致浆液渗入板缝。</w:t>
      </w:r>
    </w:p>
    <w:p w14:paraId="4B24330C" w14:textId="77777777" w:rsidR="00A14437" w:rsidRPr="00A63E81" w:rsidRDefault="00A14437" w:rsidP="00A233EF">
      <w:pPr>
        <w:autoSpaceDE w:val="0"/>
        <w:autoSpaceDN w:val="0"/>
        <w:adjustRightInd w:val="0"/>
        <w:spacing w:line="360" w:lineRule="auto"/>
        <w:jc w:val="left"/>
        <w:rPr>
          <w:bCs/>
          <w:color w:val="000000"/>
          <w:sz w:val="24"/>
          <w:szCs w:val="24"/>
        </w:rPr>
      </w:pPr>
      <w:r w:rsidRPr="00A63E81">
        <w:rPr>
          <w:b/>
          <w:color w:val="000000"/>
          <w:sz w:val="24"/>
          <w:szCs w:val="24"/>
        </w:rPr>
        <w:lastRenderedPageBreak/>
        <w:t xml:space="preserve">5.2.6  </w:t>
      </w:r>
      <w:r w:rsidRPr="00A63E81">
        <w:rPr>
          <w:bCs/>
          <w:color w:val="000000"/>
          <w:sz w:val="24"/>
          <w:szCs w:val="24"/>
        </w:rPr>
        <w:t>细石混凝土防护层厚度应根据房间的使用功能、防护层所承受的楼面荷载以及防护层内是否设置地暖管等情况而定。一般地暖管直径</w:t>
      </w:r>
      <w:r w:rsidRPr="00A63E81">
        <w:rPr>
          <w:bCs/>
          <w:color w:val="000000"/>
          <w:sz w:val="24"/>
          <w:szCs w:val="24"/>
        </w:rPr>
        <w:t>16~20mm</w:t>
      </w:r>
      <w:r w:rsidRPr="00A63E81">
        <w:rPr>
          <w:bCs/>
          <w:color w:val="000000"/>
          <w:sz w:val="24"/>
          <w:szCs w:val="24"/>
        </w:rPr>
        <w:t>，管顶上的混凝土防护层厚度宜不小于</w:t>
      </w:r>
      <w:r w:rsidRPr="00A63E81">
        <w:rPr>
          <w:bCs/>
          <w:color w:val="000000"/>
          <w:sz w:val="24"/>
          <w:szCs w:val="24"/>
        </w:rPr>
        <w:t>40mm</w:t>
      </w:r>
      <w:r w:rsidRPr="00A63E81">
        <w:rPr>
          <w:bCs/>
          <w:color w:val="000000"/>
          <w:sz w:val="24"/>
          <w:szCs w:val="24"/>
        </w:rPr>
        <w:t>，因此规定采暖楼地面保温隔声系统细石混凝土防护层厚度宜不小于</w:t>
      </w:r>
      <w:r w:rsidRPr="00A63E81">
        <w:rPr>
          <w:bCs/>
          <w:color w:val="000000"/>
          <w:sz w:val="24"/>
          <w:szCs w:val="24"/>
        </w:rPr>
        <w:t>60mm</w:t>
      </w:r>
      <w:r w:rsidRPr="00A63E81">
        <w:rPr>
          <w:bCs/>
          <w:color w:val="000000"/>
          <w:sz w:val="24"/>
          <w:szCs w:val="24"/>
        </w:rPr>
        <w:t>。</w:t>
      </w:r>
    </w:p>
    <w:p w14:paraId="46C7421A" w14:textId="77777777" w:rsidR="00A14437" w:rsidRPr="00A63E81" w:rsidRDefault="00A14437">
      <w:pPr>
        <w:autoSpaceDE w:val="0"/>
        <w:autoSpaceDN w:val="0"/>
        <w:adjustRightInd w:val="0"/>
        <w:spacing w:line="360" w:lineRule="auto"/>
        <w:ind w:firstLineChars="200" w:firstLine="480"/>
        <w:jc w:val="left"/>
        <w:rPr>
          <w:bCs/>
          <w:color w:val="000000"/>
          <w:sz w:val="24"/>
          <w:szCs w:val="24"/>
        </w:rPr>
      </w:pPr>
      <w:r w:rsidRPr="00A63E81">
        <w:rPr>
          <w:bCs/>
          <w:color w:val="000000"/>
          <w:sz w:val="24"/>
          <w:szCs w:val="24"/>
        </w:rPr>
        <w:t>采暖楼地面保温隔声系统的防护层采用细石混凝土时，应在地暖管道的管底增设一道钢丝网片，用于固定地暖管道，防止浇筑细石混凝土时管道移位。</w:t>
      </w:r>
    </w:p>
    <w:p w14:paraId="1D195CCA" w14:textId="64995105" w:rsidR="00177D5F" w:rsidRPr="00A63E81" w:rsidRDefault="00177D5F" w:rsidP="00162290">
      <w:pPr>
        <w:spacing w:line="360" w:lineRule="auto"/>
        <w:rPr>
          <w:bCs/>
          <w:color w:val="000000"/>
          <w:sz w:val="24"/>
          <w:szCs w:val="24"/>
        </w:rPr>
      </w:pPr>
      <w:r w:rsidRPr="00A63E81">
        <w:rPr>
          <w:b/>
          <w:color w:val="000000"/>
          <w:sz w:val="24"/>
          <w:szCs w:val="24"/>
        </w:rPr>
        <w:t>5.2.7</w:t>
      </w:r>
      <w:r w:rsidRPr="00A63E81">
        <w:rPr>
          <w:bCs/>
          <w:color w:val="000000"/>
          <w:sz w:val="24"/>
          <w:szCs w:val="24"/>
        </w:rPr>
        <w:t xml:space="preserve">  </w:t>
      </w:r>
      <w:r w:rsidRPr="00A63E81">
        <w:rPr>
          <w:bCs/>
          <w:color w:val="000000"/>
          <w:sz w:val="24"/>
          <w:szCs w:val="24"/>
        </w:rPr>
        <w:t>结合国内已有工程经验，当保温隔声层材料压缩强度太低或压缩变形较大时，如果防护层厚度较薄，防护层极易因为保温隔声层的变形而发生开裂，防护层</w:t>
      </w:r>
      <w:r w:rsidRPr="00A63E81">
        <w:rPr>
          <w:color w:val="000000"/>
          <w:sz w:val="24"/>
          <w:szCs w:val="28"/>
        </w:rPr>
        <w:t>必须具备一定的强度及厚度，因此根据不同的保温隔声层材料性能，对防护层石膏基自流平砂浆的厚度进行最低限制要求。</w:t>
      </w:r>
      <w:r w:rsidRPr="00A63E81">
        <w:rPr>
          <w:bCs/>
          <w:color w:val="000000"/>
          <w:sz w:val="24"/>
          <w:szCs w:val="24"/>
        </w:rPr>
        <w:t>结合国外的工程案例，使用满铺立体网虽然对材料抗折强度无明显提升，但能有效改善防护层的开裂，且采用满铺立体网，防护层厚度最多可减少</w:t>
      </w:r>
      <w:r w:rsidRPr="00A63E81">
        <w:rPr>
          <w:bCs/>
          <w:color w:val="000000"/>
          <w:sz w:val="24"/>
          <w:szCs w:val="24"/>
        </w:rPr>
        <w:t>1/3</w:t>
      </w:r>
      <w:r w:rsidRPr="00A63E81">
        <w:rPr>
          <w:bCs/>
          <w:color w:val="000000"/>
          <w:sz w:val="24"/>
          <w:szCs w:val="24"/>
        </w:rPr>
        <w:t>厚度。</w:t>
      </w:r>
    </w:p>
    <w:p w14:paraId="64473E84" w14:textId="1D53F87E" w:rsidR="00C87288" w:rsidRPr="00A63E81" w:rsidRDefault="00C87288" w:rsidP="00A233EF">
      <w:pPr>
        <w:autoSpaceDE w:val="0"/>
        <w:autoSpaceDN w:val="0"/>
        <w:adjustRightInd w:val="0"/>
        <w:spacing w:line="360" w:lineRule="auto"/>
        <w:rPr>
          <w:bCs/>
          <w:color w:val="000000"/>
          <w:sz w:val="24"/>
          <w:szCs w:val="24"/>
        </w:rPr>
      </w:pPr>
      <w:r w:rsidRPr="00A63E81">
        <w:rPr>
          <w:b/>
          <w:color w:val="000000"/>
          <w:sz w:val="24"/>
          <w:szCs w:val="24"/>
        </w:rPr>
        <w:t xml:space="preserve">5.2.8  </w:t>
      </w:r>
      <w:r w:rsidRPr="00A63E81">
        <w:rPr>
          <w:bCs/>
          <w:color w:val="000000"/>
          <w:sz w:val="24"/>
          <w:szCs w:val="24"/>
        </w:rPr>
        <w:t>当房间面积＞</w:t>
      </w:r>
      <w:r w:rsidRPr="00A63E81">
        <w:rPr>
          <w:bCs/>
          <w:color w:val="000000"/>
          <w:sz w:val="24"/>
          <w:szCs w:val="24"/>
        </w:rPr>
        <w:t>30m</w:t>
      </w:r>
      <w:r w:rsidRPr="00A63E81">
        <w:rPr>
          <w:bCs/>
          <w:color w:val="000000"/>
          <w:sz w:val="24"/>
          <w:szCs w:val="24"/>
          <w:vertAlign w:val="superscript"/>
        </w:rPr>
        <w:t>2</w:t>
      </w:r>
      <w:r w:rsidRPr="00A63E81">
        <w:rPr>
          <w:bCs/>
          <w:color w:val="000000"/>
          <w:sz w:val="24"/>
          <w:szCs w:val="24"/>
        </w:rPr>
        <w:t>或边长＞</w:t>
      </w:r>
      <w:r w:rsidRPr="00A63E81">
        <w:rPr>
          <w:bCs/>
          <w:color w:val="000000"/>
          <w:sz w:val="24"/>
          <w:szCs w:val="24"/>
        </w:rPr>
        <w:t>6m</w:t>
      </w:r>
      <w:r w:rsidRPr="00A63E81">
        <w:rPr>
          <w:bCs/>
          <w:color w:val="000000"/>
          <w:sz w:val="24"/>
          <w:szCs w:val="24"/>
        </w:rPr>
        <w:t>时，防护层在温湿度变化</w:t>
      </w:r>
      <w:r w:rsidRPr="00A63E81">
        <w:rPr>
          <w:bCs/>
          <w:color w:val="000000"/>
          <w:sz w:val="24"/>
          <w:szCs w:val="24"/>
        </w:rPr>
        <w:t xml:space="preserve"> </w:t>
      </w:r>
      <w:r w:rsidRPr="00A63E81">
        <w:rPr>
          <w:bCs/>
          <w:color w:val="000000"/>
          <w:sz w:val="24"/>
          <w:szCs w:val="24"/>
        </w:rPr>
        <w:t>、地面局部荷载</w:t>
      </w:r>
      <w:r w:rsidRPr="00A63E81">
        <w:rPr>
          <w:bCs/>
          <w:color w:val="000000"/>
          <w:sz w:val="24"/>
          <w:szCs w:val="24"/>
        </w:rPr>
        <w:t xml:space="preserve"> </w:t>
      </w:r>
      <w:r w:rsidRPr="00A63E81">
        <w:rPr>
          <w:bCs/>
          <w:color w:val="000000"/>
          <w:sz w:val="24"/>
          <w:szCs w:val="24"/>
        </w:rPr>
        <w:t>、保温隔声层材料不均匀压缩变形等作用下易产生裂缝，因此应设置分格缝降低防护层开裂的风险；预埋竖向隔离片同质材料的设计和做法可参照条文说明</w:t>
      </w:r>
      <w:r w:rsidRPr="00A63E81">
        <w:rPr>
          <w:bCs/>
          <w:color w:val="000000"/>
          <w:sz w:val="24"/>
          <w:szCs w:val="24"/>
        </w:rPr>
        <w:t>3.0.4</w:t>
      </w:r>
      <w:r w:rsidRPr="00A63E81">
        <w:rPr>
          <w:bCs/>
          <w:color w:val="000000"/>
          <w:sz w:val="24"/>
          <w:szCs w:val="24"/>
        </w:rPr>
        <w:t>中的图</w:t>
      </w:r>
      <w:r w:rsidRPr="00A63E81">
        <w:rPr>
          <w:bCs/>
          <w:color w:val="000000"/>
          <w:sz w:val="24"/>
          <w:szCs w:val="24"/>
        </w:rPr>
        <w:t>3</w:t>
      </w:r>
      <w:r w:rsidRPr="00A63E81">
        <w:rPr>
          <w:bCs/>
          <w:color w:val="000000"/>
          <w:sz w:val="24"/>
          <w:szCs w:val="24"/>
        </w:rPr>
        <w:t>。</w:t>
      </w:r>
    </w:p>
    <w:p w14:paraId="211B9A67" w14:textId="0DA1B8A9" w:rsidR="005118C1" w:rsidRPr="00A63E81" w:rsidRDefault="005118C1" w:rsidP="005118C1">
      <w:pPr>
        <w:autoSpaceDE w:val="0"/>
        <w:autoSpaceDN w:val="0"/>
        <w:adjustRightInd w:val="0"/>
        <w:spacing w:line="360" w:lineRule="auto"/>
        <w:rPr>
          <w:bCs/>
          <w:color w:val="000000"/>
          <w:sz w:val="24"/>
          <w:szCs w:val="24"/>
        </w:rPr>
      </w:pPr>
      <w:r w:rsidRPr="00A63E81">
        <w:rPr>
          <w:b/>
          <w:color w:val="000000"/>
          <w:sz w:val="24"/>
          <w:szCs w:val="24"/>
        </w:rPr>
        <w:t xml:space="preserve">5.2.9  </w:t>
      </w:r>
      <w:r w:rsidRPr="00A63E81">
        <w:rPr>
          <w:bCs/>
          <w:color w:val="000000"/>
          <w:sz w:val="24"/>
          <w:szCs w:val="24"/>
        </w:rPr>
        <w:t>立体网的尺寸</w:t>
      </w:r>
      <w:r w:rsidR="003D432F" w:rsidRPr="00A63E81">
        <w:rPr>
          <w:bCs/>
          <w:color w:val="000000"/>
          <w:sz w:val="24"/>
          <w:szCs w:val="24"/>
        </w:rPr>
        <w:t>结合工程应用案例，并</w:t>
      </w:r>
      <w:r w:rsidRPr="00A63E81">
        <w:rPr>
          <w:bCs/>
          <w:color w:val="000000"/>
          <w:sz w:val="24"/>
          <w:szCs w:val="24"/>
        </w:rPr>
        <w:t>参照《外墙外保温工程技术标准》</w:t>
      </w:r>
      <w:r w:rsidRPr="00A63E81">
        <w:rPr>
          <w:bCs/>
          <w:color w:val="000000"/>
          <w:sz w:val="24"/>
          <w:szCs w:val="24"/>
        </w:rPr>
        <w:t>JGJ 144-2019</w:t>
      </w:r>
      <w:r w:rsidRPr="00A63E81">
        <w:rPr>
          <w:bCs/>
          <w:color w:val="000000"/>
          <w:sz w:val="24"/>
          <w:szCs w:val="24"/>
        </w:rPr>
        <w:t>中洞口四角防裂增强用玻纤网的尺寸要求</w:t>
      </w:r>
      <w:r w:rsidR="003D432F" w:rsidRPr="00A63E81">
        <w:rPr>
          <w:bCs/>
          <w:color w:val="000000"/>
          <w:sz w:val="24"/>
          <w:szCs w:val="24"/>
        </w:rPr>
        <w:t>设置。</w:t>
      </w:r>
    </w:p>
    <w:p w14:paraId="781FDABF" w14:textId="72BE8621" w:rsidR="00930214" w:rsidRPr="00A63E81" w:rsidRDefault="00930214" w:rsidP="00930214">
      <w:pPr>
        <w:autoSpaceDE w:val="0"/>
        <w:autoSpaceDN w:val="0"/>
        <w:adjustRightInd w:val="0"/>
        <w:spacing w:line="360" w:lineRule="auto"/>
        <w:jc w:val="left"/>
        <w:rPr>
          <w:bCs/>
          <w:color w:val="000000"/>
          <w:sz w:val="24"/>
          <w:szCs w:val="24"/>
        </w:rPr>
      </w:pPr>
      <w:r w:rsidRPr="00A63E81">
        <w:rPr>
          <w:b/>
          <w:color w:val="000000"/>
          <w:sz w:val="24"/>
          <w:szCs w:val="24"/>
        </w:rPr>
        <w:t xml:space="preserve">5.2.10  </w:t>
      </w:r>
      <w:r w:rsidRPr="00A63E81">
        <w:rPr>
          <w:bCs/>
          <w:color w:val="000000"/>
          <w:sz w:val="24"/>
          <w:szCs w:val="24"/>
        </w:rPr>
        <w:t>石膏基自流平砂浆强度跟含水率有关，含水率越高、强度越低，经过对市场上不同组成的石膏基自流平（建筑石膏无砂自流平、建筑石膏有砂自流平、高强石膏</w:t>
      </w:r>
      <w:r w:rsidRPr="00A63E81">
        <w:rPr>
          <w:bCs/>
          <w:color w:val="000000"/>
          <w:sz w:val="24"/>
          <w:szCs w:val="24"/>
        </w:rPr>
        <w:t>-</w:t>
      </w:r>
      <w:r w:rsidRPr="00A63E81">
        <w:rPr>
          <w:bCs/>
          <w:color w:val="000000"/>
          <w:sz w:val="24"/>
          <w:szCs w:val="24"/>
        </w:rPr>
        <w:t>建筑石膏有砂自流平、硬石膏</w:t>
      </w:r>
      <w:r w:rsidRPr="00A63E81">
        <w:rPr>
          <w:bCs/>
          <w:color w:val="000000"/>
          <w:sz w:val="24"/>
          <w:szCs w:val="24"/>
        </w:rPr>
        <w:t>-</w:t>
      </w:r>
      <w:r w:rsidRPr="00A63E81">
        <w:rPr>
          <w:bCs/>
          <w:color w:val="000000"/>
          <w:sz w:val="24"/>
          <w:szCs w:val="24"/>
        </w:rPr>
        <w:t>建筑石膏有砂自流平等，</w:t>
      </w:r>
      <w:r w:rsidRPr="00A63E81">
        <w:rPr>
          <w:bCs/>
          <w:color w:val="000000"/>
          <w:sz w:val="24"/>
          <w:szCs w:val="24"/>
        </w:rPr>
        <w:t>28d</w:t>
      </w:r>
      <w:r w:rsidRPr="00A63E81">
        <w:rPr>
          <w:bCs/>
          <w:color w:val="000000"/>
          <w:sz w:val="24"/>
          <w:szCs w:val="24"/>
        </w:rPr>
        <w:t>绝干抗压强度</w:t>
      </w:r>
      <w:r w:rsidRPr="00A63E81">
        <w:rPr>
          <w:bCs/>
          <w:color w:val="000000"/>
          <w:sz w:val="24"/>
          <w:szCs w:val="24"/>
        </w:rPr>
        <w:t>15MPa~35MPa</w:t>
      </w:r>
      <w:r w:rsidRPr="00A63E81">
        <w:rPr>
          <w:bCs/>
          <w:color w:val="000000"/>
          <w:sz w:val="24"/>
          <w:szCs w:val="24"/>
        </w:rPr>
        <w:t>）含水率与强度的测试结果分析，当含水率大于</w:t>
      </w:r>
      <w:r w:rsidRPr="00A63E81">
        <w:rPr>
          <w:bCs/>
          <w:color w:val="000000"/>
          <w:sz w:val="24"/>
          <w:szCs w:val="24"/>
        </w:rPr>
        <w:t>8%</w:t>
      </w:r>
      <w:r w:rsidRPr="00A63E81">
        <w:rPr>
          <w:bCs/>
          <w:color w:val="000000"/>
          <w:sz w:val="24"/>
          <w:szCs w:val="24"/>
        </w:rPr>
        <w:t>时，石膏基自流平强度低于绝干抗压强度的</w:t>
      </w:r>
      <w:r w:rsidRPr="00A63E81">
        <w:rPr>
          <w:bCs/>
          <w:color w:val="000000"/>
          <w:sz w:val="24"/>
          <w:szCs w:val="24"/>
        </w:rPr>
        <w:t>50%</w:t>
      </w:r>
      <w:r w:rsidRPr="00A63E81">
        <w:rPr>
          <w:bCs/>
          <w:color w:val="000000"/>
          <w:sz w:val="24"/>
          <w:szCs w:val="24"/>
        </w:rPr>
        <w:t>，有的甚至只有绝干强度的</w:t>
      </w:r>
      <w:r w:rsidRPr="00A63E81">
        <w:rPr>
          <w:bCs/>
          <w:color w:val="000000"/>
          <w:sz w:val="24"/>
          <w:szCs w:val="24"/>
        </w:rPr>
        <w:t>20%~30%</w:t>
      </w:r>
      <w:r w:rsidRPr="00A63E81">
        <w:rPr>
          <w:bCs/>
          <w:color w:val="000000"/>
          <w:sz w:val="24"/>
          <w:szCs w:val="24"/>
        </w:rPr>
        <w:t>；实际施工时现场用水量比石膏基自流平砂浆标准流动度用水量更大，因此若对贴地砖、石材时基层含水率不加以控制，石膏自流平强度更低，表面起粉严重，极易导致石膏基自流平砂浆与胶粘剂不能牢固粘结，而且后期返潮空鼓，影响工程质量。另外如果在基层大含水率条件下铺设木地板，后期水分蒸发，也易造成木地板发霉。</w:t>
      </w:r>
    </w:p>
    <w:p w14:paraId="66746C85" w14:textId="4C413477" w:rsidR="001B25F7" w:rsidRPr="00A63E81" w:rsidRDefault="001B25F7" w:rsidP="00A233EF">
      <w:pPr>
        <w:pStyle w:val="20"/>
        <w:rPr>
          <w:rFonts w:ascii="Times New Roman" w:eastAsia="黑体" w:hAnsi="Times New Roman" w:cs="Times New Roman"/>
          <w:sz w:val="28"/>
          <w:szCs w:val="28"/>
          <w:lang w:val="en-US"/>
        </w:rPr>
      </w:pPr>
      <w:bookmarkStart w:id="254" w:name="_Toc151396058"/>
      <w:bookmarkStart w:id="255" w:name="_Toc151401927"/>
      <w:r w:rsidRPr="00A63E81">
        <w:rPr>
          <w:rFonts w:ascii="Times New Roman" w:eastAsia="黑体" w:hAnsi="Times New Roman" w:cs="Times New Roman"/>
          <w:sz w:val="28"/>
          <w:szCs w:val="28"/>
          <w:lang w:val="en-US"/>
        </w:rPr>
        <w:t xml:space="preserve">5.3 </w:t>
      </w:r>
      <w:r w:rsidRPr="00A63E81">
        <w:rPr>
          <w:rFonts w:ascii="Times New Roman" w:eastAsia="黑体" w:hAnsi="Times New Roman" w:cs="Times New Roman"/>
          <w:sz w:val="28"/>
          <w:szCs w:val="28"/>
          <w:lang w:val="en-US"/>
        </w:rPr>
        <w:t>隔声和热工设计</w:t>
      </w:r>
      <w:bookmarkEnd w:id="254"/>
      <w:bookmarkEnd w:id="255"/>
    </w:p>
    <w:p w14:paraId="1F071721" w14:textId="3A735775" w:rsidR="001B25F7" w:rsidRPr="00A63E81" w:rsidRDefault="001B25F7" w:rsidP="00A233EF">
      <w:pPr>
        <w:autoSpaceDE w:val="0"/>
        <w:autoSpaceDN w:val="0"/>
        <w:adjustRightInd w:val="0"/>
        <w:spacing w:line="360" w:lineRule="auto"/>
        <w:jc w:val="left"/>
        <w:rPr>
          <w:bCs/>
          <w:color w:val="000000"/>
          <w:sz w:val="24"/>
          <w:szCs w:val="24"/>
        </w:rPr>
      </w:pPr>
      <w:r w:rsidRPr="00A63E81">
        <w:rPr>
          <w:b/>
          <w:color w:val="000000"/>
          <w:sz w:val="24"/>
          <w:szCs w:val="24"/>
        </w:rPr>
        <w:t xml:space="preserve">5.3.1  </w:t>
      </w:r>
      <w:r w:rsidRPr="00A63E81">
        <w:rPr>
          <w:bCs/>
          <w:color w:val="000000"/>
          <w:sz w:val="24"/>
          <w:szCs w:val="24"/>
        </w:rPr>
        <w:t>楼地面保温隔声系统中主要构造材料的蓄热系数修正系数参照《民用建筑热工设计规范》</w:t>
      </w:r>
      <w:r w:rsidRPr="00A63E81">
        <w:rPr>
          <w:bCs/>
          <w:color w:val="000000"/>
          <w:sz w:val="24"/>
          <w:szCs w:val="24"/>
        </w:rPr>
        <w:t>GB 50176-2016</w:t>
      </w:r>
      <w:r w:rsidRPr="00A63E81">
        <w:rPr>
          <w:bCs/>
          <w:color w:val="000000"/>
          <w:sz w:val="24"/>
          <w:szCs w:val="24"/>
        </w:rPr>
        <w:t>附录</w:t>
      </w:r>
      <w:r w:rsidRPr="00A63E81">
        <w:rPr>
          <w:bCs/>
          <w:color w:val="000000"/>
          <w:sz w:val="24"/>
          <w:szCs w:val="24"/>
        </w:rPr>
        <w:t>B.2</w:t>
      </w:r>
      <w:r w:rsidRPr="00A63E81">
        <w:rPr>
          <w:bCs/>
          <w:color w:val="000000"/>
          <w:sz w:val="24"/>
          <w:szCs w:val="24"/>
        </w:rPr>
        <w:t>中夏热冬冷地区应用于室内的各材料的修正系数，其他气候区采用相同的构造材料时，修正系数可另行参照附录</w:t>
      </w:r>
      <w:r w:rsidRPr="00A63E81">
        <w:rPr>
          <w:bCs/>
          <w:color w:val="000000"/>
          <w:sz w:val="24"/>
          <w:szCs w:val="24"/>
        </w:rPr>
        <w:t>B.2</w:t>
      </w:r>
      <w:r w:rsidRPr="00A63E81">
        <w:rPr>
          <w:bCs/>
          <w:color w:val="000000"/>
          <w:sz w:val="24"/>
          <w:szCs w:val="24"/>
        </w:rPr>
        <w:t>中其他气候区个材料</w:t>
      </w:r>
      <w:r w:rsidRPr="00A63E81">
        <w:rPr>
          <w:bCs/>
          <w:color w:val="000000"/>
          <w:sz w:val="24"/>
          <w:szCs w:val="24"/>
        </w:rPr>
        <w:lastRenderedPageBreak/>
        <w:t>的修正系数；蓄热系数由导热系数、导热系数修正系数、比热容、体积密度根据式</w:t>
      </w:r>
      <w:r w:rsidRPr="00A63E81">
        <w:rPr>
          <w:bCs/>
          <w:color w:val="000000"/>
          <w:sz w:val="24"/>
          <w:szCs w:val="24"/>
        </w:rPr>
        <w:t>1</w:t>
      </w:r>
      <w:r w:rsidRPr="00A63E81">
        <w:rPr>
          <w:bCs/>
          <w:color w:val="000000"/>
          <w:sz w:val="24"/>
          <w:szCs w:val="24"/>
        </w:rPr>
        <w:t>计算而来，比热容、体积密度均参照《民用建筑热工设计规范》</w:t>
      </w:r>
      <w:r w:rsidRPr="00A63E81">
        <w:rPr>
          <w:bCs/>
          <w:color w:val="000000"/>
          <w:sz w:val="24"/>
          <w:szCs w:val="24"/>
        </w:rPr>
        <w:t>GB 50176-2016</w:t>
      </w:r>
      <w:r w:rsidRPr="00A63E81">
        <w:rPr>
          <w:bCs/>
          <w:color w:val="000000"/>
          <w:sz w:val="24"/>
          <w:szCs w:val="24"/>
        </w:rPr>
        <w:t>中附录</w:t>
      </w:r>
      <w:r w:rsidRPr="00A63E81">
        <w:rPr>
          <w:bCs/>
          <w:color w:val="000000"/>
          <w:sz w:val="24"/>
          <w:szCs w:val="24"/>
        </w:rPr>
        <w:t>B.1</w:t>
      </w:r>
      <w:r w:rsidRPr="00A63E81">
        <w:rPr>
          <w:bCs/>
          <w:color w:val="000000"/>
          <w:sz w:val="24"/>
          <w:szCs w:val="24"/>
        </w:rPr>
        <w:t>。</w:t>
      </w:r>
    </w:p>
    <w:p w14:paraId="6E0F1524" w14:textId="6D23F88B" w:rsidR="001B25F7" w:rsidRPr="00A63E81" w:rsidRDefault="001B25F7" w:rsidP="001B25F7">
      <w:pPr>
        <w:jc w:val="center"/>
      </w:p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r>
                  <w:rPr>
                    <w:rFonts w:ascii="Cambria Math" w:hAnsi="Cambria Math"/>
                  </w:rPr>
                  <m:t>2πλcρ</m:t>
                </m:r>
              </m:num>
              <m:den>
                <m:r>
                  <w:rPr>
                    <w:rFonts w:ascii="Cambria Math" w:hAnsi="Cambria Math"/>
                  </w:rPr>
                  <m:t>3.6T</m:t>
                </m:r>
              </m:den>
            </m:f>
          </m:e>
        </m:rad>
      </m:oMath>
      <w:r w:rsidRPr="00A63E81">
        <w:rPr>
          <w:b/>
          <w:bCs/>
        </w:rPr>
        <w:t xml:space="preserve">              </w:t>
      </w:r>
      <w:r w:rsidRPr="00A63E81">
        <w:t xml:space="preserve"> </w:t>
      </w:r>
      <w:r w:rsidRPr="00A63E81">
        <w:t>（式</w:t>
      </w:r>
      <w:r w:rsidRPr="00A63E81">
        <w:t>1</w:t>
      </w:r>
      <w:r w:rsidRPr="00A63E81">
        <w:t>）</w:t>
      </w:r>
    </w:p>
    <w:p w14:paraId="771F2525" w14:textId="018713E6" w:rsidR="001B25F7" w:rsidRPr="00A63E81" w:rsidRDefault="001B25F7" w:rsidP="00A233EF">
      <w:pPr>
        <w:spacing w:line="360" w:lineRule="auto"/>
        <w:rPr>
          <w:sz w:val="24"/>
          <w:szCs w:val="24"/>
        </w:rPr>
      </w:pPr>
      <w:r w:rsidRPr="00A63E81">
        <w:rPr>
          <w:sz w:val="24"/>
          <w:szCs w:val="24"/>
        </w:rPr>
        <w:t>式中：</w:t>
      </w:r>
      <m:oMath>
        <m:r>
          <w:rPr>
            <w:rFonts w:ascii="Cambria Math" w:hAnsi="Cambria Math"/>
            <w:sz w:val="24"/>
            <w:szCs w:val="24"/>
          </w:rPr>
          <m:t>S</m:t>
        </m:r>
      </m:oMath>
      <w:r w:rsidRPr="00A63E81">
        <w:rPr>
          <w:sz w:val="24"/>
          <w:szCs w:val="24"/>
        </w:rPr>
        <w:t>——</w:t>
      </w:r>
      <w:r w:rsidRPr="00A63E81">
        <w:rPr>
          <w:sz w:val="24"/>
          <w:szCs w:val="24"/>
        </w:rPr>
        <w:t>材料的蓄热系数，</w:t>
      </w:r>
      <w:r w:rsidRPr="00A63E81">
        <w:rPr>
          <w:sz w:val="24"/>
          <w:szCs w:val="24"/>
        </w:rPr>
        <w:t>W/(m</w:t>
      </w:r>
      <w:r w:rsidRPr="00A63E81">
        <w:rPr>
          <w:sz w:val="24"/>
          <w:szCs w:val="24"/>
          <w:vertAlign w:val="superscript"/>
        </w:rPr>
        <w:t>2</w:t>
      </w:r>
      <w:r w:rsidRPr="00A63E81">
        <w:rPr>
          <w:sz w:val="24"/>
          <w:szCs w:val="24"/>
        </w:rPr>
        <w:t>·K)</w:t>
      </w:r>
      <w:r w:rsidRPr="00A63E81">
        <w:rPr>
          <w:sz w:val="24"/>
          <w:szCs w:val="24"/>
        </w:rPr>
        <w:t>；</w:t>
      </w:r>
    </w:p>
    <w:p w14:paraId="63662C00" w14:textId="0A81A76A" w:rsidR="001B25F7" w:rsidRPr="00A63E81" w:rsidRDefault="001B25F7" w:rsidP="00A233EF">
      <w:pPr>
        <w:spacing w:line="360" w:lineRule="auto"/>
        <w:rPr>
          <w:sz w:val="24"/>
          <w:szCs w:val="24"/>
        </w:rPr>
      </w:pPr>
      <w:r w:rsidRPr="00A63E81">
        <w:rPr>
          <w:sz w:val="24"/>
          <w:szCs w:val="24"/>
        </w:rPr>
        <w:t xml:space="preserve">      </w:t>
      </w:r>
      <m:oMath>
        <m:r>
          <w:rPr>
            <w:rFonts w:ascii="Cambria Math" w:hAnsi="Cambria Math"/>
            <w:sz w:val="24"/>
            <w:szCs w:val="24"/>
          </w:rPr>
          <m:t>λ</m:t>
        </m:r>
      </m:oMath>
      <w:r w:rsidRPr="00A63E81">
        <w:rPr>
          <w:sz w:val="24"/>
          <w:szCs w:val="24"/>
        </w:rPr>
        <w:t>——</w:t>
      </w:r>
      <w:r w:rsidRPr="00A63E81">
        <w:rPr>
          <w:sz w:val="24"/>
          <w:szCs w:val="24"/>
        </w:rPr>
        <w:t>材料的导热系数，</w:t>
      </w:r>
      <w:r w:rsidRPr="00A63E81">
        <w:rPr>
          <w:sz w:val="24"/>
          <w:szCs w:val="24"/>
        </w:rPr>
        <w:t>W/(</w:t>
      </w:r>
      <w:proofErr w:type="spellStart"/>
      <w:r w:rsidRPr="00A63E81">
        <w:rPr>
          <w:sz w:val="24"/>
          <w:szCs w:val="24"/>
        </w:rPr>
        <w:t>m·K</w:t>
      </w:r>
      <w:proofErr w:type="spellEnd"/>
      <w:r w:rsidRPr="00A63E81">
        <w:rPr>
          <w:sz w:val="24"/>
          <w:szCs w:val="24"/>
        </w:rPr>
        <w:t>)</w:t>
      </w:r>
      <w:r w:rsidRPr="00A63E81">
        <w:rPr>
          <w:sz w:val="24"/>
          <w:szCs w:val="24"/>
        </w:rPr>
        <w:t>；</w:t>
      </w:r>
    </w:p>
    <w:p w14:paraId="13DC0526" w14:textId="66DD3A54" w:rsidR="001B25F7" w:rsidRPr="00A63E81" w:rsidRDefault="001B25F7" w:rsidP="00A233EF">
      <w:pPr>
        <w:spacing w:line="360" w:lineRule="auto"/>
        <w:rPr>
          <w:sz w:val="24"/>
          <w:szCs w:val="24"/>
        </w:rPr>
      </w:pPr>
      <w:r w:rsidRPr="00A63E81">
        <w:rPr>
          <w:sz w:val="24"/>
          <w:szCs w:val="24"/>
        </w:rPr>
        <w:t xml:space="preserve">      </w:t>
      </w:r>
      <m:oMath>
        <m:r>
          <w:rPr>
            <w:rFonts w:ascii="Cambria Math" w:hAnsi="Cambria Math"/>
            <w:sz w:val="24"/>
            <w:szCs w:val="24"/>
          </w:rPr>
          <m:t>c</m:t>
        </m:r>
      </m:oMath>
      <w:r w:rsidRPr="00A63E81">
        <w:rPr>
          <w:sz w:val="24"/>
          <w:szCs w:val="24"/>
        </w:rPr>
        <w:t>——</w:t>
      </w:r>
      <w:r w:rsidRPr="00A63E81">
        <w:rPr>
          <w:sz w:val="24"/>
          <w:szCs w:val="24"/>
        </w:rPr>
        <w:t>材料的比热容，</w:t>
      </w:r>
      <w:r w:rsidRPr="00A63E81">
        <w:rPr>
          <w:sz w:val="24"/>
          <w:szCs w:val="24"/>
        </w:rPr>
        <w:t>kJ/(</w:t>
      </w:r>
      <w:proofErr w:type="spellStart"/>
      <w:r w:rsidRPr="00A63E81">
        <w:rPr>
          <w:sz w:val="24"/>
          <w:szCs w:val="24"/>
        </w:rPr>
        <w:t>kg·K</w:t>
      </w:r>
      <w:proofErr w:type="spellEnd"/>
      <w:r w:rsidRPr="00A63E81">
        <w:rPr>
          <w:sz w:val="24"/>
          <w:szCs w:val="24"/>
        </w:rPr>
        <w:t>)</w:t>
      </w:r>
      <w:r w:rsidRPr="00A63E81">
        <w:rPr>
          <w:sz w:val="24"/>
          <w:szCs w:val="24"/>
        </w:rPr>
        <w:t>；</w:t>
      </w:r>
    </w:p>
    <w:p w14:paraId="527E88D5" w14:textId="2E924A3A" w:rsidR="001B25F7" w:rsidRPr="00A63E81" w:rsidRDefault="001B25F7" w:rsidP="00A233EF">
      <w:pPr>
        <w:spacing w:line="360" w:lineRule="auto"/>
        <w:rPr>
          <w:sz w:val="24"/>
          <w:szCs w:val="24"/>
        </w:rPr>
      </w:pPr>
      <w:r w:rsidRPr="00A63E81">
        <w:rPr>
          <w:sz w:val="24"/>
          <w:szCs w:val="24"/>
        </w:rPr>
        <w:t xml:space="preserve">      </w:t>
      </w:r>
      <m:oMath>
        <m:r>
          <w:rPr>
            <w:rFonts w:ascii="Cambria Math" w:hAnsi="Cambria Math"/>
            <w:sz w:val="24"/>
            <w:szCs w:val="24"/>
          </w:rPr>
          <m:t>ρ</m:t>
        </m:r>
      </m:oMath>
      <w:r w:rsidRPr="00A63E81">
        <w:rPr>
          <w:sz w:val="24"/>
          <w:szCs w:val="24"/>
        </w:rPr>
        <w:t>——</w:t>
      </w:r>
      <w:r w:rsidRPr="00A63E81">
        <w:rPr>
          <w:sz w:val="24"/>
          <w:szCs w:val="24"/>
        </w:rPr>
        <w:t>材料的密度，</w:t>
      </w:r>
      <w:r w:rsidRPr="00A63E81">
        <w:rPr>
          <w:sz w:val="24"/>
          <w:szCs w:val="24"/>
        </w:rPr>
        <w:t>kg/m</w:t>
      </w:r>
      <w:r w:rsidRPr="00A63E81">
        <w:rPr>
          <w:sz w:val="24"/>
          <w:szCs w:val="24"/>
          <w:vertAlign w:val="superscript"/>
        </w:rPr>
        <w:t>3</w:t>
      </w:r>
      <w:r w:rsidRPr="00A63E81">
        <w:rPr>
          <w:sz w:val="24"/>
          <w:szCs w:val="24"/>
        </w:rPr>
        <w:t>；</w:t>
      </w:r>
    </w:p>
    <w:p w14:paraId="3F626968" w14:textId="1E32F903" w:rsidR="001B25F7" w:rsidRPr="00A63E81" w:rsidRDefault="001B25F7" w:rsidP="00A233EF">
      <w:pPr>
        <w:spacing w:line="360" w:lineRule="auto"/>
        <w:rPr>
          <w:sz w:val="24"/>
          <w:szCs w:val="24"/>
        </w:rPr>
      </w:pPr>
      <w:r w:rsidRPr="00A63E81">
        <w:rPr>
          <w:sz w:val="24"/>
          <w:szCs w:val="24"/>
        </w:rPr>
        <w:t xml:space="preserve">      </w:t>
      </w:r>
      <m:oMath>
        <m:r>
          <w:rPr>
            <w:rFonts w:ascii="Cambria Math" w:hAnsi="Cambria Math"/>
            <w:sz w:val="24"/>
            <w:szCs w:val="24"/>
          </w:rPr>
          <m:t>T</m:t>
        </m:r>
      </m:oMath>
      <w:r w:rsidRPr="00A63E81">
        <w:rPr>
          <w:sz w:val="24"/>
          <w:szCs w:val="24"/>
        </w:rPr>
        <w:t>——</w:t>
      </w:r>
      <w:r w:rsidRPr="00A63E81">
        <w:rPr>
          <w:sz w:val="24"/>
          <w:szCs w:val="24"/>
        </w:rPr>
        <w:t>温度波动周期，一般取</w:t>
      </w:r>
      <w:r w:rsidRPr="00A63E81">
        <w:rPr>
          <w:sz w:val="24"/>
          <w:szCs w:val="24"/>
        </w:rPr>
        <w:t>T=24h</w:t>
      </w:r>
      <w:r w:rsidRPr="00A63E81">
        <w:rPr>
          <w:sz w:val="24"/>
          <w:szCs w:val="24"/>
        </w:rPr>
        <w:t>；</w:t>
      </w:r>
    </w:p>
    <w:p w14:paraId="35BCA4BA" w14:textId="3C956A01" w:rsidR="001B25F7" w:rsidRPr="00A63E81" w:rsidRDefault="001B25F7" w:rsidP="00A233EF">
      <w:pPr>
        <w:spacing w:line="360" w:lineRule="auto"/>
        <w:rPr>
          <w:sz w:val="24"/>
          <w:szCs w:val="24"/>
        </w:rPr>
      </w:pPr>
      <w:r w:rsidRPr="00A63E81">
        <w:rPr>
          <w:sz w:val="24"/>
          <w:szCs w:val="24"/>
        </w:rPr>
        <w:t xml:space="preserve">      </w:t>
      </w:r>
      <m:oMath>
        <m:r>
          <w:rPr>
            <w:rFonts w:ascii="Cambria Math" w:hAnsi="Cambria Math"/>
            <w:sz w:val="24"/>
            <w:szCs w:val="24"/>
          </w:rPr>
          <m:t>π</m:t>
        </m:r>
      </m:oMath>
      <w:r w:rsidRPr="00A63E81">
        <w:rPr>
          <w:sz w:val="24"/>
          <w:szCs w:val="24"/>
        </w:rPr>
        <w:t>——</w:t>
      </w:r>
      <w:r w:rsidRPr="00A63E81">
        <w:rPr>
          <w:sz w:val="24"/>
          <w:szCs w:val="24"/>
        </w:rPr>
        <w:t>圆周率，取</w:t>
      </w:r>
      <m:oMath>
        <m:r>
          <w:rPr>
            <w:rFonts w:ascii="Cambria Math" w:hAnsi="Cambria Math"/>
            <w:sz w:val="24"/>
            <w:szCs w:val="24"/>
          </w:rPr>
          <m:t>π</m:t>
        </m:r>
      </m:oMath>
      <w:r w:rsidRPr="00A63E81">
        <w:rPr>
          <w:sz w:val="24"/>
          <w:szCs w:val="24"/>
        </w:rPr>
        <w:t>=3.14</w:t>
      </w:r>
      <w:r w:rsidRPr="00A63E81">
        <w:rPr>
          <w:sz w:val="24"/>
          <w:szCs w:val="24"/>
        </w:rPr>
        <w:t>。</w:t>
      </w:r>
    </w:p>
    <w:p w14:paraId="2006B690" w14:textId="77777777" w:rsidR="0088371A" w:rsidRPr="00A63E81" w:rsidRDefault="002C3565" w:rsidP="002C3565">
      <w:pPr>
        <w:autoSpaceDE w:val="0"/>
        <w:autoSpaceDN w:val="0"/>
        <w:adjustRightInd w:val="0"/>
        <w:spacing w:line="300" w:lineRule="auto"/>
        <w:rPr>
          <w:bCs/>
          <w:color w:val="000000"/>
          <w:sz w:val="24"/>
          <w:szCs w:val="24"/>
        </w:rPr>
        <w:sectPr w:rsidR="0088371A" w:rsidRPr="00A63E81">
          <w:footerReference w:type="default" r:id="rId41"/>
          <w:pgSz w:w="11906" w:h="16838"/>
          <w:pgMar w:top="1418" w:right="1418" w:bottom="1418" w:left="1418" w:header="851" w:footer="992" w:gutter="0"/>
          <w:cols w:space="720"/>
          <w:docGrid w:type="lines" w:linePitch="312"/>
        </w:sectPr>
      </w:pPr>
      <w:r w:rsidRPr="00A63E81">
        <w:rPr>
          <w:b/>
          <w:color w:val="000000"/>
          <w:sz w:val="24"/>
          <w:szCs w:val="24"/>
        </w:rPr>
        <w:t xml:space="preserve">5.3.2  </w:t>
      </w:r>
      <w:r w:rsidRPr="00A63E81">
        <w:rPr>
          <w:bCs/>
          <w:color w:val="000000"/>
          <w:sz w:val="24"/>
          <w:szCs w:val="24"/>
        </w:rPr>
        <w:t>根据不同构造的楼地面保温隔声系统撞击声压级实验室测试结果，钢筋混凝土楼板</w:t>
      </w:r>
      <w:r w:rsidRPr="00A63E81">
        <w:rPr>
          <w:bCs/>
          <w:color w:val="000000"/>
          <w:sz w:val="24"/>
          <w:szCs w:val="24"/>
        </w:rPr>
        <w:t>12cm+</w:t>
      </w:r>
      <w:r w:rsidRPr="00A63E81">
        <w:rPr>
          <w:bCs/>
          <w:color w:val="000000"/>
          <w:sz w:val="24"/>
          <w:szCs w:val="24"/>
        </w:rPr>
        <w:t>石墨板厚度</w:t>
      </w:r>
      <w:r w:rsidRPr="00A63E81">
        <w:rPr>
          <w:bCs/>
          <w:color w:val="000000"/>
          <w:sz w:val="24"/>
          <w:szCs w:val="24"/>
        </w:rPr>
        <w:t>2cm+</w:t>
      </w:r>
      <w:r w:rsidRPr="00A63E81">
        <w:rPr>
          <w:bCs/>
          <w:color w:val="000000"/>
          <w:sz w:val="24"/>
          <w:szCs w:val="24"/>
        </w:rPr>
        <w:t>细石混凝土</w:t>
      </w:r>
      <w:r w:rsidRPr="00A63E81">
        <w:rPr>
          <w:bCs/>
          <w:color w:val="000000"/>
          <w:sz w:val="24"/>
          <w:szCs w:val="24"/>
        </w:rPr>
        <w:t>4cm</w:t>
      </w:r>
      <w:r w:rsidRPr="00A63E81">
        <w:rPr>
          <w:bCs/>
          <w:color w:val="000000"/>
          <w:sz w:val="24"/>
          <w:szCs w:val="24"/>
        </w:rPr>
        <w:t>时，基准楼板撞击声隔声改善量</w:t>
      </w:r>
      <w:r w:rsidRPr="00A63E81">
        <w:rPr>
          <w:bCs/>
          <w:color w:val="000000"/>
          <w:sz w:val="24"/>
          <w:szCs w:val="24"/>
        </w:rPr>
        <w:t>17dB</w:t>
      </w:r>
      <w:r w:rsidRPr="00A63E81">
        <w:rPr>
          <w:bCs/>
          <w:color w:val="000000"/>
          <w:sz w:val="24"/>
          <w:szCs w:val="24"/>
        </w:rPr>
        <w:t>，计权标准化撞击声压级</w:t>
      </w:r>
      <w:r w:rsidRPr="00A63E81">
        <w:rPr>
          <w:bCs/>
          <w:color w:val="000000"/>
          <w:sz w:val="24"/>
          <w:szCs w:val="24"/>
        </w:rPr>
        <w:t>61dB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石墨板厚度</w:t>
      </w:r>
      <w:r w:rsidRPr="00A63E81">
        <w:rPr>
          <w:bCs/>
          <w:color w:val="000000"/>
          <w:sz w:val="24"/>
          <w:szCs w:val="24"/>
        </w:rPr>
        <w:t>3cm+</w:t>
      </w:r>
      <w:r w:rsidRPr="00A63E81">
        <w:rPr>
          <w:bCs/>
          <w:color w:val="000000"/>
          <w:sz w:val="24"/>
          <w:szCs w:val="24"/>
        </w:rPr>
        <w:t>细石混凝土</w:t>
      </w:r>
      <w:r w:rsidRPr="00A63E81">
        <w:rPr>
          <w:bCs/>
          <w:color w:val="000000"/>
          <w:sz w:val="24"/>
          <w:szCs w:val="24"/>
        </w:rPr>
        <w:t>4cm</w:t>
      </w:r>
      <w:r w:rsidRPr="00A63E81">
        <w:rPr>
          <w:bCs/>
          <w:color w:val="000000"/>
          <w:sz w:val="24"/>
          <w:szCs w:val="24"/>
        </w:rPr>
        <w:t>时，基准楼板撞击声隔声改善量</w:t>
      </w:r>
      <w:r w:rsidRPr="00A63E81">
        <w:rPr>
          <w:bCs/>
          <w:color w:val="000000"/>
          <w:sz w:val="24"/>
          <w:szCs w:val="24"/>
        </w:rPr>
        <w:t>26dB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定位板平板厚度</w:t>
      </w:r>
      <w:r w:rsidRPr="00A63E81">
        <w:rPr>
          <w:bCs/>
          <w:color w:val="000000"/>
          <w:sz w:val="24"/>
          <w:szCs w:val="24"/>
        </w:rPr>
        <w:t>1.6cm+</w:t>
      </w:r>
      <w:r w:rsidRPr="00A63E81">
        <w:rPr>
          <w:bCs/>
          <w:color w:val="000000"/>
          <w:sz w:val="24"/>
          <w:szCs w:val="24"/>
        </w:rPr>
        <w:t>石膏基自流平砂浆</w:t>
      </w:r>
      <w:r w:rsidRPr="00A63E81">
        <w:rPr>
          <w:bCs/>
          <w:color w:val="000000"/>
          <w:sz w:val="24"/>
          <w:szCs w:val="24"/>
        </w:rPr>
        <w:t>4cm</w:t>
      </w:r>
      <w:r w:rsidRPr="00A63E81">
        <w:rPr>
          <w:bCs/>
          <w:color w:val="000000"/>
          <w:sz w:val="24"/>
          <w:szCs w:val="24"/>
        </w:rPr>
        <w:t>（地暖管顶</w:t>
      </w:r>
      <w:r w:rsidRPr="00A63E81">
        <w:rPr>
          <w:bCs/>
          <w:color w:val="000000"/>
          <w:sz w:val="24"/>
          <w:szCs w:val="24"/>
        </w:rPr>
        <w:t>2.5cm</w:t>
      </w:r>
      <w:r w:rsidRPr="00A63E81">
        <w:rPr>
          <w:bCs/>
          <w:color w:val="000000"/>
          <w:sz w:val="24"/>
          <w:szCs w:val="24"/>
        </w:rPr>
        <w:t>）时，计权标准化撞击声压级</w:t>
      </w:r>
      <w:r w:rsidRPr="00A63E81">
        <w:rPr>
          <w:bCs/>
          <w:color w:val="000000"/>
          <w:sz w:val="24"/>
          <w:szCs w:val="24"/>
        </w:rPr>
        <w:t>65dB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定位板平板厚度</w:t>
      </w:r>
      <w:r w:rsidRPr="00A63E81">
        <w:rPr>
          <w:bCs/>
          <w:color w:val="000000"/>
          <w:sz w:val="24"/>
          <w:szCs w:val="24"/>
        </w:rPr>
        <w:t>2cm+</w:t>
      </w:r>
      <w:r w:rsidRPr="00A63E81">
        <w:rPr>
          <w:bCs/>
          <w:color w:val="000000"/>
          <w:sz w:val="24"/>
          <w:szCs w:val="24"/>
        </w:rPr>
        <w:t>石膏基自流平砂浆</w:t>
      </w:r>
      <w:r w:rsidRPr="00A63E81">
        <w:rPr>
          <w:bCs/>
          <w:color w:val="000000"/>
          <w:sz w:val="24"/>
          <w:szCs w:val="24"/>
        </w:rPr>
        <w:t>4cm</w:t>
      </w:r>
      <w:r w:rsidRPr="00A63E81">
        <w:rPr>
          <w:bCs/>
          <w:color w:val="000000"/>
          <w:sz w:val="24"/>
          <w:szCs w:val="24"/>
        </w:rPr>
        <w:t>（地暖管顶</w:t>
      </w:r>
      <w:r w:rsidRPr="00A63E81">
        <w:rPr>
          <w:bCs/>
          <w:color w:val="000000"/>
          <w:sz w:val="24"/>
          <w:szCs w:val="24"/>
        </w:rPr>
        <w:t>2.5cm</w:t>
      </w:r>
      <w:r w:rsidRPr="00A63E81">
        <w:rPr>
          <w:bCs/>
          <w:color w:val="000000"/>
          <w:sz w:val="24"/>
          <w:szCs w:val="24"/>
        </w:rPr>
        <w:t>）时，计权标准化撞击声压级</w:t>
      </w:r>
      <w:r w:rsidRPr="00A63E81">
        <w:rPr>
          <w:bCs/>
          <w:color w:val="000000"/>
          <w:sz w:val="24"/>
          <w:szCs w:val="24"/>
        </w:rPr>
        <w:t>63dB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岩棉板厚度</w:t>
      </w:r>
      <w:r w:rsidRPr="00A63E81">
        <w:rPr>
          <w:bCs/>
          <w:color w:val="000000"/>
          <w:sz w:val="24"/>
          <w:szCs w:val="24"/>
        </w:rPr>
        <w:t>2cm+</w:t>
      </w:r>
      <w:r w:rsidRPr="00A63E81">
        <w:rPr>
          <w:bCs/>
          <w:color w:val="000000"/>
          <w:sz w:val="24"/>
          <w:szCs w:val="24"/>
        </w:rPr>
        <w:t>细石混凝土</w:t>
      </w:r>
      <w:r w:rsidRPr="00A63E81">
        <w:rPr>
          <w:bCs/>
          <w:color w:val="000000"/>
          <w:sz w:val="24"/>
          <w:szCs w:val="24"/>
        </w:rPr>
        <w:t>4cm</w:t>
      </w:r>
      <w:r w:rsidRPr="00A63E81">
        <w:rPr>
          <w:bCs/>
          <w:color w:val="000000"/>
          <w:sz w:val="24"/>
          <w:szCs w:val="24"/>
        </w:rPr>
        <w:t>时，计权标准化撞击声压级</w:t>
      </w:r>
      <w:r w:rsidRPr="00A63E81">
        <w:rPr>
          <w:bCs/>
          <w:color w:val="000000"/>
          <w:sz w:val="24"/>
          <w:szCs w:val="24"/>
        </w:rPr>
        <w:t>50dB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喷涂聚氨酯厚度</w:t>
      </w:r>
      <w:r w:rsidRPr="00A63E81">
        <w:rPr>
          <w:bCs/>
          <w:color w:val="000000"/>
          <w:sz w:val="24"/>
          <w:szCs w:val="24"/>
        </w:rPr>
        <w:t>1.2cm+</w:t>
      </w:r>
      <w:r w:rsidRPr="00A63E81">
        <w:rPr>
          <w:bCs/>
          <w:color w:val="000000"/>
          <w:sz w:val="24"/>
          <w:szCs w:val="24"/>
        </w:rPr>
        <w:t>细石混凝土</w:t>
      </w:r>
      <w:r w:rsidRPr="00A63E81">
        <w:rPr>
          <w:bCs/>
          <w:color w:val="000000"/>
          <w:sz w:val="24"/>
          <w:szCs w:val="24"/>
        </w:rPr>
        <w:t>4cm</w:t>
      </w:r>
      <w:r w:rsidRPr="00A63E81">
        <w:rPr>
          <w:bCs/>
          <w:color w:val="000000"/>
          <w:sz w:val="24"/>
          <w:szCs w:val="24"/>
        </w:rPr>
        <w:t>时，楼板撞击声隔声改善量</w:t>
      </w:r>
      <w:r w:rsidRPr="00A63E81">
        <w:rPr>
          <w:bCs/>
          <w:color w:val="000000"/>
          <w:sz w:val="24"/>
          <w:szCs w:val="24"/>
        </w:rPr>
        <w:t>20dB</w:t>
      </w:r>
      <w:r w:rsidRPr="00A63E81">
        <w:rPr>
          <w:bCs/>
          <w:color w:val="000000"/>
          <w:sz w:val="24"/>
          <w:szCs w:val="24"/>
        </w:rPr>
        <w:t>。钢筋混凝土楼板</w:t>
      </w:r>
      <w:r w:rsidRPr="00A63E81">
        <w:rPr>
          <w:bCs/>
          <w:color w:val="000000"/>
          <w:sz w:val="24"/>
          <w:szCs w:val="24"/>
        </w:rPr>
        <w:t>12cm+</w:t>
      </w:r>
      <w:r w:rsidRPr="00A63E81">
        <w:rPr>
          <w:bCs/>
          <w:color w:val="000000"/>
          <w:sz w:val="24"/>
          <w:szCs w:val="24"/>
        </w:rPr>
        <w:t>喷涂聚氨酯厚度</w:t>
      </w:r>
      <w:r w:rsidRPr="00A63E81">
        <w:rPr>
          <w:bCs/>
          <w:color w:val="000000"/>
          <w:sz w:val="24"/>
          <w:szCs w:val="24"/>
        </w:rPr>
        <w:t>1cm+</w:t>
      </w:r>
      <w:r w:rsidRPr="00A63E81">
        <w:rPr>
          <w:bCs/>
          <w:color w:val="000000"/>
          <w:sz w:val="24"/>
          <w:szCs w:val="24"/>
        </w:rPr>
        <w:t>水泥砂浆</w:t>
      </w:r>
      <w:r w:rsidRPr="00A63E81">
        <w:rPr>
          <w:bCs/>
          <w:color w:val="000000"/>
          <w:sz w:val="24"/>
          <w:szCs w:val="24"/>
        </w:rPr>
        <w:t>4cm</w:t>
      </w:r>
      <w:r w:rsidRPr="00A63E81">
        <w:rPr>
          <w:bCs/>
          <w:color w:val="000000"/>
          <w:sz w:val="24"/>
          <w:szCs w:val="24"/>
        </w:rPr>
        <w:t>时，计权标准化撞击声压级（现场测量）</w:t>
      </w:r>
      <w:r w:rsidRPr="00A63E81">
        <w:rPr>
          <w:bCs/>
          <w:color w:val="000000"/>
          <w:sz w:val="24"/>
          <w:szCs w:val="24"/>
        </w:rPr>
        <w:t>64dB</w:t>
      </w:r>
      <w:r w:rsidRPr="00A63E81">
        <w:rPr>
          <w:bCs/>
          <w:color w:val="000000"/>
          <w:sz w:val="24"/>
          <w:szCs w:val="24"/>
        </w:rPr>
        <w:t>。因定位板平板最薄</w:t>
      </w:r>
      <w:r w:rsidRPr="00A63E81">
        <w:rPr>
          <w:bCs/>
          <w:color w:val="000000"/>
          <w:sz w:val="24"/>
          <w:szCs w:val="24"/>
        </w:rPr>
        <w:t>1.6cm</w:t>
      </w:r>
      <w:r w:rsidRPr="00A63E81">
        <w:rPr>
          <w:bCs/>
          <w:color w:val="000000"/>
          <w:sz w:val="24"/>
          <w:szCs w:val="24"/>
        </w:rPr>
        <w:t>、石墨板和岩棉板一般最薄</w:t>
      </w:r>
      <w:r w:rsidRPr="00A63E81">
        <w:rPr>
          <w:bCs/>
          <w:color w:val="000000"/>
          <w:sz w:val="24"/>
          <w:szCs w:val="24"/>
        </w:rPr>
        <w:t>2cm</w:t>
      </w:r>
      <w:r w:rsidRPr="00A63E81">
        <w:rPr>
          <w:bCs/>
          <w:color w:val="000000"/>
          <w:sz w:val="24"/>
          <w:szCs w:val="24"/>
        </w:rPr>
        <w:t>，聚氨酯最薄可喷涂</w:t>
      </w:r>
      <w:r w:rsidRPr="00A63E81">
        <w:rPr>
          <w:bCs/>
          <w:color w:val="000000"/>
          <w:sz w:val="24"/>
          <w:szCs w:val="24"/>
        </w:rPr>
        <w:t>7mm</w:t>
      </w:r>
      <w:r w:rsidRPr="00A63E81">
        <w:rPr>
          <w:bCs/>
          <w:color w:val="000000"/>
          <w:sz w:val="24"/>
          <w:szCs w:val="24"/>
        </w:rPr>
        <w:t>，因此保温隔声层厚度按能达到隔声要求的最薄厚度设计，并同时参照上海、安徽、江苏等夏热冬冷地区的居住建筑节能设计标准的要求，楼板的传热系数应小于等于</w:t>
      </w:r>
      <w:r w:rsidRPr="00A63E81">
        <w:rPr>
          <w:bCs/>
          <w:color w:val="000000"/>
          <w:sz w:val="24"/>
          <w:szCs w:val="24"/>
        </w:rPr>
        <w:t>1.5</w:t>
      </w:r>
      <w:r w:rsidRPr="00A63E81">
        <w:rPr>
          <w:bCs/>
          <w:color w:val="000000"/>
          <w:sz w:val="24"/>
          <w:szCs w:val="24"/>
        </w:rPr>
        <w:t>（</w:t>
      </w:r>
      <w:r w:rsidRPr="00A63E81">
        <w:rPr>
          <w:bCs/>
          <w:color w:val="000000"/>
          <w:sz w:val="24"/>
          <w:szCs w:val="24"/>
        </w:rPr>
        <w:t>W/m</w:t>
      </w:r>
      <w:r w:rsidRPr="00A63E81">
        <w:rPr>
          <w:bCs/>
          <w:color w:val="000000"/>
          <w:sz w:val="24"/>
          <w:szCs w:val="24"/>
          <w:vertAlign w:val="superscript"/>
        </w:rPr>
        <w:t>2</w:t>
      </w:r>
      <w:r w:rsidRPr="00A63E81">
        <w:rPr>
          <w:bCs/>
          <w:color w:val="000000"/>
          <w:sz w:val="24"/>
          <w:szCs w:val="24"/>
        </w:rPr>
        <w:t>.k)</w:t>
      </w:r>
      <w:r w:rsidRPr="00A63E81">
        <w:rPr>
          <w:bCs/>
          <w:color w:val="000000"/>
          <w:sz w:val="24"/>
          <w:szCs w:val="24"/>
        </w:rPr>
        <w:t>。</w:t>
      </w:r>
    </w:p>
    <w:p w14:paraId="41A21E35" w14:textId="38389053" w:rsidR="0088371A" w:rsidRPr="00A63E81" w:rsidRDefault="0088371A" w:rsidP="0088371A">
      <w:pPr>
        <w:pStyle w:val="10"/>
        <w:jc w:val="center"/>
        <w:rPr>
          <w:sz w:val="30"/>
          <w:szCs w:val="30"/>
        </w:rPr>
      </w:pPr>
      <w:bookmarkStart w:id="256" w:name="_Toc151396059"/>
      <w:bookmarkStart w:id="257" w:name="_Toc151401928"/>
      <w:r w:rsidRPr="00A63E81">
        <w:rPr>
          <w:sz w:val="30"/>
          <w:szCs w:val="30"/>
        </w:rPr>
        <w:lastRenderedPageBreak/>
        <w:t xml:space="preserve">6  </w:t>
      </w:r>
      <w:r w:rsidRPr="00A63E81">
        <w:rPr>
          <w:sz w:val="30"/>
          <w:szCs w:val="30"/>
        </w:rPr>
        <w:t>施</w:t>
      </w:r>
      <w:r w:rsidR="00FA6DCB">
        <w:rPr>
          <w:rFonts w:hint="eastAsia"/>
          <w:sz w:val="30"/>
          <w:szCs w:val="30"/>
        </w:rPr>
        <w:t xml:space="preserve"> </w:t>
      </w:r>
      <w:r w:rsidR="00FA6DCB">
        <w:rPr>
          <w:sz w:val="30"/>
          <w:szCs w:val="30"/>
        </w:rPr>
        <w:t xml:space="preserve">   </w:t>
      </w:r>
      <w:r w:rsidRPr="00A63E81">
        <w:rPr>
          <w:sz w:val="30"/>
          <w:szCs w:val="30"/>
        </w:rPr>
        <w:t>工</w:t>
      </w:r>
      <w:bookmarkEnd w:id="256"/>
      <w:bookmarkEnd w:id="257"/>
    </w:p>
    <w:p w14:paraId="63C2B4C2" w14:textId="77777777" w:rsidR="0088371A" w:rsidRPr="00A63E81" w:rsidRDefault="0088371A" w:rsidP="0088371A">
      <w:pPr>
        <w:pStyle w:val="20"/>
        <w:rPr>
          <w:rFonts w:ascii="Times New Roman" w:eastAsia="黑体" w:hAnsi="Times New Roman" w:cs="Times New Roman"/>
          <w:sz w:val="28"/>
          <w:szCs w:val="28"/>
          <w:lang w:val="en-US"/>
        </w:rPr>
      </w:pPr>
      <w:bookmarkStart w:id="258" w:name="_Toc151396060"/>
      <w:bookmarkStart w:id="259" w:name="_Toc151401929"/>
      <w:r w:rsidRPr="00A63E81">
        <w:rPr>
          <w:rFonts w:ascii="Times New Roman" w:eastAsia="黑体" w:hAnsi="Times New Roman" w:cs="Times New Roman"/>
          <w:sz w:val="28"/>
          <w:szCs w:val="28"/>
          <w:lang w:val="en-US"/>
        </w:rPr>
        <w:t xml:space="preserve">6.1  </w:t>
      </w:r>
      <w:r w:rsidRPr="00A63E81">
        <w:rPr>
          <w:rFonts w:ascii="Times New Roman" w:eastAsia="黑体" w:hAnsi="Times New Roman" w:cs="Times New Roman"/>
          <w:sz w:val="28"/>
          <w:szCs w:val="28"/>
          <w:lang w:val="en-US"/>
        </w:rPr>
        <w:t>一般规定</w:t>
      </w:r>
      <w:bookmarkEnd w:id="258"/>
      <w:bookmarkEnd w:id="259"/>
    </w:p>
    <w:p w14:paraId="2AE719DB" w14:textId="77777777" w:rsidR="0088371A" w:rsidRPr="00A63E81" w:rsidRDefault="0088371A" w:rsidP="0088371A">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6.1.2  </w:t>
      </w:r>
      <w:r w:rsidRPr="00A63E81">
        <w:rPr>
          <w:bCs/>
          <w:color w:val="000000"/>
          <w:sz w:val="24"/>
          <w:szCs w:val="24"/>
        </w:rPr>
        <w:t>楼地面保温隔声施工技术尚未在民用建筑中大规模应用，且目前尚未形成完整的楼地面保温隔声体系，其保温隔声材料、构造设计、护面层材料都是互相独立的，缺少正确的施工应用技术指导，施工方案的完善程度、施工人员的操作水平等对工程的保温、隔声效果及工程质量具有较大的影响，而且像石膏基自流平砂浆对于很多施工人员来说并不熟悉，因此施工时应按设计文件和专项施工方案进行施工。</w:t>
      </w:r>
    </w:p>
    <w:p w14:paraId="4B22E7DE" w14:textId="684208E5" w:rsidR="0088371A" w:rsidRPr="00A63E81" w:rsidRDefault="0088371A" w:rsidP="0088371A">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6.1.3</w:t>
      </w:r>
      <w:r w:rsidRPr="00A63E81">
        <w:rPr>
          <w:bCs/>
          <w:color w:val="000000"/>
          <w:sz w:val="24"/>
          <w:szCs w:val="24"/>
        </w:rPr>
        <w:t xml:space="preserve">  </w:t>
      </w:r>
      <w:r w:rsidRPr="00A63E81">
        <w:rPr>
          <w:bCs/>
          <w:color w:val="000000"/>
          <w:sz w:val="24"/>
          <w:szCs w:val="24"/>
        </w:rPr>
        <w:t>样板不仅可以直观地看到和评判其施工质量与工艺状况，还可以对材料、构造做法、效果等进行直接检查，并可以违验收的参照实物标准。</w:t>
      </w:r>
    </w:p>
    <w:p w14:paraId="38DE6FEF" w14:textId="77777777" w:rsidR="00F43E40" w:rsidRPr="00A63E81" w:rsidRDefault="00F43E40" w:rsidP="0088371A">
      <w:pPr>
        <w:pStyle w:val="ListParagraph46cf71b6-0f93-40a7-8852-fd148303334a"/>
        <w:spacing w:line="360" w:lineRule="auto"/>
        <w:ind w:firstLineChars="0" w:firstLine="0"/>
        <w:jc w:val="left"/>
        <w:rPr>
          <w:bCs/>
          <w:color w:val="000000"/>
          <w:sz w:val="24"/>
          <w:szCs w:val="24"/>
        </w:rPr>
      </w:pPr>
    </w:p>
    <w:p w14:paraId="542E69EA" w14:textId="2BA4039B" w:rsidR="00F43E40" w:rsidRPr="00A63E81" w:rsidRDefault="00F43E40" w:rsidP="00A233EF">
      <w:pPr>
        <w:pStyle w:val="20"/>
        <w:rPr>
          <w:rFonts w:ascii="Times New Roman" w:eastAsia="黑体" w:hAnsi="Times New Roman" w:cs="Times New Roman"/>
          <w:sz w:val="28"/>
          <w:szCs w:val="28"/>
          <w:lang w:val="en-US"/>
        </w:rPr>
      </w:pPr>
      <w:bookmarkStart w:id="260" w:name="_Toc151396061"/>
      <w:bookmarkStart w:id="261" w:name="_Toc151401930"/>
      <w:r w:rsidRPr="00A63E81">
        <w:rPr>
          <w:rFonts w:ascii="Times New Roman" w:eastAsia="黑体" w:hAnsi="Times New Roman" w:cs="Times New Roman"/>
          <w:sz w:val="28"/>
          <w:szCs w:val="28"/>
          <w:lang w:val="en-US"/>
        </w:rPr>
        <w:t xml:space="preserve">6.3  </w:t>
      </w:r>
      <w:r w:rsidRPr="00A63E81">
        <w:rPr>
          <w:rFonts w:ascii="Times New Roman" w:eastAsia="黑体" w:hAnsi="Times New Roman" w:cs="Times New Roman"/>
          <w:sz w:val="28"/>
          <w:szCs w:val="28"/>
          <w:lang w:val="en-US"/>
        </w:rPr>
        <w:t>施工工艺</w:t>
      </w:r>
      <w:bookmarkEnd w:id="260"/>
      <w:bookmarkEnd w:id="261"/>
    </w:p>
    <w:p w14:paraId="55562640" w14:textId="6806B71F" w:rsidR="00394D2E" w:rsidRPr="00A63E81" w:rsidRDefault="00394D2E" w:rsidP="00394D2E">
      <w:pPr>
        <w:spacing w:line="360" w:lineRule="auto"/>
        <w:rPr>
          <w:bCs/>
          <w:color w:val="000000"/>
          <w:sz w:val="24"/>
          <w:szCs w:val="24"/>
        </w:rPr>
      </w:pPr>
      <w:r w:rsidRPr="00A63E81">
        <w:rPr>
          <w:b/>
          <w:color w:val="000000"/>
          <w:sz w:val="24"/>
          <w:szCs w:val="24"/>
        </w:rPr>
        <w:t xml:space="preserve">6.3.4 </w:t>
      </w:r>
      <w:r w:rsidRPr="00A63E81">
        <w:t xml:space="preserve"> </w:t>
      </w:r>
      <w:r w:rsidRPr="00A63E81">
        <w:t>聚氨酯喷涂时除了在楼底板基层表面喷涂，在搭接的墙面处也应连续喷涂一定的高度，即可有效防止防护层浆液的渗漏，又能有效避免产生侧翼声桥。</w:t>
      </w:r>
    </w:p>
    <w:p w14:paraId="179AE747" w14:textId="1167C383" w:rsidR="00394D2E" w:rsidRPr="00A63E81" w:rsidRDefault="00394D2E" w:rsidP="00394D2E">
      <w:pPr>
        <w:autoSpaceDE w:val="0"/>
        <w:autoSpaceDN w:val="0"/>
        <w:adjustRightInd w:val="0"/>
        <w:spacing w:line="360" w:lineRule="auto"/>
        <w:jc w:val="left"/>
        <w:rPr>
          <w:bCs/>
          <w:color w:val="000000"/>
          <w:sz w:val="24"/>
          <w:szCs w:val="24"/>
        </w:rPr>
      </w:pPr>
      <w:r w:rsidRPr="00A63E81">
        <w:rPr>
          <w:b/>
          <w:color w:val="000000"/>
          <w:sz w:val="24"/>
          <w:szCs w:val="24"/>
        </w:rPr>
        <w:t xml:space="preserve">6.3.5 </w:t>
      </w:r>
      <w:r w:rsidRPr="00A63E81">
        <w:rPr>
          <w:bCs/>
          <w:color w:val="000000"/>
          <w:sz w:val="24"/>
          <w:szCs w:val="24"/>
        </w:rPr>
        <w:t xml:space="preserve"> </w:t>
      </w:r>
      <w:r w:rsidRPr="00A63E81">
        <w:rPr>
          <w:bCs/>
          <w:color w:val="000000"/>
          <w:sz w:val="24"/>
          <w:szCs w:val="24"/>
        </w:rPr>
        <w:t>带采暖的楼地面保温隔声系统若采用切割的方式设置分格缝，极易将地暖管切破。</w:t>
      </w:r>
    </w:p>
    <w:p w14:paraId="06B07708" w14:textId="3E14EA22" w:rsidR="00394D2E" w:rsidRPr="00A63E81" w:rsidRDefault="00394D2E" w:rsidP="00394D2E">
      <w:pPr>
        <w:spacing w:line="360" w:lineRule="auto"/>
        <w:rPr>
          <w:bCs/>
          <w:color w:val="000000"/>
          <w:sz w:val="24"/>
          <w:szCs w:val="24"/>
        </w:rPr>
      </w:pPr>
      <w:r w:rsidRPr="00A63E81">
        <w:rPr>
          <w:b/>
          <w:color w:val="000000"/>
          <w:sz w:val="24"/>
          <w:szCs w:val="24"/>
        </w:rPr>
        <w:t xml:space="preserve">6.3.7  </w:t>
      </w:r>
      <w:r w:rsidRPr="00A63E81">
        <w:rPr>
          <w:bCs/>
          <w:color w:val="000000"/>
          <w:sz w:val="24"/>
          <w:szCs w:val="24"/>
        </w:rPr>
        <w:t>接缝处理时要注意浆体的稠度控制，既能减少防护层施工时的漏浆，又要避免产生声桥。</w:t>
      </w:r>
    </w:p>
    <w:p w14:paraId="51E0E835" w14:textId="20B73355" w:rsidR="00C403F5" w:rsidRPr="00A63E81" w:rsidRDefault="00C403F5" w:rsidP="00C403F5">
      <w:pPr>
        <w:spacing w:line="360" w:lineRule="auto"/>
        <w:rPr>
          <w:bCs/>
          <w:color w:val="000000"/>
          <w:sz w:val="24"/>
          <w:szCs w:val="24"/>
        </w:rPr>
      </w:pPr>
      <w:r w:rsidRPr="00A63E81">
        <w:rPr>
          <w:b/>
          <w:color w:val="000000"/>
          <w:sz w:val="24"/>
          <w:szCs w:val="24"/>
        </w:rPr>
        <w:t xml:space="preserve">6.3.8  </w:t>
      </w:r>
      <w:r w:rsidRPr="00A63E81">
        <w:rPr>
          <w:bCs/>
          <w:color w:val="000000"/>
          <w:sz w:val="24"/>
          <w:szCs w:val="24"/>
        </w:rPr>
        <w:t>为了能使石膏基自流平砂浆中的水分快速蒸发，在地暖体系中，可通过加热方式对石膏基自流平砂浆进行干燥，但是干燥时间不宜过早，因为石膏砂浆虽然在</w:t>
      </w:r>
      <w:r w:rsidRPr="00A63E81">
        <w:rPr>
          <w:bCs/>
          <w:color w:val="000000"/>
          <w:sz w:val="24"/>
          <w:szCs w:val="24"/>
        </w:rPr>
        <w:t>6h</w:t>
      </w:r>
      <w:r w:rsidRPr="00A63E81">
        <w:rPr>
          <w:bCs/>
          <w:color w:val="000000"/>
          <w:sz w:val="24"/>
          <w:szCs w:val="24"/>
        </w:rPr>
        <w:t>内基本凝结硬化，但是基本需要</w:t>
      </w:r>
      <w:r w:rsidRPr="00A63E81">
        <w:rPr>
          <w:bCs/>
          <w:color w:val="000000"/>
          <w:sz w:val="24"/>
          <w:szCs w:val="24"/>
        </w:rPr>
        <w:t>7d</w:t>
      </w:r>
      <w:r w:rsidRPr="00A63E81">
        <w:rPr>
          <w:bCs/>
          <w:color w:val="000000"/>
          <w:sz w:val="24"/>
          <w:szCs w:val="24"/>
        </w:rPr>
        <w:t>才能完成</w:t>
      </w:r>
      <w:r w:rsidRPr="00A63E81">
        <w:rPr>
          <w:bCs/>
          <w:color w:val="000000"/>
          <w:sz w:val="24"/>
          <w:szCs w:val="24"/>
        </w:rPr>
        <w:t>90%</w:t>
      </w:r>
      <w:r w:rsidRPr="00A63E81">
        <w:rPr>
          <w:bCs/>
          <w:color w:val="000000"/>
          <w:sz w:val="24"/>
          <w:szCs w:val="24"/>
        </w:rPr>
        <w:t>的水化，为保证石膏砂浆有充足的水分进行水化，地暖干燥建议在</w:t>
      </w:r>
      <w:r w:rsidRPr="00A63E81">
        <w:rPr>
          <w:bCs/>
          <w:color w:val="000000"/>
          <w:sz w:val="24"/>
          <w:szCs w:val="24"/>
        </w:rPr>
        <w:t>7d</w:t>
      </w:r>
      <w:r w:rsidRPr="00A63E81">
        <w:rPr>
          <w:bCs/>
          <w:color w:val="000000"/>
          <w:sz w:val="24"/>
          <w:szCs w:val="24"/>
        </w:rPr>
        <w:t>后再进行。</w:t>
      </w:r>
    </w:p>
    <w:p w14:paraId="4B68A562" w14:textId="40D53859" w:rsidR="001B25F7" w:rsidRPr="00A63E81" w:rsidRDefault="00C403F5" w:rsidP="00A233EF">
      <w:pPr>
        <w:spacing w:line="360" w:lineRule="auto"/>
        <w:ind w:firstLineChars="200" w:firstLine="480"/>
        <w:rPr>
          <w:bCs/>
          <w:color w:val="000000"/>
          <w:sz w:val="24"/>
          <w:szCs w:val="24"/>
        </w:rPr>
      </w:pPr>
      <w:r w:rsidRPr="00A63E81">
        <w:rPr>
          <w:bCs/>
          <w:color w:val="000000"/>
          <w:sz w:val="24"/>
          <w:szCs w:val="24"/>
        </w:rPr>
        <w:t>根据《建筑工程裂缝防治技术规程》</w:t>
      </w:r>
      <w:r w:rsidRPr="00A63E81">
        <w:rPr>
          <w:bCs/>
          <w:color w:val="000000"/>
          <w:sz w:val="24"/>
          <w:szCs w:val="24"/>
        </w:rPr>
        <w:t>JGJ/T 317-2014</w:t>
      </w:r>
      <w:r w:rsidRPr="00A63E81">
        <w:rPr>
          <w:bCs/>
          <w:color w:val="000000"/>
          <w:sz w:val="24"/>
          <w:szCs w:val="24"/>
        </w:rPr>
        <w:t>，裂缝指</w:t>
      </w:r>
      <w:r w:rsidRPr="00A63E81">
        <w:rPr>
          <w:bCs/>
          <w:color w:val="000000"/>
          <w:sz w:val="24"/>
          <w:szCs w:val="24"/>
        </w:rPr>
        <w:t>“</w:t>
      </w:r>
      <w:r w:rsidRPr="00A63E81">
        <w:rPr>
          <w:bCs/>
          <w:color w:val="000000"/>
          <w:sz w:val="24"/>
          <w:szCs w:val="24"/>
        </w:rPr>
        <w:t>建筑构配件或构配件之间产生可见窄长间隙的缺陷</w:t>
      </w:r>
      <w:r w:rsidRPr="00A63E81">
        <w:rPr>
          <w:bCs/>
          <w:color w:val="000000"/>
          <w:sz w:val="24"/>
          <w:szCs w:val="24"/>
        </w:rPr>
        <w:t>”</w:t>
      </w:r>
      <w:r w:rsidRPr="00A63E81">
        <w:rPr>
          <w:bCs/>
          <w:color w:val="000000"/>
          <w:sz w:val="24"/>
          <w:szCs w:val="24"/>
        </w:rPr>
        <w:t>，</w:t>
      </w:r>
      <w:r w:rsidR="00E9773F" w:rsidRPr="00A63E81">
        <w:rPr>
          <w:bCs/>
          <w:color w:val="000000"/>
          <w:sz w:val="24"/>
          <w:szCs w:val="24"/>
        </w:rPr>
        <w:t>一般</w:t>
      </w:r>
      <w:r w:rsidRPr="00A63E81">
        <w:rPr>
          <w:bCs/>
          <w:color w:val="000000"/>
          <w:sz w:val="24"/>
          <w:szCs w:val="24"/>
        </w:rPr>
        <w:t>具有不利影响</w:t>
      </w:r>
      <w:r w:rsidR="00E9773F" w:rsidRPr="00A63E81">
        <w:rPr>
          <w:bCs/>
          <w:color w:val="000000"/>
          <w:sz w:val="24"/>
          <w:szCs w:val="24"/>
        </w:rPr>
        <w:t>；</w:t>
      </w:r>
      <w:r w:rsidRPr="00A63E81">
        <w:rPr>
          <w:bCs/>
          <w:color w:val="000000"/>
          <w:sz w:val="24"/>
          <w:szCs w:val="24"/>
        </w:rPr>
        <w:t>而石膏基自流平砂浆防护层表面因原材料、环境、施工等原因会出现一些深度</w:t>
      </w:r>
      <w:r w:rsidRPr="00A63E81">
        <w:rPr>
          <w:bCs/>
          <w:color w:val="000000"/>
          <w:sz w:val="24"/>
          <w:szCs w:val="24"/>
        </w:rPr>
        <w:t>1~2mm</w:t>
      </w:r>
      <w:r w:rsidRPr="00A63E81">
        <w:rPr>
          <w:bCs/>
          <w:color w:val="000000"/>
          <w:sz w:val="24"/>
          <w:szCs w:val="24"/>
        </w:rPr>
        <w:t>的水纹，</w:t>
      </w:r>
      <w:r w:rsidR="00E9773F" w:rsidRPr="00A63E81">
        <w:rPr>
          <w:bCs/>
          <w:color w:val="000000"/>
          <w:sz w:val="24"/>
          <w:szCs w:val="24"/>
        </w:rPr>
        <w:t>感觉像细小裂缝，其实该水纹对平整度无明显影响，且不会往下渗水，不影响防护层的应用，因此无需处理。其他明显裂缝可参照《建筑工程裂缝防治技术规程》</w:t>
      </w:r>
      <w:r w:rsidR="00E9773F" w:rsidRPr="00A63E81">
        <w:rPr>
          <w:bCs/>
          <w:color w:val="000000"/>
          <w:sz w:val="24"/>
          <w:szCs w:val="24"/>
        </w:rPr>
        <w:t>JGJ/T 317-2014</w:t>
      </w:r>
      <w:r w:rsidR="00E9773F" w:rsidRPr="00A63E81">
        <w:rPr>
          <w:bCs/>
          <w:color w:val="000000"/>
          <w:sz w:val="24"/>
          <w:szCs w:val="24"/>
        </w:rPr>
        <w:t>进行修补、封闭等进行处理。</w:t>
      </w:r>
    </w:p>
    <w:p w14:paraId="1526B51F" w14:textId="50B76EB8" w:rsidR="00537036" w:rsidRPr="00A63E81" w:rsidRDefault="00537036" w:rsidP="00A233EF">
      <w:pPr>
        <w:autoSpaceDE w:val="0"/>
        <w:autoSpaceDN w:val="0"/>
        <w:adjustRightInd w:val="0"/>
        <w:spacing w:line="360" w:lineRule="auto"/>
        <w:ind w:firstLineChars="200" w:firstLine="482"/>
        <w:jc w:val="left"/>
        <w:rPr>
          <w:b/>
          <w:color w:val="000000"/>
          <w:sz w:val="24"/>
          <w:szCs w:val="24"/>
        </w:rPr>
        <w:sectPr w:rsidR="00537036" w:rsidRPr="00A63E81">
          <w:pgSz w:w="11906" w:h="16838"/>
          <w:pgMar w:top="1418" w:right="1418" w:bottom="1418" w:left="1418" w:header="851" w:footer="992" w:gutter="0"/>
          <w:cols w:space="720"/>
          <w:docGrid w:type="lines" w:linePitch="312"/>
        </w:sectPr>
      </w:pPr>
    </w:p>
    <w:p w14:paraId="18B02C8E" w14:textId="74D35B0C" w:rsidR="00EF488B" w:rsidRPr="00A63E81" w:rsidRDefault="002F3684" w:rsidP="00A233EF">
      <w:pPr>
        <w:pStyle w:val="10"/>
        <w:jc w:val="center"/>
        <w:rPr>
          <w:sz w:val="30"/>
          <w:szCs w:val="30"/>
        </w:rPr>
      </w:pPr>
      <w:bookmarkStart w:id="262" w:name="_Toc151396062"/>
      <w:bookmarkStart w:id="263" w:name="_Toc151401931"/>
      <w:r w:rsidRPr="00A63E81">
        <w:rPr>
          <w:sz w:val="30"/>
          <w:szCs w:val="30"/>
        </w:rPr>
        <w:lastRenderedPageBreak/>
        <w:t xml:space="preserve">7  </w:t>
      </w:r>
      <w:r w:rsidRPr="00A63E81">
        <w:rPr>
          <w:sz w:val="30"/>
          <w:szCs w:val="30"/>
        </w:rPr>
        <w:t>质量验收</w:t>
      </w:r>
      <w:bookmarkEnd w:id="262"/>
      <w:bookmarkEnd w:id="263"/>
    </w:p>
    <w:p w14:paraId="22E4F29E" w14:textId="4524096F" w:rsidR="00146DE5" w:rsidRPr="00A63E81" w:rsidRDefault="002F3684" w:rsidP="00A233EF">
      <w:pPr>
        <w:pStyle w:val="20"/>
        <w:rPr>
          <w:rFonts w:ascii="Times New Roman" w:eastAsia="黑体" w:hAnsi="Times New Roman" w:cs="Times New Roman"/>
          <w:sz w:val="28"/>
          <w:szCs w:val="28"/>
        </w:rPr>
      </w:pPr>
      <w:bookmarkStart w:id="264" w:name="_Toc151396063"/>
      <w:bookmarkStart w:id="265" w:name="_Toc151401932"/>
      <w:r w:rsidRPr="00A63E81">
        <w:rPr>
          <w:rFonts w:ascii="Times New Roman" w:eastAsia="黑体" w:hAnsi="Times New Roman" w:cs="Times New Roman"/>
          <w:sz w:val="28"/>
          <w:szCs w:val="28"/>
          <w:lang w:val="en-US"/>
        </w:rPr>
        <w:t xml:space="preserve">7.1  </w:t>
      </w:r>
      <w:r w:rsidRPr="00A63E81">
        <w:rPr>
          <w:rFonts w:ascii="Times New Roman" w:eastAsia="黑体" w:hAnsi="Times New Roman" w:cs="Times New Roman"/>
          <w:sz w:val="28"/>
          <w:szCs w:val="28"/>
          <w:lang w:val="en-US"/>
        </w:rPr>
        <w:t>一般规定</w:t>
      </w:r>
      <w:bookmarkEnd w:id="264"/>
      <w:bookmarkEnd w:id="265"/>
    </w:p>
    <w:p w14:paraId="5E28E1C7" w14:textId="11560E15" w:rsidR="002F3684" w:rsidRPr="00A63E81" w:rsidRDefault="002F3684" w:rsidP="002F3684">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7.1.1</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本条阐述楼地面保温隔声工程的施工质量验收依据，在施工质量验收中应遵守。</w:t>
      </w:r>
    </w:p>
    <w:p w14:paraId="6E779C73" w14:textId="02366AE2" w:rsidR="00C45D26" w:rsidRPr="00A63E81" w:rsidRDefault="00C45D26" w:rsidP="00C45D26">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7.1.2</w:t>
      </w:r>
      <w:r w:rsidRPr="00A63E81">
        <w:rPr>
          <w:bCs/>
          <w:color w:val="000000"/>
          <w:sz w:val="24"/>
          <w:szCs w:val="24"/>
        </w:rPr>
        <w:t xml:space="preserve"> </w:t>
      </w:r>
      <w:r w:rsidR="000B4FAC" w:rsidRPr="00A63E81">
        <w:rPr>
          <w:bCs/>
          <w:color w:val="000000"/>
          <w:sz w:val="24"/>
          <w:szCs w:val="24"/>
        </w:rPr>
        <w:t xml:space="preserve"> </w:t>
      </w:r>
      <w:r w:rsidRPr="00A63E81">
        <w:rPr>
          <w:bCs/>
          <w:color w:val="000000"/>
          <w:sz w:val="24"/>
          <w:szCs w:val="24"/>
        </w:rPr>
        <w:t>本条规定了楼地面保温隔声工程应及时进行质量检查，以及隐蔽工程验收、检验批、分项工程验收的顺序。楼地面保温隔声工程施工中，涉及多个隐蔽工程，因此应及时进行质量检查、隐蔽工程验收，确保工程施工质量。</w:t>
      </w:r>
    </w:p>
    <w:p w14:paraId="05FD5DA4" w14:textId="216DD526" w:rsidR="00013DAC" w:rsidRPr="00A63E81" w:rsidRDefault="00013DAC" w:rsidP="00013DAC">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7.1.4 </w:t>
      </w:r>
      <w:r w:rsidR="000B4FAC" w:rsidRPr="00A63E81">
        <w:rPr>
          <w:b/>
          <w:color w:val="000000"/>
          <w:sz w:val="24"/>
          <w:szCs w:val="24"/>
        </w:rPr>
        <w:t xml:space="preserve"> </w:t>
      </w:r>
      <w:r w:rsidRPr="00A63E81">
        <w:rPr>
          <w:bCs/>
          <w:color w:val="000000"/>
          <w:sz w:val="24"/>
          <w:szCs w:val="24"/>
        </w:rPr>
        <w:t>本条列出楼地面保温隔声工程通常应该进行隐蔽工程验收的部位或内容，以规范隐蔽工程验收。当施工中出现本条未列出的内容时，应在施工方案中对隐蔽工程验收内容进行补充。</w:t>
      </w:r>
    </w:p>
    <w:p w14:paraId="63FE1140" w14:textId="77777777" w:rsidR="00013DAC" w:rsidRPr="00A63E81" w:rsidRDefault="00013DAC" w:rsidP="00013DAC">
      <w:pPr>
        <w:pStyle w:val="ListParagraph46cf71b6-0f93-40a7-8852-fd148303334a"/>
        <w:spacing w:line="360" w:lineRule="auto"/>
        <w:ind w:firstLineChars="174" w:firstLine="418"/>
        <w:jc w:val="left"/>
        <w:rPr>
          <w:bCs/>
          <w:color w:val="000000"/>
          <w:sz w:val="24"/>
          <w:szCs w:val="24"/>
        </w:rPr>
      </w:pPr>
      <w:r w:rsidRPr="00A63E81">
        <w:rPr>
          <w:bCs/>
          <w:color w:val="000000"/>
          <w:sz w:val="24"/>
          <w:szCs w:val="24"/>
        </w:rPr>
        <w:t>本条要求隐蔽工程验收不仅应有详细的文字记录，还应有必要的图像资料，主要时为了更好地记录隐蔽工程的真实情况。图像资料包括有隐蔽工程全貌和有代表性的局部（部位）照片。照片应作为隐蔽工程验收资料与文字资料一同归档保存。</w:t>
      </w:r>
    </w:p>
    <w:p w14:paraId="48930136" w14:textId="79073AA5" w:rsidR="00013DAC" w:rsidRPr="00A63E81" w:rsidRDefault="00013DAC" w:rsidP="00013DAC">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7.1.5 </w:t>
      </w:r>
      <w:r w:rsidR="000B4FAC" w:rsidRPr="00A63E81">
        <w:rPr>
          <w:b/>
          <w:color w:val="000000"/>
          <w:sz w:val="24"/>
          <w:szCs w:val="24"/>
        </w:rPr>
        <w:t xml:space="preserve"> </w:t>
      </w:r>
      <w:r w:rsidRPr="00A63E81">
        <w:rPr>
          <w:bCs/>
          <w:color w:val="000000"/>
          <w:sz w:val="24"/>
          <w:szCs w:val="24"/>
        </w:rPr>
        <w:t>本条对楼地面保温隔声工程检验批划分的方法和原则进行规定。应注意检验批的划分并非是唯一或绝对的，当遇到较为特殊的情况时，检验批的划分也可根据方便施工与验收的原则，由施工单位与监理单位（建设单位）共同商定。</w:t>
      </w:r>
    </w:p>
    <w:p w14:paraId="6C4FC765" w14:textId="6284730D" w:rsidR="00013DAC" w:rsidRPr="00A63E81" w:rsidRDefault="00013DAC" w:rsidP="00013DAC">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7.1.6</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对于</w:t>
      </w:r>
      <w:r w:rsidRPr="00A63E81">
        <w:rPr>
          <w:bCs/>
          <w:color w:val="000000"/>
          <w:sz w:val="24"/>
          <w:szCs w:val="24"/>
        </w:rPr>
        <w:t>“</w:t>
      </w:r>
      <w:r w:rsidRPr="00A63E81">
        <w:rPr>
          <w:bCs/>
          <w:color w:val="000000"/>
          <w:sz w:val="24"/>
          <w:szCs w:val="24"/>
        </w:rPr>
        <w:t>一般项目</w:t>
      </w:r>
      <w:r w:rsidRPr="00A63E81">
        <w:rPr>
          <w:bCs/>
          <w:color w:val="000000"/>
          <w:sz w:val="24"/>
          <w:szCs w:val="24"/>
        </w:rPr>
        <w:t>”</w:t>
      </w:r>
      <w:r w:rsidRPr="00A63E81">
        <w:rPr>
          <w:bCs/>
          <w:color w:val="000000"/>
          <w:sz w:val="24"/>
          <w:szCs w:val="24"/>
        </w:rPr>
        <w:t>不能作为可有可无的验收内容，验收时应要求一般项目也均应合格，当发现不合格情况时，应进行返修。只有当难以修复时，对于采用计数检验的验收项目，才允许适当放宽，至少有</w:t>
      </w:r>
      <w:r w:rsidRPr="00A63E81">
        <w:rPr>
          <w:bCs/>
          <w:color w:val="000000"/>
          <w:sz w:val="24"/>
          <w:szCs w:val="24"/>
        </w:rPr>
        <w:t>80%</w:t>
      </w:r>
      <w:r w:rsidRPr="00A63E81">
        <w:rPr>
          <w:bCs/>
          <w:color w:val="000000"/>
          <w:sz w:val="24"/>
          <w:szCs w:val="24"/>
        </w:rPr>
        <w:t>以上的检查点合格即可通过验收，同时规定剩余的</w:t>
      </w:r>
      <w:r w:rsidRPr="00A63E81">
        <w:rPr>
          <w:bCs/>
          <w:color w:val="000000"/>
          <w:sz w:val="24"/>
          <w:szCs w:val="24"/>
        </w:rPr>
        <w:t>20%</w:t>
      </w:r>
      <w:r w:rsidRPr="00A63E81">
        <w:rPr>
          <w:bCs/>
          <w:color w:val="000000"/>
          <w:sz w:val="24"/>
          <w:szCs w:val="24"/>
        </w:rPr>
        <w:t>的不合格点不得有</w:t>
      </w:r>
      <w:r w:rsidRPr="00A63E81">
        <w:rPr>
          <w:bCs/>
          <w:color w:val="000000"/>
          <w:sz w:val="24"/>
          <w:szCs w:val="24"/>
        </w:rPr>
        <w:t>“</w:t>
      </w:r>
      <w:r w:rsidRPr="00A63E81">
        <w:rPr>
          <w:bCs/>
          <w:color w:val="000000"/>
          <w:sz w:val="24"/>
          <w:szCs w:val="24"/>
        </w:rPr>
        <w:t>严重缺陷</w:t>
      </w:r>
      <w:r w:rsidRPr="00A63E81">
        <w:rPr>
          <w:bCs/>
          <w:color w:val="000000"/>
          <w:sz w:val="24"/>
          <w:szCs w:val="24"/>
        </w:rPr>
        <w:t>”</w:t>
      </w:r>
      <w:r w:rsidRPr="00A63E81">
        <w:rPr>
          <w:bCs/>
          <w:color w:val="000000"/>
          <w:sz w:val="24"/>
          <w:szCs w:val="24"/>
        </w:rPr>
        <w:t>。</w:t>
      </w:r>
    </w:p>
    <w:p w14:paraId="4BA15937" w14:textId="77777777" w:rsidR="00013DAC" w:rsidRPr="00A63E81" w:rsidRDefault="00013DAC" w:rsidP="00013DAC">
      <w:pPr>
        <w:pStyle w:val="ListParagraph46cf71b6-0f93-40a7-8852-fd148303334a"/>
        <w:spacing w:line="360" w:lineRule="auto"/>
        <w:ind w:firstLine="480"/>
        <w:jc w:val="left"/>
        <w:rPr>
          <w:bCs/>
          <w:color w:val="000000"/>
          <w:sz w:val="24"/>
          <w:szCs w:val="24"/>
        </w:rPr>
      </w:pPr>
      <w:r w:rsidRPr="00A63E81">
        <w:rPr>
          <w:bCs/>
          <w:color w:val="000000"/>
          <w:sz w:val="24"/>
          <w:szCs w:val="24"/>
        </w:rPr>
        <w:t>具有完整的施工操作依据和质量检查验收记录、检验批现场验收检查原始记录，主要包括检查的数量、部位、质量状况以及交接记录、隐蔽记录等记录。</w:t>
      </w:r>
    </w:p>
    <w:p w14:paraId="7A12580A" w14:textId="168CA273" w:rsidR="00013DAC" w:rsidRPr="00A63E81" w:rsidRDefault="00013DAC" w:rsidP="00013DAC">
      <w:pPr>
        <w:rPr>
          <w:lang w:val="zh-CN"/>
        </w:rPr>
      </w:pPr>
      <w:r w:rsidRPr="00A63E81">
        <w:rPr>
          <w:b/>
          <w:color w:val="000000"/>
          <w:sz w:val="24"/>
          <w:szCs w:val="24"/>
        </w:rPr>
        <w:t xml:space="preserve">7.1.7 </w:t>
      </w:r>
      <w:r w:rsidR="000B4FAC" w:rsidRPr="00A63E81">
        <w:rPr>
          <w:b/>
          <w:color w:val="000000"/>
          <w:sz w:val="24"/>
          <w:szCs w:val="24"/>
        </w:rPr>
        <w:t xml:space="preserve"> </w:t>
      </w:r>
      <w:r w:rsidRPr="00A63E81">
        <w:rPr>
          <w:bCs/>
          <w:color w:val="000000"/>
          <w:sz w:val="24"/>
          <w:szCs w:val="24"/>
        </w:rPr>
        <w:t>本条明确规定楼地面保温隔声工程的竣工验收核查资料及归档资料的清单目录。</w:t>
      </w:r>
    </w:p>
    <w:p w14:paraId="45218459" w14:textId="1E8712EE" w:rsidR="00CE6AF0" w:rsidRPr="00A63E81" w:rsidRDefault="001860A5" w:rsidP="001860A5">
      <w:pPr>
        <w:pStyle w:val="20"/>
        <w:rPr>
          <w:rFonts w:ascii="Times New Roman" w:eastAsia="黑体" w:hAnsi="Times New Roman" w:cs="Times New Roman"/>
          <w:sz w:val="28"/>
          <w:szCs w:val="28"/>
          <w:lang w:val="en-US"/>
        </w:rPr>
      </w:pPr>
      <w:bookmarkStart w:id="266" w:name="_Toc151396064"/>
      <w:bookmarkStart w:id="267" w:name="_Toc151401933"/>
      <w:r w:rsidRPr="00A63E81">
        <w:rPr>
          <w:rFonts w:ascii="Times New Roman" w:eastAsia="黑体" w:hAnsi="Times New Roman" w:cs="Times New Roman"/>
          <w:sz w:val="28"/>
          <w:szCs w:val="28"/>
          <w:lang w:val="en-US"/>
        </w:rPr>
        <w:t xml:space="preserve">7.2  </w:t>
      </w:r>
      <w:r w:rsidRPr="00A63E81">
        <w:rPr>
          <w:rFonts w:ascii="Times New Roman" w:eastAsia="黑体" w:hAnsi="Times New Roman" w:cs="Times New Roman"/>
          <w:sz w:val="28"/>
          <w:szCs w:val="28"/>
          <w:lang w:val="en-US"/>
        </w:rPr>
        <w:t>主控项目</w:t>
      </w:r>
      <w:bookmarkEnd w:id="266"/>
      <w:bookmarkEnd w:id="267"/>
    </w:p>
    <w:p w14:paraId="2C781CE3" w14:textId="2BD512FE" w:rsidR="001860A5" w:rsidRPr="00A63E81" w:rsidRDefault="001860A5" w:rsidP="00A233EF">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7.2.2</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在楼地面保温隔声系统工程中，保温隔声材料的导热系数、表观密度、压缩强度等直接影响楼地面的保温效果，因此对保温材料的导热系数、表观密度、压缩强度等进行控制，必须符合节能设计要求、产品标准要求及相关的施工技术标准要求；石膏基自流平砂浆的</w:t>
      </w:r>
      <w:r w:rsidRPr="00A63E81">
        <w:rPr>
          <w:bCs/>
          <w:color w:val="000000"/>
          <w:sz w:val="24"/>
          <w:szCs w:val="24"/>
        </w:rPr>
        <w:t>30min</w:t>
      </w:r>
      <w:r w:rsidRPr="00A63E81">
        <w:rPr>
          <w:bCs/>
          <w:color w:val="000000"/>
          <w:sz w:val="24"/>
          <w:szCs w:val="24"/>
        </w:rPr>
        <w:t>流动度、凝结时间、强度，细石混凝土抗压强度是保证工程</w:t>
      </w:r>
      <w:r w:rsidRPr="00A63E81">
        <w:rPr>
          <w:bCs/>
          <w:color w:val="000000"/>
          <w:sz w:val="24"/>
          <w:szCs w:val="24"/>
        </w:rPr>
        <w:lastRenderedPageBreak/>
        <w:t>质量的关键参数；立体网的纵向抗裂强度、横向抗裂强度以及网垫表面积（由网垫密度、丝径大小和网垫重量计算得到）与其抗裂性能密切相关。材料复验结果作为楼地面保温隔声系统工程质量验收的一个依据，复验报告必须是第三方见证取样，检验样品必须是按批量随机抽取。</w:t>
      </w:r>
    </w:p>
    <w:p w14:paraId="375F3D07" w14:textId="5964D242" w:rsidR="001860A5" w:rsidRPr="00A63E81" w:rsidRDefault="001860A5" w:rsidP="001860A5">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 xml:space="preserve">7.2.3 </w:t>
      </w:r>
      <w:r w:rsidR="000B4FAC" w:rsidRPr="00A63E81">
        <w:rPr>
          <w:b/>
          <w:color w:val="000000"/>
          <w:sz w:val="24"/>
          <w:szCs w:val="24"/>
        </w:rPr>
        <w:t xml:space="preserve"> </w:t>
      </w:r>
      <w:r w:rsidRPr="00A63E81">
        <w:rPr>
          <w:bCs/>
          <w:color w:val="000000"/>
          <w:sz w:val="24"/>
          <w:szCs w:val="24"/>
        </w:rPr>
        <w:t>除饰面层外，楼地面保温隔声系统各层构造做法均为隐蔽工程，完工后难以检查。在施工过程中对于隐蔽工程应做到随做随检，并做好记录。检查的内容主要是各层构造做法是否满足设计要求，以及施工工艺是否符合施工方案要求。</w:t>
      </w:r>
    </w:p>
    <w:p w14:paraId="49449C50" w14:textId="49405D1F" w:rsidR="001860A5" w:rsidRPr="00A63E81" w:rsidRDefault="001860A5" w:rsidP="001860A5">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7.2.4</w:t>
      </w:r>
      <w:r w:rsidR="000B4FAC" w:rsidRPr="00A63E81">
        <w:rPr>
          <w:b/>
          <w:color w:val="000000"/>
          <w:sz w:val="24"/>
          <w:szCs w:val="24"/>
        </w:rPr>
        <w:t xml:space="preserve"> </w:t>
      </w:r>
      <w:r w:rsidRPr="00A63E81">
        <w:rPr>
          <w:b/>
          <w:color w:val="000000"/>
          <w:sz w:val="24"/>
          <w:szCs w:val="24"/>
        </w:rPr>
        <w:t xml:space="preserve"> </w:t>
      </w:r>
      <w:r w:rsidRPr="00A63E81">
        <w:rPr>
          <w:bCs/>
          <w:color w:val="000000"/>
          <w:sz w:val="24"/>
          <w:szCs w:val="24"/>
        </w:rPr>
        <w:t>保温隔声层的厚度直接关系到楼地面保温隔声系统的热工性能和隔声性能，因此需确保保温隔声层的厚度满足设计要求。</w:t>
      </w:r>
    </w:p>
    <w:p w14:paraId="0D16CE50" w14:textId="264C9097" w:rsidR="001860A5" w:rsidRPr="00A63E81" w:rsidRDefault="001860A5" w:rsidP="001860A5">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7.2.5</w:t>
      </w:r>
      <w:r w:rsidR="000B4FAC" w:rsidRPr="00A63E81">
        <w:rPr>
          <w:b/>
          <w:color w:val="000000"/>
          <w:sz w:val="24"/>
          <w:szCs w:val="24"/>
        </w:rPr>
        <w:t xml:space="preserve"> </w:t>
      </w:r>
      <w:r w:rsidRPr="00A63E81">
        <w:rPr>
          <w:bCs/>
          <w:color w:val="000000"/>
          <w:sz w:val="24"/>
          <w:szCs w:val="24"/>
        </w:rPr>
        <w:t xml:space="preserve"> </w:t>
      </w:r>
      <w:r w:rsidRPr="00A63E81">
        <w:rPr>
          <w:bCs/>
          <w:color w:val="000000"/>
          <w:sz w:val="24"/>
          <w:szCs w:val="24"/>
        </w:rPr>
        <w:t>本条对防护层用细石混凝土的强度等级提出要求和检验方法、检查数量。</w:t>
      </w:r>
    </w:p>
    <w:p w14:paraId="15F1F739" w14:textId="1CD4FFF9" w:rsidR="00D27C10" w:rsidRPr="00A63E81" w:rsidRDefault="00D27C10" w:rsidP="00D27C10">
      <w:pPr>
        <w:pStyle w:val="ListParagraph46cf71b6-0f93-40a7-8852-fd148303334a"/>
        <w:spacing w:line="360" w:lineRule="auto"/>
        <w:ind w:firstLineChars="0" w:firstLine="0"/>
        <w:jc w:val="left"/>
        <w:rPr>
          <w:bCs/>
          <w:color w:val="000000"/>
          <w:sz w:val="24"/>
          <w:szCs w:val="24"/>
        </w:rPr>
      </w:pPr>
      <w:r w:rsidRPr="00A63E81">
        <w:rPr>
          <w:b/>
          <w:color w:val="000000"/>
          <w:sz w:val="24"/>
          <w:szCs w:val="24"/>
        </w:rPr>
        <w:t>7.2.7</w:t>
      </w:r>
      <w:r w:rsidR="000B4FAC" w:rsidRPr="00A63E81">
        <w:rPr>
          <w:b/>
          <w:color w:val="000000"/>
          <w:sz w:val="24"/>
          <w:szCs w:val="24"/>
        </w:rPr>
        <w:t xml:space="preserve"> </w:t>
      </w:r>
      <w:r w:rsidRPr="00A63E81">
        <w:rPr>
          <w:bCs/>
          <w:color w:val="000000" w:themeColor="text1"/>
          <w:sz w:val="24"/>
          <w:szCs w:val="24"/>
        </w:rPr>
        <w:t xml:space="preserve"> </w:t>
      </w:r>
      <w:r w:rsidRPr="00A63E81">
        <w:rPr>
          <w:bCs/>
          <w:color w:val="000000" w:themeColor="text1"/>
          <w:sz w:val="24"/>
          <w:szCs w:val="24"/>
        </w:rPr>
        <w:t>本条是通过现场实体检测来验证建筑楼地面保温隔声系统撞击声隔声性能是否满足设计和本规程的要求。</w:t>
      </w:r>
      <w:r w:rsidR="003A5E0B" w:rsidRPr="00A63E81">
        <w:rPr>
          <w:bCs/>
          <w:color w:val="000000" w:themeColor="text1"/>
          <w:sz w:val="24"/>
          <w:szCs w:val="24"/>
        </w:rPr>
        <w:t>根据新修订即将发布的《民用建筑隔声设计规范》</w:t>
      </w:r>
      <w:r w:rsidR="003A5E0B" w:rsidRPr="00A63E81">
        <w:rPr>
          <w:bCs/>
          <w:color w:val="000000" w:themeColor="text1"/>
          <w:sz w:val="24"/>
          <w:szCs w:val="24"/>
        </w:rPr>
        <w:t>GB 55018“</w:t>
      </w:r>
      <w:r w:rsidR="003A5E0B" w:rsidRPr="00A63E81">
        <w:rPr>
          <w:bCs/>
          <w:color w:val="000000" w:themeColor="text1"/>
          <w:sz w:val="24"/>
          <w:szCs w:val="24"/>
        </w:rPr>
        <w:t>卧室、起居室分户楼板的计权标准化装甲声压级（现场测量）</w:t>
      </w:r>
      <w:r w:rsidR="003A5E0B" w:rsidRPr="00A63E81">
        <w:rPr>
          <w:bCs/>
          <w:color w:val="000000" w:themeColor="text1"/>
          <w:sz w:val="24"/>
          <w:szCs w:val="24"/>
        </w:rPr>
        <w:t>≤65</w:t>
      </w:r>
      <w:r w:rsidR="001C099F" w:rsidRPr="00A63E81">
        <w:rPr>
          <w:bCs/>
          <w:color w:val="000000" w:themeColor="text1"/>
          <w:sz w:val="24"/>
          <w:szCs w:val="24"/>
        </w:rPr>
        <w:t>dB</w:t>
      </w:r>
      <w:r w:rsidR="003A5E0B" w:rsidRPr="00A63E81">
        <w:rPr>
          <w:bCs/>
          <w:color w:val="000000" w:themeColor="text1"/>
          <w:sz w:val="24"/>
          <w:szCs w:val="24"/>
        </w:rPr>
        <w:t>”</w:t>
      </w:r>
      <w:r w:rsidR="003A5E0B" w:rsidRPr="00A63E81">
        <w:rPr>
          <w:bCs/>
          <w:color w:val="000000" w:themeColor="text1"/>
          <w:sz w:val="24"/>
          <w:szCs w:val="24"/>
        </w:rPr>
        <w:t>，</w:t>
      </w:r>
      <w:r w:rsidR="001C099F" w:rsidRPr="00A63E81">
        <w:rPr>
          <w:bCs/>
          <w:color w:val="000000" w:themeColor="text1"/>
          <w:sz w:val="24"/>
          <w:szCs w:val="24"/>
        </w:rPr>
        <w:t>该条款为强制性条文，另外强制性工程建设规范《建筑环境通用规范》</w:t>
      </w:r>
      <w:r w:rsidR="001C099F" w:rsidRPr="00A63E81">
        <w:rPr>
          <w:bCs/>
          <w:color w:val="000000" w:themeColor="text1"/>
          <w:sz w:val="24"/>
          <w:szCs w:val="24"/>
        </w:rPr>
        <w:t>GB 55016-2021</w:t>
      </w:r>
      <w:r w:rsidR="001C099F" w:rsidRPr="00A63E81">
        <w:rPr>
          <w:bCs/>
          <w:color w:val="000000" w:themeColor="text1"/>
          <w:sz w:val="24"/>
          <w:szCs w:val="24"/>
        </w:rPr>
        <w:t>，其全部条文必须严格执行，规定了</w:t>
      </w:r>
      <w:r w:rsidR="001C099F" w:rsidRPr="00A63E81">
        <w:rPr>
          <w:bCs/>
          <w:color w:val="000000" w:themeColor="text1"/>
          <w:sz w:val="24"/>
          <w:szCs w:val="24"/>
        </w:rPr>
        <w:t>“</w:t>
      </w:r>
      <w:r w:rsidR="001C099F" w:rsidRPr="00A63E81">
        <w:rPr>
          <w:bCs/>
          <w:color w:val="000000" w:themeColor="text1"/>
          <w:sz w:val="24"/>
          <w:szCs w:val="24"/>
        </w:rPr>
        <w:t>建筑声学工程竣工验收前，应进行竣工声学检测</w:t>
      </w:r>
      <w:r w:rsidR="001C099F" w:rsidRPr="00A63E81">
        <w:rPr>
          <w:bCs/>
          <w:color w:val="000000" w:themeColor="text1"/>
          <w:sz w:val="24"/>
          <w:szCs w:val="24"/>
        </w:rPr>
        <w:t>”</w:t>
      </w:r>
      <w:r w:rsidR="001C099F" w:rsidRPr="00A63E81">
        <w:rPr>
          <w:bCs/>
          <w:color w:val="000000" w:themeColor="text1"/>
          <w:sz w:val="24"/>
          <w:szCs w:val="24"/>
        </w:rPr>
        <w:t>。</w:t>
      </w:r>
      <w:r w:rsidR="000B4FAC" w:rsidRPr="00A63E81">
        <w:rPr>
          <w:bCs/>
          <w:color w:val="000000" w:themeColor="text1"/>
          <w:sz w:val="24"/>
          <w:szCs w:val="24"/>
        </w:rPr>
        <w:t>因此</w:t>
      </w:r>
      <w:r w:rsidR="000B4FAC" w:rsidRPr="00A63E81">
        <w:rPr>
          <w:bCs/>
          <w:color w:val="000000"/>
          <w:sz w:val="24"/>
          <w:szCs w:val="24"/>
        </w:rPr>
        <w:t>楼地面保温隔声系统施工完毕后，按相关标准进行现场检测。</w:t>
      </w:r>
    </w:p>
    <w:p w14:paraId="77847445" w14:textId="6D058F6D" w:rsidR="000B4FAC" w:rsidRPr="00A63E81" w:rsidRDefault="000B4FAC" w:rsidP="00A233EF">
      <w:pPr>
        <w:pStyle w:val="20"/>
        <w:rPr>
          <w:rFonts w:ascii="Times New Roman" w:eastAsia="黑体" w:hAnsi="Times New Roman" w:cs="Times New Roman"/>
          <w:bCs w:val="0"/>
          <w:sz w:val="28"/>
          <w:szCs w:val="28"/>
        </w:rPr>
      </w:pPr>
      <w:bookmarkStart w:id="268" w:name="_Toc151396065"/>
      <w:bookmarkStart w:id="269" w:name="_Toc151401934"/>
      <w:r w:rsidRPr="00A63E81">
        <w:rPr>
          <w:rFonts w:ascii="Times New Roman" w:eastAsia="黑体" w:hAnsi="Times New Roman" w:cs="Times New Roman"/>
          <w:sz w:val="28"/>
          <w:szCs w:val="28"/>
          <w:lang w:val="en-US"/>
        </w:rPr>
        <w:t xml:space="preserve">7.3 </w:t>
      </w:r>
      <w:r w:rsidR="00FA6DCB">
        <w:rPr>
          <w:rFonts w:ascii="Times New Roman" w:eastAsia="黑体" w:hAnsi="Times New Roman" w:cs="Times New Roman"/>
          <w:sz w:val="28"/>
          <w:szCs w:val="28"/>
          <w:lang w:val="en-US"/>
        </w:rPr>
        <w:t xml:space="preserve"> </w:t>
      </w:r>
      <w:r w:rsidRPr="00A63E81">
        <w:rPr>
          <w:rFonts w:ascii="Times New Roman" w:eastAsia="黑体" w:hAnsi="Times New Roman" w:cs="Times New Roman"/>
          <w:sz w:val="28"/>
          <w:szCs w:val="28"/>
          <w:lang w:val="en-US"/>
        </w:rPr>
        <w:t>一般项目</w:t>
      </w:r>
      <w:bookmarkEnd w:id="268"/>
      <w:bookmarkEnd w:id="269"/>
    </w:p>
    <w:p w14:paraId="50781C44" w14:textId="49886FC3" w:rsidR="000B4FAC" w:rsidRPr="00A63E81" w:rsidRDefault="000B4FAC" w:rsidP="00D27C10">
      <w:pPr>
        <w:pStyle w:val="ListParagraph46cf71b6-0f93-40a7-8852-fd148303334a"/>
        <w:spacing w:line="360" w:lineRule="auto"/>
        <w:ind w:firstLineChars="0" w:firstLine="0"/>
        <w:jc w:val="left"/>
        <w:rPr>
          <w:bCs/>
          <w:color w:val="000000" w:themeColor="text1"/>
          <w:sz w:val="24"/>
          <w:szCs w:val="24"/>
        </w:rPr>
      </w:pPr>
      <w:r w:rsidRPr="00A63E81">
        <w:rPr>
          <w:b/>
          <w:color w:val="000000"/>
          <w:sz w:val="24"/>
          <w:szCs w:val="24"/>
        </w:rPr>
        <w:t xml:space="preserve">7.3.6-7.3.9  </w:t>
      </w:r>
      <w:r w:rsidRPr="00A63E81">
        <w:rPr>
          <w:bCs/>
          <w:color w:val="000000"/>
          <w:sz w:val="24"/>
          <w:szCs w:val="24"/>
        </w:rPr>
        <w:t>提出细石混凝土、石膏自流平砂浆防护层表面外观质量要求、允许偏差值和检验方法、检查数量。</w:t>
      </w:r>
    </w:p>
    <w:p w14:paraId="40E8243C" w14:textId="77777777" w:rsidR="00597EDE" w:rsidRPr="00A63E81" w:rsidRDefault="00597EDE">
      <w:pPr>
        <w:pStyle w:val="10"/>
        <w:jc w:val="center"/>
        <w:rPr>
          <w:rFonts w:eastAsia="黑体"/>
          <w:sz w:val="28"/>
          <w:szCs w:val="28"/>
        </w:rPr>
      </w:pPr>
    </w:p>
    <w:sectPr w:rsidR="00597EDE" w:rsidRPr="00A63E8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BEEE" w14:textId="77777777" w:rsidR="00475005" w:rsidRDefault="00475005">
      <w:r>
        <w:separator/>
      </w:r>
    </w:p>
  </w:endnote>
  <w:endnote w:type="continuationSeparator" w:id="0">
    <w:p w14:paraId="2354F8FE" w14:textId="77777777" w:rsidR="00475005" w:rsidRDefault="0047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ì.+ 2">
    <w:altName w:val="微软雅黑"/>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Helvetica 55 Roman">
    <w:altName w:val="Segoe Print"/>
    <w:charset w:val="00"/>
    <w:family w:val="auto"/>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D330" w14:textId="77777777" w:rsidR="00597EDE" w:rsidRDefault="00000000">
    <w:pPr>
      <w:pStyle w:val="af"/>
      <w:jc w:val="right"/>
    </w:pPr>
    <w:r>
      <w:rPr>
        <w:noProof/>
      </w:rPr>
      <mc:AlternateContent>
        <mc:Choice Requires="wps">
          <w:drawing>
            <wp:anchor distT="0" distB="0" distL="114300" distR="114300" simplePos="0" relativeHeight="251660288" behindDoc="0" locked="0" layoutInCell="1" allowOverlap="1" wp14:anchorId="47BA25B8" wp14:editId="4B45D823">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E3946" w14:textId="77777777" w:rsidR="00597EDE" w:rsidRDefault="00000000">
                          <w:pPr>
                            <w:pStyle w:val="af"/>
                            <w:jc w:val="right"/>
                          </w:pPr>
                          <w:r>
                            <w:fldChar w:fldCharType="begin"/>
                          </w:r>
                          <w:r>
                            <w:instrText>PAGE   \* MERGEFORMAT</w:instrText>
                          </w:r>
                          <w:r>
                            <w:fldChar w:fldCharType="separate"/>
                          </w:r>
                          <w:r>
                            <w:rPr>
                              <w:lang w:val="zh-CN"/>
                            </w:rPr>
                            <w:t>I</w:t>
                          </w:r>
                          <w:r>
                            <w:rPr>
                              <w:lang w:val="zh-CN"/>
                            </w:rPr>
                            <w:fldChar w:fldCharType="end"/>
                          </w:r>
                        </w:p>
                        <w:p w14:paraId="7B87FAE2" w14:textId="77777777" w:rsidR="00597EDE" w:rsidRDefault="00597ED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BA25B8" id="_x0000_t202" coordsize="21600,21600" o:spt="202" path="m,l,21600r21600,l21600,xe">
              <v:stroke joinstyle="miter"/>
              <v:path gradientshapeok="t" o:connecttype="rect"/>
            </v:shapetype>
            <v:shape id="文本框 4" o:spid="_x0000_s1054"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D1E3946" w14:textId="77777777" w:rsidR="00597EDE" w:rsidRDefault="00000000">
                    <w:pPr>
                      <w:pStyle w:val="af"/>
                      <w:jc w:val="right"/>
                    </w:pPr>
                    <w:r>
                      <w:fldChar w:fldCharType="begin"/>
                    </w:r>
                    <w:r>
                      <w:instrText>PAGE   \* MERGEFORMAT</w:instrText>
                    </w:r>
                    <w:r>
                      <w:fldChar w:fldCharType="separate"/>
                    </w:r>
                    <w:r>
                      <w:rPr>
                        <w:lang w:val="zh-CN"/>
                      </w:rPr>
                      <w:t>I</w:t>
                    </w:r>
                    <w:r>
                      <w:rPr>
                        <w:lang w:val="zh-CN"/>
                      </w:rPr>
                      <w:fldChar w:fldCharType="end"/>
                    </w:r>
                  </w:p>
                  <w:p w14:paraId="7B87FAE2" w14:textId="77777777" w:rsidR="00597EDE" w:rsidRDefault="00597EDE"/>
                </w:txbxContent>
              </v:textbox>
              <w10:wrap anchorx="margin"/>
            </v:shape>
          </w:pict>
        </mc:Fallback>
      </mc:AlternateContent>
    </w:r>
  </w:p>
  <w:p w14:paraId="1150C610" w14:textId="77777777" w:rsidR="00597EDE" w:rsidRDefault="00597EDE">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329561"/>
    </w:sdtPr>
    <w:sdtContent>
      <w:p w14:paraId="14E97692" w14:textId="77777777" w:rsidR="00597EDE" w:rsidRDefault="00000000">
        <w:pPr>
          <w:pStyle w:val="af"/>
          <w:jc w:val="center"/>
        </w:pPr>
        <w:r>
          <w:fldChar w:fldCharType="begin"/>
        </w:r>
        <w:r>
          <w:instrText>PAGE   \* MERGEFORMAT</w:instrText>
        </w:r>
        <w:r>
          <w:fldChar w:fldCharType="separate"/>
        </w:r>
        <w:r>
          <w:rPr>
            <w:lang w:val="zh-CN"/>
          </w:rPr>
          <w:t>2</w:t>
        </w:r>
        <w:r>
          <w:fldChar w:fldCharType="end"/>
        </w:r>
      </w:p>
    </w:sdtContent>
  </w:sdt>
  <w:p w14:paraId="5B7688B1" w14:textId="77777777" w:rsidR="00597EDE" w:rsidRDefault="00597EDE">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756051"/>
    </w:sdtPr>
    <w:sdtContent>
      <w:p w14:paraId="1E465A27" w14:textId="77777777" w:rsidR="00597EDE" w:rsidRDefault="00000000">
        <w:pPr>
          <w:pStyle w:val="af"/>
          <w:jc w:val="center"/>
        </w:pPr>
        <w:r>
          <w:fldChar w:fldCharType="begin"/>
        </w:r>
        <w:r>
          <w:instrText>PAGE   \* MERGEFORMAT</w:instrText>
        </w:r>
        <w:r>
          <w:fldChar w:fldCharType="separate"/>
        </w:r>
        <w:r>
          <w:rPr>
            <w:lang w:val="zh-CN"/>
          </w:rPr>
          <w:t>2</w:t>
        </w:r>
        <w:r>
          <w:fldChar w:fldCharType="end"/>
        </w:r>
      </w:p>
    </w:sdtContent>
  </w:sdt>
  <w:p w14:paraId="0BFD5447" w14:textId="77777777" w:rsidR="00597EDE" w:rsidRDefault="00597EDE">
    <w:pPr>
      <w:pStyle w:val="af"/>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6D8" w14:textId="77777777" w:rsidR="00597EDE" w:rsidRDefault="00000000">
    <w:pPr>
      <w:pStyle w:val="af"/>
      <w:jc w:val="center"/>
    </w:pPr>
    <w:r>
      <w:fldChar w:fldCharType="begin"/>
    </w:r>
    <w:r>
      <w:instrText>PAGE   \* MERGEFORMAT</w:instrText>
    </w:r>
    <w:r>
      <w:fldChar w:fldCharType="separate"/>
    </w:r>
    <w:r>
      <w:rPr>
        <w:lang w:val="zh-CN"/>
      </w:rPr>
      <w:t>41</w:t>
    </w:r>
    <w:r>
      <w:rPr>
        <w:lang w:val="zh-C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17308"/>
    </w:sdtPr>
    <w:sdtContent>
      <w:p w14:paraId="6002BD4F" w14:textId="77777777" w:rsidR="002C3565" w:rsidRDefault="002C3565">
        <w:pPr>
          <w:pStyle w:val="af"/>
          <w:jc w:val="center"/>
        </w:pPr>
        <w:r>
          <w:fldChar w:fldCharType="begin"/>
        </w:r>
        <w:r>
          <w:instrText>PAGE   \* MERGEFORMAT</w:instrText>
        </w:r>
        <w:r>
          <w:fldChar w:fldCharType="separate"/>
        </w:r>
        <w:r>
          <w:rPr>
            <w:lang w:val="zh-CN"/>
          </w:rPr>
          <w:t>2</w:t>
        </w:r>
        <w:r>
          <w:fldChar w:fldCharType="end"/>
        </w:r>
      </w:p>
    </w:sdtContent>
  </w:sdt>
  <w:p w14:paraId="64256BD2" w14:textId="77777777" w:rsidR="002C3565" w:rsidRDefault="002C356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24C2" w14:textId="77777777" w:rsidR="00597EDE" w:rsidRDefault="00000000">
    <w:pPr>
      <w:pStyle w:val="af"/>
      <w:tabs>
        <w:tab w:val="clear" w:pos="4153"/>
        <w:tab w:val="clear" w:pos="8306"/>
        <w:tab w:val="right" w:pos="8313"/>
      </w:tabs>
    </w:pPr>
    <w:r>
      <w:rPr>
        <w:noProof/>
      </w:rPr>
      <mc:AlternateContent>
        <mc:Choice Requires="wps">
          <w:drawing>
            <wp:anchor distT="0" distB="0" distL="114300" distR="114300" simplePos="0" relativeHeight="251661312" behindDoc="0" locked="0" layoutInCell="1" allowOverlap="1" wp14:anchorId="51819DD1" wp14:editId="7490325D">
              <wp:simplePos x="0" y="0"/>
              <wp:positionH relativeFrom="margin">
                <wp:align>outside</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2AF7A6" w14:textId="77777777" w:rsidR="00597EDE"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819DD1" id="_x0000_t202" coordsize="21600,21600" o:spt="202" path="m,l,21600r21600,l21600,xe">
              <v:stroke joinstyle="miter"/>
              <v:path gradientshapeok="t" o:connecttype="rect"/>
            </v:shapetype>
            <v:shape id="文本框 3" o:spid="_x0000_s1055" type="#_x0000_t202" style="position:absolute;margin-left:-46.65pt;margin-top:0;width:4.55pt;height:10.3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2AF7A6" w14:textId="77777777" w:rsidR="00597EDE"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8514" w14:textId="77777777" w:rsidR="00597EDE" w:rsidRDefault="00000000">
    <w:pPr>
      <w:pStyle w:val="af"/>
      <w:tabs>
        <w:tab w:val="clear" w:pos="4153"/>
        <w:tab w:val="right" w:pos="9355"/>
      </w:tabs>
    </w:pPr>
    <w:r>
      <w:rPr>
        <w:rFonts w:hint="eastAsia"/>
      </w:rPr>
      <w:tab/>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9895" w14:textId="77777777" w:rsidR="00597EDE" w:rsidRDefault="00597EDE">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68451"/>
    </w:sdtPr>
    <w:sdtContent>
      <w:p w14:paraId="76403FD9" w14:textId="77777777" w:rsidR="00597EDE" w:rsidRDefault="00000000">
        <w:pPr>
          <w:pStyle w:val="af"/>
          <w:jc w:val="center"/>
        </w:pPr>
        <w:r>
          <w:fldChar w:fldCharType="begin"/>
        </w:r>
        <w:r>
          <w:instrText>PAGE   \* MERGEFORMAT</w:instrText>
        </w:r>
        <w:r>
          <w:fldChar w:fldCharType="separate"/>
        </w:r>
        <w:r>
          <w:rPr>
            <w:lang w:val="zh-CN"/>
          </w:rPr>
          <w:t>2</w:t>
        </w:r>
        <w:r>
          <w:fldChar w:fldCharType="end"/>
        </w:r>
      </w:p>
    </w:sdtContent>
  </w:sdt>
  <w:p w14:paraId="19DE51DC" w14:textId="77777777" w:rsidR="00597EDE" w:rsidRDefault="00597EDE">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3386" w14:textId="77777777" w:rsidR="00597EDE" w:rsidRDefault="00597EDE">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7962" w14:textId="77777777" w:rsidR="00597EDE" w:rsidRDefault="00597EDE">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41833"/>
    </w:sdtPr>
    <w:sdtContent>
      <w:p w14:paraId="7285129E" w14:textId="77777777" w:rsidR="00597EDE" w:rsidRDefault="00000000">
        <w:pPr>
          <w:pStyle w:val="af"/>
          <w:jc w:val="center"/>
        </w:pPr>
        <w:r>
          <w:fldChar w:fldCharType="begin"/>
        </w:r>
        <w:r>
          <w:instrText>PAGE   \* MERGEFORMAT</w:instrText>
        </w:r>
        <w:r>
          <w:fldChar w:fldCharType="separate"/>
        </w:r>
        <w:r>
          <w:rPr>
            <w:lang w:val="zh-CN"/>
          </w:rPr>
          <w:t>2</w:t>
        </w:r>
        <w:r>
          <w:fldChar w:fldCharType="end"/>
        </w:r>
      </w:p>
    </w:sdtContent>
  </w:sdt>
  <w:p w14:paraId="762832A7" w14:textId="77777777" w:rsidR="00597EDE" w:rsidRDefault="00597EDE">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BD09" w14:textId="77777777" w:rsidR="00597EDE" w:rsidRDefault="00597E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14D7" w14:textId="77777777" w:rsidR="00475005" w:rsidRDefault="00475005">
      <w:r>
        <w:separator/>
      </w:r>
    </w:p>
  </w:footnote>
  <w:footnote w:type="continuationSeparator" w:id="0">
    <w:p w14:paraId="41DD1BD5" w14:textId="77777777" w:rsidR="00475005" w:rsidRDefault="0047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49F6" w14:textId="77777777" w:rsidR="00597EDE" w:rsidRDefault="00597ED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C5B5" w14:textId="77777777" w:rsidR="00597EDE" w:rsidRDefault="00597EDE">
    <w:pPr>
      <w:pStyle w:val="af1"/>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512D" w14:textId="77777777" w:rsidR="00597EDE" w:rsidRDefault="00597ED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A4BE" w14:textId="77777777" w:rsidR="00597EDE" w:rsidRDefault="00597EDE">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718A" w14:textId="77777777" w:rsidR="00597EDE" w:rsidRDefault="00597EDE">
    <w:pPr>
      <w:pStyle w:val="af1"/>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79F3" w14:textId="77777777" w:rsidR="00597EDE" w:rsidRDefault="00597EDE">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F69" w14:textId="77777777" w:rsidR="00597EDE" w:rsidRDefault="00597EDE">
    <w:pPr>
      <w:pStyle w:val="af1"/>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1B30" w14:textId="77777777" w:rsidR="00AB68D0" w:rsidRDefault="00AB68D0">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786"/>
    <w:multiLevelType w:val="hybridMultilevel"/>
    <w:tmpl w:val="9AB4754C"/>
    <w:lvl w:ilvl="0" w:tplc="26E69A86">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15:restartNumberingAfterBreak="0">
    <w:nsid w:val="1EB53B7C"/>
    <w:multiLevelType w:val="multilevel"/>
    <w:tmpl w:val="1EB53B7C"/>
    <w:lvl w:ilvl="0">
      <w:start w:val="1"/>
      <w:numFmt w:val="decimal"/>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1FEA0707"/>
    <w:multiLevelType w:val="hybridMultilevel"/>
    <w:tmpl w:val="4522B8EE"/>
    <w:lvl w:ilvl="0" w:tplc="E62A9FA0">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2B6C007A"/>
    <w:multiLevelType w:val="multilevel"/>
    <w:tmpl w:val="2B6C007A"/>
    <w:lvl w:ilvl="0">
      <w:start w:val="1"/>
      <w:numFmt w:val="decimal"/>
      <w:pStyle w:val="a"/>
      <w:lvlText w:val="%1"/>
      <w:lvlJc w:val="left"/>
      <w:pPr>
        <w:tabs>
          <w:tab w:val="left" w:pos="432"/>
        </w:tabs>
        <w:ind w:left="432" w:hanging="432"/>
      </w:pPr>
    </w:lvl>
    <w:lvl w:ilvl="1">
      <w:start w:val="1"/>
      <w:numFmt w:val="decimal"/>
      <w:pStyle w:val="1"/>
      <w:lvlText w:val="%1.%2"/>
      <w:lvlJc w:val="left"/>
      <w:pPr>
        <w:tabs>
          <w:tab w:val="left" w:pos="5826"/>
        </w:tabs>
        <w:ind w:left="5826" w:hanging="576"/>
      </w:pPr>
    </w:lvl>
    <w:lvl w:ilvl="2">
      <w:start w:val="1"/>
      <w:numFmt w:val="decimal"/>
      <w:pStyle w:val="2"/>
      <w:lvlText w:val="%1.%2.%3"/>
      <w:lvlJc w:val="left"/>
      <w:pPr>
        <w:tabs>
          <w:tab w:val="left" w:pos="720"/>
        </w:tabs>
        <w:ind w:left="720" w:hanging="720"/>
      </w:pPr>
      <w:rPr>
        <w:rFonts w:ascii="黑体" w:eastAsia="黑体" w:hint="eastAsia"/>
        <w:b w:val="0"/>
        <w:color w:val="auto"/>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34DA41FE"/>
    <w:multiLevelType w:val="hybridMultilevel"/>
    <w:tmpl w:val="22F6B0BC"/>
    <w:lvl w:ilvl="0" w:tplc="2EB67912">
      <w:start w:val="1"/>
      <w:numFmt w:val="decimal"/>
      <w:lvlText w:val="%1"/>
      <w:lvlJc w:val="left"/>
      <w:pPr>
        <w:ind w:left="842" w:hanging="36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364A7217"/>
    <w:multiLevelType w:val="hybridMultilevel"/>
    <w:tmpl w:val="DE666862"/>
    <w:lvl w:ilvl="0" w:tplc="296A3788">
      <w:start w:val="4"/>
      <w:numFmt w:val="decimal"/>
      <w:lvlText w:val="%1"/>
      <w:lvlJc w:val="left"/>
      <w:pPr>
        <w:ind w:left="842" w:hanging="360"/>
      </w:pPr>
      <w:rPr>
        <w:rFonts w:hint="default"/>
        <w:b/>
        <w:color w:val="000000"/>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3E84011B"/>
    <w:multiLevelType w:val="hybridMultilevel"/>
    <w:tmpl w:val="B3CE5674"/>
    <w:lvl w:ilvl="0" w:tplc="2BD60E6C">
      <w:start w:val="4"/>
      <w:numFmt w:val="decimal"/>
      <w:lvlText w:val="%1"/>
      <w:lvlJc w:val="left"/>
      <w:pPr>
        <w:ind w:left="460" w:hanging="460"/>
      </w:pPr>
      <w:rPr>
        <w:rFonts w:hint="default"/>
        <w:color w:val="00000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9EA6155"/>
    <w:multiLevelType w:val="hybridMultilevel"/>
    <w:tmpl w:val="157EFC38"/>
    <w:lvl w:ilvl="0" w:tplc="7DC6A1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6303384">
    <w:abstractNumId w:val="3"/>
  </w:num>
  <w:num w:numId="2" w16cid:durableId="1210646681">
    <w:abstractNumId w:val="1"/>
  </w:num>
  <w:num w:numId="3" w16cid:durableId="1482037353">
    <w:abstractNumId w:val="7"/>
  </w:num>
  <w:num w:numId="4" w16cid:durableId="1547646038">
    <w:abstractNumId w:val="5"/>
  </w:num>
  <w:num w:numId="5" w16cid:durableId="611983252">
    <w:abstractNumId w:val="6"/>
  </w:num>
  <w:num w:numId="6" w16cid:durableId="457645414">
    <w:abstractNumId w:val="4"/>
  </w:num>
  <w:num w:numId="7" w16cid:durableId="1781336068">
    <w:abstractNumId w:val="8"/>
  </w:num>
  <w:num w:numId="8" w16cid:durableId="1375497637">
    <w:abstractNumId w:val="0"/>
  </w:num>
  <w:num w:numId="9" w16cid:durableId="1443115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301"/>
  <w:doNotShadeFormData/>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Q3NDkyZGJlOTg0NmQxNjFlOGYzOGM5OWI5ODVlZGEifQ=="/>
  </w:docVars>
  <w:rsids>
    <w:rsidRoot w:val="00172A27"/>
    <w:rsid w:val="000007B5"/>
    <w:rsid w:val="0000546C"/>
    <w:rsid w:val="00007F7C"/>
    <w:rsid w:val="00013DAC"/>
    <w:rsid w:val="0001486B"/>
    <w:rsid w:val="00016831"/>
    <w:rsid w:val="00017B02"/>
    <w:rsid w:val="00020126"/>
    <w:rsid w:val="00020EA4"/>
    <w:rsid w:val="00021098"/>
    <w:rsid w:val="00021EE9"/>
    <w:rsid w:val="0002270B"/>
    <w:rsid w:val="000235CF"/>
    <w:rsid w:val="00024233"/>
    <w:rsid w:val="000244D0"/>
    <w:rsid w:val="00024BAF"/>
    <w:rsid w:val="00024D3F"/>
    <w:rsid w:val="00025B11"/>
    <w:rsid w:val="00026EB2"/>
    <w:rsid w:val="00027071"/>
    <w:rsid w:val="000332A1"/>
    <w:rsid w:val="00035141"/>
    <w:rsid w:val="000352F9"/>
    <w:rsid w:val="000358B9"/>
    <w:rsid w:val="0003793A"/>
    <w:rsid w:val="00041947"/>
    <w:rsid w:val="00042161"/>
    <w:rsid w:val="00042D90"/>
    <w:rsid w:val="00042E36"/>
    <w:rsid w:val="00043AF9"/>
    <w:rsid w:val="00044667"/>
    <w:rsid w:val="0004466D"/>
    <w:rsid w:val="00045B6F"/>
    <w:rsid w:val="0004617B"/>
    <w:rsid w:val="00047331"/>
    <w:rsid w:val="000474F0"/>
    <w:rsid w:val="00047663"/>
    <w:rsid w:val="000500D9"/>
    <w:rsid w:val="0005030B"/>
    <w:rsid w:val="000505F0"/>
    <w:rsid w:val="00051222"/>
    <w:rsid w:val="00053549"/>
    <w:rsid w:val="00053D5A"/>
    <w:rsid w:val="000550BB"/>
    <w:rsid w:val="00056094"/>
    <w:rsid w:val="00056263"/>
    <w:rsid w:val="00056606"/>
    <w:rsid w:val="00056EAF"/>
    <w:rsid w:val="00060773"/>
    <w:rsid w:val="00060BBC"/>
    <w:rsid w:val="0006115A"/>
    <w:rsid w:val="000624A0"/>
    <w:rsid w:val="00062B1E"/>
    <w:rsid w:val="00063690"/>
    <w:rsid w:val="00064C72"/>
    <w:rsid w:val="00065525"/>
    <w:rsid w:val="00071005"/>
    <w:rsid w:val="00071990"/>
    <w:rsid w:val="00071AA7"/>
    <w:rsid w:val="00071B11"/>
    <w:rsid w:val="00073B31"/>
    <w:rsid w:val="00073FEB"/>
    <w:rsid w:val="0007421F"/>
    <w:rsid w:val="000749AD"/>
    <w:rsid w:val="000806CF"/>
    <w:rsid w:val="0008080E"/>
    <w:rsid w:val="00080CBD"/>
    <w:rsid w:val="000813BD"/>
    <w:rsid w:val="00081856"/>
    <w:rsid w:val="00082659"/>
    <w:rsid w:val="00084AEA"/>
    <w:rsid w:val="000851E4"/>
    <w:rsid w:val="000851FF"/>
    <w:rsid w:val="00085C62"/>
    <w:rsid w:val="00085F9D"/>
    <w:rsid w:val="00086463"/>
    <w:rsid w:val="0008663F"/>
    <w:rsid w:val="0009003E"/>
    <w:rsid w:val="00090785"/>
    <w:rsid w:val="00091266"/>
    <w:rsid w:val="000921DA"/>
    <w:rsid w:val="0009225C"/>
    <w:rsid w:val="00092F13"/>
    <w:rsid w:val="0009327A"/>
    <w:rsid w:val="00093DBF"/>
    <w:rsid w:val="00095B12"/>
    <w:rsid w:val="00095E23"/>
    <w:rsid w:val="00096DAB"/>
    <w:rsid w:val="000A07F2"/>
    <w:rsid w:val="000A1848"/>
    <w:rsid w:val="000A197D"/>
    <w:rsid w:val="000A27AD"/>
    <w:rsid w:val="000A3672"/>
    <w:rsid w:val="000A36AA"/>
    <w:rsid w:val="000A39AE"/>
    <w:rsid w:val="000A666D"/>
    <w:rsid w:val="000A6C39"/>
    <w:rsid w:val="000B0160"/>
    <w:rsid w:val="000B15FC"/>
    <w:rsid w:val="000B4AA1"/>
    <w:rsid w:val="000B4EBB"/>
    <w:rsid w:val="000B4FAC"/>
    <w:rsid w:val="000B5543"/>
    <w:rsid w:val="000B6C13"/>
    <w:rsid w:val="000C0AFD"/>
    <w:rsid w:val="000C0BB6"/>
    <w:rsid w:val="000C3878"/>
    <w:rsid w:val="000C3E47"/>
    <w:rsid w:val="000C3F0E"/>
    <w:rsid w:val="000C4355"/>
    <w:rsid w:val="000C4AF6"/>
    <w:rsid w:val="000C6B27"/>
    <w:rsid w:val="000C6F90"/>
    <w:rsid w:val="000C7052"/>
    <w:rsid w:val="000C7233"/>
    <w:rsid w:val="000D0A9D"/>
    <w:rsid w:val="000D0CC7"/>
    <w:rsid w:val="000D143A"/>
    <w:rsid w:val="000D3273"/>
    <w:rsid w:val="000D4532"/>
    <w:rsid w:val="000D463F"/>
    <w:rsid w:val="000D4A29"/>
    <w:rsid w:val="000D4E90"/>
    <w:rsid w:val="000D6329"/>
    <w:rsid w:val="000E0379"/>
    <w:rsid w:val="000E35B0"/>
    <w:rsid w:val="000E39C5"/>
    <w:rsid w:val="000E5196"/>
    <w:rsid w:val="000E52B7"/>
    <w:rsid w:val="000E547A"/>
    <w:rsid w:val="000E5F0F"/>
    <w:rsid w:val="000E64D4"/>
    <w:rsid w:val="000E740A"/>
    <w:rsid w:val="000F0295"/>
    <w:rsid w:val="000F041F"/>
    <w:rsid w:val="000F24E1"/>
    <w:rsid w:val="000F46E0"/>
    <w:rsid w:val="000F5E50"/>
    <w:rsid w:val="000F6261"/>
    <w:rsid w:val="001008BA"/>
    <w:rsid w:val="00101399"/>
    <w:rsid w:val="00101BB6"/>
    <w:rsid w:val="001030DC"/>
    <w:rsid w:val="00103340"/>
    <w:rsid w:val="00103B57"/>
    <w:rsid w:val="001045CE"/>
    <w:rsid w:val="00106D40"/>
    <w:rsid w:val="0010785F"/>
    <w:rsid w:val="00110A80"/>
    <w:rsid w:val="00112AB1"/>
    <w:rsid w:val="001139C6"/>
    <w:rsid w:val="0011411E"/>
    <w:rsid w:val="0011495B"/>
    <w:rsid w:val="00115AB8"/>
    <w:rsid w:val="00116DC6"/>
    <w:rsid w:val="00117B04"/>
    <w:rsid w:val="00121607"/>
    <w:rsid w:val="00121807"/>
    <w:rsid w:val="00124F0F"/>
    <w:rsid w:val="0012522D"/>
    <w:rsid w:val="00125986"/>
    <w:rsid w:val="0012796E"/>
    <w:rsid w:val="001307CF"/>
    <w:rsid w:val="00131AC1"/>
    <w:rsid w:val="00131CE0"/>
    <w:rsid w:val="00133723"/>
    <w:rsid w:val="0013404E"/>
    <w:rsid w:val="00134D4B"/>
    <w:rsid w:val="00134FE3"/>
    <w:rsid w:val="00135D36"/>
    <w:rsid w:val="0014051B"/>
    <w:rsid w:val="001426D8"/>
    <w:rsid w:val="00142923"/>
    <w:rsid w:val="001439CD"/>
    <w:rsid w:val="00143D7A"/>
    <w:rsid w:val="00146DE5"/>
    <w:rsid w:val="00147A54"/>
    <w:rsid w:val="00151714"/>
    <w:rsid w:val="00152FE3"/>
    <w:rsid w:val="001549BA"/>
    <w:rsid w:val="0015529E"/>
    <w:rsid w:val="001560AF"/>
    <w:rsid w:val="00156A2E"/>
    <w:rsid w:val="00156FBA"/>
    <w:rsid w:val="00162290"/>
    <w:rsid w:val="0016324A"/>
    <w:rsid w:val="001637B3"/>
    <w:rsid w:val="001651AE"/>
    <w:rsid w:val="00165D74"/>
    <w:rsid w:val="001660EF"/>
    <w:rsid w:val="00171169"/>
    <w:rsid w:val="00172744"/>
    <w:rsid w:val="00172A27"/>
    <w:rsid w:val="00173C30"/>
    <w:rsid w:val="0017501C"/>
    <w:rsid w:val="00175121"/>
    <w:rsid w:val="00176C11"/>
    <w:rsid w:val="00177D5F"/>
    <w:rsid w:val="00181462"/>
    <w:rsid w:val="00181CDC"/>
    <w:rsid w:val="00183134"/>
    <w:rsid w:val="00183665"/>
    <w:rsid w:val="00184183"/>
    <w:rsid w:val="0018448C"/>
    <w:rsid w:val="0018476E"/>
    <w:rsid w:val="001847DE"/>
    <w:rsid w:val="00185F32"/>
    <w:rsid w:val="001860A5"/>
    <w:rsid w:val="001864E9"/>
    <w:rsid w:val="00190D9B"/>
    <w:rsid w:val="00191FFA"/>
    <w:rsid w:val="001935C2"/>
    <w:rsid w:val="00193CC4"/>
    <w:rsid w:val="00193DF8"/>
    <w:rsid w:val="001952C4"/>
    <w:rsid w:val="00195EFE"/>
    <w:rsid w:val="00197B00"/>
    <w:rsid w:val="00197C6D"/>
    <w:rsid w:val="001A03C9"/>
    <w:rsid w:val="001A0CF5"/>
    <w:rsid w:val="001A53A0"/>
    <w:rsid w:val="001A5EF0"/>
    <w:rsid w:val="001A65CA"/>
    <w:rsid w:val="001A6747"/>
    <w:rsid w:val="001A76FC"/>
    <w:rsid w:val="001B025C"/>
    <w:rsid w:val="001B0C03"/>
    <w:rsid w:val="001B175F"/>
    <w:rsid w:val="001B1C49"/>
    <w:rsid w:val="001B25F7"/>
    <w:rsid w:val="001B503C"/>
    <w:rsid w:val="001B60BF"/>
    <w:rsid w:val="001B7CF3"/>
    <w:rsid w:val="001B7EB0"/>
    <w:rsid w:val="001C0801"/>
    <w:rsid w:val="001C099F"/>
    <w:rsid w:val="001C240C"/>
    <w:rsid w:val="001C25DD"/>
    <w:rsid w:val="001C32BE"/>
    <w:rsid w:val="001C32F9"/>
    <w:rsid w:val="001C6297"/>
    <w:rsid w:val="001C665C"/>
    <w:rsid w:val="001C6AAB"/>
    <w:rsid w:val="001C6B8C"/>
    <w:rsid w:val="001C7A0E"/>
    <w:rsid w:val="001D0A86"/>
    <w:rsid w:val="001D1F97"/>
    <w:rsid w:val="001D304B"/>
    <w:rsid w:val="001D32DB"/>
    <w:rsid w:val="001D437E"/>
    <w:rsid w:val="001D4750"/>
    <w:rsid w:val="001D6C70"/>
    <w:rsid w:val="001E00F2"/>
    <w:rsid w:val="001E145C"/>
    <w:rsid w:val="001E158F"/>
    <w:rsid w:val="001E2E14"/>
    <w:rsid w:val="001E313A"/>
    <w:rsid w:val="001E5A0A"/>
    <w:rsid w:val="001E5F54"/>
    <w:rsid w:val="001E5F75"/>
    <w:rsid w:val="001E63F9"/>
    <w:rsid w:val="001E6497"/>
    <w:rsid w:val="001E66A1"/>
    <w:rsid w:val="001F0F76"/>
    <w:rsid w:val="001F2121"/>
    <w:rsid w:val="001F2D34"/>
    <w:rsid w:val="001F35AE"/>
    <w:rsid w:val="001F4344"/>
    <w:rsid w:val="001F6412"/>
    <w:rsid w:val="001F6CFD"/>
    <w:rsid w:val="001F6F1A"/>
    <w:rsid w:val="001F70B3"/>
    <w:rsid w:val="001F738F"/>
    <w:rsid w:val="0020039D"/>
    <w:rsid w:val="00200BDA"/>
    <w:rsid w:val="00201434"/>
    <w:rsid w:val="00202666"/>
    <w:rsid w:val="00205E88"/>
    <w:rsid w:val="0020618A"/>
    <w:rsid w:val="00206595"/>
    <w:rsid w:val="00207403"/>
    <w:rsid w:val="00207E49"/>
    <w:rsid w:val="002104A3"/>
    <w:rsid w:val="00212CEA"/>
    <w:rsid w:val="00212DE6"/>
    <w:rsid w:val="0021453E"/>
    <w:rsid w:val="00214B72"/>
    <w:rsid w:val="002153D9"/>
    <w:rsid w:val="00215748"/>
    <w:rsid w:val="002177C4"/>
    <w:rsid w:val="0021788E"/>
    <w:rsid w:val="00220407"/>
    <w:rsid w:val="00220DD8"/>
    <w:rsid w:val="0022322C"/>
    <w:rsid w:val="002232E7"/>
    <w:rsid w:val="00223312"/>
    <w:rsid w:val="00225A84"/>
    <w:rsid w:val="00230003"/>
    <w:rsid w:val="002327C3"/>
    <w:rsid w:val="002337DF"/>
    <w:rsid w:val="0023381A"/>
    <w:rsid w:val="00233C84"/>
    <w:rsid w:val="00234E57"/>
    <w:rsid w:val="0024004F"/>
    <w:rsid w:val="00240120"/>
    <w:rsid w:val="002405A3"/>
    <w:rsid w:val="00240C38"/>
    <w:rsid w:val="0024114D"/>
    <w:rsid w:val="0024225F"/>
    <w:rsid w:val="00243A35"/>
    <w:rsid w:val="002444AC"/>
    <w:rsid w:val="00247978"/>
    <w:rsid w:val="00251DDC"/>
    <w:rsid w:val="0025236A"/>
    <w:rsid w:val="00253CEC"/>
    <w:rsid w:val="00253F79"/>
    <w:rsid w:val="0025451D"/>
    <w:rsid w:val="0025592B"/>
    <w:rsid w:val="00256454"/>
    <w:rsid w:val="002600EE"/>
    <w:rsid w:val="0026036F"/>
    <w:rsid w:val="00260987"/>
    <w:rsid w:val="00260F4E"/>
    <w:rsid w:val="0026148F"/>
    <w:rsid w:val="00261705"/>
    <w:rsid w:val="00262288"/>
    <w:rsid w:val="00262E9A"/>
    <w:rsid w:val="0026370B"/>
    <w:rsid w:val="00263F7F"/>
    <w:rsid w:val="00264728"/>
    <w:rsid w:val="0026580D"/>
    <w:rsid w:val="0026590A"/>
    <w:rsid w:val="002670A9"/>
    <w:rsid w:val="002673C6"/>
    <w:rsid w:val="00267C84"/>
    <w:rsid w:val="00270AC8"/>
    <w:rsid w:val="00271856"/>
    <w:rsid w:val="00272419"/>
    <w:rsid w:val="002724D0"/>
    <w:rsid w:val="00274051"/>
    <w:rsid w:val="002740CF"/>
    <w:rsid w:val="00274F79"/>
    <w:rsid w:val="0027509E"/>
    <w:rsid w:val="00276273"/>
    <w:rsid w:val="002771A6"/>
    <w:rsid w:val="00277D69"/>
    <w:rsid w:val="00280B07"/>
    <w:rsid w:val="00281321"/>
    <w:rsid w:val="002827DA"/>
    <w:rsid w:val="00282F06"/>
    <w:rsid w:val="0028315B"/>
    <w:rsid w:val="00283FC7"/>
    <w:rsid w:val="002844DF"/>
    <w:rsid w:val="00284647"/>
    <w:rsid w:val="002859F1"/>
    <w:rsid w:val="00286095"/>
    <w:rsid w:val="002868CD"/>
    <w:rsid w:val="00286BCB"/>
    <w:rsid w:val="00290288"/>
    <w:rsid w:val="00290B05"/>
    <w:rsid w:val="002912B1"/>
    <w:rsid w:val="0029164A"/>
    <w:rsid w:val="002929BD"/>
    <w:rsid w:val="00293572"/>
    <w:rsid w:val="00296D42"/>
    <w:rsid w:val="00297404"/>
    <w:rsid w:val="002A16F2"/>
    <w:rsid w:val="002A1ADC"/>
    <w:rsid w:val="002A1C42"/>
    <w:rsid w:val="002A2BD7"/>
    <w:rsid w:val="002A33FC"/>
    <w:rsid w:val="002A451D"/>
    <w:rsid w:val="002A79B5"/>
    <w:rsid w:val="002A7A09"/>
    <w:rsid w:val="002B0951"/>
    <w:rsid w:val="002B12B1"/>
    <w:rsid w:val="002B1F63"/>
    <w:rsid w:val="002B3AAC"/>
    <w:rsid w:val="002B6D33"/>
    <w:rsid w:val="002C24D0"/>
    <w:rsid w:val="002C3565"/>
    <w:rsid w:val="002C4C6B"/>
    <w:rsid w:val="002C5679"/>
    <w:rsid w:val="002C670B"/>
    <w:rsid w:val="002C7175"/>
    <w:rsid w:val="002C7220"/>
    <w:rsid w:val="002D038F"/>
    <w:rsid w:val="002D0D84"/>
    <w:rsid w:val="002D3832"/>
    <w:rsid w:val="002D5845"/>
    <w:rsid w:val="002D5916"/>
    <w:rsid w:val="002D75D6"/>
    <w:rsid w:val="002E079E"/>
    <w:rsid w:val="002E081D"/>
    <w:rsid w:val="002E0920"/>
    <w:rsid w:val="002E4FE3"/>
    <w:rsid w:val="002E71C4"/>
    <w:rsid w:val="002F09D0"/>
    <w:rsid w:val="002F3684"/>
    <w:rsid w:val="002F3B11"/>
    <w:rsid w:val="002F43FA"/>
    <w:rsid w:val="002F46C6"/>
    <w:rsid w:val="002F5576"/>
    <w:rsid w:val="002F5D0B"/>
    <w:rsid w:val="002F6255"/>
    <w:rsid w:val="002F6F2C"/>
    <w:rsid w:val="002F7B5A"/>
    <w:rsid w:val="00300912"/>
    <w:rsid w:val="00300B27"/>
    <w:rsid w:val="00301425"/>
    <w:rsid w:val="00301C2A"/>
    <w:rsid w:val="00302CAF"/>
    <w:rsid w:val="00303573"/>
    <w:rsid w:val="00304324"/>
    <w:rsid w:val="00304ECC"/>
    <w:rsid w:val="00305A90"/>
    <w:rsid w:val="003067F2"/>
    <w:rsid w:val="00310AC5"/>
    <w:rsid w:val="003115E2"/>
    <w:rsid w:val="003141BB"/>
    <w:rsid w:val="0031471C"/>
    <w:rsid w:val="00314A21"/>
    <w:rsid w:val="00317100"/>
    <w:rsid w:val="003171EA"/>
    <w:rsid w:val="00317227"/>
    <w:rsid w:val="0032335F"/>
    <w:rsid w:val="0032361A"/>
    <w:rsid w:val="00324533"/>
    <w:rsid w:val="00326326"/>
    <w:rsid w:val="003269E1"/>
    <w:rsid w:val="00326AD1"/>
    <w:rsid w:val="003305D0"/>
    <w:rsid w:val="003316BF"/>
    <w:rsid w:val="00333A20"/>
    <w:rsid w:val="00335EC8"/>
    <w:rsid w:val="00336416"/>
    <w:rsid w:val="00336B49"/>
    <w:rsid w:val="00336C07"/>
    <w:rsid w:val="0034021B"/>
    <w:rsid w:val="00342191"/>
    <w:rsid w:val="00343E74"/>
    <w:rsid w:val="0034421E"/>
    <w:rsid w:val="00346B3F"/>
    <w:rsid w:val="00347E74"/>
    <w:rsid w:val="003508BB"/>
    <w:rsid w:val="00350CE9"/>
    <w:rsid w:val="003537E9"/>
    <w:rsid w:val="00354E8A"/>
    <w:rsid w:val="00355891"/>
    <w:rsid w:val="0035681E"/>
    <w:rsid w:val="003576A1"/>
    <w:rsid w:val="003613E6"/>
    <w:rsid w:val="003615EB"/>
    <w:rsid w:val="00365748"/>
    <w:rsid w:val="0036622E"/>
    <w:rsid w:val="00367862"/>
    <w:rsid w:val="00370B71"/>
    <w:rsid w:val="003716F7"/>
    <w:rsid w:val="00372BC8"/>
    <w:rsid w:val="00373252"/>
    <w:rsid w:val="00373877"/>
    <w:rsid w:val="00373C68"/>
    <w:rsid w:val="00374958"/>
    <w:rsid w:val="003757F8"/>
    <w:rsid w:val="0037599A"/>
    <w:rsid w:val="00376984"/>
    <w:rsid w:val="00377443"/>
    <w:rsid w:val="0037774A"/>
    <w:rsid w:val="00377F51"/>
    <w:rsid w:val="00381ABF"/>
    <w:rsid w:val="0038607E"/>
    <w:rsid w:val="00386F29"/>
    <w:rsid w:val="00390367"/>
    <w:rsid w:val="00391EF0"/>
    <w:rsid w:val="00392759"/>
    <w:rsid w:val="0039478F"/>
    <w:rsid w:val="00394D2E"/>
    <w:rsid w:val="00395184"/>
    <w:rsid w:val="003A2024"/>
    <w:rsid w:val="003A2D71"/>
    <w:rsid w:val="003A3328"/>
    <w:rsid w:val="003A4B20"/>
    <w:rsid w:val="003A5E0B"/>
    <w:rsid w:val="003A6336"/>
    <w:rsid w:val="003A6587"/>
    <w:rsid w:val="003A6EE4"/>
    <w:rsid w:val="003A770F"/>
    <w:rsid w:val="003B3631"/>
    <w:rsid w:val="003B3BD9"/>
    <w:rsid w:val="003B41F0"/>
    <w:rsid w:val="003B599A"/>
    <w:rsid w:val="003B609D"/>
    <w:rsid w:val="003B6E21"/>
    <w:rsid w:val="003B7989"/>
    <w:rsid w:val="003C047F"/>
    <w:rsid w:val="003C1E54"/>
    <w:rsid w:val="003C1F04"/>
    <w:rsid w:val="003C20E7"/>
    <w:rsid w:val="003C2233"/>
    <w:rsid w:val="003C371F"/>
    <w:rsid w:val="003C4EDD"/>
    <w:rsid w:val="003C5031"/>
    <w:rsid w:val="003C5DAB"/>
    <w:rsid w:val="003C5F5C"/>
    <w:rsid w:val="003C63B1"/>
    <w:rsid w:val="003C6F2D"/>
    <w:rsid w:val="003D1F8C"/>
    <w:rsid w:val="003D203D"/>
    <w:rsid w:val="003D432F"/>
    <w:rsid w:val="003D4DE9"/>
    <w:rsid w:val="003D5239"/>
    <w:rsid w:val="003D7C70"/>
    <w:rsid w:val="003E08C5"/>
    <w:rsid w:val="003E3E26"/>
    <w:rsid w:val="003E5672"/>
    <w:rsid w:val="003E6491"/>
    <w:rsid w:val="003E6B3F"/>
    <w:rsid w:val="003E6EAB"/>
    <w:rsid w:val="003E728A"/>
    <w:rsid w:val="003E7413"/>
    <w:rsid w:val="003F1686"/>
    <w:rsid w:val="003F185F"/>
    <w:rsid w:val="003F1AAA"/>
    <w:rsid w:val="003F2AEA"/>
    <w:rsid w:val="003F3520"/>
    <w:rsid w:val="003F3D63"/>
    <w:rsid w:val="003F58CF"/>
    <w:rsid w:val="003F5A84"/>
    <w:rsid w:val="003F6089"/>
    <w:rsid w:val="003F622C"/>
    <w:rsid w:val="003F6D15"/>
    <w:rsid w:val="003F7055"/>
    <w:rsid w:val="00400AA3"/>
    <w:rsid w:val="004024DE"/>
    <w:rsid w:val="004026BB"/>
    <w:rsid w:val="00402E0B"/>
    <w:rsid w:val="004034E9"/>
    <w:rsid w:val="00403BC4"/>
    <w:rsid w:val="00404068"/>
    <w:rsid w:val="0040590E"/>
    <w:rsid w:val="00407BBC"/>
    <w:rsid w:val="0041159B"/>
    <w:rsid w:val="00411B43"/>
    <w:rsid w:val="00412B8B"/>
    <w:rsid w:val="00412C7D"/>
    <w:rsid w:val="00412DCD"/>
    <w:rsid w:val="004138F2"/>
    <w:rsid w:val="00415028"/>
    <w:rsid w:val="0041712D"/>
    <w:rsid w:val="0041731B"/>
    <w:rsid w:val="00417600"/>
    <w:rsid w:val="00422B0C"/>
    <w:rsid w:val="00422F19"/>
    <w:rsid w:val="0042648B"/>
    <w:rsid w:val="004267C8"/>
    <w:rsid w:val="004272D5"/>
    <w:rsid w:val="00430CFB"/>
    <w:rsid w:val="00431278"/>
    <w:rsid w:val="00432698"/>
    <w:rsid w:val="00432766"/>
    <w:rsid w:val="00433225"/>
    <w:rsid w:val="00433B9B"/>
    <w:rsid w:val="00433E73"/>
    <w:rsid w:val="004360EE"/>
    <w:rsid w:val="004367E9"/>
    <w:rsid w:val="00437EEA"/>
    <w:rsid w:val="004424E3"/>
    <w:rsid w:val="00445DA3"/>
    <w:rsid w:val="004471D4"/>
    <w:rsid w:val="0044750D"/>
    <w:rsid w:val="00447D46"/>
    <w:rsid w:val="00450AC0"/>
    <w:rsid w:val="0045156C"/>
    <w:rsid w:val="00451661"/>
    <w:rsid w:val="00452B95"/>
    <w:rsid w:val="00452E32"/>
    <w:rsid w:val="00453426"/>
    <w:rsid w:val="00453EEA"/>
    <w:rsid w:val="004541BB"/>
    <w:rsid w:val="00454D54"/>
    <w:rsid w:val="004550E0"/>
    <w:rsid w:val="00455828"/>
    <w:rsid w:val="00456857"/>
    <w:rsid w:val="00457063"/>
    <w:rsid w:val="004578F2"/>
    <w:rsid w:val="0046001E"/>
    <w:rsid w:val="00461EBD"/>
    <w:rsid w:val="00463B83"/>
    <w:rsid w:val="00463D64"/>
    <w:rsid w:val="00470097"/>
    <w:rsid w:val="004701ED"/>
    <w:rsid w:val="00470479"/>
    <w:rsid w:val="004716A3"/>
    <w:rsid w:val="0047201F"/>
    <w:rsid w:val="0047343A"/>
    <w:rsid w:val="00473C8B"/>
    <w:rsid w:val="00474D61"/>
    <w:rsid w:val="00475005"/>
    <w:rsid w:val="00475443"/>
    <w:rsid w:val="004759C7"/>
    <w:rsid w:val="004759D3"/>
    <w:rsid w:val="00477258"/>
    <w:rsid w:val="00477931"/>
    <w:rsid w:val="00480757"/>
    <w:rsid w:val="00481098"/>
    <w:rsid w:val="00481D23"/>
    <w:rsid w:val="00482DA0"/>
    <w:rsid w:val="0048338B"/>
    <w:rsid w:val="004854A6"/>
    <w:rsid w:val="00485C0F"/>
    <w:rsid w:val="00486C93"/>
    <w:rsid w:val="00490037"/>
    <w:rsid w:val="0049449B"/>
    <w:rsid w:val="00495462"/>
    <w:rsid w:val="004955AC"/>
    <w:rsid w:val="00497B81"/>
    <w:rsid w:val="004A0ACA"/>
    <w:rsid w:val="004A2030"/>
    <w:rsid w:val="004A22FD"/>
    <w:rsid w:val="004A3013"/>
    <w:rsid w:val="004A324A"/>
    <w:rsid w:val="004A3EB4"/>
    <w:rsid w:val="004B00E4"/>
    <w:rsid w:val="004B033E"/>
    <w:rsid w:val="004B080F"/>
    <w:rsid w:val="004B1BE4"/>
    <w:rsid w:val="004B1C49"/>
    <w:rsid w:val="004B3EAC"/>
    <w:rsid w:val="004B5F9D"/>
    <w:rsid w:val="004B6448"/>
    <w:rsid w:val="004B7692"/>
    <w:rsid w:val="004C0168"/>
    <w:rsid w:val="004C1801"/>
    <w:rsid w:val="004C1F7B"/>
    <w:rsid w:val="004C2F57"/>
    <w:rsid w:val="004C47D7"/>
    <w:rsid w:val="004C4CC8"/>
    <w:rsid w:val="004C527F"/>
    <w:rsid w:val="004C74AF"/>
    <w:rsid w:val="004D04F2"/>
    <w:rsid w:val="004D08BF"/>
    <w:rsid w:val="004D0AB5"/>
    <w:rsid w:val="004D0DEF"/>
    <w:rsid w:val="004D1BCD"/>
    <w:rsid w:val="004D1BD0"/>
    <w:rsid w:val="004D3350"/>
    <w:rsid w:val="004D47E1"/>
    <w:rsid w:val="004D6F34"/>
    <w:rsid w:val="004D79A6"/>
    <w:rsid w:val="004E17ED"/>
    <w:rsid w:val="004E193E"/>
    <w:rsid w:val="004E2BBE"/>
    <w:rsid w:val="004E2E63"/>
    <w:rsid w:val="004E388E"/>
    <w:rsid w:val="004E448F"/>
    <w:rsid w:val="004E4A10"/>
    <w:rsid w:val="004E4C7F"/>
    <w:rsid w:val="004E4D92"/>
    <w:rsid w:val="004F04BA"/>
    <w:rsid w:val="004F10D1"/>
    <w:rsid w:val="004F1FFC"/>
    <w:rsid w:val="004F29AD"/>
    <w:rsid w:val="004F3B51"/>
    <w:rsid w:val="004F423D"/>
    <w:rsid w:val="004F5FDE"/>
    <w:rsid w:val="004F641A"/>
    <w:rsid w:val="004F7F4A"/>
    <w:rsid w:val="004F7FD7"/>
    <w:rsid w:val="0050018D"/>
    <w:rsid w:val="00502039"/>
    <w:rsid w:val="00502320"/>
    <w:rsid w:val="005066DB"/>
    <w:rsid w:val="00507935"/>
    <w:rsid w:val="005118C1"/>
    <w:rsid w:val="00514209"/>
    <w:rsid w:val="00514EA4"/>
    <w:rsid w:val="00515B44"/>
    <w:rsid w:val="00515C45"/>
    <w:rsid w:val="00520783"/>
    <w:rsid w:val="005213F8"/>
    <w:rsid w:val="00521E71"/>
    <w:rsid w:val="00525029"/>
    <w:rsid w:val="00525EC2"/>
    <w:rsid w:val="00526D2E"/>
    <w:rsid w:val="005300F8"/>
    <w:rsid w:val="00532056"/>
    <w:rsid w:val="0053468E"/>
    <w:rsid w:val="00534E96"/>
    <w:rsid w:val="00535604"/>
    <w:rsid w:val="00535CFE"/>
    <w:rsid w:val="00536EB1"/>
    <w:rsid w:val="00537036"/>
    <w:rsid w:val="00541D09"/>
    <w:rsid w:val="00542D1C"/>
    <w:rsid w:val="00543C6E"/>
    <w:rsid w:val="0054424F"/>
    <w:rsid w:val="00545CE2"/>
    <w:rsid w:val="00545FB1"/>
    <w:rsid w:val="00546749"/>
    <w:rsid w:val="00547826"/>
    <w:rsid w:val="00551381"/>
    <w:rsid w:val="005517EF"/>
    <w:rsid w:val="00553C1E"/>
    <w:rsid w:val="005540B5"/>
    <w:rsid w:val="00556A7F"/>
    <w:rsid w:val="005575D4"/>
    <w:rsid w:val="005612FB"/>
    <w:rsid w:val="00561A2D"/>
    <w:rsid w:val="00562327"/>
    <w:rsid w:val="0056323E"/>
    <w:rsid w:val="00563768"/>
    <w:rsid w:val="00563D29"/>
    <w:rsid w:val="0056482D"/>
    <w:rsid w:val="00565072"/>
    <w:rsid w:val="005657BF"/>
    <w:rsid w:val="005665A7"/>
    <w:rsid w:val="00566E9F"/>
    <w:rsid w:val="00567E42"/>
    <w:rsid w:val="00570157"/>
    <w:rsid w:val="00570EEE"/>
    <w:rsid w:val="00570F79"/>
    <w:rsid w:val="005715A6"/>
    <w:rsid w:val="005719CC"/>
    <w:rsid w:val="00572369"/>
    <w:rsid w:val="00572589"/>
    <w:rsid w:val="005753F7"/>
    <w:rsid w:val="00575A20"/>
    <w:rsid w:val="00575A3D"/>
    <w:rsid w:val="005769D5"/>
    <w:rsid w:val="00576DAA"/>
    <w:rsid w:val="00581295"/>
    <w:rsid w:val="00581ED3"/>
    <w:rsid w:val="00582316"/>
    <w:rsid w:val="005840F7"/>
    <w:rsid w:val="005844DF"/>
    <w:rsid w:val="005847E9"/>
    <w:rsid w:val="00584CA8"/>
    <w:rsid w:val="0058517A"/>
    <w:rsid w:val="00587A23"/>
    <w:rsid w:val="00587DB4"/>
    <w:rsid w:val="00590C8A"/>
    <w:rsid w:val="005915D8"/>
    <w:rsid w:val="00591731"/>
    <w:rsid w:val="00591DF0"/>
    <w:rsid w:val="00594A0F"/>
    <w:rsid w:val="00594DD8"/>
    <w:rsid w:val="00595BC6"/>
    <w:rsid w:val="00597D10"/>
    <w:rsid w:val="00597EDE"/>
    <w:rsid w:val="005A0AAA"/>
    <w:rsid w:val="005A1181"/>
    <w:rsid w:val="005A207B"/>
    <w:rsid w:val="005A3A93"/>
    <w:rsid w:val="005A3F73"/>
    <w:rsid w:val="005A4DAA"/>
    <w:rsid w:val="005A4E6F"/>
    <w:rsid w:val="005A6498"/>
    <w:rsid w:val="005B144E"/>
    <w:rsid w:val="005B2541"/>
    <w:rsid w:val="005B25D0"/>
    <w:rsid w:val="005B2EBF"/>
    <w:rsid w:val="005B4B32"/>
    <w:rsid w:val="005B5F00"/>
    <w:rsid w:val="005B6BF8"/>
    <w:rsid w:val="005B7559"/>
    <w:rsid w:val="005C2177"/>
    <w:rsid w:val="005C406D"/>
    <w:rsid w:val="005C4A4F"/>
    <w:rsid w:val="005C697D"/>
    <w:rsid w:val="005C7AC1"/>
    <w:rsid w:val="005D06F9"/>
    <w:rsid w:val="005D1491"/>
    <w:rsid w:val="005D1786"/>
    <w:rsid w:val="005D2722"/>
    <w:rsid w:val="005D2A7C"/>
    <w:rsid w:val="005D47E1"/>
    <w:rsid w:val="005D48FF"/>
    <w:rsid w:val="005D4F57"/>
    <w:rsid w:val="005D57C1"/>
    <w:rsid w:val="005D5B58"/>
    <w:rsid w:val="005D5FCD"/>
    <w:rsid w:val="005D6A6B"/>
    <w:rsid w:val="005D7168"/>
    <w:rsid w:val="005D7C3B"/>
    <w:rsid w:val="005D7D3F"/>
    <w:rsid w:val="005E04B8"/>
    <w:rsid w:val="005E0F0F"/>
    <w:rsid w:val="005E17FF"/>
    <w:rsid w:val="005E1EBD"/>
    <w:rsid w:val="005E32E3"/>
    <w:rsid w:val="005E3422"/>
    <w:rsid w:val="005E3970"/>
    <w:rsid w:val="005E61B0"/>
    <w:rsid w:val="005E6408"/>
    <w:rsid w:val="005E7C91"/>
    <w:rsid w:val="005F1584"/>
    <w:rsid w:val="005F226E"/>
    <w:rsid w:val="005F3001"/>
    <w:rsid w:val="005F34A3"/>
    <w:rsid w:val="005F495D"/>
    <w:rsid w:val="005F59FD"/>
    <w:rsid w:val="005F6521"/>
    <w:rsid w:val="005F6B41"/>
    <w:rsid w:val="0060085B"/>
    <w:rsid w:val="00600D2B"/>
    <w:rsid w:val="00600E56"/>
    <w:rsid w:val="00601054"/>
    <w:rsid w:val="006041BE"/>
    <w:rsid w:val="0061115B"/>
    <w:rsid w:val="00611377"/>
    <w:rsid w:val="00612722"/>
    <w:rsid w:val="00612739"/>
    <w:rsid w:val="00614785"/>
    <w:rsid w:val="006152D6"/>
    <w:rsid w:val="0061570F"/>
    <w:rsid w:val="00615B50"/>
    <w:rsid w:val="006165EF"/>
    <w:rsid w:val="00617214"/>
    <w:rsid w:val="00617391"/>
    <w:rsid w:val="0061769C"/>
    <w:rsid w:val="00620439"/>
    <w:rsid w:val="006206D1"/>
    <w:rsid w:val="00621149"/>
    <w:rsid w:val="0062175F"/>
    <w:rsid w:val="00622603"/>
    <w:rsid w:val="00623211"/>
    <w:rsid w:val="00623C76"/>
    <w:rsid w:val="00624368"/>
    <w:rsid w:val="00627562"/>
    <w:rsid w:val="00627903"/>
    <w:rsid w:val="0063235C"/>
    <w:rsid w:val="00632968"/>
    <w:rsid w:val="00633272"/>
    <w:rsid w:val="0063346B"/>
    <w:rsid w:val="0063503D"/>
    <w:rsid w:val="00636E0A"/>
    <w:rsid w:val="00637A8D"/>
    <w:rsid w:val="0064020D"/>
    <w:rsid w:val="0064089A"/>
    <w:rsid w:val="00642966"/>
    <w:rsid w:val="006458F2"/>
    <w:rsid w:val="00646156"/>
    <w:rsid w:val="006462FC"/>
    <w:rsid w:val="0064691A"/>
    <w:rsid w:val="00647743"/>
    <w:rsid w:val="00651854"/>
    <w:rsid w:val="00652684"/>
    <w:rsid w:val="006543DC"/>
    <w:rsid w:val="0065549E"/>
    <w:rsid w:val="0065600C"/>
    <w:rsid w:val="00656D2D"/>
    <w:rsid w:val="00657ADB"/>
    <w:rsid w:val="00657E4B"/>
    <w:rsid w:val="006600E2"/>
    <w:rsid w:val="00660ABB"/>
    <w:rsid w:val="006611B0"/>
    <w:rsid w:val="00662230"/>
    <w:rsid w:val="00662B90"/>
    <w:rsid w:val="00663205"/>
    <w:rsid w:val="0066401C"/>
    <w:rsid w:val="00664185"/>
    <w:rsid w:val="006657C6"/>
    <w:rsid w:val="00665934"/>
    <w:rsid w:val="00666CEC"/>
    <w:rsid w:val="00667468"/>
    <w:rsid w:val="00667A8F"/>
    <w:rsid w:val="00667B78"/>
    <w:rsid w:val="00670ECE"/>
    <w:rsid w:val="006717EC"/>
    <w:rsid w:val="006726CC"/>
    <w:rsid w:val="00672F48"/>
    <w:rsid w:val="00673500"/>
    <w:rsid w:val="00673B33"/>
    <w:rsid w:val="00674CEE"/>
    <w:rsid w:val="006758A1"/>
    <w:rsid w:val="00675A0C"/>
    <w:rsid w:val="006809E9"/>
    <w:rsid w:val="00680B85"/>
    <w:rsid w:val="00681220"/>
    <w:rsid w:val="00681513"/>
    <w:rsid w:val="00681A62"/>
    <w:rsid w:val="00682923"/>
    <w:rsid w:val="006842AC"/>
    <w:rsid w:val="006842CD"/>
    <w:rsid w:val="00685DF2"/>
    <w:rsid w:val="006869CD"/>
    <w:rsid w:val="006875C8"/>
    <w:rsid w:val="00690E06"/>
    <w:rsid w:val="006917CD"/>
    <w:rsid w:val="00692DD5"/>
    <w:rsid w:val="00693020"/>
    <w:rsid w:val="00693223"/>
    <w:rsid w:val="006934BB"/>
    <w:rsid w:val="00695060"/>
    <w:rsid w:val="00695A78"/>
    <w:rsid w:val="00695E6C"/>
    <w:rsid w:val="006A01CD"/>
    <w:rsid w:val="006A1701"/>
    <w:rsid w:val="006A1805"/>
    <w:rsid w:val="006A20C8"/>
    <w:rsid w:val="006A22FC"/>
    <w:rsid w:val="006A3B3D"/>
    <w:rsid w:val="006A3F3B"/>
    <w:rsid w:val="006A60CD"/>
    <w:rsid w:val="006B1FBE"/>
    <w:rsid w:val="006B2AE8"/>
    <w:rsid w:val="006B5673"/>
    <w:rsid w:val="006B5F50"/>
    <w:rsid w:val="006B6336"/>
    <w:rsid w:val="006B6706"/>
    <w:rsid w:val="006B6A46"/>
    <w:rsid w:val="006C1A3E"/>
    <w:rsid w:val="006C1EFA"/>
    <w:rsid w:val="006C3261"/>
    <w:rsid w:val="006C4A42"/>
    <w:rsid w:val="006C4A89"/>
    <w:rsid w:val="006C541D"/>
    <w:rsid w:val="006C58FD"/>
    <w:rsid w:val="006C6299"/>
    <w:rsid w:val="006C6358"/>
    <w:rsid w:val="006C7353"/>
    <w:rsid w:val="006C763D"/>
    <w:rsid w:val="006D08E9"/>
    <w:rsid w:val="006D1EF4"/>
    <w:rsid w:val="006D28A0"/>
    <w:rsid w:val="006D2B33"/>
    <w:rsid w:val="006D310E"/>
    <w:rsid w:val="006D75EA"/>
    <w:rsid w:val="006E1154"/>
    <w:rsid w:val="006E1A78"/>
    <w:rsid w:val="006E1BF4"/>
    <w:rsid w:val="006E31B0"/>
    <w:rsid w:val="006E31CD"/>
    <w:rsid w:val="006E4911"/>
    <w:rsid w:val="006E726C"/>
    <w:rsid w:val="006E7B09"/>
    <w:rsid w:val="006F127D"/>
    <w:rsid w:val="006F1E7B"/>
    <w:rsid w:val="006F3064"/>
    <w:rsid w:val="006F3A87"/>
    <w:rsid w:val="006F4654"/>
    <w:rsid w:val="006F5C28"/>
    <w:rsid w:val="006F6748"/>
    <w:rsid w:val="0070095D"/>
    <w:rsid w:val="00700D50"/>
    <w:rsid w:val="007017B6"/>
    <w:rsid w:val="00701ABA"/>
    <w:rsid w:val="00702D8B"/>
    <w:rsid w:val="007031A8"/>
    <w:rsid w:val="00703662"/>
    <w:rsid w:val="00704257"/>
    <w:rsid w:val="00705AF8"/>
    <w:rsid w:val="00705D26"/>
    <w:rsid w:val="00706988"/>
    <w:rsid w:val="00706F1A"/>
    <w:rsid w:val="0070755A"/>
    <w:rsid w:val="00712598"/>
    <w:rsid w:val="00713189"/>
    <w:rsid w:val="007153F3"/>
    <w:rsid w:val="00716E31"/>
    <w:rsid w:val="007170BB"/>
    <w:rsid w:val="00720EC3"/>
    <w:rsid w:val="007215F6"/>
    <w:rsid w:val="00721819"/>
    <w:rsid w:val="00721A73"/>
    <w:rsid w:val="007229B0"/>
    <w:rsid w:val="00723C9C"/>
    <w:rsid w:val="007241F3"/>
    <w:rsid w:val="00724422"/>
    <w:rsid w:val="00724BA3"/>
    <w:rsid w:val="00732AC9"/>
    <w:rsid w:val="0073356C"/>
    <w:rsid w:val="00733D2F"/>
    <w:rsid w:val="007351C4"/>
    <w:rsid w:val="00735CE8"/>
    <w:rsid w:val="00736080"/>
    <w:rsid w:val="007360C9"/>
    <w:rsid w:val="00736835"/>
    <w:rsid w:val="00741036"/>
    <w:rsid w:val="00742D66"/>
    <w:rsid w:val="00743E40"/>
    <w:rsid w:val="00747756"/>
    <w:rsid w:val="00747970"/>
    <w:rsid w:val="00752250"/>
    <w:rsid w:val="0075374E"/>
    <w:rsid w:val="0075548A"/>
    <w:rsid w:val="00755733"/>
    <w:rsid w:val="00755B56"/>
    <w:rsid w:val="007564AF"/>
    <w:rsid w:val="007564F1"/>
    <w:rsid w:val="00756BAF"/>
    <w:rsid w:val="00756EAD"/>
    <w:rsid w:val="00760287"/>
    <w:rsid w:val="00760A05"/>
    <w:rsid w:val="00761247"/>
    <w:rsid w:val="00762523"/>
    <w:rsid w:val="007630A2"/>
    <w:rsid w:val="00766331"/>
    <w:rsid w:val="007668DD"/>
    <w:rsid w:val="00766C32"/>
    <w:rsid w:val="00766C5B"/>
    <w:rsid w:val="00766C7B"/>
    <w:rsid w:val="00766D6F"/>
    <w:rsid w:val="0076774D"/>
    <w:rsid w:val="00770944"/>
    <w:rsid w:val="00770D5C"/>
    <w:rsid w:val="0077222A"/>
    <w:rsid w:val="007727F4"/>
    <w:rsid w:val="00773107"/>
    <w:rsid w:val="00773297"/>
    <w:rsid w:val="007737A8"/>
    <w:rsid w:val="00774C50"/>
    <w:rsid w:val="0077543D"/>
    <w:rsid w:val="00777037"/>
    <w:rsid w:val="00777196"/>
    <w:rsid w:val="00777BB4"/>
    <w:rsid w:val="00777FF0"/>
    <w:rsid w:val="00782020"/>
    <w:rsid w:val="0078328D"/>
    <w:rsid w:val="00783C18"/>
    <w:rsid w:val="007846CA"/>
    <w:rsid w:val="007858A5"/>
    <w:rsid w:val="007860B5"/>
    <w:rsid w:val="00792925"/>
    <w:rsid w:val="0079304A"/>
    <w:rsid w:val="00794261"/>
    <w:rsid w:val="007954D0"/>
    <w:rsid w:val="007957DF"/>
    <w:rsid w:val="00795BB1"/>
    <w:rsid w:val="007973F2"/>
    <w:rsid w:val="007A0670"/>
    <w:rsid w:val="007A0830"/>
    <w:rsid w:val="007A31B7"/>
    <w:rsid w:val="007A3450"/>
    <w:rsid w:val="007A370C"/>
    <w:rsid w:val="007A4F6F"/>
    <w:rsid w:val="007A693A"/>
    <w:rsid w:val="007A7339"/>
    <w:rsid w:val="007B013B"/>
    <w:rsid w:val="007B0AAF"/>
    <w:rsid w:val="007B1207"/>
    <w:rsid w:val="007B21CC"/>
    <w:rsid w:val="007B3367"/>
    <w:rsid w:val="007B3B11"/>
    <w:rsid w:val="007B3B73"/>
    <w:rsid w:val="007B42EB"/>
    <w:rsid w:val="007B6E45"/>
    <w:rsid w:val="007B7293"/>
    <w:rsid w:val="007B7D11"/>
    <w:rsid w:val="007B7E64"/>
    <w:rsid w:val="007C1379"/>
    <w:rsid w:val="007C1FED"/>
    <w:rsid w:val="007C3399"/>
    <w:rsid w:val="007C3661"/>
    <w:rsid w:val="007C4328"/>
    <w:rsid w:val="007C4770"/>
    <w:rsid w:val="007C4B6C"/>
    <w:rsid w:val="007C5213"/>
    <w:rsid w:val="007C6704"/>
    <w:rsid w:val="007D154D"/>
    <w:rsid w:val="007D269A"/>
    <w:rsid w:val="007D3645"/>
    <w:rsid w:val="007D3DCE"/>
    <w:rsid w:val="007D4206"/>
    <w:rsid w:val="007D4B4A"/>
    <w:rsid w:val="007D6E13"/>
    <w:rsid w:val="007D7327"/>
    <w:rsid w:val="007E007B"/>
    <w:rsid w:val="007E23A2"/>
    <w:rsid w:val="007E2DFF"/>
    <w:rsid w:val="007E3D6D"/>
    <w:rsid w:val="007E4D90"/>
    <w:rsid w:val="007E5DC6"/>
    <w:rsid w:val="007E6FEE"/>
    <w:rsid w:val="007E70F1"/>
    <w:rsid w:val="007E7182"/>
    <w:rsid w:val="007E751B"/>
    <w:rsid w:val="007F0CFA"/>
    <w:rsid w:val="007F10DA"/>
    <w:rsid w:val="007F1CE0"/>
    <w:rsid w:val="007F1F4C"/>
    <w:rsid w:val="007F1F4E"/>
    <w:rsid w:val="007F2F17"/>
    <w:rsid w:val="007F4614"/>
    <w:rsid w:val="007F533D"/>
    <w:rsid w:val="007F5830"/>
    <w:rsid w:val="007F6274"/>
    <w:rsid w:val="007F6787"/>
    <w:rsid w:val="007F6D32"/>
    <w:rsid w:val="007F7233"/>
    <w:rsid w:val="0080080D"/>
    <w:rsid w:val="008009C4"/>
    <w:rsid w:val="00800F16"/>
    <w:rsid w:val="0080177B"/>
    <w:rsid w:val="008024CF"/>
    <w:rsid w:val="00803179"/>
    <w:rsid w:val="00805263"/>
    <w:rsid w:val="00805F14"/>
    <w:rsid w:val="008060DE"/>
    <w:rsid w:val="008061D3"/>
    <w:rsid w:val="00806681"/>
    <w:rsid w:val="0080778D"/>
    <w:rsid w:val="00810632"/>
    <w:rsid w:val="008123D8"/>
    <w:rsid w:val="00814340"/>
    <w:rsid w:val="00820134"/>
    <w:rsid w:val="00821A2F"/>
    <w:rsid w:val="00821B34"/>
    <w:rsid w:val="0082281C"/>
    <w:rsid w:val="008238EB"/>
    <w:rsid w:val="00823F78"/>
    <w:rsid w:val="00824825"/>
    <w:rsid w:val="00824C28"/>
    <w:rsid w:val="00825891"/>
    <w:rsid w:val="008259F6"/>
    <w:rsid w:val="00825BB5"/>
    <w:rsid w:val="008263F3"/>
    <w:rsid w:val="0083060B"/>
    <w:rsid w:val="008333FB"/>
    <w:rsid w:val="00833753"/>
    <w:rsid w:val="00836338"/>
    <w:rsid w:val="0083643C"/>
    <w:rsid w:val="008365C4"/>
    <w:rsid w:val="00837981"/>
    <w:rsid w:val="0084014C"/>
    <w:rsid w:val="00840AE1"/>
    <w:rsid w:val="00841107"/>
    <w:rsid w:val="0084277A"/>
    <w:rsid w:val="008428E5"/>
    <w:rsid w:val="00842B28"/>
    <w:rsid w:val="00843546"/>
    <w:rsid w:val="00846AAA"/>
    <w:rsid w:val="0085228E"/>
    <w:rsid w:val="00852627"/>
    <w:rsid w:val="0085269F"/>
    <w:rsid w:val="00852E41"/>
    <w:rsid w:val="00853DAD"/>
    <w:rsid w:val="00854170"/>
    <w:rsid w:val="00855B04"/>
    <w:rsid w:val="00857035"/>
    <w:rsid w:val="008618BC"/>
    <w:rsid w:val="00862BCD"/>
    <w:rsid w:val="008635B1"/>
    <w:rsid w:val="0086362B"/>
    <w:rsid w:val="008673B6"/>
    <w:rsid w:val="00870080"/>
    <w:rsid w:val="008732AA"/>
    <w:rsid w:val="0087346D"/>
    <w:rsid w:val="00874C72"/>
    <w:rsid w:val="00876BE1"/>
    <w:rsid w:val="00876D59"/>
    <w:rsid w:val="00877240"/>
    <w:rsid w:val="00877997"/>
    <w:rsid w:val="008807C3"/>
    <w:rsid w:val="008816B5"/>
    <w:rsid w:val="00881CEF"/>
    <w:rsid w:val="00881E78"/>
    <w:rsid w:val="0088371A"/>
    <w:rsid w:val="00884BA6"/>
    <w:rsid w:val="0088510B"/>
    <w:rsid w:val="00885175"/>
    <w:rsid w:val="00887466"/>
    <w:rsid w:val="00887595"/>
    <w:rsid w:val="008913D4"/>
    <w:rsid w:val="00891A54"/>
    <w:rsid w:val="00892045"/>
    <w:rsid w:val="008920A2"/>
    <w:rsid w:val="00893588"/>
    <w:rsid w:val="0089383B"/>
    <w:rsid w:val="00893BC1"/>
    <w:rsid w:val="00894758"/>
    <w:rsid w:val="008960FB"/>
    <w:rsid w:val="00897AC3"/>
    <w:rsid w:val="008A206C"/>
    <w:rsid w:val="008A5B31"/>
    <w:rsid w:val="008B14FD"/>
    <w:rsid w:val="008B1BA8"/>
    <w:rsid w:val="008B2810"/>
    <w:rsid w:val="008B2E4E"/>
    <w:rsid w:val="008B3F87"/>
    <w:rsid w:val="008B597C"/>
    <w:rsid w:val="008B662F"/>
    <w:rsid w:val="008B773B"/>
    <w:rsid w:val="008C05C7"/>
    <w:rsid w:val="008C0C47"/>
    <w:rsid w:val="008C0D34"/>
    <w:rsid w:val="008C3D95"/>
    <w:rsid w:val="008C4DFD"/>
    <w:rsid w:val="008C5235"/>
    <w:rsid w:val="008C605A"/>
    <w:rsid w:val="008D0055"/>
    <w:rsid w:val="008D0483"/>
    <w:rsid w:val="008D13CC"/>
    <w:rsid w:val="008D2F22"/>
    <w:rsid w:val="008D313A"/>
    <w:rsid w:val="008D3BD5"/>
    <w:rsid w:val="008D3D3D"/>
    <w:rsid w:val="008D4065"/>
    <w:rsid w:val="008D5A10"/>
    <w:rsid w:val="008D5F53"/>
    <w:rsid w:val="008D67C8"/>
    <w:rsid w:val="008D76B7"/>
    <w:rsid w:val="008D777D"/>
    <w:rsid w:val="008E02C6"/>
    <w:rsid w:val="008E2283"/>
    <w:rsid w:val="008E3A85"/>
    <w:rsid w:val="008E453D"/>
    <w:rsid w:val="008E585F"/>
    <w:rsid w:val="008E5AF9"/>
    <w:rsid w:val="008E68E5"/>
    <w:rsid w:val="008E6D07"/>
    <w:rsid w:val="008E79E1"/>
    <w:rsid w:val="008E7C5C"/>
    <w:rsid w:val="008F049C"/>
    <w:rsid w:val="008F0949"/>
    <w:rsid w:val="008F1AF4"/>
    <w:rsid w:val="008F1F5F"/>
    <w:rsid w:val="008F2815"/>
    <w:rsid w:val="008F282C"/>
    <w:rsid w:val="008F44EA"/>
    <w:rsid w:val="00901CAD"/>
    <w:rsid w:val="00902B3F"/>
    <w:rsid w:val="009030E7"/>
    <w:rsid w:val="00903FB4"/>
    <w:rsid w:val="00904D77"/>
    <w:rsid w:val="00905492"/>
    <w:rsid w:val="00905DF9"/>
    <w:rsid w:val="0090615A"/>
    <w:rsid w:val="009071A1"/>
    <w:rsid w:val="00907314"/>
    <w:rsid w:val="009079A6"/>
    <w:rsid w:val="00907E1D"/>
    <w:rsid w:val="00910AD4"/>
    <w:rsid w:val="00910CEF"/>
    <w:rsid w:val="00912B32"/>
    <w:rsid w:val="009138EF"/>
    <w:rsid w:val="0091469E"/>
    <w:rsid w:val="00914789"/>
    <w:rsid w:val="009213EB"/>
    <w:rsid w:val="00921C24"/>
    <w:rsid w:val="0092235E"/>
    <w:rsid w:val="00924C3B"/>
    <w:rsid w:val="009261FA"/>
    <w:rsid w:val="00926C48"/>
    <w:rsid w:val="00927015"/>
    <w:rsid w:val="00927C2F"/>
    <w:rsid w:val="00930214"/>
    <w:rsid w:val="00932DC9"/>
    <w:rsid w:val="00932FEC"/>
    <w:rsid w:val="0093330F"/>
    <w:rsid w:val="009344C7"/>
    <w:rsid w:val="00935EB0"/>
    <w:rsid w:val="0093666D"/>
    <w:rsid w:val="00937298"/>
    <w:rsid w:val="00937817"/>
    <w:rsid w:val="00940454"/>
    <w:rsid w:val="0094343C"/>
    <w:rsid w:val="009439E9"/>
    <w:rsid w:val="0094480A"/>
    <w:rsid w:val="00944828"/>
    <w:rsid w:val="00945D5C"/>
    <w:rsid w:val="00946396"/>
    <w:rsid w:val="00947DBD"/>
    <w:rsid w:val="00953EC4"/>
    <w:rsid w:val="00953F68"/>
    <w:rsid w:val="009544C4"/>
    <w:rsid w:val="00956875"/>
    <w:rsid w:val="00957C4C"/>
    <w:rsid w:val="00961B50"/>
    <w:rsid w:val="00962C9D"/>
    <w:rsid w:val="0096326A"/>
    <w:rsid w:val="009643AC"/>
    <w:rsid w:val="00964A2B"/>
    <w:rsid w:val="0096695D"/>
    <w:rsid w:val="00966E4E"/>
    <w:rsid w:val="00973968"/>
    <w:rsid w:val="00973C67"/>
    <w:rsid w:val="0097452E"/>
    <w:rsid w:val="00974F77"/>
    <w:rsid w:val="009765CD"/>
    <w:rsid w:val="00977A22"/>
    <w:rsid w:val="00977C5C"/>
    <w:rsid w:val="00980AE8"/>
    <w:rsid w:val="009817A7"/>
    <w:rsid w:val="009853CE"/>
    <w:rsid w:val="009869E5"/>
    <w:rsid w:val="009908BA"/>
    <w:rsid w:val="00991BC5"/>
    <w:rsid w:val="00992825"/>
    <w:rsid w:val="00994E28"/>
    <w:rsid w:val="009959D0"/>
    <w:rsid w:val="00996078"/>
    <w:rsid w:val="00996B79"/>
    <w:rsid w:val="009970A1"/>
    <w:rsid w:val="009A0412"/>
    <w:rsid w:val="009A0A32"/>
    <w:rsid w:val="009A2D7C"/>
    <w:rsid w:val="009A3071"/>
    <w:rsid w:val="009A3897"/>
    <w:rsid w:val="009A5022"/>
    <w:rsid w:val="009A6517"/>
    <w:rsid w:val="009A68E1"/>
    <w:rsid w:val="009A6D43"/>
    <w:rsid w:val="009A7581"/>
    <w:rsid w:val="009B0881"/>
    <w:rsid w:val="009B1383"/>
    <w:rsid w:val="009B292C"/>
    <w:rsid w:val="009B2ADD"/>
    <w:rsid w:val="009B2BBE"/>
    <w:rsid w:val="009B4689"/>
    <w:rsid w:val="009B50FC"/>
    <w:rsid w:val="009B5795"/>
    <w:rsid w:val="009B66DF"/>
    <w:rsid w:val="009B7E27"/>
    <w:rsid w:val="009C1A5D"/>
    <w:rsid w:val="009C2522"/>
    <w:rsid w:val="009C4403"/>
    <w:rsid w:val="009C443D"/>
    <w:rsid w:val="009C4F54"/>
    <w:rsid w:val="009C6EAD"/>
    <w:rsid w:val="009C787A"/>
    <w:rsid w:val="009C7C74"/>
    <w:rsid w:val="009C7D99"/>
    <w:rsid w:val="009D0FA5"/>
    <w:rsid w:val="009D3445"/>
    <w:rsid w:val="009D365B"/>
    <w:rsid w:val="009D3D47"/>
    <w:rsid w:val="009D4677"/>
    <w:rsid w:val="009D4E36"/>
    <w:rsid w:val="009D57A6"/>
    <w:rsid w:val="009D5FEF"/>
    <w:rsid w:val="009D60DA"/>
    <w:rsid w:val="009D6311"/>
    <w:rsid w:val="009D78C8"/>
    <w:rsid w:val="009E0664"/>
    <w:rsid w:val="009E14D8"/>
    <w:rsid w:val="009E3747"/>
    <w:rsid w:val="009E5044"/>
    <w:rsid w:val="009E52D2"/>
    <w:rsid w:val="009E6A59"/>
    <w:rsid w:val="009E6B97"/>
    <w:rsid w:val="009E70F6"/>
    <w:rsid w:val="009F0276"/>
    <w:rsid w:val="009F09F7"/>
    <w:rsid w:val="009F0FCA"/>
    <w:rsid w:val="009F2728"/>
    <w:rsid w:val="009F4A17"/>
    <w:rsid w:val="009F7A8F"/>
    <w:rsid w:val="00A004DF"/>
    <w:rsid w:val="00A0059B"/>
    <w:rsid w:val="00A023BC"/>
    <w:rsid w:val="00A04744"/>
    <w:rsid w:val="00A04D84"/>
    <w:rsid w:val="00A04E89"/>
    <w:rsid w:val="00A06E26"/>
    <w:rsid w:val="00A079CA"/>
    <w:rsid w:val="00A07FD7"/>
    <w:rsid w:val="00A1046B"/>
    <w:rsid w:val="00A12BF6"/>
    <w:rsid w:val="00A1371F"/>
    <w:rsid w:val="00A14437"/>
    <w:rsid w:val="00A145ED"/>
    <w:rsid w:val="00A148C7"/>
    <w:rsid w:val="00A15F0F"/>
    <w:rsid w:val="00A16064"/>
    <w:rsid w:val="00A16105"/>
    <w:rsid w:val="00A1626F"/>
    <w:rsid w:val="00A202D4"/>
    <w:rsid w:val="00A221D0"/>
    <w:rsid w:val="00A22635"/>
    <w:rsid w:val="00A233EF"/>
    <w:rsid w:val="00A24CF5"/>
    <w:rsid w:val="00A259AD"/>
    <w:rsid w:val="00A2605A"/>
    <w:rsid w:val="00A3046A"/>
    <w:rsid w:val="00A30525"/>
    <w:rsid w:val="00A31330"/>
    <w:rsid w:val="00A3250E"/>
    <w:rsid w:val="00A32C65"/>
    <w:rsid w:val="00A335F5"/>
    <w:rsid w:val="00A339A6"/>
    <w:rsid w:val="00A33DDC"/>
    <w:rsid w:val="00A33EC5"/>
    <w:rsid w:val="00A358B6"/>
    <w:rsid w:val="00A367EA"/>
    <w:rsid w:val="00A37C62"/>
    <w:rsid w:val="00A42303"/>
    <w:rsid w:val="00A42E33"/>
    <w:rsid w:val="00A45512"/>
    <w:rsid w:val="00A4602C"/>
    <w:rsid w:val="00A460F5"/>
    <w:rsid w:val="00A46B9A"/>
    <w:rsid w:val="00A51996"/>
    <w:rsid w:val="00A51AB4"/>
    <w:rsid w:val="00A52922"/>
    <w:rsid w:val="00A53AEF"/>
    <w:rsid w:val="00A540B7"/>
    <w:rsid w:val="00A546E0"/>
    <w:rsid w:val="00A54780"/>
    <w:rsid w:val="00A5494D"/>
    <w:rsid w:val="00A54EE1"/>
    <w:rsid w:val="00A5555B"/>
    <w:rsid w:val="00A55A54"/>
    <w:rsid w:val="00A55DED"/>
    <w:rsid w:val="00A5689D"/>
    <w:rsid w:val="00A573D8"/>
    <w:rsid w:val="00A57A6A"/>
    <w:rsid w:val="00A57D80"/>
    <w:rsid w:val="00A6050D"/>
    <w:rsid w:val="00A6064A"/>
    <w:rsid w:val="00A606AE"/>
    <w:rsid w:val="00A61336"/>
    <w:rsid w:val="00A627D7"/>
    <w:rsid w:val="00A63E81"/>
    <w:rsid w:val="00A67DC6"/>
    <w:rsid w:val="00A71743"/>
    <w:rsid w:val="00A71B7D"/>
    <w:rsid w:val="00A71FDE"/>
    <w:rsid w:val="00A72327"/>
    <w:rsid w:val="00A77333"/>
    <w:rsid w:val="00A81A4D"/>
    <w:rsid w:val="00A81DF1"/>
    <w:rsid w:val="00A81FC0"/>
    <w:rsid w:val="00A82706"/>
    <w:rsid w:val="00A82E9B"/>
    <w:rsid w:val="00A8467A"/>
    <w:rsid w:val="00A8541A"/>
    <w:rsid w:val="00A85507"/>
    <w:rsid w:val="00A856D4"/>
    <w:rsid w:val="00A86BA9"/>
    <w:rsid w:val="00A90A2A"/>
    <w:rsid w:val="00A9144C"/>
    <w:rsid w:val="00A91CE4"/>
    <w:rsid w:val="00A91F9D"/>
    <w:rsid w:val="00A92390"/>
    <w:rsid w:val="00A93866"/>
    <w:rsid w:val="00A9565A"/>
    <w:rsid w:val="00A975F8"/>
    <w:rsid w:val="00AA01FA"/>
    <w:rsid w:val="00AA0D9C"/>
    <w:rsid w:val="00AA1B8B"/>
    <w:rsid w:val="00AA25E2"/>
    <w:rsid w:val="00AA3B10"/>
    <w:rsid w:val="00AA6058"/>
    <w:rsid w:val="00AA61D4"/>
    <w:rsid w:val="00AA67A7"/>
    <w:rsid w:val="00AA6C3C"/>
    <w:rsid w:val="00AA7FD4"/>
    <w:rsid w:val="00AB06F6"/>
    <w:rsid w:val="00AB0820"/>
    <w:rsid w:val="00AB08E3"/>
    <w:rsid w:val="00AB3BB2"/>
    <w:rsid w:val="00AB4CE5"/>
    <w:rsid w:val="00AB6476"/>
    <w:rsid w:val="00AB68D0"/>
    <w:rsid w:val="00AB7088"/>
    <w:rsid w:val="00AB7E6B"/>
    <w:rsid w:val="00AC0042"/>
    <w:rsid w:val="00AC174B"/>
    <w:rsid w:val="00AC34E0"/>
    <w:rsid w:val="00AC4283"/>
    <w:rsid w:val="00AC4463"/>
    <w:rsid w:val="00AD14BE"/>
    <w:rsid w:val="00AD2FAF"/>
    <w:rsid w:val="00AD3503"/>
    <w:rsid w:val="00AD538D"/>
    <w:rsid w:val="00AD5760"/>
    <w:rsid w:val="00AD5F99"/>
    <w:rsid w:val="00AD66E7"/>
    <w:rsid w:val="00AD7845"/>
    <w:rsid w:val="00AD7ADB"/>
    <w:rsid w:val="00AE18A0"/>
    <w:rsid w:val="00AE1DE0"/>
    <w:rsid w:val="00AE2269"/>
    <w:rsid w:val="00AE26CD"/>
    <w:rsid w:val="00AE29D9"/>
    <w:rsid w:val="00AE3481"/>
    <w:rsid w:val="00AE3F84"/>
    <w:rsid w:val="00AE500F"/>
    <w:rsid w:val="00AE5E4A"/>
    <w:rsid w:val="00AE6763"/>
    <w:rsid w:val="00AE72B3"/>
    <w:rsid w:val="00AE773B"/>
    <w:rsid w:val="00AF1291"/>
    <w:rsid w:val="00AF20D6"/>
    <w:rsid w:val="00AF3705"/>
    <w:rsid w:val="00AF5212"/>
    <w:rsid w:val="00AF7317"/>
    <w:rsid w:val="00B01FAF"/>
    <w:rsid w:val="00B02113"/>
    <w:rsid w:val="00B028AD"/>
    <w:rsid w:val="00B030E5"/>
    <w:rsid w:val="00B03C4B"/>
    <w:rsid w:val="00B04C77"/>
    <w:rsid w:val="00B0564F"/>
    <w:rsid w:val="00B05DC6"/>
    <w:rsid w:val="00B05F33"/>
    <w:rsid w:val="00B06031"/>
    <w:rsid w:val="00B06873"/>
    <w:rsid w:val="00B1090C"/>
    <w:rsid w:val="00B11777"/>
    <w:rsid w:val="00B11827"/>
    <w:rsid w:val="00B11D28"/>
    <w:rsid w:val="00B13177"/>
    <w:rsid w:val="00B15D4D"/>
    <w:rsid w:val="00B1760C"/>
    <w:rsid w:val="00B202C5"/>
    <w:rsid w:val="00B20852"/>
    <w:rsid w:val="00B22AF9"/>
    <w:rsid w:val="00B22B9E"/>
    <w:rsid w:val="00B23636"/>
    <w:rsid w:val="00B26EB4"/>
    <w:rsid w:val="00B30FF2"/>
    <w:rsid w:val="00B310D5"/>
    <w:rsid w:val="00B3209E"/>
    <w:rsid w:val="00B33513"/>
    <w:rsid w:val="00B347D4"/>
    <w:rsid w:val="00B34A2A"/>
    <w:rsid w:val="00B35B3A"/>
    <w:rsid w:val="00B35FC3"/>
    <w:rsid w:val="00B36B24"/>
    <w:rsid w:val="00B36FA6"/>
    <w:rsid w:val="00B3769C"/>
    <w:rsid w:val="00B414EA"/>
    <w:rsid w:val="00B41D91"/>
    <w:rsid w:val="00B43B4D"/>
    <w:rsid w:val="00B45F43"/>
    <w:rsid w:val="00B47F03"/>
    <w:rsid w:val="00B5025E"/>
    <w:rsid w:val="00B5042D"/>
    <w:rsid w:val="00B507EB"/>
    <w:rsid w:val="00B51DD9"/>
    <w:rsid w:val="00B541E1"/>
    <w:rsid w:val="00B56308"/>
    <w:rsid w:val="00B56D11"/>
    <w:rsid w:val="00B57BD8"/>
    <w:rsid w:val="00B6033C"/>
    <w:rsid w:val="00B60617"/>
    <w:rsid w:val="00B60E54"/>
    <w:rsid w:val="00B61767"/>
    <w:rsid w:val="00B62C3A"/>
    <w:rsid w:val="00B655DD"/>
    <w:rsid w:val="00B66864"/>
    <w:rsid w:val="00B6799B"/>
    <w:rsid w:val="00B67A31"/>
    <w:rsid w:val="00B67DCA"/>
    <w:rsid w:val="00B707D7"/>
    <w:rsid w:val="00B71FE8"/>
    <w:rsid w:val="00B74FB4"/>
    <w:rsid w:val="00B76383"/>
    <w:rsid w:val="00B76F46"/>
    <w:rsid w:val="00B77CEE"/>
    <w:rsid w:val="00B835D0"/>
    <w:rsid w:val="00B83CF7"/>
    <w:rsid w:val="00B8588B"/>
    <w:rsid w:val="00B86FD9"/>
    <w:rsid w:val="00B877A5"/>
    <w:rsid w:val="00B879F3"/>
    <w:rsid w:val="00B90C88"/>
    <w:rsid w:val="00B932FC"/>
    <w:rsid w:val="00B93D40"/>
    <w:rsid w:val="00B944FA"/>
    <w:rsid w:val="00B95947"/>
    <w:rsid w:val="00B9612D"/>
    <w:rsid w:val="00B96C90"/>
    <w:rsid w:val="00B97F48"/>
    <w:rsid w:val="00BA0A23"/>
    <w:rsid w:val="00BA3646"/>
    <w:rsid w:val="00BA3F1E"/>
    <w:rsid w:val="00BA5092"/>
    <w:rsid w:val="00BA5189"/>
    <w:rsid w:val="00BA564D"/>
    <w:rsid w:val="00BA6A92"/>
    <w:rsid w:val="00BA6DB4"/>
    <w:rsid w:val="00BB130F"/>
    <w:rsid w:val="00BB2529"/>
    <w:rsid w:val="00BB281F"/>
    <w:rsid w:val="00BB2C7E"/>
    <w:rsid w:val="00BB3628"/>
    <w:rsid w:val="00BB431C"/>
    <w:rsid w:val="00BB469F"/>
    <w:rsid w:val="00BB4CD2"/>
    <w:rsid w:val="00BB6686"/>
    <w:rsid w:val="00BB7731"/>
    <w:rsid w:val="00BB7E3D"/>
    <w:rsid w:val="00BC093C"/>
    <w:rsid w:val="00BC12EC"/>
    <w:rsid w:val="00BC1CD7"/>
    <w:rsid w:val="00BC414D"/>
    <w:rsid w:val="00BC567B"/>
    <w:rsid w:val="00BC6A00"/>
    <w:rsid w:val="00BC6BAA"/>
    <w:rsid w:val="00BD2016"/>
    <w:rsid w:val="00BD2608"/>
    <w:rsid w:val="00BD2F88"/>
    <w:rsid w:val="00BD36AC"/>
    <w:rsid w:val="00BD4611"/>
    <w:rsid w:val="00BD479A"/>
    <w:rsid w:val="00BD5C73"/>
    <w:rsid w:val="00BD7F19"/>
    <w:rsid w:val="00BE170A"/>
    <w:rsid w:val="00BE1C79"/>
    <w:rsid w:val="00BE430A"/>
    <w:rsid w:val="00BE4954"/>
    <w:rsid w:val="00BE7486"/>
    <w:rsid w:val="00BE7A93"/>
    <w:rsid w:val="00BE7FC7"/>
    <w:rsid w:val="00BF0A62"/>
    <w:rsid w:val="00BF0CB2"/>
    <w:rsid w:val="00BF16D0"/>
    <w:rsid w:val="00BF2607"/>
    <w:rsid w:val="00BF2785"/>
    <w:rsid w:val="00BF3E43"/>
    <w:rsid w:val="00BF4E19"/>
    <w:rsid w:val="00BF5501"/>
    <w:rsid w:val="00BF7808"/>
    <w:rsid w:val="00C002B5"/>
    <w:rsid w:val="00C003C7"/>
    <w:rsid w:val="00C01D43"/>
    <w:rsid w:val="00C0579A"/>
    <w:rsid w:val="00C06F60"/>
    <w:rsid w:val="00C102F4"/>
    <w:rsid w:val="00C1116D"/>
    <w:rsid w:val="00C1271A"/>
    <w:rsid w:val="00C1333E"/>
    <w:rsid w:val="00C1515C"/>
    <w:rsid w:val="00C207A1"/>
    <w:rsid w:val="00C21523"/>
    <w:rsid w:val="00C2194E"/>
    <w:rsid w:val="00C224EF"/>
    <w:rsid w:val="00C238B5"/>
    <w:rsid w:val="00C24403"/>
    <w:rsid w:val="00C24633"/>
    <w:rsid w:val="00C263B4"/>
    <w:rsid w:val="00C2739B"/>
    <w:rsid w:val="00C31D80"/>
    <w:rsid w:val="00C331F4"/>
    <w:rsid w:val="00C360EE"/>
    <w:rsid w:val="00C36218"/>
    <w:rsid w:val="00C403F5"/>
    <w:rsid w:val="00C42582"/>
    <w:rsid w:val="00C4262D"/>
    <w:rsid w:val="00C42CF5"/>
    <w:rsid w:val="00C4315D"/>
    <w:rsid w:val="00C45D26"/>
    <w:rsid w:val="00C468CD"/>
    <w:rsid w:val="00C468F2"/>
    <w:rsid w:val="00C46EC2"/>
    <w:rsid w:val="00C503F7"/>
    <w:rsid w:val="00C5253A"/>
    <w:rsid w:val="00C5581D"/>
    <w:rsid w:val="00C56337"/>
    <w:rsid w:val="00C57800"/>
    <w:rsid w:val="00C607AA"/>
    <w:rsid w:val="00C611F4"/>
    <w:rsid w:val="00C62D98"/>
    <w:rsid w:val="00C635F6"/>
    <w:rsid w:val="00C6391C"/>
    <w:rsid w:val="00C65386"/>
    <w:rsid w:val="00C65ED3"/>
    <w:rsid w:val="00C668BC"/>
    <w:rsid w:val="00C673C7"/>
    <w:rsid w:val="00C706AC"/>
    <w:rsid w:val="00C715AC"/>
    <w:rsid w:val="00C71932"/>
    <w:rsid w:val="00C7267C"/>
    <w:rsid w:val="00C72BB1"/>
    <w:rsid w:val="00C72DB1"/>
    <w:rsid w:val="00C741FF"/>
    <w:rsid w:val="00C74382"/>
    <w:rsid w:val="00C7476D"/>
    <w:rsid w:val="00C7477A"/>
    <w:rsid w:val="00C75ADB"/>
    <w:rsid w:val="00C76720"/>
    <w:rsid w:val="00C76E7A"/>
    <w:rsid w:val="00C776F8"/>
    <w:rsid w:val="00C77972"/>
    <w:rsid w:val="00C80714"/>
    <w:rsid w:val="00C8196A"/>
    <w:rsid w:val="00C82164"/>
    <w:rsid w:val="00C83544"/>
    <w:rsid w:val="00C83AF1"/>
    <w:rsid w:val="00C84628"/>
    <w:rsid w:val="00C84951"/>
    <w:rsid w:val="00C85D88"/>
    <w:rsid w:val="00C86854"/>
    <w:rsid w:val="00C87288"/>
    <w:rsid w:val="00C92831"/>
    <w:rsid w:val="00C93191"/>
    <w:rsid w:val="00C95426"/>
    <w:rsid w:val="00C96D84"/>
    <w:rsid w:val="00C97176"/>
    <w:rsid w:val="00CA015D"/>
    <w:rsid w:val="00CA08F2"/>
    <w:rsid w:val="00CA262B"/>
    <w:rsid w:val="00CA387F"/>
    <w:rsid w:val="00CA6938"/>
    <w:rsid w:val="00CA748F"/>
    <w:rsid w:val="00CB077F"/>
    <w:rsid w:val="00CB1034"/>
    <w:rsid w:val="00CB172E"/>
    <w:rsid w:val="00CB384D"/>
    <w:rsid w:val="00CB388D"/>
    <w:rsid w:val="00CB5122"/>
    <w:rsid w:val="00CB6170"/>
    <w:rsid w:val="00CB6BB5"/>
    <w:rsid w:val="00CB6EAF"/>
    <w:rsid w:val="00CB70CC"/>
    <w:rsid w:val="00CB79E9"/>
    <w:rsid w:val="00CB7F8A"/>
    <w:rsid w:val="00CB7FA7"/>
    <w:rsid w:val="00CC0072"/>
    <w:rsid w:val="00CC079F"/>
    <w:rsid w:val="00CC0DCD"/>
    <w:rsid w:val="00CC419F"/>
    <w:rsid w:val="00CC4D0C"/>
    <w:rsid w:val="00CC4DF7"/>
    <w:rsid w:val="00CC6656"/>
    <w:rsid w:val="00CC746E"/>
    <w:rsid w:val="00CC7509"/>
    <w:rsid w:val="00CC7E6B"/>
    <w:rsid w:val="00CD053B"/>
    <w:rsid w:val="00CD1B60"/>
    <w:rsid w:val="00CD1CFB"/>
    <w:rsid w:val="00CD2775"/>
    <w:rsid w:val="00CD2E72"/>
    <w:rsid w:val="00CD3A81"/>
    <w:rsid w:val="00CD3E2F"/>
    <w:rsid w:val="00CD40FB"/>
    <w:rsid w:val="00CD4883"/>
    <w:rsid w:val="00CD5985"/>
    <w:rsid w:val="00CD6A93"/>
    <w:rsid w:val="00CD779F"/>
    <w:rsid w:val="00CE0576"/>
    <w:rsid w:val="00CE0830"/>
    <w:rsid w:val="00CE111D"/>
    <w:rsid w:val="00CE5258"/>
    <w:rsid w:val="00CE5727"/>
    <w:rsid w:val="00CE597A"/>
    <w:rsid w:val="00CE66C4"/>
    <w:rsid w:val="00CE6AF0"/>
    <w:rsid w:val="00CE799A"/>
    <w:rsid w:val="00CF0244"/>
    <w:rsid w:val="00CF0EEB"/>
    <w:rsid w:val="00CF23DF"/>
    <w:rsid w:val="00CF303F"/>
    <w:rsid w:val="00CF3FF6"/>
    <w:rsid w:val="00CF6D6C"/>
    <w:rsid w:val="00CF7C05"/>
    <w:rsid w:val="00D004A7"/>
    <w:rsid w:val="00D03830"/>
    <w:rsid w:val="00D03895"/>
    <w:rsid w:val="00D03F03"/>
    <w:rsid w:val="00D03F48"/>
    <w:rsid w:val="00D04866"/>
    <w:rsid w:val="00D0498B"/>
    <w:rsid w:val="00D04BEC"/>
    <w:rsid w:val="00D056BE"/>
    <w:rsid w:val="00D058DB"/>
    <w:rsid w:val="00D058FE"/>
    <w:rsid w:val="00D05A32"/>
    <w:rsid w:val="00D05FEC"/>
    <w:rsid w:val="00D06923"/>
    <w:rsid w:val="00D07FB6"/>
    <w:rsid w:val="00D1217A"/>
    <w:rsid w:val="00D1239E"/>
    <w:rsid w:val="00D129CD"/>
    <w:rsid w:val="00D13074"/>
    <w:rsid w:val="00D13287"/>
    <w:rsid w:val="00D1411A"/>
    <w:rsid w:val="00D14442"/>
    <w:rsid w:val="00D145CA"/>
    <w:rsid w:val="00D14C82"/>
    <w:rsid w:val="00D14F3F"/>
    <w:rsid w:val="00D14FF7"/>
    <w:rsid w:val="00D15E85"/>
    <w:rsid w:val="00D16EE7"/>
    <w:rsid w:val="00D17203"/>
    <w:rsid w:val="00D20074"/>
    <w:rsid w:val="00D22E61"/>
    <w:rsid w:val="00D265EC"/>
    <w:rsid w:val="00D26F47"/>
    <w:rsid w:val="00D26FB9"/>
    <w:rsid w:val="00D27562"/>
    <w:rsid w:val="00D27C10"/>
    <w:rsid w:val="00D32867"/>
    <w:rsid w:val="00D3426B"/>
    <w:rsid w:val="00D354FD"/>
    <w:rsid w:val="00D35B3B"/>
    <w:rsid w:val="00D35C42"/>
    <w:rsid w:val="00D36423"/>
    <w:rsid w:val="00D3643F"/>
    <w:rsid w:val="00D37E0A"/>
    <w:rsid w:val="00D41A23"/>
    <w:rsid w:val="00D41CDF"/>
    <w:rsid w:val="00D41F20"/>
    <w:rsid w:val="00D42B0D"/>
    <w:rsid w:val="00D437AB"/>
    <w:rsid w:val="00D441A7"/>
    <w:rsid w:val="00D44431"/>
    <w:rsid w:val="00D44E3A"/>
    <w:rsid w:val="00D44ED7"/>
    <w:rsid w:val="00D452CD"/>
    <w:rsid w:val="00D4546F"/>
    <w:rsid w:val="00D45DA0"/>
    <w:rsid w:val="00D462A5"/>
    <w:rsid w:val="00D47484"/>
    <w:rsid w:val="00D5068B"/>
    <w:rsid w:val="00D50E3F"/>
    <w:rsid w:val="00D5313B"/>
    <w:rsid w:val="00D541DE"/>
    <w:rsid w:val="00D54430"/>
    <w:rsid w:val="00D55BF4"/>
    <w:rsid w:val="00D56100"/>
    <w:rsid w:val="00D57202"/>
    <w:rsid w:val="00D5781E"/>
    <w:rsid w:val="00D60F10"/>
    <w:rsid w:val="00D62D73"/>
    <w:rsid w:val="00D643EB"/>
    <w:rsid w:val="00D64F9A"/>
    <w:rsid w:val="00D652EF"/>
    <w:rsid w:val="00D6606F"/>
    <w:rsid w:val="00D6634E"/>
    <w:rsid w:val="00D666DB"/>
    <w:rsid w:val="00D67E06"/>
    <w:rsid w:val="00D7051E"/>
    <w:rsid w:val="00D722CF"/>
    <w:rsid w:val="00D73BFD"/>
    <w:rsid w:val="00D74DF8"/>
    <w:rsid w:val="00D74F4C"/>
    <w:rsid w:val="00D75337"/>
    <w:rsid w:val="00D76219"/>
    <w:rsid w:val="00D77170"/>
    <w:rsid w:val="00D77D32"/>
    <w:rsid w:val="00D81784"/>
    <w:rsid w:val="00D81BA4"/>
    <w:rsid w:val="00D81FD6"/>
    <w:rsid w:val="00D82103"/>
    <w:rsid w:val="00D847CD"/>
    <w:rsid w:val="00D84F71"/>
    <w:rsid w:val="00D856A5"/>
    <w:rsid w:val="00D90D4F"/>
    <w:rsid w:val="00D9173F"/>
    <w:rsid w:val="00D91CA2"/>
    <w:rsid w:val="00D92FC1"/>
    <w:rsid w:val="00D9358E"/>
    <w:rsid w:val="00D939FC"/>
    <w:rsid w:val="00D93F13"/>
    <w:rsid w:val="00D96AD0"/>
    <w:rsid w:val="00D96CC4"/>
    <w:rsid w:val="00D975BB"/>
    <w:rsid w:val="00D97A31"/>
    <w:rsid w:val="00D97D76"/>
    <w:rsid w:val="00DA0B70"/>
    <w:rsid w:val="00DA0CA6"/>
    <w:rsid w:val="00DA2A24"/>
    <w:rsid w:val="00DA5337"/>
    <w:rsid w:val="00DA5821"/>
    <w:rsid w:val="00DA6DD3"/>
    <w:rsid w:val="00DA7292"/>
    <w:rsid w:val="00DB0379"/>
    <w:rsid w:val="00DB0DAD"/>
    <w:rsid w:val="00DB146F"/>
    <w:rsid w:val="00DB36AB"/>
    <w:rsid w:val="00DB4A1C"/>
    <w:rsid w:val="00DB52C4"/>
    <w:rsid w:val="00DB6237"/>
    <w:rsid w:val="00DB7DDE"/>
    <w:rsid w:val="00DB7E6E"/>
    <w:rsid w:val="00DC002C"/>
    <w:rsid w:val="00DC002F"/>
    <w:rsid w:val="00DC06F8"/>
    <w:rsid w:val="00DC1A40"/>
    <w:rsid w:val="00DC1CAA"/>
    <w:rsid w:val="00DC22B3"/>
    <w:rsid w:val="00DC3905"/>
    <w:rsid w:val="00DC3BAE"/>
    <w:rsid w:val="00DC5174"/>
    <w:rsid w:val="00DC5F38"/>
    <w:rsid w:val="00DC63D3"/>
    <w:rsid w:val="00DD29A2"/>
    <w:rsid w:val="00DD34FA"/>
    <w:rsid w:val="00DD3CE6"/>
    <w:rsid w:val="00DD3F27"/>
    <w:rsid w:val="00DD4798"/>
    <w:rsid w:val="00DD6332"/>
    <w:rsid w:val="00DD6965"/>
    <w:rsid w:val="00DD7428"/>
    <w:rsid w:val="00DE1C8C"/>
    <w:rsid w:val="00DE257A"/>
    <w:rsid w:val="00DE567E"/>
    <w:rsid w:val="00DE65A1"/>
    <w:rsid w:val="00DE7A8E"/>
    <w:rsid w:val="00DF0EC8"/>
    <w:rsid w:val="00DF373F"/>
    <w:rsid w:val="00DF4A22"/>
    <w:rsid w:val="00E01308"/>
    <w:rsid w:val="00E01BAA"/>
    <w:rsid w:val="00E02543"/>
    <w:rsid w:val="00E032D9"/>
    <w:rsid w:val="00E0349F"/>
    <w:rsid w:val="00E03CE1"/>
    <w:rsid w:val="00E063AA"/>
    <w:rsid w:val="00E073E5"/>
    <w:rsid w:val="00E1101F"/>
    <w:rsid w:val="00E114E3"/>
    <w:rsid w:val="00E11A5D"/>
    <w:rsid w:val="00E1212E"/>
    <w:rsid w:val="00E12AFD"/>
    <w:rsid w:val="00E1369A"/>
    <w:rsid w:val="00E13ACE"/>
    <w:rsid w:val="00E163D0"/>
    <w:rsid w:val="00E16771"/>
    <w:rsid w:val="00E204AF"/>
    <w:rsid w:val="00E20F3E"/>
    <w:rsid w:val="00E22ABF"/>
    <w:rsid w:val="00E22CA6"/>
    <w:rsid w:val="00E23336"/>
    <w:rsid w:val="00E24042"/>
    <w:rsid w:val="00E243A8"/>
    <w:rsid w:val="00E247F2"/>
    <w:rsid w:val="00E25435"/>
    <w:rsid w:val="00E25EFA"/>
    <w:rsid w:val="00E2740A"/>
    <w:rsid w:val="00E27520"/>
    <w:rsid w:val="00E27E16"/>
    <w:rsid w:val="00E27FA6"/>
    <w:rsid w:val="00E3088E"/>
    <w:rsid w:val="00E31493"/>
    <w:rsid w:val="00E33338"/>
    <w:rsid w:val="00E33F2C"/>
    <w:rsid w:val="00E34950"/>
    <w:rsid w:val="00E34B68"/>
    <w:rsid w:val="00E34C77"/>
    <w:rsid w:val="00E34CEF"/>
    <w:rsid w:val="00E34E00"/>
    <w:rsid w:val="00E36A35"/>
    <w:rsid w:val="00E36CB3"/>
    <w:rsid w:val="00E40064"/>
    <w:rsid w:val="00E40436"/>
    <w:rsid w:val="00E408A5"/>
    <w:rsid w:val="00E410E8"/>
    <w:rsid w:val="00E43258"/>
    <w:rsid w:val="00E45165"/>
    <w:rsid w:val="00E517F7"/>
    <w:rsid w:val="00E51894"/>
    <w:rsid w:val="00E52898"/>
    <w:rsid w:val="00E5300B"/>
    <w:rsid w:val="00E5338C"/>
    <w:rsid w:val="00E53403"/>
    <w:rsid w:val="00E54A7B"/>
    <w:rsid w:val="00E5580F"/>
    <w:rsid w:val="00E56F33"/>
    <w:rsid w:val="00E57F76"/>
    <w:rsid w:val="00E57FE5"/>
    <w:rsid w:val="00E60FEA"/>
    <w:rsid w:val="00E613B3"/>
    <w:rsid w:val="00E62519"/>
    <w:rsid w:val="00E639BC"/>
    <w:rsid w:val="00E63D2C"/>
    <w:rsid w:val="00E64EBB"/>
    <w:rsid w:val="00E65CF9"/>
    <w:rsid w:val="00E678F8"/>
    <w:rsid w:val="00E70401"/>
    <w:rsid w:val="00E70787"/>
    <w:rsid w:val="00E7080D"/>
    <w:rsid w:val="00E70DC6"/>
    <w:rsid w:val="00E76A71"/>
    <w:rsid w:val="00E76F3F"/>
    <w:rsid w:val="00E77B28"/>
    <w:rsid w:val="00E809B9"/>
    <w:rsid w:val="00E80D40"/>
    <w:rsid w:val="00E8174A"/>
    <w:rsid w:val="00E81C67"/>
    <w:rsid w:val="00E822A6"/>
    <w:rsid w:val="00E82946"/>
    <w:rsid w:val="00E84387"/>
    <w:rsid w:val="00E8750B"/>
    <w:rsid w:val="00E87906"/>
    <w:rsid w:val="00E91092"/>
    <w:rsid w:val="00E932F8"/>
    <w:rsid w:val="00E93C67"/>
    <w:rsid w:val="00E95876"/>
    <w:rsid w:val="00E9743E"/>
    <w:rsid w:val="00E9773F"/>
    <w:rsid w:val="00EA092E"/>
    <w:rsid w:val="00EA12DF"/>
    <w:rsid w:val="00EA1BF5"/>
    <w:rsid w:val="00EA45AE"/>
    <w:rsid w:val="00EA46E4"/>
    <w:rsid w:val="00EA6327"/>
    <w:rsid w:val="00EA675B"/>
    <w:rsid w:val="00EA7DAC"/>
    <w:rsid w:val="00EB006D"/>
    <w:rsid w:val="00EB122C"/>
    <w:rsid w:val="00EB30B5"/>
    <w:rsid w:val="00EB40A1"/>
    <w:rsid w:val="00EB4D83"/>
    <w:rsid w:val="00EB53D5"/>
    <w:rsid w:val="00EB5460"/>
    <w:rsid w:val="00EB5C50"/>
    <w:rsid w:val="00EB6060"/>
    <w:rsid w:val="00EB65C1"/>
    <w:rsid w:val="00EB75F0"/>
    <w:rsid w:val="00EC012D"/>
    <w:rsid w:val="00EC1F10"/>
    <w:rsid w:val="00EC4132"/>
    <w:rsid w:val="00EC6420"/>
    <w:rsid w:val="00EC75E8"/>
    <w:rsid w:val="00ED05CB"/>
    <w:rsid w:val="00ED09C6"/>
    <w:rsid w:val="00ED0C30"/>
    <w:rsid w:val="00ED2C6A"/>
    <w:rsid w:val="00ED3C22"/>
    <w:rsid w:val="00ED3F60"/>
    <w:rsid w:val="00ED43F9"/>
    <w:rsid w:val="00ED49FE"/>
    <w:rsid w:val="00ED62DF"/>
    <w:rsid w:val="00ED759A"/>
    <w:rsid w:val="00ED7936"/>
    <w:rsid w:val="00ED7D62"/>
    <w:rsid w:val="00EE17B4"/>
    <w:rsid w:val="00EE30E3"/>
    <w:rsid w:val="00EE47C0"/>
    <w:rsid w:val="00EE4C0C"/>
    <w:rsid w:val="00EE5325"/>
    <w:rsid w:val="00EE5B1E"/>
    <w:rsid w:val="00EE755E"/>
    <w:rsid w:val="00EE796A"/>
    <w:rsid w:val="00EF00DC"/>
    <w:rsid w:val="00EF0C63"/>
    <w:rsid w:val="00EF0C94"/>
    <w:rsid w:val="00EF1F6A"/>
    <w:rsid w:val="00EF22B9"/>
    <w:rsid w:val="00EF24E8"/>
    <w:rsid w:val="00EF30AB"/>
    <w:rsid w:val="00EF3559"/>
    <w:rsid w:val="00EF4334"/>
    <w:rsid w:val="00EF488B"/>
    <w:rsid w:val="00EF6A64"/>
    <w:rsid w:val="00EF784F"/>
    <w:rsid w:val="00F02730"/>
    <w:rsid w:val="00F03C62"/>
    <w:rsid w:val="00F04E88"/>
    <w:rsid w:val="00F06057"/>
    <w:rsid w:val="00F06184"/>
    <w:rsid w:val="00F06185"/>
    <w:rsid w:val="00F06ABC"/>
    <w:rsid w:val="00F07601"/>
    <w:rsid w:val="00F0795E"/>
    <w:rsid w:val="00F07FED"/>
    <w:rsid w:val="00F1010E"/>
    <w:rsid w:val="00F1031E"/>
    <w:rsid w:val="00F109A7"/>
    <w:rsid w:val="00F11406"/>
    <w:rsid w:val="00F133D1"/>
    <w:rsid w:val="00F137FC"/>
    <w:rsid w:val="00F13B04"/>
    <w:rsid w:val="00F13D9C"/>
    <w:rsid w:val="00F1422A"/>
    <w:rsid w:val="00F151D8"/>
    <w:rsid w:val="00F15E9F"/>
    <w:rsid w:val="00F166FC"/>
    <w:rsid w:val="00F174E4"/>
    <w:rsid w:val="00F17B45"/>
    <w:rsid w:val="00F21481"/>
    <w:rsid w:val="00F215D9"/>
    <w:rsid w:val="00F2248E"/>
    <w:rsid w:val="00F22A79"/>
    <w:rsid w:val="00F23832"/>
    <w:rsid w:val="00F247B1"/>
    <w:rsid w:val="00F24A0B"/>
    <w:rsid w:val="00F26019"/>
    <w:rsid w:val="00F2661B"/>
    <w:rsid w:val="00F26640"/>
    <w:rsid w:val="00F26C0E"/>
    <w:rsid w:val="00F27796"/>
    <w:rsid w:val="00F308F1"/>
    <w:rsid w:val="00F31595"/>
    <w:rsid w:val="00F31685"/>
    <w:rsid w:val="00F32A4D"/>
    <w:rsid w:val="00F33E10"/>
    <w:rsid w:val="00F3651B"/>
    <w:rsid w:val="00F37ABD"/>
    <w:rsid w:val="00F37DC6"/>
    <w:rsid w:val="00F4180C"/>
    <w:rsid w:val="00F41E3D"/>
    <w:rsid w:val="00F42307"/>
    <w:rsid w:val="00F43E40"/>
    <w:rsid w:val="00F446CC"/>
    <w:rsid w:val="00F44B90"/>
    <w:rsid w:val="00F44F14"/>
    <w:rsid w:val="00F4530D"/>
    <w:rsid w:val="00F46449"/>
    <w:rsid w:val="00F4653F"/>
    <w:rsid w:val="00F468B3"/>
    <w:rsid w:val="00F50EFA"/>
    <w:rsid w:val="00F51A87"/>
    <w:rsid w:val="00F51CAC"/>
    <w:rsid w:val="00F54BF0"/>
    <w:rsid w:val="00F54CDA"/>
    <w:rsid w:val="00F551D3"/>
    <w:rsid w:val="00F556A5"/>
    <w:rsid w:val="00F56576"/>
    <w:rsid w:val="00F56654"/>
    <w:rsid w:val="00F57AD1"/>
    <w:rsid w:val="00F60F46"/>
    <w:rsid w:val="00F643F0"/>
    <w:rsid w:val="00F64A77"/>
    <w:rsid w:val="00F64BD0"/>
    <w:rsid w:val="00F64D78"/>
    <w:rsid w:val="00F65524"/>
    <w:rsid w:val="00F658EB"/>
    <w:rsid w:val="00F65D12"/>
    <w:rsid w:val="00F66E81"/>
    <w:rsid w:val="00F66EE0"/>
    <w:rsid w:val="00F66FB7"/>
    <w:rsid w:val="00F671C0"/>
    <w:rsid w:val="00F705C7"/>
    <w:rsid w:val="00F70932"/>
    <w:rsid w:val="00F712C2"/>
    <w:rsid w:val="00F72808"/>
    <w:rsid w:val="00F73345"/>
    <w:rsid w:val="00F752AA"/>
    <w:rsid w:val="00F77336"/>
    <w:rsid w:val="00F77A70"/>
    <w:rsid w:val="00F77AF8"/>
    <w:rsid w:val="00F77DB3"/>
    <w:rsid w:val="00F80737"/>
    <w:rsid w:val="00F816D1"/>
    <w:rsid w:val="00F82021"/>
    <w:rsid w:val="00F82127"/>
    <w:rsid w:val="00F84084"/>
    <w:rsid w:val="00F85595"/>
    <w:rsid w:val="00F85B50"/>
    <w:rsid w:val="00F87C88"/>
    <w:rsid w:val="00F90612"/>
    <w:rsid w:val="00F911B6"/>
    <w:rsid w:val="00F91332"/>
    <w:rsid w:val="00F94DF5"/>
    <w:rsid w:val="00F958D9"/>
    <w:rsid w:val="00F96013"/>
    <w:rsid w:val="00F96481"/>
    <w:rsid w:val="00F96E0E"/>
    <w:rsid w:val="00F97EF1"/>
    <w:rsid w:val="00FA2714"/>
    <w:rsid w:val="00FA5B33"/>
    <w:rsid w:val="00FA6060"/>
    <w:rsid w:val="00FA67BF"/>
    <w:rsid w:val="00FA6DCB"/>
    <w:rsid w:val="00FA71CE"/>
    <w:rsid w:val="00FA7AD4"/>
    <w:rsid w:val="00FA7E7B"/>
    <w:rsid w:val="00FA7FB7"/>
    <w:rsid w:val="00FB08D6"/>
    <w:rsid w:val="00FB2026"/>
    <w:rsid w:val="00FB294A"/>
    <w:rsid w:val="00FB3CBD"/>
    <w:rsid w:val="00FB487F"/>
    <w:rsid w:val="00FB5227"/>
    <w:rsid w:val="00FB54FD"/>
    <w:rsid w:val="00FB6975"/>
    <w:rsid w:val="00FC00D1"/>
    <w:rsid w:val="00FC1C7F"/>
    <w:rsid w:val="00FC202F"/>
    <w:rsid w:val="00FC2487"/>
    <w:rsid w:val="00FC363B"/>
    <w:rsid w:val="00FC450D"/>
    <w:rsid w:val="00FC45DE"/>
    <w:rsid w:val="00FC5D70"/>
    <w:rsid w:val="00FC62A8"/>
    <w:rsid w:val="00FD070D"/>
    <w:rsid w:val="00FD33E8"/>
    <w:rsid w:val="00FD46FE"/>
    <w:rsid w:val="00FD519D"/>
    <w:rsid w:val="00FD5443"/>
    <w:rsid w:val="00FD546B"/>
    <w:rsid w:val="00FD6503"/>
    <w:rsid w:val="00FD6A2F"/>
    <w:rsid w:val="00FD6B13"/>
    <w:rsid w:val="00FE06A4"/>
    <w:rsid w:val="00FE127B"/>
    <w:rsid w:val="00FE19E5"/>
    <w:rsid w:val="00FE2502"/>
    <w:rsid w:val="00FE392C"/>
    <w:rsid w:val="00FE43B0"/>
    <w:rsid w:val="00FE7037"/>
    <w:rsid w:val="00FF0A1D"/>
    <w:rsid w:val="00FF18AD"/>
    <w:rsid w:val="00FF3FEC"/>
    <w:rsid w:val="00FF4940"/>
    <w:rsid w:val="00FF4A40"/>
    <w:rsid w:val="00FF4CFA"/>
    <w:rsid w:val="00FF6F3C"/>
    <w:rsid w:val="00FF7C3C"/>
    <w:rsid w:val="010D73BF"/>
    <w:rsid w:val="014F0F45"/>
    <w:rsid w:val="01803193"/>
    <w:rsid w:val="01866380"/>
    <w:rsid w:val="01C27148"/>
    <w:rsid w:val="01EE2B6A"/>
    <w:rsid w:val="01F56DA7"/>
    <w:rsid w:val="02211940"/>
    <w:rsid w:val="02390C20"/>
    <w:rsid w:val="02486348"/>
    <w:rsid w:val="029367DC"/>
    <w:rsid w:val="02977989"/>
    <w:rsid w:val="03127CC2"/>
    <w:rsid w:val="033C13C6"/>
    <w:rsid w:val="036C6831"/>
    <w:rsid w:val="039C11ED"/>
    <w:rsid w:val="03A6398C"/>
    <w:rsid w:val="03C85E19"/>
    <w:rsid w:val="03C95917"/>
    <w:rsid w:val="03D32F80"/>
    <w:rsid w:val="03F253F6"/>
    <w:rsid w:val="04050648"/>
    <w:rsid w:val="041F1487"/>
    <w:rsid w:val="042620B9"/>
    <w:rsid w:val="0426210D"/>
    <w:rsid w:val="043339A1"/>
    <w:rsid w:val="044D1E7E"/>
    <w:rsid w:val="046055B9"/>
    <w:rsid w:val="047E0B11"/>
    <w:rsid w:val="04877300"/>
    <w:rsid w:val="048E7698"/>
    <w:rsid w:val="04CB02CE"/>
    <w:rsid w:val="04E35826"/>
    <w:rsid w:val="04F44148"/>
    <w:rsid w:val="04FA5B4B"/>
    <w:rsid w:val="04FC2FA3"/>
    <w:rsid w:val="055D22E1"/>
    <w:rsid w:val="05702180"/>
    <w:rsid w:val="05885B2C"/>
    <w:rsid w:val="05B240C2"/>
    <w:rsid w:val="05BE61B5"/>
    <w:rsid w:val="05E97193"/>
    <w:rsid w:val="062862A2"/>
    <w:rsid w:val="065716EE"/>
    <w:rsid w:val="069758BA"/>
    <w:rsid w:val="06AC5D14"/>
    <w:rsid w:val="06E33BCE"/>
    <w:rsid w:val="070356F4"/>
    <w:rsid w:val="071E4A68"/>
    <w:rsid w:val="07221EB5"/>
    <w:rsid w:val="07371FBD"/>
    <w:rsid w:val="07601DCE"/>
    <w:rsid w:val="07751085"/>
    <w:rsid w:val="07E90077"/>
    <w:rsid w:val="07FC61DF"/>
    <w:rsid w:val="07FE6DA6"/>
    <w:rsid w:val="080379C1"/>
    <w:rsid w:val="080529A8"/>
    <w:rsid w:val="081A1D5B"/>
    <w:rsid w:val="08275080"/>
    <w:rsid w:val="08343F34"/>
    <w:rsid w:val="08977BFD"/>
    <w:rsid w:val="08A30800"/>
    <w:rsid w:val="08CD1A53"/>
    <w:rsid w:val="08D6417F"/>
    <w:rsid w:val="08D71443"/>
    <w:rsid w:val="08EE2C9D"/>
    <w:rsid w:val="091F6862"/>
    <w:rsid w:val="092F29F3"/>
    <w:rsid w:val="094E5150"/>
    <w:rsid w:val="096A6AF6"/>
    <w:rsid w:val="09713123"/>
    <w:rsid w:val="09891C23"/>
    <w:rsid w:val="09B82C82"/>
    <w:rsid w:val="09E039E2"/>
    <w:rsid w:val="09F02BDB"/>
    <w:rsid w:val="09F87B13"/>
    <w:rsid w:val="09FE5D42"/>
    <w:rsid w:val="0A33066C"/>
    <w:rsid w:val="0A9C2D9E"/>
    <w:rsid w:val="0AB175A1"/>
    <w:rsid w:val="0B7577F2"/>
    <w:rsid w:val="0BA75359"/>
    <w:rsid w:val="0BC54DAE"/>
    <w:rsid w:val="0C403848"/>
    <w:rsid w:val="0C521039"/>
    <w:rsid w:val="0D0B4F0F"/>
    <w:rsid w:val="0D381E94"/>
    <w:rsid w:val="0D45343B"/>
    <w:rsid w:val="0DD945EA"/>
    <w:rsid w:val="0DE14A0A"/>
    <w:rsid w:val="0E0020A0"/>
    <w:rsid w:val="0E3365E6"/>
    <w:rsid w:val="0E5579A3"/>
    <w:rsid w:val="0EBA63AE"/>
    <w:rsid w:val="0ED16430"/>
    <w:rsid w:val="0EEC5D7A"/>
    <w:rsid w:val="0F4138A4"/>
    <w:rsid w:val="0F4B3C9E"/>
    <w:rsid w:val="0F707A4B"/>
    <w:rsid w:val="0FC16568"/>
    <w:rsid w:val="0FFF30C1"/>
    <w:rsid w:val="10310F05"/>
    <w:rsid w:val="104410D6"/>
    <w:rsid w:val="105B034B"/>
    <w:rsid w:val="108B4509"/>
    <w:rsid w:val="10B66A12"/>
    <w:rsid w:val="10C14E1F"/>
    <w:rsid w:val="10EC535E"/>
    <w:rsid w:val="10F70EC5"/>
    <w:rsid w:val="10FC73B9"/>
    <w:rsid w:val="11074A57"/>
    <w:rsid w:val="113A5629"/>
    <w:rsid w:val="117C1A88"/>
    <w:rsid w:val="11AD07E1"/>
    <w:rsid w:val="11E0196B"/>
    <w:rsid w:val="12104F33"/>
    <w:rsid w:val="121F0367"/>
    <w:rsid w:val="1224739E"/>
    <w:rsid w:val="124D3862"/>
    <w:rsid w:val="12982E1C"/>
    <w:rsid w:val="12AC2402"/>
    <w:rsid w:val="12B20360"/>
    <w:rsid w:val="13070106"/>
    <w:rsid w:val="130E5675"/>
    <w:rsid w:val="1327019C"/>
    <w:rsid w:val="133017AC"/>
    <w:rsid w:val="133119FE"/>
    <w:rsid w:val="133961AC"/>
    <w:rsid w:val="133D66CA"/>
    <w:rsid w:val="133F1CE3"/>
    <w:rsid w:val="135F31A8"/>
    <w:rsid w:val="13634EB7"/>
    <w:rsid w:val="138674EA"/>
    <w:rsid w:val="13B136EB"/>
    <w:rsid w:val="13B26D79"/>
    <w:rsid w:val="13BD2533"/>
    <w:rsid w:val="13C8026C"/>
    <w:rsid w:val="13E57600"/>
    <w:rsid w:val="13E65ABE"/>
    <w:rsid w:val="13FD7E62"/>
    <w:rsid w:val="1418224A"/>
    <w:rsid w:val="14547806"/>
    <w:rsid w:val="14D9640D"/>
    <w:rsid w:val="14DC3812"/>
    <w:rsid w:val="14EC487E"/>
    <w:rsid w:val="1561028B"/>
    <w:rsid w:val="15A0501E"/>
    <w:rsid w:val="16152A06"/>
    <w:rsid w:val="166541FC"/>
    <w:rsid w:val="168E6B68"/>
    <w:rsid w:val="16900BF2"/>
    <w:rsid w:val="169A6EFE"/>
    <w:rsid w:val="169E7742"/>
    <w:rsid w:val="16C57638"/>
    <w:rsid w:val="173409CE"/>
    <w:rsid w:val="176220B3"/>
    <w:rsid w:val="179329BD"/>
    <w:rsid w:val="179F4FD3"/>
    <w:rsid w:val="17CA472F"/>
    <w:rsid w:val="17DA5317"/>
    <w:rsid w:val="181272F6"/>
    <w:rsid w:val="182D2FD7"/>
    <w:rsid w:val="18776D2D"/>
    <w:rsid w:val="1895703C"/>
    <w:rsid w:val="18C82E71"/>
    <w:rsid w:val="18D403F9"/>
    <w:rsid w:val="18EF0D72"/>
    <w:rsid w:val="19210AA3"/>
    <w:rsid w:val="19590717"/>
    <w:rsid w:val="19A13815"/>
    <w:rsid w:val="19AC7FBB"/>
    <w:rsid w:val="19E56036"/>
    <w:rsid w:val="1A0E2166"/>
    <w:rsid w:val="1A20787E"/>
    <w:rsid w:val="1A960E00"/>
    <w:rsid w:val="1AA12DF3"/>
    <w:rsid w:val="1AA80514"/>
    <w:rsid w:val="1ABE7D09"/>
    <w:rsid w:val="1AC53CA7"/>
    <w:rsid w:val="1AD05D5F"/>
    <w:rsid w:val="1B0B2367"/>
    <w:rsid w:val="1B0F06DB"/>
    <w:rsid w:val="1B742D18"/>
    <w:rsid w:val="1B770E7C"/>
    <w:rsid w:val="1B863797"/>
    <w:rsid w:val="1BC43016"/>
    <w:rsid w:val="1BEA767D"/>
    <w:rsid w:val="1BEF4551"/>
    <w:rsid w:val="1C77183B"/>
    <w:rsid w:val="1C97119A"/>
    <w:rsid w:val="1CA92426"/>
    <w:rsid w:val="1CFA690B"/>
    <w:rsid w:val="1D0466A7"/>
    <w:rsid w:val="1D4F7F24"/>
    <w:rsid w:val="1DAD56F8"/>
    <w:rsid w:val="1DE53393"/>
    <w:rsid w:val="1DF205CF"/>
    <w:rsid w:val="1DF731D1"/>
    <w:rsid w:val="1DFE58C0"/>
    <w:rsid w:val="1DFF074E"/>
    <w:rsid w:val="1E0C5586"/>
    <w:rsid w:val="1E5823EC"/>
    <w:rsid w:val="1EF9432C"/>
    <w:rsid w:val="1F0F09A0"/>
    <w:rsid w:val="1F11009D"/>
    <w:rsid w:val="1F1F2C66"/>
    <w:rsid w:val="1F2C28B6"/>
    <w:rsid w:val="1F920661"/>
    <w:rsid w:val="1FAB1103"/>
    <w:rsid w:val="1FCC2721"/>
    <w:rsid w:val="2078283B"/>
    <w:rsid w:val="207F256A"/>
    <w:rsid w:val="20AA1DB3"/>
    <w:rsid w:val="20AC40FC"/>
    <w:rsid w:val="20AE3C62"/>
    <w:rsid w:val="20C533A8"/>
    <w:rsid w:val="210D2D89"/>
    <w:rsid w:val="214F5FAE"/>
    <w:rsid w:val="21574127"/>
    <w:rsid w:val="21911285"/>
    <w:rsid w:val="21915395"/>
    <w:rsid w:val="219F288F"/>
    <w:rsid w:val="21A27763"/>
    <w:rsid w:val="21B344E6"/>
    <w:rsid w:val="21DD1472"/>
    <w:rsid w:val="21EF3524"/>
    <w:rsid w:val="220E20ED"/>
    <w:rsid w:val="2233114B"/>
    <w:rsid w:val="22420B87"/>
    <w:rsid w:val="22562D0B"/>
    <w:rsid w:val="226E2C06"/>
    <w:rsid w:val="232322AF"/>
    <w:rsid w:val="232D5E46"/>
    <w:rsid w:val="236E3775"/>
    <w:rsid w:val="23E36AE9"/>
    <w:rsid w:val="23EF3B97"/>
    <w:rsid w:val="23FD4EC0"/>
    <w:rsid w:val="240A05BF"/>
    <w:rsid w:val="24617717"/>
    <w:rsid w:val="24A245F0"/>
    <w:rsid w:val="25181C72"/>
    <w:rsid w:val="255167B6"/>
    <w:rsid w:val="255E5CFB"/>
    <w:rsid w:val="256369C2"/>
    <w:rsid w:val="2569589A"/>
    <w:rsid w:val="25806C41"/>
    <w:rsid w:val="25951FC5"/>
    <w:rsid w:val="25B01586"/>
    <w:rsid w:val="25C47D11"/>
    <w:rsid w:val="25CC6F0E"/>
    <w:rsid w:val="25E03A2D"/>
    <w:rsid w:val="26096A56"/>
    <w:rsid w:val="260A5E47"/>
    <w:rsid w:val="265A30E0"/>
    <w:rsid w:val="265E6893"/>
    <w:rsid w:val="26630845"/>
    <w:rsid w:val="26A400BA"/>
    <w:rsid w:val="26C26897"/>
    <w:rsid w:val="274E5780"/>
    <w:rsid w:val="274F260D"/>
    <w:rsid w:val="27BF49E4"/>
    <w:rsid w:val="281411A3"/>
    <w:rsid w:val="281F2A51"/>
    <w:rsid w:val="283C1BEE"/>
    <w:rsid w:val="286335AB"/>
    <w:rsid w:val="287073BB"/>
    <w:rsid w:val="28A33AC7"/>
    <w:rsid w:val="28A372EA"/>
    <w:rsid w:val="28D038CF"/>
    <w:rsid w:val="28DF42ED"/>
    <w:rsid w:val="29204E88"/>
    <w:rsid w:val="293B275F"/>
    <w:rsid w:val="294E132E"/>
    <w:rsid w:val="295E5850"/>
    <w:rsid w:val="2962667E"/>
    <w:rsid w:val="296C52DF"/>
    <w:rsid w:val="2976677E"/>
    <w:rsid w:val="29894499"/>
    <w:rsid w:val="29B22995"/>
    <w:rsid w:val="29B44197"/>
    <w:rsid w:val="29C35F47"/>
    <w:rsid w:val="29C61B79"/>
    <w:rsid w:val="29D9727A"/>
    <w:rsid w:val="29E47268"/>
    <w:rsid w:val="2A0B46D7"/>
    <w:rsid w:val="2A0F345C"/>
    <w:rsid w:val="2A4A4D8C"/>
    <w:rsid w:val="2AB0626D"/>
    <w:rsid w:val="2AD01B78"/>
    <w:rsid w:val="2AD822E0"/>
    <w:rsid w:val="2AE43065"/>
    <w:rsid w:val="2AEB7F9B"/>
    <w:rsid w:val="2B8727D1"/>
    <w:rsid w:val="2BA37E54"/>
    <w:rsid w:val="2BB366FA"/>
    <w:rsid w:val="2BFC079C"/>
    <w:rsid w:val="2C2A5686"/>
    <w:rsid w:val="2C9B2EF7"/>
    <w:rsid w:val="2CC6413B"/>
    <w:rsid w:val="2D132514"/>
    <w:rsid w:val="2D31317D"/>
    <w:rsid w:val="2D4D105B"/>
    <w:rsid w:val="2D943C2F"/>
    <w:rsid w:val="2DB02393"/>
    <w:rsid w:val="2DD950FE"/>
    <w:rsid w:val="2E1A235A"/>
    <w:rsid w:val="2E1C3492"/>
    <w:rsid w:val="2E2E6174"/>
    <w:rsid w:val="2E70001D"/>
    <w:rsid w:val="2EF54912"/>
    <w:rsid w:val="2F3B6895"/>
    <w:rsid w:val="2F72197E"/>
    <w:rsid w:val="2FF52B80"/>
    <w:rsid w:val="300B61B4"/>
    <w:rsid w:val="302F41EA"/>
    <w:rsid w:val="307D5B22"/>
    <w:rsid w:val="3081445D"/>
    <w:rsid w:val="30A63BA0"/>
    <w:rsid w:val="30B14BA7"/>
    <w:rsid w:val="30C264B4"/>
    <w:rsid w:val="30DF6583"/>
    <w:rsid w:val="30FD78D0"/>
    <w:rsid w:val="311E4858"/>
    <w:rsid w:val="314033FC"/>
    <w:rsid w:val="31A17F63"/>
    <w:rsid w:val="31BF7BE0"/>
    <w:rsid w:val="31D96D11"/>
    <w:rsid w:val="31E71672"/>
    <w:rsid w:val="31EC234D"/>
    <w:rsid w:val="31F7371D"/>
    <w:rsid w:val="31FB054E"/>
    <w:rsid w:val="320D417A"/>
    <w:rsid w:val="32395634"/>
    <w:rsid w:val="32412588"/>
    <w:rsid w:val="324D2020"/>
    <w:rsid w:val="32B16820"/>
    <w:rsid w:val="32BE1502"/>
    <w:rsid w:val="32C23219"/>
    <w:rsid w:val="32C93582"/>
    <w:rsid w:val="32F8601A"/>
    <w:rsid w:val="32F871E2"/>
    <w:rsid w:val="330B1A4B"/>
    <w:rsid w:val="33187627"/>
    <w:rsid w:val="332B6090"/>
    <w:rsid w:val="33717B1A"/>
    <w:rsid w:val="337E25DB"/>
    <w:rsid w:val="338904C5"/>
    <w:rsid w:val="339775CC"/>
    <w:rsid w:val="33B82A88"/>
    <w:rsid w:val="33BD7B2D"/>
    <w:rsid w:val="33C55C6E"/>
    <w:rsid w:val="33E402F9"/>
    <w:rsid w:val="33FA79FC"/>
    <w:rsid w:val="342A2258"/>
    <w:rsid w:val="34362655"/>
    <w:rsid w:val="344737AE"/>
    <w:rsid w:val="34632273"/>
    <w:rsid w:val="34D66540"/>
    <w:rsid w:val="34E56C3C"/>
    <w:rsid w:val="352E7CE2"/>
    <w:rsid w:val="354241BD"/>
    <w:rsid w:val="355F77B4"/>
    <w:rsid w:val="356A105A"/>
    <w:rsid w:val="356C09DF"/>
    <w:rsid w:val="35892786"/>
    <w:rsid w:val="358C3311"/>
    <w:rsid w:val="358E7975"/>
    <w:rsid w:val="35BE6588"/>
    <w:rsid w:val="35DB16C0"/>
    <w:rsid w:val="36D81099"/>
    <w:rsid w:val="36DF2D89"/>
    <w:rsid w:val="36E957A0"/>
    <w:rsid w:val="36FE1871"/>
    <w:rsid w:val="36FF47DE"/>
    <w:rsid w:val="37092FE1"/>
    <w:rsid w:val="3722435C"/>
    <w:rsid w:val="372702BF"/>
    <w:rsid w:val="37363635"/>
    <w:rsid w:val="378C7858"/>
    <w:rsid w:val="37927422"/>
    <w:rsid w:val="37A96544"/>
    <w:rsid w:val="37CA7F72"/>
    <w:rsid w:val="37D81260"/>
    <w:rsid w:val="37E26170"/>
    <w:rsid w:val="382F43E4"/>
    <w:rsid w:val="38383167"/>
    <w:rsid w:val="386B6375"/>
    <w:rsid w:val="387760B7"/>
    <w:rsid w:val="38785054"/>
    <w:rsid w:val="38A826CF"/>
    <w:rsid w:val="38C537E5"/>
    <w:rsid w:val="38C91273"/>
    <w:rsid w:val="39097B13"/>
    <w:rsid w:val="390A7CF9"/>
    <w:rsid w:val="391B7CA9"/>
    <w:rsid w:val="391F22B7"/>
    <w:rsid w:val="396B5508"/>
    <w:rsid w:val="396E4B61"/>
    <w:rsid w:val="39C34FBC"/>
    <w:rsid w:val="39DE6E78"/>
    <w:rsid w:val="39F95618"/>
    <w:rsid w:val="3A1560BC"/>
    <w:rsid w:val="3A582FCF"/>
    <w:rsid w:val="3ABD4441"/>
    <w:rsid w:val="3ACC1883"/>
    <w:rsid w:val="3AE73A7A"/>
    <w:rsid w:val="3B6C1EE2"/>
    <w:rsid w:val="3BBA231A"/>
    <w:rsid w:val="3C103798"/>
    <w:rsid w:val="3C130986"/>
    <w:rsid w:val="3C732D3A"/>
    <w:rsid w:val="3C8757ED"/>
    <w:rsid w:val="3C997857"/>
    <w:rsid w:val="3CB33ED8"/>
    <w:rsid w:val="3CC24DAA"/>
    <w:rsid w:val="3CD34AE5"/>
    <w:rsid w:val="3CE86BAA"/>
    <w:rsid w:val="3D246028"/>
    <w:rsid w:val="3D625704"/>
    <w:rsid w:val="3D7B162D"/>
    <w:rsid w:val="3DA029BA"/>
    <w:rsid w:val="3E0262AC"/>
    <w:rsid w:val="3E1A48C2"/>
    <w:rsid w:val="3E4028F7"/>
    <w:rsid w:val="3E430FF5"/>
    <w:rsid w:val="3E580BBD"/>
    <w:rsid w:val="3E855777"/>
    <w:rsid w:val="3EA74740"/>
    <w:rsid w:val="3F047AF0"/>
    <w:rsid w:val="3F0C6064"/>
    <w:rsid w:val="3F1C3C0F"/>
    <w:rsid w:val="3F214CB5"/>
    <w:rsid w:val="3F2C22FD"/>
    <w:rsid w:val="3F5942A9"/>
    <w:rsid w:val="3F5C5BF2"/>
    <w:rsid w:val="3F6E6B64"/>
    <w:rsid w:val="3F9D67B7"/>
    <w:rsid w:val="3FC9200D"/>
    <w:rsid w:val="40396ED4"/>
    <w:rsid w:val="4065366B"/>
    <w:rsid w:val="40856024"/>
    <w:rsid w:val="40AC3771"/>
    <w:rsid w:val="40AF1B4C"/>
    <w:rsid w:val="40BF2E87"/>
    <w:rsid w:val="40FB12F9"/>
    <w:rsid w:val="4112728A"/>
    <w:rsid w:val="41147E66"/>
    <w:rsid w:val="41155D72"/>
    <w:rsid w:val="411F3945"/>
    <w:rsid w:val="4153773E"/>
    <w:rsid w:val="417C7236"/>
    <w:rsid w:val="418F3F74"/>
    <w:rsid w:val="41CA0370"/>
    <w:rsid w:val="41E9544D"/>
    <w:rsid w:val="42092066"/>
    <w:rsid w:val="421C4604"/>
    <w:rsid w:val="423E4D6B"/>
    <w:rsid w:val="42672459"/>
    <w:rsid w:val="426A205A"/>
    <w:rsid w:val="428F69E0"/>
    <w:rsid w:val="42AB459E"/>
    <w:rsid w:val="42AC46A5"/>
    <w:rsid w:val="42C843F9"/>
    <w:rsid w:val="42F2496F"/>
    <w:rsid w:val="43001BFD"/>
    <w:rsid w:val="4329595A"/>
    <w:rsid w:val="432C6C68"/>
    <w:rsid w:val="43311D5A"/>
    <w:rsid w:val="433E70FA"/>
    <w:rsid w:val="434573C8"/>
    <w:rsid w:val="436C05A4"/>
    <w:rsid w:val="439064DC"/>
    <w:rsid w:val="43950391"/>
    <w:rsid w:val="43A603A5"/>
    <w:rsid w:val="43BD77F4"/>
    <w:rsid w:val="43CB0F3E"/>
    <w:rsid w:val="43EE4A7E"/>
    <w:rsid w:val="440D692D"/>
    <w:rsid w:val="44341332"/>
    <w:rsid w:val="44640725"/>
    <w:rsid w:val="4469391C"/>
    <w:rsid w:val="44DB57F9"/>
    <w:rsid w:val="44DD55D1"/>
    <w:rsid w:val="452A3F4B"/>
    <w:rsid w:val="453B4D79"/>
    <w:rsid w:val="45821BBC"/>
    <w:rsid w:val="458507F1"/>
    <w:rsid w:val="45CB41FF"/>
    <w:rsid w:val="45CF4C28"/>
    <w:rsid w:val="460F52B8"/>
    <w:rsid w:val="461D5970"/>
    <w:rsid w:val="46295B22"/>
    <w:rsid w:val="465D3AD7"/>
    <w:rsid w:val="46685D75"/>
    <w:rsid w:val="467057D5"/>
    <w:rsid w:val="46DF457C"/>
    <w:rsid w:val="47037BA4"/>
    <w:rsid w:val="47394C93"/>
    <w:rsid w:val="474869D1"/>
    <w:rsid w:val="47613FE9"/>
    <w:rsid w:val="476340C0"/>
    <w:rsid w:val="479176EB"/>
    <w:rsid w:val="47931054"/>
    <w:rsid w:val="47932B51"/>
    <w:rsid w:val="47994FA5"/>
    <w:rsid w:val="47C36C3C"/>
    <w:rsid w:val="47D0637F"/>
    <w:rsid w:val="48324A8D"/>
    <w:rsid w:val="49150B9C"/>
    <w:rsid w:val="493421AF"/>
    <w:rsid w:val="49661D18"/>
    <w:rsid w:val="498469E7"/>
    <w:rsid w:val="49AE3D7B"/>
    <w:rsid w:val="49CD2161"/>
    <w:rsid w:val="49F629DA"/>
    <w:rsid w:val="49F84A32"/>
    <w:rsid w:val="4A05632B"/>
    <w:rsid w:val="4A251A15"/>
    <w:rsid w:val="4AB115EB"/>
    <w:rsid w:val="4AB92A1B"/>
    <w:rsid w:val="4ACA396D"/>
    <w:rsid w:val="4AF40509"/>
    <w:rsid w:val="4AF520F4"/>
    <w:rsid w:val="4B093E8B"/>
    <w:rsid w:val="4B2E4898"/>
    <w:rsid w:val="4B3C4A18"/>
    <w:rsid w:val="4B4D2F5C"/>
    <w:rsid w:val="4B581A57"/>
    <w:rsid w:val="4B5A3C8B"/>
    <w:rsid w:val="4B612E5B"/>
    <w:rsid w:val="4B6E32CD"/>
    <w:rsid w:val="4B7A5F4A"/>
    <w:rsid w:val="4B9A5C43"/>
    <w:rsid w:val="4C07056A"/>
    <w:rsid w:val="4C835534"/>
    <w:rsid w:val="4C8D5CF0"/>
    <w:rsid w:val="4C9E6E09"/>
    <w:rsid w:val="4CA31123"/>
    <w:rsid w:val="4CAF604E"/>
    <w:rsid w:val="4CBC0475"/>
    <w:rsid w:val="4CD40361"/>
    <w:rsid w:val="4CD7327D"/>
    <w:rsid w:val="4CD73E4D"/>
    <w:rsid w:val="4D1507E0"/>
    <w:rsid w:val="4DB51B7E"/>
    <w:rsid w:val="4DE653B3"/>
    <w:rsid w:val="4DE7784A"/>
    <w:rsid w:val="4DF12AA2"/>
    <w:rsid w:val="4DF407C9"/>
    <w:rsid w:val="4E1001D7"/>
    <w:rsid w:val="4E1F7E2A"/>
    <w:rsid w:val="4E432C44"/>
    <w:rsid w:val="4E73496E"/>
    <w:rsid w:val="4E876F93"/>
    <w:rsid w:val="4EB70AA8"/>
    <w:rsid w:val="4EC24AEE"/>
    <w:rsid w:val="4EDB3EA0"/>
    <w:rsid w:val="4F0D7C3B"/>
    <w:rsid w:val="4F29487F"/>
    <w:rsid w:val="4F771C9A"/>
    <w:rsid w:val="4F773B9E"/>
    <w:rsid w:val="50252D06"/>
    <w:rsid w:val="502E5C74"/>
    <w:rsid w:val="5066334B"/>
    <w:rsid w:val="50D73AD1"/>
    <w:rsid w:val="51317CB9"/>
    <w:rsid w:val="513E3A9C"/>
    <w:rsid w:val="51447CF9"/>
    <w:rsid w:val="5149475A"/>
    <w:rsid w:val="515D1CC8"/>
    <w:rsid w:val="5174036E"/>
    <w:rsid w:val="51812885"/>
    <w:rsid w:val="51A5667F"/>
    <w:rsid w:val="51F651E3"/>
    <w:rsid w:val="52013824"/>
    <w:rsid w:val="52640C48"/>
    <w:rsid w:val="52833C28"/>
    <w:rsid w:val="52864110"/>
    <w:rsid w:val="52E5479F"/>
    <w:rsid w:val="530E5A61"/>
    <w:rsid w:val="531C4A4E"/>
    <w:rsid w:val="539B7217"/>
    <w:rsid w:val="53B5004B"/>
    <w:rsid w:val="53DC78C4"/>
    <w:rsid w:val="54003F78"/>
    <w:rsid w:val="540D0F29"/>
    <w:rsid w:val="540F7879"/>
    <w:rsid w:val="541F6345"/>
    <w:rsid w:val="542A1908"/>
    <w:rsid w:val="544917E8"/>
    <w:rsid w:val="54506E05"/>
    <w:rsid w:val="54541579"/>
    <w:rsid w:val="54625600"/>
    <w:rsid w:val="546B46D4"/>
    <w:rsid w:val="54A7519E"/>
    <w:rsid w:val="54AA3084"/>
    <w:rsid w:val="54C622A4"/>
    <w:rsid w:val="54DA6357"/>
    <w:rsid w:val="54E21499"/>
    <w:rsid w:val="54E3285B"/>
    <w:rsid w:val="54EF4C03"/>
    <w:rsid w:val="5549184F"/>
    <w:rsid w:val="55A674DA"/>
    <w:rsid w:val="56071B71"/>
    <w:rsid w:val="562C1E30"/>
    <w:rsid w:val="563D5D7F"/>
    <w:rsid w:val="56A427B1"/>
    <w:rsid w:val="56C211F8"/>
    <w:rsid w:val="57015AA6"/>
    <w:rsid w:val="573E0B79"/>
    <w:rsid w:val="5773358A"/>
    <w:rsid w:val="57785451"/>
    <w:rsid w:val="577F2563"/>
    <w:rsid w:val="57B85598"/>
    <w:rsid w:val="57C32A7D"/>
    <w:rsid w:val="57C512BC"/>
    <w:rsid w:val="57E167C6"/>
    <w:rsid w:val="57F97065"/>
    <w:rsid w:val="58050AAE"/>
    <w:rsid w:val="582011CA"/>
    <w:rsid w:val="58264FD8"/>
    <w:rsid w:val="58304342"/>
    <w:rsid w:val="58695F5B"/>
    <w:rsid w:val="587024E5"/>
    <w:rsid w:val="58881715"/>
    <w:rsid w:val="589E7FF4"/>
    <w:rsid w:val="58C743DC"/>
    <w:rsid w:val="58D0404E"/>
    <w:rsid w:val="58DB0BD7"/>
    <w:rsid w:val="59531099"/>
    <w:rsid w:val="59A446CB"/>
    <w:rsid w:val="59BE7BA1"/>
    <w:rsid w:val="59F205B2"/>
    <w:rsid w:val="5A1A1074"/>
    <w:rsid w:val="5A2D25F8"/>
    <w:rsid w:val="5A440A5E"/>
    <w:rsid w:val="5A640922"/>
    <w:rsid w:val="5AAF7069"/>
    <w:rsid w:val="5AC4175E"/>
    <w:rsid w:val="5AF203DB"/>
    <w:rsid w:val="5B2A5E5C"/>
    <w:rsid w:val="5B326AA5"/>
    <w:rsid w:val="5B361F22"/>
    <w:rsid w:val="5B714662"/>
    <w:rsid w:val="5BE06D92"/>
    <w:rsid w:val="5C235F88"/>
    <w:rsid w:val="5C722270"/>
    <w:rsid w:val="5CA07686"/>
    <w:rsid w:val="5CA27430"/>
    <w:rsid w:val="5CEE024C"/>
    <w:rsid w:val="5CF159CE"/>
    <w:rsid w:val="5D2C6C33"/>
    <w:rsid w:val="5D527442"/>
    <w:rsid w:val="5D59597B"/>
    <w:rsid w:val="5D5C53E4"/>
    <w:rsid w:val="5DB470C3"/>
    <w:rsid w:val="5DB808C8"/>
    <w:rsid w:val="5DC66248"/>
    <w:rsid w:val="5DC92E9A"/>
    <w:rsid w:val="5DCB0974"/>
    <w:rsid w:val="5E3112DD"/>
    <w:rsid w:val="5E4B1DEA"/>
    <w:rsid w:val="5E8B4957"/>
    <w:rsid w:val="5EAD03DF"/>
    <w:rsid w:val="5EEA0FD8"/>
    <w:rsid w:val="5F1D05FF"/>
    <w:rsid w:val="5F372663"/>
    <w:rsid w:val="5F5550AE"/>
    <w:rsid w:val="5F7A71F1"/>
    <w:rsid w:val="5F8E11E7"/>
    <w:rsid w:val="5FCE6ED1"/>
    <w:rsid w:val="60054959"/>
    <w:rsid w:val="60B13ABD"/>
    <w:rsid w:val="61054AA4"/>
    <w:rsid w:val="61360E97"/>
    <w:rsid w:val="613A56C1"/>
    <w:rsid w:val="614A692F"/>
    <w:rsid w:val="6186155D"/>
    <w:rsid w:val="6187397D"/>
    <w:rsid w:val="61B31CFA"/>
    <w:rsid w:val="61EE2BF6"/>
    <w:rsid w:val="62493D28"/>
    <w:rsid w:val="628F0311"/>
    <w:rsid w:val="62B16E61"/>
    <w:rsid w:val="62D439E7"/>
    <w:rsid w:val="62D810D9"/>
    <w:rsid w:val="62EE7950"/>
    <w:rsid w:val="62FB208C"/>
    <w:rsid w:val="63144614"/>
    <w:rsid w:val="63191A91"/>
    <w:rsid w:val="6367303E"/>
    <w:rsid w:val="64320FF6"/>
    <w:rsid w:val="64485311"/>
    <w:rsid w:val="64903658"/>
    <w:rsid w:val="649600E1"/>
    <w:rsid w:val="64BB3B85"/>
    <w:rsid w:val="64C00F14"/>
    <w:rsid w:val="64D75D16"/>
    <w:rsid w:val="64F84E14"/>
    <w:rsid w:val="65211B90"/>
    <w:rsid w:val="652B452E"/>
    <w:rsid w:val="65331024"/>
    <w:rsid w:val="653879CD"/>
    <w:rsid w:val="656C5FE9"/>
    <w:rsid w:val="658E3F50"/>
    <w:rsid w:val="65E21495"/>
    <w:rsid w:val="65E7381E"/>
    <w:rsid w:val="66540835"/>
    <w:rsid w:val="6674223C"/>
    <w:rsid w:val="669A6B33"/>
    <w:rsid w:val="6706615A"/>
    <w:rsid w:val="670758F1"/>
    <w:rsid w:val="672B2F53"/>
    <w:rsid w:val="6745134B"/>
    <w:rsid w:val="676242C4"/>
    <w:rsid w:val="67721E13"/>
    <w:rsid w:val="67721E3F"/>
    <w:rsid w:val="677803B0"/>
    <w:rsid w:val="678C5EFC"/>
    <w:rsid w:val="67AF3C4F"/>
    <w:rsid w:val="67E37280"/>
    <w:rsid w:val="67F019A1"/>
    <w:rsid w:val="67FC1EED"/>
    <w:rsid w:val="684344C3"/>
    <w:rsid w:val="68455D79"/>
    <w:rsid w:val="6845670E"/>
    <w:rsid w:val="68697CB1"/>
    <w:rsid w:val="68723A67"/>
    <w:rsid w:val="687C1452"/>
    <w:rsid w:val="68EA019E"/>
    <w:rsid w:val="69057536"/>
    <w:rsid w:val="69183445"/>
    <w:rsid w:val="691F52A3"/>
    <w:rsid w:val="692320B5"/>
    <w:rsid w:val="69342C26"/>
    <w:rsid w:val="69431AB2"/>
    <w:rsid w:val="699707EB"/>
    <w:rsid w:val="699E689E"/>
    <w:rsid w:val="69A30C5D"/>
    <w:rsid w:val="69A4660F"/>
    <w:rsid w:val="69D620B3"/>
    <w:rsid w:val="69D87380"/>
    <w:rsid w:val="69F92CCF"/>
    <w:rsid w:val="69FB35AB"/>
    <w:rsid w:val="6A1E10A4"/>
    <w:rsid w:val="6A4F256E"/>
    <w:rsid w:val="6A6F0254"/>
    <w:rsid w:val="6A70450E"/>
    <w:rsid w:val="6A9F7C44"/>
    <w:rsid w:val="6AA0624F"/>
    <w:rsid w:val="6AA31410"/>
    <w:rsid w:val="6AB346F3"/>
    <w:rsid w:val="6ADC1E1A"/>
    <w:rsid w:val="6AE91FB8"/>
    <w:rsid w:val="6B31160D"/>
    <w:rsid w:val="6B387ED8"/>
    <w:rsid w:val="6B3C1B8D"/>
    <w:rsid w:val="6B4224D8"/>
    <w:rsid w:val="6B647697"/>
    <w:rsid w:val="6B733004"/>
    <w:rsid w:val="6B98480E"/>
    <w:rsid w:val="6BAA3FFE"/>
    <w:rsid w:val="6BCD763B"/>
    <w:rsid w:val="6BDC68DB"/>
    <w:rsid w:val="6BE269D9"/>
    <w:rsid w:val="6C182B46"/>
    <w:rsid w:val="6C4A0CF6"/>
    <w:rsid w:val="6C4C273F"/>
    <w:rsid w:val="6CAC0BC3"/>
    <w:rsid w:val="6CBC007D"/>
    <w:rsid w:val="6CD43673"/>
    <w:rsid w:val="6CEC309B"/>
    <w:rsid w:val="6D847D44"/>
    <w:rsid w:val="6D9A1391"/>
    <w:rsid w:val="6DA4514E"/>
    <w:rsid w:val="6DF3617E"/>
    <w:rsid w:val="6DFC7549"/>
    <w:rsid w:val="6E6F6166"/>
    <w:rsid w:val="6E8E3D93"/>
    <w:rsid w:val="6EB10E87"/>
    <w:rsid w:val="6F287A57"/>
    <w:rsid w:val="6F34232E"/>
    <w:rsid w:val="6F370664"/>
    <w:rsid w:val="6F3B3E60"/>
    <w:rsid w:val="6F527D94"/>
    <w:rsid w:val="6F5307C7"/>
    <w:rsid w:val="6F5A23F4"/>
    <w:rsid w:val="6F7E7D1A"/>
    <w:rsid w:val="6F8F7E9B"/>
    <w:rsid w:val="702C4C69"/>
    <w:rsid w:val="703C31DE"/>
    <w:rsid w:val="703D29D3"/>
    <w:rsid w:val="705A064A"/>
    <w:rsid w:val="70A14E74"/>
    <w:rsid w:val="71022733"/>
    <w:rsid w:val="71125D1F"/>
    <w:rsid w:val="71160BD7"/>
    <w:rsid w:val="712607A7"/>
    <w:rsid w:val="71447318"/>
    <w:rsid w:val="7152017C"/>
    <w:rsid w:val="7163130A"/>
    <w:rsid w:val="71646230"/>
    <w:rsid w:val="72022C0B"/>
    <w:rsid w:val="7251304C"/>
    <w:rsid w:val="72520D64"/>
    <w:rsid w:val="725661B4"/>
    <w:rsid w:val="725E7E86"/>
    <w:rsid w:val="72AC7F1B"/>
    <w:rsid w:val="72E05E6C"/>
    <w:rsid w:val="72EC424C"/>
    <w:rsid w:val="730E0EAE"/>
    <w:rsid w:val="731F7FAC"/>
    <w:rsid w:val="7329685E"/>
    <w:rsid w:val="732B4618"/>
    <w:rsid w:val="732D0CC9"/>
    <w:rsid w:val="734F0E1B"/>
    <w:rsid w:val="7361256F"/>
    <w:rsid w:val="736E67A3"/>
    <w:rsid w:val="73A1100C"/>
    <w:rsid w:val="73A971AB"/>
    <w:rsid w:val="73AF5346"/>
    <w:rsid w:val="73CD633A"/>
    <w:rsid w:val="73D02E46"/>
    <w:rsid w:val="73DC5DCE"/>
    <w:rsid w:val="73DD3098"/>
    <w:rsid w:val="73E75BDB"/>
    <w:rsid w:val="73F13F00"/>
    <w:rsid w:val="740531D8"/>
    <w:rsid w:val="743453F6"/>
    <w:rsid w:val="746E2C76"/>
    <w:rsid w:val="748212FA"/>
    <w:rsid w:val="74822185"/>
    <w:rsid w:val="748D1000"/>
    <w:rsid w:val="74910B1A"/>
    <w:rsid w:val="74A4301C"/>
    <w:rsid w:val="74A83E36"/>
    <w:rsid w:val="74DA514A"/>
    <w:rsid w:val="74E1312A"/>
    <w:rsid w:val="74E40A21"/>
    <w:rsid w:val="752416EB"/>
    <w:rsid w:val="755507EB"/>
    <w:rsid w:val="755F4A94"/>
    <w:rsid w:val="758443CD"/>
    <w:rsid w:val="75935923"/>
    <w:rsid w:val="75C350C3"/>
    <w:rsid w:val="75C53699"/>
    <w:rsid w:val="75C836AD"/>
    <w:rsid w:val="75F35B07"/>
    <w:rsid w:val="75F450EF"/>
    <w:rsid w:val="760B5323"/>
    <w:rsid w:val="7622174A"/>
    <w:rsid w:val="765F47C4"/>
    <w:rsid w:val="7665108F"/>
    <w:rsid w:val="76E3456C"/>
    <w:rsid w:val="77175D84"/>
    <w:rsid w:val="773C0657"/>
    <w:rsid w:val="774A1735"/>
    <w:rsid w:val="777E6DB8"/>
    <w:rsid w:val="778C588F"/>
    <w:rsid w:val="779528B7"/>
    <w:rsid w:val="77A02DA5"/>
    <w:rsid w:val="77C555E7"/>
    <w:rsid w:val="77C704D4"/>
    <w:rsid w:val="77D279A5"/>
    <w:rsid w:val="77DF3538"/>
    <w:rsid w:val="77E86D79"/>
    <w:rsid w:val="78183724"/>
    <w:rsid w:val="782D26D6"/>
    <w:rsid w:val="787E3684"/>
    <w:rsid w:val="78BE6A33"/>
    <w:rsid w:val="78CA57D2"/>
    <w:rsid w:val="78D40719"/>
    <w:rsid w:val="791D7D24"/>
    <w:rsid w:val="79243D6F"/>
    <w:rsid w:val="7958213D"/>
    <w:rsid w:val="79912298"/>
    <w:rsid w:val="79A747BA"/>
    <w:rsid w:val="79BA6219"/>
    <w:rsid w:val="79F56F7A"/>
    <w:rsid w:val="7A0C7283"/>
    <w:rsid w:val="7A114BC4"/>
    <w:rsid w:val="7A1B516B"/>
    <w:rsid w:val="7A326F58"/>
    <w:rsid w:val="7A336C48"/>
    <w:rsid w:val="7A892E8B"/>
    <w:rsid w:val="7A967768"/>
    <w:rsid w:val="7AAB2AFB"/>
    <w:rsid w:val="7B1B45E6"/>
    <w:rsid w:val="7B482C6F"/>
    <w:rsid w:val="7B510988"/>
    <w:rsid w:val="7B644EC3"/>
    <w:rsid w:val="7BC4148D"/>
    <w:rsid w:val="7BD54E12"/>
    <w:rsid w:val="7C1E3EC5"/>
    <w:rsid w:val="7C6B7A4A"/>
    <w:rsid w:val="7CA71EE1"/>
    <w:rsid w:val="7CDF22FB"/>
    <w:rsid w:val="7D215E40"/>
    <w:rsid w:val="7D2247EF"/>
    <w:rsid w:val="7D710ED4"/>
    <w:rsid w:val="7DCA09A6"/>
    <w:rsid w:val="7DFD367C"/>
    <w:rsid w:val="7E23321E"/>
    <w:rsid w:val="7E3C1E9B"/>
    <w:rsid w:val="7E4B7482"/>
    <w:rsid w:val="7E4C19D5"/>
    <w:rsid w:val="7E7A03A1"/>
    <w:rsid w:val="7E7E7269"/>
    <w:rsid w:val="7EBE5281"/>
    <w:rsid w:val="7ECF4253"/>
    <w:rsid w:val="7ED560FA"/>
    <w:rsid w:val="7F63620D"/>
    <w:rsid w:val="7F6D09E0"/>
    <w:rsid w:val="7FA3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53FBC35"/>
  <w15:docId w15:val="{B564E302-B8FE-4005-A139-7FC1E2CE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page number"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1"/>
    </w:rPr>
  </w:style>
  <w:style w:type="paragraph" w:styleId="10">
    <w:name w:val="heading 1"/>
    <w:basedOn w:val="a1"/>
    <w:next w:val="a1"/>
    <w:link w:val="11"/>
    <w:uiPriority w:val="9"/>
    <w:qFormat/>
    <w:pPr>
      <w:keepNext/>
      <w:keepLines/>
      <w:spacing w:before="340" w:after="330" w:line="578" w:lineRule="auto"/>
      <w:outlineLvl w:val="0"/>
    </w:pPr>
    <w:rPr>
      <w:b/>
      <w:bCs/>
      <w:kern w:val="44"/>
      <w:sz w:val="44"/>
      <w:szCs w:val="44"/>
    </w:rPr>
  </w:style>
  <w:style w:type="paragraph" w:styleId="20">
    <w:name w:val="heading 2"/>
    <w:basedOn w:val="a1"/>
    <w:next w:val="a1"/>
    <w:link w:val="21"/>
    <w:qFormat/>
    <w:pPr>
      <w:adjustRightInd w:val="0"/>
      <w:snapToGrid w:val="0"/>
      <w:spacing w:line="300" w:lineRule="auto"/>
      <w:jc w:val="center"/>
      <w:outlineLvl w:val="1"/>
    </w:pPr>
    <w:rPr>
      <w:rFonts w:ascii="宋体" w:hAnsi="宋体" w:cs="Arial"/>
      <w:b/>
      <w:bCs/>
      <w:lang w:val="zh-CN"/>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qFormat/>
    <w:pPr>
      <w:adjustRightInd w:val="0"/>
      <w:snapToGrid w:val="0"/>
      <w:spacing w:beforeLines="150" w:afterLines="50" w:line="400" w:lineRule="exact"/>
      <w:jc w:val="center"/>
      <w:outlineLvl w:val="3"/>
    </w:pPr>
    <w:rPr>
      <w:rFonts w:ascii="宋体" w:hAnsi="宋体" w:cs="宋体"/>
      <w:b/>
      <w:bCs/>
    </w:rPr>
  </w:style>
  <w:style w:type="paragraph" w:styleId="5">
    <w:name w:val="heading 5"/>
    <w:basedOn w:val="a1"/>
    <w:next w:val="a1"/>
    <w:qFormat/>
    <w:pPr>
      <w:ind w:firstLineChars="100" w:firstLine="210"/>
      <w:outlineLvl w:val="4"/>
    </w:pPr>
    <w:rPr>
      <w:rFonts w:ascii="宋体" w:hAnsi="宋体" w:cs="宋体"/>
    </w:rPr>
  </w:style>
  <w:style w:type="paragraph" w:styleId="6">
    <w:name w:val="heading 6"/>
    <w:basedOn w:val="a1"/>
    <w:next w:val="a1"/>
    <w:qFormat/>
    <w:pPr>
      <w:keepNext/>
      <w:keepLines/>
      <w:spacing w:before="240" w:after="64" w:line="320" w:lineRule="auto"/>
      <w:ind w:left="510" w:hanging="226"/>
      <w:outlineLvl w:val="5"/>
    </w:pPr>
    <w:rPr>
      <w:rFonts w:ascii="Arial" w:eastAsia="黑体" w:hAnsi="Arial" w:cs="Arial"/>
      <w:b/>
      <w:bCs/>
      <w:sz w:val="24"/>
      <w:szCs w:val="24"/>
    </w:rPr>
  </w:style>
  <w:style w:type="paragraph" w:styleId="7">
    <w:name w:val="heading 7"/>
    <w:basedOn w:val="a1"/>
    <w:next w:val="a1"/>
    <w:qFormat/>
    <w:pPr>
      <w:keepNext/>
      <w:keepLines/>
      <w:spacing w:before="240" w:after="64" w:line="320" w:lineRule="auto"/>
      <w:ind w:firstLine="284"/>
      <w:outlineLvl w:val="6"/>
    </w:pPr>
    <w:rPr>
      <w:b/>
      <w:bCs/>
      <w:sz w:val="24"/>
      <w:szCs w:val="24"/>
    </w:rPr>
  </w:style>
  <w:style w:type="paragraph" w:styleId="8">
    <w:name w:val="heading 8"/>
    <w:basedOn w:val="a1"/>
    <w:next w:val="a1"/>
    <w:qFormat/>
    <w:pPr>
      <w:outlineLvl w:val="7"/>
    </w:pPr>
    <w:rPr>
      <w:rFonts w:ascii="宋体" w:hAnsi="宋体" w:cs="宋体"/>
    </w:rPr>
  </w:style>
  <w:style w:type="paragraph" w:styleId="9">
    <w:name w:val="heading 9"/>
    <w:basedOn w:val="a1"/>
    <w:next w:val="a1"/>
    <w:qFormat/>
    <w:pPr>
      <w:ind w:left="660"/>
      <w:outlineLvl w:val="8"/>
    </w:pPr>
    <w:rPr>
      <w:rFonts w:ascii="宋体" w:hAnsi="宋体" w:cs="宋体"/>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qFormat/>
    <w:pPr>
      <w:shd w:val="clear" w:color="auto" w:fill="000080"/>
    </w:pPr>
  </w:style>
  <w:style w:type="paragraph" w:styleId="a6">
    <w:name w:val="annotation text"/>
    <w:basedOn w:val="a1"/>
    <w:semiHidden/>
    <w:qFormat/>
    <w:pPr>
      <w:jc w:val="left"/>
    </w:pPr>
  </w:style>
  <w:style w:type="paragraph" w:styleId="a7">
    <w:name w:val="Body Text"/>
    <w:basedOn w:val="a1"/>
    <w:link w:val="a8"/>
    <w:qFormat/>
    <w:pPr>
      <w:spacing w:after="120"/>
    </w:pPr>
  </w:style>
  <w:style w:type="paragraph" w:styleId="22">
    <w:name w:val="List 2"/>
    <w:basedOn w:val="a1"/>
    <w:qFormat/>
    <w:pPr>
      <w:ind w:leftChars="200" w:left="100" w:hangingChars="200" w:hanging="200"/>
    </w:pPr>
  </w:style>
  <w:style w:type="paragraph" w:styleId="a9">
    <w:name w:val="Plain Text"/>
    <w:basedOn w:val="a1"/>
    <w:link w:val="aa"/>
    <w:qFormat/>
    <w:rPr>
      <w:rFonts w:ascii="宋体" w:hAnsi="Courier New"/>
    </w:rPr>
  </w:style>
  <w:style w:type="paragraph" w:styleId="ab">
    <w:name w:val="Date"/>
    <w:basedOn w:val="a1"/>
    <w:next w:val="a1"/>
    <w:link w:val="ac"/>
    <w:qFormat/>
    <w:rPr>
      <w:sz w:val="24"/>
      <w:szCs w:val="24"/>
    </w:rPr>
  </w:style>
  <w:style w:type="paragraph" w:styleId="ad">
    <w:name w:val="Balloon Text"/>
    <w:basedOn w:val="a1"/>
    <w:link w:val="ae"/>
    <w:unhideWhenUsed/>
    <w:qFormat/>
    <w:rPr>
      <w:sz w:val="18"/>
      <w:szCs w:val="18"/>
    </w:rPr>
  </w:style>
  <w:style w:type="paragraph" w:styleId="af">
    <w:name w:val="footer"/>
    <w:basedOn w:val="a1"/>
    <w:link w:val="af0"/>
    <w:uiPriority w:val="99"/>
    <w:qFormat/>
    <w:pPr>
      <w:tabs>
        <w:tab w:val="center" w:pos="4153"/>
        <w:tab w:val="right" w:pos="8306"/>
      </w:tabs>
      <w:snapToGrid w:val="0"/>
      <w:jc w:val="left"/>
    </w:pPr>
    <w:rPr>
      <w:sz w:val="18"/>
      <w:szCs w:val="18"/>
    </w:rPr>
  </w:style>
  <w:style w:type="paragraph" w:styleId="af1">
    <w:name w:val="header"/>
    <w:basedOn w:val="a1"/>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Pr>
      <w:b/>
    </w:rPr>
  </w:style>
  <w:style w:type="paragraph" w:styleId="af3">
    <w:name w:val="footnote text"/>
    <w:basedOn w:val="a1"/>
    <w:qFormat/>
    <w:pPr>
      <w:snapToGrid w:val="0"/>
      <w:jc w:val="left"/>
    </w:pPr>
    <w:rPr>
      <w:sz w:val="18"/>
    </w:rPr>
  </w:style>
  <w:style w:type="paragraph" w:styleId="TOC2">
    <w:name w:val="toc 2"/>
    <w:basedOn w:val="a1"/>
    <w:next w:val="a1"/>
    <w:uiPriority w:val="39"/>
    <w:qFormat/>
    <w:pPr>
      <w:ind w:leftChars="200" w:left="420"/>
    </w:p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0"/>
    </w:rPr>
  </w:style>
  <w:style w:type="paragraph" w:styleId="af4">
    <w:name w:val="Normal (Web)"/>
    <w:basedOn w:val="a1"/>
    <w:uiPriority w:val="99"/>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6"/>
    <w:next w:val="a6"/>
    <w:semiHidden/>
    <w:qFormat/>
    <w:rPr>
      <w:b/>
      <w:bCs/>
      <w:szCs w:val="24"/>
    </w:rPr>
  </w:style>
  <w:style w:type="table" w:styleId="af6">
    <w:name w:val="Table Grid"/>
    <w:basedOn w:val="a3"/>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qFormat/>
  </w:style>
  <w:style w:type="character" w:styleId="af9">
    <w:name w:val="FollowedHyperlink"/>
    <w:qFormat/>
    <w:rPr>
      <w:color w:val="800080"/>
      <w:u w:val="single"/>
    </w:rPr>
  </w:style>
  <w:style w:type="character" w:styleId="afa">
    <w:name w:val="Emphasis"/>
    <w:qFormat/>
    <w:rPr>
      <w:color w:val="CC0000"/>
    </w:rPr>
  </w:style>
  <w:style w:type="character" w:styleId="HTML1">
    <w:name w:val="HTML Definition"/>
    <w:qFormat/>
  </w:style>
  <w:style w:type="character" w:styleId="HTML2">
    <w:name w:val="HTML Variable"/>
    <w:qFormat/>
  </w:style>
  <w:style w:type="character" w:styleId="afb">
    <w:name w:val="Hyperlink"/>
    <w:uiPriority w:val="99"/>
    <w:qFormat/>
    <w:rPr>
      <w:color w:val="0000FF"/>
      <w:u w:val="single"/>
    </w:rPr>
  </w:style>
  <w:style w:type="character" w:styleId="HTML3">
    <w:name w:val="HTML Code"/>
    <w:qFormat/>
    <w:rPr>
      <w:rFonts w:ascii="Courier New" w:hAnsi="Courier New"/>
      <w:sz w:val="20"/>
    </w:rPr>
  </w:style>
  <w:style w:type="character" w:styleId="afc">
    <w:name w:val="annotation reference"/>
    <w:semiHidden/>
    <w:qFormat/>
    <w:rPr>
      <w:sz w:val="21"/>
      <w:szCs w:val="21"/>
    </w:rPr>
  </w:style>
  <w:style w:type="character" w:styleId="HTML4">
    <w:name w:val="HTML Cite"/>
    <w:qFormat/>
  </w:style>
  <w:style w:type="character" w:styleId="afd">
    <w:name w:val="footnote reference"/>
    <w:qFormat/>
    <w:rPr>
      <w:vertAlign w:val="superscript"/>
    </w:rPr>
  </w:style>
  <w:style w:type="character" w:styleId="HTML5">
    <w:name w:val="HTML Keyboard"/>
    <w:qFormat/>
    <w:rPr>
      <w:rFonts w:ascii="monospace" w:eastAsia="monospace" w:hAnsi="monospace" w:cs="monospace" w:hint="default"/>
      <w:sz w:val="21"/>
      <w:szCs w:val="21"/>
    </w:rPr>
  </w:style>
  <w:style w:type="character" w:styleId="HTML6">
    <w:name w:val="HTML Sample"/>
    <w:qFormat/>
    <w:rPr>
      <w:rFonts w:ascii="monospace" w:eastAsia="monospace" w:hAnsi="monospace" w:cs="monospace" w:hint="default"/>
      <w:sz w:val="21"/>
      <w:szCs w:val="21"/>
    </w:rPr>
  </w:style>
  <w:style w:type="character" w:customStyle="1" w:styleId="11">
    <w:name w:val="标题 1 字符1"/>
    <w:link w:val="10"/>
    <w:uiPriority w:val="9"/>
    <w:qFormat/>
    <w:rPr>
      <w:b/>
      <w:bCs/>
      <w:kern w:val="44"/>
      <w:sz w:val="44"/>
      <w:szCs w:val="44"/>
    </w:rPr>
  </w:style>
  <w:style w:type="character" w:customStyle="1" w:styleId="21">
    <w:name w:val="标题 2 字符"/>
    <w:link w:val="20"/>
    <w:uiPriority w:val="99"/>
    <w:qFormat/>
    <w:rPr>
      <w:rFonts w:ascii="宋体" w:hAnsi="宋体" w:cs="Arial"/>
      <w:b/>
      <w:bCs/>
      <w:lang w:val="zh-CN"/>
    </w:rPr>
  </w:style>
  <w:style w:type="character" w:customStyle="1" w:styleId="30">
    <w:name w:val="标题 3 字符"/>
    <w:link w:val="3"/>
    <w:qFormat/>
    <w:rPr>
      <w:b/>
      <w:bCs/>
      <w:kern w:val="2"/>
      <w:sz w:val="32"/>
      <w:szCs w:val="32"/>
    </w:rPr>
  </w:style>
  <w:style w:type="character" w:customStyle="1" w:styleId="aa">
    <w:name w:val="纯文本 字符"/>
    <w:link w:val="a9"/>
    <w:qFormat/>
    <w:locked/>
    <w:rPr>
      <w:rFonts w:ascii="宋体" w:hAnsi="Courier New" w:cs="宋体"/>
      <w:kern w:val="2"/>
      <w:sz w:val="21"/>
      <w:szCs w:val="21"/>
    </w:rPr>
  </w:style>
  <w:style w:type="character" w:customStyle="1" w:styleId="ac">
    <w:name w:val="日期 字符"/>
    <w:link w:val="ab"/>
    <w:qFormat/>
    <w:rPr>
      <w:kern w:val="2"/>
      <w:sz w:val="24"/>
      <w:szCs w:val="24"/>
    </w:rPr>
  </w:style>
  <w:style w:type="character" w:customStyle="1" w:styleId="ae">
    <w:name w:val="批注框文本 字符"/>
    <w:link w:val="ad"/>
    <w:semiHidden/>
    <w:qFormat/>
    <w:rPr>
      <w:rFonts w:eastAsia="宋体"/>
      <w:kern w:val="2"/>
      <w:sz w:val="18"/>
      <w:szCs w:val="18"/>
      <w:lang w:val="en-US" w:eastAsia="zh-CN" w:bidi="ar-SA"/>
    </w:rPr>
  </w:style>
  <w:style w:type="character" w:customStyle="1" w:styleId="af0">
    <w:name w:val="页脚 字符"/>
    <w:link w:val="af"/>
    <w:uiPriority w:val="99"/>
    <w:qFormat/>
    <w:rPr>
      <w:kern w:val="2"/>
      <w:sz w:val="18"/>
      <w:szCs w:val="18"/>
    </w:rPr>
  </w:style>
  <w:style w:type="character" w:customStyle="1" w:styleId="af2">
    <w:name w:val="页眉 字符"/>
    <w:link w:val="af1"/>
    <w:qFormat/>
    <w:rPr>
      <w:kern w:val="2"/>
      <w:sz w:val="18"/>
      <w:szCs w:val="18"/>
    </w:rPr>
  </w:style>
  <w:style w:type="character" w:customStyle="1" w:styleId="HTML0">
    <w:name w:val="HTML 预设格式 字符"/>
    <w:link w:val="HTML"/>
    <w:qFormat/>
    <w:rPr>
      <w:rFonts w:ascii="宋体" w:hAnsi="宋体"/>
      <w:kern w:val="2"/>
      <w:sz w:val="24"/>
    </w:rPr>
  </w:style>
  <w:style w:type="character" w:customStyle="1" w:styleId="webdict">
    <w:name w:val="webdict"/>
    <w:qFormat/>
  </w:style>
  <w:style w:type="character" w:customStyle="1" w:styleId="fontstrikethrough">
    <w:name w:val="fontstrikethrough"/>
    <w:qFormat/>
    <w:rPr>
      <w:strike/>
    </w:rPr>
  </w:style>
  <w:style w:type="character" w:customStyle="1" w:styleId="newp91">
    <w:name w:val="newp91"/>
    <w:qFormat/>
    <w:rPr>
      <w:sz w:val="18"/>
      <w:szCs w:val="18"/>
    </w:rPr>
  </w:style>
  <w:style w:type="character" w:customStyle="1" w:styleId="fontborder">
    <w:name w:val="fontborder"/>
    <w:qFormat/>
    <w:rPr>
      <w:bdr w:val="single" w:sz="6" w:space="0" w:color="000000"/>
    </w:rPr>
  </w:style>
  <w:style w:type="character" w:customStyle="1" w:styleId="12">
    <w:name w:val="标题 1 字符"/>
    <w:qFormat/>
    <w:rPr>
      <w:b/>
      <w:bCs/>
      <w:kern w:val="44"/>
      <w:sz w:val="44"/>
      <w:szCs w:val="44"/>
    </w:rPr>
  </w:style>
  <w:style w:type="character" w:customStyle="1" w:styleId="2Char">
    <w:name w:val="标准2 Char"/>
    <w:link w:val="2"/>
    <w:qFormat/>
    <w:rPr>
      <w:rFonts w:ascii="黑体" w:eastAsia="宋体"/>
      <w:bCs/>
      <w:kern w:val="2"/>
      <w:sz w:val="21"/>
      <w:szCs w:val="28"/>
      <w:lang w:val="en-US" w:eastAsia="zh-CN" w:bidi="ar-SA"/>
    </w:rPr>
  </w:style>
  <w:style w:type="paragraph" w:customStyle="1" w:styleId="2">
    <w:name w:val="标准2"/>
    <w:basedOn w:val="3"/>
    <w:link w:val="2Char"/>
    <w:qFormat/>
    <w:pPr>
      <w:keepNext w:val="0"/>
      <w:keepLines w:val="0"/>
      <w:numPr>
        <w:ilvl w:val="2"/>
        <w:numId w:val="1"/>
      </w:numPr>
      <w:spacing w:before="0" w:after="0" w:line="400" w:lineRule="exact"/>
      <w:ind w:left="0" w:firstLine="0"/>
      <w:jc w:val="left"/>
    </w:pPr>
    <w:rPr>
      <w:rFonts w:ascii="黑体"/>
      <w:b w:val="0"/>
      <w:sz w:val="21"/>
      <w:szCs w:val="28"/>
    </w:rPr>
  </w:style>
  <w:style w:type="character" w:customStyle="1" w:styleId="word">
    <w:name w:val="word"/>
    <w:qFormat/>
  </w:style>
  <w:style w:type="character" w:customStyle="1" w:styleId="datetime24">
    <w:name w:val="datetime24"/>
    <w:qFormat/>
    <w:rPr>
      <w:color w:val="808080"/>
      <w:sz w:val="21"/>
      <w:szCs w:val="21"/>
    </w:rPr>
  </w:style>
  <w:style w:type="character" w:customStyle="1" w:styleId="Char">
    <w:name w:val="段 Char"/>
    <w:link w:val="afe"/>
    <w:qFormat/>
    <w:rPr>
      <w:rFonts w:ascii="宋体"/>
      <w:sz w:val="21"/>
      <w:lang w:val="en-US" w:eastAsia="zh-CN" w:bidi="ar-SA"/>
    </w:rPr>
  </w:style>
  <w:style w:type="paragraph" w:customStyle="1" w:styleId="afe">
    <w:name w:val="段"/>
    <w:link w:val="Char"/>
    <w:qFormat/>
    <w:pPr>
      <w:autoSpaceDE w:val="0"/>
      <w:autoSpaceDN w:val="0"/>
      <w:ind w:firstLineChars="200" w:firstLine="200"/>
      <w:jc w:val="both"/>
    </w:pPr>
    <w:rPr>
      <w:rFonts w:ascii="宋体"/>
      <w:sz w:val="21"/>
    </w:rPr>
  </w:style>
  <w:style w:type="character" w:customStyle="1" w:styleId="trans">
    <w:name w:val="trans"/>
    <w:qFormat/>
  </w:style>
  <w:style w:type="character" w:customStyle="1" w:styleId="datetime25">
    <w:name w:val="datetime25"/>
    <w:qFormat/>
  </w:style>
  <w:style w:type="character" w:customStyle="1" w:styleId="3CharCharChar">
    <w:name w:val="标题3 Char Char Char"/>
    <w:link w:val="3CharChar"/>
    <w:qFormat/>
    <w:locked/>
    <w:rPr>
      <w:rFonts w:ascii="黑体" w:eastAsia="黑体" w:cs="黑体"/>
      <w:kern w:val="2"/>
      <w:sz w:val="28"/>
      <w:szCs w:val="28"/>
      <w:lang w:val="en-US" w:eastAsia="zh-CN"/>
    </w:rPr>
  </w:style>
  <w:style w:type="paragraph" w:customStyle="1" w:styleId="3CharChar">
    <w:name w:val="标题3 Char Char"/>
    <w:basedOn w:val="3"/>
    <w:link w:val="3CharCharChar"/>
    <w:qFormat/>
    <w:pPr>
      <w:keepNext w:val="0"/>
      <w:keepLines w:val="0"/>
      <w:pageBreakBefore/>
      <w:adjustRightInd w:val="0"/>
      <w:snapToGrid w:val="0"/>
      <w:spacing w:beforeLines="200" w:afterLines="50" w:line="420" w:lineRule="atLeast"/>
      <w:jc w:val="left"/>
      <w:outlineLvl w:val="0"/>
    </w:pPr>
    <w:rPr>
      <w:rFonts w:ascii="黑体" w:eastAsia="黑体" w:cs="黑体"/>
      <w:b w:val="0"/>
      <w:bCs w:val="0"/>
      <w:sz w:val="21"/>
      <w:szCs w:val="21"/>
    </w:rPr>
  </w:style>
  <w:style w:type="character" w:customStyle="1" w:styleId="javascript">
    <w:name w:val="javascript"/>
    <w:qFormat/>
  </w:style>
  <w:style w:type="character" w:customStyle="1" w:styleId="1Char">
    <w:name w:val="标准1 Char"/>
    <w:link w:val="1"/>
    <w:qFormat/>
    <w:rPr>
      <w:rFonts w:ascii="黑体" w:eastAsia="宋体" w:hAnsi="Arial"/>
      <w:b/>
      <w:bCs/>
      <w:kern w:val="2"/>
      <w:sz w:val="21"/>
      <w:szCs w:val="28"/>
      <w:lang w:val="en-US" w:eastAsia="zh-CN" w:bidi="ar-SA"/>
    </w:rPr>
  </w:style>
  <w:style w:type="paragraph" w:customStyle="1" w:styleId="1">
    <w:name w:val="标准1"/>
    <w:basedOn w:val="20"/>
    <w:link w:val="1Char"/>
    <w:qFormat/>
    <w:pPr>
      <w:widowControl/>
      <w:numPr>
        <w:ilvl w:val="1"/>
        <w:numId w:val="1"/>
      </w:numPr>
      <w:tabs>
        <w:tab w:val="clear" w:pos="5826"/>
        <w:tab w:val="left" w:pos="0"/>
      </w:tabs>
      <w:adjustRightInd/>
      <w:snapToGrid/>
      <w:spacing w:before="260" w:after="260" w:line="400" w:lineRule="exact"/>
      <w:ind w:left="0" w:firstLine="0"/>
    </w:pPr>
    <w:rPr>
      <w:rFonts w:ascii="黑体" w:hAnsi="Arial" w:cs="Times New Roman"/>
      <w:szCs w:val="28"/>
      <w:lang w:val="en-US"/>
    </w:rPr>
  </w:style>
  <w:style w:type="character" w:customStyle="1" w:styleId="apple-converted-space">
    <w:name w:val="apple-converted-space"/>
    <w:qFormat/>
  </w:style>
  <w:style w:type="character" w:customStyle="1" w:styleId="keyword-span-wrap">
    <w:name w:val="keyword-span-wrap"/>
    <w:qFormat/>
    <w:rPr>
      <w:color w:val="19A97B"/>
    </w:rPr>
  </w:style>
  <w:style w:type="character" w:customStyle="1" w:styleId="cldhimg">
    <w:name w:val="cldh_img"/>
    <w:qFormat/>
  </w:style>
  <w:style w:type="character" w:customStyle="1" w:styleId="cldhimg1">
    <w:name w:val="cldh_img1"/>
    <w:qFormat/>
  </w:style>
  <w:style w:type="character" w:customStyle="1" w:styleId="datetime28">
    <w:name w:val="datetime28"/>
    <w:qFormat/>
  </w:style>
  <w:style w:type="character" w:customStyle="1" w:styleId="datetime26">
    <w:name w:val="datetime26"/>
    <w:qFormat/>
  </w:style>
  <w:style w:type="character" w:customStyle="1" w:styleId="datetime27">
    <w:name w:val="datetime27"/>
    <w:qFormat/>
    <w:rPr>
      <w:color w:val="808080"/>
      <w:sz w:val="21"/>
      <w:szCs w:val="21"/>
    </w:rPr>
  </w:style>
  <w:style w:type="paragraph" w:customStyle="1" w:styleId="Char5">
    <w:name w:val="Char5"/>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8">
    <w:name w:val="Char8"/>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9">
    <w:name w:val="Char9"/>
    <w:basedOn w:val="a1"/>
    <w:qFormat/>
    <w:pPr>
      <w:tabs>
        <w:tab w:val="left" w:pos="360"/>
      </w:tabs>
      <w:spacing w:line="360" w:lineRule="auto"/>
    </w:pPr>
    <w:rPr>
      <w:sz w:val="24"/>
      <w:szCs w:val="24"/>
    </w:rPr>
  </w:style>
  <w:style w:type="paragraph" w:customStyle="1" w:styleId="Char10">
    <w:name w:val="Char10"/>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4-1">
    <w:name w:val="reader-word-layer reader-word-s4-1"/>
    <w:basedOn w:val="a1"/>
    <w:qFormat/>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1"/>
    <w:next w:val="a1"/>
    <w:uiPriority w:val="99"/>
    <w:qFormat/>
    <w:pPr>
      <w:autoSpaceDE w:val="0"/>
      <w:autoSpaceDN w:val="0"/>
      <w:adjustRightInd w:val="0"/>
      <w:jc w:val="left"/>
    </w:pPr>
    <w:rPr>
      <w:rFonts w:ascii="..ì.+ 2" w:eastAsia="..ì.+ 2"/>
      <w:kern w:val="0"/>
      <w:sz w:val="24"/>
      <w:szCs w:val="24"/>
    </w:rPr>
  </w:style>
  <w:style w:type="paragraph" w:customStyle="1" w:styleId="aff">
    <w:name w:val="正文表标题"/>
    <w:next w:val="afe"/>
    <w:qFormat/>
    <w:pPr>
      <w:jc w:val="center"/>
    </w:pPr>
    <w:rPr>
      <w:rFonts w:ascii="黑体" w:eastAsia="黑体"/>
      <w:sz w:val="21"/>
    </w:rPr>
  </w:style>
  <w:style w:type="paragraph" w:customStyle="1" w:styleId="reader-word-layerreader-word-s3-2">
    <w:name w:val="reader-word-layer reader-word-s3-2"/>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样式 正文文本 + 居中"/>
    <w:basedOn w:val="a7"/>
    <w:qFormat/>
    <w:pPr>
      <w:adjustRightInd w:val="0"/>
      <w:snapToGrid w:val="0"/>
      <w:spacing w:after="0" w:line="300" w:lineRule="auto"/>
      <w:ind w:leftChars="-3" w:left="-6" w:firstLine="23"/>
      <w:jc w:val="center"/>
    </w:pPr>
    <w:rPr>
      <w:rFonts w:ascii="宋体" w:hAnsi="宋体" w:cs="宋体"/>
      <w:color w:val="000000"/>
      <w:sz w:val="18"/>
      <w:szCs w:val="18"/>
    </w:rPr>
  </w:style>
  <w:style w:type="paragraph" w:customStyle="1" w:styleId="50">
    <w:name w:val="表头  宋体5加黑 居中"/>
    <w:basedOn w:val="a7"/>
    <w:qFormat/>
    <w:pPr>
      <w:framePr w:hSpace="180" w:wrap="around" w:vAnchor="text" w:hAnchor="margin" w:y="50"/>
      <w:adjustRightInd w:val="0"/>
      <w:snapToGrid w:val="0"/>
      <w:spacing w:after="0"/>
      <w:ind w:leftChars="-3" w:left="-6" w:firstLine="23"/>
      <w:jc w:val="center"/>
    </w:pPr>
    <w:rPr>
      <w:rFonts w:ascii="Arial" w:eastAsia="黑体" w:hAnsi="Arial" w:cs="Arial"/>
      <w:b/>
      <w:bCs/>
      <w:sz w:val="18"/>
      <w:szCs w:val="18"/>
    </w:rPr>
  </w:style>
  <w:style w:type="paragraph" w:customStyle="1" w:styleId="Char3">
    <w:name w:val="Char3"/>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0">
    <w:name w:val="Char"/>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6">
    <w:name w:val="Char6"/>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1">
    <w:name w:val="Char1"/>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4">
    <w:name w:val="Char4"/>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a">
    <w:name w:val="标准"/>
    <w:basedOn w:val="10"/>
    <w:qFormat/>
    <w:pPr>
      <w:numPr>
        <w:numId w:val="1"/>
      </w:numPr>
      <w:spacing w:before="320" w:after="320" w:line="400" w:lineRule="exact"/>
      <w:jc w:val="center"/>
    </w:pPr>
    <w:rPr>
      <w:rFonts w:ascii="黑体"/>
      <w:sz w:val="24"/>
      <w:szCs w:val="28"/>
    </w:rPr>
  </w:style>
  <w:style w:type="paragraph" w:styleId="aff1">
    <w:name w:val="No Spacing"/>
    <w:qFormat/>
    <w:pPr>
      <w:widowControl w:val="0"/>
      <w:spacing w:line="360" w:lineRule="auto"/>
      <w:ind w:firstLineChars="200" w:firstLine="200"/>
      <w:jc w:val="both"/>
    </w:pPr>
    <w:rPr>
      <w:rFonts w:ascii="Calibri" w:eastAsia="仿宋_GB2312" w:hAnsi="Calibri"/>
      <w:kern w:val="2"/>
      <w:sz w:val="21"/>
      <w:szCs w:val="22"/>
    </w:rPr>
  </w:style>
  <w:style w:type="paragraph" w:customStyle="1" w:styleId="Tablecaption1">
    <w:name w:val="Table caption|1"/>
    <w:basedOn w:val="a1"/>
    <w:qFormat/>
    <w:rPr>
      <w:rFonts w:ascii="宋体" w:hAnsi="宋体" w:cs="宋体"/>
      <w:sz w:val="20"/>
      <w:szCs w:val="20"/>
      <w:lang w:val="zh-TW" w:eastAsia="zh-TW" w:bidi="zh-TW"/>
    </w:rPr>
  </w:style>
  <w:style w:type="paragraph" w:customStyle="1" w:styleId="aff2">
    <w:name w:val="规程英文名称（封面）"/>
    <w:basedOn w:val="a9"/>
    <w:qFormat/>
    <w:pPr>
      <w:widowControl/>
      <w:snapToGrid w:val="0"/>
      <w:spacing w:line="360" w:lineRule="exact"/>
      <w:ind w:leftChars="85" w:left="178"/>
      <w:jc w:val="center"/>
    </w:pPr>
    <w:rPr>
      <w:rFonts w:hAnsi="宋体"/>
      <w:b/>
      <w:bCs/>
      <w:sz w:val="28"/>
      <w:szCs w:val="28"/>
    </w:rPr>
  </w:style>
  <w:style w:type="paragraph" w:customStyle="1" w:styleId="Char2">
    <w:name w:val="Char2"/>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3-1">
    <w:name w:val="reader-word-layer reader-word-s3-1"/>
    <w:basedOn w:val="a1"/>
    <w:qFormat/>
    <w:pPr>
      <w:widowControl/>
      <w:spacing w:before="100" w:beforeAutospacing="1" w:after="100" w:afterAutospacing="1"/>
      <w:jc w:val="left"/>
    </w:pPr>
    <w:rPr>
      <w:rFonts w:ascii="宋体" w:hAnsi="宋体" w:cs="宋体"/>
      <w:kern w:val="0"/>
      <w:sz w:val="24"/>
      <w:szCs w:val="24"/>
    </w:rPr>
  </w:style>
  <w:style w:type="paragraph" w:customStyle="1" w:styleId="Char7">
    <w:name w:val="Char7"/>
    <w:basedOn w:val="a1"/>
    <w:qFormat/>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4-3">
    <w:name w:val="reader-word-layer reader-word-s4-3"/>
    <w:basedOn w:val="a1"/>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f3">
    <w:name w:val="List Paragraph"/>
    <w:basedOn w:val="a1"/>
    <w:uiPriority w:val="99"/>
    <w:qFormat/>
    <w:pPr>
      <w:ind w:firstLineChars="200" w:firstLine="420"/>
    </w:pPr>
  </w:style>
  <w:style w:type="paragraph" w:customStyle="1" w:styleId="Other1">
    <w:name w:val="Other|1"/>
    <w:basedOn w:val="a1"/>
    <w:qFormat/>
    <w:pPr>
      <w:spacing w:line="331" w:lineRule="auto"/>
      <w:ind w:firstLine="400"/>
    </w:pPr>
    <w:rPr>
      <w:rFonts w:ascii="宋体" w:hAnsi="宋体" w:cs="宋体"/>
      <w:sz w:val="20"/>
      <w:szCs w:val="20"/>
      <w:lang w:val="zh-TW" w:eastAsia="zh-TW" w:bidi="zh-TW"/>
    </w:rPr>
  </w:style>
  <w:style w:type="paragraph" w:customStyle="1" w:styleId="13">
    <w:name w:val="列出段落1"/>
    <w:basedOn w:val="a1"/>
    <w:qFormat/>
    <w:pPr>
      <w:ind w:firstLineChars="200" w:firstLine="420"/>
    </w:pPr>
  </w:style>
  <w:style w:type="paragraph" w:customStyle="1" w:styleId="ListParagraph46cf71b6-0f93-40a7-8852-fd148303334a">
    <w:name w:val="List Paragraph_46cf71b6-0f93-40a7-8852-fd148303334a"/>
    <w:basedOn w:val="a1"/>
    <w:uiPriority w:val="34"/>
    <w:qFormat/>
    <w:pPr>
      <w:ind w:firstLineChars="200" w:firstLine="420"/>
    </w:pPr>
  </w:style>
  <w:style w:type="paragraph" w:customStyle="1" w:styleId="p2">
    <w:name w:val="p2"/>
    <w:basedOn w:val="a1"/>
    <w:qFormat/>
    <w:pPr>
      <w:jc w:val="left"/>
    </w:pPr>
    <w:rPr>
      <w:rFonts w:ascii="Helvetica" w:eastAsia="Helvetica" w:hAnsi="Helvetica"/>
      <w:kern w:val="0"/>
      <w:sz w:val="13"/>
      <w:szCs w:val="13"/>
    </w:rPr>
  </w:style>
  <w:style w:type="paragraph" w:customStyle="1" w:styleId="Body">
    <w:name w:val="Body"/>
    <w:basedOn w:val="a1"/>
    <w:uiPriority w:val="99"/>
    <w:qFormat/>
    <w:pPr>
      <w:numPr>
        <w:ilvl w:val="2"/>
        <w:numId w:val="2"/>
      </w:numPr>
      <w:adjustRightInd w:val="0"/>
      <w:spacing w:line="360" w:lineRule="auto"/>
      <w:outlineLvl w:val="2"/>
    </w:pPr>
    <w:rPr>
      <w:color w:val="000000"/>
      <w:sz w:val="24"/>
      <w:szCs w:val="20"/>
    </w:rPr>
  </w:style>
  <w:style w:type="paragraph" w:customStyle="1" w:styleId="p">
    <w:name w:val="p"/>
    <w:basedOn w:val="a1"/>
    <w:qFormat/>
    <w:pPr>
      <w:widowControl/>
      <w:spacing w:line="525" w:lineRule="atLeast"/>
      <w:ind w:firstLine="375"/>
      <w:jc w:val="left"/>
    </w:pPr>
    <w:rPr>
      <w:rFonts w:ascii="Calibri" w:hAnsi="Calibri"/>
      <w:kern w:val="0"/>
      <w:sz w:val="24"/>
    </w:rPr>
  </w:style>
  <w:style w:type="paragraph" w:customStyle="1" w:styleId="14">
    <w:name w:val="正文文本1"/>
    <w:basedOn w:val="a1"/>
    <w:qFormat/>
    <w:pPr>
      <w:widowControl/>
      <w:autoSpaceDE w:val="0"/>
      <w:autoSpaceDN w:val="0"/>
      <w:adjustRightInd w:val="0"/>
      <w:spacing w:before="130" w:line="260" w:lineRule="exact"/>
    </w:pPr>
    <w:rPr>
      <w:rFonts w:ascii="Helvetica 55 Roman" w:eastAsia="Times New Roman" w:hAnsi="Helvetica 55 Roman"/>
      <w:kern w:val="0"/>
      <w:sz w:val="18"/>
      <w:szCs w:val="18"/>
      <w:lang w:eastAsia="en-US"/>
    </w:rPr>
  </w:style>
  <w:style w:type="character" w:customStyle="1" w:styleId="fontstyle01">
    <w:name w:val="fontstyle01"/>
    <w:qFormat/>
    <w:rPr>
      <w:rFonts w:ascii="宋体" w:eastAsia="宋体" w:hAnsi="宋体" w:hint="eastAsia"/>
      <w:color w:val="000000"/>
      <w:sz w:val="22"/>
      <w:szCs w:val="22"/>
    </w:rPr>
  </w:style>
  <w:style w:type="paragraph" w:customStyle="1" w:styleId="a0">
    <w:name w:val="正文图标题"/>
    <w:next w:val="afe"/>
    <w:qFormat/>
    <w:pPr>
      <w:numPr>
        <w:numId w:val="3"/>
      </w:numPr>
      <w:spacing w:beforeLines="50" w:before="156" w:afterLines="50" w:after="156"/>
      <w:jc w:val="center"/>
    </w:pPr>
    <w:rPr>
      <w:rFonts w:ascii="黑体" w:eastAsia="黑体"/>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5">
    <w:name w:val="修订1"/>
    <w:uiPriority w:val="99"/>
    <w:unhideWhenUsed/>
    <w:qFormat/>
    <w:rPr>
      <w:kern w:val="2"/>
      <w:sz w:val="21"/>
      <w:szCs w:val="21"/>
    </w:rPr>
  </w:style>
  <w:style w:type="paragraph" w:customStyle="1" w:styleId="ordinary-output">
    <w:name w:val="ordinary-output"/>
    <w:basedOn w:val="a1"/>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content">
    <w:name w:val="content"/>
    <w:basedOn w:val="a1"/>
    <w:qFormat/>
    <w:pPr>
      <w:widowControl/>
      <w:spacing w:before="100" w:beforeAutospacing="1" w:after="100" w:afterAutospacing="1"/>
      <w:jc w:val="left"/>
    </w:pPr>
    <w:rPr>
      <w:rFonts w:ascii="宋体" w:hAnsi="宋体" w:cs="宋体"/>
      <w:kern w:val="0"/>
      <w:sz w:val="24"/>
      <w:szCs w:val="24"/>
    </w:rPr>
  </w:style>
  <w:style w:type="character" w:styleId="aff4">
    <w:name w:val="Placeholder Text"/>
    <w:basedOn w:val="a2"/>
    <w:uiPriority w:val="99"/>
    <w:unhideWhenUsed/>
    <w:qFormat/>
    <w:rPr>
      <w:color w:val="808080"/>
    </w:rPr>
  </w:style>
  <w:style w:type="character" w:customStyle="1" w:styleId="a8">
    <w:name w:val="正文文本 字符"/>
    <w:link w:val="a7"/>
    <w:qFormat/>
    <w:rPr>
      <w:kern w:val="2"/>
      <w:sz w:val="21"/>
      <w:szCs w:val="21"/>
    </w:rPr>
  </w:style>
  <w:style w:type="paragraph" w:styleId="aff5">
    <w:name w:val="Revision"/>
    <w:hidden/>
    <w:uiPriority w:val="99"/>
    <w:unhideWhenUsed/>
    <w:rsid w:val="00D90D4F"/>
    <w:rPr>
      <w:kern w:val="2"/>
      <w:sz w:val="21"/>
      <w:szCs w:val="21"/>
    </w:rPr>
  </w:style>
  <w:style w:type="character" w:customStyle="1" w:styleId="doctitle">
    <w:name w:val="doc_title"/>
    <w:basedOn w:val="a2"/>
    <w:rsid w:val="00125986"/>
  </w:style>
  <w:style w:type="paragraph" w:styleId="TOC">
    <w:name w:val="TOC Heading"/>
    <w:basedOn w:val="10"/>
    <w:next w:val="a1"/>
    <w:uiPriority w:val="39"/>
    <w:unhideWhenUsed/>
    <w:qFormat/>
    <w:rsid w:val="00CC4DF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1"/>
    <w:next w:val="a1"/>
    <w:autoRedefine/>
    <w:uiPriority w:val="39"/>
    <w:unhideWhenUsed/>
    <w:rsid w:val="00AB68D0"/>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753">
      <w:bodyDiv w:val="1"/>
      <w:marLeft w:val="0"/>
      <w:marRight w:val="0"/>
      <w:marTop w:val="0"/>
      <w:marBottom w:val="0"/>
      <w:divBdr>
        <w:top w:val="none" w:sz="0" w:space="0" w:color="auto"/>
        <w:left w:val="none" w:sz="0" w:space="0" w:color="auto"/>
        <w:bottom w:val="none" w:sz="0" w:space="0" w:color="auto"/>
        <w:right w:val="none" w:sz="0" w:space="0" w:color="auto"/>
      </w:divBdr>
    </w:div>
    <w:div w:id="36588384">
      <w:bodyDiv w:val="1"/>
      <w:marLeft w:val="0"/>
      <w:marRight w:val="0"/>
      <w:marTop w:val="0"/>
      <w:marBottom w:val="0"/>
      <w:divBdr>
        <w:top w:val="none" w:sz="0" w:space="0" w:color="auto"/>
        <w:left w:val="none" w:sz="0" w:space="0" w:color="auto"/>
        <w:bottom w:val="none" w:sz="0" w:space="0" w:color="auto"/>
        <w:right w:val="none" w:sz="0" w:space="0" w:color="auto"/>
      </w:divBdr>
    </w:div>
    <w:div w:id="94130474">
      <w:bodyDiv w:val="1"/>
      <w:marLeft w:val="0"/>
      <w:marRight w:val="0"/>
      <w:marTop w:val="0"/>
      <w:marBottom w:val="0"/>
      <w:divBdr>
        <w:top w:val="none" w:sz="0" w:space="0" w:color="auto"/>
        <w:left w:val="none" w:sz="0" w:space="0" w:color="auto"/>
        <w:bottom w:val="none" w:sz="0" w:space="0" w:color="auto"/>
        <w:right w:val="none" w:sz="0" w:space="0" w:color="auto"/>
      </w:divBdr>
    </w:div>
    <w:div w:id="136804150">
      <w:bodyDiv w:val="1"/>
      <w:marLeft w:val="0"/>
      <w:marRight w:val="0"/>
      <w:marTop w:val="0"/>
      <w:marBottom w:val="0"/>
      <w:divBdr>
        <w:top w:val="none" w:sz="0" w:space="0" w:color="auto"/>
        <w:left w:val="none" w:sz="0" w:space="0" w:color="auto"/>
        <w:bottom w:val="none" w:sz="0" w:space="0" w:color="auto"/>
        <w:right w:val="none" w:sz="0" w:space="0" w:color="auto"/>
      </w:divBdr>
    </w:div>
    <w:div w:id="200172088">
      <w:bodyDiv w:val="1"/>
      <w:marLeft w:val="0"/>
      <w:marRight w:val="0"/>
      <w:marTop w:val="0"/>
      <w:marBottom w:val="0"/>
      <w:divBdr>
        <w:top w:val="none" w:sz="0" w:space="0" w:color="auto"/>
        <w:left w:val="none" w:sz="0" w:space="0" w:color="auto"/>
        <w:bottom w:val="none" w:sz="0" w:space="0" w:color="auto"/>
        <w:right w:val="none" w:sz="0" w:space="0" w:color="auto"/>
      </w:divBdr>
    </w:div>
    <w:div w:id="249973650">
      <w:bodyDiv w:val="1"/>
      <w:marLeft w:val="0"/>
      <w:marRight w:val="0"/>
      <w:marTop w:val="0"/>
      <w:marBottom w:val="0"/>
      <w:divBdr>
        <w:top w:val="none" w:sz="0" w:space="0" w:color="auto"/>
        <w:left w:val="none" w:sz="0" w:space="0" w:color="auto"/>
        <w:bottom w:val="none" w:sz="0" w:space="0" w:color="auto"/>
        <w:right w:val="none" w:sz="0" w:space="0" w:color="auto"/>
      </w:divBdr>
    </w:div>
    <w:div w:id="378361363">
      <w:bodyDiv w:val="1"/>
      <w:marLeft w:val="0"/>
      <w:marRight w:val="0"/>
      <w:marTop w:val="0"/>
      <w:marBottom w:val="0"/>
      <w:divBdr>
        <w:top w:val="none" w:sz="0" w:space="0" w:color="auto"/>
        <w:left w:val="none" w:sz="0" w:space="0" w:color="auto"/>
        <w:bottom w:val="none" w:sz="0" w:space="0" w:color="auto"/>
        <w:right w:val="none" w:sz="0" w:space="0" w:color="auto"/>
      </w:divBdr>
    </w:div>
    <w:div w:id="484008910">
      <w:bodyDiv w:val="1"/>
      <w:marLeft w:val="0"/>
      <w:marRight w:val="0"/>
      <w:marTop w:val="0"/>
      <w:marBottom w:val="0"/>
      <w:divBdr>
        <w:top w:val="none" w:sz="0" w:space="0" w:color="auto"/>
        <w:left w:val="none" w:sz="0" w:space="0" w:color="auto"/>
        <w:bottom w:val="none" w:sz="0" w:space="0" w:color="auto"/>
        <w:right w:val="none" w:sz="0" w:space="0" w:color="auto"/>
      </w:divBdr>
    </w:div>
    <w:div w:id="561137308">
      <w:bodyDiv w:val="1"/>
      <w:marLeft w:val="0"/>
      <w:marRight w:val="0"/>
      <w:marTop w:val="0"/>
      <w:marBottom w:val="0"/>
      <w:divBdr>
        <w:top w:val="none" w:sz="0" w:space="0" w:color="auto"/>
        <w:left w:val="none" w:sz="0" w:space="0" w:color="auto"/>
        <w:bottom w:val="none" w:sz="0" w:space="0" w:color="auto"/>
        <w:right w:val="none" w:sz="0" w:space="0" w:color="auto"/>
      </w:divBdr>
    </w:div>
    <w:div w:id="1069428381">
      <w:bodyDiv w:val="1"/>
      <w:marLeft w:val="0"/>
      <w:marRight w:val="0"/>
      <w:marTop w:val="0"/>
      <w:marBottom w:val="0"/>
      <w:divBdr>
        <w:top w:val="none" w:sz="0" w:space="0" w:color="auto"/>
        <w:left w:val="none" w:sz="0" w:space="0" w:color="auto"/>
        <w:bottom w:val="none" w:sz="0" w:space="0" w:color="auto"/>
        <w:right w:val="none" w:sz="0" w:space="0" w:color="auto"/>
      </w:divBdr>
    </w:div>
    <w:div w:id="1132291438">
      <w:bodyDiv w:val="1"/>
      <w:marLeft w:val="0"/>
      <w:marRight w:val="0"/>
      <w:marTop w:val="0"/>
      <w:marBottom w:val="0"/>
      <w:divBdr>
        <w:top w:val="none" w:sz="0" w:space="0" w:color="auto"/>
        <w:left w:val="none" w:sz="0" w:space="0" w:color="auto"/>
        <w:bottom w:val="none" w:sz="0" w:space="0" w:color="auto"/>
        <w:right w:val="none" w:sz="0" w:space="0" w:color="auto"/>
      </w:divBdr>
    </w:div>
    <w:div w:id="1348409180">
      <w:bodyDiv w:val="1"/>
      <w:marLeft w:val="0"/>
      <w:marRight w:val="0"/>
      <w:marTop w:val="0"/>
      <w:marBottom w:val="0"/>
      <w:divBdr>
        <w:top w:val="none" w:sz="0" w:space="0" w:color="auto"/>
        <w:left w:val="none" w:sz="0" w:space="0" w:color="auto"/>
        <w:bottom w:val="none" w:sz="0" w:space="0" w:color="auto"/>
        <w:right w:val="none" w:sz="0" w:space="0" w:color="auto"/>
      </w:divBdr>
    </w:div>
    <w:div w:id="1522432594">
      <w:bodyDiv w:val="1"/>
      <w:marLeft w:val="0"/>
      <w:marRight w:val="0"/>
      <w:marTop w:val="0"/>
      <w:marBottom w:val="0"/>
      <w:divBdr>
        <w:top w:val="none" w:sz="0" w:space="0" w:color="auto"/>
        <w:left w:val="none" w:sz="0" w:space="0" w:color="auto"/>
        <w:bottom w:val="none" w:sz="0" w:space="0" w:color="auto"/>
        <w:right w:val="none" w:sz="0" w:space="0" w:color="auto"/>
      </w:divBdr>
    </w:div>
    <w:div w:id="1743723122">
      <w:bodyDiv w:val="1"/>
      <w:marLeft w:val="0"/>
      <w:marRight w:val="0"/>
      <w:marTop w:val="0"/>
      <w:marBottom w:val="0"/>
      <w:divBdr>
        <w:top w:val="none" w:sz="0" w:space="0" w:color="auto"/>
        <w:left w:val="none" w:sz="0" w:space="0" w:color="auto"/>
        <w:bottom w:val="none" w:sz="0" w:space="0" w:color="auto"/>
        <w:right w:val="none" w:sz="0" w:space="0" w:color="auto"/>
      </w:divBdr>
    </w:div>
    <w:div w:id="1819804082">
      <w:bodyDiv w:val="1"/>
      <w:marLeft w:val="0"/>
      <w:marRight w:val="0"/>
      <w:marTop w:val="0"/>
      <w:marBottom w:val="0"/>
      <w:divBdr>
        <w:top w:val="none" w:sz="0" w:space="0" w:color="auto"/>
        <w:left w:val="none" w:sz="0" w:space="0" w:color="auto"/>
        <w:bottom w:val="none" w:sz="0" w:space="0" w:color="auto"/>
        <w:right w:val="none" w:sz="0" w:space="0" w:color="auto"/>
      </w:divBdr>
    </w:div>
    <w:div w:id="1953781249">
      <w:bodyDiv w:val="1"/>
      <w:marLeft w:val="0"/>
      <w:marRight w:val="0"/>
      <w:marTop w:val="0"/>
      <w:marBottom w:val="0"/>
      <w:divBdr>
        <w:top w:val="none" w:sz="0" w:space="0" w:color="auto"/>
        <w:left w:val="none" w:sz="0" w:space="0" w:color="auto"/>
        <w:bottom w:val="none" w:sz="0" w:space="0" w:color="auto"/>
        <w:right w:val="none" w:sz="0" w:space="0" w:color="auto"/>
      </w:divBdr>
    </w:div>
    <w:div w:id="2022780555">
      <w:bodyDiv w:val="1"/>
      <w:marLeft w:val="0"/>
      <w:marRight w:val="0"/>
      <w:marTop w:val="0"/>
      <w:marBottom w:val="0"/>
      <w:divBdr>
        <w:top w:val="none" w:sz="0" w:space="0" w:color="auto"/>
        <w:left w:val="none" w:sz="0" w:space="0" w:color="auto"/>
        <w:bottom w:val="none" w:sz="0" w:space="0" w:color="auto"/>
        <w:right w:val="none" w:sz="0" w:space="0" w:color="auto"/>
      </w:divBdr>
    </w:div>
    <w:div w:id="213301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image" Target="media/image11.png"/><Relationship Id="rId21" Type="http://schemas.openxmlformats.org/officeDocument/2006/relationships/footer" Target="footer7.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image" Target="media/image5.png"/><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8.png"/><Relationship Id="rId37" Type="http://schemas.openxmlformats.org/officeDocument/2006/relationships/image" Target="media/image9.jpeg"/><Relationship Id="rId40"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50EE2-F7A1-4327-A2E8-C65B1550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55</Pages>
  <Words>5413</Words>
  <Characters>30860</Characters>
  <Application>Microsoft Office Word</Application>
  <DocSecurity>0</DocSecurity>
  <Lines>257</Lines>
  <Paragraphs>72</Paragraphs>
  <ScaleCrop>false</ScaleCrop>
  <Company>Microsoft</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耀丽 钱</cp:lastModifiedBy>
  <cp:revision>66</cp:revision>
  <cp:lastPrinted>2023-03-29T00:58:00Z</cp:lastPrinted>
  <dcterms:created xsi:type="dcterms:W3CDTF">2023-10-25T07:04:00Z</dcterms:created>
  <dcterms:modified xsi:type="dcterms:W3CDTF">2023-11-20T12:24:00Z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2A709D6780A244378E9ACF2AF7DE78EB</vt:lpwstr>
  </property>
</Properties>
</file>