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210" w:firstLineChars="100"/>
        <w:rPr>
          <w:rFonts w:ascii="Times New Roman" w:hAnsi="Times New Roman"/>
        </w:rPr>
      </w:pPr>
      <w:r>
        <w:rPr>
          <w:rFonts w:hint="eastAsia" w:ascii="Times New Roman" w:hAnsi="Times New Roman"/>
        </w:rPr>
        <w:t xml:space="preserve">                                     </w:t>
      </w:r>
    </w:p>
    <w:p>
      <w:pPr>
        <w:snapToGrid w:val="0"/>
        <w:spacing w:line="312" w:lineRule="auto"/>
        <w:rPr>
          <w:rFonts w:hint="eastAsia" w:ascii="Times New Roman" w:hAnsi="Times New Roman" w:cs="宋体" w:eastAsiaTheme="minorEastAsia"/>
          <w:b w:val="0"/>
          <w:bCs w:val="0"/>
          <w:kern w:val="0"/>
          <w:sz w:val="24"/>
        </w:rPr>
      </w:pPr>
      <w:r>
        <w:rPr>
          <w:rFonts w:hint="eastAsia" w:ascii="Times New Roman" w:hAnsi="Times New Roman" w:cs="宋体"/>
          <w:b/>
          <w:bCs/>
          <w:kern w:val="0"/>
          <w:sz w:val="24"/>
        </w:rPr>
        <w:t xml:space="preserve">  </w:t>
      </w:r>
      <w:r>
        <w:drawing>
          <wp:inline distT="0" distB="0" distL="114300" distR="114300">
            <wp:extent cx="1359535" cy="69342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eastAsiaTheme="minorEastAsia"/>
          <w:b w:val="0"/>
          <w:bCs w:val="0"/>
          <w:kern w:val="0"/>
          <w:sz w:val="28"/>
          <w:szCs w:val="28"/>
        </w:rPr>
        <w:t xml:space="preserve">                     </w:t>
      </w:r>
      <w:r>
        <w:rPr>
          <w:rFonts w:hint="eastAsia" w:cs="宋体" w:eastAsiaTheme="minorEastAsia"/>
          <w:b w:val="0"/>
          <w:bCs w:val="0"/>
          <w:kern w:val="0"/>
          <w:sz w:val="28"/>
          <w:szCs w:val="28"/>
          <w:lang w:val="en-US" w:eastAsia="zh-CN"/>
        </w:rPr>
        <w:t xml:space="preserve">           </w:t>
      </w:r>
      <w:r>
        <w:rPr>
          <w:rFonts w:hint="eastAsia" w:ascii="Times New Roman" w:hAnsi="Times New Roman" w:cs="宋体" w:eastAsiaTheme="minorEastAsia"/>
          <w:b w:val="0"/>
          <w:bCs w:val="0"/>
          <w:kern w:val="0"/>
          <w:sz w:val="28"/>
          <w:szCs w:val="28"/>
        </w:rPr>
        <w:t>T/CECSxxx-202x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-35560</wp:posOffset>
                </wp:positionV>
                <wp:extent cx="5928360" cy="35560"/>
                <wp:effectExtent l="0" t="4445" r="15240"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928360" cy="355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0pt;margin-top:-2.8pt;height:2.8pt;width:466.8pt;z-index:251661312;mso-width-relative:page;mso-height-relative:page;" filled="f" stroked="t" coordsize="21600,21600" o:gfxdata="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XmS0TUAAAABAEAAA8AAAAAAAAAAQAgAAAAIgAAAGRycy9kb3ducmV2LnhtbFBLAQIUABQA&#10;AAAIAIdO4kB0b8Pt9AEAAMYDAAAOAAAAAAAAAAEAIAAAACMBAABkcnMvZTJvRG9jLnhtbFBLBQYA&#10;AAAABgAGAFkBAACJBQAAAAA=&#10;">
                <v:fill on="f" focussize="0,0"/>
                <v:stroke color="#000000" joinstyle="round"/>
                <v:imagedata o:title=""/>
                <o:lock v:ext="edit" aspectratio="f"/>
              </v:line>
            </w:pict>
          </mc:Fallback>
        </mc:AlternateContent>
      </w:r>
    </w:p>
    <w:p>
      <w:pPr>
        <w:widowControl w:val="0"/>
        <w:snapToGrid w:val="0"/>
        <w:spacing w:after="0"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widowControl w:val="0"/>
        <w:snapToGrid w:val="0"/>
        <w:spacing w:after="0" w:line="312" w:lineRule="auto"/>
        <w:jc w:val="both"/>
        <w:rPr>
          <w:rFonts w:ascii="Times New Roman" w:hAnsi="Times New Roman"/>
          <w:sz w:val="44"/>
          <w:szCs w:val="44"/>
        </w:rPr>
      </w:pPr>
    </w:p>
    <w:p>
      <w:pPr>
        <w:widowControl w:val="0"/>
        <w:snapToGrid w:val="0"/>
        <w:spacing w:after="0" w:line="312" w:lineRule="auto"/>
        <w:jc w:val="both"/>
        <w:rPr>
          <w:rFonts w:ascii="Times New Roman" w:hAnsi="Times New Roman"/>
          <w:sz w:val="44"/>
          <w:szCs w:val="44"/>
        </w:rPr>
      </w:pPr>
    </w:p>
    <w:p>
      <w:pPr>
        <w:widowControl w:val="0"/>
        <w:snapToGrid w:val="0"/>
        <w:spacing w:after="0" w:line="312" w:lineRule="auto"/>
        <w:jc w:val="center"/>
        <w:rPr>
          <w:rFonts w:hint="eastAsia" w:ascii="Times New Roman" w:hAnsi="Times New Roman" w:eastAsia="宋体"/>
          <w:sz w:val="36"/>
          <w:szCs w:val="36"/>
          <w:lang w:val="en-US" w:eastAsia="zh-CN"/>
        </w:rPr>
      </w:pPr>
      <w:r>
        <w:rPr>
          <w:rFonts w:hint="eastAsia" w:ascii="Times New Roman" w:hAnsi="Times New Roman" w:cs="宋体"/>
          <w:b/>
          <w:bCs/>
          <w:color w:val="000000" w:themeColor="text1"/>
          <w:kern w:val="0"/>
          <w:sz w:val="44"/>
          <w:szCs w:val="44"/>
          <w:lang w:val="zh-CN"/>
          <w14:textFill>
            <w14:solidFill>
              <w14:schemeClr w14:val="tx1"/>
            </w14:solidFill>
          </w14:textFill>
        </w:rPr>
        <w:t>装配式围护系统紧固件技术</w:t>
      </w:r>
      <w:r>
        <w:rPr>
          <w:rFonts w:hint="eastAsia" w:cs="宋体"/>
          <w:b/>
          <w:bCs/>
          <w:color w:val="000000" w:themeColor="text1"/>
          <w:kern w:val="0"/>
          <w:sz w:val="44"/>
          <w:szCs w:val="44"/>
          <w:lang w:val="en-US" w:eastAsia="zh-CN"/>
          <w14:textFill>
            <w14:solidFill>
              <w14:schemeClr w14:val="tx1"/>
            </w14:solidFill>
          </w14:textFill>
        </w:rPr>
        <w:t>规程</w:t>
      </w:r>
    </w:p>
    <w:p>
      <w:pPr>
        <w:widowControl w:val="0"/>
        <w:snapToGrid w:val="0"/>
        <w:spacing w:after="0" w:line="312" w:lineRule="auto"/>
        <w:jc w:val="both"/>
        <w:rPr>
          <w:rFonts w:ascii="Times New Roman" w:hAnsi="Times New Roman"/>
          <w:sz w:val="24"/>
          <w:szCs w:val="24"/>
        </w:rPr>
      </w:pPr>
      <w:r>
        <w:rPr>
          <w:rFonts w:hint="eastAsia" w:ascii="Times New Roman" w:hAnsi="Times New Roman"/>
          <w:sz w:val="24"/>
          <w:szCs w:val="24"/>
        </w:rPr>
        <w:t>Technical standard for application of fasteners in building metal fabricated enclosures</w:t>
      </w:r>
    </w:p>
    <w:p>
      <w:pPr>
        <w:snapToGrid w:val="0"/>
        <w:spacing w:line="312" w:lineRule="auto"/>
        <w:jc w:val="center"/>
        <w:rPr>
          <w:rFonts w:hint="eastAsia" w:ascii="Times New Roman" w:hAnsi="Times New Roman"/>
          <w:sz w:val="36"/>
          <w:szCs w:val="36"/>
        </w:rPr>
      </w:pPr>
    </w:p>
    <w:p>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pPr>
        <w:snapToGrid w:val="0"/>
        <w:spacing w:line="312" w:lineRule="auto"/>
        <w:jc w:val="center"/>
        <w:rPr>
          <w:rFonts w:ascii="Times New Roman" w:hAnsi="Times New Roman"/>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28"/>
          <w:szCs w:val="28"/>
        </w:rPr>
        <w:sectPr>
          <w:footerReference r:id="rId9" w:type="first"/>
          <w:footerReference r:id="rId7" w:type="default"/>
          <w:headerReference r:id="rId6" w:type="even"/>
          <w:footerReference r:id="rId8"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pPr>
        <w:snapToGrid w:val="0"/>
        <w:spacing w:line="312" w:lineRule="auto"/>
        <w:jc w:val="center"/>
        <w:rPr>
          <w:rFonts w:ascii="Times New Roman" w:hAnsi="Times New Roman"/>
          <w:sz w:val="28"/>
          <w:szCs w:val="28"/>
        </w:rPr>
      </w:pPr>
      <w:r>
        <w:rPr>
          <w:rFonts w:hint="eastAsia" w:ascii="Times New Roman" w:hAnsi="Times New Roman"/>
          <w:sz w:val="28"/>
          <w:szCs w:val="28"/>
        </w:rPr>
        <w:t>中 国 工 程 建 设 标 准 化 协 会 标 准</w: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44"/>
          <w:szCs w:val="44"/>
        </w:rPr>
      </w:pPr>
    </w:p>
    <w:p>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pPr>
        <w:widowControl w:val="0"/>
        <w:snapToGrid w:val="0"/>
        <w:spacing w:after="0" w:line="312" w:lineRule="auto"/>
        <w:jc w:val="center"/>
        <w:rPr>
          <w:rFonts w:hint="eastAsia" w:ascii="Times New Roman" w:hAnsi="Times New Roman" w:eastAsia="宋体"/>
          <w:sz w:val="36"/>
          <w:szCs w:val="36"/>
          <w:lang w:eastAsia="zh-CN"/>
        </w:rPr>
      </w:pPr>
      <w:r>
        <w:rPr>
          <w:rFonts w:hint="eastAsia" w:ascii="Times New Roman" w:hAnsi="Times New Roman" w:cs="宋体"/>
          <w:b/>
          <w:bCs/>
          <w:color w:val="000000" w:themeColor="text1"/>
          <w:kern w:val="0"/>
          <w:sz w:val="44"/>
          <w:szCs w:val="44"/>
          <w:lang w:val="zh-CN"/>
          <w14:textFill>
            <w14:solidFill>
              <w14:schemeClr w14:val="tx1"/>
            </w14:solidFill>
          </w14:textFill>
        </w:rPr>
        <w:t>装配式围护系统紧固件技术</w:t>
      </w:r>
      <w:r>
        <w:rPr>
          <w:rFonts w:hint="eastAsia" w:cs="宋体"/>
          <w:b/>
          <w:bCs/>
          <w:color w:val="000000" w:themeColor="text1"/>
          <w:kern w:val="0"/>
          <w:sz w:val="44"/>
          <w:szCs w:val="44"/>
          <w:lang w:val="en-US" w:eastAsia="zh-CN"/>
          <w14:textFill>
            <w14:solidFill>
              <w14:schemeClr w14:val="tx1"/>
            </w14:solidFill>
          </w14:textFill>
        </w:rPr>
        <w:t>规程</w:t>
      </w:r>
    </w:p>
    <w:p>
      <w:pPr>
        <w:widowControl w:val="0"/>
        <w:snapToGrid w:val="0"/>
        <w:spacing w:after="0" w:line="312" w:lineRule="auto"/>
        <w:jc w:val="center"/>
        <w:rPr>
          <w:rFonts w:ascii="Times New Roman" w:hAnsi="Times New Roman"/>
          <w:sz w:val="24"/>
          <w:szCs w:val="24"/>
        </w:rPr>
      </w:pPr>
      <w:r>
        <w:rPr>
          <w:rFonts w:hint="eastAsia" w:ascii="Times New Roman" w:hAnsi="Times New Roman"/>
          <w:sz w:val="24"/>
          <w:szCs w:val="24"/>
        </w:rPr>
        <w:t>Technical standard for application of fasteners in building metal fabricated enclosures</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snapToGrid w:val="0"/>
        <w:spacing w:line="312" w:lineRule="auto"/>
        <w:ind w:firstLine="1600" w:firstLineChars="500"/>
        <w:rPr>
          <w:rFonts w:ascii="Times New Roman" w:hAnsi="Times New Roman"/>
          <w:sz w:val="32"/>
          <w:szCs w:val="32"/>
        </w:rPr>
      </w:pPr>
    </w:p>
    <w:p>
      <w:pPr>
        <w:snapToGrid w:val="0"/>
        <w:spacing w:line="312" w:lineRule="auto"/>
        <w:ind w:firstLine="1400" w:firstLineChars="500"/>
        <w:rPr>
          <w:rFonts w:hint="default" w:ascii="Times New Roman" w:hAnsi="Times New Roman" w:eastAsia="宋体"/>
          <w:sz w:val="28"/>
          <w:szCs w:val="28"/>
          <w:lang w:val="en-US" w:eastAsia="zh-CN"/>
        </w:rPr>
      </w:pPr>
      <w:r>
        <w:rPr>
          <w:rFonts w:hint="eastAsia" w:ascii="Times New Roman" w:hAnsi="Times New Roman"/>
          <w:sz w:val="28"/>
          <w:szCs w:val="28"/>
        </w:rPr>
        <w:t>主编单位：</w:t>
      </w:r>
      <w:r>
        <w:rPr>
          <w:rFonts w:hint="eastAsia"/>
          <w:sz w:val="28"/>
          <w:szCs w:val="28"/>
          <w:lang w:val="en-US" w:eastAsia="zh-CN"/>
        </w:rPr>
        <w:t>中冶检测认证有限公司</w:t>
      </w:r>
    </w:p>
    <w:p>
      <w:pPr>
        <w:snapToGrid w:val="0"/>
        <w:spacing w:line="312" w:lineRule="auto"/>
        <w:ind w:firstLine="2800" w:firstLineChars="1000"/>
        <w:rPr>
          <w:rFonts w:hint="default"/>
          <w:sz w:val="28"/>
          <w:szCs w:val="28"/>
          <w:lang w:val="en-US" w:eastAsia="zh-CN"/>
        </w:rPr>
      </w:pPr>
      <w:r>
        <w:rPr>
          <w:rFonts w:hint="eastAsia"/>
          <w:sz w:val="28"/>
          <w:szCs w:val="28"/>
          <w:lang w:val="en-US" w:eastAsia="zh-CN"/>
        </w:rPr>
        <w:t>中冶建筑研究总院有限公司</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3"/>
        <w:adjustRightInd w:val="0"/>
        <w:snapToGrid w:val="0"/>
        <w:spacing w:before="0" w:after="0" w:line="360" w:lineRule="auto"/>
        <w:rPr>
          <w:sz w:val="30"/>
          <w:szCs w:val="30"/>
        </w:rPr>
      </w:pPr>
      <w:bookmarkStart w:id="0" w:name="_Toc6257"/>
      <w:bookmarkStart w:id="1" w:name="_Toc20166"/>
      <w:bookmarkStart w:id="2" w:name="_Toc9221"/>
      <w:bookmarkStart w:id="3" w:name="_Toc2494"/>
      <w:bookmarkStart w:id="4" w:name="_Toc29383"/>
      <w:bookmarkStart w:id="5" w:name="_Toc11491"/>
      <w:bookmarkStart w:id="6" w:name="_Toc25327"/>
      <w:bookmarkStart w:id="7" w:name="_Toc15810"/>
      <w:bookmarkStart w:id="8" w:name="_Toc12800"/>
      <w:bookmarkStart w:id="9" w:name="_Toc19665"/>
      <w:bookmarkStart w:id="10" w:name="_Toc18340"/>
      <w:bookmarkStart w:id="11" w:name="_Toc29367066"/>
      <w:r>
        <w:rPr>
          <w:sz w:val="30"/>
          <w:szCs w:val="30"/>
        </w:rPr>
        <w:t xml:space="preserve">前 </w:t>
      </w:r>
      <w:r>
        <w:rPr>
          <w:rFonts w:hint="eastAsia"/>
          <w:sz w:val="30"/>
          <w:szCs w:val="30"/>
        </w:rPr>
        <w:t xml:space="preserve">  </w:t>
      </w:r>
      <w:r>
        <w:rPr>
          <w:sz w:val="30"/>
          <w:szCs w:val="30"/>
        </w:rPr>
        <w:t xml:space="preserve"> 言</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480" w:firstLineChars="200"/>
        <w:rPr>
          <w:sz w:val="24"/>
        </w:rPr>
      </w:pPr>
      <w:r>
        <w:rPr>
          <w:sz w:val="24"/>
        </w:rPr>
        <w:t>根据中国工程建设标准化协会《关于印发</w:t>
      </w:r>
      <w:r>
        <w:rPr>
          <w:rFonts w:hint="eastAsia"/>
          <w:sz w:val="24"/>
        </w:rPr>
        <w:t>﹤20</w:t>
      </w:r>
      <w:r>
        <w:rPr>
          <w:rFonts w:hint="eastAsia"/>
          <w:sz w:val="24"/>
          <w:lang w:val="en-US" w:eastAsia="zh-CN"/>
        </w:rPr>
        <w:t>19</w:t>
      </w:r>
      <w:r>
        <w:rPr>
          <w:rFonts w:hint="eastAsia"/>
          <w:sz w:val="24"/>
        </w:rPr>
        <w:t>年第二批协会标准制订、修订计划﹥</w:t>
      </w:r>
      <w:r>
        <w:rPr>
          <w:sz w:val="24"/>
        </w:rPr>
        <w:t>的通知》（建标协字</w:t>
      </w:r>
      <w:r>
        <w:rPr>
          <w:rFonts w:hint="eastAsia"/>
          <w:sz w:val="24"/>
        </w:rPr>
        <w:t>〔20</w:t>
      </w:r>
      <w:r>
        <w:rPr>
          <w:rFonts w:hint="eastAsia"/>
          <w:sz w:val="24"/>
          <w:lang w:val="en-US" w:eastAsia="zh-CN"/>
        </w:rPr>
        <w:t>19</w:t>
      </w:r>
      <w:r>
        <w:rPr>
          <w:rFonts w:hint="eastAsia"/>
          <w:sz w:val="24"/>
        </w:rPr>
        <w:t>〕</w:t>
      </w:r>
      <w:r>
        <w:rPr>
          <w:rFonts w:hint="eastAsia"/>
          <w:sz w:val="24"/>
          <w:lang w:val="en-US" w:eastAsia="zh-CN"/>
        </w:rPr>
        <w:t>22</w:t>
      </w:r>
      <w:r>
        <w:rPr>
          <w:rFonts w:hint="eastAsia"/>
          <w:sz w:val="24"/>
        </w:rPr>
        <w:t>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pPr>
        <w:adjustRightInd w:val="0"/>
        <w:snapToGrid w:val="0"/>
        <w:spacing w:line="360" w:lineRule="auto"/>
        <w:ind w:firstLine="480" w:firstLineChars="200"/>
        <w:rPr>
          <w:sz w:val="24"/>
        </w:rPr>
      </w:pPr>
      <w:r>
        <w:rPr>
          <w:rFonts w:hint="eastAsia" w:hAnsi="宋体"/>
          <w:sz w:val="24"/>
        </w:rPr>
        <w:t>本规程共分</w:t>
      </w:r>
      <w:r>
        <w:rPr>
          <w:rFonts w:hint="eastAsia" w:hAnsi="宋体"/>
          <w:sz w:val="24"/>
          <w:lang w:val="en-US" w:eastAsia="zh-CN"/>
        </w:rPr>
        <w:t>6</w:t>
      </w:r>
      <w:r>
        <w:rPr>
          <w:rFonts w:hint="eastAsia" w:hAnsi="宋体"/>
          <w:sz w:val="24"/>
        </w:rPr>
        <w:t>章和</w:t>
      </w:r>
      <w:r>
        <w:rPr>
          <w:rFonts w:hint="eastAsia" w:hAnsi="宋体"/>
          <w:sz w:val="24"/>
          <w:lang w:val="en-US" w:eastAsia="zh-CN"/>
        </w:rPr>
        <w:t>4</w:t>
      </w:r>
      <w:r>
        <w:rPr>
          <w:rFonts w:hint="eastAsia" w:hAnsi="宋体"/>
          <w:sz w:val="24"/>
        </w:rPr>
        <w:t>个附录，主要内容包括</w:t>
      </w:r>
      <w:r>
        <w:rPr>
          <w:sz w:val="24"/>
        </w:rPr>
        <w:t>总则</w:t>
      </w:r>
      <w:r>
        <w:rPr>
          <w:rFonts w:hint="eastAsia"/>
          <w:sz w:val="24"/>
        </w:rPr>
        <w:t>、</w:t>
      </w:r>
      <w:r>
        <w:rPr>
          <w:sz w:val="24"/>
        </w:rPr>
        <w:t>术语</w:t>
      </w:r>
      <w:r>
        <w:rPr>
          <w:rFonts w:hint="eastAsia"/>
          <w:sz w:val="24"/>
        </w:rPr>
        <w:t>、</w:t>
      </w:r>
      <w:r>
        <w:rPr>
          <w:rFonts w:hint="eastAsia"/>
          <w:sz w:val="24"/>
          <w:lang w:val="en-US" w:eastAsia="zh-CN"/>
        </w:rPr>
        <w:t>基本规定、材料、</w:t>
      </w:r>
      <w:r>
        <w:rPr>
          <w:rFonts w:hint="eastAsia"/>
          <w:sz w:val="24"/>
        </w:rPr>
        <w:t>设计、</w:t>
      </w:r>
      <w:r>
        <w:rPr>
          <w:rFonts w:hint="eastAsia"/>
          <w:sz w:val="24"/>
          <w:lang w:val="en-US" w:eastAsia="zh-CN"/>
        </w:rPr>
        <w:t>施工与质量检验</w:t>
      </w:r>
      <w:r>
        <w:rPr>
          <w:rFonts w:hint="eastAsia"/>
          <w:sz w:val="24"/>
        </w:rPr>
        <w:t>等。</w:t>
      </w:r>
    </w:p>
    <w:p>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本规程由中国工程建设标准化协会建筑与市政工程产品应用分会归口管理，由</w:t>
      </w:r>
      <w:r>
        <w:rPr>
          <w:rFonts w:hint="eastAsia" w:asciiTheme="majorEastAsia" w:hAnsiTheme="majorEastAsia" w:eastAsiaTheme="majorEastAsia" w:cstheme="majorEastAsia"/>
          <w:sz w:val="24"/>
          <w:lang w:val="en-US" w:eastAsia="zh-CN"/>
        </w:rPr>
        <w:t>中冶检测认证有限公是</w:t>
      </w:r>
      <w:r>
        <w:rPr>
          <w:rFonts w:hint="eastAsia" w:asciiTheme="majorEastAsia" w:hAnsiTheme="majorEastAsia" w:eastAsiaTheme="majorEastAsia" w:cstheme="majorEastAsia"/>
          <w:sz w:val="24"/>
        </w:rPr>
        <w:t>负责具体技术内容的解释。在执行过程中如有意见或建议，请寄送中国建筑标准设计研究院有限公司（地址：北京市</w:t>
      </w:r>
      <w:r>
        <w:rPr>
          <w:rFonts w:hint="eastAsia" w:asciiTheme="majorEastAsia" w:hAnsiTheme="majorEastAsia" w:eastAsiaTheme="majorEastAsia" w:cstheme="majorEastAsia"/>
          <w:sz w:val="24"/>
          <w:lang w:val="en-US" w:eastAsia="zh-CN"/>
        </w:rPr>
        <w:t>海淀区西土城路33号</w:t>
      </w:r>
      <w:r>
        <w:rPr>
          <w:rFonts w:hint="eastAsia" w:asciiTheme="majorEastAsia" w:hAnsiTheme="majorEastAsia" w:eastAsiaTheme="majorEastAsia" w:cstheme="majorEastAsia"/>
          <w:sz w:val="24"/>
        </w:rPr>
        <w:t>，邮政编码：</w:t>
      </w:r>
      <w:r>
        <w:rPr>
          <w:rFonts w:asciiTheme="majorEastAsia" w:hAnsiTheme="majorEastAsia" w:eastAsiaTheme="majorEastAsia" w:cstheme="majorEastAsia"/>
          <w:sz w:val="24"/>
        </w:rPr>
        <w:t>1000</w:t>
      </w:r>
      <w:r>
        <w:rPr>
          <w:rFonts w:hint="eastAsia" w:asciiTheme="majorEastAsia" w:hAnsiTheme="majorEastAsia" w:eastAsiaTheme="majorEastAsia" w:cstheme="majorEastAsia"/>
          <w:sz w:val="24"/>
          <w:lang w:val="en-US" w:eastAsia="zh-CN"/>
        </w:rPr>
        <w:t>88</w:t>
      </w:r>
      <w:r>
        <w:rPr>
          <w:rFonts w:hint="eastAsia" w:asciiTheme="majorEastAsia" w:hAnsiTheme="majorEastAsia" w:eastAsiaTheme="majorEastAsia" w:cstheme="majorEastAsia"/>
          <w:sz w:val="24"/>
        </w:rPr>
        <w:t>）。</w:t>
      </w:r>
    </w:p>
    <w:p>
      <w:pPr>
        <w:adjustRightInd w:val="0"/>
        <w:snapToGrid w:val="0"/>
        <w:spacing w:line="360" w:lineRule="auto"/>
        <w:ind w:firstLine="482" w:firstLineChars="200"/>
        <w:rPr>
          <w:rFonts w:hint="eastAsia" w:asciiTheme="majorEastAsia" w:hAnsiTheme="majorEastAsia" w:eastAsiaTheme="majorEastAsia" w:cstheme="majorEastAsia"/>
          <w:sz w:val="24"/>
        </w:rPr>
      </w:pPr>
      <w:r>
        <w:rPr>
          <w:rFonts w:ascii="Times New Roman" w:hAnsi="Times New Roman"/>
          <w:b/>
          <w:sz w:val="24"/>
        </w:rPr>
        <w:t>主 编 单 位：</w:t>
      </w:r>
      <w:r>
        <w:rPr>
          <w:rFonts w:hint="eastAsia" w:asciiTheme="majorEastAsia" w:hAnsiTheme="majorEastAsia" w:eastAsiaTheme="majorEastAsia" w:cstheme="majorEastAsia"/>
          <w:sz w:val="24"/>
        </w:rPr>
        <w:t>中冶检测认证有限公司</w:t>
      </w:r>
    </w:p>
    <w:p>
      <w:pPr>
        <w:adjustRightInd w:val="0"/>
        <w:snapToGrid w:val="0"/>
        <w:spacing w:line="360" w:lineRule="auto"/>
        <w:ind w:firstLine="2100" w:firstLineChars="87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中冶建筑研究总院有限公司</w:t>
      </w:r>
    </w:p>
    <w:p>
      <w:pPr>
        <w:adjustRightInd w:val="0"/>
        <w:snapToGrid w:val="0"/>
        <w:spacing w:line="360" w:lineRule="auto"/>
        <w:ind w:firstLine="482" w:firstLineChars="200"/>
        <w:rPr>
          <w:rFonts w:hint="eastAsia" w:asciiTheme="majorEastAsia" w:hAnsiTheme="majorEastAsia" w:eastAsiaTheme="majorEastAsia" w:cstheme="majorEastAsia"/>
          <w:sz w:val="24"/>
        </w:rPr>
      </w:pPr>
      <w:r>
        <w:rPr>
          <w:rFonts w:ascii="Times New Roman" w:hAnsi="Times New Roman"/>
          <w:b/>
          <w:sz w:val="24"/>
        </w:rPr>
        <w:t>参 编 单 位：</w:t>
      </w:r>
      <w:r>
        <w:rPr>
          <w:rFonts w:hint="eastAsia" w:asciiTheme="majorEastAsia" w:hAnsiTheme="majorEastAsia" w:eastAsiaTheme="majorEastAsia" w:cstheme="majorEastAsia"/>
          <w:sz w:val="24"/>
        </w:rPr>
        <w:t>中国建筑防水协会金属屋面技术分会</w:t>
      </w:r>
    </w:p>
    <w:p>
      <w:pPr>
        <w:adjustRightInd w:val="0"/>
        <w:snapToGrid w:val="0"/>
        <w:spacing w:line="360" w:lineRule="auto"/>
        <w:ind w:firstLine="2100" w:firstLineChars="87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中国钢结构协会围护系统分会</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中国京冶工程技术有限公司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悉地国际</w:t>
      </w:r>
      <w:r>
        <w:rPr>
          <w:rFonts w:hint="eastAsia" w:cs="Times New Roman"/>
          <w:color w:val="auto"/>
          <w:sz w:val="24"/>
          <w:szCs w:val="24"/>
          <w:lang w:eastAsia="zh-CN"/>
        </w:rPr>
        <w:t>（</w:t>
      </w:r>
      <w:r>
        <w:rPr>
          <w:rFonts w:hint="default" w:ascii="Times New Roman" w:hAnsi="Times New Roman" w:cs="Times New Roman"/>
          <w:color w:val="auto"/>
          <w:sz w:val="24"/>
          <w:szCs w:val="24"/>
        </w:rPr>
        <w:t>北京</w:t>
      </w:r>
      <w:r>
        <w:rPr>
          <w:rFonts w:hint="eastAsia" w:cs="Times New Roman"/>
          <w:color w:val="auto"/>
          <w:sz w:val="24"/>
          <w:szCs w:val="24"/>
          <w:lang w:eastAsia="zh-CN"/>
        </w:rPr>
        <w:t>）</w:t>
      </w:r>
      <w:r>
        <w:rPr>
          <w:rFonts w:hint="default" w:ascii="Times New Roman" w:hAnsi="Times New Roman" w:cs="Times New Roman"/>
          <w:color w:val="auto"/>
          <w:sz w:val="24"/>
          <w:szCs w:val="24"/>
        </w:rPr>
        <w:t>建筑设计顾问有限公司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中国建筑西南设计研究院有限公司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广东省建筑设计研究院有限公司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北京市建筑设计研究院有限公司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上海腾喜建筑工程有限公司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依工建筑产品（上海）有限公司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世锐建筑科技（上海）有限公司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佛山市丝扣五金制品有限公司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珠海安维特工程检测有限公司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山东万事达建筑钢品有限公司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上海美固汉得威五金有限公司</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重庆大学</w:t>
      </w:r>
    </w:p>
    <w:p>
      <w:pPr>
        <w:adjustRightInd w:val="0"/>
        <w:snapToGrid w:val="0"/>
        <w:spacing w:line="360" w:lineRule="auto"/>
        <w:ind w:firstLine="2100" w:firstLineChars="8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眉山中车紧固件科技有限公司</w:t>
      </w:r>
    </w:p>
    <w:p>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jc w:val="left"/>
        <w:rPr>
          <w:rFonts w:ascii="Times New Roman" w:hAnsi="Times New Roman"/>
        </w:rPr>
      </w:pPr>
    </w:p>
    <w:p>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11"/>
    <w:p>
      <w:pPr>
        <w:pStyle w:val="21"/>
        <w:autoSpaceDE w:val="0"/>
        <w:autoSpaceDN w:val="0"/>
        <w:adjustRightInd w:val="0"/>
        <w:spacing w:line="276" w:lineRule="auto"/>
        <w:ind w:left="0" w:leftChars="0" w:firstLine="0" w:firstLineChars="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目次</w:t>
      </w:r>
    </w:p>
    <w:p>
      <w:pPr>
        <w:pStyle w:val="40"/>
        <w:spacing w:before="0" w:line="240" w:lineRule="exact"/>
        <w:rPr>
          <w:rFonts w:ascii="宋体" w:hAnsi="宋体" w:eastAsia="宋体" w:cs="Times New Roman"/>
          <w:color w:val="auto"/>
          <w:sz w:val="21"/>
          <w:szCs w:val="21"/>
        </w:rPr>
      </w:pP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_Toc30609 </w:instrText>
      </w:r>
      <w:r>
        <w:rPr>
          <w:rFonts w:ascii="Times New Roman" w:hAnsi="Times New Roman"/>
          <w:b/>
          <w:bCs/>
          <w:szCs w:val="30"/>
        </w:rPr>
        <w:fldChar w:fldCharType="separate"/>
      </w:r>
      <w:r>
        <w:rPr>
          <w:rFonts w:ascii="Times New Roman" w:hAnsi="Times New Roman"/>
          <w:b/>
          <w:bCs/>
          <w:szCs w:val="32"/>
        </w:rPr>
        <w:t xml:space="preserve">1 </w:t>
      </w:r>
      <w:r>
        <w:rPr>
          <w:rFonts w:hint="default" w:ascii="Times New Roman" w:hAnsi="Times New Roman"/>
          <w:b/>
          <w:bCs/>
          <w:szCs w:val="32"/>
        </w:rPr>
        <w:t>总</w:t>
      </w:r>
      <w:r>
        <w:rPr>
          <w:rFonts w:ascii="Times New Roman" w:hAnsi="Times New Roman"/>
          <w:b/>
          <w:bCs/>
          <w:szCs w:val="32"/>
        </w:rPr>
        <w:t xml:space="preserve">    </w:t>
      </w:r>
      <w:r>
        <w:rPr>
          <w:rFonts w:hint="default" w:ascii="Times New Roman" w:hAnsi="Times New Roman"/>
          <w:b/>
          <w:bCs/>
          <w:szCs w:val="32"/>
        </w:rPr>
        <w:t>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_Toc30609 \h </w:instrText>
      </w:r>
      <w:r>
        <w:rPr>
          <w:rFonts w:ascii="Times New Roman" w:hAnsi="Times New Roman"/>
          <w:b/>
          <w:bCs/>
        </w:rPr>
        <w:fldChar w:fldCharType="separate"/>
      </w:r>
      <w:r>
        <w:rPr>
          <w:rFonts w:ascii="Times New Roman" w:hAnsi="Times New Roman"/>
          <w:b/>
          <w:bCs/>
        </w:rPr>
        <w:t>1</w:t>
      </w:r>
      <w:r>
        <w:rPr>
          <w:rFonts w:ascii="Times New Roman" w:hAnsi="Times New Roman"/>
          <w:b/>
          <w:bCs/>
        </w:rPr>
        <w:fldChar w:fldCharType="end"/>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_Toc526 </w:instrText>
      </w:r>
      <w:r>
        <w:rPr>
          <w:rFonts w:ascii="Times New Roman" w:hAnsi="Times New Roman"/>
          <w:b/>
          <w:bCs/>
          <w:szCs w:val="30"/>
        </w:rPr>
        <w:fldChar w:fldCharType="separate"/>
      </w:r>
      <w:r>
        <w:rPr>
          <w:rFonts w:ascii="Times New Roman" w:hAnsi="Times New Roman"/>
          <w:b/>
          <w:bCs/>
          <w:szCs w:val="32"/>
        </w:rPr>
        <w:t xml:space="preserve">2 </w:t>
      </w:r>
      <w:r>
        <w:rPr>
          <w:rFonts w:hint="default" w:ascii="Times New Roman" w:hAnsi="Times New Roman"/>
          <w:b/>
          <w:bCs/>
          <w:szCs w:val="32"/>
        </w:rPr>
        <w:t>术</w:t>
      </w:r>
      <w:r>
        <w:rPr>
          <w:rFonts w:ascii="Times New Roman" w:hAnsi="Times New Roman"/>
          <w:b/>
          <w:bCs/>
          <w:szCs w:val="32"/>
        </w:rPr>
        <w:t xml:space="preserve">    </w:t>
      </w:r>
      <w:r>
        <w:rPr>
          <w:rFonts w:hint="default" w:ascii="Times New Roman" w:hAnsi="Times New Roman"/>
          <w:b/>
          <w:bCs/>
          <w:szCs w:val="32"/>
        </w:rPr>
        <w:t>语</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_Toc526 \h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_Toc26799 </w:instrText>
      </w:r>
      <w:r>
        <w:rPr>
          <w:rFonts w:ascii="Times New Roman" w:hAnsi="Times New Roman"/>
          <w:b/>
          <w:bCs/>
          <w:szCs w:val="30"/>
        </w:rPr>
        <w:fldChar w:fldCharType="separate"/>
      </w:r>
      <w:r>
        <w:rPr>
          <w:rFonts w:ascii="Times New Roman" w:hAnsi="Times New Roman"/>
          <w:b/>
          <w:bCs/>
          <w:szCs w:val="32"/>
        </w:rPr>
        <w:t xml:space="preserve">3 </w:t>
      </w:r>
      <w:r>
        <w:rPr>
          <w:rFonts w:hint="default" w:ascii="Times New Roman" w:hAnsi="Times New Roman"/>
          <w:b/>
          <w:bCs/>
          <w:szCs w:val="32"/>
        </w:rPr>
        <w:t>基本规定</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_Toc26799 \h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_Toc9332 </w:instrText>
      </w:r>
      <w:r>
        <w:rPr>
          <w:rFonts w:ascii="Times New Roman" w:hAnsi="Times New Roman"/>
          <w:b/>
          <w:bCs/>
          <w:szCs w:val="30"/>
        </w:rPr>
        <w:fldChar w:fldCharType="separate"/>
      </w:r>
      <w:r>
        <w:rPr>
          <w:rFonts w:ascii="Times New Roman" w:hAnsi="Times New Roman"/>
          <w:b/>
          <w:bCs/>
          <w:szCs w:val="32"/>
        </w:rPr>
        <w:t xml:space="preserve">4 </w:t>
      </w:r>
      <w:r>
        <w:rPr>
          <w:rFonts w:hint="default" w:ascii="Times New Roman" w:hAnsi="Times New Roman"/>
          <w:b/>
          <w:bCs/>
          <w:szCs w:val="32"/>
        </w:rPr>
        <w:t>材</w:t>
      </w:r>
      <w:r>
        <w:rPr>
          <w:rFonts w:ascii="Times New Roman" w:hAnsi="Times New Roman"/>
          <w:b/>
          <w:bCs/>
          <w:szCs w:val="32"/>
        </w:rPr>
        <w:t xml:space="preserve">    </w:t>
      </w:r>
      <w:r>
        <w:rPr>
          <w:rFonts w:hint="default" w:ascii="Times New Roman" w:hAnsi="Times New Roman"/>
          <w:b/>
          <w:bCs/>
          <w:szCs w:val="32"/>
        </w:rPr>
        <w:t>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_Toc9332 \h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bCs/>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_Toc23643 </w:instrText>
      </w:r>
      <w:r>
        <w:rPr>
          <w:rFonts w:ascii="Times New Roman" w:hAnsi="Times New Roman"/>
          <w:szCs w:val="30"/>
        </w:rPr>
        <w:fldChar w:fldCharType="separate"/>
      </w:r>
      <w:r>
        <w:rPr>
          <w:rFonts w:ascii="Times New Roman" w:hAnsi="Times New Roman" w:cs="Times New Roman"/>
        </w:rPr>
        <w:t xml:space="preserve">4.1  </w:t>
      </w:r>
      <w:r>
        <w:rPr>
          <w:rFonts w:hint="eastAsia" w:ascii="Times New Roman" w:hAnsi="Times New Roman" w:cs="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_Toc23643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_Toc1140 </w:instrText>
      </w:r>
      <w:r>
        <w:rPr>
          <w:rFonts w:ascii="Times New Roman" w:hAnsi="Times New Roman"/>
          <w:szCs w:val="30"/>
        </w:rPr>
        <w:fldChar w:fldCharType="separate"/>
      </w:r>
      <w:r>
        <w:rPr>
          <w:rFonts w:ascii="Times New Roman" w:hAnsi="Times New Roman" w:cs="Times New Roman"/>
        </w:rPr>
        <w:t xml:space="preserve">4.2  </w:t>
      </w:r>
      <w:r>
        <w:rPr>
          <w:rFonts w:hint="eastAsia" w:ascii="Times New Roman" w:hAnsi="Times New Roman" w:cs="Times New Roman"/>
        </w:rPr>
        <w:t>螺栓、螺钉、螺柱及其连接组件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_Toc10348 </w:instrText>
      </w:r>
      <w:r>
        <w:rPr>
          <w:rFonts w:ascii="Times New Roman" w:hAnsi="Times New Roman"/>
          <w:szCs w:val="30"/>
        </w:rPr>
        <w:fldChar w:fldCharType="separate"/>
      </w:r>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 xml:space="preserve">  自攻螺钉、自钻自攻螺钉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_Toc10348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_Toc1197 </w:instrText>
      </w:r>
      <w:r>
        <w:rPr>
          <w:rFonts w:ascii="Times New Roman" w:hAnsi="Times New Roman"/>
          <w:szCs w:val="30"/>
        </w:rPr>
        <w:fldChar w:fldCharType="separate"/>
      </w:r>
      <w:r>
        <w:rPr>
          <w:rFonts w:hint="eastAsia" w:ascii="Times New Roman" w:hAnsi="Times New Roman" w:cs="Times New Roman"/>
        </w:rPr>
        <w:t>4</w:t>
      </w:r>
      <w:r>
        <w:rPr>
          <w:rFonts w:ascii="Times New Roman" w:hAnsi="Times New Roman" w:cs="Times New Roman"/>
        </w:rPr>
        <w:t xml:space="preserve">.4 </w:t>
      </w:r>
      <w:r>
        <w:rPr>
          <w:rFonts w:hint="eastAsia" w:ascii="Times New Roman" w:hAnsi="Times New Roman" w:cs="Times New Roman"/>
          <w:lang w:val="en-US" w:eastAsia="zh-CN"/>
        </w:rPr>
        <w:t xml:space="preserve"> </w:t>
      </w:r>
      <w:r>
        <w:rPr>
          <w:rFonts w:hint="eastAsia" w:ascii="Times New Roman" w:hAnsi="Times New Roman" w:cs="Times New Roman"/>
        </w:rPr>
        <w:t>铆钉、射钉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_Toc1197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_Toc161 </w:instrText>
      </w:r>
      <w:r>
        <w:rPr>
          <w:rFonts w:ascii="Times New Roman" w:hAnsi="Times New Roman"/>
          <w:szCs w:val="30"/>
        </w:rPr>
        <w:fldChar w:fldCharType="separate"/>
      </w:r>
      <w:r>
        <w:rPr>
          <w:rFonts w:hint="default" w:ascii="Times New Roman" w:hAnsi="Times New Roman"/>
        </w:rPr>
        <w:t>4</w:t>
      </w:r>
      <w:r>
        <w:rPr>
          <w:rFonts w:ascii="Times New Roman" w:hAnsi="Times New Roman"/>
        </w:rPr>
        <w:t xml:space="preserve">.5 </w:t>
      </w:r>
      <w:r>
        <w:rPr>
          <w:rFonts w:hint="eastAsia" w:ascii="Times New Roman" w:hAnsi="Times New Roman"/>
          <w:lang w:val="en-US" w:eastAsia="zh-CN"/>
        </w:rPr>
        <w:t xml:space="preserve"> </w:t>
      </w:r>
      <w:r>
        <w:rPr>
          <w:rFonts w:hint="eastAsia" w:ascii="Times New Roman" w:hAnsi="Times New Roman" w:cs="Times New Roman"/>
        </w:rPr>
        <w:t>紧固件</w:t>
      </w:r>
      <w:r>
        <w:rPr>
          <w:rFonts w:hint="default" w:ascii="Times New Roman" w:hAnsi="Times New Roman"/>
        </w:rPr>
        <w:t>涂、镀层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_Toc161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_Toc24337 </w:instrText>
      </w:r>
      <w:r>
        <w:rPr>
          <w:rFonts w:ascii="Times New Roman" w:hAnsi="Times New Roman"/>
          <w:b/>
          <w:bCs/>
          <w:szCs w:val="30"/>
        </w:rPr>
        <w:fldChar w:fldCharType="separate"/>
      </w:r>
      <w:r>
        <w:rPr>
          <w:rFonts w:ascii="Times New Roman" w:hAnsi="Times New Roman"/>
          <w:b/>
          <w:bCs/>
          <w:szCs w:val="32"/>
        </w:rPr>
        <w:t xml:space="preserve">5 </w:t>
      </w:r>
      <w:r>
        <w:rPr>
          <w:rFonts w:hint="default" w:ascii="Times New Roman" w:hAnsi="Times New Roman"/>
          <w:b/>
          <w:bCs/>
        </w:rPr>
        <w:t>设</w:t>
      </w:r>
      <w:r>
        <w:rPr>
          <w:rFonts w:ascii="Times New Roman" w:hAnsi="Times New Roman"/>
          <w:b/>
          <w:bCs/>
        </w:rPr>
        <w:t xml:space="preserve">    </w:t>
      </w:r>
      <w:r>
        <w:rPr>
          <w:rFonts w:hint="default" w:ascii="Times New Roman" w:hAnsi="Times New Roman"/>
          <w:b/>
          <w:bCs/>
        </w:rPr>
        <w:t>计</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_Toc24337 \h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_Toc32651 </w:instrText>
      </w:r>
      <w:r>
        <w:rPr>
          <w:rFonts w:ascii="Times New Roman" w:hAnsi="Times New Roman"/>
          <w:szCs w:val="30"/>
        </w:rPr>
        <w:fldChar w:fldCharType="separate"/>
      </w:r>
      <w:r>
        <w:rPr>
          <w:rFonts w:ascii="Times New Roman" w:hAnsi="Times New Roman" w:cs="Times New Roman"/>
        </w:rPr>
        <w:t xml:space="preserve">5.1  </w:t>
      </w:r>
      <w:r>
        <w:rPr>
          <w:rFonts w:hint="eastAsia" w:ascii="Times New Roman" w:hAnsi="Times New Roman" w:cs="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_Toc32651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_Toc4784 </w:instrText>
      </w:r>
      <w:r>
        <w:rPr>
          <w:rFonts w:ascii="Times New Roman" w:hAnsi="Times New Roman"/>
          <w:szCs w:val="30"/>
        </w:rPr>
        <w:fldChar w:fldCharType="separate"/>
      </w:r>
      <w:r>
        <w:rPr>
          <w:rFonts w:ascii="Times New Roman" w:hAnsi="Times New Roman" w:cs="Times New Roman"/>
        </w:rPr>
        <w:t xml:space="preserve">5.2  </w:t>
      </w:r>
      <w:r>
        <w:rPr>
          <w:rFonts w:hint="eastAsia" w:ascii="Times New Roman" w:hAnsi="Times New Roman" w:cs="Times New Roman"/>
        </w:rPr>
        <w:t>设计要求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_Toc4784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_Toc17333 </w:instrText>
      </w:r>
      <w:r>
        <w:rPr>
          <w:rFonts w:ascii="Times New Roman" w:hAnsi="Times New Roman"/>
          <w:szCs w:val="30"/>
        </w:rPr>
        <w:fldChar w:fldCharType="separate"/>
      </w:r>
      <w:r>
        <w:rPr>
          <w:rFonts w:ascii="Times New Roman" w:hAnsi="Times New Roman" w:cs="Times New Roman"/>
        </w:rPr>
        <w:t xml:space="preserve">5.3  </w:t>
      </w:r>
      <w:r>
        <w:rPr>
          <w:rFonts w:hint="eastAsia" w:ascii="Times New Roman" w:hAnsi="Times New Roman" w:cs="Times New Roman"/>
        </w:rPr>
        <w:t>结构要求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_Toc17333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_Toc22715 </w:instrText>
      </w:r>
      <w:r>
        <w:rPr>
          <w:rFonts w:ascii="Times New Roman" w:hAnsi="Times New Roman"/>
          <w:szCs w:val="30"/>
        </w:rPr>
        <w:fldChar w:fldCharType="separate"/>
      </w:r>
      <w:r>
        <w:rPr>
          <w:rFonts w:ascii="Times New Roman" w:hAnsi="Times New Roman" w:cs="Times New Roman"/>
        </w:rPr>
        <w:t xml:space="preserve">5.4  </w:t>
      </w:r>
      <w:r>
        <w:rPr>
          <w:rFonts w:hint="eastAsia" w:ascii="Times New Roman" w:hAnsi="Times New Roman" w:cs="Times New Roman"/>
        </w:rPr>
        <w:t>构造规定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_Toc22715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_Toc11031 </w:instrText>
      </w:r>
      <w:r>
        <w:rPr>
          <w:rFonts w:ascii="Times New Roman" w:hAnsi="Times New Roman"/>
          <w:b/>
          <w:bCs/>
          <w:szCs w:val="30"/>
        </w:rPr>
        <w:fldChar w:fldCharType="separate"/>
      </w:r>
      <w:r>
        <w:rPr>
          <w:rFonts w:ascii="Times New Roman" w:hAnsi="Times New Roman"/>
          <w:b/>
          <w:bCs/>
        </w:rPr>
        <w:t xml:space="preserve">6 </w:t>
      </w:r>
      <w:r>
        <w:rPr>
          <w:rFonts w:hint="default" w:ascii="Times New Roman" w:hAnsi="Times New Roman"/>
          <w:b/>
          <w:bCs/>
        </w:rPr>
        <w:t>施工与质量检验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_Toc11031 \h </w:instrText>
      </w:r>
      <w:r>
        <w:rPr>
          <w:rFonts w:ascii="Times New Roman" w:hAnsi="Times New Roman"/>
          <w:b/>
          <w:bCs/>
        </w:rPr>
        <w:fldChar w:fldCharType="separate"/>
      </w:r>
      <w:r>
        <w:rPr>
          <w:rFonts w:ascii="Times New Roman" w:hAnsi="Times New Roman"/>
          <w:b/>
          <w:bCs/>
        </w:rPr>
        <w:t>16</w:t>
      </w:r>
      <w:r>
        <w:rPr>
          <w:rFonts w:ascii="Times New Roman" w:hAnsi="Times New Roman"/>
          <w:b/>
          <w:bCs/>
        </w:rPr>
        <w:fldChar w:fldCharType="end"/>
      </w:r>
      <w:r>
        <w:rPr>
          <w:rFonts w:ascii="Times New Roman" w:hAnsi="Times New Roman"/>
          <w:b/>
          <w:bCs/>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_Toc8877 </w:instrText>
      </w:r>
      <w:r>
        <w:rPr>
          <w:rFonts w:ascii="Times New Roman" w:hAnsi="Times New Roman"/>
          <w:szCs w:val="30"/>
        </w:rPr>
        <w:fldChar w:fldCharType="separate"/>
      </w:r>
      <w:r>
        <w:rPr>
          <w:rFonts w:ascii="Times New Roman" w:hAnsi="Times New Roman" w:cs="Times New Roman"/>
        </w:rPr>
        <w:t xml:space="preserve">6.1  </w:t>
      </w:r>
      <w:r>
        <w:rPr>
          <w:rFonts w:hint="eastAsia" w:ascii="Times New Roman" w:hAnsi="Times New Roman" w:cs="Times New Roman"/>
        </w:rPr>
        <w:t>一般规</w:t>
      </w:r>
      <w:r>
        <w:rPr>
          <w:rFonts w:hint="eastAsia" w:ascii="Times New Roman" w:hAnsi="Times New Roman" w:cs="Times New Roman"/>
          <w:lang w:val="en-US" w:eastAsia="zh-CN"/>
        </w:rPr>
        <w:t>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_Toc8877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_Toc18200 </w:instrText>
      </w:r>
      <w:r>
        <w:rPr>
          <w:rFonts w:ascii="Times New Roman" w:hAnsi="Times New Roman"/>
          <w:szCs w:val="30"/>
        </w:rPr>
        <w:fldChar w:fldCharType="separate"/>
      </w:r>
      <w:r>
        <w:rPr>
          <w:rFonts w:ascii="Times New Roman" w:hAnsi="Times New Roman" w:cs="Times New Roman"/>
        </w:rPr>
        <w:t xml:space="preserve">6.2  </w:t>
      </w:r>
      <w:r>
        <w:rPr>
          <w:rFonts w:hint="eastAsia" w:ascii="Times New Roman" w:hAnsi="Times New Roman" w:cs="Times New Roman"/>
        </w:rPr>
        <w:t>施工准备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_Toc18200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_Toc29380 </w:instrText>
      </w:r>
      <w:r>
        <w:rPr>
          <w:rFonts w:ascii="Times New Roman" w:hAnsi="Times New Roman"/>
          <w:szCs w:val="30"/>
        </w:rPr>
        <w:fldChar w:fldCharType="separate"/>
      </w:r>
      <w:r>
        <w:rPr>
          <w:rFonts w:ascii="Times New Roman" w:hAnsi="Times New Roman" w:eastAsia="宋体" w:cs="Times New Roman"/>
        </w:rPr>
        <w:t xml:space="preserve">6.3  </w:t>
      </w:r>
      <w:r>
        <w:rPr>
          <w:rFonts w:hint="default" w:ascii="Times New Roman" w:hAnsi="Times New Roman" w:eastAsia="宋体" w:cs="Times New Roman"/>
        </w:rPr>
        <w:t>安装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_Toc29380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_Toc13737 </w:instrText>
      </w:r>
      <w:r>
        <w:rPr>
          <w:rFonts w:ascii="Times New Roman" w:hAnsi="Times New Roman"/>
          <w:szCs w:val="30"/>
        </w:rPr>
        <w:fldChar w:fldCharType="separate"/>
      </w:r>
      <w:r>
        <w:rPr>
          <w:rFonts w:ascii="Times New Roman" w:hAnsi="Times New Roman" w:cs="Times New Roman"/>
        </w:rPr>
        <w:t xml:space="preserve">6.4  </w:t>
      </w:r>
      <w:r>
        <w:rPr>
          <w:rFonts w:hint="eastAsia" w:ascii="Times New Roman" w:hAnsi="Times New Roman" w:cs="Times New Roman"/>
        </w:rPr>
        <w:t>质量检验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_Toc13737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_Toc10538 </w:instrText>
      </w:r>
      <w:r>
        <w:rPr>
          <w:rFonts w:ascii="Times New Roman" w:hAnsi="Times New Roman"/>
          <w:szCs w:val="30"/>
        </w:rPr>
        <w:fldChar w:fldCharType="separate"/>
      </w:r>
      <w:r>
        <w:rPr>
          <w:rFonts w:hint="default" w:ascii="Times New Roman" w:hAnsi="Times New Roman"/>
          <w:szCs w:val="28"/>
        </w:rPr>
        <w:t>附录</w:t>
      </w:r>
      <w:r>
        <w:rPr>
          <w:rFonts w:ascii="Times New Roman" w:hAnsi="Times New Roman"/>
          <w:szCs w:val="28"/>
        </w:rPr>
        <w:t xml:space="preserve"> A </w:t>
      </w:r>
      <w:r>
        <w:rPr>
          <w:rFonts w:hint="default" w:ascii="Times New Roman" w:hAnsi="Times New Roman"/>
          <w:szCs w:val="28"/>
        </w:rPr>
        <w:t>金属围护系统用紧固件连接部位与类别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_Toc10538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_Toc12359 </w:instrText>
      </w:r>
      <w:r>
        <w:rPr>
          <w:rFonts w:ascii="Times New Roman" w:hAnsi="Times New Roman"/>
          <w:szCs w:val="30"/>
        </w:rPr>
        <w:fldChar w:fldCharType="separate"/>
      </w:r>
      <w:r>
        <w:rPr>
          <w:rFonts w:hint="default" w:ascii="Times New Roman" w:hAnsi="Times New Roman"/>
          <w:szCs w:val="28"/>
        </w:rPr>
        <w:t>附录</w:t>
      </w:r>
      <w:r>
        <w:rPr>
          <w:rFonts w:hint="default" w:ascii="Times New Roman" w:hAnsi="Times New Roman"/>
          <w:szCs w:val="28"/>
          <w:lang w:val="en-US" w:eastAsia="zh-CN"/>
        </w:rPr>
        <w:t xml:space="preserve"> </w:t>
      </w:r>
      <w:r>
        <w:rPr>
          <w:rFonts w:ascii="Times New Roman" w:hAnsi="Times New Roman"/>
          <w:szCs w:val="28"/>
        </w:rPr>
        <w:t xml:space="preserve">B </w:t>
      </w:r>
      <w:r>
        <w:rPr>
          <w:rFonts w:hint="default" w:ascii="Times New Roman" w:hAnsi="Times New Roman"/>
          <w:szCs w:val="28"/>
        </w:rPr>
        <w:t>紧固件连接的抗拉拔及抗剪切性能试验方法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_Toc12359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_Toc22653 </w:instrText>
      </w:r>
      <w:r>
        <w:rPr>
          <w:rFonts w:ascii="Times New Roman" w:hAnsi="Times New Roman"/>
          <w:szCs w:val="30"/>
        </w:rPr>
        <w:fldChar w:fldCharType="separate"/>
      </w:r>
      <w:r>
        <w:rPr>
          <w:rFonts w:hint="default" w:ascii="Times New Roman" w:hAnsi="Times New Roman" w:cs="Times New Roman"/>
          <w:szCs w:val="28"/>
        </w:rPr>
        <w:t>附录</w:t>
      </w:r>
      <w:r>
        <w:rPr>
          <w:rFonts w:hint="default" w:ascii="Times New Roman" w:hAnsi="Times New Roman" w:cs="Times New Roman"/>
          <w:szCs w:val="28"/>
          <w:lang w:val="en-US" w:eastAsia="zh-CN"/>
        </w:rPr>
        <w:t xml:space="preserve"> </w:t>
      </w:r>
      <w:r>
        <w:rPr>
          <w:rFonts w:ascii="Times New Roman" w:hAnsi="Times New Roman" w:cs="Times New Roman"/>
          <w:szCs w:val="28"/>
        </w:rPr>
        <w:t xml:space="preserve">C </w:t>
      </w:r>
      <w:r>
        <w:rPr>
          <w:rFonts w:hint="default" w:ascii="Times New Roman" w:hAnsi="Times New Roman" w:cs="Times New Roman"/>
          <w:szCs w:val="28"/>
        </w:rPr>
        <w:t>螺钉紧固件抗拉承载力性能现场测试与评价方法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_Toc22653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_Toc26579 </w:instrText>
      </w:r>
      <w:r>
        <w:rPr>
          <w:rFonts w:ascii="Times New Roman" w:hAnsi="Times New Roman"/>
          <w:szCs w:val="30"/>
        </w:rPr>
        <w:fldChar w:fldCharType="separate"/>
      </w:r>
      <w:r>
        <w:rPr>
          <w:rFonts w:hint="default" w:ascii="Times New Roman" w:hAnsi="Times New Roman"/>
          <w:szCs w:val="28"/>
        </w:rPr>
        <w:t>附录</w:t>
      </w:r>
      <w:r>
        <w:rPr>
          <w:rFonts w:ascii="Times New Roman" w:hAnsi="Times New Roman"/>
          <w:szCs w:val="28"/>
        </w:rPr>
        <w:t xml:space="preserve"> D </w:t>
      </w:r>
      <w:r>
        <w:rPr>
          <w:rFonts w:hint="default" w:ascii="Times New Roman" w:hAnsi="Times New Roman"/>
          <w:szCs w:val="28"/>
        </w:rPr>
        <w:t>紧固件耐腐蚀性能评价方法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_Toc26579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szCs w:val="30"/>
        </w:rPr>
        <w:fldChar w:fldCharType="end"/>
      </w:r>
    </w:p>
    <w:p>
      <w:pPr>
        <w:pStyle w:val="6"/>
        <w:tabs>
          <w:tab w:val="right" w:leader="dot" w:pos="8306"/>
        </w:tabs>
        <w:spacing w:line="240" w:lineRule="auto"/>
        <w:rPr>
          <w:rFonts w:ascii="Times New Roman" w:hAnsi="Times New Roman"/>
        </w:rPr>
      </w:pP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_Toc15462 </w:instrText>
      </w:r>
      <w:r>
        <w:rPr>
          <w:rFonts w:ascii="Times New Roman" w:hAnsi="Times New Roman"/>
          <w:szCs w:val="30"/>
        </w:rPr>
        <w:fldChar w:fldCharType="separate"/>
      </w:r>
      <w:r>
        <w:rPr>
          <w:rFonts w:hint="eastAsia" w:ascii="Times New Roman" w:hAnsi="Times New Roman"/>
          <w:bCs w:val="0"/>
          <w:szCs w:val="48"/>
        </w:rPr>
        <w:t>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_Toc15462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_Toc3201 </w:instrText>
      </w:r>
      <w:r>
        <w:rPr>
          <w:rFonts w:ascii="Times New Roman" w:hAnsi="Times New Roman"/>
          <w:szCs w:val="30"/>
        </w:rPr>
        <w:fldChar w:fldCharType="separate"/>
      </w:r>
      <w:r>
        <w:rPr>
          <w:rFonts w:hint="eastAsia" w:ascii="Times New Roman" w:hAnsi="Times New Roman"/>
          <w:bCs w:val="0"/>
          <w:szCs w:val="48"/>
        </w:rPr>
        <w:t>引用标准</w:t>
      </w:r>
      <w:r>
        <w:rPr>
          <w:rFonts w:ascii="Times New Roman" w:hAnsi="Times New Roman"/>
          <w:bCs w:val="0"/>
          <w:szCs w:val="48"/>
        </w:rPr>
        <w:t>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_Toc3201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szCs w:val="30"/>
        </w:rPr>
        <w:fldChar w:fldCharType="end"/>
      </w:r>
    </w:p>
    <w:p>
      <w:pPr>
        <w:pStyle w:val="11"/>
        <w:tabs>
          <w:tab w:val="right" w:leader="dot" w:pos="8306"/>
        </w:tabs>
        <w:spacing w:line="240" w:lineRule="auto"/>
        <w:rPr>
          <w:rFonts w:ascii="Times New Roman" w:hAnsi="Times New Roman"/>
        </w:rPr>
      </w:pPr>
      <w:r>
        <w:rPr>
          <w:rFonts w:hint="eastAsia" w:ascii="Times New Roman" w:hAnsi="Times New Roman"/>
          <w:szCs w:val="30"/>
          <w:lang w:val="en-US" w:eastAsia="zh-CN"/>
        </w:rPr>
        <w:t>附：</w:t>
      </w:r>
      <w:r>
        <w:rPr>
          <w:rFonts w:ascii="Times New Roman" w:hAnsi="Times New Roman"/>
          <w:szCs w:val="30"/>
        </w:rPr>
        <w:fldChar w:fldCharType="begin"/>
      </w:r>
      <w:r>
        <w:rPr>
          <w:rFonts w:ascii="Times New Roman" w:hAnsi="Times New Roman"/>
          <w:szCs w:val="30"/>
        </w:rPr>
        <w:instrText xml:space="preserve"> HYPERLINK \l _Toc29114 </w:instrText>
      </w:r>
      <w:r>
        <w:rPr>
          <w:rFonts w:ascii="Times New Roman" w:hAnsi="Times New Roman"/>
          <w:szCs w:val="30"/>
        </w:rPr>
        <w:fldChar w:fldCharType="separate"/>
      </w:r>
      <w:r>
        <w:rPr>
          <w:rFonts w:hint="eastAsia" w:ascii="Times New Roman" w:hAnsi="Times New Roman"/>
          <w:szCs w:val="30"/>
        </w:rPr>
        <w:t>条文说明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_Toc29114 \h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szCs w:val="30"/>
        </w:rPr>
        <w:fldChar w:fldCharType="end"/>
      </w:r>
    </w:p>
    <w:p>
      <w:pPr>
        <w:spacing w:line="240" w:lineRule="exact"/>
        <w:rPr>
          <w:rStyle w:val="19"/>
          <w:rFonts w:hint="eastAsia"/>
          <w:lang w:val="en-US" w:eastAsia="zh-CN"/>
        </w:rPr>
      </w:pPr>
    </w:p>
    <w:p>
      <w:pPr>
        <w:spacing w:line="240" w:lineRule="exact"/>
        <w:rPr>
          <w:rStyle w:val="19"/>
          <w:rFonts w:hint="default"/>
          <w:lang w:val="en-US" w:eastAsia="zh-CN"/>
        </w:rPr>
      </w:pPr>
    </w:p>
    <w:p>
      <w:pPr>
        <w:pStyle w:val="21"/>
        <w:autoSpaceDE w:val="0"/>
        <w:autoSpaceDN w:val="0"/>
        <w:adjustRightInd w:val="0"/>
        <w:spacing w:line="276" w:lineRule="auto"/>
        <w:ind w:left="0" w:leftChars="0" w:firstLine="0" w:firstLineChars="0"/>
        <w:jc w:val="center"/>
        <w:rPr>
          <w:b/>
        </w:rPr>
        <w:sectPr>
          <w:footerReference r:id="rId12" w:type="default"/>
          <w:pgSz w:w="11906" w:h="16838"/>
          <w:pgMar w:top="1440" w:right="1800" w:bottom="1440" w:left="1800" w:header="851" w:footer="992" w:gutter="0"/>
          <w:pgNumType w:start="1"/>
          <w:cols w:space="425" w:num="1"/>
          <w:docGrid w:type="lines" w:linePitch="312" w:charSpace="0"/>
        </w:sectPr>
      </w:pPr>
      <w:bookmarkStart w:id="12" w:name="_Toc73366047"/>
      <w:bookmarkStart w:id="13" w:name="_Toc147829411"/>
      <w:bookmarkStart w:id="14" w:name="_Toc30609"/>
      <w:bookmarkStart w:id="15" w:name="_Toc30469"/>
      <w:bookmarkStart w:id="16" w:name="_Toc11841"/>
    </w:p>
    <w:p>
      <w:pPr>
        <w:pStyle w:val="21"/>
        <w:autoSpaceDE w:val="0"/>
        <w:autoSpaceDN w:val="0"/>
        <w:adjustRightInd w:val="0"/>
        <w:spacing w:line="276" w:lineRule="auto"/>
        <w:ind w:left="0" w:leftChars="0" w:firstLine="0" w:firstLineChars="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目次</w:t>
      </w:r>
    </w:p>
    <w:p>
      <w:pPr>
        <w:pStyle w:val="40"/>
        <w:spacing w:before="0" w:line="240" w:lineRule="exact"/>
        <w:rPr>
          <w:rFonts w:ascii="宋体" w:hAnsi="宋体" w:eastAsia="宋体" w:cs="Times New Roman"/>
          <w:color w:val="auto"/>
          <w:sz w:val="21"/>
          <w:szCs w:val="21"/>
        </w:rPr>
      </w:pP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_Toc30609 </w:instrText>
      </w:r>
      <w:r>
        <w:rPr>
          <w:rFonts w:ascii="Times New Roman" w:hAnsi="Times New Roman"/>
          <w:b/>
          <w:bCs/>
          <w:szCs w:val="30"/>
        </w:rPr>
        <w:fldChar w:fldCharType="separate"/>
      </w:r>
      <w:r>
        <w:rPr>
          <w:rFonts w:ascii="Times New Roman" w:hAnsi="Times New Roman"/>
          <w:b/>
          <w:bCs/>
          <w:szCs w:val="32"/>
        </w:rPr>
        <w:t xml:space="preserve">1 </w:t>
      </w:r>
      <w:r>
        <w:rPr>
          <w:rFonts w:ascii="Times New Roman" w:hAnsi="Times New Roman" w:cs="Times New Roman"/>
          <w:b/>
          <w:bCs/>
          <w:color w:val="000000" w:themeColor="text1"/>
          <w:sz w:val="24"/>
          <w14:textFill>
            <w14:solidFill>
              <w14:schemeClr w14:val="tx1"/>
            </w14:solidFill>
          </w14:textFill>
        </w:rPr>
        <w:t xml:space="preserve">General </w:t>
      </w:r>
      <w:r>
        <w:rPr>
          <w:rFonts w:hint="eastAsia" w:ascii="Times New Roman" w:hAnsi="Times New Roman" w:cs="Times New Roman"/>
          <w:b/>
          <w:bCs/>
          <w:color w:val="000000" w:themeColor="text1"/>
          <w:sz w:val="24"/>
          <w14:textFill>
            <w14:solidFill>
              <w14:schemeClr w14:val="tx1"/>
            </w14:solidFill>
          </w14:textFill>
        </w:rPr>
        <w:t>p</w:t>
      </w:r>
      <w:r>
        <w:rPr>
          <w:rFonts w:ascii="Times New Roman" w:hAnsi="Times New Roman" w:cs="Times New Roman"/>
          <w:b/>
          <w:bCs/>
          <w:color w:val="000000" w:themeColor="text1"/>
          <w:sz w:val="24"/>
          <w14:textFill>
            <w14:solidFill>
              <w14:schemeClr w14:val="tx1"/>
            </w14:solidFill>
          </w14:textFill>
        </w:rPr>
        <w:t>rovisions</w:t>
      </w:r>
      <w:r>
        <w:rPr>
          <w:rFonts w:ascii="Times New Roman" w:hAnsi="Times New Roman"/>
          <w:b/>
          <w:bCs/>
        </w:rPr>
        <w:tab/>
      </w:r>
      <w:r>
        <w:rPr>
          <w:rFonts w:hint="eastAsia" w:ascii="Times New Roman" w:hAnsi="Times New Roman"/>
          <w:b/>
          <w:bCs/>
          <w:lang w:val="en-US" w:eastAsia="zh-CN"/>
        </w:rPr>
        <w:t>1</w:t>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_Toc526 </w:instrText>
      </w:r>
      <w:r>
        <w:rPr>
          <w:rFonts w:ascii="Times New Roman" w:hAnsi="Times New Roman"/>
          <w:b/>
          <w:bCs/>
          <w:szCs w:val="30"/>
        </w:rPr>
        <w:fldChar w:fldCharType="separate"/>
      </w:r>
      <w:r>
        <w:rPr>
          <w:rFonts w:ascii="Times New Roman" w:hAnsi="Times New Roman"/>
          <w:b/>
          <w:bCs/>
          <w:szCs w:val="32"/>
        </w:rPr>
        <w:t xml:space="preserve">2 </w:t>
      </w:r>
      <w:r>
        <w:rPr>
          <w:rFonts w:ascii="Times New Roman" w:hAnsi="Times New Roman" w:cs="Times New Roman"/>
          <w:b/>
          <w:bCs/>
          <w:color w:val="000000" w:themeColor="text1"/>
          <w:sz w:val="24"/>
          <w14:textFill>
            <w14:solidFill>
              <w14:schemeClr w14:val="tx1"/>
            </w14:solidFill>
          </w14:textFill>
        </w:rPr>
        <w:t>Terms</w:t>
      </w:r>
      <w:r>
        <w:rPr>
          <w:rFonts w:ascii="Times New Roman" w:hAnsi="Times New Roman"/>
          <w:b/>
          <w:bCs/>
        </w:rPr>
        <w:tab/>
      </w:r>
      <w:r>
        <w:rPr>
          <w:rFonts w:hint="eastAsia" w:ascii="Times New Roman" w:hAnsi="Times New Roman"/>
          <w:b/>
          <w:bCs/>
          <w:lang w:val="en-US" w:eastAsia="zh-CN"/>
        </w:rPr>
        <w:t>2</w:t>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_Toc26799 </w:instrText>
      </w:r>
      <w:r>
        <w:rPr>
          <w:rFonts w:ascii="Times New Roman" w:hAnsi="Times New Roman"/>
          <w:b/>
          <w:bCs/>
          <w:szCs w:val="30"/>
        </w:rPr>
        <w:fldChar w:fldCharType="separate"/>
      </w:r>
      <w:r>
        <w:rPr>
          <w:rFonts w:ascii="Times New Roman" w:hAnsi="Times New Roman"/>
          <w:b/>
          <w:bCs/>
          <w:szCs w:val="32"/>
        </w:rPr>
        <w:t>3</w:t>
      </w:r>
      <w:r>
        <w:rPr>
          <w:rFonts w:hint="eastAsia" w:ascii="Times New Roman" w:hAnsi="Times New Roman"/>
          <w:b/>
          <w:bCs/>
          <w:szCs w:val="32"/>
          <w:lang w:val="en-US" w:eastAsia="zh-CN"/>
        </w:rPr>
        <w:t xml:space="preserve"> B</w:t>
      </w:r>
      <w:r>
        <w:rPr>
          <w:rFonts w:hint="eastAsia" w:ascii="Times New Roman" w:hAnsi="Times New Roman"/>
          <w:b/>
          <w:bCs/>
          <w:szCs w:val="32"/>
        </w:rPr>
        <w:t>asic regulations</w:t>
      </w:r>
      <w:r>
        <w:rPr>
          <w:rFonts w:ascii="Times New Roman" w:hAnsi="Times New Roman"/>
          <w:b/>
          <w:bCs/>
        </w:rPr>
        <w:tab/>
      </w:r>
      <w:r>
        <w:rPr>
          <w:rFonts w:hint="eastAsia" w:ascii="Times New Roman" w:hAnsi="Times New Roman"/>
          <w:b/>
          <w:bCs/>
          <w:lang w:val="en-US" w:eastAsia="zh-CN"/>
        </w:rPr>
        <w:t>3</w:t>
      </w:r>
      <w:r>
        <w:rPr>
          <w:rFonts w:ascii="Times New Roman" w:hAnsi="Times New Roman"/>
          <w:b/>
          <w:bCs/>
          <w:szCs w:val="30"/>
        </w:rPr>
        <w:fldChar w:fldCharType="end"/>
      </w:r>
    </w:p>
    <w:p>
      <w:pPr>
        <w:pStyle w:val="11"/>
        <w:tabs>
          <w:tab w:val="right" w:leader="dot" w:pos="8306"/>
        </w:tabs>
        <w:spacing w:line="240" w:lineRule="auto"/>
        <w:rPr>
          <w:rFonts w:ascii="Times New Roman" w:hAnsi="Times New Roman"/>
          <w:b/>
          <w:bCs/>
        </w:rPr>
      </w:pPr>
      <w:r>
        <w:rPr>
          <w:rFonts w:ascii="Times New Roman" w:hAnsi="Times New Roman"/>
          <w:b/>
          <w:bCs/>
          <w:szCs w:val="30"/>
        </w:rPr>
        <w:fldChar w:fldCharType="begin"/>
      </w:r>
      <w:r>
        <w:rPr>
          <w:rFonts w:ascii="Times New Roman" w:hAnsi="Times New Roman"/>
          <w:b/>
          <w:bCs/>
          <w:szCs w:val="30"/>
        </w:rPr>
        <w:instrText xml:space="preserve"> HYPERLINK \l _Toc9332 </w:instrText>
      </w:r>
      <w:r>
        <w:rPr>
          <w:rFonts w:ascii="Times New Roman" w:hAnsi="Times New Roman"/>
          <w:b/>
          <w:bCs/>
          <w:szCs w:val="30"/>
        </w:rPr>
        <w:fldChar w:fldCharType="separate"/>
      </w:r>
      <w:r>
        <w:rPr>
          <w:rFonts w:ascii="Times New Roman" w:hAnsi="Times New Roman"/>
          <w:b/>
          <w:bCs/>
          <w:szCs w:val="32"/>
        </w:rPr>
        <w:t xml:space="preserve">4 </w:t>
      </w:r>
      <w:r>
        <w:rPr>
          <w:rFonts w:hint="eastAsia" w:ascii="Times New Roman" w:hAnsi="Times New Roman"/>
          <w:b/>
          <w:bCs/>
          <w:szCs w:val="32"/>
          <w:lang w:val="en-US" w:eastAsia="zh-CN"/>
        </w:rPr>
        <w:t>Material</w:t>
      </w:r>
      <w:r>
        <w:rPr>
          <w:rFonts w:ascii="Times New Roman" w:hAnsi="Times New Roman"/>
          <w:b/>
          <w:bCs/>
        </w:rPr>
        <w:tab/>
      </w:r>
      <w:r>
        <w:rPr>
          <w:rFonts w:hint="eastAsia" w:ascii="Times New Roman" w:hAnsi="Times New Roman"/>
          <w:b/>
          <w:bCs/>
          <w:lang w:val="en-US" w:eastAsia="zh-CN"/>
        </w:rPr>
        <w:t>4</w:t>
      </w:r>
      <w:r>
        <w:rPr>
          <w:rFonts w:ascii="Times New Roman" w:hAnsi="Times New Roman"/>
          <w:b/>
          <w:bCs/>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_Toc23643 </w:instrText>
      </w:r>
      <w:r>
        <w:rPr>
          <w:rFonts w:ascii="Times New Roman" w:hAnsi="Times New Roman"/>
          <w:szCs w:val="30"/>
        </w:rPr>
        <w:fldChar w:fldCharType="separate"/>
      </w:r>
      <w:r>
        <w:rPr>
          <w:rFonts w:ascii="Times New Roman" w:hAnsi="Times New Roman" w:cs="Times New Roman"/>
        </w:rPr>
        <w:t xml:space="preserve">4.1  </w:t>
      </w:r>
      <w:r>
        <w:rPr>
          <w:rFonts w:hint="eastAsia" w:ascii="Times New Roman" w:hAnsi="Times New Roman" w:cs="Times New Roman"/>
        </w:rPr>
        <w:t>General requirements</w:t>
      </w:r>
      <w:r>
        <w:rPr>
          <w:rFonts w:ascii="Times New Roman" w:hAnsi="Times New Roman"/>
        </w:rPr>
        <w:tab/>
      </w:r>
      <w:r>
        <w:rPr>
          <w:rFonts w:hint="eastAsia" w:ascii="Times New Roman" w:hAnsi="Times New Roman"/>
          <w:lang w:val="en-US" w:eastAsia="zh-CN"/>
        </w:rPr>
        <w:t>4</w:t>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_Toc1140 </w:instrText>
      </w:r>
      <w:r>
        <w:rPr>
          <w:rFonts w:ascii="Times New Roman" w:hAnsi="Times New Roman"/>
          <w:szCs w:val="30"/>
        </w:rPr>
        <w:fldChar w:fldCharType="separate"/>
      </w:r>
      <w:r>
        <w:rPr>
          <w:rFonts w:ascii="Times New Roman" w:hAnsi="Times New Roman" w:cs="Times New Roman"/>
        </w:rPr>
        <w:t xml:space="preserve">4.2  </w:t>
      </w:r>
      <w:r>
        <w:rPr>
          <w:rFonts w:hint="eastAsia" w:ascii="Times New Roman" w:hAnsi="Times New Roman" w:cs="Times New Roman"/>
        </w:rPr>
        <w:t>Bolts, screws, studs and connecting assemblies</w:t>
      </w:r>
      <w:r>
        <w:rPr>
          <w:rFonts w:ascii="Times New Roman" w:hAnsi="Times New Roman"/>
        </w:rPr>
        <w:tab/>
      </w:r>
      <w:r>
        <w:rPr>
          <w:rFonts w:hint="eastAsia" w:ascii="Times New Roman" w:hAnsi="Times New Roman"/>
          <w:lang w:val="en-US" w:eastAsia="zh-CN"/>
        </w:rPr>
        <w:t>4</w:t>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_Toc10348 </w:instrText>
      </w:r>
      <w:r>
        <w:rPr>
          <w:rFonts w:ascii="Times New Roman" w:hAnsi="Times New Roman"/>
          <w:szCs w:val="30"/>
        </w:rPr>
        <w:fldChar w:fldCharType="separate"/>
      </w:r>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 xml:space="preserve">  </w:t>
      </w:r>
      <w:r>
        <w:rPr>
          <w:rFonts w:hint="eastAsia" w:ascii="Times New Roman" w:hAnsi="Times New Roman"/>
        </w:rPr>
        <w:t>Self-tapping screws</w:t>
      </w:r>
      <w:r>
        <w:rPr>
          <w:rFonts w:hint="eastAsia" w:ascii="Times New Roman" w:hAnsi="Times New Roman"/>
          <w:lang w:eastAsia="zh-CN"/>
        </w:rPr>
        <w:t xml:space="preserve"> </w:t>
      </w:r>
      <w:r>
        <w:rPr>
          <w:rFonts w:hint="eastAsia" w:ascii="Times New Roman" w:hAnsi="Times New Roman"/>
          <w:lang w:val="en-US" w:eastAsia="zh-CN"/>
        </w:rPr>
        <w:t>and</w:t>
      </w:r>
      <w:r>
        <w:rPr>
          <w:rFonts w:hint="eastAsia" w:ascii="Times New Roman" w:hAnsi="Times New Roman"/>
        </w:rPr>
        <w:t xml:space="preserve"> self-drilling self-tapping screws</w:t>
      </w:r>
      <w:r>
        <w:rPr>
          <w:rFonts w:ascii="Times New Roman" w:hAnsi="Times New Roman"/>
        </w:rPr>
        <w:tab/>
      </w:r>
      <w:r>
        <w:rPr>
          <w:rFonts w:hint="eastAsia" w:ascii="Times New Roman" w:hAnsi="Times New Roman"/>
          <w:lang w:val="en-US" w:eastAsia="zh-CN"/>
        </w:rPr>
        <w:t>6</w:t>
      </w:r>
      <w:r>
        <w:rPr>
          <w:rFonts w:ascii="Times New Roman" w:hAnsi="Times New Roman"/>
          <w:szCs w:val="30"/>
        </w:rPr>
        <w:fldChar w:fldCharType="end"/>
      </w:r>
    </w:p>
    <w:p>
      <w:pPr>
        <w:pStyle w:val="12"/>
        <w:tabs>
          <w:tab w:val="right" w:leader="dot" w:pos="8306"/>
        </w:tabs>
        <w:spacing w:line="240" w:lineRule="auto"/>
        <w:rPr>
          <w:rFonts w:ascii="Times New Roman" w:hAnsi="Times New Roman"/>
        </w:rPr>
      </w:pPr>
      <w:r>
        <w:rPr>
          <w:rFonts w:ascii="Times New Roman" w:hAnsi="Times New Roman"/>
          <w:szCs w:val="30"/>
        </w:rPr>
        <w:fldChar w:fldCharType="begin"/>
      </w:r>
      <w:r>
        <w:rPr>
          <w:rFonts w:ascii="Times New Roman" w:hAnsi="Times New Roman"/>
          <w:szCs w:val="30"/>
        </w:rPr>
        <w:instrText xml:space="preserve"> HYPERLINK \l _Toc1197 </w:instrText>
      </w:r>
      <w:r>
        <w:rPr>
          <w:rFonts w:ascii="Times New Roman" w:hAnsi="Times New Roman"/>
          <w:szCs w:val="30"/>
        </w:rPr>
        <w:fldChar w:fldCharType="separate"/>
      </w:r>
      <w:r>
        <w:rPr>
          <w:rFonts w:hint="eastAsia" w:ascii="Times New Roman" w:hAnsi="Times New Roman" w:cs="Times New Roman"/>
        </w:rPr>
        <w:t>4</w:t>
      </w:r>
      <w:r>
        <w:rPr>
          <w:rFonts w:ascii="Times New Roman" w:hAnsi="Times New Roman" w:cs="Times New Roman"/>
        </w:rPr>
        <w:t xml:space="preserve">.4 </w:t>
      </w:r>
      <w:r>
        <w:rPr>
          <w:rFonts w:hint="eastAsia" w:ascii="Times New Roman" w:hAnsi="Times New Roman" w:cs="Times New Roman"/>
          <w:lang w:val="en-US" w:eastAsia="zh-CN"/>
        </w:rPr>
        <w:t xml:space="preserve"> </w:t>
      </w:r>
      <w:r>
        <w:rPr>
          <w:rFonts w:hint="eastAsia" w:ascii="Times New Roman" w:hAnsi="Times New Roman"/>
        </w:rPr>
        <w:t>Rivets</w:t>
      </w:r>
      <w:r>
        <w:rPr>
          <w:rFonts w:hint="eastAsia" w:ascii="Times New Roman" w:hAnsi="Times New Roman"/>
          <w:lang w:eastAsia="zh-CN"/>
        </w:rPr>
        <w:t xml:space="preserve"> </w:t>
      </w:r>
      <w:r>
        <w:rPr>
          <w:rFonts w:hint="eastAsia" w:ascii="Times New Roman" w:hAnsi="Times New Roman"/>
          <w:lang w:val="en-US" w:eastAsia="zh-CN"/>
        </w:rPr>
        <w:t>and</w:t>
      </w:r>
      <w:r>
        <w:rPr>
          <w:rFonts w:hint="eastAsia" w:ascii="Times New Roman" w:hAnsi="Times New Roman"/>
        </w:rPr>
        <w:t xml:space="preserve"> shooting nails</w:t>
      </w:r>
      <w:r>
        <w:rPr>
          <w:rFonts w:ascii="Times New Roman" w:hAnsi="Times New Roman"/>
        </w:rPr>
        <w:tab/>
      </w:r>
      <w:r>
        <w:rPr>
          <w:rFonts w:hint="eastAsia" w:ascii="Times New Roman" w:hAnsi="Times New Roman"/>
          <w:lang w:val="en-US" w:eastAsia="zh-CN"/>
        </w:rPr>
        <w:t>7</w:t>
      </w:r>
      <w:r>
        <w:rPr>
          <w:rFonts w:ascii="Times New Roman" w:hAnsi="Times New Roman"/>
          <w:szCs w:val="30"/>
        </w:rPr>
        <w:fldChar w:fldCharType="end"/>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_Toc161 </w:instrText>
      </w:r>
      <w:r>
        <w:rPr>
          <w:rFonts w:ascii="Times New Roman" w:hAnsi="Times New Roman"/>
          <w:szCs w:val="30"/>
        </w:rPr>
        <w:fldChar w:fldCharType="separate"/>
      </w:r>
      <w:r>
        <w:rPr>
          <w:rFonts w:hint="default" w:ascii="Times New Roman" w:hAnsi="Times New Roman"/>
        </w:rPr>
        <w:t>4</w:t>
      </w:r>
      <w:r>
        <w:rPr>
          <w:rFonts w:ascii="Times New Roman" w:hAnsi="Times New Roman"/>
        </w:rPr>
        <w:t xml:space="preserve">.5 </w:t>
      </w:r>
      <w:r>
        <w:rPr>
          <w:rFonts w:hint="eastAsia" w:ascii="Times New Roman" w:hAnsi="Times New Roman"/>
          <w:lang w:val="en-US" w:eastAsia="zh-CN"/>
        </w:rPr>
        <w:t xml:space="preserve"> </w:t>
      </w:r>
      <w:r>
        <w:rPr>
          <w:rFonts w:hint="eastAsia" w:ascii="Times New Roman" w:hAnsi="Times New Roman"/>
        </w:rPr>
        <w:t>Fastener coating</w:t>
      </w:r>
      <w:r>
        <w:rPr>
          <w:rFonts w:hint="eastAsia" w:ascii="Times New Roman" w:hAnsi="Times New Roman"/>
          <w:lang w:eastAsia="zh-CN"/>
        </w:rPr>
        <w:t xml:space="preserve"> </w:t>
      </w:r>
      <w:r>
        <w:rPr>
          <w:rFonts w:hint="eastAsia" w:ascii="Times New Roman" w:hAnsi="Times New Roman"/>
          <w:lang w:val="en-US" w:eastAsia="zh-CN"/>
        </w:rPr>
        <w:t>and</w:t>
      </w:r>
      <w:r>
        <w:rPr>
          <w:rFonts w:hint="eastAsia" w:ascii="Times New Roman" w:hAnsi="Times New Roman"/>
        </w:rPr>
        <w:t xml:space="preserve"> plating</w:t>
      </w:r>
      <w:r>
        <w:rPr>
          <w:rFonts w:ascii="Times New Roman" w:hAnsi="Times New Roman"/>
        </w:rPr>
        <w:tab/>
      </w:r>
      <w:r>
        <w:rPr>
          <w:rFonts w:ascii="Times New Roman" w:hAnsi="Times New Roman"/>
          <w:szCs w:val="30"/>
        </w:rPr>
        <w:fldChar w:fldCharType="end"/>
      </w:r>
      <w:r>
        <w:rPr>
          <w:rFonts w:hint="eastAsia" w:ascii="Times New Roman" w:hAnsi="Times New Roman"/>
          <w:szCs w:val="30"/>
          <w:lang w:val="en-US" w:eastAsia="zh-CN"/>
        </w:rPr>
        <w:t>9</w:t>
      </w:r>
    </w:p>
    <w:p>
      <w:pPr>
        <w:pStyle w:val="11"/>
        <w:tabs>
          <w:tab w:val="right" w:leader="dot" w:pos="8306"/>
        </w:tabs>
        <w:spacing w:line="240" w:lineRule="auto"/>
        <w:rPr>
          <w:rFonts w:hint="eastAsia" w:ascii="Times New Roman" w:hAnsi="Times New Roman" w:eastAsia="等线"/>
          <w:b/>
          <w:bCs/>
          <w:lang w:val="en-US" w:eastAsia="zh-CN"/>
        </w:rPr>
      </w:pPr>
      <w:r>
        <w:rPr>
          <w:rFonts w:ascii="Times New Roman" w:hAnsi="Times New Roman"/>
          <w:b/>
          <w:bCs/>
          <w:szCs w:val="30"/>
        </w:rPr>
        <w:fldChar w:fldCharType="begin"/>
      </w:r>
      <w:r>
        <w:rPr>
          <w:rFonts w:ascii="Times New Roman" w:hAnsi="Times New Roman"/>
          <w:b/>
          <w:bCs/>
          <w:szCs w:val="30"/>
        </w:rPr>
        <w:instrText xml:space="preserve"> HYPERLINK \l _Toc24337 </w:instrText>
      </w:r>
      <w:r>
        <w:rPr>
          <w:rFonts w:ascii="Times New Roman" w:hAnsi="Times New Roman"/>
          <w:b/>
          <w:bCs/>
          <w:szCs w:val="30"/>
        </w:rPr>
        <w:fldChar w:fldCharType="separate"/>
      </w:r>
      <w:r>
        <w:rPr>
          <w:rFonts w:ascii="Times New Roman" w:hAnsi="Times New Roman"/>
          <w:b/>
          <w:bCs/>
          <w:szCs w:val="32"/>
        </w:rPr>
        <w:t xml:space="preserve">5 </w:t>
      </w:r>
      <w:r>
        <w:rPr>
          <w:rFonts w:hint="eastAsia" w:ascii="Times New Roman" w:hAnsi="Times New Roman"/>
          <w:b/>
          <w:bCs/>
          <w:lang w:eastAsia="zh-CN"/>
        </w:rPr>
        <w:t>D</w:t>
      </w:r>
      <w:r>
        <w:rPr>
          <w:rFonts w:hint="eastAsia" w:ascii="Times New Roman" w:hAnsi="Times New Roman"/>
          <w:b/>
          <w:bCs/>
          <w:lang w:val="en-US" w:eastAsia="zh-CN"/>
        </w:rPr>
        <w:t>esgin</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_Toc24337 \h </w:instrText>
      </w:r>
      <w:r>
        <w:rPr>
          <w:rFonts w:ascii="Times New Roman" w:hAnsi="Times New Roman"/>
          <w:b/>
          <w:bCs/>
        </w:rPr>
        <w:fldChar w:fldCharType="separate"/>
      </w:r>
      <w:r>
        <w:rPr>
          <w:rFonts w:ascii="Times New Roman" w:hAnsi="Times New Roman"/>
          <w:b/>
          <w:bCs/>
        </w:rPr>
        <w:t>1</w:t>
      </w:r>
      <w:r>
        <w:rPr>
          <w:rFonts w:ascii="Times New Roman" w:hAnsi="Times New Roman"/>
          <w:b/>
          <w:bCs/>
        </w:rPr>
        <w:fldChar w:fldCharType="end"/>
      </w:r>
      <w:r>
        <w:rPr>
          <w:rFonts w:ascii="Times New Roman" w:hAnsi="Times New Roman"/>
          <w:b/>
          <w:bCs/>
          <w:szCs w:val="30"/>
        </w:rPr>
        <w:fldChar w:fldCharType="end"/>
      </w:r>
      <w:r>
        <w:rPr>
          <w:rFonts w:hint="eastAsia" w:ascii="Times New Roman" w:hAnsi="Times New Roman"/>
          <w:b/>
          <w:bCs/>
          <w:szCs w:val="30"/>
          <w:lang w:val="en-US" w:eastAsia="zh-CN"/>
        </w:rPr>
        <w:t>0</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_Toc32651 </w:instrText>
      </w:r>
      <w:r>
        <w:rPr>
          <w:rFonts w:ascii="Times New Roman" w:hAnsi="Times New Roman"/>
          <w:szCs w:val="30"/>
        </w:rPr>
        <w:fldChar w:fldCharType="separate"/>
      </w:r>
      <w:r>
        <w:rPr>
          <w:rFonts w:ascii="Times New Roman" w:hAnsi="Times New Roman" w:cs="Times New Roman"/>
        </w:rPr>
        <w:t xml:space="preserve">5.1  </w:t>
      </w:r>
      <w:r>
        <w:rPr>
          <w:rFonts w:hint="eastAsia" w:ascii="Times New Roman" w:hAnsi="Times New Roman" w:cs="Times New Roman"/>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_Toc32651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0</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_Toc4784 </w:instrText>
      </w:r>
      <w:r>
        <w:rPr>
          <w:rFonts w:ascii="Times New Roman" w:hAnsi="Times New Roman"/>
          <w:szCs w:val="30"/>
        </w:rPr>
        <w:fldChar w:fldCharType="separate"/>
      </w:r>
      <w:r>
        <w:rPr>
          <w:rFonts w:ascii="Times New Roman" w:hAnsi="Times New Roman" w:cs="Times New Roman"/>
        </w:rPr>
        <w:t xml:space="preserve">5.2  </w:t>
      </w:r>
      <w:r>
        <w:rPr>
          <w:rFonts w:hint="eastAsia" w:ascii="Times New Roman" w:hAnsi="Times New Roman" w:cs="Times New Roman"/>
          <w:lang w:val="en-US" w:eastAsia="zh-CN"/>
        </w:rPr>
        <w:t xml:space="preserve">Desgin </w:t>
      </w:r>
      <w:r>
        <w:rPr>
          <w:rFonts w:hint="eastAsia" w:ascii="Times New Roman" w:hAnsi="Times New Roman" w:cs="Times New Roman"/>
        </w:rPr>
        <w:t>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_Toc4784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0</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_Toc17333 </w:instrText>
      </w:r>
      <w:r>
        <w:rPr>
          <w:rFonts w:ascii="Times New Roman" w:hAnsi="Times New Roman"/>
          <w:szCs w:val="30"/>
        </w:rPr>
        <w:fldChar w:fldCharType="separate"/>
      </w:r>
      <w:r>
        <w:rPr>
          <w:rFonts w:ascii="Times New Roman" w:hAnsi="Times New Roman" w:cs="Times New Roman"/>
        </w:rPr>
        <w:t xml:space="preserve">5.3  </w:t>
      </w:r>
      <w:r>
        <w:rPr>
          <w:rFonts w:hint="eastAsia" w:ascii="Times New Roman" w:hAnsi="Times New Roman" w:cs="Times New Roman"/>
          <w:lang w:val="en-US" w:eastAsia="zh-CN"/>
        </w:rPr>
        <w:t>S</w:t>
      </w:r>
      <w:r>
        <w:rPr>
          <w:rFonts w:hint="eastAsia" w:ascii="Times New Roman" w:hAnsi="Times New Roman" w:cs="Times New Roman"/>
        </w:rPr>
        <w:t>tructural requirement</w:t>
      </w:r>
      <w:r>
        <w:rPr>
          <w:rFonts w:hint="eastAsia" w:ascii="Times New Roman" w:hAnsi="Times New Roman" w:cs="Times New Roman"/>
          <w:lang w:val="en-US" w:eastAsia="zh-CN"/>
        </w:rPr>
        <w: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_Toc17333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3</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_Toc22715 </w:instrText>
      </w:r>
      <w:r>
        <w:rPr>
          <w:rFonts w:ascii="Times New Roman" w:hAnsi="Times New Roman"/>
          <w:szCs w:val="30"/>
        </w:rPr>
        <w:fldChar w:fldCharType="separate"/>
      </w:r>
      <w:r>
        <w:rPr>
          <w:rFonts w:ascii="Times New Roman" w:hAnsi="Times New Roman" w:cs="Times New Roman"/>
        </w:rPr>
        <w:t xml:space="preserve">5.4  </w:t>
      </w:r>
      <w:r>
        <w:rPr>
          <w:rFonts w:hint="eastAsia" w:ascii="Times New Roman" w:hAnsi="Times New Roman"/>
        </w:rPr>
        <w:t>Structural specification</w:t>
      </w:r>
      <w:r>
        <w:rPr>
          <w:rFonts w:hint="eastAsia" w:ascii="Times New Roman" w:hAnsi="Times New Roman"/>
          <w:lang w:val="en-US" w:eastAsia="zh-CN"/>
        </w:rPr>
        <w: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_Toc22715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4</w:t>
      </w:r>
    </w:p>
    <w:p>
      <w:pPr>
        <w:pStyle w:val="11"/>
        <w:tabs>
          <w:tab w:val="right" w:leader="dot" w:pos="8306"/>
        </w:tabs>
        <w:spacing w:line="240" w:lineRule="auto"/>
        <w:rPr>
          <w:rFonts w:hint="eastAsia" w:ascii="Times New Roman" w:hAnsi="Times New Roman" w:eastAsia="等线"/>
          <w:b/>
          <w:bCs/>
          <w:lang w:val="en-US" w:eastAsia="zh-CN"/>
        </w:rPr>
      </w:pPr>
      <w:r>
        <w:rPr>
          <w:rFonts w:ascii="Times New Roman" w:hAnsi="Times New Roman"/>
          <w:b/>
          <w:bCs/>
          <w:szCs w:val="30"/>
        </w:rPr>
        <w:fldChar w:fldCharType="begin"/>
      </w:r>
      <w:r>
        <w:rPr>
          <w:rFonts w:ascii="Times New Roman" w:hAnsi="Times New Roman"/>
          <w:b/>
          <w:bCs/>
          <w:szCs w:val="30"/>
        </w:rPr>
        <w:instrText xml:space="preserve"> HYPERLINK \l _Toc11031 </w:instrText>
      </w:r>
      <w:r>
        <w:rPr>
          <w:rFonts w:ascii="Times New Roman" w:hAnsi="Times New Roman"/>
          <w:b/>
          <w:bCs/>
          <w:szCs w:val="30"/>
        </w:rPr>
        <w:fldChar w:fldCharType="separate"/>
      </w:r>
      <w:r>
        <w:rPr>
          <w:rFonts w:ascii="Times New Roman" w:hAnsi="Times New Roman"/>
          <w:b/>
          <w:bCs/>
        </w:rPr>
        <w:t xml:space="preserve">6 </w:t>
      </w:r>
      <w:r>
        <w:rPr>
          <w:rFonts w:hint="default" w:ascii="Times New Roman" w:hAnsi="Times New Roman"/>
          <w:b/>
          <w:bCs/>
        </w:rPr>
        <w:t>施工与质量检验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_Toc11031 \h </w:instrText>
      </w:r>
      <w:r>
        <w:rPr>
          <w:rFonts w:ascii="Times New Roman" w:hAnsi="Times New Roman"/>
          <w:b/>
          <w:bCs/>
        </w:rPr>
        <w:fldChar w:fldCharType="separate"/>
      </w:r>
      <w:r>
        <w:rPr>
          <w:rFonts w:ascii="Times New Roman" w:hAnsi="Times New Roman"/>
          <w:b/>
          <w:bCs/>
        </w:rPr>
        <w:t>1</w:t>
      </w:r>
      <w:r>
        <w:rPr>
          <w:rFonts w:ascii="Times New Roman" w:hAnsi="Times New Roman"/>
          <w:b/>
          <w:bCs/>
        </w:rPr>
        <w:fldChar w:fldCharType="end"/>
      </w:r>
      <w:r>
        <w:rPr>
          <w:rFonts w:ascii="Times New Roman" w:hAnsi="Times New Roman"/>
          <w:b/>
          <w:bCs/>
          <w:szCs w:val="30"/>
        </w:rPr>
        <w:fldChar w:fldCharType="end"/>
      </w:r>
      <w:r>
        <w:rPr>
          <w:rFonts w:hint="eastAsia" w:ascii="Times New Roman" w:hAnsi="Times New Roman"/>
          <w:b/>
          <w:bCs/>
          <w:szCs w:val="30"/>
          <w:lang w:val="en-US" w:eastAsia="zh-CN"/>
        </w:rPr>
        <w:t>6</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_Toc8877 </w:instrText>
      </w:r>
      <w:r>
        <w:rPr>
          <w:rFonts w:ascii="Times New Roman" w:hAnsi="Times New Roman"/>
          <w:szCs w:val="30"/>
        </w:rPr>
        <w:fldChar w:fldCharType="separate"/>
      </w:r>
      <w:r>
        <w:rPr>
          <w:rFonts w:ascii="Times New Roman" w:hAnsi="Times New Roman" w:cs="Times New Roman"/>
        </w:rPr>
        <w:t xml:space="preserve">6.1  </w:t>
      </w:r>
      <w:r>
        <w:rPr>
          <w:rFonts w:hint="eastAsia" w:ascii="Times New Roman" w:hAnsi="Times New Roman" w:cs="Times New Roman"/>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_Toc8877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6</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_Toc18200 </w:instrText>
      </w:r>
      <w:r>
        <w:rPr>
          <w:rFonts w:ascii="Times New Roman" w:hAnsi="Times New Roman"/>
          <w:szCs w:val="30"/>
        </w:rPr>
        <w:fldChar w:fldCharType="separate"/>
      </w:r>
      <w:r>
        <w:rPr>
          <w:rFonts w:ascii="Times New Roman" w:hAnsi="Times New Roman" w:cs="Times New Roman"/>
        </w:rPr>
        <w:t xml:space="preserve">6.2  </w:t>
      </w:r>
      <w:r>
        <w:rPr>
          <w:rFonts w:hint="eastAsia" w:ascii="Times New Roman" w:hAnsi="Times New Roman"/>
          <w:lang w:eastAsia="zh-CN"/>
        </w:rPr>
        <w:t>C</w:t>
      </w:r>
      <w:r>
        <w:rPr>
          <w:rFonts w:hint="eastAsia" w:ascii="Times New Roman" w:hAnsi="Times New Roman"/>
        </w:rPr>
        <w:t>onstruction preparation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_Toc18200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6</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_Toc29380 </w:instrText>
      </w:r>
      <w:r>
        <w:rPr>
          <w:rFonts w:ascii="Times New Roman" w:hAnsi="Times New Roman"/>
          <w:szCs w:val="30"/>
        </w:rPr>
        <w:fldChar w:fldCharType="separate"/>
      </w:r>
      <w:r>
        <w:rPr>
          <w:rFonts w:ascii="Times New Roman" w:hAnsi="Times New Roman" w:eastAsia="宋体" w:cs="Times New Roman"/>
        </w:rPr>
        <w:t xml:space="preserve">6.3  </w:t>
      </w:r>
      <w:r>
        <w:rPr>
          <w:rFonts w:hint="eastAsia" w:ascii="Times New Roman" w:hAnsi="Times New Roman" w:eastAsia="宋体" w:cs="Times New Roman"/>
          <w:lang w:val="en-US" w:eastAsia="zh-CN"/>
        </w:rPr>
        <w:t>I</w:t>
      </w:r>
      <w:r>
        <w:rPr>
          <w:rFonts w:hint="eastAsia" w:ascii="Times New Roman" w:hAnsi="Times New Roman" w:eastAsia="宋体" w:cs="Times New Roman"/>
        </w:rPr>
        <w:t>nstallation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7</w:t>
      </w:r>
    </w:p>
    <w:p>
      <w:pPr>
        <w:pStyle w:val="12"/>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_Toc13737 </w:instrText>
      </w:r>
      <w:r>
        <w:rPr>
          <w:rFonts w:ascii="Times New Roman" w:hAnsi="Times New Roman"/>
          <w:szCs w:val="30"/>
        </w:rPr>
        <w:fldChar w:fldCharType="separate"/>
      </w:r>
      <w:r>
        <w:rPr>
          <w:rFonts w:ascii="Times New Roman" w:hAnsi="Times New Roman" w:cs="Times New Roman"/>
        </w:rPr>
        <w:t xml:space="preserve">6.4  </w:t>
      </w:r>
      <w:r>
        <w:rPr>
          <w:rFonts w:hint="eastAsia" w:ascii="Times New Roman" w:hAnsi="Times New Roman"/>
          <w:lang w:eastAsia="zh-CN"/>
        </w:rPr>
        <w:t>Q</w:t>
      </w:r>
      <w:r>
        <w:rPr>
          <w:rFonts w:hint="eastAsia" w:ascii="Times New Roman" w:hAnsi="Times New Roman"/>
        </w:rPr>
        <w:t>uality inspection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_Toc13737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8</w:t>
      </w: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_Toc10538 </w:instrText>
      </w:r>
      <w:r>
        <w:rPr>
          <w:rFonts w:ascii="Times New Roman" w:hAnsi="Times New Roman"/>
          <w:szCs w:val="30"/>
        </w:rPr>
        <w:fldChar w:fldCharType="separate"/>
      </w:r>
      <w:r>
        <w:rPr>
          <w:rFonts w:hint="default" w:ascii="Times New Roman" w:hAnsi="Times New Roman"/>
          <w:szCs w:val="28"/>
        </w:rPr>
        <w:t>Appendix A Parts and types of fasteners for metal enclosure systems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_Toc10538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4</w:t>
      </w: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_Toc12359 </w:instrText>
      </w:r>
      <w:r>
        <w:rPr>
          <w:rFonts w:ascii="Times New Roman" w:hAnsi="Times New Roman"/>
          <w:szCs w:val="30"/>
        </w:rPr>
        <w:fldChar w:fldCharType="separate"/>
      </w:r>
      <w:r>
        <w:rPr>
          <w:rFonts w:hint="default" w:ascii="Times New Roman" w:hAnsi="Times New Roman"/>
          <w:szCs w:val="28"/>
        </w:rPr>
        <w:t>Appendix B Test methods for tensile and shearing properties of fastener connections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_Toc12359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6</w:t>
      </w:r>
    </w:p>
    <w:p>
      <w:pPr>
        <w:pStyle w:val="11"/>
        <w:tabs>
          <w:tab w:val="right" w:leader="dot" w:pos="8306"/>
        </w:tabs>
        <w:spacing w:line="240" w:lineRule="auto"/>
        <w:rPr>
          <w:rFonts w:hint="default"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_Toc22653 </w:instrText>
      </w:r>
      <w:r>
        <w:rPr>
          <w:rFonts w:ascii="Times New Roman" w:hAnsi="Times New Roman"/>
          <w:szCs w:val="30"/>
        </w:rPr>
        <w:fldChar w:fldCharType="separate"/>
      </w:r>
      <w:r>
        <w:rPr>
          <w:rFonts w:hint="default" w:ascii="Times New Roman" w:hAnsi="Times New Roman"/>
          <w:szCs w:val="28"/>
        </w:rPr>
        <w:t>Appendix C Field test and evaluation method of tensile bearing capacity of screw fasteners</w:t>
      </w:r>
      <w:r>
        <w:rPr>
          <w:rFonts w:ascii="Times New Roman" w:hAnsi="Times New Roman"/>
        </w:rPr>
        <w:tab/>
      </w:r>
      <w:r>
        <w:rPr>
          <w:rFonts w:ascii="Times New Roman" w:hAnsi="Times New Roman"/>
          <w:szCs w:val="30"/>
        </w:rPr>
        <w:fldChar w:fldCharType="end"/>
      </w:r>
      <w:r>
        <w:rPr>
          <w:rFonts w:hint="eastAsia" w:ascii="Times New Roman" w:hAnsi="Times New Roman"/>
          <w:szCs w:val="30"/>
          <w:lang w:val="en-US" w:eastAsia="zh-CN"/>
        </w:rPr>
        <w:t>29</w:t>
      </w: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_Toc26579 </w:instrText>
      </w:r>
      <w:r>
        <w:rPr>
          <w:rFonts w:ascii="Times New Roman" w:hAnsi="Times New Roman"/>
          <w:szCs w:val="30"/>
        </w:rPr>
        <w:fldChar w:fldCharType="separate"/>
      </w:r>
      <w:r>
        <w:rPr>
          <w:rFonts w:hint="default" w:ascii="Times New Roman" w:hAnsi="Times New Roman"/>
          <w:szCs w:val="28"/>
        </w:rPr>
        <w:t>Appendix D Evaluation method of corrosion resistance of fasteners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_Toc26579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1</w:t>
      </w:r>
    </w:p>
    <w:p>
      <w:pPr>
        <w:pStyle w:val="6"/>
        <w:tabs>
          <w:tab w:val="right" w:leader="dot" w:pos="8306"/>
        </w:tabs>
        <w:spacing w:line="240" w:lineRule="auto"/>
        <w:rPr>
          <w:rFonts w:ascii="Times New Roman" w:hAnsi="Times New Roman"/>
        </w:rPr>
      </w:pP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_Toc15462 </w:instrText>
      </w:r>
      <w:r>
        <w:rPr>
          <w:rFonts w:ascii="Times New Roman" w:hAnsi="Times New Roman"/>
          <w:szCs w:val="30"/>
        </w:rPr>
        <w:fldChar w:fldCharType="separate"/>
      </w:r>
      <w:r>
        <w:rPr>
          <w:rFonts w:hint="eastAsia" w:ascii="Times New Roman" w:hAnsi="Times New Roman"/>
          <w:color w:val="000000" w:themeColor="text1"/>
          <w:sz w:val="24"/>
          <w14:textFill>
            <w14:solidFill>
              <w14:schemeClr w14:val="tx1"/>
            </w14:solidFill>
          </w14:textFill>
        </w:rPr>
        <w:t xml:space="preserve">Explanation of </w:t>
      </w:r>
      <w:r>
        <w:rPr>
          <w:rFonts w:ascii="Times New Roman" w:hAnsi="Times New Roman"/>
          <w:color w:val="000000" w:themeColor="text1"/>
          <w:sz w:val="24"/>
          <w14:textFill>
            <w14:solidFill>
              <w14:schemeClr w14:val="tx1"/>
            </w14:solidFill>
          </w14:textFill>
        </w:rPr>
        <w:t>w</w:t>
      </w:r>
      <w:r>
        <w:rPr>
          <w:rFonts w:hint="eastAsia" w:ascii="Times New Roman" w:hAnsi="Times New Roman"/>
          <w:color w:val="000000" w:themeColor="text1"/>
          <w:sz w:val="24"/>
          <w14:textFill>
            <w14:solidFill>
              <w14:schemeClr w14:val="tx1"/>
            </w14:solidFill>
          </w14:textFill>
        </w:rPr>
        <w:t>ording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_Toc15462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3</w:t>
      </w: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_Toc3201 </w:instrText>
      </w:r>
      <w:r>
        <w:rPr>
          <w:rFonts w:ascii="Times New Roman" w:hAnsi="Times New Roman"/>
          <w:szCs w:val="30"/>
        </w:rPr>
        <w:fldChar w:fldCharType="separate"/>
      </w:r>
      <w:r>
        <w:rPr>
          <w:rFonts w:hint="eastAsia" w:ascii="Times New Roman" w:hAnsi="Times New Roman"/>
          <w:szCs w:val="48"/>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_Toc3201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30"/>
        </w:rPr>
        <w:fldChar w:fldCharType="end"/>
      </w:r>
      <w:r>
        <w:rPr>
          <w:rFonts w:hint="eastAsia" w:ascii="Times New Roman" w:hAnsi="Times New Roman"/>
          <w:szCs w:val="30"/>
          <w:lang w:val="en-US" w:eastAsia="zh-CN"/>
        </w:rPr>
        <w:t>4</w:t>
      </w:r>
    </w:p>
    <w:p>
      <w:pPr>
        <w:pStyle w:val="11"/>
        <w:tabs>
          <w:tab w:val="right" w:leader="dot" w:pos="8306"/>
        </w:tabs>
        <w:spacing w:line="240" w:lineRule="auto"/>
        <w:rPr>
          <w:rFonts w:hint="eastAsia" w:ascii="Times New Roman" w:hAnsi="Times New Roman" w:eastAsia="等线"/>
          <w:lang w:val="en-US" w:eastAsia="zh-CN"/>
        </w:rPr>
      </w:pPr>
      <w:r>
        <w:rPr>
          <w:rFonts w:ascii="Times New Roman" w:hAnsi="Times New Roman"/>
          <w:szCs w:val="30"/>
        </w:rPr>
        <w:fldChar w:fldCharType="begin"/>
      </w:r>
      <w:r>
        <w:rPr>
          <w:rFonts w:ascii="Times New Roman" w:hAnsi="Times New Roman"/>
          <w:szCs w:val="30"/>
        </w:rPr>
        <w:instrText xml:space="preserve"> HYPERLINK \l _Toc29114 </w:instrText>
      </w:r>
      <w:r>
        <w:rPr>
          <w:rFonts w:ascii="Times New Roman" w:hAnsi="Times New Roman"/>
          <w:szCs w:val="30"/>
        </w:rPr>
        <w:fldChar w:fldCharType="separate"/>
      </w:r>
      <w:r>
        <w:rPr>
          <w:rFonts w:hint="eastAsia" w:ascii="Times New Roman" w:hAnsi="Times New Roman"/>
          <w:szCs w:val="30"/>
        </w:rPr>
        <w:t>Addition：Explanation of provisions</w:t>
      </w:r>
      <w:r>
        <w:rPr>
          <w:rFonts w:ascii="Times New Roman" w:hAnsi="Times New Roman"/>
        </w:rPr>
        <w:tab/>
      </w:r>
      <w:r>
        <w:rPr>
          <w:rFonts w:hint="eastAsia" w:ascii="Times New Roman" w:hAnsi="Times New Roman"/>
          <w:lang w:val="en-US" w:eastAsia="zh-CN"/>
        </w:rPr>
        <w:t>3</w:t>
      </w:r>
      <w:r>
        <w:rPr>
          <w:rFonts w:ascii="Times New Roman" w:hAnsi="Times New Roman"/>
          <w:szCs w:val="30"/>
        </w:rPr>
        <w:fldChar w:fldCharType="end"/>
      </w:r>
      <w:r>
        <w:rPr>
          <w:rFonts w:hint="eastAsia" w:ascii="Times New Roman" w:hAnsi="Times New Roman"/>
          <w:szCs w:val="30"/>
          <w:lang w:val="en-US" w:eastAsia="zh-CN"/>
        </w:rPr>
        <w:t>6</w:t>
      </w:r>
    </w:p>
    <w:p>
      <w:pPr>
        <w:spacing w:line="240" w:lineRule="exact"/>
        <w:rPr>
          <w:rStyle w:val="19"/>
          <w:rFonts w:hint="eastAsia"/>
          <w:lang w:val="en-US" w:eastAsia="zh-CN"/>
        </w:rPr>
      </w:pPr>
    </w:p>
    <w:p>
      <w:pPr>
        <w:spacing w:line="240" w:lineRule="exact"/>
        <w:rPr>
          <w:rStyle w:val="19"/>
          <w:rFonts w:hint="default"/>
          <w:lang w:val="en-US" w:eastAsia="zh-CN"/>
        </w:rPr>
      </w:pPr>
    </w:p>
    <w:p>
      <w:pPr>
        <w:pStyle w:val="2"/>
        <w:rPr>
          <w:bCs w:val="0"/>
          <w:szCs w:val="32"/>
        </w:rPr>
        <w:sectPr>
          <w:footerReference r:id="rId13" w:type="default"/>
          <w:pgSz w:w="11906" w:h="16838"/>
          <w:pgMar w:top="1440" w:right="1800" w:bottom="1440" w:left="1800" w:header="851" w:footer="992" w:gutter="0"/>
          <w:pgNumType w:start="1"/>
          <w:cols w:space="425" w:num="1"/>
          <w:docGrid w:type="lines" w:linePitch="312" w:charSpace="0"/>
        </w:sectPr>
      </w:pPr>
      <w:bookmarkStart w:id="17" w:name="_Toc20556"/>
    </w:p>
    <w:p>
      <w:pPr>
        <w:pStyle w:val="2"/>
        <w:rPr>
          <w:szCs w:val="32"/>
        </w:rPr>
      </w:pPr>
      <w:r>
        <w:rPr>
          <w:bCs w:val="0"/>
          <w:szCs w:val="32"/>
        </w:rPr>
        <w:t>1</w:t>
      </w:r>
      <w:r>
        <w:rPr>
          <w:szCs w:val="32"/>
        </w:rPr>
        <w:t xml:space="preserve"> </w:t>
      </w:r>
      <w:r>
        <w:rPr>
          <w:rFonts w:hint="eastAsia"/>
          <w:szCs w:val="32"/>
        </w:rPr>
        <w:t>总</w:t>
      </w:r>
      <w:r>
        <w:rPr>
          <w:szCs w:val="32"/>
        </w:rPr>
        <w:t xml:space="preserve">    </w:t>
      </w:r>
      <w:commentRangeStart w:id="0"/>
      <w:r>
        <w:rPr>
          <w:rFonts w:hint="eastAsia"/>
          <w:szCs w:val="32"/>
        </w:rPr>
        <w:t>则</w:t>
      </w:r>
      <w:commentRangeEnd w:id="0"/>
      <w:r>
        <w:rPr>
          <w:rStyle w:val="19"/>
          <w:bCs w:val="0"/>
          <w:kern w:val="2"/>
        </w:rPr>
        <w:commentReference w:id="0"/>
      </w:r>
      <w:bookmarkEnd w:id="12"/>
      <w:bookmarkEnd w:id="13"/>
      <w:bookmarkEnd w:id="14"/>
      <w:bookmarkEnd w:id="15"/>
      <w:bookmarkEnd w:id="16"/>
      <w:bookmarkEnd w:id="17"/>
    </w:p>
    <w:p>
      <w:pPr>
        <w:spacing w:line="276" w:lineRule="auto"/>
      </w:pPr>
    </w:p>
    <w:p>
      <w:pPr>
        <w:pStyle w:val="50"/>
        <w:spacing w:line="276" w:lineRule="auto"/>
        <w:ind w:left="737" w:firstLine="0" w:firstLineChars="0"/>
      </w:pPr>
    </w:p>
    <w:p>
      <w:pPr>
        <w:pStyle w:val="42"/>
        <w:numPr>
          <w:ilvl w:val="2"/>
          <w:numId w:val="0"/>
        </w:numPr>
        <w:spacing w:after="0" w:line="360" w:lineRule="auto"/>
        <w:ind w:left="0" w:firstLineChars="0"/>
      </w:pPr>
      <w:r>
        <w:rPr>
          <w:rFonts w:hint="default" w:ascii="Times New Roman" w:hAnsi="Times New Roman" w:eastAsia="宋体" w:cs="Times New Roman"/>
          <w:b/>
          <w:bCs/>
          <w:color w:val="auto"/>
          <w:kern w:val="2"/>
          <w:sz w:val="21"/>
          <w:szCs w:val="24"/>
          <w:lang w:val="en-US" w:eastAsia="zh-CN" w:bidi="ar-SA"/>
        </w:rPr>
        <w:t>1</w:t>
      </w:r>
      <w:r>
        <w:rPr>
          <w:rFonts w:hint="eastAsia" w:cs="Times New Roman"/>
          <w:b/>
          <w:bCs/>
          <w:color w:val="auto"/>
          <w:kern w:val="2"/>
          <w:sz w:val="21"/>
          <w:szCs w:val="24"/>
          <w:lang w:val="en-US" w:eastAsia="zh-CN" w:bidi="ar-SA"/>
        </w:rPr>
        <w:t>.0</w:t>
      </w:r>
      <w:r>
        <w:rPr>
          <w:rFonts w:hint="default" w:ascii="Times New Roman" w:hAnsi="Times New Roman" w:eastAsia="宋体" w:cs="Times New Roman"/>
          <w:b/>
          <w:bCs/>
          <w:color w:val="auto"/>
          <w:kern w:val="2"/>
          <w:sz w:val="21"/>
          <w:szCs w:val="24"/>
          <w:lang w:val="en-US" w:eastAsia="zh-CN" w:bidi="ar-SA"/>
        </w:rPr>
        <w:t>.1</w:t>
      </w:r>
      <w:r>
        <w:rPr>
          <w:rFonts w:hint="eastAsia" w:cs="Times New Roman"/>
          <w:b/>
          <w:bCs/>
          <w:color w:val="auto"/>
          <w:kern w:val="2"/>
          <w:sz w:val="21"/>
          <w:szCs w:val="24"/>
          <w:lang w:val="en-US" w:eastAsia="zh-CN" w:bidi="ar-SA"/>
        </w:rPr>
        <w:t xml:space="preserve"> </w:t>
      </w:r>
      <w:commentRangeStart w:id="1"/>
      <w:r>
        <w:rPr>
          <w:rFonts w:hint="eastAsia"/>
        </w:rPr>
        <w:t>为</w:t>
      </w:r>
      <w:commentRangeEnd w:id="1"/>
      <w:r>
        <w:rPr>
          <w:rStyle w:val="19"/>
        </w:rPr>
        <w:commentReference w:id="1"/>
      </w:r>
      <w:r>
        <w:rPr>
          <w:rFonts w:hint="eastAsia"/>
        </w:rPr>
        <w:t>规范建筑金属围护系统用紧固件应用技术，做到安全可靠、技术先进、经济合理、确保工程质量，制定本标准。</w:t>
      </w:r>
    </w:p>
    <w:p>
      <w:pPr>
        <w:pStyle w:val="42"/>
        <w:numPr>
          <w:ilvl w:val="2"/>
          <w:numId w:val="0"/>
        </w:numPr>
        <w:spacing w:after="0" w:line="360" w:lineRule="auto"/>
        <w:ind w:left="0" w:firstLineChars="0"/>
      </w:pPr>
      <w:r>
        <w:rPr>
          <w:rFonts w:hint="default" w:ascii="Times New Roman" w:hAnsi="Times New Roman" w:eastAsia="宋体" w:cs="Times New Roman"/>
          <w:b/>
          <w:bCs/>
          <w:color w:val="auto"/>
          <w:kern w:val="2"/>
          <w:sz w:val="21"/>
          <w:szCs w:val="24"/>
          <w:lang w:val="en-US" w:eastAsia="zh-CN" w:bidi="ar-SA"/>
        </w:rPr>
        <w:t>1.</w:t>
      </w:r>
      <w:r>
        <w:rPr>
          <w:rFonts w:hint="eastAsia" w:cs="Times New Roman"/>
          <w:b/>
          <w:bCs/>
          <w:color w:val="auto"/>
          <w:kern w:val="2"/>
          <w:sz w:val="21"/>
          <w:szCs w:val="24"/>
          <w:lang w:val="en-US" w:eastAsia="zh-CN" w:bidi="ar-SA"/>
        </w:rPr>
        <w:t>0</w:t>
      </w:r>
      <w:r>
        <w:rPr>
          <w:rFonts w:hint="default" w:ascii="Times New Roman" w:hAnsi="Times New Roman" w:eastAsia="宋体" w:cs="Times New Roman"/>
          <w:b/>
          <w:bCs/>
          <w:color w:val="auto"/>
          <w:kern w:val="2"/>
          <w:sz w:val="21"/>
          <w:szCs w:val="24"/>
          <w:lang w:val="en-US" w:eastAsia="zh-CN" w:bidi="ar-SA"/>
        </w:rPr>
        <w:t>.2</w:t>
      </w:r>
      <w:r>
        <w:rPr>
          <w:rFonts w:hint="eastAsia" w:cs="Times New Roman"/>
          <w:b/>
          <w:bCs/>
          <w:color w:val="auto"/>
          <w:kern w:val="2"/>
          <w:sz w:val="21"/>
          <w:szCs w:val="24"/>
          <w:lang w:val="en-US" w:eastAsia="zh-CN" w:bidi="ar-SA"/>
        </w:rPr>
        <w:t xml:space="preserve"> </w:t>
      </w:r>
      <w:r>
        <w:rPr>
          <w:rFonts w:hint="eastAsia"/>
        </w:rPr>
        <w:t>本标准适用于新建、扩建和改建的建筑金属围护系统用紧固件的材料选择、设计、施工、验收和检验。</w:t>
      </w:r>
    </w:p>
    <w:p>
      <w:pPr>
        <w:pStyle w:val="42"/>
        <w:numPr>
          <w:ilvl w:val="2"/>
          <w:numId w:val="0"/>
        </w:numPr>
        <w:spacing w:after="0" w:line="360" w:lineRule="auto"/>
        <w:ind w:left="0" w:firstLineChars="0"/>
      </w:pPr>
      <w:r>
        <w:rPr>
          <w:rFonts w:hint="default" w:ascii="Times New Roman" w:hAnsi="Times New Roman" w:eastAsia="宋体" w:cs="Times New Roman"/>
          <w:b/>
          <w:bCs/>
          <w:color w:val="auto"/>
          <w:kern w:val="2"/>
          <w:sz w:val="21"/>
          <w:szCs w:val="24"/>
          <w:lang w:val="en-US" w:eastAsia="zh-CN" w:bidi="ar-SA"/>
        </w:rPr>
        <w:t>1</w:t>
      </w:r>
      <w:r>
        <w:rPr>
          <w:rFonts w:hint="eastAsia" w:cs="Times New Roman"/>
          <w:b/>
          <w:bCs/>
          <w:color w:val="auto"/>
          <w:kern w:val="2"/>
          <w:sz w:val="21"/>
          <w:szCs w:val="24"/>
          <w:lang w:val="en-US" w:eastAsia="zh-CN" w:bidi="ar-SA"/>
        </w:rPr>
        <w:t>.0</w:t>
      </w:r>
      <w:r>
        <w:rPr>
          <w:rFonts w:hint="default" w:ascii="Times New Roman" w:hAnsi="Times New Roman" w:eastAsia="宋体" w:cs="Times New Roman"/>
          <w:b/>
          <w:bCs/>
          <w:color w:val="auto"/>
          <w:kern w:val="2"/>
          <w:sz w:val="21"/>
          <w:szCs w:val="24"/>
          <w:lang w:val="en-US" w:eastAsia="zh-CN" w:bidi="ar-SA"/>
        </w:rPr>
        <w:t>.3</w:t>
      </w:r>
      <w:r>
        <w:rPr>
          <w:rFonts w:hint="eastAsia" w:cs="Times New Roman"/>
          <w:b/>
          <w:bCs/>
          <w:color w:val="auto"/>
          <w:kern w:val="2"/>
          <w:sz w:val="21"/>
          <w:szCs w:val="24"/>
          <w:lang w:val="en-US" w:eastAsia="zh-CN" w:bidi="ar-SA"/>
        </w:rPr>
        <w:t xml:space="preserve"> </w:t>
      </w:r>
      <w:r>
        <w:rPr>
          <w:rFonts w:hint="eastAsia"/>
        </w:rPr>
        <w:t>建筑金属围护系统用紧固件应用除应执行本标准外，尚应符合国家现行有关标准的规定。</w:t>
      </w:r>
    </w:p>
    <w:p/>
    <w:p/>
    <w:p/>
    <w:p>
      <w:r>
        <w:br w:type="page"/>
      </w:r>
    </w:p>
    <w:p>
      <w:pPr>
        <w:pStyle w:val="2"/>
        <w:rPr>
          <w:b/>
          <w:szCs w:val="32"/>
        </w:rPr>
      </w:pPr>
      <w:bookmarkStart w:id="18" w:name="_Toc18781"/>
      <w:bookmarkStart w:id="19" w:name="_Toc18627"/>
      <w:bookmarkStart w:id="20" w:name="_Toc73366048"/>
      <w:bookmarkStart w:id="21" w:name="_Toc526"/>
      <w:bookmarkStart w:id="22" w:name="_Toc147829412"/>
      <w:bookmarkStart w:id="23" w:name="_Toc22806"/>
      <w:r>
        <w:rPr>
          <w:b/>
          <w:bCs w:val="0"/>
          <w:szCs w:val="32"/>
        </w:rPr>
        <w:t>2</w:t>
      </w:r>
      <w:r>
        <w:rPr>
          <w:b/>
          <w:szCs w:val="32"/>
        </w:rPr>
        <w:t xml:space="preserve"> </w:t>
      </w:r>
      <w:r>
        <w:rPr>
          <w:rFonts w:hint="eastAsia"/>
          <w:b/>
          <w:szCs w:val="32"/>
        </w:rPr>
        <w:t>术</w:t>
      </w:r>
      <w:r>
        <w:rPr>
          <w:b/>
          <w:szCs w:val="32"/>
        </w:rPr>
        <w:t xml:space="preserve">    </w:t>
      </w:r>
      <w:r>
        <w:rPr>
          <w:rFonts w:hint="eastAsia"/>
          <w:b/>
          <w:szCs w:val="32"/>
        </w:rPr>
        <w:t>语</w:t>
      </w:r>
      <w:bookmarkEnd w:id="18"/>
      <w:bookmarkEnd w:id="19"/>
      <w:bookmarkEnd w:id="20"/>
      <w:bookmarkEnd w:id="21"/>
      <w:bookmarkEnd w:id="22"/>
      <w:bookmarkEnd w:id="23"/>
    </w:p>
    <w:p>
      <w:pPr>
        <w:spacing w:after="0" w:line="360" w:lineRule="auto"/>
      </w:pPr>
      <w:r>
        <w:rPr>
          <w:b/>
          <w:bCs/>
        </w:rPr>
        <w:t>2.0.1</w:t>
      </w:r>
      <w:r>
        <w:t xml:space="preserve"> </w:t>
      </w:r>
      <w:r>
        <w:rPr>
          <w:rFonts w:hint="eastAsia"/>
        </w:rPr>
        <w:t xml:space="preserve">紧固件 </w:t>
      </w:r>
      <w:commentRangeStart w:id="2"/>
      <w:r>
        <w:rPr>
          <w:rFonts w:hint="eastAsia"/>
          <w:lang w:val="en-US" w:eastAsia="zh-CN"/>
        </w:rPr>
        <w:t>f</w:t>
      </w:r>
      <w:r>
        <w:t>astener</w:t>
      </w:r>
      <w:commentRangeEnd w:id="2"/>
      <w:r>
        <w:rPr>
          <w:rStyle w:val="19"/>
        </w:rPr>
        <w:commentReference w:id="2"/>
      </w:r>
    </w:p>
    <w:p>
      <w:pPr>
        <w:spacing w:after="0" w:line="360" w:lineRule="auto"/>
        <w:ind w:firstLine="420"/>
      </w:pPr>
      <w:r>
        <w:rPr>
          <w:rFonts w:hint="eastAsia"/>
        </w:rPr>
        <w:t>将两个或两个以上零件或构件紧固连接成一个整体时所采用的一类机械零件的总称。</w:t>
      </w:r>
    </w:p>
    <w:p>
      <w:pPr>
        <w:spacing w:after="0" w:line="360" w:lineRule="auto"/>
      </w:pPr>
      <w:r>
        <w:rPr>
          <w:b/>
          <w:bCs/>
        </w:rPr>
        <w:t>2.0.2</w:t>
      </w:r>
      <w:r>
        <w:rPr>
          <w:rFonts w:hint="eastAsia"/>
          <w:lang w:val="en-US" w:eastAsia="zh-CN"/>
        </w:rPr>
        <w:t xml:space="preserve"> </w:t>
      </w:r>
      <w:r>
        <w:rPr>
          <w:rFonts w:hint="eastAsia"/>
        </w:rPr>
        <w:t xml:space="preserve">建筑金属围护系统用紧固件 </w:t>
      </w:r>
      <w:r>
        <w:rPr>
          <w:rFonts w:hint="eastAsia"/>
          <w:lang w:val="en-US" w:eastAsia="zh-CN"/>
        </w:rPr>
        <w:t>f</w:t>
      </w:r>
      <w:r>
        <w:t>asteners for building metal envelope systems</w:t>
      </w:r>
    </w:p>
    <w:p>
      <w:pPr>
        <w:spacing w:after="0" w:line="360" w:lineRule="auto"/>
        <w:ind w:firstLine="420" w:firstLineChars="200"/>
      </w:pPr>
      <w:r>
        <w:rPr>
          <w:rFonts w:hint="eastAsia"/>
        </w:rPr>
        <w:t>在建筑金属围护系统工程中使用的紧固件。</w:t>
      </w:r>
    </w:p>
    <w:p>
      <w:pPr>
        <w:spacing w:after="0" w:line="360" w:lineRule="auto"/>
        <w:rPr>
          <w:sz w:val="28"/>
          <w:szCs w:val="28"/>
        </w:rPr>
      </w:pPr>
      <w:r>
        <w:rPr>
          <w:b/>
          <w:bCs/>
        </w:rPr>
        <w:t>2.0.3</w:t>
      </w:r>
      <w:r>
        <w:rPr>
          <w:rFonts w:hint="eastAsia"/>
          <w:lang w:val="en-US" w:eastAsia="zh-CN"/>
        </w:rPr>
        <w:t xml:space="preserve"> </w:t>
      </w:r>
      <w:r>
        <w:rPr>
          <w:rFonts w:hint="eastAsia"/>
        </w:rPr>
        <w:t>受力连接用紧固件</w:t>
      </w:r>
      <w:r>
        <w:t xml:space="preserve"> </w:t>
      </w:r>
      <w:r>
        <w:rPr>
          <w:rFonts w:hint="eastAsia"/>
          <w:lang w:val="en-US" w:eastAsia="zh-CN"/>
        </w:rPr>
        <w:t>f</w:t>
      </w:r>
      <w:r>
        <w:t xml:space="preserve">asteners </w:t>
      </w:r>
      <w:r>
        <w:rPr>
          <w:rFonts w:hint="eastAsia"/>
        </w:rPr>
        <w:t>for</w:t>
      </w:r>
      <w:r>
        <w:t xml:space="preserve"> load transfer</w:t>
      </w:r>
    </w:p>
    <w:p>
      <w:pPr>
        <w:spacing w:after="0" w:line="360" w:lineRule="auto"/>
        <w:ind w:firstLine="420" w:firstLineChars="200"/>
      </w:pPr>
      <w:r>
        <w:rPr>
          <w:rFonts w:hint="eastAsia"/>
        </w:rPr>
        <w:t>紧固连接时，将荷载从一个零件或构件传递到另一个零件或构件上的紧固件。</w:t>
      </w:r>
    </w:p>
    <w:p>
      <w:pPr>
        <w:spacing w:after="0" w:line="360" w:lineRule="auto"/>
      </w:pPr>
      <w:r>
        <w:rPr>
          <w:b/>
          <w:bCs/>
        </w:rPr>
        <w:t>2.0.4</w:t>
      </w:r>
      <w:r>
        <w:rPr>
          <w:rFonts w:hint="eastAsia"/>
          <w:lang w:val="en-US" w:eastAsia="zh-CN"/>
        </w:rPr>
        <w:t xml:space="preserve"> </w:t>
      </w:r>
      <w:r>
        <w:rPr>
          <w:rFonts w:hint="eastAsia"/>
        </w:rPr>
        <w:t xml:space="preserve">构造连接用紧固件 </w:t>
      </w:r>
      <w:r>
        <w:rPr>
          <w:rFonts w:hint="eastAsia"/>
          <w:lang w:val="en-US" w:eastAsia="zh-CN"/>
        </w:rPr>
        <w:t>f</w:t>
      </w:r>
      <w:r>
        <w:t>asteners for construction connection</w:t>
      </w:r>
    </w:p>
    <w:p>
      <w:pPr>
        <w:spacing w:after="0" w:line="360" w:lineRule="auto"/>
        <w:ind w:firstLine="424" w:firstLineChars="202"/>
      </w:pPr>
      <w:r>
        <w:rPr>
          <w:rFonts w:hint="eastAsia"/>
        </w:rPr>
        <w:t>紧固连接时，将零件或构件连接在一起，但不承担主要荷载传递的作用的紧固件。</w:t>
      </w:r>
    </w:p>
    <w:p>
      <w:pPr>
        <w:spacing w:after="0" w:line="360" w:lineRule="auto"/>
      </w:pPr>
      <w:r>
        <w:rPr>
          <w:b/>
          <w:bCs/>
        </w:rPr>
        <w:t>2.0.5</w:t>
      </w:r>
      <w:r>
        <w:rPr>
          <w:rFonts w:hint="eastAsia"/>
          <w:lang w:val="en-US" w:eastAsia="zh-CN"/>
        </w:rPr>
        <w:t xml:space="preserve"> </w:t>
      </w:r>
      <w:r>
        <w:rPr>
          <w:rFonts w:hint="eastAsia"/>
        </w:rPr>
        <w:t>自攻螺钉</w:t>
      </w:r>
      <w:r>
        <w:t xml:space="preserve"> </w:t>
      </w:r>
      <w:r>
        <w:rPr>
          <w:rFonts w:hint="eastAsia"/>
          <w:lang w:val="en-US" w:eastAsia="zh-CN"/>
        </w:rPr>
        <w:t>s</w:t>
      </w:r>
      <w:r>
        <w:t>elf tapping scre</w:t>
      </w:r>
      <w:r>
        <w:rPr>
          <w:rFonts w:hint="eastAsia"/>
        </w:rPr>
        <w:t>w</w:t>
      </w:r>
    </w:p>
    <w:p>
      <w:pPr>
        <w:spacing w:after="0" w:line="360" w:lineRule="auto"/>
        <w:ind w:firstLine="424" w:firstLineChars="202"/>
      </w:pPr>
      <w:r>
        <w:rPr>
          <w:rFonts w:hint="eastAsia"/>
        </w:rPr>
        <w:t>紧固连接时，不带钻头，需要在基层和被连接件预钻导向孔后使用的螺钉。</w:t>
      </w:r>
    </w:p>
    <w:p>
      <w:pPr>
        <w:spacing w:after="0" w:line="360" w:lineRule="auto"/>
      </w:pPr>
      <w:r>
        <w:rPr>
          <w:b/>
          <w:bCs/>
        </w:rPr>
        <w:t>2.0.6</w:t>
      </w:r>
      <w:r>
        <w:t xml:space="preserve"> </w:t>
      </w:r>
      <w:r>
        <w:rPr>
          <w:rFonts w:hint="eastAsia"/>
        </w:rPr>
        <w:t>自钻自攻螺钉</w:t>
      </w:r>
      <w:r>
        <w:t xml:space="preserve"> </w:t>
      </w:r>
      <w:r>
        <w:rPr>
          <w:rFonts w:hint="eastAsia"/>
          <w:lang w:val="en-US" w:eastAsia="zh-CN"/>
        </w:rPr>
        <w:t>s</w:t>
      </w:r>
      <w:r>
        <w:t>elf drilling screw</w:t>
      </w:r>
    </w:p>
    <w:p>
      <w:pPr>
        <w:spacing w:after="0" w:line="360" w:lineRule="auto"/>
        <w:ind w:firstLine="424" w:firstLineChars="202"/>
      </w:pPr>
      <w:r>
        <w:rPr>
          <w:rFonts w:hint="eastAsia"/>
        </w:rPr>
        <w:t>紧固连接时，带钻头，可直接在基层和被连接件上自行钻孔并形成螺纹的螺钉。</w:t>
      </w:r>
    </w:p>
    <w:p>
      <w:pPr>
        <w:spacing w:after="0" w:line="360" w:lineRule="auto"/>
      </w:pPr>
      <w:r>
        <w:rPr>
          <w:b/>
          <w:bCs/>
        </w:rPr>
        <w:t>2.0.7</w:t>
      </w:r>
      <w:r>
        <w:rPr>
          <w:rFonts w:hint="eastAsia"/>
          <w:b/>
          <w:bCs/>
          <w:lang w:val="en-US" w:eastAsia="zh-CN"/>
        </w:rPr>
        <w:t xml:space="preserve"> </w:t>
      </w:r>
      <w:r>
        <w:rPr>
          <w:rFonts w:hint="eastAsia"/>
        </w:rPr>
        <w:t xml:space="preserve">钢底板 </w:t>
      </w:r>
      <w:r>
        <w:rPr>
          <w:rFonts w:hint="eastAsia"/>
          <w:lang w:val="en-US" w:eastAsia="zh-CN"/>
        </w:rPr>
        <w:t>l</w:t>
      </w:r>
      <w:r>
        <w:t>iner sheet</w:t>
      </w:r>
    </w:p>
    <w:p>
      <w:pPr>
        <w:spacing w:after="0" w:line="360" w:lineRule="auto"/>
        <w:ind w:firstLine="424"/>
      </w:pPr>
      <w:r>
        <w:rPr>
          <w:rFonts w:hint="eastAsia"/>
        </w:rPr>
        <w:t>建筑金属围护系统构造层的底层或室内侧金属板。</w:t>
      </w:r>
    </w:p>
    <w:p>
      <w:pPr>
        <w:spacing w:after="0" w:line="360" w:lineRule="auto"/>
      </w:pPr>
      <w:r>
        <w:rPr>
          <w:b/>
          <w:bCs/>
        </w:rPr>
        <w:t>2.0.8</w:t>
      </w:r>
      <w:r>
        <w:rPr>
          <w:rFonts w:hint="eastAsia"/>
          <w:lang w:val="en-US" w:eastAsia="zh-CN"/>
        </w:rPr>
        <w:t xml:space="preserve"> </w:t>
      </w:r>
      <w:r>
        <w:rPr>
          <w:rFonts w:hint="eastAsia"/>
        </w:rPr>
        <w:t xml:space="preserve">钢承板 </w:t>
      </w:r>
      <w:r>
        <w:rPr>
          <w:rFonts w:hint="eastAsia"/>
          <w:lang w:val="en-US" w:eastAsia="zh-CN"/>
        </w:rPr>
        <w:t>s</w:t>
      </w:r>
      <w:r>
        <w:t>tructural decking</w:t>
      </w:r>
    </w:p>
    <w:p>
      <w:pPr>
        <w:spacing w:after="0" w:line="360" w:lineRule="auto"/>
        <w:ind w:firstLine="424"/>
      </w:pPr>
      <w:r>
        <w:rPr>
          <w:rFonts w:hint="eastAsia"/>
        </w:rPr>
        <w:t>在建筑金属围护系统中，直接承受面层板传递的荷载的受力用压型钢板。</w:t>
      </w:r>
    </w:p>
    <w:p>
      <w:pPr>
        <w:spacing w:after="0" w:line="360" w:lineRule="auto"/>
      </w:pPr>
      <w:r>
        <w:rPr>
          <w:b/>
          <w:bCs/>
        </w:rPr>
        <w:t>2.0.9</w:t>
      </w:r>
      <w:r>
        <w:rPr>
          <w:rFonts w:hint="eastAsia"/>
          <w:lang w:val="en-US" w:eastAsia="zh-CN"/>
        </w:rPr>
        <w:t xml:space="preserve"> </w:t>
      </w:r>
      <w:r>
        <w:rPr>
          <w:rFonts w:hint="eastAsia"/>
        </w:rPr>
        <w:t>缝合钉</w:t>
      </w:r>
      <w:r>
        <w:t xml:space="preserve"> </w:t>
      </w:r>
      <w:r>
        <w:rPr>
          <w:rFonts w:hint="eastAsia"/>
          <w:lang w:val="en-US" w:eastAsia="zh-CN"/>
        </w:rPr>
        <w:t>s</w:t>
      </w:r>
      <w:r>
        <w:t>titched screw</w:t>
      </w:r>
    </w:p>
    <w:p>
      <w:pPr>
        <w:spacing w:after="0" w:line="360" w:lineRule="auto"/>
        <w:ind w:firstLine="420"/>
      </w:pPr>
      <w:r>
        <w:rPr>
          <w:rFonts w:hint="eastAsia"/>
        </w:rPr>
        <w:t>用于压型金属板之间、压型金属板与泛水板及包角板之间、泛水板及包角板之间搭接固定的自钻自攻螺钉。</w:t>
      </w:r>
    </w:p>
    <w:p>
      <w:pPr>
        <w:spacing w:after="0" w:line="360" w:lineRule="auto"/>
      </w:pPr>
      <w:r>
        <w:rPr>
          <w:rFonts w:ascii="Times New Roman" w:hAnsi="Times New Roman"/>
          <w:b/>
          <w:bCs/>
          <w:sz w:val="21"/>
          <w:szCs w:val="24"/>
        </w:rPr>
        <w:t>2.0.10</w:t>
      </w:r>
      <w:r>
        <w:rPr>
          <w:rFonts w:ascii="宋体" w:hAnsi="宋体"/>
          <w:sz w:val="18"/>
          <w:szCs w:val="18"/>
        </w:rPr>
        <w:t xml:space="preserve"> </w:t>
      </w:r>
      <w:r>
        <w:rPr>
          <w:rFonts w:hint="eastAsia"/>
        </w:rPr>
        <w:t>结构型铆钉</w:t>
      </w:r>
      <w:r>
        <w:t xml:space="preserve"> </w:t>
      </w:r>
      <w:r>
        <w:rPr>
          <w:rFonts w:hint="eastAsia"/>
          <w:lang w:val="en-US" w:eastAsia="zh-CN"/>
        </w:rPr>
        <w:t>s</w:t>
      </w:r>
      <w:r>
        <w:t>tructural blind rivets</w:t>
      </w:r>
    </w:p>
    <w:p>
      <w:pPr>
        <w:spacing w:after="0" w:line="360" w:lineRule="auto"/>
        <w:ind w:firstLine="420"/>
        <w:rPr>
          <w:rStyle w:val="52"/>
          <w:rFonts w:ascii="Segoe UI" w:hAnsi="Segoe UI" w:cs="Segoe UI"/>
          <w:szCs w:val="21"/>
        </w:rPr>
      </w:pPr>
      <w:r>
        <w:rPr>
          <w:rStyle w:val="52"/>
          <w:rFonts w:hint="eastAsia" w:ascii="Segoe UI" w:hAnsi="Segoe UI" w:cs="Segoe UI"/>
          <w:szCs w:val="21"/>
          <w:shd w:val="clear" w:color="auto" w:fill="FFFFFF"/>
        </w:rPr>
        <w:t>具有内置锁定机构，铆固成型后能承受设计拉力的</w:t>
      </w:r>
      <w:r>
        <w:rPr>
          <w:rStyle w:val="52"/>
          <w:rFonts w:hint="eastAsia" w:ascii="Segoe UI" w:hAnsi="Segoe UI" w:cs="Segoe UI"/>
          <w:szCs w:val="21"/>
        </w:rPr>
        <w:t>铆钉。</w:t>
      </w:r>
    </w:p>
    <w:p>
      <w:pPr>
        <w:rPr>
          <w:b/>
          <w:kern w:val="44"/>
          <w:sz w:val="32"/>
          <w:szCs w:val="32"/>
        </w:rPr>
      </w:pPr>
      <w:bookmarkStart w:id="24" w:name="_Toc73366050"/>
      <w:r>
        <w:rPr>
          <w:b/>
          <w:bCs/>
          <w:szCs w:val="32"/>
        </w:rPr>
        <w:br w:type="page"/>
      </w:r>
    </w:p>
    <w:p>
      <w:pPr>
        <w:pStyle w:val="2"/>
        <w:rPr>
          <w:b/>
          <w:szCs w:val="32"/>
        </w:rPr>
      </w:pPr>
      <w:bookmarkStart w:id="25" w:name="_Toc19818"/>
      <w:bookmarkStart w:id="26" w:name="_Toc26799"/>
      <w:bookmarkStart w:id="27" w:name="_Toc147829413"/>
      <w:bookmarkStart w:id="28" w:name="_Toc29801"/>
      <w:r>
        <w:rPr>
          <w:b/>
          <w:bCs w:val="0"/>
          <w:szCs w:val="32"/>
        </w:rPr>
        <w:t>3</w:t>
      </w:r>
      <w:r>
        <w:rPr>
          <w:b/>
          <w:szCs w:val="32"/>
        </w:rPr>
        <w:t xml:space="preserve"> </w:t>
      </w:r>
      <w:r>
        <w:rPr>
          <w:rFonts w:hint="eastAsia"/>
          <w:b/>
          <w:szCs w:val="32"/>
        </w:rPr>
        <w:t>基本规定</w:t>
      </w:r>
      <w:bookmarkEnd w:id="25"/>
      <w:bookmarkEnd w:id="26"/>
      <w:bookmarkEnd w:id="27"/>
      <w:bookmarkEnd w:id="28"/>
    </w:p>
    <w:p/>
    <w:p>
      <w:pPr>
        <w:spacing w:after="0" w:line="360" w:lineRule="auto"/>
      </w:pPr>
      <w:r>
        <w:rPr>
          <w:b/>
          <w:bCs/>
        </w:rPr>
        <w:t>3.0.1</w:t>
      </w:r>
      <w:r>
        <w:rPr>
          <w:rFonts w:hint="eastAsia"/>
          <w:b/>
          <w:bCs/>
          <w:lang w:val="en-US" w:eastAsia="zh-CN"/>
        </w:rPr>
        <w:t xml:space="preserve"> </w:t>
      </w:r>
      <w:r>
        <w:rPr>
          <w:rFonts w:hint="eastAsia"/>
        </w:rPr>
        <w:t>建筑金属围护系统用紧固件的使用方法、机械性能、防腐蚀性能等应符合建筑金属围护系统设计工作年限和使用环境的规定。</w:t>
      </w:r>
    </w:p>
    <w:p>
      <w:pPr>
        <w:spacing w:after="0" w:line="360" w:lineRule="auto"/>
        <w:rPr>
          <w:b/>
          <w:bCs/>
        </w:rPr>
      </w:pPr>
      <w:r>
        <w:rPr>
          <w:b/>
          <w:bCs/>
        </w:rPr>
        <w:t>3.0.2</w:t>
      </w:r>
      <w:r>
        <w:rPr>
          <w:rFonts w:hint="eastAsia"/>
          <w:b/>
          <w:bCs/>
          <w:lang w:val="en-US" w:eastAsia="zh-CN"/>
        </w:rPr>
        <w:t xml:space="preserve"> </w:t>
      </w:r>
      <w:r>
        <w:rPr>
          <w:rFonts w:hint="eastAsia"/>
        </w:rPr>
        <w:t>建筑金属围护系统设计应明确选用的紧固件材质、规格等关键技术参数。</w:t>
      </w:r>
    </w:p>
    <w:p>
      <w:pPr>
        <w:spacing w:after="0" w:line="360" w:lineRule="auto"/>
      </w:pPr>
      <w:r>
        <w:rPr>
          <w:b/>
          <w:bCs/>
        </w:rPr>
        <w:t>3.0.3</w:t>
      </w:r>
      <w:r>
        <w:rPr>
          <w:rFonts w:hint="eastAsia"/>
          <w:b/>
          <w:bCs/>
          <w:lang w:val="en-US" w:eastAsia="zh-CN"/>
        </w:rPr>
        <w:t xml:space="preserve"> </w:t>
      </w:r>
      <w:r>
        <w:rPr>
          <w:rFonts w:hint="eastAsia"/>
        </w:rPr>
        <w:t>紧固件的选用应与被连接件材料的板厚、材质、施工条件等相匹配。</w:t>
      </w:r>
    </w:p>
    <w:p>
      <w:pPr>
        <w:spacing w:after="0" w:line="360" w:lineRule="auto"/>
      </w:pPr>
      <w:r>
        <w:rPr>
          <w:b/>
          <w:bCs/>
        </w:rPr>
        <w:t>3.0.</w:t>
      </w:r>
      <w:r>
        <w:rPr>
          <w:rFonts w:hint="eastAsia"/>
          <w:b/>
          <w:bCs/>
        </w:rPr>
        <w:t>4</w:t>
      </w:r>
      <w:r>
        <w:rPr>
          <w:rFonts w:hint="eastAsia"/>
          <w:b/>
          <w:bCs/>
          <w:lang w:val="en-US" w:eastAsia="zh-CN"/>
        </w:rPr>
        <w:t xml:space="preserve"> </w:t>
      </w:r>
      <w:r>
        <w:rPr>
          <w:rFonts w:hint="eastAsia"/>
        </w:rPr>
        <w:t>建筑金属围护系统设计应根据不同使用环境明确紧固件的防腐蚀性能和技术要求。</w:t>
      </w:r>
    </w:p>
    <w:p>
      <w:pPr>
        <w:spacing w:after="0" w:line="360" w:lineRule="auto"/>
      </w:pPr>
      <w:r>
        <w:rPr>
          <w:b/>
          <w:bCs/>
        </w:rPr>
        <w:t>3.0.5</w:t>
      </w:r>
      <w:r>
        <w:rPr>
          <w:rFonts w:hint="eastAsia"/>
          <w:b/>
          <w:bCs/>
          <w:lang w:val="en-US" w:eastAsia="zh-CN"/>
        </w:rPr>
        <w:t xml:space="preserve"> </w:t>
      </w:r>
      <w:r>
        <w:rPr>
          <w:rFonts w:hint="eastAsia"/>
        </w:rPr>
        <w:t>建筑金属围护系统设计应明确紧固件的安装位置、排布方式、间距等关键技术要求。</w:t>
      </w:r>
    </w:p>
    <w:p>
      <w:pPr>
        <w:spacing w:after="0" w:line="360" w:lineRule="auto"/>
        <w:rPr>
          <w:b/>
          <w:bCs/>
        </w:rPr>
      </w:pPr>
      <w:r>
        <w:rPr>
          <w:b/>
          <w:bCs/>
        </w:rPr>
        <w:t>3.0.</w:t>
      </w:r>
      <w:r>
        <w:rPr>
          <w:rFonts w:hint="eastAsia"/>
          <w:b/>
          <w:bCs/>
        </w:rPr>
        <w:t>6</w:t>
      </w:r>
      <w:r>
        <w:rPr>
          <w:rFonts w:hint="eastAsia"/>
          <w:b/>
          <w:bCs/>
          <w:lang w:val="en-US" w:eastAsia="zh-CN"/>
        </w:rPr>
        <w:t xml:space="preserve"> </w:t>
      </w:r>
      <w:r>
        <w:rPr>
          <w:rFonts w:hint="eastAsia"/>
        </w:rPr>
        <w:t>各类紧固件组合使用时，应选用相互配套的紧固件产品。</w:t>
      </w:r>
    </w:p>
    <w:p>
      <w:pPr>
        <w:spacing w:after="0" w:line="360" w:lineRule="auto"/>
      </w:pPr>
      <w:r>
        <w:rPr>
          <w:b/>
          <w:bCs/>
        </w:rPr>
        <w:t>3.0.7</w:t>
      </w:r>
      <w:r>
        <w:rPr>
          <w:rFonts w:hint="eastAsia"/>
          <w:b/>
          <w:bCs/>
          <w:lang w:val="en-US" w:eastAsia="zh-CN"/>
        </w:rPr>
        <w:t xml:space="preserve"> </w:t>
      </w:r>
      <w:r>
        <w:rPr>
          <w:rFonts w:hint="eastAsia"/>
        </w:rPr>
        <w:t>紧固件应使用专用工机具和施工工艺进行施工。</w:t>
      </w:r>
    </w:p>
    <w:p>
      <w:pPr>
        <w:spacing w:after="0" w:line="360" w:lineRule="auto"/>
      </w:pPr>
      <w:r>
        <w:rPr>
          <w:b/>
          <w:bCs/>
        </w:rPr>
        <w:t>3.0.8</w:t>
      </w:r>
      <w:r>
        <w:rPr>
          <w:rFonts w:hint="eastAsia"/>
          <w:b/>
          <w:bCs/>
          <w:lang w:val="en-US" w:eastAsia="zh-CN"/>
        </w:rPr>
        <w:t xml:space="preserve"> </w:t>
      </w:r>
      <w:r>
        <w:rPr>
          <w:rFonts w:hint="eastAsia"/>
        </w:rPr>
        <w:t>建筑金属围护系统安装前，应对紧固件的施工工艺进行必要的培训和指导。</w:t>
      </w:r>
    </w:p>
    <w:p>
      <w:pPr>
        <w:spacing w:after="0" w:line="360" w:lineRule="auto"/>
        <w:rPr>
          <w:b/>
          <w:bCs/>
        </w:rPr>
      </w:pPr>
      <w:r>
        <w:rPr>
          <w:b/>
          <w:bCs/>
        </w:rPr>
        <w:t>3.0.</w:t>
      </w:r>
      <w:r>
        <w:rPr>
          <w:rFonts w:hint="eastAsia"/>
          <w:b/>
          <w:bCs/>
          <w:lang w:val="en-US" w:eastAsia="zh-CN"/>
        </w:rPr>
        <w:t xml:space="preserve">9 </w:t>
      </w:r>
      <w:r>
        <w:rPr>
          <w:rFonts w:hint="eastAsia"/>
        </w:rPr>
        <w:t>建筑金属围护系统用紧固件分为受力连接用紧固件和构造连接用紧固件。受力连接用紧固件可包括螺栓、螺柱、螺钉及其连接组件、自攻螺钉、自钻自攻螺钉、射钉、铆钉等；构造连接用紧固件可包括自钻自攻螺钉、铆钉等。</w:t>
      </w:r>
    </w:p>
    <w:p>
      <w:pPr>
        <w:spacing w:after="0" w:line="360" w:lineRule="auto"/>
      </w:pPr>
      <w:r>
        <w:rPr>
          <w:b/>
          <w:bCs/>
        </w:rPr>
        <w:t>3.0.</w:t>
      </w:r>
      <w:r>
        <w:rPr>
          <w:rFonts w:hint="eastAsia"/>
          <w:b/>
          <w:bCs/>
          <w:lang w:val="en-US" w:eastAsia="zh-CN"/>
        </w:rPr>
        <w:t>10</w:t>
      </w:r>
      <w:r>
        <w:rPr>
          <w:b/>
          <w:bCs/>
        </w:rPr>
        <w:t xml:space="preserve"> </w:t>
      </w:r>
      <w:r>
        <w:rPr>
          <w:rFonts w:hint="eastAsia"/>
        </w:rPr>
        <w:t>特殊类型紧固件的施工方法和注意事项培训，应与产品供应商合作完成。</w:t>
      </w:r>
    </w:p>
    <w:p>
      <w:pPr>
        <w:spacing w:after="0" w:line="360" w:lineRule="auto"/>
      </w:pPr>
      <w:r>
        <w:br w:type="page"/>
      </w:r>
    </w:p>
    <w:p>
      <w:pPr>
        <w:pStyle w:val="2"/>
        <w:spacing w:line="240" w:lineRule="auto"/>
        <w:ind w:firstLine="3213" w:firstLineChars="1000"/>
        <w:jc w:val="both"/>
        <w:rPr>
          <w:b/>
          <w:szCs w:val="32"/>
        </w:rPr>
      </w:pPr>
      <w:bookmarkStart w:id="29" w:name="_Toc18544"/>
      <w:bookmarkStart w:id="30" w:name="_Toc30900"/>
      <w:bookmarkStart w:id="31" w:name="_Toc147829414"/>
      <w:bookmarkStart w:id="32" w:name="_Toc9332"/>
      <w:r>
        <w:rPr>
          <w:b/>
          <w:bCs w:val="0"/>
          <w:szCs w:val="32"/>
        </w:rPr>
        <w:t>4</w:t>
      </w:r>
      <w:r>
        <w:rPr>
          <w:b/>
          <w:szCs w:val="32"/>
        </w:rPr>
        <w:t xml:space="preserve"> </w:t>
      </w:r>
      <w:r>
        <w:rPr>
          <w:rFonts w:hint="eastAsia"/>
          <w:b/>
          <w:szCs w:val="32"/>
        </w:rPr>
        <w:t>材</w:t>
      </w:r>
      <w:r>
        <w:rPr>
          <w:b/>
          <w:szCs w:val="32"/>
        </w:rPr>
        <w:t xml:space="preserve">    </w:t>
      </w:r>
      <w:r>
        <w:rPr>
          <w:rFonts w:hint="eastAsia"/>
          <w:b/>
          <w:szCs w:val="32"/>
        </w:rPr>
        <w:t>料</w:t>
      </w:r>
      <w:bookmarkEnd w:id="29"/>
      <w:bookmarkEnd w:id="30"/>
      <w:bookmarkEnd w:id="31"/>
      <w:bookmarkEnd w:id="32"/>
    </w:p>
    <w:p/>
    <w:p>
      <w:pPr>
        <w:pStyle w:val="3"/>
        <w:rPr>
          <w:rFonts w:ascii="Times New Roman" w:hAnsi="Times New Roman" w:cs="Times New Roman"/>
        </w:rPr>
      </w:pPr>
      <w:bookmarkStart w:id="33" w:name="_Toc11783"/>
      <w:bookmarkStart w:id="34" w:name="_Toc242"/>
      <w:bookmarkStart w:id="35" w:name="_Toc147829415"/>
      <w:bookmarkStart w:id="36" w:name="_Toc23643"/>
      <w:r>
        <w:rPr>
          <w:rFonts w:ascii="Times New Roman" w:hAnsi="Times New Roman" w:cs="Times New Roman"/>
        </w:rPr>
        <w:t xml:space="preserve">4.1  </w:t>
      </w:r>
      <w:r>
        <w:rPr>
          <w:rFonts w:hint="eastAsia" w:ascii="Times New Roman" w:hAnsi="Times New Roman" w:cs="Times New Roman"/>
        </w:rPr>
        <w:t>一</w:t>
      </w:r>
      <w:r>
        <w:rPr>
          <w:rFonts w:ascii="Times New Roman" w:hAnsi="Times New Roman" w:cs="Times New Roman"/>
        </w:rPr>
        <w:t xml:space="preserve"> </w:t>
      </w:r>
      <w:r>
        <w:rPr>
          <w:rFonts w:hint="eastAsia" w:ascii="Times New Roman" w:hAnsi="Times New Roman" w:cs="Times New Roman"/>
        </w:rPr>
        <w:t>般</w:t>
      </w:r>
      <w:r>
        <w:rPr>
          <w:rFonts w:ascii="Times New Roman" w:hAnsi="Times New Roman" w:cs="Times New Roman"/>
        </w:rPr>
        <w:t xml:space="preserve"> </w:t>
      </w:r>
      <w:r>
        <w:rPr>
          <w:rFonts w:hint="eastAsia" w:ascii="Times New Roman" w:hAnsi="Times New Roman" w:cs="Times New Roman"/>
        </w:rPr>
        <w:t>规</w:t>
      </w:r>
      <w:r>
        <w:rPr>
          <w:rFonts w:ascii="Times New Roman" w:hAnsi="Times New Roman" w:cs="Times New Roman"/>
        </w:rPr>
        <w:t xml:space="preserve"> </w:t>
      </w:r>
      <w:r>
        <w:rPr>
          <w:rFonts w:hint="eastAsia" w:ascii="Times New Roman" w:hAnsi="Times New Roman" w:cs="Times New Roman"/>
        </w:rPr>
        <w:t>定</w:t>
      </w:r>
      <w:bookmarkEnd w:id="33"/>
      <w:bookmarkEnd w:id="34"/>
      <w:bookmarkEnd w:id="35"/>
      <w:bookmarkEnd w:id="36"/>
    </w:p>
    <w:p>
      <w:pPr>
        <w:spacing w:after="0" w:line="360" w:lineRule="auto"/>
      </w:pPr>
      <w:r>
        <w:rPr>
          <w:b/>
          <w:bCs/>
        </w:rPr>
        <w:t>4.1.1</w:t>
      </w:r>
      <w:r>
        <w:rPr>
          <w:rFonts w:hint="eastAsia"/>
        </w:rPr>
        <w:t xml:space="preserve"> 紧固件材质及涂、镀层应根据设计工作年限、使用环境、使用部位和受力情况要求选择。</w:t>
      </w:r>
    </w:p>
    <w:p>
      <w:pPr>
        <w:spacing w:after="0" w:line="360" w:lineRule="auto"/>
      </w:pPr>
      <w:r>
        <w:rPr>
          <w:b/>
          <w:bCs/>
        </w:rPr>
        <w:t>4.1.2</w:t>
      </w:r>
      <w:r>
        <w:rPr>
          <w:rFonts w:hint="eastAsia"/>
        </w:rPr>
        <w:t xml:space="preserve"> 紧固件材质、性能应符合设计要求及现行国家产品标准的相关规定，宜采用通过产品质量认证的产品。</w:t>
      </w:r>
    </w:p>
    <w:p>
      <w:pPr>
        <w:spacing w:after="0" w:line="360" w:lineRule="auto"/>
      </w:pPr>
      <w:r>
        <w:rPr>
          <w:b/>
        </w:rPr>
        <w:t>4</w:t>
      </w:r>
      <w:r>
        <w:rPr>
          <w:b/>
          <w:bCs/>
        </w:rPr>
        <w:t>.1.3</w:t>
      </w:r>
      <w:r>
        <w:rPr>
          <w:b/>
        </w:rPr>
        <w:t xml:space="preserve"> </w:t>
      </w:r>
      <w:r>
        <w:rPr>
          <w:rFonts w:hint="eastAsia"/>
        </w:rPr>
        <w:t>紧固件的主材宜为碳钢、合金钢、铝合金、不锈钢等。</w:t>
      </w:r>
    </w:p>
    <w:p>
      <w:pPr>
        <w:spacing w:after="0" w:line="360" w:lineRule="auto"/>
      </w:pPr>
      <w:r>
        <w:rPr>
          <w:b/>
          <w:bCs/>
        </w:rPr>
        <w:t>4.1.4</w:t>
      </w:r>
      <w:r>
        <w:t xml:space="preserve"> </w:t>
      </w:r>
      <w:r>
        <w:rPr>
          <w:rFonts w:hint="eastAsia"/>
        </w:rPr>
        <w:t>带涂、镀层的紧固件，其涂、镀层质量应满足设计工作年限的要求。</w:t>
      </w:r>
    </w:p>
    <w:p>
      <w:pPr>
        <w:spacing w:after="0" w:line="360" w:lineRule="auto"/>
      </w:pPr>
      <w:r>
        <w:rPr>
          <w:b/>
          <w:bCs/>
        </w:rPr>
        <w:t>4.1.5</w:t>
      </w:r>
      <w:r>
        <w:t xml:space="preserve"> </w:t>
      </w:r>
      <w:r>
        <w:rPr>
          <w:rFonts w:hint="eastAsia"/>
        </w:rPr>
        <w:t>当紧固件暴露在《金属和合金的腐蚀</w:t>
      </w:r>
      <w:r>
        <w:t xml:space="preserve"> </w:t>
      </w:r>
      <w:r>
        <w:rPr>
          <w:rFonts w:hint="eastAsia"/>
        </w:rPr>
        <w:t>大气腐蚀性</w:t>
      </w:r>
      <w:r>
        <w:t xml:space="preserve"> </w:t>
      </w:r>
      <w:r>
        <w:rPr>
          <w:rFonts w:hint="eastAsia"/>
        </w:rPr>
        <w:t>分类》</w:t>
      </w:r>
      <w:r>
        <w:t>GB/T 19292.1</w:t>
      </w:r>
      <w:r>
        <w:rPr>
          <w:rFonts w:hint="eastAsia"/>
        </w:rPr>
        <w:t>规定的大气腐蚀性</w:t>
      </w:r>
      <w:r>
        <w:t>C5</w:t>
      </w:r>
      <w:r>
        <w:rPr>
          <w:rFonts w:hint="eastAsia"/>
        </w:rPr>
        <w:t>级及以上时，紧固件应采用《不锈钢和耐热钢</w:t>
      </w:r>
      <w:r>
        <w:t xml:space="preserve"> </w:t>
      </w:r>
      <w:r>
        <w:rPr>
          <w:rFonts w:hint="eastAsia"/>
        </w:rPr>
        <w:t>牌号及化学成分》</w:t>
      </w:r>
      <w:r>
        <w:t xml:space="preserve">GB/T 20878 </w:t>
      </w:r>
      <w:r>
        <w:rPr>
          <w:rFonts w:hint="eastAsia"/>
        </w:rPr>
        <w:t>中奥氏体型不锈钢</w:t>
      </w:r>
      <w:r>
        <w:t>316</w:t>
      </w:r>
      <w:r>
        <w:rPr>
          <w:rFonts w:hint="eastAsia"/>
        </w:rPr>
        <w:t>材质，或具有更高耐候性能材质的紧固件。</w:t>
      </w:r>
    </w:p>
    <w:p/>
    <w:p>
      <w:pPr>
        <w:pStyle w:val="3"/>
        <w:rPr>
          <w:rFonts w:ascii="Times New Roman" w:hAnsi="Times New Roman" w:cs="Times New Roman"/>
        </w:rPr>
      </w:pPr>
      <w:bookmarkStart w:id="37" w:name="_Toc1140"/>
      <w:bookmarkStart w:id="38" w:name="_Toc7469"/>
      <w:bookmarkStart w:id="39" w:name="_Toc30869"/>
      <w:bookmarkStart w:id="40" w:name="_Toc147829416"/>
      <w:r>
        <w:rPr>
          <w:rFonts w:ascii="Times New Roman" w:hAnsi="Times New Roman" w:cs="Times New Roman"/>
        </w:rPr>
        <w:t xml:space="preserve">4.2  </w:t>
      </w:r>
      <w:r>
        <w:rPr>
          <w:rFonts w:hint="eastAsia" w:ascii="Times New Roman" w:hAnsi="Times New Roman" w:cs="Times New Roman"/>
        </w:rPr>
        <w:t>螺栓、螺钉、螺柱及其连接组件</w:t>
      </w:r>
      <w:bookmarkEnd w:id="37"/>
      <w:bookmarkEnd w:id="38"/>
      <w:bookmarkEnd w:id="39"/>
      <w:bookmarkEnd w:id="40"/>
    </w:p>
    <w:p>
      <w:pPr>
        <w:spacing w:after="0" w:line="360" w:lineRule="auto"/>
      </w:pPr>
      <w:r>
        <w:rPr>
          <w:b/>
          <w:bCs/>
        </w:rPr>
        <w:t>4.2.1</w:t>
      </w:r>
      <w:r>
        <w:t xml:space="preserve"> </w:t>
      </w:r>
      <w:r>
        <w:rPr>
          <w:rFonts w:hint="eastAsia"/>
        </w:rPr>
        <w:t>建筑金属围护系统用碳钢或合金钢材质的螺栓、螺柱和螺钉性能等级不应低于</w:t>
      </w:r>
      <w:r>
        <w:t>4.8</w:t>
      </w:r>
      <w:r>
        <w:rPr>
          <w:rFonts w:hint="eastAsia"/>
        </w:rPr>
        <w:t>级，螺栓、螺柱和螺钉规格最小拉力载荷和保证载荷应符合现行国家标准《紧固件机械性能</w:t>
      </w:r>
      <w:r>
        <w:t xml:space="preserve"> </w:t>
      </w:r>
      <w:r>
        <w:rPr>
          <w:rFonts w:hint="eastAsia"/>
        </w:rPr>
        <w:t>螺栓、螺钉和螺柱》</w:t>
      </w:r>
      <w:r>
        <w:t>GB</w:t>
      </w:r>
      <w:r>
        <w:rPr>
          <w:rFonts w:hint="eastAsia"/>
        </w:rPr>
        <w:t>/T 3098.1 的规定。螺栓、螺钉、螺柱公差等级宜采用《普通螺纹 公差》</w:t>
      </w:r>
      <w:r>
        <w:t>GB/T197</w:t>
      </w:r>
      <w:r>
        <w:rPr>
          <w:rFonts w:hint="eastAsia"/>
        </w:rPr>
        <w:t>中</w:t>
      </w:r>
      <w:r>
        <w:t>6g</w:t>
      </w:r>
      <w:r>
        <w:rPr>
          <w:rFonts w:hint="eastAsia"/>
        </w:rPr>
        <w:t>级。常用</w:t>
      </w:r>
      <w:r>
        <w:t>4.8</w:t>
      </w:r>
      <w:r>
        <w:rPr>
          <w:rFonts w:hint="eastAsia"/>
        </w:rPr>
        <w:t>级螺栓、螺柱和螺钉规格最小拉力载荷和保证载荷应满足表</w:t>
      </w:r>
      <w:r>
        <w:t>4.2.1</w:t>
      </w:r>
      <w:r>
        <w:rPr>
          <w:rFonts w:hint="eastAsia"/>
        </w:rPr>
        <w:t>的要求。</w:t>
      </w:r>
    </w:p>
    <w:p>
      <w:pPr>
        <w:jc w:val="center"/>
        <w:rPr>
          <w:b/>
        </w:rPr>
      </w:pPr>
      <w:r>
        <w:rPr>
          <w:rFonts w:hint="eastAsia"/>
        </w:rPr>
        <w:t>表4.2.1 常用4</w:t>
      </w:r>
      <w:r>
        <w:t>.8</w:t>
      </w:r>
      <w:r>
        <w:rPr>
          <w:rFonts w:hint="eastAsia"/>
        </w:rPr>
        <w:t>级螺栓、螺柱和螺钉规格最小拉力载荷和保证载荷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72"/>
        <w:gridCol w:w="198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89" w:type="dxa"/>
          </w:tcPr>
          <w:p>
            <w:pPr>
              <w:spacing w:after="0"/>
              <w:jc w:val="center"/>
              <w:rPr>
                <w:sz w:val="18"/>
                <w:szCs w:val="18"/>
              </w:rPr>
            </w:pPr>
            <w:r>
              <w:rPr>
                <w:rFonts w:hint="eastAsia"/>
                <w:sz w:val="18"/>
                <w:szCs w:val="18"/>
              </w:rPr>
              <w:t>螺纹公称直径</w:t>
            </w:r>
            <w:r>
              <w:rPr>
                <w:sz w:val="18"/>
                <w:szCs w:val="18"/>
              </w:rPr>
              <w:t>*</w:t>
            </w:r>
            <w:r>
              <w:rPr>
                <w:rFonts w:hint="eastAsia"/>
                <w:sz w:val="18"/>
                <w:szCs w:val="18"/>
              </w:rPr>
              <w:t>螺距（</w:t>
            </w:r>
            <w:r>
              <w:rPr>
                <w:sz w:val="18"/>
                <w:szCs w:val="18"/>
              </w:rPr>
              <w:t>D*P</w:t>
            </w:r>
            <w:r>
              <w:rPr>
                <w:rFonts w:hint="eastAsia"/>
                <w:sz w:val="18"/>
                <w:szCs w:val="18"/>
              </w:rPr>
              <w:t>）</w:t>
            </w:r>
          </w:p>
        </w:tc>
        <w:tc>
          <w:tcPr>
            <w:tcW w:w="2172" w:type="dxa"/>
          </w:tcPr>
          <w:p>
            <w:pPr>
              <w:spacing w:after="0"/>
              <w:jc w:val="center"/>
              <w:rPr>
                <w:sz w:val="18"/>
                <w:szCs w:val="18"/>
              </w:rPr>
            </w:pPr>
            <w:r>
              <w:rPr>
                <w:rFonts w:hint="eastAsia"/>
                <w:sz w:val="18"/>
                <w:szCs w:val="18"/>
              </w:rPr>
              <w:t>螺纹公称应力截面积</w:t>
            </w:r>
            <w:r>
              <w:rPr>
                <w:sz w:val="18"/>
                <w:szCs w:val="18"/>
              </w:rPr>
              <w:t>(mm</w:t>
            </w:r>
            <w:r>
              <w:rPr>
                <w:sz w:val="18"/>
                <w:szCs w:val="18"/>
                <w:vertAlign w:val="superscript"/>
              </w:rPr>
              <w:t>2</w:t>
            </w:r>
            <w:r>
              <w:rPr>
                <w:rFonts w:hint="eastAsia"/>
                <w:sz w:val="18"/>
                <w:szCs w:val="18"/>
              </w:rPr>
              <w:t>）</w:t>
            </w:r>
          </w:p>
        </w:tc>
        <w:tc>
          <w:tcPr>
            <w:tcW w:w="1984" w:type="dxa"/>
          </w:tcPr>
          <w:p>
            <w:pPr>
              <w:spacing w:after="0"/>
              <w:jc w:val="center"/>
              <w:rPr>
                <w:sz w:val="18"/>
                <w:szCs w:val="18"/>
              </w:rPr>
            </w:pPr>
            <w:r>
              <w:rPr>
                <w:rFonts w:hint="eastAsia"/>
                <w:sz w:val="18"/>
                <w:szCs w:val="18"/>
              </w:rPr>
              <w:t>最小拉力载荷</w:t>
            </w:r>
          </w:p>
          <w:p>
            <w:pPr>
              <w:spacing w:after="0"/>
              <w:jc w:val="center"/>
              <w:rPr>
                <w:sz w:val="18"/>
                <w:szCs w:val="18"/>
              </w:rPr>
            </w:pPr>
            <w:r>
              <w:rPr>
                <w:rFonts w:hint="eastAsia"/>
                <w:sz w:val="18"/>
                <w:szCs w:val="18"/>
              </w:rPr>
              <w:t>（</w:t>
            </w:r>
            <w:r>
              <w:rPr>
                <w:sz w:val="18"/>
                <w:szCs w:val="18"/>
              </w:rPr>
              <w:t>N</w:t>
            </w:r>
            <w:r>
              <w:rPr>
                <w:rFonts w:hint="eastAsia"/>
                <w:sz w:val="18"/>
                <w:szCs w:val="18"/>
              </w:rPr>
              <w:t>）</w:t>
            </w:r>
          </w:p>
        </w:tc>
        <w:tc>
          <w:tcPr>
            <w:tcW w:w="1951" w:type="dxa"/>
          </w:tcPr>
          <w:p>
            <w:pPr>
              <w:spacing w:after="0"/>
              <w:jc w:val="center"/>
              <w:rPr>
                <w:sz w:val="18"/>
                <w:szCs w:val="18"/>
              </w:rPr>
            </w:pPr>
            <w:r>
              <w:rPr>
                <w:rFonts w:hint="eastAsia"/>
                <w:sz w:val="18"/>
                <w:szCs w:val="18"/>
              </w:rPr>
              <w:t>保证载荷</w:t>
            </w:r>
          </w:p>
          <w:p>
            <w:pPr>
              <w:spacing w:after="0"/>
              <w:jc w:val="center"/>
              <w:rPr>
                <w:sz w:val="18"/>
                <w:szCs w:val="18"/>
              </w:rPr>
            </w:pPr>
            <w:r>
              <w:rPr>
                <w:rFonts w:hint="eastAsia"/>
                <w:sz w:val="18"/>
                <w:szCs w:val="18"/>
              </w:rPr>
              <w:t>（</w:t>
            </w:r>
            <w:r>
              <w:rPr>
                <w:sz w:val="18"/>
                <w:szCs w:val="18"/>
              </w:rPr>
              <w:t>N</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spacing w:after="0"/>
              <w:jc w:val="center"/>
              <w:rPr>
                <w:sz w:val="18"/>
                <w:szCs w:val="18"/>
              </w:rPr>
            </w:pPr>
            <w:r>
              <w:rPr>
                <w:sz w:val="18"/>
                <w:szCs w:val="18"/>
              </w:rPr>
              <w:t>M6*1.0</w:t>
            </w:r>
          </w:p>
        </w:tc>
        <w:tc>
          <w:tcPr>
            <w:tcW w:w="2172" w:type="dxa"/>
          </w:tcPr>
          <w:p>
            <w:pPr>
              <w:spacing w:after="0"/>
              <w:jc w:val="center"/>
              <w:rPr>
                <w:sz w:val="18"/>
                <w:szCs w:val="18"/>
              </w:rPr>
            </w:pPr>
            <w:r>
              <w:rPr>
                <w:sz w:val="18"/>
                <w:szCs w:val="18"/>
              </w:rPr>
              <w:t>20.1</w:t>
            </w:r>
          </w:p>
        </w:tc>
        <w:tc>
          <w:tcPr>
            <w:tcW w:w="1984" w:type="dxa"/>
          </w:tcPr>
          <w:p>
            <w:pPr>
              <w:spacing w:after="0"/>
              <w:jc w:val="center"/>
              <w:rPr>
                <w:sz w:val="18"/>
                <w:szCs w:val="18"/>
              </w:rPr>
            </w:pPr>
            <w:r>
              <w:rPr>
                <w:sz w:val="18"/>
                <w:szCs w:val="18"/>
              </w:rPr>
              <w:t>8440</w:t>
            </w:r>
          </w:p>
        </w:tc>
        <w:tc>
          <w:tcPr>
            <w:tcW w:w="1951" w:type="dxa"/>
          </w:tcPr>
          <w:p>
            <w:pPr>
              <w:spacing w:after="0"/>
              <w:jc w:val="center"/>
              <w:rPr>
                <w:sz w:val="18"/>
                <w:szCs w:val="18"/>
              </w:rPr>
            </w:pPr>
            <w:r>
              <w:rPr>
                <w:sz w:val="18"/>
                <w:szCs w:val="18"/>
              </w:rPr>
              <w:t>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spacing w:after="0"/>
              <w:jc w:val="center"/>
              <w:rPr>
                <w:sz w:val="18"/>
                <w:szCs w:val="18"/>
              </w:rPr>
            </w:pPr>
            <w:r>
              <w:rPr>
                <w:sz w:val="18"/>
                <w:szCs w:val="18"/>
              </w:rPr>
              <w:t>M8*1.25</w:t>
            </w:r>
          </w:p>
        </w:tc>
        <w:tc>
          <w:tcPr>
            <w:tcW w:w="2172" w:type="dxa"/>
          </w:tcPr>
          <w:p>
            <w:pPr>
              <w:spacing w:after="0"/>
              <w:jc w:val="center"/>
              <w:rPr>
                <w:sz w:val="18"/>
                <w:szCs w:val="18"/>
              </w:rPr>
            </w:pPr>
            <w:r>
              <w:rPr>
                <w:sz w:val="18"/>
                <w:szCs w:val="18"/>
              </w:rPr>
              <w:t>36.6</w:t>
            </w:r>
          </w:p>
        </w:tc>
        <w:tc>
          <w:tcPr>
            <w:tcW w:w="1984" w:type="dxa"/>
          </w:tcPr>
          <w:p>
            <w:pPr>
              <w:spacing w:after="0"/>
              <w:jc w:val="center"/>
              <w:rPr>
                <w:sz w:val="18"/>
                <w:szCs w:val="18"/>
              </w:rPr>
            </w:pPr>
            <w:r>
              <w:rPr>
                <w:sz w:val="18"/>
                <w:szCs w:val="18"/>
              </w:rPr>
              <w:t>15400</w:t>
            </w:r>
          </w:p>
        </w:tc>
        <w:tc>
          <w:tcPr>
            <w:tcW w:w="1951" w:type="dxa"/>
          </w:tcPr>
          <w:p>
            <w:pPr>
              <w:spacing w:after="0"/>
              <w:jc w:val="center"/>
              <w:rPr>
                <w:sz w:val="18"/>
                <w:szCs w:val="18"/>
              </w:rPr>
            </w:pPr>
            <w:r>
              <w:rPr>
                <w:sz w:val="18"/>
                <w:szCs w:val="18"/>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spacing w:after="0"/>
              <w:jc w:val="center"/>
              <w:rPr>
                <w:sz w:val="18"/>
                <w:szCs w:val="18"/>
              </w:rPr>
            </w:pPr>
            <w:r>
              <w:rPr>
                <w:sz w:val="18"/>
                <w:szCs w:val="18"/>
              </w:rPr>
              <w:t>M10*1.5</w:t>
            </w:r>
          </w:p>
        </w:tc>
        <w:tc>
          <w:tcPr>
            <w:tcW w:w="2172" w:type="dxa"/>
          </w:tcPr>
          <w:p>
            <w:pPr>
              <w:spacing w:after="0"/>
              <w:jc w:val="center"/>
              <w:rPr>
                <w:sz w:val="18"/>
                <w:szCs w:val="18"/>
              </w:rPr>
            </w:pPr>
            <w:r>
              <w:rPr>
                <w:sz w:val="18"/>
                <w:szCs w:val="18"/>
              </w:rPr>
              <w:t>58</w:t>
            </w:r>
          </w:p>
        </w:tc>
        <w:tc>
          <w:tcPr>
            <w:tcW w:w="1984" w:type="dxa"/>
          </w:tcPr>
          <w:p>
            <w:pPr>
              <w:spacing w:after="0"/>
              <w:jc w:val="center"/>
              <w:rPr>
                <w:sz w:val="18"/>
                <w:szCs w:val="18"/>
              </w:rPr>
            </w:pPr>
            <w:r>
              <w:rPr>
                <w:sz w:val="18"/>
                <w:szCs w:val="18"/>
              </w:rPr>
              <w:t>24400</w:t>
            </w:r>
          </w:p>
        </w:tc>
        <w:tc>
          <w:tcPr>
            <w:tcW w:w="1951" w:type="dxa"/>
          </w:tcPr>
          <w:p>
            <w:pPr>
              <w:spacing w:after="0"/>
              <w:jc w:val="center"/>
              <w:rPr>
                <w:sz w:val="18"/>
                <w:szCs w:val="18"/>
              </w:rPr>
            </w:pPr>
            <w:r>
              <w:rPr>
                <w:sz w:val="18"/>
                <w:szCs w:val="18"/>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spacing w:after="0"/>
              <w:jc w:val="center"/>
              <w:rPr>
                <w:sz w:val="18"/>
                <w:szCs w:val="18"/>
              </w:rPr>
            </w:pPr>
            <w:r>
              <w:rPr>
                <w:sz w:val="18"/>
                <w:szCs w:val="18"/>
              </w:rPr>
              <w:t>M12*1.75</w:t>
            </w:r>
          </w:p>
        </w:tc>
        <w:tc>
          <w:tcPr>
            <w:tcW w:w="2172" w:type="dxa"/>
          </w:tcPr>
          <w:p>
            <w:pPr>
              <w:spacing w:after="0"/>
              <w:jc w:val="center"/>
              <w:rPr>
                <w:sz w:val="18"/>
                <w:szCs w:val="18"/>
              </w:rPr>
            </w:pPr>
            <w:r>
              <w:rPr>
                <w:sz w:val="18"/>
                <w:szCs w:val="18"/>
              </w:rPr>
              <w:t>84.3</w:t>
            </w:r>
          </w:p>
        </w:tc>
        <w:tc>
          <w:tcPr>
            <w:tcW w:w="1984" w:type="dxa"/>
          </w:tcPr>
          <w:p>
            <w:pPr>
              <w:spacing w:after="0"/>
              <w:jc w:val="center"/>
              <w:rPr>
                <w:sz w:val="18"/>
                <w:szCs w:val="18"/>
              </w:rPr>
            </w:pPr>
            <w:r>
              <w:rPr>
                <w:sz w:val="18"/>
                <w:szCs w:val="18"/>
              </w:rPr>
              <w:t>35400</w:t>
            </w:r>
          </w:p>
        </w:tc>
        <w:tc>
          <w:tcPr>
            <w:tcW w:w="1951" w:type="dxa"/>
          </w:tcPr>
          <w:p>
            <w:pPr>
              <w:spacing w:after="0"/>
              <w:jc w:val="center"/>
              <w:rPr>
                <w:sz w:val="18"/>
                <w:szCs w:val="18"/>
              </w:rPr>
            </w:pPr>
            <w:r>
              <w:rPr>
                <w:sz w:val="18"/>
                <w:szCs w:val="18"/>
              </w:rPr>
              <w:t>26100</w:t>
            </w:r>
          </w:p>
        </w:tc>
      </w:tr>
    </w:tbl>
    <w:p>
      <w:pPr>
        <w:spacing w:after="0" w:line="360" w:lineRule="auto"/>
      </w:pPr>
      <w:r>
        <w:rPr>
          <w:b/>
          <w:bCs/>
        </w:rPr>
        <w:t>4.2.2</w:t>
      </w:r>
      <w:r>
        <w:rPr>
          <w:rFonts w:hint="eastAsia"/>
        </w:rPr>
        <w:t xml:space="preserve"> 4.8级以上螺栓、螺柱和螺钉化学成分中碳含量不应大于0.55%，磷含量不应大于0.050%，硫含量不应大于0.060%。当采用易切削钢制造4.8级以上螺栓、螺柱和螺钉时，其化学成分中磷含量不应大于0.11%，硫含量不应大于0.34%，铅含量不应大于0.35%。</w:t>
      </w:r>
    </w:p>
    <w:p>
      <w:pPr>
        <w:spacing w:after="0" w:line="360" w:lineRule="auto"/>
      </w:pPr>
      <w:r>
        <w:rPr>
          <w:b/>
          <w:bCs/>
        </w:rPr>
        <w:t>4.2.3</w:t>
      </w:r>
      <w:r>
        <w:rPr>
          <w:rFonts w:hint="eastAsia"/>
        </w:rPr>
        <w:t xml:space="preserve"> 建筑金属围护系统用碳钢或合金钢螺母性能等级宜采用粗牙螺母的</w:t>
      </w:r>
      <w:r>
        <w:t>5</w:t>
      </w:r>
      <w:r>
        <w:rPr>
          <w:rFonts w:hint="eastAsia"/>
        </w:rPr>
        <w:t>级或</w:t>
      </w:r>
      <w:r>
        <w:t>6</w:t>
      </w:r>
      <w:r>
        <w:rPr>
          <w:rFonts w:hint="eastAsia"/>
        </w:rPr>
        <w:t>级中的A、B级螺母，碳钢螺母规格保证载荷应符合现行国家标准《紧固件机械性能 螺母》GB/T 3098.2的规定。螺母公差等级宜采用《普通螺纹 公差》</w:t>
      </w:r>
      <w:r>
        <w:t>GB/T197</w:t>
      </w:r>
      <w:r>
        <w:rPr>
          <w:rFonts w:hint="eastAsia"/>
        </w:rPr>
        <w:t>中</w:t>
      </w:r>
      <w:r>
        <w:t>6H</w:t>
      </w:r>
      <w:r>
        <w:rPr>
          <w:rFonts w:hint="eastAsia"/>
        </w:rPr>
        <w:t>级。常用碳钢螺母规格保证载荷应满足表</w:t>
      </w:r>
      <w:r>
        <w:t>4.2.3</w:t>
      </w:r>
      <w:r>
        <w:rPr>
          <w:rFonts w:hint="eastAsia"/>
        </w:rPr>
        <w:t>的要求。</w:t>
      </w:r>
    </w:p>
    <w:p>
      <w:pPr>
        <w:spacing w:line="276" w:lineRule="auto"/>
        <w:jc w:val="center"/>
        <w:rPr>
          <w:b/>
        </w:rPr>
      </w:pPr>
      <w:r>
        <w:rPr>
          <w:rFonts w:hint="eastAsia"/>
        </w:rPr>
        <w:t>表4.2.3 常用碳钢螺母规格保证载荷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39"/>
        <w:gridCol w:w="141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sz w:val="18"/>
                <w:szCs w:val="18"/>
              </w:rPr>
            </w:pPr>
            <w:r>
              <w:rPr>
                <w:rFonts w:hint="eastAsia"/>
                <w:sz w:val="18"/>
                <w:szCs w:val="18"/>
              </w:rPr>
              <w:t>螺纹公称直径</w:t>
            </w:r>
            <w:r>
              <w:rPr>
                <w:sz w:val="18"/>
                <w:szCs w:val="18"/>
              </w:rPr>
              <w:t>*</w:t>
            </w:r>
            <w:r>
              <w:rPr>
                <w:rFonts w:hint="eastAsia"/>
                <w:sz w:val="18"/>
                <w:szCs w:val="18"/>
              </w:rPr>
              <w:t>螺距（</w:t>
            </w:r>
            <w:r>
              <w:rPr>
                <w:sz w:val="18"/>
                <w:szCs w:val="18"/>
              </w:rPr>
              <w:t>D*P</w:t>
            </w:r>
            <w:r>
              <w:rPr>
                <w:rFonts w:hint="eastAsia"/>
                <w:sz w:val="18"/>
                <w:szCs w:val="18"/>
              </w:rPr>
              <w:t>）</w:t>
            </w:r>
          </w:p>
        </w:tc>
        <w:tc>
          <w:tcPr>
            <w:tcW w:w="2239" w:type="dxa"/>
            <w:shd w:val="clear" w:color="auto" w:fill="auto"/>
          </w:tcPr>
          <w:p>
            <w:pPr>
              <w:jc w:val="center"/>
              <w:rPr>
                <w:sz w:val="18"/>
                <w:szCs w:val="18"/>
              </w:rPr>
            </w:pPr>
            <w:r>
              <w:rPr>
                <w:rFonts w:hint="eastAsia"/>
                <w:sz w:val="18"/>
                <w:szCs w:val="18"/>
              </w:rPr>
              <w:t>螺纹公称应力截面积</w:t>
            </w:r>
            <w:r>
              <w:rPr>
                <w:sz w:val="18"/>
                <w:szCs w:val="18"/>
              </w:rPr>
              <w:t>(mm</w:t>
            </w:r>
            <w:r>
              <w:rPr>
                <w:sz w:val="18"/>
                <w:szCs w:val="18"/>
                <w:vertAlign w:val="superscript"/>
              </w:rPr>
              <w:t>2</w:t>
            </w:r>
            <w:r>
              <w:rPr>
                <w:rFonts w:hint="eastAsia"/>
                <w:sz w:val="18"/>
                <w:szCs w:val="18"/>
              </w:rPr>
              <w:t>）</w:t>
            </w:r>
          </w:p>
        </w:tc>
        <w:tc>
          <w:tcPr>
            <w:tcW w:w="1417" w:type="dxa"/>
            <w:shd w:val="clear" w:color="auto" w:fill="auto"/>
          </w:tcPr>
          <w:p>
            <w:pPr>
              <w:jc w:val="center"/>
              <w:rPr>
                <w:sz w:val="18"/>
                <w:szCs w:val="18"/>
              </w:rPr>
            </w:pPr>
            <w:r>
              <w:rPr>
                <w:sz w:val="18"/>
                <w:szCs w:val="18"/>
              </w:rPr>
              <w:t>5</w:t>
            </w:r>
            <w:r>
              <w:rPr>
                <w:rFonts w:hint="eastAsia"/>
                <w:sz w:val="18"/>
                <w:szCs w:val="18"/>
              </w:rPr>
              <w:t>级</w:t>
            </w:r>
          </w:p>
          <w:p>
            <w:pPr>
              <w:jc w:val="center"/>
              <w:rPr>
                <w:sz w:val="18"/>
                <w:szCs w:val="18"/>
              </w:rPr>
            </w:pPr>
            <w:r>
              <w:rPr>
                <w:rFonts w:hint="eastAsia"/>
                <w:sz w:val="18"/>
                <w:szCs w:val="18"/>
              </w:rPr>
              <w:t>（</w:t>
            </w:r>
            <w:r>
              <w:rPr>
                <w:sz w:val="18"/>
                <w:szCs w:val="18"/>
              </w:rPr>
              <w:t>N</w:t>
            </w:r>
            <w:r>
              <w:rPr>
                <w:rFonts w:hint="eastAsia"/>
                <w:sz w:val="18"/>
                <w:szCs w:val="18"/>
              </w:rPr>
              <w:t>）</w:t>
            </w:r>
          </w:p>
        </w:tc>
        <w:tc>
          <w:tcPr>
            <w:tcW w:w="1242" w:type="dxa"/>
            <w:shd w:val="clear" w:color="auto" w:fill="auto"/>
          </w:tcPr>
          <w:p>
            <w:pPr>
              <w:jc w:val="center"/>
              <w:rPr>
                <w:sz w:val="18"/>
                <w:szCs w:val="18"/>
              </w:rPr>
            </w:pPr>
            <w:r>
              <w:rPr>
                <w:sz w:val="18"/>
                <w:szCs w:val="18"/>
              </w:rPr>
              <w:t>6</w:t>
            </w:r>
            <w:r>
              <w:rPr>
                <w:rFonts w:hint="eastAsia"/>
                <w:sz w:val="18"/>
                <w:szCs w:val="18"/>
              </w:rPr>
              <w:t>级</w:t>
            </w:r>
          </w:p>
          <w:p>
            <w:pPr>
              <w:jc w:val="center"/>
              <w:rPr>
                <w:sz w:val="18"/>
                <w:szCs w:val="18"/>
              </w:rPr>
            </w:pPr>
            <w:r>
              <w:rPr>
                <w:rFonts w:hint="eastAsia"/>
                <w:sz w:val="18"/>
                <w:szCs w:val="18"/>
              </w:rPr>
              <w:t>（</w:t>
            </w:r>
            <w:r>
              <w:rPr>
                <w:sz w:val="18"/>
                <w:szCs w:val="18"/>
              </w:rPr>
              <w:t>N</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sz w:val="18"/>
                <w:szCs w:val="18"/>
              </w:rPr>
            </w:pPr>
            <w:r>
              <w:rPr>
                <w:sz w:val="18"/>
                <w:szCs w:val="18"/>
              </w:rPr>
              <w:t>M6*1.0</w:t>
            </w:r>
          </w:p>
        </w:tc>
        <w:tc>
          <w:tcPr>
            <w:tcW w:w="2239" w:type="dxa"/>
            <w:shd w:val="clear" w:color="auto" w:fill="auto"/>
          </w:tcPr>
          <w:p>
            <w:pPr>
              <w:jc w:val="center"/>
              <w:rPr>
                <w:sz w:val="18"/>
                <w:szCs w:val="18"/>
              </w:rPr>
            </w:pPr>
            <w:r>
              <w:rPr>
                <w:sz w:val="18"/>
                <w:szCs w:val="18"/>
              </w:rPr>
              <w:t>20.1</w:t>
            </w:r>
          </w:p>
        </w:tc>
        <w:tc>
          <w:tcPr>
            <w:tcW w:w="1417" w:type="dxa"/>
            <w:shd w:val="clear" w:color="auto" w:fill="auto"/>
          </w:tcPr>
          <w:p>
            <w:pPr>
              <w:jc w:val="center"/>
              <w:rPr>
                <w:sz w:val="18"/>
                <w:szCs w:val="18"/>
              </w:rPr>
            </w:pPr>
            <w:r>
              <w:rPr>
                <w:sz w:val="18"/>
                <w:szCs w:val="18"/>
              </w:rPr>
              <w:t>11700</w:t>
            </w:r>
          </w:p>
        </w:tc>
        <w:tc>
          <w:tcPr>
            <w:tcW w:w="1242" w:type="dxa"/>
            <w:shd w:val="clear" w:color="auto" w:fill="auto"/>
          </w:tcPr>
          <w:p>
            <w:pPr>
              <w:jc w:val="center"/>
              <w:rPr>
                <w:sz w:val="18"/>
                <w:szCs w:val="18"/>
              </w:rPr>
            </w:pPr>
            <w:r>
              <w:rPr>
                <w:sz w:val="18"/>
                <w:szCs w:val="18"/>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sz w:val="18"/>
                <w:szCs w:val="18"/>
              </w:rPr>
            </w:pPr>
            <w:r>
              <w:rPr>
                <w:sz w:val="18"/>
                <w:szCs w:val="18"/>
              </w:rPr>
              <w:t>M8*1.25</w:t>
            </w:r>
          </w:p>
        </w:tc>
        <w:tc>
          <w:tcPr>
            <w:tcW w:w="2239" w:type="dxa"/>
            <w:shd w:val="clear" w:color="auto" w:fill="auto"/>
          </w:tcPr>
          <w:p>
            <w:pPr>
              <w:jc w:val="center"/>
              <w:rPr>
                <w:sz w:val="18"/>
                <w:szCs w:val="18"/>
              </w:rPr>
            </w:pPr>
            <w:r>
              <w:rPr>
                <w:sz w:val="18"/>
                <w:szCs w:val="18"/>
              </w:rPr>
              <w:t>36.6</w:t>
            </w:r>
          </w:p>
        </w:tc>
        <w:tc>
          <w:tcPr>
            <w:tcW w:w="1417" w:type="dxa"/>
            <w:shd w:val="clear" w:color="auto" w:fill="auto"/>
          </w:tcPr>
          <w:p>
            <w:pPr>
              <w:jc w:val="center"/>
              <w:rPr>
                <w:sz w:val="18"/>
                <w:szCs w:val="18"/>
              </w:rPr>
            </w:pPr>
            <w:r>
              <w:rPr>
                <w:sz w:val="18"/>
                <w:szCs w:val="18"/>
              </w:rPr>
              <w:t>21600</w:t>
            </w:r>
          </w:p>
        </w:tc>
        <w:tc>
          <w:tcPr>
            <w:tcW w:w="1242" w:type="dxa"/>
            <w:shd w:val="clear" w:color="auto" w:fill="auto"/>
          </w:tcPr>
          <w:p>
            <w:pPr>
              <w:jc w:val="center"/>
              <w:rPr>
                <w:sz w:val="18"/>
                <w:szCs w:val="18"/>
              </w:rPr>
            </w:pPr>
            <w:r>
              <w:rPr>
                <w:sz w:val="18"/>
                <w:szCs w:val="18"/>
              </w:rPr>
              <w:t>24900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sz w:val="18"/>
                <w:szCs w:val="18"/>
              </w:rPr>
            </w:pPr>
            <w:r>
              <w:rPr>
                <w:sz w:val="18"/>
                <w:szCs w:val="18"/>
              </w:rPr>
              <w:t>M10*1.5</w:t>
            </w:r>
          </w:p>
        </w:tc>
        <w:tc>
          <w:tcPr>
            <w:tcW w:w="2239" w:type="dxa"/>
            <w:shd w:val="clear" w:color="auto" w:fill="auto"/>
          </w:tcPr>
          <w:p>
            <w:pPr>
              <w:jc w:val="center"/>
              <w:rPr>
                <w:sz w:val="18"/>
                <w:szCs w:val="18"/>
              </w:rPr>
            </w:pPr>
            <w:r>
              <w:rPr>
                <w:sz w:val="18"/>
                <w:szCs w:val="18"/>
              </w:rPr>
              <w:t>58</w:t>
            </w:r>
          </w:p>
        </w:tc>
        <w:tc>
          <w:tcPr>
            <w:tcW w:w="1417" w:type="dxa"/>
            <w:shd w:val="clear" w:color="auto" w:fill="auto"/>
          </w:tcPr>
          <w:p>
            <w:pPr>
              <w:jc w:val="center"/>
              <w:rPr>
                <w:sz w:val="18"/>
                <w:szCs w:val="18"/>
              </w:rPr>
            </w:pPr>
            <w:r>
              <w:rPr>
                <w:sz w:val="18"/>
                <w:szCs w:val="18"/>
              </w:rPr>
              <w:t>34200</w:t>
            </w:r>
          </w:p>
        </w:tc>
        <w:tc>
          <w:tcPr>
            <w:tcW w:w="1242" w:type="dxa"/>
            <w:shd w:val="clear" w:color="auto" w:fill="auto"/>
          </w:tcPr>
          <w:p>
            <w:pPr>
              <w:jc w:val="center"/>
              <w:rPr>
                <w:sz w:val="18"/>
                <w:szCs w:val="18"/>
              </w:rPr>
            </w:pPr>
            <w:r>
              <w:rPr>
                <w:sz w:val="18"/>
                <w:szCs w:val="18"/>
              </w:rPr>
              <w:t>39400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sz w:val="18"/>
                <w:szCs w:val="18"/>
              </w:rPr>
            </w:pPr>
            <w:r>
              <w:rPr>
                <w:sz w:val="18"/>
                <w:szCs w:val="18"/>
              </w:rPr>
              <w:t>M12*1.75</w:t>
            </w:r>
          </w:p>
        </w:tc>
        <w:tc>
          <w:tcPr>
            <w:tcW w:w="2239" w:type="dxa"/>
            <w:shd w:val="clear" w:color="auto" w:fill="auto"/>
          </w:tcPr>
          <w:p>
            <w:pPr>
              <w:jc w:val="center"/>
              <w:rPr>
                <w:sz w:val="18"/>
                <w:szCs w:val="18"/>
              </w:rPr>
            </w:pPr>
            <w:r>
              <w:rPr>
                <w:sz w:val="18"/>
                <w:szCs w:val="18"/>
              </w:rPr>
              <w:t>84.3</w:t>
            </w:r>
          </w:p>
        </w:tc>
        <w:tc>
          <w:tcPr>
            <w:tcW w:w="1417" w:type="dxa"/>
            <w:shd w:val="clear" w:color="auto" w:fill="auto"/>
          </w:tcPr>
          <w:p>
            <w:pPr>
              <w:jc w:val="center"/>
              <w:rPr>
                <w:sz w:val="18"/>
                <w:szCs w:val="18"/>
              </w:rPr>
            </w:pPr>
            <w:r>
              <w:rPr>
                <w:sz w:val="18"/>
                <w:szCs w:val="18"/>
              </w:rPr>
              <w:t>51400</w:t>
            </w:r>
          </w:p>
        </w:tc>
        <w:tc>
          <w:tcPr>
            <w:tcW w:w="1242" w:type="dxa"/>
            <w:shd w:val="clear" w:color="auto" w:fill="auto"/>
          </w:tcPr>
          <w:p>
            <w:pPr>
              <w:jc w:val="center"/>
              <w:rPr>
                <w:sz w:val="18"/>
                <w:szCs w:val="18"/>
              </w:rPr>
            </w:pPr>
            <w:r>
              <w:rPr>
                <w:sz w:val="18"/>
                <w:szCs w:val="18"/>
              </w:rPr>
              <w:t>59000</w:t>
            </w:r>
          </w:p>
        </w:tc>
      </w:tr>
    </w:tbl>
    <w:p>
      <w:pPr>
        <w:spacing w:after="0" w:line="360" w:lineRule="auto"/>
      </w:pPr>
      <w:r>
        <w:rPr>
          <w:b/>
          <w:bCs/>
        </w:rPr>
        <w:t>4.2.4</w:t>
      </w:r>
      <w:r>
        <w:rPr>
          <w:rFonts w:hint="eastAsia"/>
        </w:rPr>
        <w:t xml:space="preserve"> 性能等级较高的螺母，可以替换性能等级较低的螺母。</w:t>
      </w:r>
    </w:p>
    <w:p>
      <w:pPr>
        <w:spacing w:after="0" w:line="360" w:lineRule="auto"/>
      </w:pPr>
      <w:r>
        <w:rPr>
          <w:b/>
          <w:bCs/>
        </w:rPr>
        <w:t>4.2.5</w:t>
      </w:r>
      <w:r>
        <w:rPr>
          <w:rFonts w:hint="eastAsia"/>
          <w:b/>
          <w:bCs/>
          <w:lang w:val="en-US" w:eastAsia="zh-CN"/>
        </w:rPr>
        <w:t xml:space="preserve"> </w:t>
      </w:r>
      <w:r>
        <w:rPr>
          <w:rFonts w:hint="eastAsia"/>
        </w:rPr>
        <w:t>建筑金属围护系统用不锈钢材质的螺栓、螺柱和螺钉性能等级不低于</w:t>
      </w:r>
      <w:r>
        <w:t>A2-50</w:t>
      </w:r>
      <w:r>
        <w:rPr>
          <w:rFonts w:hint="eastAsia"/>
        </w:rPr>
        <w:t>级，机械和物理性能应符合现行国家标准《紧固件机械性能 不锈钢螺栓、螺钉和螺柱》GB/T 3098.6 的规定。常用A2-50级和A2-70级不锈钢螺栓、螺柱和螺钉规格最小拉力载荷和保证载荷应满足表4.2.5的要求。</w:t>
      </w:r>
    </w:p>
    <w:p>
      <w:pPr>
        <w:spacing w:after="0" w:line="360" w:lineRule="auto"/>
        <w:jc w:val="center"/>
      </w:pPr>
      <w:r>
        <w:rPr>
          <w:rFonts w:hint="eastAsia"/>
        </w:rPr>
        <w:t>表4.2.5 常用A</w:t>
      </w:r>
      <w:r>
        <w:t>2-50</w:t>
      </w:r>
      <w:r>
        <w:rPr>
          <w:rFonts w:hint="eastAsia"/>
        </w:rPr>
        <w:t>级和A</w:t>
      </w:r>
      <w:r>
        <w:t>2-70</w:t>
      </w:r>
      <w:r>
        <w:rPr>
          <w:rFonts w:hint="eastAsia"/>
        </w:rPr>
        <w:t>级不锈钢螺栓、螺柱和螺钉规格最小拉力载荷和保证载荷</w:t>
      </w:r>
    </w:p>
    <w:tbl>
      <w:tblPr>
        <w:tblStyle w:val="1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372"/>
        <w:gridCol w:w="1375"/>
        <w:gridCol w:w="1259"/>
        <w:gridCol w:w="13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jc w:val="center"/>
              <w:rPr>
                <w:sz w:val="18"/>
                <w:szCs w:val="18"/>
              </w:rPr>
            </w:pPr>
            <w:bookmarkStart w:id="41" w:name="_Hlk131084063"/>
            <w:r>
              <w:rPr>
                <w:rFonts w:hint="eastAsia"/>
                <w:sz w:val="18"/>
                <w:szCs w:val="18"/>
              </w:rPr>
              <w:t>螺纹公称直径</w:t>
            </w:r>
            <w:r>
              <w:rPr>
                <w:sz w:val="18"/>
                <w:szCs w:val="18"/>
              </w:rPr>
              <w:t>*</w:t>
            </w:r>
            <w:r>
              <w:rPr>
                <w:rFonts w:hint="eastAsia"/>
                <w:sz w:val="18"/>
                <w:szCs w:val="18"/>
              </w:rPr>
              <w:t>螺距（</w:t>
            </w:r>
            <w:r>
              <w:rPr>
                <w:sz w:val="18"/>
                <w:szCs w:val="18"/>
              </w:rPr>
              <w:t>D*P</w:t>
            </w:r>
            <w:r>
              <w:rPr>
                <w:rFonts w:hint="eastAsia"/>
                <w:sz w:val="18"/>
                <w:szCs w:val="18"/>
              </w:rPr>
              <w:t>）</w:t>
            </w:r>
          </w:p>
        </w:tc>
        <w:tc>
          <w:tcPr>
            <w:tcW w:w="1372" w:type="dxa"/>
          </w:tcPr>
          <w:p>
            <w:pPr>
              <w:jc w:val="center"/>
              <w:rPr>
                <w:sz w:val="18"/>
                <w:szCs w:val="18"/>
              </w:rPr>
            </w:pPr>
            <w:r>
              <w:rPr>
                <w:rFonts w:hint="eastAsia"/>
                <w:sz w:val="18"/>
                <w:szCs w:val="18"/>
              </w:rPr>
              <w:t>螺纹公称应力截面积</w:t>
            </w:r>
            <w:r>
              <w:rPr>
                <w:sz w:val="18"/>
                <w:szCs w:val="18"/>
              </w:rPr>
              <w:t>(mm</w:t>
            </w:r>
            <w:r>
              <w:rPr>
                <w:sz w:val="18"/>
                <w:szCs w:val="18"/>
                <w:vertAlign w:val="superscript"/>
              </w:rPr>
              <w:t>2</w:t>
            </w:r>
            <w:r>
              <w:rPr>
                <w:rFonts w:hint="eastAsia"/>
                <w:sz w:val="18"/>
                <w:szCs w:val="18"/>
              </w:rPr>
              <w:t>）</w:t>
            </w:r>
          </w:p>
        </w:tc>
        <w:tc>
          <w:tcPr>
            <w:tcW w:w="1375" w:type="dxa"/>
          </w:tcPr>
          <w:p>
            <w:pPr>
              <w:jc w:val="center"/>
              <w:rPr>
                <w:sz w:val="18"/>
                <w:szCs w:val="18"/>
              </w:rPr>
            </w:pPr>
            <w:r>
              <w:rPr>
                <w:sz w:val="18"/>
                <w:szCs w:val="18"/>
              </w:rPr>
              <w:t>A2-50</w:t>
            </w:r>
            <w:r>
              <w:rPr>
                <w:rFonts w:hint="eastAsia"/>
                <w:sz w:val="18"/>
                <w:szCs w:val="18"/>
              </w:rPr>
              <w:t>级最小拉力载荷（</w:t>
            </w:r>
            <w:r>
              <w:rPr>
                <w:sz w:val="18"/>
                <w:szCs w:val="18"/>
              </w:rPr>
              <w:t>N</w:t>
            </w:r>
            <w:r>
              <w:rPr>
                <w:rFonts w:hint="eastAsia"/>
                <w:sz w:val="18"/>
                <w:szCs w:val="18"/>
              </w:rPr>
              <w:t>）</w:t>
            </w:r>
          </w:p>
        </w:tc>
        <w:tc>
          <w:tcPr>
            <w:tcW w:w="1259" w:type="dxa"/>
          </w:tcPr>
          <w:p>
            <w:pPr>
              <w:jc w:val="center"/>
              <w:rPr>
                <w:sz w:val="18"/>
                <w:szCs w:val="18"/>
              </w:rPr>
            </w:pPr>
            <w:r>
              <w:rPr>
                <w:sz w:val="18"/>
                <w:szCs w:val="18"/>
              </w:rPr>
              <w:t>A2-50</w:t>
            </w:r>
            <w:r>
              <w:rPr>
                <w:rFonts w:hint="eastAsia"/>
                <w:sz w:val="18"/>
                <w:szCs w:val="18"/>
              </w:rPr>
              <w:t>级保证载荷（</w:t>
            </w:r>
            <w:r>
              <w:rPr>
                <w:sz w:val="18"/>
                <w:szCs w:val="18"/>
              </w:rPr>
              <w:t>N</w:t>
            </w:r>
            <w:r>
              <w:rPr>
                <w:rFonts w:hint="eastAsia"/>
                <w:sz w:val="18"/>
                <w:szCs w:val="18"/>
              </w:rPr>
              <w:t>）</w:t>
            </w:r>
          </w:p>
        </w:tc>
        <w:tc>
          <w:tcPr>
            <w:tcW w:w="1375" w:type="dxa"/>
          </w:tcPr>
          <w:p>
            <w:pPr>
              <w:jc w:val="center"/>
              <w:rPr>
                <w:sz w:val="18"/>
                <w:szCs w:val="18"/>
              </w:rPr>
            </w:pPr>
            <w:r>
              <w:rPr>
                <w:sz w:val="18"/>
                <w:szCs w:val="18"/>
              </w:rPr>
              <w:t>A2-70</w:t>
            </w:r>
            <w:r>
              <w:rPr>
                <w:rFonts w:hint="eastAsia"/>
                <w:sz w:val="18"/>
                <w:szCs w:val="18"/>
              </w:rPr>
              <w:t>级最小拉力载荷（</w:t>
            </w:r>
            <w:r>
              <w:rPr>
                <w:sz w:val="18"/>
                <w:szCs w:val="18"/>
              </w:rPr>
              <w:t>N</w:t>
            </w:r>
            <w:r>
              <w:rPr>
                <w:rFonts w:hint="eastAsia"/>
                <w:sz w:val="18"/>
                <w:szCs w:val="18"/>
              </w:rPr>
              <w:t>）</w:t>
            </w:r>
          </w:p>
        </w:tc>
        <w:tc>
          <w:tcPr>
            <w:tcW w:w="1260" w:type="dxa"/>
          </w:tcPr>
          <w:p>
            <w:pPr>
              <w:jc w:val="center"/>
              <w:rPr>
                <w:sz w:val="18"/>
                <w:szCs w:val="18"/>
              </w:rPr>
            </w:pPr>
            <w:r>
              <w:rPr>
                <w:sz w:val="18"/>
                <w:szCs w:val="18"/>
              </w:rPr>
              <w:t>A2-70</w:t>
            </w:r>
            <w:r>
              <w:rPr>
                <w:rFonts w:hint="eastAsia"/>
                <w:sz w:val="18"/>
                <w:szCs w:val="18"/>
              </w:rPr>
              <w:t>级保证载荷</w:t>
            </w:r>
            <w:r>
              <w:rPr>
                <w:sz w:val="18"/>
                <w:szCs w:val="18"/>
              </w:rPr>
              <w:t xml:space="preserve"> </w:t>
            </w:r>
            <w:r>
              <w:rPr>
                <w:rFonts w:hint="eastAsia"/>
                <w:sz w:val="18"/>
                <w:szCs w:val="18"/>
              </w:rPr>
              <w:t>（</w:t>
            </w:r>
            <w:r>
              <w:rPr>
                <w:sz w:val="18"/>
                <w:szCs w:val="18"/>
              </w:rPr>
              <w:t>N</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jc w:val="center"/>
              <w:rPr>
                <w:sz w:val="18"/>
                <w:szCs w:val="18"/>
              </w:rPr>
            </w:pPr>
            <w:r>
              <w:t>M6*1.0</w:t>
            </w:r>
          </w:p>
        </w:tc>
        <w:tc>
          <w:tcPr>
            <w:tcW w:w="1372" w:type="dxa"/>
          </w:tcPr>
          <w:p>
            <w:pPr>
              <w:jc w:val="center"/>
              <w:rPr>
                <w:sz w:val="18"/>
                <w:szCs w:val="18"/>
              </w:rPr>
            </w:pPr>
            <w:r>
              <w:t>20.1</w:t>
            </w:r>
          </w:p>
        </w:tc>
        <w:tc>
          <w:tcPr>
            <w:tcW w:w="1375" w:type="dxa"/>
          </w:tcPr>
          <w:p>
            <w:pPr>
              <w:jc w:val="center"/>
              <w:rPr>
                <w:sz w:val="18"/>
                <w:szCs w:val="18"/>
              </w:rPr>
            </w:pPr>
            <w:r>
              <w:t>10050</w:t>
            </w:r>
          </w:p>
        </w:tc>
        <w:tc>
          <w:tcPr>
            <w:tcW w:w="1259" w:type="dxa"/>
          </w:tcPr>
          <w:p>
            <w:pPr>
              <w:jc w:val="center"/>
              <w:rPr>
                <w:sz w:val="18"/>
                <w:szCs w:val="18"/>
              </w:rPr>
            </w:pPr>
            <w:r>
              <w:t>4220</w:t>
            </w:r>
          </w:p>
        </w:tc>
        <w:tc>
          <w:tcPr>
            <w:tcW w:w="1375" w:type="dxa"/>
          </w:tcPr>
          <w:p>
            <w:pPr>
              <w:jc w:val="center"/>
              <w:rPr>
                <w:sz w:val="18"/>
                <w:szCs w:val="18"/>
              </w:rPr>
            </w:pPr>
            <w:r>
              <w:t>14070</w:t>
            </w:r>
          </w:p>
        </w:tc>
        <w:tc>
          <w:tcPr>
            <w:tcW w:w="1260" w:type="dxa"/>
          </w:tcPr>
          <w:p>
            <w:pPr>
              <w:jc w:val="center"/>
              <w:rPr>
                <w:sz w:val="18"/>
                <w:szCs w:val="18"/>
              </w:rPr>
            </w:pPr>
            <w:r>
              <w:t>9040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jc w:val="center"/>
              <w:rPr>
                <w:sz w:val="18"/>
                <w:szCs w:val="18"/>
              </w:rPr>
            </w:pPr>
            <w:r>
              <w:t>M8*1.25</w:t>
            </w:r>
          </w:p>
        </w:tc>
        <w:tc>
          <w:tcPr>
            <w:tcW w:w="1372" w:type="dxa"/>
          </w:tcPr>
          <w:p>
            <w:pPr>
              <w:jc w:val="center"/>
              <w:rPr>
                <w:sz w:val="18"/>
                <w:szCs w:val="18"/>
              </w:rPr>
            </w:pPr>
            <w:r>
              <w:t>36.6</w:t>
            </w:r>
          </w:p>
        </w:tc>
        <w:tc>
          <w:tcPr>
            <w:tcW w:w="1375" w:type="dxa"/>
          </w:tcPr>
          <w:p>
            <w:pPr>
              <w:jc w:val="center"/>
              <w:rPr>
                <w:sz w:val="18"/>
                <w:szCs w:val="18"/>
              </w:rPr>
            </w:pPr>
            <w:r>
              <w:t>18300</w:t>
            </w:r>
          </w:p>
        </w:tc>
        <w:tc>
          <w:tcPr>
            <w:tcW w:w="1259" w:type="dxa"/>
          </w:tcPr>
          <w:p>
            <w:pPr>
              <w:jc w:val="center"/>
              <w:rPr>
                <w:sz w:val="18"/>
                <w:szCs w:val="18"/>
              </w:rPr>
            </w:pPr>
            <w:r>
              <w:t>7680</w:t>
            </w:r>
          </w:p>
        </w:tc>
        <w:tc>
          <w:tcPr>
            <w:tcW w:w="1375" w:type="dxa"/>
          </w:tcPr>
          <w:p>
            <w:pPr>
              <w:jc w:val="center"/>
              <w:rPr>
                <w:sz w:val="18"/>
                <w:szCs w:val="18"/>
              </w:rPr>
            </w:pPr>
            <w:r>
              <w:t>25620</w:t>
            </w:r>
          </w:p>
        </w:tc>
        <w:tc>
          <w:tcPr>
            <w:tcW w:w="1260" w:type="dxa"/>
          </w:tcPr>
          <w:p>
            <w:pPr>
              <w:jc w:val="center"/>
              <w:rPr>
                <w:sz w:val="18"/>
                <w:szCs w:val="18"/>
              </w:rPr>
            </w:pPr>
            <w:r>
              <w:t>16470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jc w:val="center"/>
              <w:rPr>
                <w:sz w:val="18"/>
                <w:szCs w:val="18"/>
              </w:rPr>
            </w:pPr>
            <w:r>
              <w:t>M10*1.5</w:t>
            </w:r>
          </w:p>
        </w:tc>
        <w:tc>
          <w:tcPr>
            <w:tcW w:w="1372" w:type="dxa"/>
          </w:tcPr>
          <w:p>
            <w:pPr>
              <w:jc w:val="center"/>
              <w:rPr>
                <w:sz w:val="18"/>
                <w:szCs w:val="18"/>
              </w:rPr>
            </w:pPr>
            <w:r>
              <w:t>58</w:t>
            </w:r>
          </w:p>
        </w:tc>
        <w:tc>
          <w:tcPr>
            <w:tcW w:w="1375" w:type="dxa"/>
          </w:tcPr>
          <w:p>
            <w:pPr>
              <w:jc w:val="center"/>
              <w:rPr>
                <w:sz w:val="18"/>
                <w:szCs w:val="18"/>
              </w:rPr>
            </w:pPr>
            <w:r>
              <w:t>29000</w:t>
            </w:r>
          </w:p>
        </w:tc>
        <w:tc>
          <w:tcPr>
            <w:tcW w:w="1259" w:type="dxa"/>
          </w:tcPr>
          <w:p>
            <w:pPr>
              <w:jc w:val="center"/>
              <w:rPr>
                <w:sz w:val="18"/>
                <w:szCs w:val="18"/>
              </w:rPr>
            </w:pPr>
            <w:r>
              <w:t>12180</w:t>
            </w:r>
          </w:p>
        </w:tc>
        <w:tc>
          <w:tcPr>
            <w:tcW w:w="1375" w:type="dxa"/>
          </w:tcPr>
          <w:p>
            <w:pPr>
              <w:jc w:val="center"/>
              <w:rPr>
                <w:sz w:val="18"/>
                <w:szCs w:val="18"/>
              </w:rPr>
            </w:pPr>
            <w:r>
              <w:t>40600</w:t>
            </w:r>
          </w:p>
        </w:tc>
        <w:tc>
          <w:tcPr>
            <w:tcW w:w="1260" w:type="dxa"/>
          </w:tcPr>
          <w:p>
            <w:pPr>
              <w:jc w:val="center"/>
              <w:rPr>
                <w:sz w:val="18"/>
                <w:szCs w:val="18"/>
              </w:rPr>
            </w:pPr>
            <w:r>
              <w:t xml:space="preserve"> 26100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Pr>
          <w:p>
            <w:pPr>
              <w:jc w:val="center"/>
              <w:rPr>
                <w:sz w:val="18"/>
                <w:szCs w:val="18"/>
              </w:rPr>
            </w:pPr>
            <w:r>
              <w:t>M12*1.75</w:t>
            </w:r>
          </w:p>
        </w:tc>
        <w:tc>
          <w:tcPr>
            <w:tcW w:w="1372" w:type="dxa"/>
          </w:tcPr>
          <w:p>
            <w:pPr>
              <w:jc w:val="center"/>
              <w:rPr>
                <w:sz w:val="18"/>
                <w:szCs w:val="18"/>
              </w:rPr>
            </w:pPr>
            <w:r>
              <w:t>84.3</w:t>
            </w:r>
          </w:p>
        </w:tc>
        <w:tc>
          <w:tcPr>
            <w:tcW w:w="1375" w:type="dxa"/>
          </w:tcPr>
          <w:p>
            <w:pPr>
              <w:jc w:val="center"/>
              <w:rPr>
                <w:sz w:val="18"/>
                <w:szCs w:val="18"/>
              </w:rPr>
            </w:pPr>
            <w:r>
              <w:t>42150</w:t>
            </w:r>
          </w:p>
        </w:tc>
        <w:tc>
          <w:tcPr>
            <w:tcW w:w="1259" w:type="dxa"/>
          </w:tcPr>
          <w:p>
            <w:pPr>
              <w:jc w:val="center"/>
              <w:rPr>
                <w:sz w:val="18"/>
                <w:szCs w:val="18"/>
              </w:rPr>
            </w:pPr>
            <w:r>
              <w:t>17700</w:t>
            </w:r>
          </w:p>
        </w:tc>
        <w:tc>
          <w:tcPr>
            <w:tcW w:w="1375" w:type="dxa"/>
          </w:tcPr>
          <w:p>
            <w:pPr>
              <w:jc w:val="center"/>
              <w:rPr>
                <w:sz w:val="18"/>
                <w:szCs w:val="18"/>
              </w:rPr>
            </w:pPr>
            <w:r>
              <w:t xml:space="preserve"> 59010</w:t>
            </w:r>
          </w:p>
        </w:tc>
        <w:tc>
          <w:tcPr>
            <w:tcW w:w="1260" w:type="dxa"/>
          </w:tcPr>
          <w:p>
            <w:pPr>
              <w:jc w:val="center"/>
              <w:rPr>
                <w:sz w:val="18"/>
                <w:szCs w:val="18"/>
              </w:rPr>
            </w:pPr>
            <w:r>
              <w:t xml:space="preserve"> 37930</w:t>
            </w:r>
          </w:p>
        </w:tc>
      </w:tr>
      <w:bookmarkEnd w:id="41"/>
    </w:tbl>
    <w:p>
      <w:pPr>
        <w:spacing w:after="0" w:line="360" w:lineRule="auto"/>
      </w:pPr>
      <w:r>
        <w:rPr>
          <w:b/>
          <w:bCs/>
        </w:rPr>
        <w:t>4.2.6</w:t>
      </w:r>
      <w:r>
        <w:rPr>
          <w:rFonts w:hint="eastAsia"/>
          <w:b/>
          <w:bCs/>
          <w:lang w:val="en-US" w:eastAsia="zh-CN"/>
        </w:rPr>
        <w:t xml:space="preserve"> </w:t>
      </w:r>
      <w:r>
        <w:rPr>
          <w:rFonts w:hint="eastAsia"/>
        </w:rPr>
        <w:t>建筑金属围护系统用不锈钢材质的螺母性能等级不低于</w:t>
      </w:r>
      <w:r>
        <w:t>A2-50</w:t>
      </w:r>
      <w:r>
        <w:rPr>
          <w:rFonts w:hint="eastAsia"/>
        </w:rPr>
        <w:t>级，不锈钢螺母规格保证载荷应符合现行国家标准《紧固件机械性能 不锈钢螺母》GB/T 3098.15 的规定。常用不锈钢螺母规格保证载荷应满足表4.2.6的要求。</w:t>
      </w:r>
    </w:p>
    <w:p>
      <w:pPr>
        <w:spacing w:after="0" w:line="360" w:lineRule="auto"/>
        <w:jc w:val="center"/>
      </w:pPr>
      <w:r>
        <w:rPr>
          <w:rFonts w:hint="eastAsia"/>
        </w:rPr>
        <w:t>表4.2.6 常用不锈钢螺母规格保证载荷</w:t>
      </w:r>
    </w:p>
    <w:tbl>
      <w:tblPr>
        <w:tblStyle w:val="15"/>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2126"/>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tcPr>
          <w:p>
            <w:pPr>
              <w:jc w:val="center"/>
              <w:rPr>
                <w:sz w:val="18"/>
                <w:szCs w:val="18"/>
              </w:rPr>
            </w:pPr>
            <w:r>
              <w:rPr>
                <w:rFonts w:hint="eastAsia"/>
                <w:sz w:val="18"/>
                <w:szCs w:val="18"/>
              </w:rPr>
              <w:t>螺纹公称直径</w:t>
            </w:r>
            <w:r>
              <w:rPr>
                <w:sz w:val="18"/>
                <w:szCs w:val="18"/>
              </w:rPr>
              <w:t>*</w:t>
            </w:r>
            <w:r>
              <w:rPr>
                <w:rFonts w:hint="eastAsia"/>
                <w:sz w:val="18"/>
                <w:szCs w:val="18"/>
              </w:rPr>
              <w:t>螺距（</w:t>
            </w:r>
            <w:r>
              <w:rPr>
                <w:sz w:val="18"/>
                <w:szCs w:val="18"/>
              </w:rPr>
              <w:t>D*P</w:t>
            </w:r>
            <w:r>
              <w:rPr>
                <w:rFonts w:hint="eastAsia"/>
                <w:sz w:val="18"/>
                <w:szCs w:val="18"/>
              </w:rPr>
              <w:t>）</w:t>
            </w:r>
          </w:p>
        </w:tc>
        <w:tc>
          <w:tcPr>
            <w:tcW w:w="2126" w:type="dxa"/>
          </w:tcPr>
          <w:p>
            <w:pPr>
              <w:jc w:val="center"/>
              <w:rPr>
                <w:sz w:val="18"/>
                <w:szCs w:val="18"/>
              </w:rPr>
            </w:pPr>
            <w:r>
              <w:rPr>
                <w:rFonts w:hint="eastAsia"/>
                <w:sz w:val="18"/>
                <w:szCs w:val="18"/>
              </w:rPr>
              <w:t>螺纹公称应力截面积</w:t>
            </w:r>
            <w:r>
              <w:rPr>
                <w:sz w:val="18"/>
                <w:szCs w:val="18"/>
              </w:rPr>
              <w:t>(mm2</w:t>
            </w:r>
            <w:r>
              <w:rPr>
                <w:rFonts w:hint="eastAsia"/>
                <w:sz w:val="18"/>
                <w:szCs w:val="18"/>
              </w:rPr>
              <w:t>）</w:t>
            </w:r>
          </w:p>
        </w:tc>
        <w:tc>
          <w:tcPr>
            <w:tcW w:w="1843" w:type="dxa"/>
          </w:tcPr>
          <w:p>
            <w:pPr>
              <w:jc w:val="center"/>
              <w:rPr>
                <w:sz w:val="18"/>
                <w:szCs w:val="18"/>
              </w:rPr>
            </w:pPr>
            <w:r>
              <w:rPr>
                <w:sz w:val="18"/>
                <w:szCs w:val="18"/>
              </w:rPr>
              <w:t>A2-50</w:t>
            </w:r>
            <w:r>
              <w:rPr>
                <w:rFonts w:hint="eastAsia"/>
                <w:sz w:val="18"/>
                <w:szCs w:val="18"/>
              </w:rPr>
              <w:t>级保证载荷（</w:t>
            </w:r>
            <w:r>
              <w:rPr>
                <w:sz w:val="18"/>
                <w:szCs w:val="18"/>
              </w:rPr>
              <w:t>N</w:t>
            </w:r>
            <w:r>
              <w:rPr>
                <w:rFonts w:hint="eastAsia"/>
                <w:sz w:val="18"/>
                <w:szCs w:val="18"/>
              </w:rPr>
              <w:t>）</w:t>
            </w:r>
          </w:p>
        </w:tc>
        <w:tc>
          <w:tcPr>
            <w:tcW w:w="1984" w:type="dxa"/>
          </w:tcPr>
          <w:p>
            <w:pPr>
              <w:jc w:val="center"/>
              <w:rPr>
                <w:sz w:val="18"/>
                <w:szCs w:val="18"/>
              </w:rPr>
            </w:pPr>
            <w:r>
              <w:rPr>
                <w:sz w:val="18"/>
                <w:szCs w:val="18"/>
              </w:rPr>
              <w:t>A2-70</w:t>
            </w:r>
            <w:r>
              <w:rPr>
                <w:rFonts w:hint="eastAsia"/>
                <w:sz w:val="18"/>
                <w:szCs w:val="18"/>
              </w:rPr>
              <w:t>级保证载荷</w:t>
            </w:r>
            <w:r>
              <w:rPr>
                <w:sz w:val="18"/>
                <w:szCs w:val="18"/>
              </w:rPr>
              <w:t xml:space="preserve"> </w:t>
            </w:r>
            <w:r>
              <w:rPr>
                <w:rFonts w:hint="eastAsia"/>
                <w:sz w:val="18"/>
                <w:szCs w:val="18"/>
              </w:rPr>
              <w:t>（</w:t>
            </w:r>
            <w:r>
              <w:rPr>
                <w:sz w:val="18"/>
                <w:szCs w:val="18"/>
              </w:rPr>
              <w:t>N</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tcPr>
          <w:p>
            <w:pPr>
              <w:jc w:val="center"/>
              <w:rPr>
                <w:sz w:val="18"/>
                <w:szCs w:val="18"/>
              </w:rPr>
            </w:pPr>
            <w:r>
              <w:t>M6*1.0</w:t>
            </w:r>
          </w:p>
        </w:tc>
        <w:tc>
          <w:tcPr>
            <w:tcW w:w="2126" w:type="dxa"/>
          </w:tcPr>
          <w:p>
            <w:pPr>
              <w:jc w:val="center"/>
              <w:rPr>
                <w:sz w:val="18"/>
                <w:szCs w:val="18"/>
              </w:rPr>
            </w:pPr>
            <w:r>
              <w:t>20.1</w:t>
            </w:r>
          </w:p>
        </w:tc>
        <w:tc>
          <w:tcPr>
            <w:tcW w:w="1843" w:type="dxa"/>
          </w:tcPr>
          <w:p>
            <w:pPr>
              <w:jc w:val="center"/>
              <w:rPr>
                <w:sz w:val="18"/>
                <w:szCs w:val="18"/>
              </w:rPr>
            </w:pPr>
            <w:r>
              <w:t xml:space="preserve"> 10050</w:t>
            </w:r>
          </w:p>
        </w:tc>
        <w:tc>
          <w:tcPr>
            <w:tcW w:w="1984" w:type="dxa"/>
          </w:tcPr>
          <w:p>
            <w:pPr>
              <w:jc w:val="center"/>
              <w:rPr>
                <w:sz w:val="18"/>
                <w:szCs w:val="18"/>
              </w:rPr>
            </w:pPr>
            <w:r>
              <w:t xml:space="preserve"> 14070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tcPr>
          <w:p>
            <w:pPr>
              <w:jc w:val="center"/>
              <w:rPr>
                <w:sz w:val="18"/>
                <w:szCs w:val="18"/>
              </w:rPr>
            </w:pPr>
            <w:r>
              <w:t>M8*1.25</w:t>
            </w:r>
          </w:p>
        </w:tc>
        <w:tc>
          <w:tcPr>
            <w:tcW w:w="2126" w:type="dxa"/>
          </w:tcPr>
          <w:p>
            <w:pPr>
              <w:jc w:val="center"/>
              <w:rPr>
                <w:sz w:val="18"/>
                <w:szCs w:val="18"/>
              </w:rPr>
            </w:pPr>
            <w:r>
              <w:t>36.6</w:t>
            </w:r>
          </w:p>
        </w:tc>
        <w:tc>
          <w:tcPr>
            <w:tcW w:w="1843" w:type="dxa"/>
          </w:tcPr>
          <w:p>
            <w:pPr>
              <w:jc w:val="center"/>
              <w:rPr>
                <w:sz w:val="18"/>
                <w:szCs w:val="18"/>
              </w:rPr>
            </w:pPr>
            <w:r>
              <w:t xml:space="preserve"> 18300</w:t>
            </w:r>
          </w:p>
        </w:tc>
        <w:tc>
          <w:tcPr>
            <w:tcW w:w="1984" w:type="dxa"/>
          </w:tcPr>
          <w:p>
            <w:pPr>
              <w:jc w:val="center"/>
              <w:rPr>
                <w:sz w:val="18"/>
                <w:szCs w:val="18"/>
              </w:rPr>
            </w:pPr>
            <w:r>
              <w:t xml:space="preserve"> 25620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tcPr>
          <w:p>
            <w:pPr>
              <w:jc w:val="center"/>
              <w:rPr>
                <w:sz w:val="18"/>
                <w:szCs w:val="18"/>
              </w:rPr>
            </w:pPr>
            <w:r>
              <w:t>M10*1.5</w:t>
            </w:r>
          </w:p>
        </w:tc>
        <w:tc>
          <w:tcPr>
            <w:tcW w:w="2126" w:type="dxa"/>
          </w:tcPr>
          <w:p>
            <w:pPr>
              <w:jc w:val="center"/>
              <w:rPr>
                <w:sz w:val="18"/>
                <w:szCs w:val="18"/>
              </w:rPr>
            </w:pPr>
            <w:r>
              <w:t>58</w:t>
            </w:r>
          </w:p>
        </w:tc>
        <w:tc>
          <w:tcPr>
            <w:tcW w:w="1843" w:type="dxa"/>
          </w:tcPr>
          <w:p>
            <w:pPr>
              <w:jc w:val="center"/>
              <w:rPr>
                <w:sz w:val="18"/>
                <w:szCs w:val="18"/>
              </w:rPr>
            </w:pPr>
            <w:r>
              <w:t xml:space="preserve"> 29000</w:t>
            </w:r>
          </w:p>
        </w:tc>
        <w:tc>
          <w:tcPr>
            <w:tcW w:w="1984" w:type="dxa"/>
          </w:tcPr>
          <w:p>
            <w:pPr>
              <w:jc w:val="center"/>
              <w:rPr>
                <w:sz w:val="18"/>
                <w:szCs w:val="18"/>
              </w:rPr>
            </w:pPr>
            <w:r>
              <w:t xml:space="preserve"> 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tcPr>
          <w:p>
            <w:pPr>
              <w:jc w:val="center"/>
              <w:rPr>
                <w:sz w:val="18"/>
                <w:szCs w:val="18"/>
              </w:rPr>
            </w:pPr>
            <w:r>
              <w:t>M12*1.75</w:t>
            </w:r>
          </w:p>
        </w:tc>
        <w:tc>
          <w:tcPr>
            <w:tcW w:w="2126" w:type="dxa"/>
          </w:tcPr>
          <w:p>
            <w:pPr>
              <w:jc w:val="center"/>
              <w:rPr>
                <w:sz w:val="18"/>
                <w:szCs w:val="18"/>
              </w:rPr>
            </w:pPr>
            <w:r>
              <w:t>84.3</w:t>
            </w:r>
          </w:p>
        </w:tc>
        <w:tc>
          <w:tcPr>
            <w:tcW w:w="1843" w:type="dxa"/>
          </w:tcPr>
          <w:p>
            <w:pPr>
              <w:jc w:val="center"/>
              <w:rPr>
                <w:sz w:val="18"/>
                <w:szCs w:val="18"/>
              </w:rPr>
            </w:pPr>
            <w:r>
              <w:t xml:space="preserve"> 42150</w:t>
            </w:r>
          </w:p>
        </w:tc>
        <w:tc>
          <w:tcPr>
            <w:tcW w:w="1984" w:type="dxa"/>
          </w:tcPr>
          <w:p>
            <w:pPr>
              <w:jc w:val="center"/>
              <w:rPr>
                <w:sz w:val="18"/>
                <w:szCs w:val="18"/>
              </w:rPr>
            </w:pPr>
            <w:r>
              <w:t xml:space="preserve"> 59010</w:t>
            </w:r>
          </w:p>
        </w:tc>
      </w:tr>
    </w:tbl>
    <w:p>
      <w:pPr>
        <w:spacing w:after="0" w:line="360" w:lineRule="auto"/>
      </w:pPr>
      <w:r>
        <w:rPr>
          <w:b/>
          <w:bCs/>
        </w:rPr>
        <w:t>4.2.7</w:t>
      </w:r>
      <w:r>
        <w:rPr>
          <w:rFonts w:hint="eastAsia"/>
        </w:rPr>
        <w:t xml:space="preserve"> 建筑金属围护系统用平垫圈应采用现行国家标准《平垫圈 A级》GB/T 97.1规定的硬度等级200HV的产品，碳钢或合金钢平垫圈材质应由制造商适配，不锈钢平垫圈应与螺栓材质适配，并应采用A2、</w:t>
      </w:r>
      <w:r>
        <w:t>A4</w:t>
      </w:r>
      <w:r>
        <w:rPr>
          <w:rFonts w:hint="eastAsia"/>
        </w:rPr>
        <w:t>组别的产品。当使用大规格平垫圈产品时，应采用现行国家标准《大垫圈 A级》G</w:t>
      </w:r>
      <w:r>
        <w:t>B/T96.1</w:t>
      </w:r>
      <w:r>
        <w:rPr>
          <w:rFonts w:hint="eastAsia"/>
        </w:rPr>
        <w:t>规定硬度等级2</w:t>
      </w:r>
      <w:r>
        <w:t>00HV</w:t>
      </w:r>
      <w:r>
        <w:rPr>
          <w:rFonts w:hint="eastAsia"/>
        </w:rPr>
        <w:t>的产品。</w:t>
      </w:r>
    </w:p>
    <w:p>
      <w:pPr>
        <w:spacing w:after="0" w:line="360" w:lineRule="auto"/>
      </w:pPr>
      <w:r>
        <w:rPr>
          <w:b/>
          <w:bCs/>
        </w:rPr>
        <w:t>4.2.8</w:t>
      </w:r>
      <w:r>
        <w:rPr>
          <w:rFonts w:hint="eastAsia"/>
        </w:rPr>
        <w:t xml:space="preserve"> 建筑金属围护系统用弹簧垫圈应符合现行国家标准《弹性垫圈技术条件 弹簧垫圈》</w:t>
      </w:r>
      <w:r>
        <w:t>GB/T 94.1</w:t>
      </w:r>
      <w:r>
        <w:rPr>
          <w:rFonts w:hint="eastAsia"/>
        </w:rPr>
        <w:t>的规定，其材质应与螺栓、螺钉、螺母、平垫圈材质适配。</w:t>
      </w:r>
    </w:p>
    <w:p>
      <w:pPr>
        <w:spacing w:after="0" w:line="360" w:lineRule="auto"/>
      </w:pPr>
      <w:r>
        <w:rPr>
          <w:b/>
          <w:bCs/>
        </w:rPr>
        <w:t>4.2.9</w:t>
      </w:r>
      <w:r>
        <w:rPr>
          <w:rFonts w:hint="eastAsia"/>
        </w:rPr>
        <w:t xml:space="preserve"> 紧固件配套使用时，其材质种类应适配或相同，配套使用的紧固件宜采用同一类型涂、镀层系统。</w:t>
      </w:r>
    </w:p>
    <w:p/>
    <w:p>
      <w:pPr>
        <w:pStyle w:val="3"/>
        <w:rPr>
          <w:rFonts w:ascii="Times New Roman" w:hAnsi="Times New Roman" w:cs="Times New Roman"/>
        </w:rPr>
      </w:pPr>
      <w:bookmarkStart w:id="42" w:name="_Toc10348"/>
      <w:bookmarkStart w:id="43" w:name="_Toc5254"/>
      <w:bookmarkStart w:id="44" w:name="_Toc147829417"/>
      <w:bookmarkStart w:id="45" w:name="_Toc24876"/>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 xml:space="preserve">  自攻螺钉、自钻自攻螺钉</w:t>
      </w:r>
      <w:bookmarkEnd w:id="42"/>
      <w:bookmarkEnd w:id="43"/>
      <w:bookmarkEnd w:id="44"/>
      <w:bookmarkEnd w:id="45"/>
    </w:p>
    <w:p>
      <w:pPr>
        <w:spacing w:after="0" w:line="360" w:lineRule="auto"/>
      </w:pPr>
      <w:r>
        <w:rPr>
          <w:b/>
          <w:bCs/>
        </w:rPr>
        <w:t>4.3.1</w:t>
      </w:r>
      <w:r>
        <w:t xml:space="preserve"> </w:t>
      </w:r>
      <w:r>
        <w:rPr>
          <w:rFonts w:hint="eastAsia"/>
        </w:rPr>
        <w:t>建筑金属围护系统用自攻螺钉和自钻自攻螺钉宜采用螺纹直径规格为</w:t>
      </w:r>
      <w:r>
        <w:t>ST4.8</w:t>
      </w:r>
      <w:r>
        <w:rPr>
          <w:rFonts w:hint="eastAsia"/>
        </w:rPr>
        <w:t>、</w:t>
      </w:r>
      <w:r>
        <w:t>ST5.5</w:t>
      </w:r>
      <w:r>
        <w:rPr>
          <w:rFonts w:hint="eastAsia"/>
        </w:rPr>
        <w:t>和</w:t>
      </w:r>
      <w:r>
        <w:t>ST6.3</w:t>
      </w:r>
      <w:r>
        <w:rPr>
          <w:rFonts w:hint="eastAsia"/>
        </w:rPr>
        <w:t>的产品，且螺纹直径规格不应低于</w:t>
      </w:r>
      <w:r>
        <w:t>ST4.8</w:t>
      </w:r>
      <w:r>
        <w:rPr>
          <w:rFonts w:hint="eastAsia"/>
        </w:rPr>
        <w:t>。</w:t>
      </w:r>
    </w:p>
    <w:p>
      <w:pPr>
        <w:spacing w:after="0" w:line="360" w:lineRule="auto"/>
      </w:pPr>
      <w:r>
        <w:rPr>
          <w:b/>
          <w:bCs/>
        </w:rPr>
        <w:t>4.3.2</w:t>
      </w:r>
      <w:r>
        <w:rPr>
          <w:rFonts w:hint="eastAsia"/>
        </w:rPr>
        <w:t xml:space="preserve"> 碳钢材质的自攻螺钉性能应符合现行国家标准《紧固件机械性能 自攻螺钉》GB/T 3098.5的规定。</w:t>
      </w:r>
    </w:p>
    <w:p>
      <w:pPr>
        <w:spacing w:after="0" w:line="360" w:lineRule="auto"/>
      </w:pPr>
      <w:r>
        <w:rPr>
          <w:b/>
          <w:bCs/>
        </w:rPr>
        <w:t>4.3.3</w:t>
      </w:r>
      <w:r>
        <w:rPr>
          <w:rFonts w:hint="eastAsia"/>
        </w:rPr>
        <w:t xml:space="preserve"> 不锈钢材质的自攻螺钉性能应符合现行国家标准《紧固件机械性能 不锈钢自攻螺钉》GB/T 3098.21的规定。</w:t>
      </w:r>
    </w:p>
    <w:p>
      <w:pPr>
        <w:spacing w:after="0" w:line="360" w:lineRule="auto"/>
      </w:pPr>
      <w:r>
        <w:rPr>
          <w:b/>
          <w:bCs/>
        </w:rPr>
        <w:t>4.3.4</w:t>
      </w:r>
      <w:r>
        <w:rPr>
          <w:rFonts w:hint="eastAsia"/>
        </w:rPr>
        <w:t xml:space="preserve"> 碳钢材质的自钻自攻螺钉性能应符合现行国家标准《紧固件机械性能 自钻自攻螺钉》GB/T 3098.11的规定。</w:t>
      </w:r>
    </w:p>
    <w:p>
      <w:pPr>
        <w:spacing w:after="0" w:line="360" w:lineRule="auto"/>
      </w:pPr>
      <w:r>
        <w:rPr>
          <w:b/>
          <w:bCs/>
        </w:rPr>
        <w:t>4.3.5</w:t>
      </w:r>
      <w:r>
        <w:t xml:space="preserve"> </w:t>
      </w:r>
      <w:r>
        <w:rPr>
          <w:rFonts w:hint="eastAsia"/>
        </w:rPr>
        <w:t>不锈钢材质、不锈钢与碳钢双金属复合材质的自钻自攻螺钉，应符合现行国家标准《紧固件机械性能</w:t>
      </w:r>
      <w:r>
        <w:t xml:space="preserve"> </w:t>
      </w:r>
      <w:r>
        <w:rPr>
          <w:rFonts w:hint="eastAsia"/>
        </w:rPr>
        <w:t>自钻自攻螺钉》</w:t>
      </w:r>
      <w:r>
        <w:t>GB/T 3098.11</w:t>
      </w:r>
      <w:r>
        <w:rPr>
          <w:rFonts w:hint="eastAsia"/>
        </w:rPr>
        <w:t>和《紧固件机械性能</w:t>
      </w:r>
      <w:r>
        <w:t xml:space="preserve"> </w:t>
      </w:r>
      <w:r>
        <w:rPr>
          <w:rFonts w:hint="eastAsia"/>
        </w:rPr>
        <w:t>不锈钢自攻螺钉》</w:t>
      </w:r>
      <w:r>
        <w:t>GB/T</w:t>
      </w:r>
      <w:r>
        <w:rPr>
          <w:rFonts w:hint="eastAsia"/>
        </w:rPr>
        <w:t xml:space="preserve"> </w:t>
      </w:r>
      <w:r>
        <w:t>3098.21</w:t>
      </w:r>
      <w:r>
        <w:rPr>
          <w:rFonts w:hint="eastAsia"/>
        </w:rPr>
        <w:t>的规定。</w:t>
      </w:r>
    </w:p>
    <w:p>
      <w:pPr>
        <w:spacing w:after="0" w:line="360" w:lineRule="auto"/>
      </w:pPr>
      <w:r>
        <w:rPr>
          <w:b/>
          <w:bCs/>
        </w:rPr>
        <w:t>4.3.6</w:t>
      </w:r>
      <w:r>
        <w:t xml:space="preserve"> </w:t>
      </w:r>
      <w:r>
        <w:rPr>
          <w:rFonts w:hint="eastAsia"/>
        </w:rPr>
        <w:t>建筑金属围护系统用自攻螺钉和自钻自攻螺钉宜采用头型为六角头法兰、六角头凸缘、沉头和盘头等产品。</w:t>
      </w:r>
    </w:p>
    <w:p>
      <w:pPr>
        <w:spacing w:after="0" w:line="360" w:lineRule="auto"/>
      </w:pPr>
      <w:r>
        <w:rPr>
          <w:b/>
          <w:bCs/>
        </w:rPr>
        <w:t>4.3.7</w:t>
      </w:r>
      <w:r>
        <w:t xml:space="preserve"> </w:t>
      </w:r>
      <w:r>
        <w:rPr>
          <w:rFonts w:hint="eastAsia"/>
        </w:rPr>
        <w:t>建筑金属围护系统用自攻螺钉的尾端样式应符合现行国家标准《自攻螺钉用螺纹》</w:t>
      </w:r>
      <w:r>
        <w:t>GB/T</w:t>
      </w:r>
      <w:r>
        <w:rPr>
          <w:rFonts w:hint="eastAsia"/>
          <w:lang w:val="en-US" w:eastAsia="zh-CN"/>
        </w:rPr>
        <w:t xml:space="preserve"> </w:t>
      </w:r>
      <w:r>
        <w:t>5280</w:t>
      </w:r>
      <w:r>
        <w:rPr>
          <w:rFonts w:hint="eastAsia"/>
        </w:rPr>
        <w:t>的相关规定。</w:t>
      </w:r>
    </w:p>
    <w:p>
      <w:pPr>
        <w:pStyle w:val="5"/>
        <w:spacing w:after="0" w:line="360" w:lineRule="auto"/>
        <w:rPr>
          <w:b/>
        </w:rPr>
      </w:pPr>
      <w:r>
        <w:rPr>
          <w:b/>
          <w:bCs/>
        </w:rPr>
        <w:t>4.3.8</w:t>
      </w:r>
      <w:r>
        <w:t xml:space="preserve"> </w:t>
      </w:r>
      <w:r>
        <w:rPr>
          <w:rFonts w:hint="eastAsia"/>
        </w:rPr>
        <w:t>不锈钢材质的自攻螺钉宜选择奥氏体不锈钢</w:t>
      </w:r>
      <w:r>
        <w:t>300</w:t>
      </w:r>
      <w:r>
        <w:rPr>
          <w:rFonts w:hint="eastAsia"/>
        </w:rPr>
        <w:t>系。自钻自攻螺钉宜采用奥氏体不锈钢用</w:t>
      </w:r>
      <w:r>
        <w:t>300</w:t>
      </w:r>
      <w:r>
        <w:rPr>
          <w:rFonts w:hint="eastAsia"/>
        </w:rPr>
        <w:t>系与碳钢双金属复合</w:t>
      </w:r>
      <w:r>
        <w:rPr>
          <w:rFonts w:hint="eastAsia"/>
          <w:szCs w:val="21"/>
        </w:rPr>
        <w:t>材质，双金属复合材质的自钻自攻螺钉的不锈钢材质部分不锈钢材质部分不应进行淬火硬化。</w:t>
      </w:r>
    </w:p>
    <w:p>
      <w:pPr>
        <w:spacing w:after="0" w:line="360" w:lineRule="auto"/>
        <w:rPr>
          <w:bCs/>
          <w:szCs w:val="21"/>
        </w:rPr>
      </w:pPr>
      <w:r>
        <w:rPr>
          <w:b/>
          <w:bCs/>
          <w:szCs w:val="21"/>
        </w:rPr>
        <w:t xml:space="preserve">4.3.9 </w:t>
      </w:r>
      <w:r>
        <w:rPr>
          <w:rFonts w:hint="eastAsia"/>
          <w:bCs/>
          <w:szCs w:val="21"/>
        </w:rPr>
        <w:t>碳钢高防腐涂层螺钉和</w:t>
      </w:r>
      <w:r>
        <w:rPr>
          <w:bCs/>
          <w:szCs w:val="21"/>
        </w:rPr>
        <w:t>300</w:t>
      </w:r>
      <w:r>
        <w:rPr>
          <w:rFonts w:hint="eastAsia"/>
          <w:bCs/>
          <w:szCs w:val="21"/>
        </w:rPr>
        <w:t>系奥氏体不锈钢复合螺钉应通过盐雾和酸雾试验，试验后应按《金属基体上金属和其他无机覆盖层</w:t>
      </w:r>
      <w:r>
        <w:rPr>
          <w:bCs/>
          <w:szCs w:val="21"/>
        </w:rPr>
        <w:t xml:space="preserve"> </w:t>
      </w:r>
      <w:r>
        <w:rPr>
          <w:rFonts w:hint="eastAsia"/>
          <w:bCs/>
          <w:szCs w:val="21"/>
        </w:rPr>
        <w:t>经腐蚀试验后的试样和试件的评级》</w:t>
      </w:r>
      <w:r>
        <w:rPr>
          <w:bCs/>
          <w:szCs w:val="21"/>
        </w:rPr>
        <w:t>GB/T</w:t>
      </w:r>
      <w:r>
        <w:rPr>
          <w:rFonts w:hint="eastAsia"/>
          <w:bCs/>
          <w:szCs w:val="21"/>
          <w:lang w:val="en-US" w:eastAsia="zh-CN"/>
        </w:rPr>
        <w:t xml:space="preserve"> </w:t>
      </w:r>
      <w:r>
        <w:rPr>
          <w:bCs/>
          <w:szCs w:val="21"/>
        </w:rPr>
        <w:t>6461</w:t>
      </w:r>
      <w:r>
        <w:rPr>
          <w:rFonts w:hint="eastAsia"/>
          <w:bCs/>
          <w:szCs w:val="21"/>
        </w:rPr>
        <w:t>规定进行评级，不应低于</w:t>
      </w:r>
      <w:r>
        <w:rPr>
          <w:bCs/>
          <w:szCs w:val="21"/>
        </w:rPr>
        <w:t>RA4</w:t>
      </w:r>
      <w:r>
        <w:rPr>
          <w:rFonts w:hint="eastAsia"/>
          <w:bCs/>
          <w:szCs w:val="21"/>
        </w:rPr>
        <w:t>。盐雾试验应按现行国家标准《人造气氛腐蚀试验</w:t>
      </w:r>
      <w:r>
        <w:rPr>
          <w:bCs/>
          <w:szCs w:val="21"/>
        </w:rPr>
        <w:t xml:space="preserve"> </w:t>
      </w:r>
      <w:r>
        <w:rPr>
          <w:rFonts w:hint="eastAsia"/>
          <w:bCs/>
          <w:szCs w:val="21"/>
        </w:rPr>
        <w:t>盐雾试验》</w:t>
      </w:r>
      <w:r>
        <w:rPr>
          <w:bCs/>
          <w:szCs w:val="21"/>
        </w:rPr>
        <w:t>GB/T 10125</w:t>
      </w:r>
      <w:r>
        <w:rPr>
          <w:rFonts w:hint="eastAsia"/>
          <w:bCs/>
          <w:szCs w:val="21"/>
        </w:rPr>
        <w:t>试验；酸雾试验应按现行国际标准《金属和其他无机覆盖层</w:t>
      </w:r>
      <w:r>
        <w:rPr>
          <w:bCs/>
          <w:szCs w:val="21"/>
        </w:rPr>
        <w:t xml:space="preserve"> </w:t>
      </w:r>
      <w:r>
        <w:rPr>
          <w:rFonts w:hint="eastAsia"/>
          <w:bCs/>
          <w:szCs w:val="21"/>
        </w:rPr>
        <w:t>通常凝露条件下的二氧化硫腐蚀试验》</w:t>
      </w:r>
      <w:r>
        <w:rPr>
          <w:bCs/>
          <w:szCs w:val="21"/>
        </w:rPr>
        <w:t>GB/T 9789</w:t>
      </w:r>
      <w:r>
        <w:rPr>
          <w:rFonts w:hint="eastAsia"/>
          <w:bCs/>
          <w:szCs w:val="21"/>
        </w:rPr>
        <w:t>试验，二氧化硫通入量为</w:t>
      </w:r>
      <w:r>
        <w:rPr>
          <w:bCs/>
          <w:szCs w:val="21"/>
        </w:rPr>
        <w:t>2.0L</w:t>
      </w:r>
      <w:r>
        <w:rPr>
          <w:rFonts w:hint="eastAsia"/>
          <w:bCs/>
          <w:szCs w:val="21"/>
        </w:rPr>
        <w:t>。</w:t>
      </w:r>
    </w:p>
    <w:p>
      <w:pPr>
        <w:spacing w:after="0" w:line="360" w:lineRule="auto"/>
        <w:rPr>
          <w:sz w:val="18"/>
          <w:szCs w:val="18"/>
        </w:rPr>
      </w:pPr>
      <w:r>
        <w:rPr>
          <w:b/>
          <w:bCs/>
          <w:szCs w:val="21"/>
        </w:rPr>
        <w:t>4.3.10</w:t>
      </w:r>
      <w:r>
        <w:rPr>
          <w:szCs w:val="21"/>
        </w:rPr>
        <w:t xml:space="preserve"> </w:t>
      </w:r>
      <w:r>
        <w:rPr>
          <w:rFonts w:hint="eastAsia"/>
          <w:szCs w:val="21"/>
        </w:rPr>
        <w:t>建筑金属围护系统紧固件用防水垫圈应采用三元乙丙橡胶垫圈，或由金属片与三元乙丙橡胶热熔制成的一体化垫圈。垫圈应满足防水、密封要求，其耐久年限应同紧固件同寿命。</w:t>
      </w:r>
    </w:p>
    <w:p>
      <w:pPr>
        <w:spacing w:after="0" w:line="360" w:lineRule="auto"/>
        <w:jc w:val="center"/>
      </w:pPr>
    </w:p>
    <w:p>
      <w:pPr>
        <w:pStyle w:val="3"/>
        <w:rPr>
          <w:rFonts w:ascii="Times New Roman" w:hAnsi="Times New Roman" w:cs="Times New Roman"/>
        </w:rPr>
      </w:pPr>
      <w:bookmarkStart w:id="46" w:name="_Toc147829418"/>
      <w:bookmarkStart w:id="47" w:name="_Toc19788"/>
      <w:bookmarkStart w:id="48" w:name="_Toc1197"/>
      <w:bookmarkStart w:id="49" w:name="_Toc23634"/>
      <w:r>
        <w:rPr>
          <w:rFonts w:hint="eastAsia" w:ascii="Times New Roman" w:hAnsi="Times New Roman" w:cs="Times New Roman"/>
        </w:rPr>
        <w:t>4</w:t>
      </w:r>
      <w:r>
        <w:rPr>
          <w:rFonts w:ascii="Times New Roman" w:hAnsi="Times New Roman" w:cs="Times New Roman"/>
        </w:rPr>
        <w:t xml:space="preserve">.4 </w:t>
      </w:r>
      <w:r>
        <w:rPr>
          <w:rFonts w:hint="eastAsia" w:ascii="Times New Roman" w:hAnsi="Times New Roman" w:cs="Times New Roman"/>
          <w:lang w:val="en-US" w:eastAsia="zh-CN"/>
        </w:rPr>
        <w:t xml:space="preserve"> </w:t>
      </w:r>
      <w:r>
        <w:rPr>
          <w:rFonts w:hint="eastAsia" w:ascii="Times New Roman" w:hAnsi="Times New Roman" w:cs="Times New Roman"/>
        </w:rPr>
        <w:t>铆钉、射钉</w:t>
      </w:r>
      <w:bookmarkEnd w:id="46"/>
      <w:bookmarkEnd w:id="47"/>
      <w:bookmarkEnd w:id="48"/>
      <w:bookmarkEnd w:id="49"/>
    </w:p>
    <w:p>
      <w:pPr>
        <w:pStyle w:val="42"/>
        <w:spacing w:after="0" w:line="360" w:lineRule="auto"/>
        <w:ind w:firstLine="0" w:firstLineChars="0"/>
      </w:pPr>
      <w:r>
        <w:rPr>
          <w:b/>
          <w:bCs/>
        </w:rPr>
        <w:t>4.4.1</w:t>
      </w:r>
      <w:r>
        <w:t xml:space="preserve">  </w:t>
      </w:r>
      <w:r>
        <w:rPr>
          <w:rFonts w:hint="eastAsia"/>
        </w:rPr>
        <w:t>建筑金属围护系统用环槽铆钉连接副的化学成分应符合表</w:t>
      </w:r>
      <w:r>
        <w:t>4.4.1</w:t>
      </w:r>
      <w:r>
        <w:rPr>
          <w:rFonts w:hint="eastAsia"/>
        </w:rPr>
        <w:t>的要求。</w:t>
      </w:r>
    </w:p>
    <w:p>
      <w:pPr>
        <w:pStyle w:val="42"/>
        <w:spacing w:after="0" w:line="360" w:lineRule="auto"/>
        <w:ind w:firstLine="0" w:firstLineChars="0"/>
        <w:jc w:val="center"/>
      </w:pPr>
      <w:r>
        <w:rPr>
          <w:rFonts w:hint="eastAsia"/>
        </w:rPr>
        <w:t>表</w:t>
      </w:r>
      <w:r>
        <w:t>4.4.1</w:t>
      </w:r>
      <w:r>
        <w:rPr>
          <w:rFonts w:hint="eastAsia"/>
        </w:rPr>
        <w:t>环槽铆钉连接副材质要求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类型</w:t>
            </w:r>
          </w:p>
        </w:tc>
        <w:tc>
          <w:tcPr>
            <w:tcW w:w="998"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材质</w:t>
            </w:r>
          </w:p>
        </w:tc>
        <w:tc>
          <w:tcPr>
            <w:tcW w:w="3190" w:type="pct"/>
          </w:tcPr>
          <w:p>
            <w:pPr>
              <w:pStyle w:val="42"/>
              <w:spacing w:after="0"/>
              <w:ind w:firstLine="360"/>
              <w:jc w:val="center"/>
              <w:rPr>
                <w:rFonts w:ascii="宋体" w:hAnsi="宋体" w:cs="宋体"/>
                <w:sz w:val="18"/>
                <w:szCs w:val="18"/>
              </w:rPr>
            </w:pPr>
            <w:r>
              <w:rPr>
                <w:rFonts w:hint="eastAsia" w:ascii="宋体" w:hAnsi="宋体" w:cs="宋体"/>
                <w:sz w:val="18"/>
                <w:szCs w:val="18"/>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restart"/>
            <w:vAlign w:val="center"/>
          </w:tcPr>
          <w:p>
            <w:pPr>
              <w:pStyle w:val="42"/>
              <w:spacing w:after="0"/>
              <w:ind w:firstLine="0" w:firstLineChars="0"/>
              <w:jc w:val="center"/>
              <w:rPr>
                <w:rFonts w:ascii="宋体" w:hAnsi="宋体" w:cs="宋体"/>
                <w:sz w:val="18"/>
                <w:szCs w:val="18"/>
              </w:rPr>
            </w:pPr>
            <w:r>
              <w:rPr>
                <w:rFonts w:ascii="宋体" w:hAnsi="宋体" w:cs="宋体"/>
                <w:sz w:val="18"/>
                <w:szCs w:val="18"/>
              </w:rPr>
              <w:t>Ⅰ</w:t>
            </w:r>
            <w:r>
              <w:rPr>
                <w:rFonts w:hint="eastAsia" w:ascii="宋体" w:hAnsi="宋体" w:cs="宋体"/>
                <w:sz w:val="18"/>
                <w:szCs w:val="18"/>
              </w:rPr>
              <w:t>型</w:t>
            </w:r>
          </w:p>
        </w:tc>
        <w:tc>
          <w:tcPr>
            <w:tcW w:w="998"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碳钢</w:t>
            </w:r>
          </w:p>
        </w:tc>
        <w:tc>
          <w:tcPr>
            <w:tcW w:w="3190" w:type="pct"/>
          </w:tcPr>
          <w:p>
            <w:pPr>
              <w:pStyle w:val="42"/>
              <w:spacing w:after="0"/>
              <w:ind w:firstLine="0" w:firstLineChars="0"/>
              <w:rPr>
                <w:rFonts w:ascii="宋体" w:hAnsi="宋体" w:cs="宋体"/>
                <w:sz w:val="18"/>
                <w:szCs w:val="18"/>
              </w:rPr>
            </w:pPr>
            <w:r>
              <w:rPr>
                <w:rFonts w:hint="eastAsia" w:ascii="宋体" w:hAnsi="宋体" w:cs="宋体"/>
                <w:sz w:val="18"/>
                <w:szCs w:val="18"/>
              </w:rPr>
              <w:t>符合《环槽铆钉连接副</w:t>
            </w:r>
            <w:r>
              <w:rPr>
                <w:rFonts w:ascii="宋体" w:hAnsi="宋体" w:cs="宋体"/>
                <w:sz w:val="18"/>
                <w:szCs w:val="18"/>
              </w:rPr>
              <w:t xml:space="preserve"> </w:t>
            </w:r>
            <w:r>
              <w:rPr>
                <w:rFonts w:hint="eastAsia" w:ascii="宋体" w:hAnsi="宋体" w:cs="宋体"/>
                <w:sz w:val="18"/>
                <w:szCs w:val="18"/>
              </w:rPr>
              <w:t>技术条件》</w:t>
            </w:r>
            <w:r>
              <w:rPr>
                <w:rFonts w:ascii="宋体" w:hAnsi="宋体" w:cs="宋体"/>
                <w:sz w:val="18"/>
                <w:szCs w:val="18"/>
              </w:rPr>
              <w:t>GB/T 36993</w:t>
            </w:r>
            <w:r>
              <w:rPr>
                <w:rFonts w:hint="eastAsia" w:ascii="宋体" w:hAnsi="宋体" w:cs="宋体"/>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vAlign w:val="center"/>
          </w:tcPr>
          <w:p>
            <w:pPr>
              <w:pStyle w:val="42"/>
              <w:spacing w:after="0"/>
              <w:ind w:firstLine="360"/>
              <w:jc w:val="center"/>
              <w:rPr>
                <w:rFonts w:ascii="宋体" w:hAnsi="宋体" w:cs="宋体"/>
                <w:sz w:val="18"/>
                <w:szCs w:val="18"/>
              </w:rPr>
            </w:pPr>
          </w:p>
        </w:tc>
        <w:tc>
          <w:tcPr>
            <w:tcW w:w="998"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不锈钢</w:t>
            </w:r>
          </w:p>
        </w:tc>
        <w:tc>
          <w:tcPr>
            <w:tcW w:w="3190" w:type="pct"/>
          </w:tcPr>
          <w:p>
            <w:pPr>
              <w:pStyle w:val="42"/>
              <w:spacing w:after="0"/>
              <w:ind w:firstLine="0" w:firstLineChars="0"/>
              <w:rPr>
                <w:rFonts w:ascii="宋体" w:hAnsi="宋体" w:cs="宋体"/>
                <w:sz w:val="18"/>
                <w:szCs w:val="18"/>
              </w:rPr>
            </w:pPr>
            <w:r>
              <w:rPr>
                <w:rFonts w:hint="eastAsia" w:ascii="宋体" w:hAnsi="宋体" w:cs="宋体"/>
                <w:sz w:val="18"/>
                <w:szCs w:val="18"/>
              </w:rPr>
              <w:t>符合《紧固件机械性能</w:t>
            </w:r>
            <w:r>
              <w:rPr>
                <w:rFonts w:ascii="宋体" w:hAnsi="宋体" w:cs="宋体"/>
                <w:sz w:val="18"/>
                <w:szCs w:val="18"/>
              </w:rPr>
              <w:t xml:space="preserve"> </w:t>
            </w:r>
            <w:r>
              <w:rPr>
                <w:rFonts w:hint="eastAsia" w:ascii="宋体" w:hAnsi="宋体" w:cs="宋体"/>
                <w:sz w:val="18"/>
                <w:szCs w:val="18"/>
              </w:rPr>
              <w:t>不锈钢和镍合金紧固件选用指南》</w:t>
            </w:r>
            <w:r>
              <w:rPr>
                <w:rFonts w:ascii="宋体" w:hAnsi="宋体" w:cs="宋体"/>
                <w:sz w:val="18"/>
                <w:szCs w:val="18"/>
              </w:rPr>
              <w:t>GB/T 3098.25</w:t>
            </w:r>
            <w:r>
              <w:rPr>
                <w:rFonts w:hint="eastAsia" w:ascii="宋体" w:hAnsi="宋体" w:cs="宋体"/>
                <w:sz w:val="18"/>
                <w:szCs w:val="18"/>
              </w:rPr>
              <w:t>中</w:t>
            </w:r>
            <w:r>
              <w:rPr>
                <w:rFonts w:ascii="宋体" w:hAnsi="宋体" w:cs="宋体"/>
                <w:sz w:val="18"/>
                <w:szCs w:val="18"/>
              </w:rPr>
              <w:t>A2</w:t>
            </w:r>
            <w:r>
              <w:rPr>
                <w:rFonts w:hint="eastAsia" w:ascii="宋体" w:hAnsi="宋体" w:cs="宋体"/>
                <w:sz w:val="18"/>
                <w:szCs w:val="18"/>
              </w:rPr>
              <w:t>或</w:t>
            </w:r>
            <w:r>
              <w:rPr>
                <w:rFonts w:ascii="宋体" w:hAnsi="宋体" w:cs="宋体"/>
                <w:sz w:val="18"/>
                <w:szCs w:val="18"/>
              </w:rPr>
              <w:t>A4</w:t>
            </w:r>
            <w:r>
              <w:rPr>
                <w:rFonts w:hint="eastAsia" w:ascii="宋体" w:hAnsi="宋体" w:cs="宋体"/>
                <w:sz w:val="18"/>
                <w:szCs w:val="18"/>
              </w:rPr>
              <w:t>组别的要求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vAlign w:val="center"/>
          </w:tcPr>
          <w:p>
            <w:pPr>
              <w:pStyle w:val="42"/>
              <w:spacing w:after="0"/>
              <w:ind w:firstLine="360"/>
              <w:jc w:val="center"/>
              <w:rPr>
                <w:rFonts w:ascii="宋体" w:hAnsi="宋体" w:cs="宋体"/>
                <w:sz w:val="18"/>
                <w:szCs w:val="18"/>
              </w:rPr>
            </w:pPr>
          </w:p>
        </w:tc>
        <w:tc>
          <w:tcPr>
            <w:tcW w:w="998"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铝合金</w:t>
            </w:r>
          </w:p>
        </w:tc>
        <w:tc>
          <w:tcPr>
            <w:tcW w:w="3190" w:type="pct"/>
          </w:tcPr>
          <w:p>
            <w:pPr>
              <w:pStyle w:val="42"/>
              <w:spacing w:after="0"/>
              <w:ind w:firstLine="0" w:firstLineChars="0"/>
              <w:rPr>
                <w:rFonts w:ascii="宋体" w:hAnsi="宋体" w:cs="宋体"/>
                <w:sz w:val="18"/>
                <w:szCs w:val="18"/>
              </w:rPr>
            </w:pPr>
            <w:r>
              <w:rPr>
                <w:rFonts w:hint="eastAsia" w:ascii="宋体" w:hAnsi="宋体" w:cs="宋体"/>
                <w:sz w:val="18"/>
                <w:szCs w:val="18"/>
              </w:rPr>
              <w:t>符合《变形铝及铝合金化学成分》</w:t>
            </w:r>
            <w:r>
              <w:rPr>
                <w:rFonts w:ascii="宋体" w:hAnsi="宋体" w:cs="宋体"/>
                <w:sz w:val="18"/>
                <w:szCs w:val="18"/>
              </w:rPr>
              <w:t>GB/T 3190</w:t>
            </w:r>
            <w:r>
              <w:rPr>
                <w:rFonts w:hint="eastAsia" w:ascii="宋体" w:hAnsi="宋体" w:cs="宋体"/>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pStyle w:val="42"/>
              <w:spacing w:after="0"/>
              <w:ind w:firstLine="0" w:firstLineChars="0"/>
              <w:jc w:val="center"/>
              <w:rPr>
                <w:rFonts w:ascii="宋体" w:hAnsi="宋体" w:cs="宋体"/>
                <w:sz w:val="18"/>
                <w:szCs w:val="18"/>
              </w:rPr>
            </w:pPr>
            <w:r>
              <w:rPr>
                <w:rFonts w:ascii="宋体" w:hAnsi="宋体" w:cs="宋体"/>
                <w:sz w:val="18"/>
                <w:szCs w:val="18"/>
              </w:rPr>
              <w:t>Ⅱ</w:t>
            </w:r>
            <w:r>
              <w:rPr>
                <w:rFonts w:hint="eastAsia" w:ascii="宋体" w:hAnsi="宋体" w:cs="宋体"/>
                <w:sz w:val="18"/>
                <w:szCs w:val="18"/>
              </w:rPr>
              <w:t>型</w:t>
            </w:r>
          </w:p>
        </w:tc>
        <w:tc>
          <w:tcPr>
            <w:tcW w:w="998" w:type="pct"/>
            <w:vAlign w:val="center"/>
          </w:tcPr>
          <w:p>
            <w:pPr>
              <w:pStyle w:val="42"/>
              <w:spacing w:after="0"/>
              <w:ind w:firstLine="0" w:firstLineChars="0"/>
              <w:jc w:val="center"/>
              <w:rPr>
                <w:rFonts w:ascii="宋体" w:hAnsi="宋体" w:cs="宋体"/>
                <w:sz w:val="18"/>
                <w:szCs w:val="18"/>
              </w:rPr>
            </w:pPr>
            <w:r>
              <w:rPr>
                <w:rFonts w:hint="eastAsia" w:ascii="宋体" w:hAnsi="宋体" w:cs="宋体"/>
                <w:sz w:val="18"/>
                <w:szCs w:val="18"/>
              </w:rPr>
              <w:t>碳钢</w:t>
            </w:r>
          </w:p>
        </w:tc>
        <w:tc>
          <w:tcPr>
            <w:tcW w:w="3190" w:type="pct"/>
          </w:tcPr>
          <w:p>
            <w:pPr>
              <w:pStyle w:val="42"/>
              <w:spacing w:after="0"/>
              <w:ind w:firstLine="0" w:firstLineChars="0"/>
              <w:rPr>
                <w:rFonts w:ascii="宋体" w:hAnsi="宋体" w:cs="宋体"/>
                <w:sz w:val="18"/>
                <w:szCs w:val="18"/>
              </w:rPr>
            </w:pPr>
            <w:r>
              <w:rPr>
                <w:rFonts w:hint="eastAsia" w:ascii="宋体" w:hAnsi="宋体" w:cs="宋体"/>
                <w:sz w:val="18"/>
                <w:szCs w:val="18"/>
              </w:rPr>
              <w:t>符合《环槽铆钉连接副</w:t>
            </w:r>
            <w:r>
              <w:rPr>
                <w:rFonts w:ascii="宋体" w:hAnsi="宋体" w:cs="宋体"/>
                <w:sz w:val="18"/>
                <w:szCs w:val="18"/>
              </w:rPr>
              <w:t xml:space="preserve"> </w:t>
            </w:r>
            <w:r>
              <w:rPr>
                <w:rFonts w:hint="eastAsia" w:ascii="宋体" w:hAnsi="宋体" w:cs="宋体"/>
                <w:sz w:val="18"/>
                <w:szCs w:val="18"/>
              </w:rPr>
              <w:t>技术条件》</w:t>
            </w:r>
            <w:r>
              <w:rPr>
                <w:rFonts w:ascii="宋体" w:hAnsi="宋体" w:cs="宋体"/>
                <w:sz w:val="18"/>
                <w:szCs w:val="18"/>
              </w:rPr>
              <w:t>GB/T 36993的要求</w:t>
            </w:r>
          </w:p>
        </w:tc>
      </w:tr>
    </w:tbl>
    <w:p>
      <w:pPr>
        <w:pStyle w:val="5"/>
        <w:spacing w:after="0" w:line="360" w:lineRule="auto"/>
        <w:rPr>
          <w:rFonts w:ascii="宋体" w:hAnsi="宋体"/>
        </w:rPr>
      </w:pPr>
      <w:r>
        <w:rPr>
          <w:b/>
          <w:bCs/>
        </w:rPr>
        <w:t xml:space="preserve">4.4.2 </w:t>
      </w:r>
      <w:r>
        <w:rPr>
          <w:rFonts w:hint="eastAsia" w:ascii="宋体" w:hAnsi="宋体"/>
        </w:rPr>
        <w:t>建筑金属围护系统使用</w:t>
      </w:r>
      <w:r>
        <w:rPr>
          <w:rFonts w:ascii="宋体" w:hAnsi="宋体"/>
        </w:rPr>
        <w:t>Ⅰ</w:t>
      </w:r>
      <w:r>
        <w:rPr>
          <w:rFonts w:hint="eastAsia" w:ascii="宋体" w:hAnsi="宋体"/>
        </w:rPr>
        <w:t>型</w:t>
      </w:r>
      <w:r>
        <w:rPr>
          <w:rFonts w:hint="eastAsia"/>
        </w:rPr>
        <w:t>环槽</w:t>
      </w:r>
      <w:r>
        <w:rPr>
          <w:rFonts w:hint="eastAsia" w:ascii="宋体" w:hAnsi="宋体"/>
        </w:rPr>
        <w:t>铆钉连接副时，宜采用铝合金或不锈钢材质，</w:t>
      </w:r>
      <w:r>
        <w:rPr>
          <w:rFonts w:hint="eastAsia"/>
        </w:rPr>
        <w:t>耐腐蚀性能应满足建筑金属围护系统的设计工作年限的要求。</w:t>
      </w:r>
      <w:r>
        <w:rPr>
          <w:rFonts w:hint="eastAsia" w:ascii="宋体" w:hAnsi="宋体"/>
        </w:rPr>
        <w:t>不锈钢或铝合金材质环槽铆钉的性能应符合表</w:t>
      </w:r>
      <w:r>
        <w:rPr>
          <w:rFonts w:ascii="宋体" w:hAnsi="宋体"/>
        </w:rPr>
        <w:t>4.4.2-1和表4.4.2-2的要求。当采</w:t>
      </w:r>
      <w:r>
        <w:rPr>
          <w:rFonts w:hint="eastAsia"/>
        </w:rPr>
        <w:t>用碳钢Ⅱ</w:t>
      </w:r>
      <w:r>
        <w:rPr>
          <w:rFonts w:hint="eastAsia" w:ascii="宋体" w:hAnsi="宋体"/>
        </w:rPr>
        <w:t>型</w:t>
      </w:r>
      <w:r>
        <w:rPr>
          <w:rFonts w:hint="eastAsia"/>
        </w:rPr>
        <w:t>环槽铆钉连接副时，</w:t>
      </w:r>
      <w:r>
        <w:rPr>
          <w:rFonts w:hint="eastAsia" w:ascii="宋体" w:hAnsi="宋体"/>
        </w:rPr>
        <w:t>应符合表</w:t>
      </w:r>
      <w:r>
        <w:rPr>
          <w:rFonts w:ascii="宋体" w:hAnsi="宋体"/>
        </w:rPr>
        <w:t>4.4.2-3的要求。</w:t>
      </w:r>
    </w:p>
    <w:p>
      <w:pPr>
        <w:pStyle w:val="5"/>
        <w:jc w:val="center"/>
      </w:pPr>
      <w:r>
        <w:rPr>
          <w:rFonts w:hint="eastAsia"/>
        </w:rPr>
        <w:t>表</w:t>
      </w:r>
      <w:r>
        <w:t>4.4.2-1</w:t>
      </w:r>
      <w:r>
        <w:rPr>
          <w:rFonts w:ascii="宋体" w:hAnsi="宋体"/>
        </w:rPr>
        <w:t>Ⅰ</w:t>
      </w:r>
      <w:r>
        <w:rPr>
          <w:rFonts w:hint="eastAsia" w:ascii="宋体" w:hAnsi="宋体"/>
        </w:rPr>
        <w:t>型</w:t>
      </w:r>
      <w:r>
        <w:rPr>
          <w:rFonts w:hint="eastAsia"/>
        </w:rPr>
        <w:t>不锈钢环槽铆钉性能要求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135"/>
        <w:gridCol w:w="2507"/>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hint="eastAsia" w:ascii="宋体" w:hAnsi="宋体"/>
                <w:sz w:val="18"/>
                <w:szCs w:val="18"/>
              </w:rPr>
              <w:t>公称直径（</w:t>
            </w:r>
            <w:r>
              <w:rPr>
                <w:rFonts w:ascii="宋体" w:hAnsi="宋体"/>
                <w:sz w:val="18"/>
                <w:szCs w:val="18"/>
              </w:rPr>
              <w:t>mm）</w:t>
            </w:r>
          </w:p>
        </w:tc>
        <w:tc>
          <w:tcPr>
            <w:tcW w:w="2135" w:type="dxa"/>
          </w:tcPr>
          <w:p>
            <w:pPr>
              <w:spacing w:after="0"/>
              <w:jc w:val="center"/>
              <w:rPr>
                <w:rFonts w:ascii="宋体" w:hAnsi="宋体"/>
                <w:sz w:val="18"/>
                <w:szCs w:val="18"/>
              </w:rPr>
            </w:pPr>
            <w:r>
              <w:rPr>
                <w:rFonts w:hint="eastAsia" w:ascii="宋体" w:hAnsi="宋体"/>
                <w:sz w:val="18"/>
                <w:szCs w:val="18"/>
              </w:rPr>
              <w:t>夹紧力（</w:t>
            </w:r>
            <w:r>
              <w:rPr>
                <w:rFonts w:ascii="宋体" w:hAnsi="宋体"/>
                <w:sz w:val="18"/>
                <w:szCs w:val="18"/>
              </w:rPr>
              <w:t>kN）</w:t>
            </w:r>
          </w:p>
        </w:tc>
        <w:tc>
          <w:tcPr>
            <w:tcW w:w="2507" w:type="dxa"/>
          </w:tcPr>
          <w:p>
            <w:pPr>
              <w:spacing w:after="0"/>
              <w:jc w:val="center"/>
              <w:rPr>
                <w:rFonts w:ascii="宋体" w:hAnsi="宋体"/>
                <w:sz w:val="18"/>
                <w:szCs w:val="18"/>
              </w:rPr>
            </w:pPr>
            <w:r>
              <w:rPr>
                <w:rFonts w:hint="eastAsia" w:ascii="宋体" w:hAnsi="宋体"/>
                <w:sz w:val="18"/>
                <w:szCs w:val="18"/>
              </w:rPr>
              <w:t>剪切力（</w:t>
            </w:r>
            <w:r>
              <w:rPr>
                <w:rFonts w:ascii="宋体" w:hAnsi="宋体"/>
                <w:sz w:val="18"/>
                <w:szCs w:val="18"/>
              </w:rPr>
              <w:t>kN）</w:t>
            </w:r>
          </w:p>
        </w:tc>
        <w:tc>
          <w:tcPr>
            <w:tcW w:w="1939" w:type="dxa"/>
          </w:tcPr>
          <w:p>
            <w:pPr>
              <w:spacing w:after="0"/>
              <w:jc w:val="center"/>
              <w:rPr>
                <w:rFonts w:ascii="宋体" w:hAnsi="宋体"/>
                <w:sz w:val="18"/>
                <w:szCs w:val="18"/>
              </w:rPr>
            </w:pPr>
            <w:r>
              <w:rPr>
                <w:rFonts w:hint="eastAsia" w:ascii="宋体" w:hAnsi="宋体"/>
                <w:sz w:val="18"/>
                <w:szCs w:val="18"/>
              </w:rPr>
              <w:t>拉脱力（</w:t>
            </w:r>
            <w:r>
              <w:rPr>
                <w:rFonts w:ascii="宋体" w:hAnsi="宋体"/>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5</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4.5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9.0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6</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7.7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16.0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8</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12.3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24.9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10</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18.1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35.8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12</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37.9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60.1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16</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60.5 </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94.8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90.8</w:t>
            </w:r>
          </w:p>
        </w:tc>
      </w:tr>
    </w:tbl>
    <w:p>
      <w:pPr>
        <w:pStyle w:val="42"/>
        <w:ind w:firstLine="0" w:firstLineChars="0"/>
      </w:pPr>
    </w:p>
    <w:p>
      <w:pPr>
        <w:pStyle w:val="42"/>
        <w:ind w:firstLine="0" w:firstLineChars="0"/>
        <w:jc w:val="center"/>
      </w:pPr>
      <w:r>
        <w:rPr>
          <w:rFonts w:hint="eastAsia"/>
        </w:rPr>
        <w:t>表</w:t>
      </w:r>
      <w:r>
        <w:t xml:space="preserve">4.4.2-2 </w:t>
      </w:r>
      <w:r>
        <w:rPr>
          <w:rFonts w:ascii="宋体" w:hAnsi="宋体"/>
        </w:rPr>
        <w:t>Ⅰ</w:t>
      </w:r>
      <w:r>
        <w:rPr>
          <w:rFonts w:hint="eastAsia" w:ascii="宋体" w:hAnsi="宋体"/>
        </w:rPr>
        <w:t>型</w:t>
      </w:r>
      <w:r>
        <w:rPr>
          <w:rFonts w:hint="eastAsia"/>
        </w:rPr>
        <w:t>铝合金环槽铆钉性能要求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135"/>
        <w:gridCol w:w="2507"/>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hint="eastAsia" w:ascii="宋体" w:hAnsi="宋体"/>
                <w:sz w:val="18"/>
                <w:szCs w:val="18"/>
              </w:rPr>
              <w:t>公称直径（</w:t>
            </w:r>
            <w:r>
              <w:rPr>
                <w:rFonts w:ascii="宋体" w:hAnsi="宋体"/>
                <w:sz w:val="18"/>
                <w:szCs w:val="18"/>
              </w:rPr>
              <w:t>mm）</w:t>
            </w:r>
          </w:p>
        </w:tc>
        <w:tc>
          <w:tcPr>
            <w:tcW w:w="2135" w:type="dxa"/>
          </w:tcPr>
          <w:p>
            <w:pPr>
              <w:spacing w:after="0"/>
              <w:jc w:val="center"/>
              <w:rPr>
                <w:rFonts w:ascii="宋体" w:hAnsi="宋体"/>
                <w:sz w:val="18"/>
                <w:szCs w:val="18"/>
              </w:rPr>
            </w:pPr>
            <w:r>
              <w:rPr>
                <w:rFonts w:hint="eastAsia" w:ascii="宋体" w:hAnsi="宋体"/>
                <w:sz w:val="18"/>
                <w:szCs w:val="18"/>
              </w:rPr>
              <w:t>夹紧力（</w:t>
            </w:r>
            <w:r>
              <w:rPr>
                <w:rFonts w:ascii="宋体" w:hAnsi="宋体"/>
                <w:sz w:val="18"/>
                <w:szCs w:val="18"/>
              </w:rPr>
              <w:t>kN）</w:t>
            </w:r>
          </w:p>
        </w:tc>
        <w:tc>
          <w:tcPr>
            <w:tcW w:w="2507" w:type="dxa"/>
          </w:tcPr>
          <w:p>
            <w:pPr>
              <w:spacing w:after="0"/>
              <w:jc w:val="center"/>
              <w:rPr>
                <w:rFonts w:ascii="宋体" w:hAnsi="宋体"/>
                <w:sz w:val="18"/>
                <w:szCs w:val="18"/>
              </w:rPr>
            </w:pPr>
            <w:r>
              <w:rPr>
                <w:rFonts w:hint="eastAsia" w:ascii="宋体" w:hAnsi="宋体"/>
                <w:sz w:val="18"/>
                <w:szCs w:val="18"/>
              </w:rPr>
              <w:t>剪切力（</w:t>
            </w:r>
            <w:r>
              <w:rPr>
                <w:rFonts w:ascii="宋体" w:hAnsi="宋体"/>
                <w:sz w:val="18"/>
                <w:szCs w:val="18"/>
              </w:rPr>
              <w:t>kN）</w:t>
            </w:r>
          </w:p>
        </w:tc>
        <w:tc>
          <w:tcPr>
            <w:tcW w:w="1939" w:type="dxa"/>
          </w:tcPr>
          <w:p>
            <w:pPr>
              <w:spacing w:after="0"/>
              <w:jc w:val="center"/>
              <w:rPr>
                <w:rFonts w:ascii="宋体" w:hAnsi="宋体"/>
                <w:sz w:val="18"/>
                <w:szCs w:val="18"/>
              </w:rPr>
            </w:pPr>
            <w:r>
              <w:rPr>
                <w:rFonts w:hint="eastAsia" w:ascii="宋体" w:hAnsi="宋体"/>
                <w:sz w:val="18"/>
                <w:szCs w:val="18"/>
              </w:rPr>
              <w:t>拉脱力（</w:t>
            </w:r>
            <w:r>
              <w:rPr>
                <w:rFonts w:ascii="宋体" w:hAnsi="宋体"/>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6</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2.7</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6.1</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8</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4.3</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 xml:space="preserve">9.5 </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10</w:t>
            </w:r>
          </w:p>
        </w:tc>
        <w:tc>
          <w:tcPr>
            <w:tcW w:w="2135"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6.1</w:t>
            </w:r>
          </w:p>
        </w:tc>
        <w:tc>
          <w:tcPr>
            <w:tcW w:w="2507"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13.6</w:t>
            </w:r>
          </w:p>
        </w:tc>
        <w:tc>
          <w:tcPr>
            <w:tcW w:w="1939" w:type="dxa"/>
            <w:vAlign w:val="center"/>
          </w:tcPr>
          <w:p>
            <w:pPr>
              <w:spacing w:after="0"/>
              <w:jc w:val="center"/>
              <w:textAlignment w:val="center"/>
              <w:rPr>
                <w:rFonts w:ascii="宋体" w:hAnsi="宋体"/>
                <w:sz w:val="18"/>
                <w:szCs w:val="18"/>
              </w:rPr>
            </w:pPr>
            <w:r>
              <w:rPr>
                <w:rFonts w:hint="eastAsia"/>
                <w:bCs/>
                <w:sz w:val="18"/>
                <w:szCs w:val="18"/>
              </w:rPr>
              <w:t>≥</w:t>
            </w:r>
            <w:r>
              <w:rPr>
                <w:rFonts w:ascii="宋体" w:hAnsi="宋体" w:cs="宋体"/>
                <w:kern w:val="0"/>
                <w:sz w:val="18"/>
                <w:szCs w:val="18"/>
              </w:rPr>
              <w:t>10.7</w:t>
            </w:r>
          </w:p>
        </w:tc>
      </w:tr>
    </w:tbl>
    <w:p>
      <w:pPr>
        <w:pStyle w:val="42"/>
        <w:ind w:firstLine="0" w:firstLineChars="0"/>
        <w:jc w:val="center"/>
      </w:pPr>
    </w:p>
    <w:p>
      <w:pPr>
        <w:pStyle w:val="42"/>
        <w:ind w:firstLine="0" w:firstLineChars="0"/>
        <w:jc w:val="center"/>
      </w:pPr>
      <w:r>
        <w:rPr>
          <w:rFonts w:hint="eastAsia"/>
        </w:rPr>
        <w:t>表4.4.2-3 Ⅱ型环槽铆钉性能要求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135"/>
        <w:gridCol w:w="2507"/>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29" w:type="dxa"/>
          </w:tcPr>
          <w:p>
            <w:pPr>
              <w:spacing w:after="0"/>
              <w:jc w:val="center"/>
              <w:rPr>
                <w:rFonts w:ascii="宋体" w:hAnsi="宋体"/>
                <w:sz w:val="18"/>
                <w:szCs w:val="18"/>
              </w:rPr>
            </w:pPr>
            <w:r>
              <w:rPr>
                <w:rFonts w:hint="eastAsia" w:ascii="宋体" w:hAnsi="宋体"/>
                <w:sz w:val="18"/>
                <w:szCs w:val="18"/>
              </w:rPr>
              <w:t>公称直径（</w:t>
            </w:r>
            <w:r>
              <w:rPr>
                <w:rFonts w:ascii="宋体" w:hAnsi="宋体"/>
                <w:sz w:val="18"/>
                <w:szCs w:val="18"/>
              </w:rPr>
              <w:t>mm）</w:t>
            </w:r>
          </w:p>
        </w:tc>
        <w:tc>
          <w:tcPr>
            <w:tcW w:w="2135" w:type="dxa"/>
          </w:tcPr>
          <w:p>
            <w:pPr>
              <w:spacing w:after="0"/>
              <w:jc w:val="center"/>
              <w:rPr>
                <w:rFonts w:ascii="宋体" w:hAnsi="宋体"/>
                <w:sz w:val="18"/>
                <w:szCs w:val="18"/>
              </w:rPr>
            </w:pPr>
            <w:r>
              <w:rPr>
                <w:rFonts w:hint="eastAsia" w:ascii="宋体" w:hAnsi="宋体"/>
                <w:sz w:val="18"/>
                <w:szCs w:val="18"/>
              </w:rPr>
              <w:t>夹紧力（</w:t>
            </w:r>
            <w:r>
              <w:rPr>
                <w:rFonts w:ascii="宋体" w:hAnsi="宋体"/>
                <w:sz w:val="18"/>
                <w:szCs w:val="18"/>
              </w:rPr>
              <w:t>kN）</w:t>
            </w:r>
          </w:p>
        </w:tc>
        <w:tc>
          <w:tcPr>
            <w:tcW w:w="2507" w:type="dxa"/>
          </w:tcPr>
          <w:p>
            <w:pPr>
              <w:spacing w:after="0"/>
              <w:jc w:val="center"/>
              <w:rPr>
                <w:rFonts w:ascii="宋体" w:hAnsi="宋体"/>
                <w:sz w:val="18"/>
                <w:szCs w:val="18"/>
              </w:rPr>
            </w:pPr>
            <w:r>
              <w:rPr>
                <w:rFonts w:hint="eastAsia" w:ascii="宋体" w:hAnsi="宋体"/>
                <w:sz w:val="18"/>
                <w:szCs w:val="18"/>
              </w:rPr>
              <w:t>剪切力（</w:t>
            </w:r>
            <w:r>
              <w:rPr>
                <w:rFonts w:ascii="宋体" w:hAnsi="宋体"/>
                <w:sz w:val="18"/>
                <w:szCs w:val="18"/>
              </w:rPr>
              <w:t>kN）</w:t>
            </w:r>
          </w:p>
        </w:tc>
        <w:tc>
          <w:tcPr>
            <w:tcW w:w="1939" w:type="dxa"/>
          </w:tcPr>
          <w:p>
            <w:pPr>
              <w:spacing w:after="0"/>
              <w:jc w:val="center"/>
              <w:rPr>
                <w:rFonts w:ascii="宋体" w:hAnsi="宋体"/>
                <w:sz w:val="18"/>
                <w:szCs w:val="18"/>
              </w:rPr>
            </w:pPr>
            <w:r>
              <w:rPr>
                <w:rFonts w:hint="eastAsia" w:ascii="宋体" w:hAnsi="宋体"/>
                <w:sz w:val="18"/>
                <w:szCs w:val="18"/>
              </w:rPr>
              <w:t>拉脱力（</w:t>
            </w:r>
            <w:r>
              <w:rPr>
                <w:rFonts w:ascii="宋体" w:hAnsi="宋体"/>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5</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3.2</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12.5</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6</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5.8</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22.7</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8</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9.2</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35.8</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10</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12.9</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49.4</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12</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23.2</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89.7</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16</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36.5</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126.8</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Pr>
          <w:p>
            <w:pPr>
              <w:spacing w:after="0"/>
              <w:jc w:val="center"/>
              <w:rPr>
                <w:rFonts w:ascii="宋体" w:hAnsi="宋体"/>
                <w:sz w:val="18"/>
                <w:szCs w:val="18"/>
              </w:rPr>
            </w:pPr>
            <w:r>
              <w:rPr>
                <w:rFonts w:ascii="宋体" w:hAnsi="宋体"/>
                <w:sz w:val="18"/>
                <w:szCs w:val="18"/>
              </w:rPr>
              <w:t>20</w:t>
            </w:r>
          </w:p>
        </w:tc>
        <w:tc>
          <w:tcPr>
            <w:tcW w:w="2135"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51.8</w:t>
            </w:r>
          </w:p>
        </w:tc>
        <w:tc>
          <w:tcPr>
            <w:tcW w:w="2507"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200.7</w:t>
            </w:r>
          </w:p>
        </w:tc>
        <w:tc>
          <w:tcPr>
            <w:tcW w:w="1939" w:type="dxa"/>
            <w:vAlign w:val="center"/>
          </w:tcPr>
          <w:p>
            <w:pPr>
              <w:spacing w:after="0"/>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129.4</w:t>
            </w:r>
          </w:p>
        </w:tc>
      </w:tr>
    </w:tbl>
    <w:p>
      <w:pPr>
        <w:pStyle w:val="42"/>
        <w:spacing w:after="0" w:line="360" w:lineRule="auto"/>
        <w:ind w:firstLine="0" w:firstLineChars="0"/>
      </w:pPr>
      <w:r>
        <w:rPr>
          <w:b/>
          <w:bCs/>
        </w:rPr>
        <w:t>4.4.</w:t>
      </w:r>
      <w:r>
        <w:rPr>
          <w:rFonts w:hint="eastAsia"/>
          <w:b/>
          <w:bCs/>
        </w:rPr>
        <w:t>3</w:t>
      </w:r>
      <w:r>
        <w:rPr>
          <w:b/>
          <w:bCs/>
        </w:rPr>
        <w:t xml:space="preserve"> </w:t>
      </w:r>
      <w:r>
        <w:rPr>
          <w:rFonts w:hint="eastAsia"/>
        </w:rPr>
        <w:t>建筑金属围护系统使用碳钢</w:t>
      </w:r>
      <w:r>
        <w:t>Ⅰ</w:t>
      </w:r>
      <w:r>
        <w:rPr>
          <w:rFonts w:hint="eastAsia"/>
        </w:rPr>
        <w:t>型环槽铆钉连接副时。铆钉耐腐蚀性能应满足建筑金属围护系统的设计工作年限的要求。环槽铆钉碳钢材质的性能应符合现行国家标准《环槽铆钉连接副技术条件》</w:t>
      </w:r>
      <w:r>
        <w:t>GB</w:t>
      </w:r>
      <w:r>
        <w:rPr>
          <w:rFonts w:hint="eastAsia"/>
        </w:rPr>
        <w:t>∕</w:t>
      </w:r>
      <w:r>
        <w:t>T 36993-2018</w:t>
      </w:r>
      <w:r>
        <w:rPr>
          <w:rFonts w:hint="eastAsia"/>
        </w:rPr>
        <w:t>的规定。</w:t>
      </w:r>
    </w:p>
    <w:p>
      <w:pPr>
        <w:pStyle w:val="42"/>
        <w:spacing w:after="0" w:line="360" w:lineRule="auto"/>
        <w:ind w:firstLine="0" w:firstLineChars="0"/>
      </w:pPr>
      <w:r>
        <w:rPr>
          <w:b/>
          <w:bCs/>
        </w:rPr>
        <w:t>4.4.</w:t>
      </w:r>
      <w:r>
        <w:rPr>
          <w:rFonts w:hint="eastAsia"/>
          <w:b/>
          <w:bCs/>
        </w:rPr>
        <w:t>4</w:t>
      </w:r>
      <w:r>
        <w:rPr>
          <w:rFonts w:hint="eastAsia"/>
        </w:rPr>
        <w:t>建筑金属围护系统外露使用抽芯铆钉应符合下列规定：</w:t>
      </w:r>
    </w:p>
    <w:p>
      <w:pPr>
        <w:pStyle w:val="42"/>
        <w:spacing w:after="0" w:line="360" w:lineRule="auto"/>
      </w:pPr>
      <w:r>
        <w:rPr>
          <w:rFonts w:hint="eastAsia"/>
        </w:rPr>
        <w:t>1 抽芯铆钉应采用封闭型产品。</w:t>
      </w:r>
    </w:p>
    <w:p>
      <w:pPr>
        <w:pStyle w:val="42"/>
        <w:spacing w:after="0" w:line="360" w:lineRule="auto"/>
      </w:pPr>
      <w:r>
        <w:rPr>
          <w:rFonts w:hint="eastAsia"/>
        </w:rPr>
        <w:t>2 抽芯铆钉的耐腐蚀性能应满足建筑金属围护系统的设计工作年限的要求。</w:t>
      </w:r>
    </w:p>
    <w:p>
      <w:pPr>
        <w:pStyle w:val="42"/>
        <w:spacing w:after="0" w:line="360" w:lineRule="auto"/>
      </w:pPr>
      <w:r>
        <w:rPr>
          <w:rFonts w:hint="eastAsia"/>
        </w:rPr>
        <w:t>3 抽芯铆钉的性能应符合现行国家标准《紧固件机械性能</w:t>
      </w:r>
      <w:r>
        <w:t xml:space="preserve"> </w:t>
      </w:r>
      <w:r>
        <w:rPr>
          <w:rFonts w:hint="eastAsia"/>
        </w:rPr>
        <w:t>抽芯铆钉》</w:t>
      </w:r>
      <w:r>
        <w:t>GB/T 3098.19</w:t>
      </w:r>
      <w:r>
        <w:rPr>
          <w:rFonts w:hint="eastAsia"/>
        </w:rPr>
        <w:t>的规定。</w:t>
      </w:r>
    </w:p>
    <w:p>
      <w:pPr>
        <w:pStyle w:val="42"/>
        <w:spacing w:after="0" w:line="360" w:lineRule="auto"/>
        <w:ind w:firstLine="0" w:firstLineChars="0"/>
      </w:pPr>
      <w:r>
        <w:rPr>
          <w:b/>
          <w:bCs/>
        </w:rPr>
        <w:t>4.4.</w:t>
      </w:r>
      <w:r>
        <w:rPr>
          <w:rFonts w:hint="eastAsia"/>
          <w:b/>
          <w:bCs/>
        </w:rPr>
        <w:t>5</w:t>
      </w:r>
      <w:r>
        <w:t xml:space="preserve"> </w:t>
      </w:r>
      <w:r>
        <w:rPr>
          <w:rFonts w:hint="eastAsia"/>
        </w:rPr>
        <w:t>建筑金属围护系统支承结构构件为铝合金材料时，可采用铝合金材质的铆钉连接。并应符合现行国家标准《半圆头铆钉（粗制）》GB/T 863.1和《半圆头铆钉》GB 867的规定。</w:t>
      </w:r>
    </w:p>
    <w:p>
      <w:pPr>
        <w:pStyle w:val="42"/>
        <w:spacing w:after="0" w:line="360" w:lineRule="auto"/>
        <w:ind w:firstLine="0" w:firstLineChars="0"/>
      </w:pPr>
      <w:r>
        <w:rPr>
          <w:b/>
          <w:bCs/>
        </w:rPr>
        <w:t>4.4.</w:t>
      </w:r>
      <w:r>
        <w:rPr>
          <w:rFonts w:hint="eastAsia"/>
          <w:b/>
          <w:bCs/>
        </w:rPr>
        <w:t>6</w:t>
      </w:r>
      <w:r>
        <w:rPr>
          <w:rFonts w:hint="eastAsia"/>
        </w:rPr>
        <w:t>建筑金属围护系统用射钉的性能应符合下列规定：</w:t>
      </w:r>
    </w:p>
    <w:p>
      <w:pPr>
        <w:pStyle w:val="42"/>
        <w:spacing w:after="0" w:line="360" w:lineRule="auto"/>
        <w:ind w:firstLine="424" w:firstLineChars="202"/>
      </w:pPr>
      <w:r>
        <w:rPr>
          <w:rFonts w:hint="eastAsia"/>
        </w:rPr>
        <w:t>1 建筑金属围护系统用射钉应符合国家现行标准《射钉》GB/T 18981、《射钉弹》GB/T 19914、《射钉器》GB/T</w:t>
      </w:r>
      <w:r>
        <w:t xml:space="preserve"> 18763 </w:t>
      </w:r>
      <w:r>
        <w:rPr>
          <w:rFonts w:hint="eastAsia"/>
        </w:rPr>
        <w:t>和《射钉器的公共安全》GA</w:t>
      </w:r>
      <w:r>
        <w:t xml:space="preserve"> </w:t>
      </w:r>
      <w:r>
        <w:rPr>
          <w:rFonts w:hint="eastAsia"/>
        </w:rPr>
        <w:t>1524、《射钉弹公共安全要求》GA</w:t>
      </w:r>
      <w:r>
        <w:t xml:space="preserve"> </w:t>
      </w:r>
      <w:r>
        <w:rPr>
          <w:rFonts w:hint="eastAsia"/>
        </w:rPr>
        <w:t>1525的规定。</w:t>
      </w:r>
    </w:p>
    <w:p>
      <w:pPr>
        <w:pStyle w:val="42"/>
        <w:spacing w:after="0" w:line="360" w:lineRule="auto"/>
        <w:ind w:firstLine="426" w:firstLineChars="202"/>
      </w:pPr>
      <w:r>
        <w:rPr>
          <w:rFonts w:hint="eastAsia"/>
          <w:b/>
          <w:bCs/>
        </w:rPr>
        <w:t>2</w:t>
      </w:r>
      <w:r>
        <w:t xml:space="preserve"> </w:t>
      </w:r>
      <w:r>
        <w:rPr>
          <w:rFonts w:hint="eastAsia"/>
        </w:rPr>
        <w:t>射钉钉体宜采用现行国家标准《优质碳素结构钢》GB/T</w:t>
      </w:r>
      <w:r>
        <w:t xml:space="preserve"> </w:t>
      </w:r>
      <w:r>
        <w:rPr>
          <w:rFonts w:hint="eastAsia"/>
        </w:rPr>
        <w:t>699规定的碳素结构钢，其主要化学成分中碳不应小于</w:t>
      </w:r>
      <w:r>
        <w:t>0.</w:t>
      </w:r>
      <w:r>
        <w:rPr>
          <w:rFonts w:hint="eastAsia"/>
        </w:rPr>
        <w:t>42%，磷不应大于0.035%，硫不应大于0.035%，硅为（0.17-0.37）%，锰（0.50-0.80）%。</w:t>
      </w:r>
    </w:p>
    <w:p>
      <w:pPr>
        <w:pStyle w:val="42"/>
        <w:spacing w:after="0" w:line="360" w:lineRule="auto"/>
        <w:ind w:firstLine="426" w:firstLineChars="202"/>
      </w:pPr>
      <w:r>
        <w:rPr>
          <w:rFonts w:hint="eastAsia"/>
          <w:b/>
          <w:bCs/>
        </w:rPr>
        <w:t>3</w:t>
      </w:r>
      <w:r>
        <w:rPr>
          <w:rFonts w:hint="eastAsia"/>
        </w:rPr>
        <w:t xml:space="preserve"> 射钉表面应镀锌，镀锌层厚度不应小于5</w:t>
      </w:r>
      <w:r>
        <w:t xml:space="preserve"> μm</w:t>
      </w:r>
      <w:r>
        <w:rPr>
          <w:rFonts w:hint="eastAsia"/>
        </w:rPr>
        <w:t>，金属定位件和金属附件的镀锌层厚度不应小于4</w:t>
      </w:r>
      <w:r>
        <w:t xml:space="preserve"> μm</w:t>
      </w:r>
      <w:r>
        <w:rPr>
          <w:rFonts w:hint="eastAsia"/>
        </w:rPr>
        <w:t>。镀层不应有起泡、掉皮、脱落等现象，不应有较大麻点、黑点、露钢或变色等缺陷。</w:t>
      </w:r>
    </w:p>
    <w:p>
      <w:pPr>
        <w:pStyle w:val="42"/>
        <w:spacing w:after="0" w:line="360" w:lineRule="auto"/>
        <w:ind w:firstLine="426" w:firstLineChars="202"/>
      </w:pPr>
      <w:r>
        <w:rPr>
          <w:rFonts w:hint="eastAsia"/>
          <w:b/>
          <w:bCs/>
        </w:rPr>
        <w:t>4</w:t>
      </w:r>
      <w:r>
        <w:t xml:space="preserve"> </w:t>
      </w:r>
      <w:r>
        <w:rPr>
          <w:rFonts w:hint="eastAsia"/>
        </w:rPr>
        <w:t>射钉不应有裂纹或较大飞边、缺口、钝尖、压痕、毛刺、拉丝、损伤、凹痕等缺陷。</w:t>
      </w:r>
    </w:p>
    <w:p>
      <w:pPr>
        <w:pStyle w:val="42"/>
        <w:spacing w:after="0" w:line="360" w:lineRule="auto"/>
        <w:ind w:firstLine="426" w:firstLineChars="202"/>
      </w:pPr>
      <w:r>
        <w:rPr>
          <w:rFonts w:hint="eastAsia"/>
          <w:b/>
          <w:bCs/>
        </w:rPr>
        <w:t>5</w:t>
      </w:r>
      <w:r>
        <w:rPr>
          <w:rFonts w:hint="eastAsia"/>
        </w:rPr>
        <w:t xml:space="preserve"> 带有定位件、附件的射钉，所装配的定位件或附件等应齐全，位置应正确、装配应可靠。</w:t>
      </w:r>
    </w:p>
    <w:p>
      <w:pPr>
        <w:pStyle w:val="42"/>
        <w:spacing w:after="0" w:line="360" w:lineRule="auto"/>
        <w:ind w:firstLine="426" w:firstLineChars="202"/>
      </w:pPr>
      <w:r>
        <w:rPr>
          <w:rFonts w:hint="eastAsia"/>
          <w:b/>
          <w:bCs/>
        </w:rPr>
        <w:t>6</w:t>
      </w:r>
      <w:r>
        <w:rPr>
          <w:rFonts w:hint="eastAsia"/>
        </w:rPr>
        <w:t xml:space="preserve"> 射钉钉杆直径规格宜为3.5</w:t>
      </w:r>
      <w:r>
        <w:t xml:space="preserve"> </w:t>
      </w:r>
      <w:r>
        <w:rPr>
          <w:rFonts w:hint="eastAsia"/>
        </w:rPr>
        <w:t>mm、3.7</w:t>
      </w:r>
      <w:r>
        <w:t xml:space="preserve"> </w:t>
      </w:r>
      <w:r>
        <w:rPr>
          <w:rFonts w:hint="eastAsia"/>
        </w:rPr>
        <w:t>mm、4.0</w:t>
      </w:r>
      <w:r>
        <w:t xml:space="preserve"> </w:t>
      </w:r>
      <w:r>
        <w:rPr>
          <w:rFonts w:hint="eastAsia"/>
        </w:rPr>
        <w:t>mm、4.2</w:t>
      </w:r>
      <w:r>
        <w:t xml:space="preserve"> </w:t>
      </w:r>
      <w:r>
        <w:rPr>
          <w:rFonts w:hint="eastAsia"/>
        </w:rPr>
        <w:t>mm、4.5</w:t>
      </w:r>
      <w:r>
        <w:t xml:space="preserve"> </w:t>
      </w:r>
      <w:r>
        <w:rPr>
          <w:rFonts w:hint="eastAsia"/>
        </w:rPr>
        <w:t>mm、5.2</w:t>
      </w:r>
      <w:r>
        <w:t xml:space="preserve"> </w:t>
      </w:r>
      <w:r>
        <w:rPr>
          <w:rFonts w:hint="eastAsia"/>
        </w:rPr>
        <w:t>mm、5.5</w:t>
      </w:r>
      <w:r>
        <w:t xml:space="preserve"> </w:t>
      </w:r>
      <w:r>
        <w:rPr>
          <w:rFonts w:hint="eastAsia"/>
        </w:rPr>
        <w:t>mm、6.0</w:t>
      </w:r>
      <w:r>
        <w:t xml:space="preserve"> </w:t>
      </w:r>
      <w:r>
        <w:rPr>
          <w:rFonts w:hint="eastAsia"/>
        </w:rPr>
        <w:t>mm。</w:t>
      </w:r>
    </w:p>
    <w:p>
      <w:pPr>
        <w:jc w:val="center"/>
      </w:pPr>
    </w:p>
    <w:p>
      <w:pPr>
        <w:pStyle w:val="3"/>
      </w:pPr>
      <w:bookmarkStart w:id="50" w:name="_Toc147829419"/>
      <w:bookmarkStart w:id="51" w:name="_Toc1412"/>
      <w:bookmarkStart w:id="52" w:name="_Toc23360"/>
      <w:bookmarkStart w:id="53" w:name="_Toc161"/>
      <w:r>
        <w:rPr>
          <w:rFonts w:hint="eastAsia"/>
        </w:rPr>
        <w:t>4</w:t>
      </w:r>
      <w:r>
        <w:t xml:space="preserve">.5 </w:t>
      </w:r>
      <w:r>
        <w:rPr>
          <w:rFonts w:hint="eastAsia"/>
          <w:lang w:val="en-US" w:eastAsia="zh-CN"/>
        </w:rPr>
        <w:t xml:space="preserve"> </w:t>
      </w:r>
      <w:r>
        <w:rPr>
          <w:rFonts w:hint="eastAsia" w:ascii="Times New Roman" w:hAnsi="Times New Roman" w:cs="Times New Roman"/>
        </w:rPr>
        <w:t>紧固件</w:t>
      </w:r>
      <w:r>
        <w:rPr>
          <w:rFonts w:hint="eastAsia"/>
        </w:rPr>
        <w:t>涂、镀层</w:t>
      </w:r>
      <w:bookmarkEnd w:id="50"/>
      <w:bookmarkEnd w:id="51"/>
      <w:bookmarkEnd w:id="52"/>
      <w:bookmarkEnd w:id="53"/>
    </w:p>
    <w:p>
      <w:pPr>
        <w:spacing w:after="0" w:line="360" w:lineRule="auto"/>
      </w:pPr>
      <w:r>
        <w:rPr>
          <w:rFonts w:hint="eastAsia"/>
        </w:rPr>
        <w:t>4</w:t>
      </w:r>
      <w:r>
        <w:t>.5.</w:t>
      </w:r>
      <w:r>
        <w:rPr>
          <w:rFonts w:hint="eastAsia"/>
        </w:rPr>
        <w:t>1</w:t>
      </w:r>
      <w:r>
        <w:t xml:space="preserve"> </w:t>
      </w:r>
      <w:r>
        <w:rPr>
          <w:rFonts w:hint="eastAsia"/>
        </w:rPr>
        <w:t>紧固件的涂、镀层应符合现行国家标准《紧固件 电镀层》</w:t>
      </w:r>
      <w:r>
        <w:t>GB</w:t>
      </w:r>
      <w:r>
        <w:rPr>
          <w:rFonts w:hint="eastAsia"/>
        </w:rPr>
        <w:t>/</w:t>
      </w:r>
      <w:r>
        <w:t>T</w:t>
      </w:r>
      <w:r>
        <w:rPr>
          <w:rFonts w:hint="eastAsia"/>
          <w:lang w:val="en-US" w:eastAsia="zh-CN"/>
        </w:rPr>
        <w:t xml:space="preserve"> </w:t>
      </w:r>
      <w:r>
        <w:t>5267</w:t>
      </w:r>
      <w:r>
        <w:rPr>
          <w:rFonts w:hint="eastAsia"/>
        </w:rPr>
        <w:t>.</w:t>
      </w:r>
      <w:r>
        <w:t>1</w:t>
      </w:r>
      <w:r>
        <w:rPr>
          <w:rFonts w:hint="eastAsia"/>
        </w:rPr>
        <w:t>、《紧固件 非电解锌片涂层》G</w:t>
      </w:r>
      <w:r>
        <w:t>B/T</w:t>
      </w:r>
      <w:r>
        <w:rPr>
          <w:rFonts w:hint="eastAsia"/>
          <w:lang w:val="en-US" w:eastAsia="zh-CN"/>
        </w:rPr>
        <w:t xml:space="preserve"> </w:t>
      </w:r>
      <w:r>
        <w:t>5267.2</w:t>
      </w:r>
      <w:r>
        <w:rPr>
          <w:rFonts w:hint="eastAsia"/>
        </w:rPr>
        <w:t>、《紧固件</w:t>
      </w:r>
      <w:r>
        <w:t xml:space="preserve"> </w:t>
      </w:r>
      <w:r>
        <w:rPr>
          <w:rFonts w:hint="eastAsia"/>
        </w:rPr>
        <w:t>热浸镀锌层》</w:t>
      </w:r>
      <w:r>
        <w:t>GB/T</w:t>
      </w:r>
      <w:r>
        <w:rPr>
          <w:rFonts w:hint="eastAsia"/>
          <w:lang w:val="en-US" w:eastAsia="zh-CN"/>
        </w:rPr>
        <w:t xml:space="preserve"> </w:t>
      </w:r>
      <w:r>
        <w:t>5267.3</w:t>
      </w:r>
      <w:r>
        <w:rPr>
          <w:rFonts w:hint="eastAsia"/>
        </w:rPr>
        <w:t>标准的要求，以及国家其他有关金属基体上金属和其他无机覆盖层标准的规定。</w:t>
      </w:r>
    </w:p>
    <w:p>
      <w:pPr>
        <w:spacing w:after="0" w:line="360" w:lineRule="auto"/>
      </w:pPr>
      <w:r>
        <w:rPr>
          <w:rFonts w:hint="eastAsia"/>
        </w:rPr>
        <w:t>4</w:t>
      </w:r>
      <w:r>
        <w:t>.5.</w:t>
      </w:r>
      <w:r>
        <w:rPr>
          <w:rFonts w:hint="eastAsia"/>
        </w:rPr>
        <w:t>2</w:t>
      </w:r>
      <w:r>
        <w:t xml:space="preserve"> </w:t>
      </w:r>
      <w:r>
        <w:rPr>
          <w:rFonts w:hint="eastAsia"/>
        </w:rPr>
        <w:t>建筑金属围护系统用紧固件常用涂、镀层及基本性能应符合表4.5.2的规定。</w:t>
      </w:r>
    </w:p>
    <w:p>
      <w:pPr>
        <w:spacing w:after="0" w:line="360" w:lineRule="auto"/>
        <w:jc w:val="center"/>
      </w:pPr>
      <w:r>
        <w:rPr>
          <w:rFonts w:hint="eastAsia"/>
        </w:rPr>
        <w:t>表4.5.2 紧固件常用涂、镀层及基本性能</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992"/>
        <w:gridCol w:w="1163"/>
        <w:gridCol w:w="141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种类</w:t>
            </w:r>
          </w:p>
        </w:tc>
        <w:tc>
          <w:tcPr>
            <w:tcW w:w="992" w:type="dxa"/>
          </w:tcPr>
          <w:p>
            <w:pPr>
              <w:spacing w:after="0"/>
              <w:jc w:val="center"/>
              <w:rPr>
                <w:sz w:val="18"/>
                <w:szCs w:val="18"/>
              </w:rPr>
            </w:pPr>
            <w:r>
              <w:rPr>
                <w:rFonts w:hint="eastAsia"/>
                <w:sz w:val="18"/>
                <w:szCs w:val="18"/>
              </w:rPr>
              <w:t>基本厚度</w:t>
            </w:r>
          </w:p>
          <w:p>
            <w:pPr>
              <w:spacing w:after="0"/>
              <w:jc w:val="center"/>
              <w:rPr>
                <w:sz w:val="18"/>
                <w:szCs w:val="18"/>
              </w:rPr>
            </w:pPr>
            <w:r>
              <w:rPr>
                <w:rFonts w:hint="eastAsia"/>
                <w:sz w:val="18"/>
                <w:szCs w:val="18"/>
              </w:rPr>
              <w:t>（</w:t>
            </w:r>
            <w:r>
              <w:rPr>
                <w:sz w:val="18"/>
                <w:szCs w:val="18"/>
              </w:rPr>
              <w:t>um</w:t>
            </w:r>
            <w:r>
              <w:rPr>
                <w:rFonts w:hint="eastAsia"/>
                <w:sz w:val="18"/>
                <w:szCs w:val="18"/>
              </w:rPr>
              <w:t>）</w:t>
            </w:r>
          </w:p>
        </w:tc>
        <w:tc>
          <w:tcPr>
            <w:tcW w:w="1163" w:type="dxa"/>
          </w:tcPr>
          <w:p>
            <w:pPr>
              <w:spacing w:after="0"/>
              <w:jc w:val="center"/>
              <w:rPr>
                <w:sz w:val="18"/>
                <w:szCs w:val="18"/>
              </w:rPr>
            </w:pPr>
            <w:r>
              <w:rPr>
                <w:rFonts w:hint="eastAsia"/>
                <w:sz w:val="18"/>
                <w:szCs w:val="18"/>
              </w:rPr>
              <w:t>中性盐雾试验（小时）</w:t>
            </w:r>
          </w:p>
        </w:tc>
        <w:tc>
          <w:tcPr>
            <w:tcW w:w="1417" w:type="dxa"/>
          </w:tcPr>
          <w:p>
            <w:pPr>
              <w:spacing w:after="0"/>
              <w:jc w:val="center"/>
              <w:rPr>
                <w:sz w:val="18"/>
                <w:szCs w:val="18"/>
              </w:rPr>
            </w:pPr>
            <w:r>
              <w:rPr>
                <w:rFonts w:hint="eastAsia"/>
                <w:sz w:val="18"/>
                <w:szCs w:val="18"/>
              </w:rPr>
              <w:t>二氧化硫酸雾试验（循环）</w:t>
            </w:r>
          </w:p>
        </w:tc>
        <w:tc>
          <w:tcPr>
            <w:tcW w:w="2177" w:type="dxa"/>
          </w:tcPr>
          <w:p>
            <w:pPr>
              <w:spacing w:after="0"/>
              <w:jc w:val="center"/>
              <w:rPr>
                <w:sz w:val="18"/>
                <w:szCs w:val="18"/>
              </w:rPr>
            </w:pPr>
            <w:r>
              <w:rPr>
                <w:rFonts w:hint="eastAsia"/>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tcPr>
          <w:p>
            <w:pPr>
              <w:spacing w:after="0"/>
              <w:jc w:val="center"/>
              <w:rPr>
                <w:sz w:val="18"/>
                <w:szCs w:val="18"/>
              </w:rPr>
            </w:pPr>
            <w:r>
              <w:rPr>
                <w:rFonts w:hint="eastAsia"/>
                <w:sz w:val="18"/>
                <w:szCs w:val="18"/>
              </w:rPr>
              <w:t>电镀锌</w:t>
            </w:r>
            <w:r>
              <w:rPr>
                <w:sz w:val="18"/>
                <w:szCs w:val="18"/>
              </w:rPr>
              <w:t>+</w:t>
            </w:r>
            <w:r>
              <w:rPr>
                <w:rFonts w:hint="eastAsia"/>
                <w:sz w:val="18"/>
                <w:szCs w:val="18"/>
              </w:rPr>
              <w:t>钝化</w:t>
            </w:r>
          </w:p>
          <w:p>
            <w:pPr>
              <w:spacing w:after="0"/>
              <w:rPr>
                <w:sz w:val="18"/>
                <w:szCs w:val="18"/>
              </w:rPr>
            </w:pPr>
          </w:p>
        </w:tc>
        <w:tc>
          <w:tcPr>
            <w:tcW w:w="992" w:type="dxa"/>
          </w:tcPr>
          <w:p>
            <w:pPr>
              <w:spacing w:after="0"/>
              <w:jc w:val="center"/>
              <w:rPr>
                <w:sz w:val="18"/>
                <w:szCs w:val="18"/>
              </w:rPr>
            </w:pPr>
            <w:r>
              <w:rPr>
                <w:sz w:val="18"/>
                <w:szCs w:val="18"/>
              </w:rPr>
              <w:t>3-5</w:t>
            </w:r>
          </w:p>
        </w:tc>
        <w:tc>
          <w:tcPr>
            <w:tcW w:w="1163" w:type="dxa"/>
          </w:tcPr>
          <w:p>
            <w:pPr>
              <w:spacing w:after="0"/>
              <w:jc w:val="center"/>
              <w:rPr>
                <w:sz w:val="18"/>
                <w:szCs w:val="18"/>
              </w:rPr>
            </w:pPr>
            <w:r>
              <w:rPr>
                <w:sz w:val="18"/>
                <w:szCs w:val="18"/>
              </w:rPr>
              <w:t>48-72</w:t>
            </w:r>
          </w:p>
        </w:tc>
        <w:tc>
          <w:tcPr>
            <w:tcW w:w="1417" w:type="dxa"/>
          </w:tcPr>
          <w:p>
            <w:pPr>
              <w:spacing w:after="0"/>
              <w:jc w:val="center"/>
              <w:rPr>
                <w:sz w:val="18"/>
                <w:szCs w:val="18"/>
              </w:rPr>
            </w:pPr>
            <w:r>
              <w:rPr>
                <w:rFonts w:hint="eastAsia"/>
                <w:sz w:val="18"/>
                <w:szCs w:val="18"/>
              </w:rPr>
              <w:t>——</w:t>
            </w:r>
          </w:p>
        </w:tc>
        <w:tc>
          <w:tcPr>
            <w:tcW w:w="2177" w:type="dxa"/>
            <w:vMerge w:val="restart"/>
          </w:tcPr>
          <w:p>
            <w:pPr>
              <w:spacing w:after="0"/>
              <w:jc w:val="center"/>
              <w:rPr>
                <w:sz w:val="18"/>
                <w:szCs w:val="18"/>
              </w:rPr>
            </w:pPr>
            <w:r>
              <w:rPr>
                <w:rFonts w:hint="eastAsia"/>
                <w:sz w:val="18"/>
                <w:szCs w:val="18"/>
              </w:rPr>
              <w:t>G</w:t>
            </w:r>
            <w:r>
              <w:rPr>
                <w:sz w:val="18"/>
                <w:szCs w:val="18"/>
              </w:rPr>
              <w:t>B/T9799</w:t>
            </w:r>
            <w:r>
              <w:rPr>
                <w:rFonts w:hint="eastAsia"/>
                <w:sz w:val="18"/>
                <w:szCs w:val="18"/>
              </w:rPr>
              <w:t>，</w:t>
            </w:r>
          </w:p>
          <w:p>
            <w:pPr>
              <w:spacing w:after="0"/>
              <w:jc w:val="center"/>
              <w:rPr>
                <w:b/>
                <w:sz w:val="18"/>
                <w:szCs w:val="18"/>
              </w:rPr>
            </w:pPr>
            <w:r>
              <w:rPr>
                <w:sz w:val="18"/>
                <w:szCs w:val="18"/>
              </w:rPr>
              <w:t>GB/T5267.1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Pr>
          <w:p>
            <w:pPr>
              <w:spacing w:after="0"/>
              <w:jc w:val="center"/>
              <w:rPr>
                <w:sz w:val="18"/>
                <w:szCs w:val="18"/>
              </w:rPr>
            </w:pPr>
          </w:p>
        </w:tc>
        <w:tc>
          <w:tcPr>
            <w:tcW w:w="992" w:type="dxa"/>
          </w:tcPr>
          <w:p>
            <w:pPr>
              <w:spacing w:after="0"/>
              <w:jc w:val="center"/>
              <w:rPr>
                <w:sz w:val="18"/>
                <w:szCs w:val="18"/>
              </w:rPr>
            </w:pPr>
            <w:r>
              <w:rPr>
                <w:sz w:val="18"/>
                <w:szCs w:val="18"/>
              </w:rPr>
              <w:t>5-8</w:t>
            </w:r>
          </w:p>
        </w:tc>
        <w:tc>
          <w:tcPr>
            <w:tcW w:w="1163" w:type="dxa"/>
          </w:tcPr>
          <w:p>
            <w:pPr>
              <w:spacing w:after="0"/>
              <w:jc w:val="center"/>
              <w:rPr>
                <w:sz w:val="18"/>
                <w:szCs w:val="18"/>
              </w:rPr>
            </w:pPr>
            <w:r>
              <w:rPr>
                <w:sz w:val="18"/>
                <w:szCs w:val="18"/>
              </w:rPr>
              <w:t>72-120</w:t>
            </w:r>
          </w:p>
        </w:tc>
        <w:tc>
          <w:tcPr>
            <w:tcW w:w="1417" w:type="dxa"/>
          </w:tcPr>
          <w:p>
            <w:pPr>
              <w:spacing w:after="0"/>
              <w:jc w:val="center"/>
              <w:rPr>
                <w:sz w:val="18"/>
                <w:szCs w:val="18"/>
              </w:rPr>
            </w:pPr>
            <w:r>
              <w:rPr>
                <w:rFonts w:hint="eastAsia"/>
                <w:sz w:val="18"/>
                <w:szCs w:val="18"/>
              </w:rPr>
              <w:t>——</w:t>
            </w:r>
          </w:p>
        </w:tc>
        <w:tc>
          <w:tcPr>
            <w:tcW w:w="2177" w:type="dxa"/>
            <w:vMerge w:val="continue"/>
          </w:tcPr>
          <w:p>
            <w:pPr>
              <w:spacing w:after="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Pr>
          <w:p>
            <w:pPr>
              <w:spacing w:after="0"/>
              <w:jc w:val="center"/>
              <w:rPr>
                <w:sz w:val="18"/>
                <w:szCs w:val="18"/>
              </w:rPr>
            </w:pPr>
          </w:p>
        </w:tc>
        <w:tc>
          <w:tcPr>
            <w:tcW w:w="992" w:type="dxa"/>
          </w:tcPr>
          <w:p>
            <w:pPr>
              <w:spacing w:after="0"/>
              <w:jc w:val="center"/>
              <w:rPr>
                <w:sz w:val="18"/>
                <w:szCs w:val="18"/>
              </w:rPr>
            </w:pPr>
            <w:r>
              <w:rPr>
                <w:sz w:val="18"/>
                <w:szCs w:val="18"/>
              </w:rPr>
              <w:t>8-12</w:t>
            </w:r>
          </w:p>
        </w:tc>
        <w:tc>
          <w:tcPr>
            <w:tcW w:w="1163" w:type="dxa"/>
          </w:tcPr>
          <w:p>
            <w:pPr>
              <w:spacing w:after="0"/>
              <w:jc w:val="center"/>
              <w:rPr>
                <w:sz w:val="18"/>
                <w:szCs w:val="18"/>
              </w:rPr>
            </w:pPr>
            <w:r>
              <w:rPr>
                <w:sz w:val="18"/>
                <w:szCs w:val="18"/>
              </w:rPr>
              <w:t>120-192</w:t>
            </w:r>
          </w:p>
        </w:tc>
        <w:tc>
          <w:tcPr>
            <w:tcW w:w="1417" w:type="dxa"/>
          </w:tcPr>
          <w:p>
            <w:pPr>
              <w:spacing w:after="0"/>
              <w:jc w:val="center"/>
              <w:rPr>
                <w:sz w:val="18"/>
                <w:szCs w:val="18"/>
              </w:rPr>
            </w:pPr>
            <w:r>
              <w:rPr>
                <w:rFonts w:hint="eastAsia"/>
                <w:sz w:val="18"/>
                <w:szCs w:val="18"/>
              </w:rPr>
              <w:t>——</w:t>
            </w:r>
          </w:p>
        </w:tc>
        <w:tc>
          <w:tcPr>
            <w:tcW w:w="2177" w:type="dxa"/>
            <w:vMerge w:val="continue"/>
          </w:tcPr>
          <w:p>
            <w:pPr>
              <w:spacing w:after="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热浸镀锌</w:t>
            </w:r>
          </w:p>
        </w:tc>
        <w:tc>
          <w:tcPr>
            <w:tcW w:w="992" w:type="dxa"/>
          </w:tcPr>
          <w:p>
            <w:pPr>
              <w:spacing w:after="0"/>
              <w:jc w:val="center"/>
              <w:rPr>
                <w:sz w:val="18"/>
                <w:szCs w:val="18"/>
              </w:rPr>
            </w:pPr>
            <w:r>
              <w:rPr>
                <w:rFonts w:hint="eastAsia"/>
                <w:sz w:val="18"/>
                <w:szCs w:val="18"/>
              </w:rPr>
              <w:t>≥</w:t>
            </w:r>
            <w:r>
              <w:rPr>
                <w:sz w:val="18"/>
                <w:szCs w:val="18"/>
              </w:rPr>
              <w:t>40</w:t>
            </w:r>
          </w:p>
        </w:tc>
        <w:tc>
          <w:tcPr>
            <w:tcW w:w="1163" w:type="dxa"/>
          </w:tcPr>
          <w:p>
            <w:pPr>
              <w:spacing w:after="0"/>
              <w:jc w:val="center"/>
              <w:rPr>
                <w:sz w:val="18"/>
                <w:szCs w:val="18"/>
              </w:rPr>
            </w:pPr>
            <w:r>
              <w:rPr>
                <w:rFonts w:hint="eastAsia"/>
                <w:sz w:val="18"/>
                <w:szCs w:val="18"/>
              </w:rPr>
              <w:t>≥168</w:t>
            </w:r>
          </w:p>
        </w:tc>
        <w:tc>
          <w:tcPr>
            <w:tcW w:w="1417" w:type="dxa"/>
          </w:tcPr>
          <w:p>
            <w:pPr>
              <w:spacing w:after="0"/>
              <w:jc w:val="center"/>
              <w:rPr>
                <w:sz w:val="18"/>
                <w:szCs w:val="18"/>
              </w:rPr>
            </w:pPr>
            <w:r>
              <w:rPr>
                <w:rFonts w:hint="eastAsia"/>
                <w:sz w:val="18"/>
                <w:szCs w:val="18"/>
              </w:rPr>
              <w:t>——</w:t>
            </w:r>
          </w:p>
        </w:tc>
        <w:tc>
          <w:tcPr>
            <w:tcW w:w="2177" w:type="dxa"/>
          </w:tcPr>
          <w:p>
            <w:pPr>
              <w:spacing w:after="0"/>
              <w:jc w:val="center"/>
              <w:rPr>
                <w:sz w:val="18"/>
                <w:szCs w:val="18"/>
              </w:rPr>
            </w:pPr>
            <w:r>
              <w:rPr>
                <w:rFonts w:hint="eastAsia"/>
                <w:sz w:val="18"/>
                <w:szCs w:val="18"/>
              </w:rPr>
              <w:t>G</w:t>
            </w:r>
            <w:r>
              <w:rPr>
                <w:sz w:val="18"/>
                <w:szCs w:val="18"/>
              </w:rPr>
              <w:t>B/T18226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机械镀锌+钝化</w:t>
            </w:r>
          </w:p>
        </w:tc>
        <w:tc>
          <w:tcPr>
            <w:tcW w:w="992" w:type="dxa"/>
          </w:tcPr>
          <w:p>
            <w:pPr>
              <w:spacing w:after="0"/>
              <w:jc w:val="center"/>
              <w:rPr>
                <w:sz w:val="18"/>
                <w:szCs w:val="18"/>
              </w:rPr>
            </w:pPr>
            <w:r>
              <w:rPr>
                <w:sz w:val="18"/>
                <w:szCs w:val="18"/>
              </w:rPr>
              <w:t>20-40</w:t>
            </w:r>
          </w:p>
        </w:tc>
        <w:tc>
          <w:tcPr>
            <w:tcW w:w="1163" w:type="dxa"/>
          </w:tcPr>
          <w:p>
            <w:pPr>
              <w:spacing w:after="0"/>
              <w:jc w:val="center"/>
              <w:rPr>
                <w:sz w:val="18"/>
                <w:szCs w:val="18"/>
              </w:rPr>
            </w:pPr>
            <w:r>
              <w:rPr>
                <w:rFonts w:hint="eastAsia"/>
                <w:sz w:val="18"/>
                <w:szCs w:val="18"/>
              </w:rPr>
              <w:t>192</w:t>
            </w:r>
            <w:r>
              <w:rPr>
                <w:sz w:val="18"/>
                <w:szCs w:val="18"/>
              </w:rPr>
              <w:t>-500</w:t>
            </w:r>
          </w:p>
        </w:tc>
        <w:tc>
          <w:tcPr>
            <w:tcW w:w="1417" w:type="dxa"/>
          </w:tcPr>
          <w:p>
            <w:pPr>
              <w:spacing w:after="0"/>
              <w:jc w:val="center"/>
              <w:rPr>
                <w:sz w:val="18"/>
                <w:szCs w:val="18"/>
              </w:rPr>
            </w:pPr>
            <w:r>
              <w:rPr>
                <w:rFonts w:hint="eastAsia"/>
                <w:sz w:val="18"/>
                <w:szCs w:val="18"/>
              </w:rPr>
              <w:t>——</w:t>
            </w:r>
          </w:p>
        </w:tc>
        <w:tc>
          <w:tcPr>
            <w:tcW w:w="2177" w:type="dxa"/>
          </w:tcPr>
          <w:p>
            <w:pPr>
              <w:spacing w:after="0"/>
              <w:jc w:val="center"/>
              <w:rPr>
                <w:sz w:val="18"/>
                <w:szCs w:val="18"/>
              </w:rPr>
            </w:pPr>
            <w:r>
              <w:rPr>
                <w:rFonts w:hint="eastAsia"/>
                <w:sz w:val="18"/>
                <w:szCs w:val="18"/>
              </w:rPr>
              <w:t>G</w:t>
            </w:r>
            <w:r>
              <w:rPr>
                <w:sz w:val="18"/>
                <w:szCs w:val="18"/>
              </w:rPr>
              <w:t>B/T26106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非电解锌片涂层</w:t>
            </w:r>
          </w:p>
        </w:tc>
        <w:tc>
          <w:tcPr>
            <w:tcW w:w="992" w:type="dxa"/>
          </w:tcPr>
          <w:p>
            <w:pPr>
              <w:spacing w:after="0"/>
              <w:jc w:val="center"/>
              <w:rPr>
                <w:sz w:val="18"/>
                <w:szCs w:val="18"/>
              </w:rPr>
            </w:pPr>
            <w:r>
              <w:rPr>
                <w:sz w:val="18"/>
                <w:szCs w:val="18"/>
              </w:rPr>
              <w:t>6-10</w:t>
            </w:r>
          </w:p>
        </w:tc>
        <w:tc>
          <w:tcPr>
            <w:tcW w:w="1163" w:type="dxa"/>
          </w:tcPr>
          <w:p>
            <w:pPr>
              <w:spacing w:after="0"/>
              <w:jc w:val="center"/>
              <w:rPr>
                <w:sz w:val="18"/>
                <w:szCs w:val="18"/>
              </w:rPr>
            </w:pPr>
            <w:r>
              <w:rPr>
                <w:rFonts w:hint="eastAsia"/>
                <w:sz w:val="18"/>
                <w:szCs w:val="18"/>
              </w:rPr>
              <w:t>6</w:t>
            </w:r>
            <w:r>
              <w:rPr>
                <w:sz w:val="18"/>
                <w:szCs w:val="18"/>
              </w:rPr>
              <w:t>00-960</w:t>
            </w:r>
          </w:p>
        </w:tc>
        <w:tc>
          <w:tcPr>
            <w:tcW w:w="1417" w:type="dxa"/>
          </w:tcPr>
          <w:p>
            <w:pPr>
              <w:spacing w:after="0"/>
              <w:jc w:val="center"/>
              <w:rPr>
                <w:sz w:val="18"/>
                <w:szCs w:val="18"/>
              </w:rPr>
            </w:pPr>
            <w:r>
              <w:rPr>
                <w:sz w:val="18"/>
                <w:szCs w:val="18"/>
              </w:rPr>
              <w:t>5-10</w:t>
            </w:r>
          </w:p>
        </w:tc>
        <w:tc>
          <w:tcPr>
            <w:tcW w:w="2177" w:type="dxa"/>
          </w:tcPr>
          <w:p>
            <w:pPr>
              <w:spacing w:after="0"/>
              <w:jc w:val="center"/>
              <w:rPr>
                <w:sz w:val="18"/>
                <w:szCs w:val="18"/>
              </w:rPr>
            </w:pPr>
            <w:r>
              <w:rPr>
                <w:sz w:val="18"/>
                <w:szCs w:val="18"/>
              </w:rPr>
              <w:t>GB/T5267.2</w:t>
            </w:r>
            <w:r>
              <w:rPr>
                <w:rFonts w:hint="eastAsia"/>
                <w:sz w:val="18"/>
                <w:szCs w:val="18"/>
              </w:rPr>
              <w:t>，G</w:t>
            </w:r>
            <w:r>
              <w:rPr>
                <w:sz w:val="18"/>
                <w:szCs w:val="18"/>
              </w:rPr>
              <w:t>B/T18684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镀锌</w:t>
            </w:r>
            <w:r>
              <w:rPr>
                <w:sz w:val="18"/>
                <w:szCs w:val="18"/>
              </w:rPr>
              <w:t>+</w:t>
            </w:r>
            <w:r>
              <w:rPr>
                <w:rFonts w:hint="eastAsia"/>
                <w:sz w:val="18"/>
                <w:szCs w:val="18"/>
              </w:rPr>
              <w:t>非电解锌片涂层</w:t>
            </w:r>
          </w:p>
        </w:tc>
        <w:tc>
          <w:tcPr>
            <w:tcW w:w="992" w:type="dxa"/>
          </w:tcPr>
          <w:p>
            <w:pPr>
              <w:spacing w:after="0"/>
              <w:jc w:val="center"/>
              <w:rPr>
                <w:sz w:val="18"/>
                <w:szCs w:val="18"/>
              </w:rPr>
            </w:pPr>
            <w:r>
              <w:rPr>
                <w:rFonts w:hint="eastAsia"/>
                <w:sz w:val="18"/>
                <w:szCs w:val="18"/>
              </w:rPr>
              <w:t>≥</w:t>
            </w:r>
            <w:r>
              <w:rPr>
                <w:sz w:val="18"/>
                <w:szCs w:val="18"/>
              </w:rPr>
              <w:t>20</w:t>
            </w:r>
          </w:p>
        </w:tc>
        <w:tc>
          <w:tcPr>
            <w:tcW w:w="1163" w:type="dxa"/>
          </w:tcPr>
          <w:p>
            <w:pPr>
              <w:spacing w:after="0"/>
              <w:jc w:val="center"/>
              <w:rPr>
                <w:sz w:val="18"/>
                <w:szCs w:val="18"/>
              </w:rPr>
            </w:pPr>
            <w:r>
              <w:rPr>
                <w:sz w:val="18"/>
                <w:szCs w:val="18"/>
              </w:rPr>
              <w:t>1000-1500</w:t>
            </w:r>
          </w:p>
        </w:tc>
        <w:tc>
          <w:tcPr>
            <w:tcW w:w="1417" w:type="dxa"/>
          </w:tcPr>
          <w:p>
            <w:pPr>
              <w:spacing w:after="0"/>
              <w:jc w:val="center"/>
              <w:rPr>
                <w:sz w:val="18"/>
                <w:szCs w:val="18"/>
              </w:rPr>
            </w:pPr>
            <w:r>
              <w:rPr>
                <w:sz w:val="18"/>
                <w:szCs w:val="18"/>
              </w:rPr>
              <w:t>15</w:t>
            </w:r>
          </w:p>
        </w:tc>
        <w:tc>
          <w:tcPr>
            <w:tcW w:w="2177" w:type="dxa"/>
          </w:tcPr>
          <w:p>
            <w:pPr>
              <w:spacing w:after="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镀锌</w:t>
            </w:r>
            <w:r>
              <w:rPr>
                <w:sz w:val="18"/>
                <w:szCs w:val="18"/>
              </w:rPr>
              <w:t>+</w:t>
            </w:r>
            <w:r>
              <w:rPr>
                <w:rFonts w:hint="eastAsia"/>
                <w:sz w:val="18"/>
                <w:szCs w:val="18"/>
              </w:rPr>
              <w:t>非电解锌片涂层</w:t>
            </w:r>
          </w:p>
        </w:tc>
        <w:tc>
          <w:tcPr>
            <w:tcW w:w="992" w:type="dxa"/>
          </w:tcPr>
          <w:p>
            <w:pPr>
              <w:spacing w:after="0"/>
              <w:jc w:val="center"/>
              <w:rPr>
                <w:sz w:val="18"/>
                <w:szCs w:val="18"/>
              </w:rPr>
            </w:pPr>
            <w:r>
              <w:rPr>
                <w:rFonts w:hint="eastAsia"/>
                <w:sz w:val="18"/>
                <w:szCs w:val="18"/>
              </w:rPr>
              <w:t>≥</w:t>
            </w:r>
            <w:r>
              <w:rPr>
                <w:sz w:val="18"/>
                <w:szCs w:val="18"/>
              </w:rPr>
              <w:t>40</w:t>
            </w:r>
          </w:p>
        </w:tc>
        <w:tc>
          <w:tcPr>
            <w:tcW w:w="1163" w:type="dxa"/>
          </w:tcPr>
          <w:p>
            <w:pPr>
              <w:spacing w:after="0"/>
              <w:jc w:val="center"/>
              <w:rPr>
                <w:sz w:val="18"/>
                <w:szCs w:val="18"/>
              </w:rPr>
            </w:pPr>
            <w:r>
              <w:rPr>
                <w:sz w:val="18"/>
                <w:szCs w:val="18"/>
              </w:rPr>
              <w:t>1500-2500</w:t>
            </w:r>
          </w:p>
        </w:tc>
        <w:tc>
          <w:tcPr>
            <w:tcW w:w="1417" w:type="dxa"/>
          </w:tcPr>
          <w:p>
            <w:pPr>
              <w:spacing w:after="0"/>
              <w:jc w:val="center"/>
              <w:rPr>
                <w:sz w:val="18"/>
                <w:szCs w:val="18"/>
              </w:rPr>
            </w:pPr>
            <w:r>
              <w:rPr>
                <w:sz w:val="18"/>
                <w:szCs w:val="18"/>
              </w:rPr>
              <w:t>25</w:t>
            </w:r>
          </w:p>
        </w:tc>
        <w:tc>
          <w:tcPr>
            <w:tcW w:w="2177" w:type="dxa"/>
          </w:tcPr>
          <w:p>
            <w:pPr>
              <w:spacing w:after="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机械镀锌</w:t>
            </w:r>
            <w:r>
              <w:rPr>
                <w:sz w:val="18"/>
                <w:szCs w:val="18"/>
              </w:rPr>
              <w:t>+</w:t>
            </w:r>
            <w:r>
              <w:rPr>
                <w:rFonts w:hint="eastAsia"/>
                <w:sz w:val="18"/>
                <w:szCs w:val="18"/>
              </w:rPr>
              <w:t>非电解锌片涂层</w:t>
            </w:r>
          </w:p>
        </w:tc>
        <w:tc>
          <w:tcPr>
            <w:tcW w:w="992" w:type="dxa"/>
          </w:tcPr>
          <w:p>
            <w:pPr>
              <w:spacing w:after="0"/>
              <w:jc w:val="center"/>
              <w:rPr>
                <w:sz w:val="18"/>
                <w:szCs w:val="18"/>
              </w:rPr>
            </w:pPr>
            <w:r>
              <w:rPr>
                <w:rFonts w:hint="eastAsia"/>
                <w:sz w:val="18"/>
                <w:szCs w:val="18"/>
              </w:rPr>
              <w:t>≥</w:t>
            </w:r>
            <w:r>
              <w:rPr>
                <w:sz w:val="18"/>
                <w:szCs w:val="18"/>
              </w:rPr>
              <w:t>20</w:t>
            </w:r>
          </w:p>
        </w:tc>
        <w:tc>
          <w:tcPr>
            <w:tcW w:w="1163" w:type="dxa"/>
          </w:tcPr>
          <w:p>
            <w:pPr>
              <w:spacing w:after="0"/>
              <w:jc w:val="center"/>
              <w:rPr>
                <w:sz w:val="18"/>
                <w:szCs w:val="18"/>
              </w:rPr>
            </w:pPr>
            <w:r>
              <w:rPr>
                <w:sz w:val="18"/>
                <w:szCs w:val="18"/>
              </w:rPr>
              <w:t>1000-1500</w:t>
            </w:r>
          </w:p>
        </w:tc>
        <w:tc>
          <w:tcPr>
            <w:tcW w:w="1417" w:type="dxa"/>
          </w:tcPr>
          <w:p>
            <w:pPr>
              <w:spacing w:after="0"/>
              <w:jc w:val="center"/>
              <w:rPr>
                <w:sz w:val="18"/>
                <w:szCs w:val="18"/>
              </w:rPr>
            </w:pPr>
            <w:r>
              <w:rPr>
                <w:sz w:val="18"/>
                <w:szCs w:val="18"/>
              </w:rPr>
              <w:t>15</w:t>
            </w:r>
          </w:p>
        </w:tc>
        <w:tc>
          <w:tcPr>
            <w:tcW w:w="2177" w:type="dxa"/>
          </w:tcPr>
          <w:p>
            <w:pPr>
              <w:spacing w:after="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after="0"/>
              <w:jc w:val="center"/>
              <w:rPr>
                <w:sz w:val="18"/>
                <w:szCs w:val="18"/>
              </w:rPr>
            </w:pPr>
            <w:r>
              <w:rPr>
                <w:rFonts w:hint="eastAsia"/>
                <w:sz w:val="18"/>
                <w:szCs w:val="18"/>
              </w:rPr>
              <w:t>机械镀锌</w:t>
            </w:r>
            <w:r>
              <w:rPr>
                <w:sz w:val="18"/>
                <w:szCs w:val="18"/>
              </w:rPr>
              <w:t>+</w:t>
            </w:r>
            <w:r>
              <w:rPr>
                <w:rFonts w:hint="eastAsia"/>
                <w:sz w:val="18"/>
                <w:szCs w:val="18"/>
              </w:rPr>
              <w:t>非电解锌片涂层</w:t>
            </w:r>
          </w:p>
        </w:tc>
        <w:tc>
          <w:tcPr>
            <w:tcW w:w="992" w:type="dxa"/>
          </w:tcPr>
          <w:p>
            <w:pPr>
              <w:spacing w:after="0"/>
              <w:jc w:val="center"/>
              <w:rPr>
                <w:sz w:val="18"/>
                <w:szCs w:val="18"/>
              </w:rPr>
            </w:pPr>
            <w:r>
              <w:rPr>
                <w:rFonts w:hint="eastAsia"/>
                <w:sz w:val="18"/>
                <w:szCs w:val="18"/>
              </w:rPr>
              <w:t>≥</w:t>
            </w:r>
            <w:r>
              <w:rPr>
                <w:sz w:val="18"/>
                <w:szCs w:val="18"/>
              </w:rPr>
              <w:t>40</w:t>
            </w:r>
          </w:p>
        </w:tc>
        <w:tc>
          <w:tcPr>
            <w:tcW w:w="1163" w:type="dxa"/>
          </w:tcPr>
          <w:p>
            <w:pPr>
              <w:spacing w:after="0"/>
              <w:jc w:val="center"/>
              <w:rPr>
                <w:sz w:val="18"/>
                <w:szCs w:val="18"/>
              </w:rPr>
            </w:pPr>
            <w:r>
              <w:rPr>
                <w:sz w:val="18"/>
                <w:szCs w:val="18"/>
              </w:rPr>
              <w:t>1500-2500</w:t>
            </w:r>
          </w:p>
        </w:tc>
        <w:tc>
          <w:tcPr>
            <w:tcW w:w="1417" w:type="dxa"/>
          </w:tcPr>
          <w:p>
            <w:pPr>
              <w:spacing w:after="0"/>
              <w:jc w:val="center"/>
              <w:rPr>
                <w:sz w:val="18"/>
                <w:szCs w:val="18"/>
              </w:rPr>
            </w:pPr>
            <w:r>
              <w:rPr>
                <w:sz w:val="18"/>
                <w:szCs w:val="18"/>
              </w:rPr>
              <w:t>25</w:t>
            </w:r>
          </w:p>
        </w:tc>
        <w:tc>
          <w:tcPr>
            <w:tcW w:w="2177" w:type="dxa"/>
          </w:tcPr>
          <w:p>
            <w:pPr>
              <w:spacing w:after="0"/>
              <w:jc w:val="center"/>
              <w:rPr>
                <w:sz w:val="18"/>
                <w:szCs w:val="18"/>
              </w:rPr>
            </w:pPr>
          </w:p>
        </w:tc>
      </w:tr>
    </w:tbl>
    <w:p>
      <w:pPr>
        <w:spacing w:after="0" w:line="360" w:lineRule="auto"/>
      </w:pPr>
      <w:r>
        <w:rPr>
          <w:b/>
        </w:rPr>
        <w:t>4.5.3</w:t>
      </w:r>
      <w:r>
        <w:rPr>
          <w:rFonts w:hint="eastAsia"/>
          <w:b/>
        </w:rPr>
        <w:t xml:space="preserve"> </w:t>
      </w:r>
      <w:r>
        <w:rPr>
          <w:rFonts w:hint="eastAsia"/>
        </w:rPr>
        <w:t>当紧固件表面处理使用镀锌</w:t>
      </w:r>
      <w:r>
        <w:t>+</w:t>
      </w:r>
      <w:r>
        <w:rPr>
          <w:rFonts w:hint="eastAsia"/>
        </w:rPr>
        <w:t>涂层时，应做去氢处理。当紧固件暴露使用时，应通过酸雾测试确定涂层</w:t>
      </w:r>
      <w:r>
        <w:t>厚度。</w:t>
      </w:r>
    </w:p>
    <w:p>
      <w:pPr>
        <w:pStyle w:val="2"/>
      </w:pPr>
      <w:r>
        <w:br w:type="page"/>
      </w:r>
      <w:bookmarkEnd w:id="24"/>
      <w:bookmarkStart w:id="54" w:name="_Toc42500015"/>
      <w:bookmarkStart w:id="55" w:name="_Toc10828"/>
      <w:bookmarkStart w:id="56" w:name="_Toc19933"/>
      <w:bookmarkStart w:id="57" w:name="_Toc147829420"/>
      <w:bookmarkStart w:id="58" w:name="_Toc24337"/>
      <w:bookmarkStart w:id="59" w:name="_Toc2650"/>
      <w:bookmarkStart w:id="60" w:name="_Toc73366056"/>
      <w:r>
        <w:rPr>
          <w:bCs w:val="0"/>
          <w:szCs w:val="32"/>
        </w:rPr>
        <w:t>5</w:t>
      </w:r>
      <w:r>
        <w:rPr>
          <w:szCs w:val="32"/>
        </w:rPr>
        <w:t xml:space="preserve"> </w:t>
      </w:r>
      <w:r>
        <w:rPr>
          <w:rFonts w:hint="eastAsia"/>
        </w:rPr>
        <w:t>设</w:t>
      </w:r>
      <w:r>
        <w:t xml:space="preserve">    </w:t>
      </w:r>
      <w:r>
        <w:rPr>
          <w:rFonts w:hint="eastAsia"/>
        </w:rPr>
        <w:t>计</w:t>
      </w:r>
      <w:bookmarkEnd w:id="54"/>
      <w:bookmarkEnd w:id="55"/>
      <w:bookmarkEnd w:id="56"/>
      <w:bookmarkEnd w:id="57"/>
      <w:bookmarkEnd w:id="58"/>
      <w:bookmarkEnd w:id="59"/>
    </w:p>
    <w:p/>
    <w:p>
      <w:pPr>
        <w:pStyle w:val="3"/>
        <w:rPr>
          <w:rFonts w:ascii="Times New Roman" w:hAnsi="Times New Roman" w:cs="Times New Roman"/>
        </w:rPr>
      </w:pPr>
      <w:bookmarkStart w:id="61" w:name="_Toc6132"/>
      <w:bookmarkStart w:id="62" w:name="_Toc16987"/>
      <w:bookmarkStart w:id="63" w:name="_Toc32651"/>
      <w:bookmarkStart w:id="64" w:name="_Toc147829421"/>
      <w:bookmarkStart w:id="65" w:name="_Toc42500016"/>
      <w:bookmarkStart w:id="66" w:name="_Toc11110"/>
      <w:r>
        <w:rPr>
          <w:rFonts w:ascii="Times New Roman" w:hAnsi="Times New Roman" w:cs="Times New Roman"/>
        </w:rPr>
        <w:t xml:space="preserve">5.1  </w:t>
      </w:r>
      <w:r>
        <w:rPr>
          <w:rFonts w:hint="eastAsia" w:ascii="Times New Roman" w:hAnsi="Times New Roman" w:cs="Times New Roman"/>
        </w:rPr>
        <w:t>一</w:t>
      </w:r>
      <w:r>
        <w:rPr>
          <w:rFonts w:ascii="Times New Roman" w:hAnsi="Times New Roman" w:cs="Times New Roman"/>
        </w:rPr>
        <w:t xml:space="preserve"> </w:t>
      </w:r>
      <w:r>
        <w:rPr>
          <w:rFonts w:hint="eastAsia" w:ascii="Times New Roman" w:hAnsi="Times New Roman" w:cs="Times New Roman"/>
        </w:rPr>
        <w:t>般</w:t>
      </w:r>
      <w:r>
        <w:rPr>
          <w:rFonts w:ascii="Times New Roman" w:hAnsi="Times New Roman" w:cs="Times New Roman"/>
        </w:rPr>
        <w:t xml:space="preserve"> </w:t>
      </w:r>
      <w:r>
        <w:rPr>
          <w:rFonts w:hint="eastAsia" w:ascii="Times New Roman" w:hAnsi="Times New Roman" w:cs="Times New Roman"/>
        </w:rPr>
        <w:t>规</w:t>
      </w:r>
      <w:r>
        <w:rPr>
          <w:rFonts w:ascii="Times New Roman" w:hAnsi="Times New Roman" w:cs="Times New Roman"/>
        </w:rPr>
        <w:t xml:space="preserve"> </w:t>
      </w:r>
      <w:r>
        <w:rPr>
          <w:rFonts w:hint="eastAsia" w:ascii="Times New Roman" w:hAnsi="Times New Roman" w:cs="Times New Roman"/>
        </w:rPr>
        <w:t>定</w:t>
      </w:r>
      <w:bookmarkEnd w:id="61"/>
      <w:bookmarkEnd w:id="62"/>
      <w:bookmarkEnd w:id="63"/>
      <w:bookmarkEnd w:id="64"/>
    </w:p>
    <w:p>
      <w:pPr>
        <w:spacing w:after="0" w:line="360" w:lineRule="auto"/>
      </w:pPr>
      <w:r>
        <w:rPr>
          <w:b/>
          <w:bCs/>
        </w:rPr>
        <w:t>5.1.</w:t>
      </w:r>
      <w:r>
        <w:rPr>
          <w:rFonts w:hint="eastAsia"/>
          <w:b/>
          <w:bCs/>
        </w:rPr>
        <w:t>1</w:t>
      </w:r>
      <w:r>
        <w:t xml:space="preserve"> </w:t>
      </w:r>
      <w:r>
        <w:rPr>
          <w:rFonts w:hint="eastAsia"/>
        </w:rPr>
        <w:t>金属围护系统中构件的连接应根据其使用部位和连接要求选用相应的紧固件。</w:t>
      </w:r>
    </w:p>
    <w:p>
      <w:pPr>
        <w:spacing w:after="0" w:line="360" w:lineRule="auto"/>
      </w:pPr>
      <w:r>
        <w:rPr>
          <w:b/>
          <w:bCs/>
        </w:rPr>
        <w:t>5.1.</w:t>
      </w:r>
      <w:r>
        <w:rPr>
          <w:rFonts w:hint="eastAsia"/>
          <w:b/>
          <w:bCs/>
        </w:rPr>
        <w:t>2</w:t>
      </w:r>
      <w:r>
        <w:t xml:space="preserve"> </w:t>
      </w:r>
      <w:r>
        <w:rPr>
          <w:rFonts w:hint="eastAsia"/>
        </w:rPr>
        <w:t>应根据使用环境条件和使用年限要求选择紧固件材质及涂、镀层。</w:t>
      </w:r>
    </w:p>
    <w:p>
      <w:pPr>
        <w:spacing w:after="0" w:line="360" w:lineRule="auto"/>
      </w:pPr>
      <w:r>
        <w:rPr>
          <w:b/>
          <w:bCs/>
        </w:rPr>
        <w:t>5.1.</w:t>
      </w:r>
      <w:r>
        <w:rPr>
          <w:rFonts w:hint="eastAsia"/>
          <w:b/>
          <w:bCs/>
        </w:rPr>
        <w:t>3</w:t>
      </w:r>
      <w:r>
        <w:rPr>
          <w:b/>
          <w:bCs/>
        </w:rPr>
        <w:t xml:space="preserve"> </w:t>
      </w:r>
      <w:r>
        <w:rPr>
          <w:rFonts w:hint="eastAsia"/>
        </w:rPr>
        <w:t>受力连接用紧固件应根据结构计算或试验结果选用紧固件的规格、型号和布置间距；构造连接用紧固件应根据设计要求选用紧固件的规格、型号和布置间距。</w:t>
      </w:r>
    </w:p>
    <w:p>
      <w:pPr>
        <w:spacing w:after="0" w:line="360" w:lineRule="auto"/>
      </w:pPr>
      <w:r>
        <w:rPr>
          <w:b/>
          <w:bCs/>
        </w:rPr>
        <w:t>5.1.</w:t>
      </w:r>
      <w:r>
        <w:rPr>
          <w:rFonts w:hint="eastAsia"/>
          <w:b/>
          <w:bCs/>
        </w:rPr>
        <w:t>4</w:t>
      </w:r>
      <w:r>
        <w:rPr>
          <w:rFonts w:hint="eastAsia"/>
        </w:rPr>
        <w:t>紧固件的耐久年限应不低于围护系统设计工作年限。</w:t>
      </w:r>
    </w:p>
    <w:p>
      <w:pPr>
        <w:pStyle w:val="42"/>
        <w:numPr>
          <w:ilvl w:val="255"/>
          <w:numId w:val="0"/>
        </w:numPr>
        <w:spacing w:after="0" w:line="360" w:lineRule="auto"/>
      </w:pPr>
      <w:r>
        <w:rPr>
          <w:b/>
          <w:bCs/>
        </w:rPr>
        <w:t>5.1.5</w:t>
      </w:r>
      <w:r>
        <w:rPr>
          <w:rFonts w:hint="eastAsia"/>
        </w:rPr>
        <w:t>有泄爆要求的建筑的围护系统连接与紧固应进行专项设计并采用专用紧固件。</w:t>
      </w:r>
    </w:p>
    <w:p>
      <w:pPr>
        <w:spacing w:line="276" w:lineRule="auto"/>
      </w:pPr>
    </w:p>
    <w:p>
      <w:pPr>
        <w:pStyle w:val="3"/>
        <w:rPr>
          <w:rFonts w:ascii="Times New Roman" w:hAnsi="Times New Roman" w:cs="Times New Roman"/>
        </w:rPr>
      </w:pPr>
      <w:bookmarkStart w:id="67" w:name="_Toc6624"/>
      <w:bookmarkStart w:id="68" w:name="_Toc17271"/>
      <w:bookmarkStart w:id="69" w:name="_Toc4784"/>
      <w:bookmarkStart w:id="70" w:name="_Toc147829422"/>
      <w:r>
        <w:rPr>
          <w:rFonts w:ascii="Times New Roman" w:hAnsi="Times New Roman" w:cs="Times New Roman"/>
        </w:rPr>
        <w:t xml:space="preserve">5.2  </w:t>
      </w:r>
      <w:r>
        <w:rPr>
          <w:rFonts w:hint="eastAsia" w:ascii="Times New Roman" w:hAnsi="Times New Roman" w:cs="Times New Roman"/>
        </w:rPr>
        <w:t>设</w:t>
      </w:r>
      <w:r>
        <w:rPr>
          <w:rFonts w:ascii="Times New Roman" w:hAnsi="Times New Roman" w:cs="Times New Roman"/>
        </w:rPr>
        <w:t xml:space="preserve"> </w:t>
      </w:r>
      <w:r>
        <w:rPr>
          <w:rFonts w:hint="eastAsia" w:ascii="Times New Roman" w:hAnsi="Times New Roman" w:cs="Times New Roman"/>
        </w:rPr>
        <w:t>计</w:t>
      </w:r>
      <w:r>
        <w:rPr>
          <w:rFonts w:ascii="Times New Roman" w:hAnsi="Times New Roman" w:cs="Times New Roman"/>
        </w:rPr>
        <w:t xml:space="preserve"> </w:t>
      </w:r>
      <w:r>
        <w:rPr>
          <w:rFonts w:hint="eastAsia" w:ascii="Times New Roman" w:hAnsi="Times New Roman" w:cs="Times New Roman"/>
        </w:rPr>
        <w:t>要</w:t>
      </w:r>
      <w:r>
        <w:rPr>
          <w:rFonts w:ascii="Times New Roman" w:hAnsi="Times New Roman" w:cs="Times New Roman"/>
        </w:rPr>
        <w:t xml:space="preserve"> </w:t>
      </w:r>
      <w:r>
        <w:rPr>
          <w:rFonts w:hint="eastAsia" w:ascii="Times New Roman" w:hAnsi="Times New Roman" w:cs="Times New Roman"/>
        </w:rPr>
        <w:t>求</w:t>
      </w:r>
      <w:bookmarkEnd w:id="67"/>
      <w:bookmarkEnd w:id="68"/>
      <w:bookmarkEnd w:id="69"/>
      <w:bookmarkEnd w:id="70"/>
    </w:p>
    <w:p>
      <w:pPr>
        <w:spacing w:after="0" w:line="360" w:lineRule="auto"/>
      </w:pPr>
      <w:r>
        <w:rPr>
          <w:b/>
          <w:bCs/>
        </w:rPr>
        <w:t xml:space="preserve">5.2.1 </w:t>
      </w:r>
      <w:r>
        <w:rPr>
          <w:rFonts w:hint="eastAsia"/>
        </w:rPr>
        <w:t>檩条与檩托（板）的固定宜采用螺栓连接。</w:t>
      </w:r>
    </w:p>
    <w:p>
      <w:pPr>
        <w:spacing w:after="0" w:line="360" w:lineRule="auto"/>
      </w:pPr>
      <w:r>
        <w:rPr>
          <w:b/>
          <w:bCs/>
        </w:rPr>
        <w:t>5.2.2</w:t>
      </w:r>
      <w:r>
        <w:rPr>
          <w:rFonts w:hint="eastAsia"/>
          <w:bCs/>
        </w:rPr>
        <w:t>金属平板或压型金属板固定</w:t>
      </w:r>
      <w:r>
        <w:rPr>
          <w:rFonts w:hint="eastAsia"/>
        </w:rPr>
        <w:t>可采用下列紧固件连接方式：</w:t>
      </w:r>
    </w:p>
    <w:p>
      <w:pPr>
        <w:spacing w:after="0" w:line="360" w:lineRule="auto"/>
        <w:ind w:firstLine="420" w:firstLineChars="200"/>
      </w:pPr>
      <w:r>
        <w:t>1</w:t>
      </w:r>
      <w:r>
        <w:rPr>
          <w:rFonts w:hint="eastAsia"/>
          <w:lang w:val="en-US" w:eastAsia="zh-CN"/>
        </w:rPr>
        <w:t xml:space="preserve"> </w:t>
      </w:r>
      <w:r>
        <w:rPr>
          <w:rFonts w:hint="eastAsia"/>
          <w:bCs/>
        </w:rPr>
        <w:t>金属</w:t>
      </w:r>
      <w:r>
        <w:rPr>
          <w:rFonts w:hint="eastAsia"/>
        </w:rPr>
        <w:t>平板或</w:t>
      </w:r>
      <w:bookmarkStart w:id="71" w:name="_Hlk139646424"/>
      <w:r>
        <w:rPr>
          <w:rFonts w:hint="eastAsia"/>
          <w:bCs/>
        </w:rPr>
        <w:t>压型金属板</w:t>
      </w:r>
      <w:bookmarkEnd w:id="71"/>
      <w:r>
        <w:rPr>
          <w:rFonts w:hint="eastAsia"/>
        </w:rPr>
        <w:t>可采用自钻自攻螺钉固定在檩条或其它次结构上，自钻自攻螺钉应根据固定基层厚度选用不同钻尾规格及规格。</w:t>
      </w:r>
    </w:p>
    <w:p>
      <w:pPr>
        <w:spacing w:after="0" w:line="360" w:lineRule="auto"/>
        <w:ind w:firstLine="420" w:firstLineChars="200"/>
      </w:pPr>
      <w:r>
        <w:rPr>
          <w:rFonts w:hint="eastAsia"/>
        </w:rPr>
        <w:t>2</w:t>
      </w:r>
      <w:bookmarkStart w:id="72" w:name="_Hlk139619242"/>
      <w:r>
        <w:rPr>
          <w:rFonts w:hint="eastAsia"/>
          <w:lang w:val="en-US" w:eastAsia="zh-CN"/>
        </w:rPr>
        <w:t xml:space="preserve"> </w:t>
      </w:r>
      <w:r>
        <w:rPr>
          <w:rFonts w:hint="eastAsia"/>
        </w:rPr>
        <w:t>压型金属底板固定于壁厚不大于</w:t>
      </w:r>
      <w:r>
        <w:t>12mm</w:t>
      </w:r>
      <w:r>
        <w:rPr>
          <w:rFonts w:hint="eastAsia"/>
        </w:rPr>
        <w:t>的檩条、柱、梁上时，可采用自攻螺钉、自钻自攻螺钉，当檩条、柱、梁的壁厚大于</w:t>
      </w:r>
      <w:r>
        <w:t>6mm</w:t>
      </w:r>
      <w:r>
        <w:rPr>
          <w:rFonts w:hint="eastAsia"/>
        </w:rPr>
        <w:t>时，可采用火药射钉。</w:t>
      </w:r>
      <w:bookmarkEnd w:id="72"/>
    </w:p>
    <w:p>
      <w:pPr>
        <w:spacing w:after="0" w:line="360" w:lineRule="auto"/>
        <w:ind w:firstLine="420" w:firstLineChars="200"/>
      </w:pPr>
      <w:r>
        <w:t>3</w:t>
      </w:r>
      <w:r>
        <w:rPr>
          <w:rFonts w:hint="eastAsia"/>
        </w:rPr>
        <w:t xml:space="preserve"> 金属平板或压型金属板固定在压型</w:t>
      </w:r>
      <w:r>
        <w:rPr>
          <w:rFonts w:hint="eastAsia"/>
          <w:bCs/>
        </w:rPr>
        <w:t>金属</w:t>
      </w:r>
      <w:r>
        <w:rPr>
          <w:rFonts w:hint="eastAsia"/>
        </w:rPr>
        <w:t>板上时，可采用自钻自攻螺钉或结构型铆钉，采用自钻自攻螺钉固定时，自钻自攻螺钉应根据固定基层厚度选用不同钻尾规格和螺纹形式，连接节点的拉拔强度应满足设计要求。</w:t>
      </w:r>
    </w:p>
    <w:p>
      <w:pPr>
        <w:spacing w:after="0" w:line="360" w:lineRule="auto"/>
        <w:ind w:firstLine="420" w:firstLineChars="200"/>
      </w:pPr>
      <w:r>
        <w:t>4</w:t>
      </w:r>
      <w:r>
        <w:rPr>
          <w:rFonts w:hint="eastAsia"/>
        </w:rPr>
        <w:t xml:space="preserve"> 压型金属板之间、压型金属板与泛水板及包角板之间、泛水板及包角板之间搭接固定可采用缝合钉或抽芯铆钉固定。</w:t>
      </w:r>
    </w:p>
    <w:p>
      <w:pPr>
        <w:pStyle w:val="42"/>
        <w:spacing w:after="0" w:line="360" w:lineRule="auto"/>
        <w:ind w:firstLine="0" w:firstLineChars="0"/>
        <w:rPr>
          <w:b/>
          <w:bCs/>
        </w:rPr>
      </w:pPr>
      <w:r>
        <w:rPr>
          <w:b/>
          <w:bCs/>
        </w:rPr>
        <w:t xml:space="preserve">5.2.3  </w:t>
      </w:r>
      <w:r>
        <w:rPr>
          <w:rFonts w:hint="eastAsia"/>
        </w:rPr>
        <w:t>衬檩等内支撑构件可采用自钻自攻螺钉固定在檩条或次结构上。固定在结构钢承板上时，根据设计要求，可采用自钻自攻螺钉或结构型铆钉，结构钢承板厚度不宜小于1</w:t>
      </w:r>
      <w:r>
        <w:t>.2</w:t>
      </w:r>
      <w:r>
        <w:rPr>
          <w:rFonts w:hint="eastAsia"/>
        </w:rPr>
        <w:t>mm。</w:t>
      </w:r>
      <w:r>
        <w:rPr>
          <w:rFonts w:hint="eastAsia"/>
          <w:b/>
          <w:bCs/>
        </w:rPr>
        <w:t xml:space="preserve"> </w:t>
      </w:r>
    </w:p>
    <w:p>
      <w:pPr>
        <w:spacing w:after="0" w:line="360" w:lineRule="auto"/>
      </w:pPr>
      <w:r>
        <w:rPr>
          <w:b/>
          <w:bCs/>
        </w:rPr>
        <w:t xml:space="preserve">5.2.4 </w:t>
      </w:r>
      <w:r>
        <w:rPr>
          <w:rFonts w:hint="eastAsia"/>
        </w:rPr>
        <w:t>钢板网或钢丝网固定在檩条或次结构上，可采用自钻自攻螺钉等连接用紧固件，钢板网连接有结构受力要求时，应采用结构用紧固件，并进行结构计算或试验确定。</w:t>
      </w:r>
    </w:p>
    <w:p>
      <w:pPr>
        <w:spacing w:after="0" w:line="360" w:lineRule="auto"/>
      </w:pPr>
      <w:r>
        <w:rPr>
          <w:b/>
          <w:bCs/>
        </w:rPr>
        <w:t xml:space="preserve">5.2.5 </w:t>
      </w:r>
      <w:r>
        <w:rPr>
          <w:rFonts w:hint="eastAsia"/>
        </w:rPr>
        <w:t>绝热板材固定用自钻自攻螺钉应配套使用垫片或套管。防水卷材固定用自钻自攻螺钉应配套使用垫片、套管和压条。</w:t>
      </w:r>
    </w:p>
    <w:p>
      <w:pPr>
        <w:spacing w:after="0" w:line="360" w:lineRule="auto"/>
        <w:rPr>
          <w:b/>
          <w:bCs/>
        </w:rPr>
      </w:pPr>
      <w:r>
        <w:rPr>
          <w:b/>
          <w:bCs/>
        </w:rPr>
        <w:t>5.2.</w:t>
      </w:r>
      <w:r>
        <w:rPr>
          <w:rFonts w:hint="eastAsia"/>
          <w:b/>
          <w:bCs/>
        </w:rPr>
        <w:t>6</w:t>
      </w:r>
      <w:r>
        <w:rPr>
          <w:b/>
          <w:bCs/>
        </w:rPr>
        <w:t xml:space="preserve"> </w:t>
      </w:r>
      <w:r>
        <w:rPr>
          <w:rFonts w:hint="eastAsia"/>
        </w:rPr>
        <w:t>夹芯板屋面板固定于檩条上时，应采用自钻自攻螺钉固定并选用配套的垫片；夹芯板墙面板固定于墙梁上，采用自钻自攻螺钉固定。</w:t>
      </w:r>
    </w:p>
    <w:p>
      <w:pPr>
        <w:spacing w:after="0" w:line="360" w:lineRule="auto"/>
        <w:rPr>
          <w:b/>
          <w:bCs/>
        </w:rPr>
      </w:pPr>
      <w:r>
        <w:rPr>
          <w:b/>
          <w:bCs/>
        </w:rPr>
        <w:t>5.2.</w:t>
      </w:r>
      <w:r>
        <w:rPr>
          <w:rFonts w:hint="eastAsia"/>
          <w:b/>
          <w:bCs/>
        </w:rPr>
        <w:t>7</w:t>
      </w:r>
      <w:r>
        <w:rPr>
          <w:b/>
          <w:bCs/>
        </w:rPr>
        <w:t xml:space="preserve"> </w:t>
      </w:r>
      <w:r>
        <w:rPr>
          <w:rFonts w:hint="eastAsia"/>
        </w:rPr>
        <w:t>铝单板与龙骨固定，宜采用自钻自攻螺钉。</w:t>
      </w:r>
    </w:p>
    <w:p>
      <w:pPr>
        <w:spacing w:after="0" w:line="360" w:lineRule="auto"/>
      </w:pPr>
      <w:r>
        <w:rPr>
          <w:b/>
          <w:bCs/>
        </w:rPr>
        <w:t>5.2.</w:t>
      </w:r>
      <w:r>
        <w:rPr>
          <w:rFonts w:hint="eastAsia"/>
          <w:b/>
          <w:bCs/>
        </w:rPr>
        <w:t>8</w:t>
      </w:r>
      <w:r>
        <w:rPr>
          <w:b/>
          <w:bCs/>
        </w:rPr>
        <w:t xml:space="preserve"> </w:t>
      </w:r>
      <w:r>
        <w:rPr>
          <w:rFonts w:hint="eastAsia"/>
        </w:rPr>
        <w:t>金属屋面夹具与直立锁边板板肋连接宜采用不锈钢螺栓固定。</w:t>
      </w:r>
    </w:p>
    <w:p>
      <w:pPr>
        <w:spacing w:after="0" w:line="360" w:lineRule="auto"/>
        <w:rPr>
          <w:b/>
          <w:bCs/>
        </w:rPr>
      </w:pPr>
      <w:r>
        <w:rPr>
          <w:b/>
          <w:bCs/>
        </w:rPr>
        <w:t>5.2.</w:t>
      </w:r>
      <w:r>
        <w:rPr>
          <w:rFonts w:hint="eastAsia"/>
          <w:b/>
          <w:bCs/>
        </w:rPr>
        <w:t>9</w:t>
      </w:r>
      <w:r>
        <w:rPr>
          <w:b/>
          <w:bCs/>
        </w:rPr>
        <w:t xml:space="preserve"> </w:t>
      </w:r>
      <w:r>
        <w:rPr>
          <w:rFonts w:hint="eastAsia"/>
        </w:rPr>
        <w:t>金属围护系统内支撑构件与次结构宜采用自钻自攻螺钉固定连接，支撑构件与混凝土或砌块墙连接应采用锚栓或射钉固定。</w:t>
      </w:r>
    </w:p>
    <w:p>
      <w:pPr>
        <w:spacing w:after="0" w:line="360" w:lineRule="auto"/>
      </w:pPr>
      <w:r>
        <w:rPr>
          <w:b/>
          <w:bCs/>
        </w:rPr>
        <w:t>5.2.1</w:t>
      </w:r>
      <w:r>
        <w:rPr>
          <w:rFonts w:hint="eastAsia"/>
          <w:b/>
          <w:bCs/>
        </w:rPr>
        <w:t>0</w:t>
      </w:r>
      <w:r>
        <w:rPr>
          <w:b/>
          <w:bCs/>
        </w:rPr>
        <w:t xml:space="preserve"> </w:t>
      </w:r>
      <w:r>
        <w:rPr>
          <w:rFonts w:hint="eastAsia"/>
        </w:rPr>
        <w:t>泛水板采用紧固件连接宜符合下列规定：</w:t>
      </w:r>
    </w:p>
    <w:p>
      <w:pPr>
        <w:spacing w:after="0" w:line="360" w:lineRule="auto"/>
        <w:ind w:firstLine="420" w:firstLineChars="200"/>
      </w:pPr>
      <w:r>
        <w:t xml:space="preserve">1 </w:t>
      </w:r>
      <w:r>
        <w:rPr>
          <w:rFonts w:hint="eastAsia"/>
        </w:rPr>
        <w:t>与龙骨连接，宜采用自钻自攻螺钉。</w:t>
      </w:r>
    </w:p>
    <w:p>
      <w:pPr>
        <w:spacing w:after="0" w:line="360" w:lineRule="auto"/>
        <w:ind w:firstLine="420" w:firstLineChars="200"/>
      </w:pPr>
      <w:r>
        <w:t xml:space="preserve">2 </w:t>
      </w:r>
      <w:r>
        <w:rPr>
          <w:rFonts w:hint="eastAsia"/>
        </w:rPr>
        <w:t>与屋面板连接可采用自攻螺钉或防水铆钉固定。</w:t>
      </w:r>
    </w:p>
    <w:p>
      <w:pPr>
        <w:spacing w:after="0" w:line="360" w:lineRule="auto"/>
        <w:ind w:firstLine="420" w:firstLineChars="200"/>
      </w:pPr>
      <w:r>
        <w:t xml:space="preserve">3 </w:t>
      </w:r>
      <w:r>
        <w:rPr>
          <w:rFonts w:hint="eastAsia"/>
        </w:rPr>
        <w:t>防水板间搭接宜采用防水铆钉连接。</w:t>
      </w:r>
    </w:p>
    <w:p>
      <w:pPr>
        <w:spacing w:after="0" w:line="360" w:lineRule="auto"/>
      </w:pPr>
      <w:r>
        <w:rPr>
          <w:b/>
          <w:bCs/>
        </w:rPr>
        <w:t>5.2.1</w:t>
      </w:r>
      <w:r>
        <w:rPr>
          <w:rFonts w:hint="eastAsia"/>
          <w:b/>
          <w:bCs/>
        </w:rPr>
        <w:t>1</w:t>
      </w:r>
      <w:r>
        <w:rPr>
          <w:b/>
          <w:bCs/>
        </w:rPr>
        <w:t xml:space="preserve"> </w:t>
      </w:r>
      <w:r>
        <w:rPr>
          <w:rFonts w:hint="eastAsia"/>
        </w:rPr>
        <w:t>环境腐蚀性等级对紧固件材质及涂镀层要求宜符合表</w:t>
      </w:r>
      <w:r>
        <w:t>5.2.16</w:t>
      </w:r>
      <w:r>
        <w:rPr>
          <w:rFonts w:hint="eastAsia"/>
        </w:rPr>
        <w:t>的规定。</w:t>
      </w:r>
    </w:p>
    <w:tbl>
      <w:tblPr>
        <w:tblStyle w:val="14"/>
        <w:tblW w:w="4971" w:type="pct"/>
        <w:tblInd w:w="0" w:type="dxa"/>
        <w:tblLayout w:type="fixed"/>
        <w:tblCellMar>
          <w:top w:w="0" w:type="dxa"/>
          <w:left w:w="108" w:type="dxa"/>
          <w:bottom w:w="0" w:type="dxa"/>
          <w:right w:w="108" w:type="dxa"/>
        </w:tblCellMar>
      </w:tblPr>
      <w:tblGrid>
        <w:gridCol w:w="672"/>
        <w:gridCol w:w="707"/>
        <w:gridCol w:w="2127"/>
        <w:gridCol w:w="1666"/>
        <w:gridCol w:w="1168"/>
        <w:gridCol w:w="1134"/>
        <w:gridCol w:w="999"/>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spacing w:after="0"/>
              <w:jc w:val="center"/>
              <w:rPr>
                <w:rFonts w:ascii="宋体" w:hAnsi="宋体" w:cs="宋体"/>
                <w:b/>
                <w:kern w:val="0"/>
                <w:sz w:val="18"/>
                <w:szCs w:val="18"/>
              </w:rPr>
            </w:pPr>
            <w:r>
              <w:rPr>
                <w:rFonts w:hint="eastAsia" w:ascii="宋体" w:hAnsi="宋体" w:cs="宋体"/>
                <w:b/>
                <w:kern w:val="0"/>
                <w:sz w:val="18"/>
                <w:szCs w:val="18"/>
              </w:rPr>
              <w:t>表</w:t>
            </w:r>
            <w:r>
              <w:rPr>
                <w:rFonts w:ascii="宋体" w:hAnsi="宋体" w:cs="宋体"/>
                <w:b/>
                <w:kern w:val="0"/>
                <w:sz w:val="18"/>
                <w:szCs w:val="18"/>
              </w:rPr>
              <w:t xml:space="preserve">5.2.16  </w:t>
            </w:r>
            <w:r>
              <w:rPr>
                <w:rFonts w:hint="eastAsia" w:ascii="宋体" w:hAnsi="宋体" w:cs="宋体"/>
                <w:kern w:val="0"/>
                <w:sz w:val="18"/>
                <w:szCs w:val="18"/>
              </w:rPr>
              <w:t>环境腐蚀性等级对紧固件材质及涂镀层要求</w:t>
            </w:r>
          </w:p>
        </w:tc>
      </w:tr>
      <w:tr>
        <w:tblPrEx>
          <w:tblCellMar>
            <w:top w:w="0" w:type="dxa"/>
            <w:left w:w="108" w:type="dxa"/>
            <w:bottom w:w="0" w:type="dxa"/>
            <w:right w:w="108" w:type="dxa"/>
          </w:tblCellMar>
        </w:tblPrEx>
        <w:trPr>
          <w:trHeight w:val="555" w:hRule="atLeast"/>
        </w:trPr>
        <w:tc>
          <w:tcPr>
            <w:tcW w:w="397" w:type="pct"/>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环境腐蚀性程度</w:t>
            </w:r>
          </w:p>
        </w:tc>
        <w:tc>
          <w:tcPr>
            <w:tcW w:w="417" w:type="pct"/>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环境腐蚀性等级</w:t>
            </w:r>
          </w:p>
        </w:tc>
        <w:tc>
          <w:tcPr>
            <w:tcW w:w="1255" w:type="pct"/>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典型大气环境示例</w:t>
            </w:r>
          </w:p>
        </w:tc>
        <w:tc>
          <w:tcPr>
            <w:tcW w:w="983" w:type="pct"/>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典型内部环境示例</w:t>
            </w:r>
          </w:p>
        </w:tc>
        <w:tc>
          <w:tcPr>
            <w:tcW w:w="689" w:type="pct"/>
            <w:tcBorders>
              <w:top w:val="single" w:color="auto" w:sz="8"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连接紧固件的推荐选用方案</w:t>
            </w:r>
          </w:p>
        </w:tc>
        <w:tc>
          <w:tcPr>
            <w:tcW w:w="669" w:type="pct"/>
            <w:tcBorders>
              <w:top w:val="single" w:color="auto" w:sz="8" w:space="0"/>
              <w:left w:val="nil"/>
              <w:bottom w:val="single" w:color="auto" w:sz="4" w:space="0"/>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耐腐蚀性能指标</w:t>
            </w:r>
          </w:p>
        </w:tc>
        <w:tc>
          <w:tcPr>
            <w:tcW w:w="589" w:type="pct"/>
            <w:tcBorders>
              <w:top w:val="single" w:color="auto" w:sz="8" w:space="0"/>
              <w:left w:val="single" w:color="auto" w:sz="4" w:space="0"/>
              <w:bottom w:val="single" w:color="auto" w:sz="4" w:space="0"/>
              <w:right w:val="single" w:color="auto" w:sz="8"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紧固件的推荐耐久时限</w:t>
            </w:r>
          </w:p>
        </w:tc>
      </w:tr>
      <w:tr>
        <w:tblPrEx>
          <w:tblCellMar>
            <w:top w:w="0" w:type="dxa"/>
            <w:left w:w="108" w:type="dxa"/>
            <w:bottom w:w="0" w:type="dxa"/>
            <w:right w:w="108" w:type="dxa"/>
          </w:tblCellMar>
        </w:tblPrEx>
        <w:trPr>
          <w:trHeight w:val="810" w:hRule="atLeast"/>
        </w:trPr>
        <w:tc>
          <w:tcPr>
            <w:tcW w:w="397" w:type="pc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很低</w:t>
            </w:r>
          </w:p>
        </w:tc>
        <w:tc>
          <w:tcPr>
            <w:tcW w:w="41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C1</w:t>
            </w:r>
          </w:p>
        </w:tc>
        <w:tc>
          <w:tcPr>
            <w:tcW w:w="1255"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干旱寒冷的地区、极低的污染和大气润湿时间的大气环境，如特定的沙漠，北极，南极。</w:t>
            </w:r>
          </w:p>
        </w:tc>
        <w:tc>
          <w:tcPr>
            <w:tcW w:w="983"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干燥清洁的室内场地，如办公室、学校和博物馆。</w:t>
            </w:r>
          </w:p>
        </w:tc>
        <w:tc>
          <w:tcPr>
            <w:tcW w:w="689"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碳钢材质，一般热镀锌或电镀锌镀层厚度≥</w:t>
            </w:r>
            <w:r>
              <w:rPr>
                <w:rFonts w:ascii="宋体" w:hAnsi="宋体" w:cs="宋体"/>
                <w:kern w:val="0"/>
                <w:sz w:val="18"/>
                <w:szCs w:val="18"/>
              </w:rPr>
              <w:t>6um的紧固件</w:t>
            </w:r>
          </w:p>
        </w:tc>
        <w:tc>
          <w:tcPr>
            <w:tcW w:w="669" w:type="pct"/>
            <w:tcBorders>
              <w:top w:val="nil"/>
              <w:left w:val="nil"/>
              <w:bottom w:val="single" w:color="auto" w:sz="4"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中性盐雾试验≥</w:t>
            </w:r>
            <w:r>
              <w:rPr>
                <w:rFonts w:ascii="宋体" w:hAnsi="宋体" w:cs="宋体"/>
                <w:kern w:val="0"/>
                <w:sz w:val="18"/>
                <w:szCs w:val="18"/>
              </w:rPr>
              <w:t>72小时</w:t>
            </w:r>
          </w:p>
        </w:tc>
        <w:tc>
          <w:tcPr>
            <w:tcW w:w="589" w:type="pct"/>
            <w:tcBorders>
              <w:top w:val="nil"/>
              <w:left w:val="single" w:color="auto" w:sz="4" w:space="0"/>
              <w:bottom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20年或更长时间</w:t>
            </w:r>
          </w:p>
        </w:tc>
      </w:tr>
      <w:tr>
        <w:tblPrEx>
          <w:tblCellMar>
            <w:top w:w="0" w:type="dxa"/>
            <w:left w:w="108" w:type="dxa"/>
            <w:bottom w:w="0" w:type="dxa"/>
            <w:right w:w="108" w:type="dxa"/>
          </w:tblCellMar>
        </w:tblPrEx>
        <w:trPr>
          <w:trHeight w:val="1080" w:hRule="atLeast"/>
        </w:trPr>
        <w:tc>
          <w:tcPr>
            <w:tcW w:w="397" w:type="pc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低</w:t>
            </w:r>
          </w:p>
        </w:tc>
        <w:tc>
          <w:tcPr>
            <w:tcW w:w="41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C2</w:t>
            </w:r>
          </w:p>
        </w:tc>
        <w:tc>
          <w:tcPr>
            <w:tcW w:w="1255"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温带、低污染物浓度（</w:t>
            </w:r>
            <w:r>
              <w:rPr>
                <w:rFonts w:ascii="宋体" w:hAnsi="宋体" w:cs="宋体"/>
                <w:kern w:val="0"/>
                <w:sz w:val="18"/>
                <w:szCs w:val="18"/>
              </w:rPr>
              <w:t xml:space="preserve">SO2≤5ug/m3)的大气环境，如乡村，小镇。                                  </w:t>
            </w:r>
            <w:r>
              <w:rPr>
                <w:rFonts w:hint="eastAsia" w:ascii="宋体" w:hAnsi="宋体" w:cs="宋体"/>
                <w:kern w:val="0"/>
                <w:sz w:val="18"/>
                <w:szCs w:val="18"/>
              </w:rPr>
              <w:t>干旱寒冷地区，润湿时间段的大气环境，如沙漠，亚北极区。</w:t>
            </w:r>
          </w:p>
        </w:tc>
        <w:tc>
          <w:tcPr>
            <w:tcW w:w="983"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低频凝结</w:t>
            </w:r>
            <w:r>
              <w:rPr>
                <w:rFonts w:ascii="宋体" w:hAnsi="宋体" w:cs="宋体"/>
                <w:kern w:val="0"/>
                <w:sz w:val="18"/>
                <w:szCs w:val="18"/>
              </w:rPr>
              <w:t xml:space="preserve"> </w:t>
            </w:r>
            <w:r>
              <w:rPr>
                <w:rFonts w:hint="eastAsia" w:ascii="宋体" w:hAnsi="宋体" w:cs="宋体"/>
                <w:kern w:val="0"/>
                <w:sz w:val="18"/>
                <w:szCs w:val="18"/>
              </w:rPr>
              <w:t>、低污染的常温室内场地</w:t>
            </w:r>
            <w:r>
              <w:rPr>
                <w:rFonts w:ascii="宋体" w:hAnsi="宋体" w:cs="宋体"/>
                <w:kern w:val="0"/>
                <w:sz w:val="18"/>
                <w:szCs w:val="18"/>
              </w:rPr>
              <w:t xml:space="preserve"> , </w:t>
            </w:r>
            <w:r>
              <w:rPr>
                <w:rFonts w:hint="eastAsia" w:ascii="宋体" w:hAnsi="宋体" w:cs="宋体"/>
                <w:kern w:val="0"/>
                <w:sz w:val="18"/>
                <w:szCs w:val="18"/>
              </w:rPr>
              <w:t>如仓库、体育场</w:t>
            </w:r>
            <w:r>
              <w:rPr>
                <w:rFonts w:ascii="宋体" w:hAnsi="宋体" w:cs="宋体"/>
                <w:kern w:val="0"/>
                <w:sz w:val="18"/>
                <w:szCs w:val="18"/>
              </w:rPr>
              <w:t xml:space="preserve"> </w:t>
            </w:r>
            <w:r>
              <w:rPr>
                <w:rFonts w:hint="eastAsia" w:ascii="宋体" w:hAnsi="宋体" w:cs="宋体"/>
                <w:kern w:val="0"/>
                <w:sz w:val="18"/>
                <w:szCs w:val="18"/>
              </w:rPr>
              <w:t>。</w:t>
            </w:r>
          </w:p>
        </w:tc>
        <w:tc>
          <w:tcPr>
            <w:tcW w:w="689"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碳钢材质，防腐镀层厚度厚度≥</w:t>
            </w:r>
            <w:r>
              <w:rPr>
                <w:rFonts w:ascii="宋体" w:hAnsi="宋体" w:cs="宋体"/>
                <w:kern w:val="0"/>
                <w:sz w:val="18"/>
                <w:szCs w:val="18"/>
              </w:rPr>
              <w:t>8um的紧固件</w:t>
            </w:r>
          </w:p>
        </w:tc>
        <w:tc>
          <w:tcPr>
            <w:tcW w:w="669" w:type="pct"/>
            <w:tcBorders>
              <w:top w:val="nil"/>
              <w:left w:val="nil"/>
              <w:bottom w:val="single" w:color="auto" w:sz="4" w:space="0"/>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中性盐雾试验≥</w:t>
            </w:r>
            <w:r>
              <w:rPr>
                <w:rFonts w:ascii="宋体" w:hAnsi="宋体" w:cs="宋体"/>
                <w:kern w:val="0"/>
                <w:sz w:val="18"/>
                <w:szCs w:val="18"/>
              </w:rPr>
              <w:t>240小时</w:t>
            </w:r>
            <w:r>
              <w:rPr>
                <w:rFonts w:hint="eastAsia" w:ascii="宋体" w:hAnsi="宋体" w:cs="宋体"/>
                <w:kern w:val="0"/>
                <w:sz w:val="18"/>
                <w:szCs w:val="18"/>
              </w:rPr>
              <w:t>；</w:t>
            </w:r>
          </w:p>
          <w:p>
            <w:pPr>
              <w:rPr>
                <w:rFonts w:ascii="宋体" w:hAnsi="宋体" w:cs="宋体"/>
                <w:kern w:val="0"/>
                <w:sz w:val="18"/>
                <w:szCs w:val="18"/>
              </w:rPr>
            </w:pPr>
            <w:r>
              <w:rPr>
                <w:rFonts w:hint="eastAsia" w:ascii="宋体" w:hAnsi="宋体" w:cs="宋体"/>
                <w:kern w:val="0"/>
                <w:sz w:val="18"/>
                <w:szCs w:val="18"/>
              </w:rPr>
              <w:t>酸雾循环试验≥</w:t>
            </w:r>
            <w:r>
              <w:rPr>
                <w:rFonts w:ascii="宋体" w:hAnsi="宋体" w:cs="宋体"/>
                <w:kern w:val="0"/>
                <w:sz w:val="18"/>
                <w:szCs w:val="18"/>
              </w:rPr>
              <w:t>5周期</w:t>
            </w:r>
          </w:p>
        </w:tc>
        <w:tc>
          <w:tcPr>
            <w:tcW w:w="589" w:type="pct"/>
            <w:tcBorders>
              <w:top w:val="nil"/>
              <w:left w:val="single" w:color="auto" w:sz="4" w:space="0"/>
              <w:bottom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15年~20年</w:t>
            </w:r>
          </w:p>
          <w:p>
            <w:pPr>
              <w:jc w:val="center"/>
              <w:rPr>
                <w:rFonts w:ascii="宋体" w:hAnsi="宋体" w:cs="宋体"/>
                <w:kern w:val="0"/>
                <w:sz w:val="18"/>
                <w:szCs w:val="18"/>
              </w:rPr>
            </w:pPr>
            <w:r>
              <w:rPr>
                <w:rFonts w:hint="eastAsia" w:ascii="宋体" w:hAnsi="宋体" w:cs="宋体"/>
                <w:kern w:val="0"/>
                <w:sz w:val="18"/>
                <w:szCs w:val="18"/>
              </w:rPr>
              <w:t>或更长时间</w:t>
            </w:r>
          </w:p>
        </w:tc>
      </w:tr>
      <w:tr>
        <w:tblPrEx>
          <w:tblCellMar>
            <w:top w:w="0" w:type="dxa"/>
            <w:left w:w="108" w:type="dxa"/>
            <w:bottom w:w="0" w:type="dxa"/>
            <w:right w:w="108" w:type="dxa"/>
          </w:tblCellMar>
        </w:tblPrEx>
        <w:trPr>
          <w:trHeight w:val="1080" w:hRule="atLeast"/>
        </w:trPr>
        <w:tc>
          <w:tcPr>
            <w:tcW w:w="397" w:type="pc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中</w:t>
            </w:r>
          </w:p>
        </w:tc>
        <w:tc>
          <w:tcPr>
            <w:tcW w:w="41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C3</w:t>
            </w:r>
          </w:p>
        </w:tc>
        <w:tc>
          <w:tcPr>
            <w:tcW w:w="1255"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温带、中等污染物浓度</w:t>
            </w:r>
            <w:r>
              <w:rPr>
                <w:rFonts w:ascii="宋体" w:hAnsi="宋体" w:cs="宋体"/>
                <w:kern w:val="0"/>
                <w:sz w:val="18"/>
                <w:szCs w:val="18"/>
              </w:rPr>
              <w:t>(5ug/m3</w:t>
            </w:r>
            <w:r>
              <w:rPr>
                <w:rFonts w:hint="eastAsia" w:ascii="宋体" w:hAnsi="宋体" w:cs="宋体"/>
                <w:kern w:val="0"/>
                <w:sz w:val="18"/>
                <w:szCs w:val="18"/>
              </w:rPr>
              <w:t>≤</w:t>
            </w:r>
            <w:r>
              <w:rPr>
                <w:rFonts w:ascii="宋体" w:hAnsi="宋体" w:cs="宋体"/>
                <w:kern w:val="0"/>
                <w:sz w:val="18"/>
                <w:szCs w:val="18"/>
              </w:rPr>
              <w:t>SO2</w:t>
            </w:r>
            <w:r>
              <w:rPr>
                <w:rFonts w:hint="eastAsia" w:ascii="宋体" w:hAnsi="宋体" w:cs="宋体"/>
                <w:kern w:val="0"/>
                <w:sz w:val="18"/>
                <w:szCs w:val="18"/>
              </w:rPr>
              <w:t>≤</w:t>
            </w:r>
            <w:r>
              <w:rPr>
                <w:rFonts w:ascii="宋体" w:hAnsi="宋体" w:cs="宋体"/>
                <w:kern w:val="0"/>
                <w:sz w:val="18"/>
                <w:szCs w:val="18"/>
              </w:rPr>
              <w:t xml:space="preserve">30ug/m3)或低盐度的大气环境 </w:t>
            </w:r>
            <w:r>
              <w:rPr>
                <w:rFonts w:hint="eastAsia" w:ascii="宋体" w:hAnsi="宋体" w:cs="宋体"/>
                <w:kern w:val="0"/>
                <w:sz w:val="18"/>
                <w:szCs w:val="18"/>
              </w:rPr>
              <w:t>，如城市、低盐度海滨地</w:t>
            </w:r>
            <w:r>
              <w:rPr>
                <w:rFonts w:ascii="宋体" w:hAnsi="宋体" w:cs="宋体"/>
                <w:kern w:val="0"/>
                <w:sz w:val="18"/>
                <w:szCs w:val="18"/>
              </w:rPr>
              <w:t xml:space="preserve"> </w:t>
            </w:r>
            <w:r>
              <w:rPr>
                <w:rFonts w:hint="eastAsia" w:ascii="宋体" w:hAnsi="宋体" w:cs="宋体"/>
                <w:kern w:val="0"/>
                <w:sz w:val="18"/>
                <w:szCs w:val="18"/>
              </w:rPr>
              <w:t>。亚热带和热带地区</w:t>
            </w:r>
            <w:r>
              <w:rPr>
                <w:rFonts w:ascii="宋体" w:hAnsi="宋体" w:cs="宋体"/>
                <w:kern w:val="0"/>
                <w:sz w:val="18"/>
                <w:szCs w:val="18"/>
              </w:rPr>
              <w:t xml:space="preserve"> </w:t>
            </w:r>
            <w:r>
              <w:rPr>
                <w:rFonts w:hint="eastAsia" w:ascii="宋体" w:hAnsi="宋体" w:cs="宋体"/>
                <w:kern w:val="0"/>
                <w:sz w:val="18"/>
                <w:szCs w:val="18"/>
              </w:rPr>
              <w:t>、低污染的大气环境</w:t>
            </w:r>
            <w:r>
              <w:rPr>
                <w:rFonts w:ascii="宋体" w:hAnsi="宋体" w:cs="宋体"/>
                <w:kern w:val="0"/>
                <w:sz w:val="18"/>
                <w:szCs w:val="18"/>
              </w:rPr>
              <w:t xml:space="preserve"> </w:t>
            </w:r>
            <w:r>
              <w:rPr>
                <w:rFonts w:hint="eastAsia" w:ascii="宋体" w:hAnsi="宋体" w:cs="宋体"/>
                <w:kern w:val="0"/>
                <w:sz w:val="18"/>
                <w:szCs w:val="18"/>
              </w:rPr>
              <w:t>。</w:t>
            </w:r>
          </w:p>
        </w:tc>
        <w:tc>
          <w:tcPr>
            <w:tcW w:w="983"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产品生产过程中产生中频凝结和中度污染的场地，如食品加工广、洗衣房、啤酒厂、乳制品厂。</w:t>
            </w:r>
          </w:p>
        </w:tc>
        <w:tc>
          <w:tcPr>
            <w:tcW w:w="689"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碳钢材质，高防腐镀层</w:t>
            </w:r>
            <w:r>
              <w:rPr>
                <w:rFonts w:ascii="宋体" w:hAnsi="宋体" w:cs="宋体"/>
                <w:kern w:val="0"/>
                <w:sz w:val="18"/>
                <w:szCs w:val="18"/>
              </w:rPr>
              <w:t>(镀层厚度大于20um以上)的紧固件；不锈钢材质紧固件</w:t>
            </w:r>
          </w:p>
        </w:tc>
        <w:tc>
          <w:tcPr>
            <w:tcW w:w="669" w:type="pct"/>
            <w:tcBorders>
              <w:top w:val="nil"/>
              <w:left w:val="nil"/>
              <w:bottom w:val="single" w:color="auto" w:sz="4" w:space="0"/>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中性盐雾试验≥</w:t>
            </w:r>
            <w:r>
              <w:rPr>
                <w:rFonts w:ascii="宋体" w:hAnsi="宋体" w:cs="宋体"/>
                <w:kern w:val="0"/>
                <w:sz w:val="18"/>
                <w:szCs w:val="18"/>
              </w:rPr>
              <w:t>1000小时</w:t>
            </w:r>
            <w:r>
              <w:rPr>
                <w:rFonts w:hint="eastAsia" w:ascii="宋体" w:hAnsi="宋体" w:cs="宋体"/>
                <w:kern w:val="0"/>
                <w:sz w:val="18"/>
                <w:szCs w:val="18"/>
              </w:rPr>
              <w:t>；</w:t>
            </w:r>
          </w:p>
          <w:p>
            <w:pPr>
              <w:rPr>
                <w:rFonts w:ascii="宋体" w:hAnsi="宋体" w:cs="宋体"/>
                <w:kern w:val="0"/>
                <w:sz w:val="18"/>
                <w:szCs w:val="18"/>
              </w:rPr>
            </w:pPr>
            <w:r>
              <w:rPr>
                <w:rFonts w:ascii="宋体" w:hAnsi="宋体" w:cs="宋体"/>
                <w:kern w:val="0"/>
                <w:sz w:val="18"/>
                <w:szCs w:val="18"/>
              </w:rPr>
              <w:t>酸雾循环试验≥15周期</w:t>
            </w:r>
          </w:p>
        </w:tc>
        <w:tc>
          <w:tcPr>
            <w:tcW w:w="589" w:type="pct"/>
            <w:tcBorders>
              <w:top w:val="nil"/>
              <w:left w:val="single" w:color="auto" w:sz="4" w:space="0"/>
              <w:bottom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10年~15年（碳钢）或更长时间       20年以上（不锈钢）</w:t>
            </w:r>
          </w:p>
          <w:p>
            <w:pPr>
              <w:jc w:val="center"/>
              <w:rPr>
                <w:rFonts w:ascii="宋体" w:hAnsi="宋体" w:cs="宋体"/>
                <w:kern w:val="0"/>
                <w:sz w:val="18"/>
                <w:szCs w:val="18"/>
              </w:rPr>
            </w:pPr>
          </w:p>
        </w:tc>
      </w:tr>
      <w:tr>
        <w:tblPrEx>
          <w:tblCellMar>
            <w:top w:w="0" w:type="dxa"/>
            <w:left w:w="108" w:type="dxa"/>
            <w:bottom w:w="0" w:type="dxa"/>
            <w:right w:w="108" w:type="dxa"/>
          </w:tblCellMar>
        </w:tblPrEx>
        <w:trPr>
          <w:trHeight w:val="1350" w:hRule="atLeast"/>
        </w:trPr>
        <w:tc>
          <w:tcPr>
            <w:tcW w:w="397" w:type="pct"/>
            <w:tcBorders>
              <w:top w:val="nil"/>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高</w:t>
            </w:r>
          </w:p>
        </w:tc>
        <w:tc>
          <w:tcPr>
            <w:tcW w:w="417"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C4</w:t>
            </w:r>
          </w:p>
        </w:tc>
        <w:tc>
          <w:tcPr>
            <w:tcW w:w="1255"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温带、高污染物浓度</w:t>
            </w:r>
            <w:r>
              <w:rPr>
                <w:rFonts w:ascii="宋体" w:hAnsi="宋体" w:cs="宋体"/>
                <w:kern w:val="0"/>
                <w:sz w:val="18"/>
                <w:szCs w:val="18"/>
              </w:rPr>
              <w:t>(30ug/m3</w:t>
            </w:r>
            <w:r>
              <w:rPr>
                <w:rFonts w:hint="eastAsia" w:ascii="宋体" w:hAnsi="宋体" w:cs="宋体"/>
                <w:kern w:val="0"/>
                <w:sz w:val="18"/>
                <w:szCs w:val="18"/>
              </w:rPr>
              <w:t>≤</w:t>
            </w:r>
            <w:r>
              <w:rPr>
                <w:rFonts w:ascii="宋体" w:hAnsi="宋体" w:cs="宋体"/>
                <w:kern w:val="0"/>
                <w:sz w:val="18"/>
                <w:szCs w:val="18"/>
              </w:rPr>
              <w:t xml:space="preserve">SO2≤90ug/m3)或高盐度的大气环境 </w:t>
            </w:r>
            <w:r>
              <w:rPr>
                <w:rFonts w:hint="eastAsia" w:ascii="宋体" w:hAnsi="宋体" w:cs="宋体"/>
                <w:kern w:val="0"/>
                <w:sz w:val="18"/>
                <w:szCs w:val="18"/>
              </w:rPr>
              <w:t>，如污染较重的城市</w:t>
            </w:r>
            <w:r>
              <w:rPr>
                <w:rFonts w:ascii="宋体" w:hAnsi="宋体" w:cs="宋体"/>
                <w:kern w:val="0"/>
                <w:sz w:val="18"/>
                <w:szCs w:val="18"/>
              </w:rPr>
              <w:t xml:space="preserve"> </w:t>
            </w:r>
            <w:r>
              <w:rPr>
                <w:rFonts w:hint="eastAsia" w:ascii="宋体" w:hAnsi="宋体" w:cs="宋体"/>
                <w:kern w:val="0"/>
                <w:sz w:val="18"/>
                <w:szCs w:val="18"/>
              </w:rPr>
              <w:t>、工业区、中等盐度海滨地区或暴露于除冰盐的区域</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br w:type="textWrapping"/>
            </w:r>
            <w:r>
              <w:rPr>
                <w:rFonts w:hint="eastAsia" w:ascii="宋体" w:hAnsi="宋体" w:cs="宋体"/>
                <w:kern w:val="0"/>
                <w:sz w:val="18"/>
                <w:szCs w:val="18"/>
              </w:rPr>
              <w:t>亚热带和热带地区</w:t>
            </w:r>
            <w:r>
              <w:rPr>
                <w:rFonts w:ascii="宋体" w:hAnsi="宋体" w:cs="宋体"/>
                <w:kern w:val="0"/>
                <w:sz w:val="18"/>
                <w:szCs w:val="18"/>
              </w:rPr>
              <w:t xml:space="preserve"> </w:t>
            </w:r>
            <w:r>
              <w:rPr>
                <w:rFonts w:hint="eastAsia" w:ascii="宋体" w:hAnsi="宋体" w:cs="宋体"/>
                <w:kern w:val="0"/>
                <w:sz w:val="18"/>
                <w:szCs w:val="18"/>
              </w:rPr>
              <w:t>、中度污染的大气环境</w:t>
            </w:r>
            <w:r>
              <w:rPr>
                <w:rFonts w:ascii="宋体" w:hAnsi="宋体" w:cs="宋体"/>
                <w:kern w:val="0"/>
                <w:sz w:val="18"/>
                <w:szCs w:val="18"/>
              </w:rPr>
              <w:t xml:space="preserve"> </w:t>
            </w:r>
            <w:r>
              <w:rPr>
                <w:rFonts w:hint="eastAsia" w:ascii="宋体" w:hAnsi="宋体" w:cs="宋体"/>
                <w:kern w:val="0"/>
                <w:sz w:val="18"/>
                <w:szCs w:val="18"/>
              </w:rPr>
              <w:t>。</w:t>
            </w:r>
          </w:p>
        </w:tc>
        <w:tc>
          <w:tcPr>
            <w:tcW w:w="983"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产品生产过程中产生高频凝结和重度污染的场地，如</w:t>
            </w:r>
            <w:r>
              <w:rPr>
                <w:rFonts w:hint="eastAsia" w:ascii="宋体" w:hAnsi="宋体" w:cs="宋体"/>
                <w:strike/>
                <w:kern w:val="0"/>
                <w:sz w:val="18"/>
                <w:szCs w:val="18"/>
              </w:rPr>
              <w:t>工业加工厂</w:t>
            </w:r>
            <w:r>
              <w:rPr>
                <w:rFonts w:hint="eastAsia" w:ascii="宋体" w:hAnsi="宋体" w:cs="宋体"/>
                <w:kern w:val="0"/>
                <w:sz w:val="18"/>
                <w:szCs w:val="18"/>
              </w:rPr>
              <w:t>冷轧酸洗工厂等有氯气环境的工厂，室内游泳馆、水乐园、海洋馆。</w:t>
            </w:r>
          </w:p>
        </w:tc>
        <w:tc>
          <w:tcPr>
            <w:tcW w:w="689" w:type="pct"/>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碳钢材质，高防腐镀层</w:t>
            </w:r>
            <w:r>
              <w:rPr>
                <w:rFonts w:ascii="宋体" w:hAnsi="宋体" w:cs="宋体"/>
                <w:kern w:val="0"/>
                <w:sz w:val="18"/>
                <w:szCs w:val="18"/>
              </w:rPr>
              <w:t>(镀层厚度大于40um以上)的紧固件；不锈钢材质的紧固件</w:t>
            </w:r>
          </w:p>
        </w:tc>
        <w:tc>
          <w:tcPr>
            <w:tcW w:w="669" w:type="pct"/>
            <w:tcBorders>
              <w:top w:val="nil"/>
              <w:left w:val="nil"/>
              <w:bottom w:val="single" w:color="auto" w:sz="4" w:space="0"/>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中性盐雾试验≥</w:t>
            </w:r>
            <w:r>
              <w:rPr>
                <w:rFonts w:ascii="宋体" w:hAnsi="宋体" w:cs="宋体"/>
                <w:kern w:val="0"/>
                <w:sz w:val="18"/>
                <w:szCs w:val="18"/>
              </w:rPr>
              <w:t>1500小时</w:t>
            </w:r>
            <w:r>
              <w:rPr>
                <w:rFonts w:hint="eastAsia" w:ascii="宋体" w:hAnsi="宋体" w:cs="宋体"/>
                <w:kern w:val="0"/>
                <w:sz w:val="18"/>
                <w:szCs w:val="18"/>
              </w:rPr>
              <w:t>；</w:t>
            </w:r>
          </w:p>
          <w:p>
            <w:pPr>
              <w:rPr>
                <w:rFonts w:ascii="宋体" w:hAnsi="宋体" w:cs="宋体"/>
                <w:kern w:val="0"/>
                <w:sz w:val="18"/>
                <w:szCs w:val="18"/>
              </w:rPr>
            </w:pPr>
            <w:r>
              <w:rPr>
                <w:rFonts w:hint="eastAsia" w:ascii="宋体" w:hAnsi="宋体" w:cs="宋体"/>
                <w:kern w:val="0"/>
                <w:sz w:val="18"/>
                <w:szCs w:val="18"/>
              </w:rPr>
              <w:t>酸雾循环试验≥</w:t>
            </w:r>
            <w:r>
              <w:rPr>
                <w:rFonts w:ascii="宋体" w:hAnsi="宋体" w:cs="宋体"/>
                <w:kern w:val="0"/>
                <w:sz w:val="18"/>
                <w:szCs w:val="18"/>
              </w:rPr>
              <w:t>25周期</w:t>
            </w:r>
          </w:p>
        </w:tc>
        <w:tc>
          <w:tcPr>
            <w:tcW w:w="589" w:type="pct"/>
            <w:tcBorders>
              <w:top w:val="nil"/>
              <w:left w:val="single" w:color="auto" w:sz="4" w:space="0"/>
              <w:bottom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10年~12年（碳钢）               15年~20年（不锈钢）</w:t>
            </w:r>
          </w:p>
          <w:p>
            <w:pPr>
              <w:jc w:val="center"/>
              <w:rPr>
                <w:rFonts w:ascii="宋体" w:hAnsi="宋体" w:cs="宋体"/>
                <w:kern w:val="0"/>
                <w:sz w:val="18"/>
                <w:szCs w:val="18"/>
              </w:rPr>
            </w:pPr>
            <w:r>
              <w:rPr>
                <w:rFonts w:hint="eastAsia" w:ascii="宋体" w:hAnsi="宋体" w:cs="宋体"/>
                <w:kern w:val="0"/>
                <w:sz w:val="18"/>
                <w:szCs w:val="18"/>
              </w:rPr>
              <w:t>或更长时间</w:t>
            </w:r>
          </w:p>
        </w:tc>
      </w:tr>
      <w:tr>
        <w:tblPrEx>
          <w:tblCellMar>
            <w:top w:w="0" w:type="dxa"/>
            <w:left w:w="108" w:type="dxa"/>
            <w:bottom w:w="0" w:type="dxa"/>
            <w:right w:w="108" w:type="dxa"/>
          </w:tblCellMar>
        </w:tblPrEx>
        <w:trPr>
          <w:trHeight w:val="810" w:hRule="atLeast"/>
        </w:trPr>
        <w:tc>
          <w:tcPr>
            <w:tcW w:w="397" w:type="pct"/>
            <w:tcBorders>
              <w:top w:val="nil"/>
              <w:left w:val="single" w:color="auto" w:sz="8" w:space="0"/>
              <w:bottom w:val="nil"/>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很高</w:t>
            </w:r>
          </w:p>
        </w:tc>
        <w:tc>
          <w:tcPr>
            <w:tcW w:w="417" w:type="pct"/>
            <w:tcBorders>
              <w:top w:val="nil"/>
              <w:left w:val="nil"/>
              <w:bottom w:val="nil"/>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C5</w:t>
            </w:r>
          </w:p>
        </w:tc>
        <w:tc>
          <w:tcPr>
            <w:tcW w:w="1255" w:type="pct"/>
            <w:tcBorders>
              <w:top w:val="nil"/>
              <w:left w:val="nil"/>
              <w:bottom w:val="nil"/>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温带和亚热带</w:t>
            </w:r>
            <w:r>
              <w:rPr>
                <w:rFonts w:ascii="宋体" w:hAnsi="宋体" w:cs="宋体"/>
                <w:kern w:val="0"/>
                <w:sz w:val="18"/>
                <w:szCs w:val="18"/>
              </w:rPr>
              <w:t xml:space="preserve"> </w:t>
            </w:r>
            <w:r>
              <w:rPr>
                <w:rFonts w:hint="eastAsia" w:ascii="宋体" w:hAnsi="宋体" w:cs="宋体"/>
                <w:kern w:val="0"/>
                <w:sz w:val="18"/>
                <w:szCs w:val="18"/>
              </w:rPr>
              <w:t>、极高污染物浓度</w:t>
            </w:r>
            <w:r>
              <w:rPr>
                <w:rFonts w:ascii="宋体" w:hAnsi="宋体" w:cs="宋体"/>
                <w:kern w:val="0"/>
                <w:sz w:val="18"/>
                <w:szCs w:val="18"/>
              </w:rPr>
              <w:t>(90ug/m3</w:t>
            </w:r>
            <w:r>
              <w:rPr>
                <w:rFonts w:hint="eastAsia" w:ascii="宋体" w:hAnsi="宋体" w:cs="宋体"/>
                <w:kern w:val="0"/>
                <w:sz w:val="18"/>
                <w:szCs w:val="18"/>
              </w:rPr>
              <w:t>≤</w:t>
            </w:r>
            <w:r>
              <w:rPr>
                <w:rFonts w:ascii="宋体" w:hAnsi="宋体" w:cs="宋体"/>
                <w:kern w:val="0"/>
                <w:sz w:val="18"/>
                <w:szCs w:val="18"/>
              </w:rPr>
              <w:t>SO2</w:t>
            </w:r>
            <w:r>
              <w:rPr>
                <w:rFonts w:hint="eastAsia" w:ascii="宋体" w:hAnsi="宋体" w:cs="宋体"/>
                <w:kern w:val="0"/>
                <w:sz w:val="18"/>
                <w:szCs w:val="18"/>
              </w:rPr>
              <w:t>≤</w:t>
            </w:r>
            <w:r>
              <w:rPr>
                <w:rFonts w:ascii="宋体" w:hAnsi="宋体" w:cs="宋体"/>
                <w:kern w:val="0"/>
                <w:sz w:val="18"/>
                <w:szCs w:val="18"/>
              </w:rPr>
              <w:t xml:space="preserve">250ug/m3)或极高盐度的大气环境 </w:t>
            </w:r>
            <w:r>
              <w:rPr>
                <w:rFonts w:hint="eastAsia" w:ascii="宋体" w:hAnsi="宋体" w:cs="宋体"/>
                <w:kern w:val="0"/>
                <w:sz w:val="18"/>
                <w:szCs w:val="18"/>
              </w:rPr>
              <w:t>，如工业区</w:t>
            </w:r>
            <w:r>
              <w:rPr>
                <w:rFonts w:ascii="宋体" w:hAnsi="宋体" w:cs="宋体"/>
                <w:kern w:val="0"/>
                <w:sz w:val="18"/>
                <w:szCs w:val="18"/>
              </w:rPr>
              <w:t xml:space="preserve"> </w:t>
            </w:r>
            <w:r>
              <w:rPr>
                <w:rFonts w:hint="eastAsia" w:ascii="宋体" w:hAnsi="宋体" w:cs="宋体"/>
                <w:kern w:val="0"/>
                <w:sz w:val="18"/>
                <w:szCs w:val="18"/>
              </w:rPr>
              <w:t>、海滨地区</w:t>
            </w:r>
            <w:r>
              <w:rPr>
                <w:rFonts w:ascii="宋体" w:hAnsi="宋体" w:cs="宋体"/>
                <w:kern w:val="0"/>
                <w:sz w:val="18"/>
                <w:szCs w:val="18"/>
              </w:rPr>
              <w:t xml:space="preserve"> </w:t>
            </w:r>
            <w:r>
              <w:rPr>
                <w:rFonts w:hint="eastAsia" w:ascii="宋体" w:hAnsi="宋体" w:cs="宋体"/>
                <w:kern w:val="0"/>
                <w:sz w:val="18"/>
                <w:szCs w:val="18"/>
              </w:rPr>
              <w:t>、沿海遮蔽处</w:t>
            </w:r>
            <w:r>
              <w:rPr>
                <w:rFonts w:ascii="宋体" w:hAnsi="宋体" w:cs="宋体"/>
                <w:kern w:val="0"/>
                <w:sz w:val="18"/>
                <w:szCs w:val="18"/>
              </w:rPr>
              <w:t xml:space="preserve"> </w:t>
            </w:r>
            <w:r>
              <w:rPr>
                <w:rFonts w:hint="eastAsia" w:ascii="宋体" w:hAnsi="宋体" w:cs="宋体"/>
                <w:kern w:val="0"/>
                <w:sz w:val="18"/>
                <w:szCs w:val="18"/>
              </w:rPr>
              <w:t>。</w:t>
            </w:r>
          </w:p>
        </w:tc>
        <w:tc>
          <w:tcPr>
            <w:tcW w:w="983" w:type="pct"/>
            <w:tcBorders>
              <w:top w:val="nil"/>
              <w:left w:val="nil"/>
              <w:bottom w:val="nil"/>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产品生产过程中产生极高频凝结和重度污染的场地</w:t>
            </w:r>
            <w:r>
              <w:rPr>
                <w:rFonts w:ascii="宋体" w:hAnsi="宋体" w:cs="宋体"/>
                <w:kern w:val="0"/>
                <w:sz w:val="18"/>
                <w:szCs w:val="18"/>
              </w:rPr>
              <w:t xml:space="preserve"> </w:t>
            </w:r>
            <w:r>
              <w:rPr>
                <w:rFonts w:hint="eastAsia" w:ascii="宋体" w:hAnsi="宋体" w:cs="宋体"/>
                <w:kern w:val="0"/>
                <w:sz w:val="18"/>
                <w:szCs w:val="18"/>
              </w:rPr>
              <w:t>，如矿井、工业洞穴</w:t>
            </w:r>
            <w:r>
              <w:rPr>
                <w:rFonts w:ascii="宋体" w:hAnsi="宋体" w:cs="宋体"/>
                <w:kern w:val="0"/>
                <w:sz w:val="18"/>
                <w:szCs w:val="18"/>
              </w:rPr>
              <w:t xml:space="preserve"> </w:t>
            </w:r>
            <w:r>
              <w:rPr>
                <w:rFonts w:hint="eastAsia" w:ascii="宋体" w:hAnsi="宋体" w:cs="宋体"/>
                <w:kern w:val="0"/>
                <w:sz w:val="18"/>
                <w:szCs w:val="18"/>
              </w:rPr>
              <w:t>、亚热带和热带地区不通风工作间。</w:t>
            </w:r>
          </w:p>
        </w:tc>
        <w:tc>
          <w:tcPr>
            <w:tcW w:w="689" w:type="pct"/>
            <w:tcBorders>
              <w:top w:val="nil"/>
              <w:left w:val="nil"/>
              <w:bottom w:val="nil"/>
              <w:right w:val="single" w:color="auto" w:sz="4" w:space="0"/>
            </w:tcBorders>
            <w:shd w:val="clear" w:color="auto" w:fill="auto"/>
            <w:vAlign w:val="center"/>
          </w:tcPr>
          <w:p>
            <w:pPr>
              <w:rPr>
                <w:rFonts w:ascii="宋体" w:hAnsi="宋体" w:cs="宋体"/>
                <w:kern w:val="0"/>
                <w:sz w:val="18"/>
                <w:szCs w:val="18"/>
              </w:rPr>
            </w:pPr>
            <w:r>
              <w:rPr>
                <w:rFonts w:ascii="宋体" w:hAnsi="宋体" w:cs="宋体"/>
                <w:kern w:val="0"/>
                <w:sz w:val="18"/>
                <w:szCs w:val="18"/>
              </w:rPr>
              <w:t>300系奥氏体不锈钢材质的紧固件</w:t>
            </w:r>
          </w:p>
        </w:tc>
        <w:tc>
          <w:tcPr>
            <w:tcW w:w="669" w:type="pct"/>
            <w:tcBorders>
              <w:top w:val="nil"/>
              <w:left w:val="nil"/>
              <w:bottom w:val="nil"/>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铬含量大于等于</w:t>
            </w:r>
            <w:r>
              <w:rPr>
                <w:rFonts w:ascii="宋体" w:hAnsi="宋体" w:cs="宋体"/>
                <w:kern w:val="0"/>
                <w:sz w:val="18"/>
                <w:szCs w:val="18"/>
              </w:rPr>
              <w:t>18%；镍含量大于等于8%</w:t>
            </w:r>
          </w:p>
        </w:tc>
        <w:tc>
          <w:tcPr>
            <w:tcW w:w="589" w:type="pct"/>
            <w:tcBorders>
              <w:top w:val="nil"/>
              <w:left w:val="single" w:color="auto" w:sz="4" w:space="0"/>
              <w:bottom w:val="nil"/>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10年~15年或更长时间</w:t>
            </w:r>
          </w:p>
        </w:tc>
      </w:tr>
      <w:tr>
        <w:tblPrEx>
          <w:tblCellMar>
            <w:top w:w="0" w:type="dxa"/>
            <w:left w:w="108" w:type="dxa"/>
            <w:bottom w:w="0" w:type="dxa"/>
            <w:right w:w="108" w:type="dxa"/>
          </w:tblCellMar>
        </w:tblPrEx>
        <w:trPr>
          <w:trHeight w:val="699" w:hRule="atLeast"/>
        </w:trPr>
        <w:tc>
          <w:tcPr>
            <w:tcW w:w="397" w:type="pct"/>
            <w:tcBorders>
              <w:top w:val="single" w:color="auto" w:sz="4" w:space="0"/>
              <w:left w:val="single" w:color="auto" w:sz="8" w:space="0"/>
              <w:bottom w:val="single" w:color="auto" w:sz="8" w:space="0"/>
              <w:right w:val="single" w:color="auto" w:sz="4"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极端</w:t>
            </w:r>
          </w:p>
        </w:tc>
        <w:tc>
          <w:tcPr>
            <w:tcW w:w="417" w:type="pct"/>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kern w:val="0"/>
                <w:sz w:val="18"/>
                <w:szCs w:val="18"/>
              </w:rPr>
            </w:pPr>
            <w:r>
              <w:rPr>
                <w:rFonts w:ascii="宋体" w:hAnsi="宋体" w:cs="宋体"/>
                <w:kern w:val="0"/>
                <w:sz w:val="18"/>
                <w:szCs w:val="18"/>
              </w:rPr>
              <w:t>CX</w:t>
            </w:r>
          </w:p>
        </w:tc>
        <w:tc>
          <w:tcPr>
            <w:tcW w:w="1255" w:type="pct"/>
            <w:tcBorders>
              <w:top w:val="single" w:color="auto" w:sz="4" w:space="0"/>
              <w:left w:val="nil"/>
              <w:bottom w:val="single" w:color="auto" w:sz="8"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亚热带和热带</w:t>
            </w:r>
            <w:r>
              <w:rPr>
                <w:rFonts w:ascii="宋体" w:hAnsi="宋体" w:cs="宋体"/>
                <w:kern w:val="0"/>
                <w:sz w:val="18"/>
                <w:szCs w:val="18"/>
              </w:rPr>
              <w:t xml:space="preserve">(非常高的润湿时间)、 </w:t>
            </w:r>
            <w:r>
              <w:rPr>
                <w:rFonts w:hint="eastAsia" w:ascii="宋体" w:hAnsi="宋体" w:cs="宋体"/>
                <w:kern w:val="0"/>
                <w:sz w:val="18"/>
                <w:szCs w:val="18"/>
              </w:rPr>
              <w:t>极高污染物浓度</w:t>
            </w:r>
            <w:r>
              <w:rPr>
                <w:rFonts w:ascii="宋体" w:hAnsi="宋体" w:cs="宋体"/>
                <w:kern w:val="0"/>
                <w:sz w:val="18"/>
                <w:szCs w:val="18"/>
              </w:rPr>
              <w:t>(250ug/m3</w:t>
            </w:r>
            <w:r>
              <w:rPr>
                <w:rFonts w:hint="eastAsia" w:ascii="宋体" w:hAnsi="宋体" w:cs="宋体"/>
                <w:kern w:val="0"/>
                <w:sz w:val="18"/>
                <w:szCs w:val="18"/>
              </w:rPr>
              <w:t>≤</w:t>
            </w:r>
            <w:r>
              <w:rPr>
                <w:rFonts w:ascii="宋体" w:hAnsi="宋体" w:cs="宋体"/>
                <w:kern w:val="0"/>
                <w:sz w:val="18"/>
                <w:szCs w:val="18"/>
              </w:rPr>
              <w:t xml:space="preserve">SO2)和极高盐度的大气环境 , </w:t>
            </w:r>
            <w:r>
              <w:rPr>
                <w:rFonts w:hint="eastAsia" w:ascii="宋体" w:hAnsi="宋体" w:cs="宋体"/>
                <w:kern w:val="0"/>
                <w:sz w:val="18"/>
                <w:szCs w:val="18"/>
              </w:rPr>
              <w:t>如极端工业区、海滨和近海地区、偶尔接触盐雾。海滨和近海地区</w:t>
            </w:r>
            <w:r>
              <w:rPr>
                <w:rFonts w:ascii="宋体" w:hAnsi="宋体" w:cs="宋体"/>
                <w:kern w:val="0"/>
                <w:sz w:val="18"/>
                <w:szCs w:val="18"/>
              </w:rPr>
              <w:t xml:space="preserve"> </w:t>
            </w:r>
            <w:r>
              <w:rPr>
                <w:rFonts w:hint="eastAsia" w:ascii="宋体" w:hAnsi="宋体" w:cs="宋体"/>
                <w:kern w:val="0"/>
                <w:sz w:val="18"/>
                <w:szCs w:val="18"/>
              </w:rPr>
              <w:t>、偶尔接触盐雾</w:t>
            </w:r>
            <w:r>
              <w:rPr>
                <w:rFonts w:ascii="宋体" w:hAnsi="宋体" w:cs="宋体"/>
                <w:kern w:val="0"/>
                <w:sz w:val="18"/>
                <w:szCs w:val="18"/>
              </w:rPr>
              <w:t xml:space="preserve"> </w:t>
            </w:r>
            <w:r>
              <w:rPr>
                <w:rFonts w:hint="eastAsia" w:ascii="宋体" w:hAnsi="宋体" w:cs="宋体"/>
                <w:kern w:val="0"/>
                <w:sz w:val="18"/>
                <w:szCs w:val="18"/>
              </w:rPr>
              <w:t>。</w:t>
            </w:r>
          </w:p>
        </w:tc>
        <w:tc>
          <w:tcPr>
            <w:tcW w:w="983" w:type="pct"/>
            <w:tcBorders>
              <w:top w:val="single" w:color="auto" w:sz="4" w:space="0"/>
              <w:left w:val="nil"/>
              <w:bottom w:val="single" w:color="auto" w:sz="8"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产品生产过程中产生持续凝结或长期暴露于高湿环境和重度污染的场地</w:t>
            </w:r>
            <w:r>
              <w:rPr>
                <w:rFonts w:ascii="宋体" w:hAnsi="宋体" w:cs="宋体"/>
                <w:kern w:val="0"/>
                <w:sz w:val="18"/>
                <w:szCs w:val="18"/>
              </w:rPr>
              <w:t xml:space="preserve"> </w:t>
            </w:r>
            <w:r>
              <w:rPr>
                <w:rFonts w:hint="eastAsia" w:ascii="宋体" w:hAnsi="宋体" w:cs="宋体"/>
                <w:kern w:val="0"/>
                <w:sz w:val="18"/>
                <w:szCs w:val="18"/>
              </w:rPr>
              <w:t>，如湿热带地区室外有污染物进入的不通风工作间</w:t>
            </w:r>
            <w:r>
              <w:rPr>
                <w:rFonts w:ascii="宋体" w:hAnsi="宋体" w:cs="宋体"/>
                <w:kern w:val="0"/>
                <w:sz w:val="18"/>
                <w:szCs w:val="18"/>
              </w:rPr>
              <w:t xml:space="preserve">  </w:t>
            </w:r>
            <w:r>
              <w:rPr>
                <w:rFonts w:hint="eastAsia" w:ascii="宋体" w:hAnsi="宋体" w:cs="宋体"/>
                <w:kern w:val="0"/>
                <w:sz w:val="18"/>
                <w:szCs w:val="18"/>
              </w:rPr>
              <w:t>。</w:t>
            </w:r>
          </w:p>
        </w:tc>
        <w:tc>
          <w:tcPr>
            <w:tcW w:w="689" w:type="pct"/>
            <w:tcBorders>
              <w:top w:val="single" w:color="auto" w:sz="4" w:space="0"/>
              <w:left w:val="nil"/>
              <w:bottom w:val="single" w:color="auto" w:sz="8" w:space="0"/>
              <w:right w:val="single" w:color="auto" w:sz="4" w:space="0"/>
            </w:tcBorders>
            <w:shd w:val="clear" w:color="auto" w:fill="auto"/>
            <w:vAlign w:val="center"/>
          </w:tcPr>
          <w:p>
            <w:pPr>
              <w:rPr>
                <w:rFonts w:ascii="宋体" w:hAnsi="宋体" w:cs="宋体"/>
                <w:kern w:val="0"/>
                <w:sz w:val="18"/>
                <w:szCs w:val="18"/>
              </w:rPr>
            </w:pPr>
            <w:r>
              <w:rPr>
                <w:rFonts w:ascii="宋体" w:hAnsi="宋体" w:cs="宋体"/>
                <w:kern w:val="0"/>
                <w:sz w:val="18"/>
                <w:szCs w:val="18"/>
              </w:rPr>
              <w:t>316L奥氏体不锈钢材质的紧固件</w:t>
            </w:r>
          </w:p>
        </w:tc>
        <w:tc>
          <w:tcPr>
            <w:tcW w:w="669" w:type="pct"/>
            <w:tcBorders>
              <w:top w:val="single" w:color="auto" w:sz="4" w:space="0"/>
              <w:left w:val="nil"/>
              <w:bottom w:val="single" w:color="auto" w:sz="8" w:space="0"/>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根据具体使用环境，咨询专家</w:t>
            </w:r>
          </w:p>
        </w:tc>
        <w:tc>
          <w:tcPr>
            <w:tcW w:w="589" w:type="pct"/>
            <w:tcBorders>
              <w:top w:val="single" w:color="auto" w:sz="4" w:space="0"/>
              <w:left w:val="single" w:color="auto" w:sz="4" w:space="0"/>
              <w:bottom w:val="single" w:color="auto" w:sz="8" w:space="0"/>
              <w:right w:val="single" w:color="auto" w:sz="8"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5年~10年</w:t>
            </w:r>
          </w:p>
        </w:tc>
      </w:tr>
    </w:tbl>
    <w:p>
      <w:pPr>
        <w:spacing w:after="0" w:line="360" w:lineRule="auto"/>
        <w:ind w:left="630" w:hanging="630" w:hangingChars="350"/>
        <w:rPr>
          <w:rFonts w:ascii="宋体" w:hAnsi="宋体"/>
          <w:sz w:val="18"/>
          <w:szCs w:val="18"/>
        </w:rPr>
      </w:pPr>
      <w:r>
        <w:rPr>
          <w:rFonts w:hint="eastAsia" w:ascii="宋体" w:hAnsi="宋体"/>
          <w:sz w:val="18"/>
          <w:szCs w:val="18"/>
        </w:rPr>
        <w:t>注：</w:t>
      </w:r>
      <w:r>
        <w:rPr>
          <w:rFonts w:ascii="宋体" w:hAnsi="宋体"/>
          <w:sz w:val="18"/>
          <w:szCs w:val="18"/>
        </w:rPr>
        <w:t xml:space="preserve">1. </w:t>
      </w:r>
      <w:r>
        <w:rPr>
          <w:rFonts w:hint="eastAsia" w:ascii="宋体" w:hAnsi="宋体"/>
          <w:sz w:val="18"/>
          <w:szCs w:val="18"/>
        </w:rPr>
        <w:t>对于</w:t>
      </w:r>
      <w:r>
        <w:rPr>
          <w:rFonts w:ascii="宋体" w:hAnsi="宋体"/>
          <w:sz w:val="18"/>
          <w:szCs w:val="18"/>
        </w:rPr>
        <w:t>C3</w:t>
      </w:r>
      <w:r>
        <w:rPr>
          <w:rFonts w:hint="eastAsia" w:ascii="宋体" w:hAnsi="宋体"/>
          <w:sz w:val="18"/>
          <w:szCs w:val="18"/>
        </w:rPr>
        <w:t>及以上环境腐蚀等级，有可靠依据时，也可提供大气暴晒试验以验证紧固件抗腐蚀性。</w:t>
      </w:r>
    </w:p>
    <w:p>
      <w:pPr>
        <w:spacing w:after="0" w:line="360" w:lineRule="auto"/>
        <w:ind w:left="630" w:hanging="630" w:hangingChars="350"/>
        <w:rPr>
          <w:rFonts w:ascii="宋体" w:hAnsi="宋体"/>
          <w:sz w:val="18"/>
          <w:szCs w:val="18"/>
        </w:rPr>
      </w:pPr>
      <w:r>
        <w:rPr>
          <w:rFonts w:ascii="宋体" w:hAnsi="宋体"/>
          <w:sz w:val="18"/>
          <w:szCs w:val="18"/>
        </w:rPr>
        <w:t xml:space="preserve">    2. 对于C4环境腐蚀等级，</w:t>
      </w:r>
      <w:r>
        <w:rPr>
          <w:rFonts w:hint="eastAsia" w:ascii="宋体" w:hAnsi="宋体"/>
          <w:sz w:val="18"/>
          <w:szCs w:val="18"/>
        </w:rPr>
        <w:t>当</w:t>
      </w:r>
      <w:r>
        <w:rPr>
          <w:rFonts w:ascii="宋体" w:hAnsi="宋体"/>
          <w:sz w:val="18"/>
          <w:szCs w:val="18"/>
        </w:rPr>
        <w:t>选用奥氏体材质不锈钢时，应选择A2或A3组级奥氏体不锈钢，参见《紧固件机械性能 不锈钢</w:t>
      </w:r>
      <w:r>
        <w:rPr>
          <w:rFonts w:hint="eastAsia" w:ascii="宋体" w:hAnsi="宋体"/>
          <w:sz w:val="18"/>
          <w:szCs w:val="18"/>
        </w:rPr>
        <w:t>自攻</w:t>
      </w:r>
      <w:r>
        <w:rPr>
          <w:rFonts w:ascii="宋体" w:hAnsi="宋体"/>
          <w:sz w:val="18"/>
          <w:szCs w:val="18"/>
        </w:rPr>
        <w:t>螺钉》GB/T3098.21的相关章节。对于C5环境腐蚀等级，应选用奥氏体材质不锈钢，应选择A4或A5组级奥氏体不锈钢，参见《紧固件机械性能 不锈钢</w:t>
      </w:r>
      <w:r>
        <w:rPr>
          <w:rFonts w:hint="eastAsia" w:ascii="宋体" w:hAnsi="宋体"/>
          <w:sz w:val="18"/>
          <w:szCs w:val="18"/>
        </w:rPr>
        <w:t>自攻</w:t>
      </w:r>
      <w:r>
        <w:rPr>
          <w:rFonts w:ascii="宋体" w:hAnsi="宋体"/>
          <w:sz w:val="18"/>
          <w:szCs w:val="18"/>
        </w:rPr>
        <w:t>螺钉》 GB/T3098.21的相关章节。并且需要同时对固定连接件与被连接件做适配性试验以验证系统抗腐蚀的有效性。</w:t>
      </w:r>
    </w:p>
    <w:p>
      <w:pPr>
        <w:spacing w:after="0" w:line="360" w:lineRule="auto"/>
        <w:ind w:left="630" w:hanging="630" w:hangingChars="350"/>
        <w:rPr>
          <w:rFonts w:ascii="宋体" w:hAnsi="宋体"/>
          <w:sz w:val="18"/>
          <w:szCs w:val="18"/>
        </w:rPr>
      </w:pPr>
      <w:r>
        <w:rPr>
          <w:rFonts w:ascii="宋体" w:hAnsi="宋体"/>
          <w:sz w:val="18"/>
          <w:szCs w:val="18"/>
        </w:rPr>
        <w:t xml:space="preserve">    3. 在有</w:t>
      </w:r>
      <w:r>
        <w:rPr>
          <w:rFonts w:hint="eastAsia" w:ascii="宋体" w:hAnsi="宋体" w:cs="宋体"/>
          <w:kern w:val="0"/>
          <w:sz w:val="18"/>
          <w:szCs w:val="18"/>
        </w:rPr>
        <w:t>氯离子的场所不应使用</w:t>
      </w:r>
      <w:r>
        <w:rPr>
          <w:rFonts w:ascii="宋体" w:hAnsi="宋体" w:cs="宋体"/>
          <w:kern w:val="0"/>
          <w:sz w:val="18"/>
          <w:szCs w:val="18"/>
        </w:rPr>
        <w:t>A2组级</w:t>
      </w:r>
      <w:r>
        <w:rPr>
          <w:rFonts w:hint="eastAsia" w:ascii="宋体" w:hAnsi="宋体" w:cs="宋体"/>
          <w:kern w:val="0"/>
          <w:sz w:val="18"/>
          <w:szCs w:val="18"/>
        </w:rPr>
        <w:t>不锈钢。</w:t>
      </w:r>
    </w:p>
    <w:p>
      <w:pPr>
        <w:spacing w:after="0" w:line="360" w:lineRule="auto"/>
        <w:ind w:left="627" w:leftChars="170" w:hanging="270" w:hangingChars="150"/>
        <w:rPr>
          <w:rFonts w:ascii="宋体" w:hAnsi="宋体"/>
          <w:sz w:val="18"/>
          <w:szCs w:val="18"/>
        </w:rPr>
      </w:pPr>
      <w:r>
        <w:rPr>
          <w:rFonts w:hint="eastAsia" w:ascii="宋体" w:hAnsi="宋体"/>
          <w:sz w:val="18"/>
          <w:szCs w:val="18"/>
        </w:rPr>
        <w:t>4</w:t>
      </w:r>
      <w:r>
        <w:rPr>
          <w:rFonts w:ascii="宋体" w:hAnsi="宋体"/>
          <w:sz w:val="18"/>
          <w:szCs w:val="18"/>
        </w:rPr>
        <w:t>.对于不锈钢紧固</w:t>
      </w:r>
      <w:r>
        <w:rPr>
          <w:rFonts w:hint="eastAsia" w:ascii="宋体" w:hAnsi="宋体"/>
          <w:sz w:val="18"/>
          <w:szCs w:val="18"/>
        </w:rPr>
        <w:t>连接件，为防止和改善抗晶间腐蚀的性能，推荐使用相关组别中含碳量较低的材质。</w:t>
      </w:r>
    </w:p>
    <w:p>
      <w:pPr>
        <w:spacing w:after="0" w:line="360" w:lineRule="auto"/>
        <w:ind w:left="690" w:leftChars="200" w:hanging="270" w:hangingChars="150"/>
        <w:rPr>
          <w:rFonts w:ascii="宋体" w:hAnsi="宋体"/>
          <w:sz w:val="18"/>
          <w:szCs w:val="18"/>
        </w:rPr>
      </w:pPr>
    </w:p>
    <w:p>
      <w:pPr>
        <w:spacing w:after="156" w:afterLines="50"/>
        <w:rPr>
          <w:b/>
          <w:bCs/>
        </w:rPr>
      </w:pPr>
    </w:p>
    <w:p>
      <w:pPr>
        <w:pStyle w:val="3"/>
        <w:rPr>
          <w:rFonts w:ascii="Times New Roman" w:hAnsi="Times New Roman" w:cs="Times New Roman"/>
        </w:rPr>
      </w:pPr>
      <w:bookmarkStart w:id="73" w:name="_Toc147829423"/>
      <w:bookmarkStart w:id="74" w:name="_Toc26214"/>
      <w:bookmarkStart w:id="75" w:name="_Toc17333"/>
      <w:bookmarkStart w:id="76" w:name="_Toc2570"/>
      <w:r>
        <w:rPr>
          <w:rFonts w:ascii="Times New Roman" w:hAnsi="Times New Roman" w:cs="Times New Roman"/>
        </w:rPr>
        <w:t xml:space="preserve">5.3  </w:t>
      </w:r>
      <w:r>
        <w:rPr>
          <w:rFonts w:hint="eastAsia" w:ascii="Times New Roman" w:hAnsi="Times New Roman" w:cs="Times New Roman"/>
        </w:rPr>
        <w:t>结</w:t>
      </w:r>
      <w:r>
        <w:rPr>
          <w:rFonts w:ascii="Times New Roman" w:hAnsi="Times New Roman" w:cs="Times New Roman"/>
        </w:rPr>
        <w:t xml:space="preserve"> </w:t>
      </w:r>
      <w:r>
        <w:rPr>
          <w:rFonts w:hint="eastAsia" w:ascii="Times New Roman" w:hAnsi="Times New Roman" w:cs="Times New Roman"/>
        </w:rPr>
        <w:t>构</w:t>
      </w:r>
      <w:r>
        <w:rPr>
          <w:rFonts w:ascii="Times New Roman" w:hAnsi="Times New Roman" w:cs="Times New Roman"/>
        </w:rPr>
        <w:t xml:space="preserve"> </w:t>
      </w:r>
      <w:r>
        <w:rPr>
          <w:rFonts w:hint="eastAsia" w:ascii="Times New Roman" w:hAnsi="Times New Roman" w:cs="Times New Roman"/>
        </w:rPr>
        <w:t>要</w:t>
      </w:r>
      <w:r>
        <w:rPr>
          <w:rFonts w:ascii="Times New Roman" w:hAnsi="Times New Roman" w:cs="Times New Roman"/>
        </w:rPr>
        <w:t xml:space="preserve"> </w:t>
      </w:r>
      <w:r>
        <w:rPr>
          <w:rFonts w:hint="eastAsia" w:ascii="Times New Roman" w:hAnsi="Times New Roman" w:cs="Times New Roman"/>
        </w:rPr>
        <w:t>求</w:t>
      </w:r>
      <w:bookmarkEnd w:id="73"/>
      <w:bookmarkEnd w:id="74"/>
      <w:bookmarkEnd w:id="75"/>
      <w:bookmarkEnd w:id="76"/>
    </w:p>
    <w:p>
      <w:pPr>
        <w:spacing w:after="0" w:line="360" w:lineRule="auto"/>
      </w:pPr>
      <w:r>
        <w:t>5.3.1</w:t>
      </w:r>
      <w:r>
        <w:rPr>
          <w:rFonts w:hint="eastAsia"/>
        </w:rPr>
        <w:t>紧固件的实际承载力应不小于3倍承载力设计值。抗拉承载力设计值应按《冷弯薄壁型钢结构技术规范》GB</w:t>
      </w:r>
      <w:r>
        <w:rPr>
          <w:rFonts w:hint="eastAsia"/>
          <w:lang w:val="en-US" w:eastAsia="zh-CN"/>
        </w:rPr>
        <w:t xml:space="preserve"> </w:t>
      </w:r>
      <w:r>
        <w:rPr>
          <w:rFonts w:hint="eastAsia"/>
        </w:rPr>
        <w:t>50018计算得出。</w:t>
      </w:r>
      <w:r>
        <w:t>Q235</w:t>
      </w:r>
      <w:r>
        <w:rPr>
          <w:rFonts w:hint="eastAsia"/>
        </w:rPr>
        <w:t>和</w:t>
      </w:r>
      <w:r>
        <w:t>Q345</w:t>
      </w:r>
      <w:r>
        <w:rPr>
          <w:rFonts w:hint="eastAsia"/>
        </w:rPr>
        <w:t>自钻自攻螺钉抗拉承载力设计值应符合表</w:t>
      </w:r>
      <w:r>
        <w:t>5.3.1</w:t>
      </w:r>
      <w:r>
        <w:rPr>
          <w:rFonts w:hint="eastAsia"/>
        </w:rPr>
        <w:t>的规定。</w:t>
      </w:r>
    </w:p>
    <w:p>
      <w:pPr>
        <w:spacing w:after="0" w:line="360" w:lineRule="auto"/>
        <w:jc w:val="center"/>
        <w:rPr>
          <w:b/>
        </w:rPr>
      </w:pPr>
      <w:r>
        <w:rPr>
          <w:rFonts w:hint="eastAsia"/>
          <w:b/>
        </w:rPr>
        <w:t>表</w:t>
      </w:r>
      <w:r>
        <w:rPr>
          <w:b/>
        </w:rPr>
        <w:t xml:space="preserve">5.3.1 </w:t>
      </w:r>
      <w:r>
        <w:rPr>
          <w:rFonts w:hint="eastAsia"/>
          <w:b/>
        </w:rPr>
        <w:t xml:space="preserve"> </w:t>
      </w:r>
      <w:r>
        <w:rPr>
          <w:b/>
        </w:rPr>
        <w:t>Q235</w:t>
      </w:r>
      <w:r>
        <w:rPr>
          <w:rFonts w:hint="eastAsia"/>
          <w:b/>
        </w:rPr>
        <w:t>和</w:t>
      </w:r>
      <w:r>
        <w:rPr>
          <w:b/>
        </w:rPr>
        <w:t>Q345</w:t>
      </w:r>
      <w:r>
        <w:rPr>
          <w:rFonts w:hint="eastAsia"/>
          <w:b/>
        </w:rPr>
        <w:t>自钻自攻螺钉抗拉承载力设计值</w:t>
      </w:r>
    </w:p>
    <w:tbl>
      <w:tblPr>
        <w:tblStyle w:val="15"/>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09"/>
        <w:gridCol w:w="850"/>
        <w:gridCol w:w="851"/>
        <w:gridCol w:w="992"/>
        <w:gridCol w:w="851"/>
        <w:gridCol w:w="850"/>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52" w:type="dxa"/>
            <w:gridSpan w:val="3"/>
            <w:vAlign w:val="center"/>
          </w:tcPr>
          <w:p>
            <w:pPr>
              <w:spacing w:after="0"/>
              <w:jc w:val="center"/>
            </w:pPr>
            <w:r>
              <w:rPr>
                <w:rFonts w:hint="eastAsia"/>
              </w:rPr>
              <w:t>连接部位</w:t>
            </w:r>
          </w:p>
        </w:tc>
        <w:tc>
          <w:tcPr>
            <w:tcW w:w="5245" w:type="dxa"/>
            <w:gridSpan w:val="6"/>
            <w:vAlign w:val="center"/>
          </w:tcPr>
          <w:p>
            <w:pPr>
              <w:spacing w:after="0"/>
              <w:jc w:val="center"/>
            </w:pPr>
            <w:r>
              <w:rPr>
                <w:rFonts w:hint="eastAsia"/>
              </w:rPr>
              <w:t>抗拉承载力设计值（N）</w:t>
            </w:r>
          </w:p>
        </w:tc>
        <w:tc>
          <w:tcPr>
            <w:tcW w:w="992" w:type="dxa"/>
            <w:vAlign w:val="center"/>
          </w:tcPr>
          <w:p>
            <w:pPr>
              <w:spacing w:after="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Merge w:val="restart"/>
            <w:vAlign w:val="center"/>
          </w:tcPr>
          <w:p>
            <w:pPr>
              <w:spacing w:after="0"/>
              <w:jc w:val="center"/>
            </w:pPr>
            <w:r>
              <w:rPr>
                <w:rFonts w:hint="eastAsia"/>
              </w:rPr>
              <w:t>压型钢板固定于檩条、柱、梁上</w:t>
            </w:r>
          </w:p>
          <w:p>
            <w:pPr>
              <w:spacing w:after="0"/>
              <w:jc w:val="center"/>
            </w:pPr>
          </w:p>
        </w:tc>
        <w:tc>
          <w:tcPr>
            <w:tcW w:w="1559" w:type="dxa"/>
            <w:gridSpan w:val="2"/>
            <w:vAlign w:val="center"/>
          </w:tcPr>
          <w:p>
            <w:pPr>
              <w:spacing w:after="0"/>
              <w:jc w:val="center"/>
            </w:pPr>
            <w:r>
              <w:rPr>
                <w:rFonts w:hint="eastAsia"/>
              </w:rPr>
              <w:t>荷载类别</w:t>
            </w:r>
          </w:p>
        </w:tc>
        <w:tc>
          <w:tcPr>
            <w:tcW w:w="2694" w:type="dxa"/>
            <w:gridSpan w:val="3"/>
            <w:vAlign w:val="center"/>
          </w:tcPr>
          <w:p>
            <w:pPr>
              <w:spacing w:after="0"/>
              <w:jc w:val="center"/>
            </w:pPr>
            <w:r>
              <w:rPr>
                <w:rFonts w:hint="eastAsia"/>
              </w:rPr>
              <w:t>只受静载荷作用时</w:t>
            </w:r>
          </w:p>
        </w:tc>
        <w:tc>
          <w:tcPr>
            <w:tcW w:w="2551" w:type="dxa"/>
            <w:gridSpan w:val="3"/>
            <w:vAlign w:val="center"/>
          </w:tcPr>
          <w:p>
            <w:pPr>
              <w:spacing w:after="0"/>
              <w:jc w:val="center"/>
            </w:pPr>
            <w:r>
              <w:rPr>
                <w:rFonts w:hint="eastAsia"/>
              </w:rPr>
              <w:t>含有风载荷的组合载荷作用时</w:t>
            </w:r>
          </w:p>
        </w:tc>
        <w:tc>
          <w:tcPr>
            <w:tcW w:w="992" w:type="dxa"/>
            <w:vMerge w:val="restart"/>
            <w:vAlign w:val="center"/>
          </w:tcPr>
          <w:p>
            <w:pPr>
              <w:spacing w:after="0"/>
              <w:jc w:val="both"/>
            </w:pPr>
            <w:r>
              <w:t>t</w:t>
            </w:r>
            <w:r>
              <w:rPr>
                <w:rFonts w:hint="eastAsia"/>
              </w:rPr>
              <w:t>为压型钢板厚度，</w:t>
            </w:r>
            <w:r>
              <w:t>f</w:t>
            </w:r>
            <w:r>
              <w:rPr>
                <w:rFonts w:hint="eastAsia"/>
              </w:rPr>
              <w:t>为压型钢板的抗拉强度设计值</w:t>
            </w:r>
          </w:p>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3" w:type="dxa"/>
            <w:vMerge w:val="continue"/>
            <w:vAlign w:val="center"/>
          </w:tcPr>
          <w:p>
            <w:pPr>
              <w:spacing w:after="0"/>
              <w:jc w:val="center"/>
            </w:pPr>
          </w:p>
        </w:tc>
        <w:tc>
          <w:tcPr>
            <w:tcW w:w="1559" w:type="dxa"/>
            <w:gridSpan w:val="2"/>
            <w:vAlign w:val="center"/>
          </w:tcPr>
          <w:p>
            <w:pPr>
              <w:spacing w:after="0"/>
              <w:jc w:val="center"/>
            </w:pPr>
            <w:r>
              <w:rPr>
                <w:rFonts w:hint="eastAsia"/>
              </w:rPr>
              <w:t>计算公式</w:t>
            </w:r>
          </w:p>
        </w:tc>
        <w:tc>
          <w:tcPr>
            <w:tcW w:w="2694" w:type="dxa"/>
            <w:gridSpan w:val="3"/>
            <w:vAlign w:val="center"/>
          </w:tcPr>
          <w:p>
            <w:pPr>
              <w:spacing w:after="0"/>
              <w:jc w:val="center"/>
            </w:pPr>
            <w:r>
              <w:rPr>
                <w:sz w:val="22"/>
              </w:rPr>
              <w:t>N</w:t>
            </w:r>
            <w:r>
              <w:rPr>
                <w:sz w:val="22"/>
              </w:rPr>
              <w:fldChar w:fldCharType="begin"/>
            </w:r>
            <w:r>
              <w:rPr>
                <w:sz w:val="22"/>
              </w:rPr>
              <w:instrText xml:space="preserve">eq \o(\s\up 6(f ),\s\do 2(t))</w:instrText>
            </w:r>
            <w:r>
              <w:rPr>
                <w:sz w:val="22"/>
              </w:rPr>
              <w:fldChar w:fldCharType="end"/>
            </w:r>
            <w:r>
              <w:rPr>
                <w:sz w:val="22"/>
              </w:rPr>
              <w:t xml:space="preserve"> =17tf</w:t>
            </w:r>
          </w:p>
        </w:tc>
        <w:tc>
          <w:tcPr>
            <w:tcW w:w="2551" w:type="dxa"/>
            <w:gridSpan w:val="3"/>
            <w:vAlign w:val="center"/>
          </w:tcPr>
          <w:p>
            <w:pPr>
              <w:spacing w:after="0"/>
              <w:jc w:val="center"/>
              <w:rPr>
                <w:sz w:val="22"/>
              </w:rPr>
            </w:pPr>
            <w:r>
              <w:rPr>
                <w:sz w:val="22"/>
              </w:rPr>
              <w:t>N</w:t>
            </w:r>
            <w:r>
              <w:rPr>
                <w:sz w:val="22"/>
              </w:rPr>
              <w:fldChar w:fldCharType="begin"/>
            </w:r>
            <w:r>
              <w:rPr>
                <w:sz w:val="22"/>
              </w:rPr>
              <w:instrText xml:space="preserve">eq \o(\s\up 6(f ),\s\do 2(t))</w:instrText>
            </w:r>
            <w:r>
              <w:rPr>
                <w:sz w:val="22"/>
              </w:rPr>
              <w:fldChar w:fldCharType="end"/>
            </w:r>
            <w:r>
              <w:rPr>
                <w:sz w:val="22"/>
              </w:rPr>
              <w:t xml:space="preserve"> =8.5tf</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93" w:type="dxa"/>
            <w:vMerge w:val="continue"/>
            <w:vAlign w:val="center"/>
          </w:tcPr>
          <w:p>
            <w:pPr>
              <w:spacing w:after="0"/>
              <w:jc w:val="center"/>
            </w:pPr>
          </w:p>
        </w:tc>
        <w:tc>
          <w:tcPr>
            <w:tcW w:w="1559" w:type="dxa"/>
            <w:gridSpan w:val="2"/>
            <w:vAlign w:val="center"/>
          </w:tcPr>
          <w:p>
            <w:pPr>
              <w:spacing w:after="0"/>
              <w:jc w:val="center"/>
            </w:pPr>
            <w:r>
              <w:rPr>
                <w:rFonts w:hint="eastAsia"/>
              </w:rPr>
              <w:t>支撑件抗拉强度设计值（</w:t>
            </w:r>
            <w:r>
              <w:t>n/mm</w:t>
            </w:r>
            <w:r>
              <w:rPr>
                <w:rFonts w:hint="eastAsia"/>
              </w:rPr>
              <w:t>²）</w:t>
            </w:r>
          </w:p>
        </w:tc>
        <w:tc>
          <w:tcPr>
            <w:tcW w:w="5245" w:type="dxa"/>
            <w:gridSpan w:val="6"/>
            <w:vAlign w:val="center"/>
          </w:tcPr>
          <w:p>
            <w:pPr>
              <w:spacing w:after="0"/>
              <w:jc w:val="center"/>
              <w:rPr>
                <w:sz w:val="22"/>
              </w:rPr>
            </w:pPr>
            <w:r>
              <w:t>f=205</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rPr>
                <w:sz w:val="22"/>
              </w:rPr>
            </w:pPr>
          </w:p>
        </w:tc>
        <w:tc>
          <w:tcPr>
            <w:tcW w:w="709" w:type="dxa"/>
            <w:vMerge w:val="restart"/>
            <w:vAlign w:val="center"/>
          </w:tcPr>
          <w:p>
            <w:pPr>
              <w:spacing w:after="0"/>
              <w:jc w:val="center"/>
              <w:rPr>
                <w:sz w:val="22"/>
              </w:rPr>
            </w:pPr>
            <w:r>
              <w:rPr>
                <w:rFonts w:hint="eastAsia"/>
              </w:rPr>
              <w:t>压型金属板厚度</w:t>
            </w:r>
            <w:r>
              <w:t>t (mm)</w:t>
            </w:r>
          </w:p>
        </w:tc>
        <w:tc>
          <w:tcPr>
            <w:tcW w:w="850" w:type="dxa"/>
            <w:vAlign w:val="center"/>
          </w:tcPr>
          <w:p>
            <w:pPr>
              <w:spacing w:after="0"/>
              <w:jc w:val="center"/>
            </w:pPr>
            <w:r>
              <w:rPr>
                <w:rFonts w:hint="eastAsia"/>
              </w:rPr>
              <w:t>0.50</w:t>
            </w:r>
          </w:p>
        </w:tc>
        <w:tc>
          <w:tcPr>
            <w:tcW w:w="2694" w:type="dxa"/>
            <w:gridSpan w:val="3"/>
            <w:vAlign w:val="center"/>
          </w:tcPr>
          <w:p>
            <w:pPr>
              <w:spacing w:after="0"/>
              <w:jc w:val="center"/>
            </w:pPr>
            <w:r>
              <w:t>1743</w:t>
            </w:r>
          </w:p>
        </w:tc>
        <w:tc>
          <w:tcPr>
            <w:tcW w:w="2551" w:type="dxa"/>
            <w:gridSpan w:val="3"/>
            <w:vAlign w:val="center"/>
          </w:tcPr>
          <w:p>
            <w:pPr>
              <w:spacing w:after="0"/>
              <w:jc w:val="center"/>
            </w:pPr>
            <w:r>
              <w:t>871</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0.60</w:t>
            </w:r>
          </w:p>
        </w:tc>
        <w:tc>
          <w:tcPr>
            <w:tcW w:w="2694" w:type="dxa"/>
            <w:gridSpan w:val="3"/>
            <w:vAlign w:val="center"/>
          </w:tcPr>
          <w:p>
            <w:pPr>
              <w:spacing w:after="0"/>
              <w:jc w:val="center"/>
            </w:pPr>
            <w:r>
              <w:t>2091</w:t>
            </w:r>
          </w:p>
        </w:tc>
        <w:tc>
          <w:tcPr>
            <w:tcW w:w="2551" w:type="dxa"/>
            <w:gridSpan w:val="3"/>
            <w:vAlign w:val="center"/>
          </w:tcPr>
          <w:p>
            <w:pPr>
              <w:spacing w:after="0"/>
              <w:jc w:val="center"/>
            </w:pPr>
            <w:r>
              <w:t>1046</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0.80</w:t>
            </w:r>
          </w:p>
        </w:tc>
        <w:tc>
          <w:tcPr>
            <w:tcW w:w="2694" w:type="dxa"/>
            <w:gridSpan w:val="3"/>
            <w:vAlign w:val="center"/>
          </w:tcPr>
          <w:p>
            <w:pPr>
              <w:spacing w:after="0"/>
              <w:jc w:val="center"/>
            </w:pPr>
            <w:r>
              <w:t>2788</w:t>
            </w:r>
          </w:p>
        </w:tc>
        <w:tc>
          <w:tcPr>
            <w:tcW w:w="2551" w:type="dxa"/>
            <w:gridSpan w:val="3"/>
            <w:vAlign w:val="center"/>
          </w:tcPr>
          <w:p>
            <w:pPr>
              <w:spacing w:after="0"/>
              <w:jc w:val="center"/>
            </w:pPr>
            <w:r>
              <w:t>1394</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1.00</w:t>
            </w:r>
          </w:p>
        </w:tc>
        <w:tc>
          <w:tcPr>
            <w:tcW w:w="2694" w:type="dxa"/>
            <w:gridSpan w:val="3"/>
            <w:vAlign w:val="center"/>
          </w:tcPr>
          <w:p>
            <w:pPr>
              <w:spacing w:after="0"/>
              <w:jc w:val="center"/>
            </w:pPr>
            <w:r>
              <w:t>3485</w:t>
            </w:r>
          </w:p>
        </w:tc>
        <w:tc>
          <w:tcPr>
            <w:tcW w:w="2551" w:type="dxa"/>
            <w:gridSpan w:val="3"/>
            <w:vAlign w:val="center"/>
          </w:tcPr>
          <w:p>
            <w:pPr>
              <w:spacing w:after="0"/>
              <w:jc w:val="center"/>
            </w:pPr>
            <w:r>
              <w:t>1743</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1.20</w:t>
            </w:r>
          </w:p>
        </w:tc>
        <w:tc>
          <w:tcPr>
            <w:tcW w:w="2694" w:type="dxa"/>
            <w:gridSpan w:val="3"/>
            <w:vAlign w:val="center"/>
          </w:tcPr>
          <w:p>
            <w:pPr>
              <w:spacing w:after="0"/>
              <w:jc w:val="center"/>
            </w:pPr>
            <w:r>
              <w:t>4182</w:t>
            </w:r>
          </w:p>
        </w:tc>
        <w:tc>
          <w:tcPr>
            <w:tcW w:w="2551" w:type="dxa"/>
            <w:gridSpan w:val="3"/>
            <w:vAlign w:val="center"/>
          </w:tcPr>
          <w:p>
            <w:pPr>
              <w:spacing w:after="0"/>
              <w:jc w:val="center"/>
            </w:pPr>
            <w:r>
              <w:t>2091</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1.50</w:t>
            </w:r>
          </w:p>
        </w:tc>
        <w:tc>
          <w:tcPr>
            <w:tcW w:w="2694" w:type="dxa"/>
            <w:gridSpan w:val="3"/>
            <w:vAlign w:val="center"/>
          </w:tcPr>
          <w:p>
            <w:pPr>
              <w:spacing w:after="0"/>
              <w:jc w:val="center"/>
            </w:pPr>
            <w:r>
              <w:t>5228</w:t>
            </w:r>
          </w:p>
        </w:tc>
        <w:tc>
          <w:tcPr>
            <w:tcW w:w="2551" w:type="dxa"/>
            <w:gridSpan w:val="3"/>
            <w:vAlign w:val="center"/>
          </w:tcPr>
          <w:p>
            <w:pPr>
              <w:spacing w:after="0"/>
              <w:jc w:val="center"/>
            </w:pPr>
            <w:r>
              <w:t>2614</w:t>
            </w:r>
          </w:p>
        </w:tc>
        <w:tc>
          <w:tcPr>
            <w:tcW w:w="992" w:type="dxa"/>
            <w:vMerge w:val="continue"/>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after="0"/>
              <w:jc w:val="center"/>
            </w:pPr>
            <w:r>
              <w:rPr>
                <w:rFonts w:hint="eastAsia"/>
              </w:rPr>
              <w:t>自攻螺钉及自钻自攻螺钉在支撑件</w:t>
            </w:r>
          </w:p>
        </w:tc>
        <w:tc>
          <w:tcPr>
            <w:tcW w:w="1559" w:type="dxa"/>
            <w:gridSpan w:val="2"/>
            <w:vAlign w:val="center"/>
          </w:tcPr>
          <w:p>
            <w:pPr>
              <w:spacing w:after="0"/>
              <w:jc w:val="center"/>
            </w:pPr>
            <w:r>
              <w:rPr>
                <w:rFonts w:hint="eastAsia"/>
              </w:rPr>
              <w:t>计算公式</w:t>
            </w:r>
          </w:p>
        </w:tc>
        <w:tc>
          <w:tcPr>
            <w:tcW w:w="5245" w:type="dxa"/>
            <w:gridSpan w:val="6"/>
            <w:vAlign w:val="center"/>
          </w:tcPr>
          <w:p>
            <w:pPr>
              <w:spacing w:after="0"/>
              <w:jc w:val="center"/>
            </w:pPr>
            <w:r>
              <w:rPr>
                <w:sz w:val="22"/>
              </w:rPr>
              <w:t>N</w:t>
            </w:r>
            <w:r>
              <w:rPr>
                <w:sz w:val="22"/>
              </w:rPr>
              <w:fldChar w:fldCharType="begin"/>
            </w:r>
            <w:r>
              <w:rPr>
                <w:sz w:val="22"/>
              </w:rPr>
              <w:instrText xml:space="preserve">eq \o(\s\up 6(f ),\s\do 2(t))</w:instrText>
            </w:r>
            <w:r>
              <w:rPr>
                <w:sz w:val="22"/>
              </w:rPr>
              <w:fldChar w:fldCharType="end"/>
            </w:r>
            <w:r>
              <w:rPr>
                <w:sz w:val="22"/>
              </w:rPr>
              <w:t>=0.75tcdf</w:t>
            </w:r>
          </w:p>
        </w:tc>
        <w:tc>
          <w:tcPr>
            <w:tcW w:w="992" w:type="dxa"/>
            <w:vMerge w:val="restart"/>
            <w:vAlign w:val="center"/>
          </w:tcPr>
          <w:p>
            <w:pPr>
              <w:spacing w:after="0"/>
              <w:jc w:val="both"/>
            </w:pPr>
            <w:r>
              <w:t>Tc</w:t>
            </w:r>
            <w:r>
              <w:rPr>
                <w:rFonts w:hint="eastAsia"/>
              </w:rPr>
              <w:t>为基板厚度</w:t>
            </w:r>
            <w:r>
              <w:t>,d</w:t>
            </w:r>
            <w:r>
              <w:rPr>
                <w:rFonts w:hint="eastAsia"/>
              </w:rPr>
              <w:t>为螺钉直径，</w:t>
            </w:r>
            <w:r>
              <w:t>f</w:t>
            </w:r>
            <w:r>
              <w:rPr>
                <w:rFonts w:hint="eastAsia"/>
              </w:rPr>
              <w:t>为基板的抗拉强度设计值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1559" w:type="dxa"/>
            <w:gridSpan w:val="2"/>
            <w:vAlign w:val="center"/>
          </w:tcPr>
          <w:p>
            <w:pPr>
              <w:spacing w:after="0"/>
              <w:jc w:val="center"/>
            </w:pPr>
            <w:r>
              <w:rPr>
                <w:rFonts w:hint="eastAsia"/>
              </w:rPr>
              <w:t>螺钉规格</w:t>
            </w:r>
          </w:p>
        </w:tc>
        <w:tc>
          <w:tcPr>
            <w:tcW w:w="1843" w:type="dxa"/>
            <w:gridSpan w:val="2"/>
            <w:vAlign w:val="center"/>
          </w:tcPr>
          <w:p>
            <w:pPr>
              <w:spacing w:after="0"/>
              <w:jc w:val="center"/>
            </w:pPr>
            <w:r>
              <w:rPr>
                <w:rFonts w:hint="eastAsia"/>
              </w:rPr>
              <w:t>ST4.8</w:t>
            </w:r>
          </w:p>
        </w:tc>
        <w:tc>
          <w:tcPr>
            <w:tcW w:w="1701" w:type="dxa"/>
            <w:gridSpan w:val="2"/>
            <w:vAlign w:val="center"/>
          </w:tcPr>
          <w:p>
            <w:pPr>
              <w:spacing w:after="0"/>
              <w:jc w:val="center"/>
            </w:pPr>
            <w:r>
              <w:rPr>
                <w:rFonts w:hint="eastAsia"/>
              </w:rPr>
              <w:t>ST5.5</w:t>
            </w:r>
          </w:p>
        </w:tc>
        <w:tc>
          <w:tcPr>
            <w:tcW w:w="1701" w:type="dxa"/>
            <w:gridSpan w:val="2"/>
            <w:vAlign w:val="center"/>
          </w:tcPr>
          <w:p>
            <w:pPr>
              <w:spacing w:after="0"/>
              <w:jc w:val="center"/>
            </w:pPr>
            <w:r>
              <w:rPr>
                <w:rFonts w:hint="eastAsia"/>
              </w:rPr>
              <w:t>ST6.3</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Merge w:val="continue"/>
            <w:vAlign w:val="center"/>
          </w:tcPr>
          <w:p>
            <w:pPr>
              <w:spacing w:after="0"/>
              <w:jc w:val="center"/>
            </w:pPr>
          </w:p>
        </w:tc>
        <w:tc>
          <w:tcPr>
            <w:tcW w:w="1559" w:type="dxa"/>
            <w:gridSpan w:val="2"/>
            <w:vAlign w:val="center"/>
          </w:tcPr>
          <w:p>
            <w:pPr>
              <w:spacing w:after="0"/>
              <w:jc w:val="center"/>
            </w:pPr>
            <w:r>
              <w:rPr>
                <w:rFonts w:hint="eastAsia"/>
              </w:rPr>
              <w:t>支撑件材质</w:t>
            </w:r>
          </w:p>
        </w:tc>
        <w:tc>
          <w:tcPr>
            <w:tcW w:w="851" w:type="dxa"/>
            <w:vAlign w:val="center"/>
          </w:tcPr>
          <w:p>
            <w:pPr>
              <w:spacing w:after="0"/>
              <w:jc w:val="center"/>
            </w:pPr>
            <w:r>
              <w:rPr>
                <w:rFonts w:hint="eastAsia"/>
              </w:rPr>
              <w:t>Q235</w:t>
            </w:r>
          </w:p>
        </w:tc>
        <w:tc>
          <w:tcPr>
            <w:tcW w:w="992" w:type="dxa"/>
            <w:vAlign w:val="center"/>
          </w:tcPr>
          <w:p>
            <w:pPr>
              <w:spacing w:after="0"/>
              <w:jc w:val="center"/>
            </w:pPr>
            <w:r>
              <w:rPr>
                <w:rFonts w:hint="eastAsia"/>
              </w:rPr>
              <w:t>Q345</w:t>
            </w:r>
          </w:p>
        </w:tc>
        <w:tc>
          <w:tcPr>
            <w:tcW w:w="851" w:type="dxa"/>
            <w:vAlign w:val="center"/>
          </w:tcPr>
          <w:p>
            <w:pPr>
              <w:spacing w:after="0"/>
              <w:jc w:val="center"/>
            </w:pPr>
            <w:r>
              <w:rPr>
                <w:rFonts w:hint="eastAsia"/>
              </w:rPr>
              <w:t>Q235</w:t>
            </w:r>
          </w:p>
        </w:tc>
        <w:tc>
          <w:tcPr>
            <w:tcW w:w="850" w:type="dxa"/>
            <w:vAlign w:val="center"/>
          </w:tcPr>
          <w:p>
            <w:pPr>
              <w:spacing w:after="0"/>
              <w:jc w:val="center"/>
            </w:pPr>
            <w:r>
              <w:rPr>
                <w:rFonts w:hint="eastAsia"/>
              </w:rPr>
              <w:t>Q345</w:t>
            </w:r>
          </w:p>
        </w:tc>
        <w:tc>
          <w:tcPr>
            <w:tcW w:w="851" w:type="dxa"/>
            <w:vAlign w:val="center"/>
          </w:tcPr>
          <w:p>
            <w:pPr>
              <w:spacing w:after="0"/>
              <w:jc w:val="center"/>
            </w:pPr>
            <w:r>
              <w:rPr>
                <w:rFonts w:hint="eastAsia"/>
              </w:rPr>
              <w:t>Q235</w:t>
            </w:r>
          </w:p>
        </w:tc>
        <w:tc>
          <w:tcPr>
            <w:tcW w:w="850" w:type="dxa"/>
            <w:vAlign w:val="center"/>
          </w:tcPr>
          <w:p>
            <w:pPr>
              <w:spacing w:after="0"/>
              <w:jc w:val="center"/>
            </w:pPr>
            <w:r>
              <w:rPr>
                <w:rFonts w:hint="eastAsia"/>
              </w:rPr>
              <w:t>Q345</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93" w:type="dxa"/>
            <w:vMerge w:val="continue"/>
            <w:vAlign w:val="center"/>
          </w:tcPr>
          <w:p>
            <w:pPr>
              <w:spacing w:after="0"/>
              <w:jc w:val="center"/>
            </w:pPr>
          </w:p>
        </w:tc>
        <w:tc>
          <w:tcPr>
            <w:tcW w:w="1559" w:type="dxa"/>
            <w:gridSpan w:val="2"/>
            <w:vAlign w:val="center"/>
          </w:tcPr>
          <w:p>
            <w:pPr>
              <w:spacing w:after="0"/>
              <w:jc w:val="center"/>
            </w:pPr>
            <w:r>
              <w:rPr>
                <w:rFonts w:hint="eastAsia"/>
              </w:rPr>
              <w:t>支撑件抗拉强度设计值（</w:t>
            </w:r>
            <w:r>
              <w:t>n/mm</w:t>
            </w:r>
            <w:r>
              <w:rPr>
                <w:rFonts w:hint="eastAsia"/>
              </w:rPr>
              <w:t>²）</w:t>
            </w:r>
          </w:p>
        </w:tc>
        <w:tc>
          <w:tcPr>
            <w:tcW w:w="851" w:type="dxa"/>
            <w:vAlign w:val="center"/>
          </w:tcPr>
          <w:p>
            <w:pPr>
              <w:spacing w:after="0"/>
              <w:jc w:val="center"/>
            </w:pPr>
            <w:r>
              <w:t>f=205</w:t>
            </w:r>
          </w:p>
        </w:tc>
        <w:tc>
          <w:tcPr>
            <w:tcW w:w="992" w:type="dxa"/>
            <w:vAlign w:val="center"/>
          </w:tcPr>
          <w:p>
            <w:pPr>
              <w:spacing w:after="0"/>
              <w:jc w:val="center"/>
            </w:pPr>
            <w:r>
              <w:t>f=300</w:t>
            </w:r>
          </w:p>
        </w:tc>
        <w:tc>
          <w:tcPr>
            <w:tcW w:w="851" w:type="dxa"/>
            <w:vAlign w:val="center"/>
          </w:tcPr>
          <w:p>
            <w:pPr>
              <w:spacing w:after="0"/>
              <w:jc w:val="center"/>
            </w:pPr>
            <w:r>
              <w:t>f=205</w:t>
            </w:r>
          </w:p>
        </w:tc>
        <w:tc>
          <w:tcPr>
            <w:tcW w:w="850" w:type="dxa"/>
            <w:vAlign w:val="center"/>
          </w:tcPr>
          <w:p>
            <w:pPr>
              <w:spacing w:after="0"/>
              <w:jc w:val="center"/>
            </w:pPr>
            <w:r>
              <w:t>f=300</w:t>
            </w:r>
          </w:p>
        </w:tc>
        <w:tc>
          <w:tcPr>
            <w:tcW w:w="851" w:type="dxa"/>
            <w:vAlign w:val="center"/>
          </w:tcPr>
          <w:p>
            <w:pPr>
              <w:spacing w:after="0"/>
              <w:jc w:val="center"/>
            </w:pPr>
            <w:r>
              <w:t>f=205</w:t>
            </w:r>
          </w:p>
        </w:tc>
        <w:tc>
          <w:tcPr>
            <w:tcW w:w="850" w:type="dxa"/>
            <w:vAlign w:val="center"/>
          </w:tcPr>
          <w:p>
            <w:pPr>
              <w:spacing w:after="0"/>
              <w:jc w:val="center"/>
            </w:pPr>
            <w:r>
              <w:t>f=300</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restart"/>
            <w:vAlign w:val="center"/>
          </w:tcPr>
          <w:p>
            <w:pPr>
              <w:spacing w:after="0"/>
              <w:jc w:val="center"/>
            </w:pPr>
            <w:r>
              <w:rPr>
                <w:rFonts w:hint="eastAsia"/>
              </w:rPr>
              <w:t>支撑件厚度</w:t>
            </w:r>
            <w:r>
              <w:t>t (mm)</w:t>
            </w:r>
          </w:p>
        </w:tc>
        <w:tc>
          <w:tcPr>
            <w:tcW w:w="850" w:type="dxa"/>
            <w:vAlign w:val="center"/>
          </w:tcPr>
          <w:p>
            <w:pPr>
              <w:spacing w:after="0"/>
              <w:jc w:val="center"/>
            </w:pPr>
            <w:r>
              <w:rPr>
                <w:rFonts w:hint="eastAsia"/>
              </w:rPr>
              <w:t>1.20</w:t>
            </w:r>
          </w:p>
        </w:tc>
        <w:tc>
          <w:tcPr>
            <w:tcW w:w="851" w:type="dxa"/>
            <w:vAlign w:val="center"/>
          </w:tcPr>
          <w:p>
            <w:pPr>
              <w:spacing w:after="0"/>
              <w:jc w:val="center"/>
            </w:pPr>
            <w:r>
              <w:t>886</w:t>
            </w:r>
          </w:p>
        </w:tc>
        <w:tc>
          <w:tcPr>
            <w:tcW w:w="992" w:type="dxa"/>
            <w:vAlign w:val="center"/>
          </w:tcPr>
          <w:p>
            <w:pPr>
              <w:spacing w:after="0"/>
              <w:jc w:val="center"/>
            </w:pPr>
            <w:r>
              <w:t>1296</w:t>
            </w:r>
          </w:p>
        </w:tc>
        <w:tc>
          <w:tcPr>
            <w:tcW w:w="851" w:type="dxa"/>
            <w:vAlign w:val="center"/>
          </w:tcPr>
          <w:p>
            <w:pPr>
              <w:spacing w:after="0"/>
              <w:jc w:val="center"/>
            </w:pPr>
            <w:r>
              <w:t>1015</w:t>
            </w:r>
          </w:p>
        </w:tc>
        <w:tc>
          <w:tcPr>
            <w:tcW w:w="850" w:type="dxa"/>
            <w:vAlign w:val="center"/>
          </w:tcPr>
          <w:p>
            <w:pPr>
              <w:spacing w:after="0"/>
              <w:jc w:val="center"/>
            </w:pPr>
            <w:r>
              <w:t>1485</w:t>
            </w:r>
          </w:p>
        </w:tc>
        <w:tc>
          <w:tcPr>
            <w:tcW w:w="851" w:type="dxa"/>
            <w:vAlign w:val="center"/>
          </w:tcPr>
          <w:p>
            <w:pPr>
              <w:spacing w:after="0"/>
              <w:jc w:val="center"/>
            </w:pPr>
            <w:r>
              <w:t>1162</w:t>
            </w:r>
          </w:p>
        </w:tc>
        <w:tc>
          <w:tcPr>
            <w:tcW w:w="850" w:type="dxa"/>
            <w:vAlign w:val="center"/>
          </w:tcPr>
          <w:p>
            <w:pPr>
              <w:spacing w:after="0"/>
              <w:jc w:val="center"/>
            </w:pPr>
            <w:r>
              <w:t>1701</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1.50</w:t>
            </w:r>
          </w:p>
        </w:tc>
        <w:tc>
          <w:tcPr>
            <w:tcW w:w="851" w:type="dxa"/>
            <w:vAlign w:val="center"/>
          </w:tcPr>
          <w:p>
            <w:pPr>
              <w:spacing w:after="0"/>
              <w:jc w:val="center"/>
            </w:pPr>
            <w:r>
              <w:t>1107</w:t>
            </w:r>
          </w:p>
        </w:tc>
        <w:tc>
          <w:tcPr>
            <w:tcW w:w="992" w:type="dxa"/>
            <w:vAlign w:val="center"/>
          </w:tcPr>
          <w:p>
            <w:pPr>
              <w:spacing w:after="0"/>
              <w:jc w:val="center"/>
            </w:pPr>
            <w:r>
              <w:t>1620</w:t>
            </w:r>
          </w:p>
        </w:tc>
        <w:tc>
          <w:tcPr>
            <w:tcW w:w="851" w:type="dxa"/>
            <w:vAlign w:val="center"/>
          </w:tcPr>
          <w:p>
            <w:pPr>
              <w:spacing w:after="0"/>
              <w:jc w:val="center"/>
            </w:pPr>
            <w:r>
              <w:t>1268</w:t>
            </w:r>
          </w:p>
        </w:tc>
        <w:tc>
          <w:tcPr>
            <w:tcW w:w="850" w:type="dxa"/>
            <w:vAlign w:val="center"/>
          </w:tcPr>
          <w:p>
            <w:pPr>
              <w:spacing w:after="0"/>
              <w:jc w:val="center"/>
            </w:pPr>
            <w:r>
              <w:t>1856</w:t>
            </w:r>
          </w:p>
        </w:tc>
        <w:tc>
          <w:tcPr>
            <w:tcW w:w="851" w:type="dxa"/>
            <w:vAlign w:val="center"/>
          </w:tcPr>
          <w:p>
            <w:pPr>
              <w:spacing w:after="0"/>
              <w:jc w:val="center"/>
            </w:pPr>
            <w:r>
              <w:t>1453</w:t>
            </w:r>
          </w:p>
        </w:tc>
        <w:tc>
          <w:tcPr>
            <w:tcW w:w="850" w:type="dxa"/>
            <w:vAlign w:val="center"/>
          </w:tcPr>
          <w:p>
            <w:pPr>
              <w:spacing w:after="0"/>
              <w:jc w:val="center"/>
            </w:pPr>
            <w:r>
              <w:t>2126</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1.80</w:t>
            </w:r>
          </w:p>
        </w:tc>
        <w:tc>
          <w:tcPr>
            <w:tcW w:w="851" w:type="dxa"/>
            <w:vAlign w:val="center"/>
          </w:tcPr>
          <w:p>
            <w:pPr>
              <w:spacing w:after="0"/>
              <w:jc w:val="center"/>
            </w:pPr>
            <w:r>
              <w:t>1328</w:t>
            </w:r>
          </w:p>
        </w:tc>
        <w:tc>
          <w:tcPr>
            <w:tcW w:w="992" w:type="dxa"/>
            <w:vAlign w:val="center"/>
          </w:tcPr>
          <w:p>
            <w:pPr>
              <w:spacing w:after="0"/>
              <w:jc w:val="center"/>
            </w:pPr>
            <w:r>
              <w:t>1944</w:t>
            </w:r>
          </w:p>
        </w:tc>
        <w:tc>
          <w:tcPr>
            <w:tcW w:w="851" w:type="dxa"/>
            <w:vAlign w:val="center"/>
          </w:tcPr>
          <w:p>
            <w:pPr>
              <w:spacing w:after="0"/>
              <w:jc w:val="center"/>
            </w:pPr>
            <w:r>
              <w:t>1522</w:t>
            </w:r>
          </w:p>
        </w:tc>
        <w:tc>
          <w:tcPr>
            <w:tcW w:w="850" w:type="dxa"/>
            <w:vAlign w:val="center"/>
          </w:tcPr>
          <w:p>
            <w:pPr>
              <w:spacing w:after="0"/>
              <w:jc w:val="center"/>
            </w:pPr>
            <w:r>
              <w:t>2228</w:t>
            </w:r>
          </w:p>
        </w:tc>
        <w:tc>
          <w:tcPr>
            <w:tcW w:w="851" w:type="dxa"/>
            <w:vAlign w:val="center"/>
          </w:tcPr>
          <w:p>
            <w:pPr>
              <w:spacing w:after="0"/>
              <w:jc w:val="center"/>
            </w:pPr>
            <w:r>
              <w:t>1744</w:t>
            </w:r>
          </w:p>
        </w:tc>
        <w:tc>
          <w:tcPr>
            <w:tcW w:w="850" w:type="dxa"/>
            <w:vAlign w:val="center"/>
          </w:tcPr>
          <w:p>
            <w:pPr>
              <w:spacing w:after="0"/>
              <w:jc w:val="center"/>
            </w:pPr>
            <w:r>
              <w:t>2552</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2.00</w:t>
            </w:r>
          </w:p>
        </w:tc>
        <w:tc>
          <w:tcPr>
            <w:tcW w:w="851" w:type="dxa"/>
            <w:vAlign w:val="center"/>
          </w:tcPr>
          <w:p>
            <w:pPr>
              <w:spacing w:after="0"/>
              <w:jc w:val="center"/>
            </w:pPr>
            <w:r>
              <w:t>1476</w:t>
            </w:r>
          </w:p>
        </w:tc>
        <w:tc>
          <w:tcPr>
            <w:tcW w:w="992" w:type="dxa"/>
            <w:vAlign w:val="center"/>
          </w:tcPr>
          <w:p>
            <w:pPr>
              <w:spacing w:after="0"/>
              <w:jc w:val="center"/>
            </w:pPr>
            <w:r>
              <w:t>2160</w:t>
            </w:r>
          </w:p>
        </w:tc>
        <w:tc>
          <w:tcPr>
            <w:tcW w:w="851" w:type="dxa"/>
            <w:vAlign w:val="center"/>
          </w:tcPr>
          <w:p>
            <w:pPr>
              <w:spacing w:after="0"/>
              <w:jc w:val="center"/>
            </w:pPr>
            <w:r>
              <w:t>1691</w:t>
            </w:r>
          </w:p>
        </w:tc>
        <w:tc>
          <w:tcPr>
            <w:tcW w:w="850" w:type="dxa"/>
            <w:vAlign w:val="center"/>
          </w:tcPr>
          <w:p>
            <w:pPr>
              <w:spacing w:after="0"/>
              <w:jc w:val="center"/>
            </w:pPr>
            <w:r>
              <w:t>2475</w:t>
            </w:r>
          </w:p>
        </w:tc>
        <w:tc>
          <w:tcPr>
            <w:tcW w:w="851" w:type="dxa"/>
            <w:vAlign w:val="center"/>
          </w:tcPr>
          <w:p>
            <w:pPr>
              <w:spacing w:after="0"/>
              <w:jc w:val="center"/>
            </w:pPr>
            <w:r>
              <w:t>1937</w:t>
            </w:r>
          </w:p>
        </w:tc>
        <w:tc>
          <w:tcPr>
            <w:tcW w:w="850" w:type="dxa"/>
            <w:vAlign w:val="center"/>
          </w:tcPr>
          <w:p>
            <w:pPr>
              <w:spacing w:after="0"/>
              <w:jc w:val="center"/>
            </w:pPr>
            <w:r>
              <w:t>2835</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2.50</w:t>
            </w:r>
          </w:p>
        </w:tc>
        <w:tc>
          <w:tcPr>
            <w:tcW w:w="851" w:type="dxa"/>
            <w:vAlign w:val="center"/>
          </w:tcPr>
          <w:p>
            <w:pPr>
              <w:spacing w:after="0"/>
              <w:jc w:val="center"/>
            </w:pPr>
            <w:r>
              <w:t>1845</w:t>
            </w:r>
          </w:p>
        </w:tc>
        <w:tc>
          <w:tcPr>
            <w:tcW w:w="992" w:type="dxa"/>
            <w:vAlign w:val="center"/>
          </w:tcPr>
          <w:p>
            <w:pPr>
              <w:spacing w:after="0"/>
              <w:jc w:val="center"/>
            </w:pPr>
            <w:r>
              <w:t>2700</w:t>
            </w:r>
          </w:p>
        </w:tc>
        <w:tc>
          <w:tcPr>
            <w:tcW w:w="851" w:type="dxa"/>
            <w:vAlign w:val="center"/>
          </w:tcPr>
          <w:p>
            <w:pPr>
              <w:spacing w:after="0"/>
              <w:jc w:val="center"/>
            </w:pPr>
            <w:r>
              <w:t>2114</w:t>
            </w:r>
          </w:p>
        </w:tc>
        <w:tc>
          <w:tcPr>
            <w:tcW w:w="850" w:type="dxa"/>
            <w:vAlign w:val="center"/>
          </w:tcPr>
          <w:p>
            <w:pPr>
              <w:spacing w:after="0"/>
              <w:jc w:val="center"/>
            </w:pPr>
            <w:r>
              <w:t>3094</w:t>
            </w:r>
          </w:p>
        </w:tc>
        <w:tc>
          <w:tcPr>
            <w:tcW w:w="851" w:type="dxa"/>
            <w:vAlign w:val="center"/>
          </w:tcPr>
          <w:p>
            <w:pPr>
              <w:spacing w:after="0"/>
              <w:jc w:val="center"/>
            </w:pPr>
            <w:r>
              <w:t>2422</w:t>
            </w:r>
          </w:p>
        </w:tc>
        <w:tc>
          <w:tcPr>
            <w:tcW w:w="850" w:type="dxa"/>
            <w:vAlign w:val="center"/>
          </w:tcPr>
          <w:p>
            <w:pPr>
              <w:spacing w:after="0"/>
              <w:jc w:val="center"/>
            </w:pPr>
            <w:r>
              <w:t>3544</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3.00</w:t>
            </w:r>
          </w:p>
        </w:tc>
        <w:tc>
          <w:tcPr>
            <w:tcW w:w="851" w:type="dxa"/>
            <w:vAlign w:val="center"/>
          </w:tcPr>
          <w:p>
            <w:pPr>
              <w:spacing w:after="0"/>
              <w:jc w:val="center"/>
            </w:pPr>
            <w:r>
              <w:t>2214</w:t>
            </w:r>
          </w:p>
        </w:tc>
        <w:tc>
          <w:tcPr>
            <w:tcW w:w="992" w:type="dxa"/>
            <w:vAlign w:val="center"/>
          </w:tcPr>
          <w:p>
            <w:pPr>
              <w:spacing w:after="0"/>
              <w:jc w:val="center"/>
            </w:pPr>
            <w:r>
              <w:t>3240</w:t>
            </w:r>
          </w:p>
        </w:tc>
        <w:tc>
          <w:tcPr>
            <w:tcW w:w="851" w:type="dxa"/>
            <w:vAlign w:val="center"/>
          </w:tcPr>
          <w:p>
            <w:pPr>
              <w:spacing w:after="0"/>
              <w:jc w:val="center"/>
            </w:pPr>
            <w:r>
              <w:t>2537</w:t>
            </w:r>
          </w:p>
        </w:tc>
        <w:tc>
          <w:tcPr>
            <w:tcW w:w="850" w:type="dxa"/>
            <w:vAlign w:val="center"/>
          </w:tcPr>
          <w:p>
            <w:pPr>
              <w:spacing w:after="0"/>
              <w:jc w:val="center"/>
            </w:pPr>
            <w:r>
              <w:t>3713</w:t>
            </w:r>
          </w:p>
        </w:tc>
        <w:tc>
          <w:tcPr>
            <w:tcW w:w="851" w:type="dxa"/>
            <w:vAlign w:val="center"/>
          </w:tcPr>
          <w:p>
            <w:pPr>
              <w:spacing w:after="0"/>
              <w:jc w:val="center"/>
            </w:pPr>
            <w:r>
              <w:t>2906</w:t>
            </w:r>
          </w:p>
        </w:tc>
        <w:tc>
          <w:tcPr>
            <w:tcW w:w="850" w:type="dxa"/>
            <w:vAlign w:val="center"/>
          </w:tcPr>
          <w:p>
            <w:pPr>
              <w:spacing w:after="0"/>
              <w:jc w:val="center"/>
            </w:pPr>
            <w:r>
              <w:t>4253</w:t>
            </w:r>
          </w:p>
        </w:tc>
        <w:tc>
          <w:tcPr>
            <w:tcW w:w="992"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after="0"/>
              <w:jc w:val="center"/>
            </w:pPr>
          </w:p>
        </w:tc>
        <w:tc>
          <w:tcPr>
            <w:tcW w:w="709" w:type="dxa"/>
            <w:vMerge w:val="continue"/>
            <w:vAlign w:val="center"/>
          </w:tcPr>
          <w:p>
            <w:pPr>
              <w:spacing w:after="0"/>
              <w:jc w:val="center"/>
            </w:pPr>
          </w:p>
        </w:tc>
        <w:tc>
          <w:tcPr>
            <w:tcW w:w="850" w:type="dxa"/>
            <w:vAlign w:val="center"/>
          </w:tcPr>
          <w:p>
            <w:pPr>
              <w:spacing w:after="0"/>
              <w:jc w:val="center"/>
            </w:pPr>
            <w:r>
              <w:rPr>
                <w:rFonts w:hint="eastAsia"/>
              </w:rPr>
              <w:t>3.50</w:t>
            </w:r>
          </w:p>
        </w:tc>
        <w:tc>
          <w:tcPr>
            <w:tcW w:w="851" w:type="dxa"/>
            <w:vAlign w:val="center"/>
          </w:tcPr>
          <w:p>
            <w:pPr>
              <w:spacing w:after="0"/>
              <w:jc w:val="center"/>
            </w:pPr>
            <w:r>
              <w:t>2583</w:t>
            </w:r>
          </w:p>
        </w:tc>
        <w:tc>
          <w:tcPr>
            <w:tcW w:w="992" w:type="dxa"/>
            <w:vAlign w:val="center"/>
          </w:tcPr>
          <w:p>
            <w:pPr>
              <w:spacing w:after="0"/>
              <w:jc w:val="center"/>
            </w:pPr>
            <w:r>
              <w:t>3780</w:t>
            </w:r>
          </w:p>
        </w:tc>
        <w:tc>
          <w:tcPr>
            <w:tcW w:w="851" w:type="dxa"/>
            <w:vAlign w:val="center"/>
          </w:tcPr>
          <w:p>
            <w:pPr>
              <w:spacing w:after="0"/>
              <w:jc w:val="center"/>
            </w:pPr>
            <w:r>
              <w:t>2960</w:t>
            </w:r>
          </w:p>
        </w:tc>
        <w:tc>
          <w:tcPr>
            <w:tcW w:w="850" w:type="dxa"/>
            <w:vAlign w:val="center"/>
          </w:tcPr>
          <w:p>
            <w:pPr>
              <w:spacing w:after="0"/>
              <w:jc w:val="center"/>
            </w:pPr>
            <w:r>
              <w:t>4331</w:t>
            </w:r>
          </w:p>
        </w:tc>
        <w:tc>
          <w:tcPr>
            <w:tcW w:w="851" w:type="dxa"/>
            <w:vAlign w:val="center"/>
          </w:tcPr>
          <w:p>
            <w:pPr>
              <w:spacing w:after="0"/>
              <w:jc w:val="center"/>
            </w:pPr>
            <w:r>
              <w:t>3390</w:t>
            </w:r>
          </w:p>
        </w:tc>
        <w:tc>
          <w:tcPr>
            <w:tcW w:w="850" w:type="dxa"/>
            <w:vAlign w:val="center"/>
          </w:tcPr>
          <w:p>
            <w:pPr>
              <w:spacing w:after="0"/>
              <w:jc w:val="center"/>
            </w:pPr>
            <w:r>
              <w:t>4961</w:t>
            </w:r>
          </w:p>
        </w:tc>
        <w:tc>
          <w:tcPr>
            <w:tcW w:w="992" w:type="dxa"/>
            <w:vMerge w:val="continue"/>
            <w:vAlign w:val="center"/>
          </w:tcPr>
          <w:p>
            <w:pPr>
              <w:spacing w:after="0"/>
              <w:jc w:val="center"/>
            </w:pPr>
          </w:p>
        </w:tc>
      </w:tr>
    </w:tbl>
    <w:p>
      <w:pPr>
        <w:ind w:left="1"/>
        <w:rPr>
          <w:rFonts w:eastAsiaTheme="minorEastAsia"/>
          <w:snapToGrid w:val="0"/>
          <w:w w:val="0"/>
          <w:kern w:val="0"/>
          <w:sz w:val="0"/>
          <w:szCs w:val="0"/>
          <w:u w:color="000000"/>
          <w:shd w:val="clear" w:color="000000" w:fill="000000"/>
        </w:rPr>
      </w:pPr>
    </w:p>
    <w:p>
      <w:pPr>
        <w:spacing w:after="0" w:line="360" w:lineRule="auto"/>
        <w:ind w:left="1"/>
        <w:rPr>
          <w:b/>
          <w:bCs/>
          <w:szCs w:val="21"/>
        </w:rPr>
      </w:pPr>
      <w:r>
        <w:rPr>
          <w:b/>
          <w:bCs/>
          <w:szCs w:val="21"/>
        </w:rPr>
        <w:t>5.3.2</w:t>
      </w:r>
      <w:r>
        <w:rPr>
          <w:rFonts w:hint="eastAsia"/>
          <w:szCs w:val="21"/>
        </w:rPr>
        <w:t>螺栓连接的夹紧厚度或铆钉连接的铆合总厚度不宜超过螺栓直径或铆钉孔径的</w:t>
      </w:r>
      <w:r>
        <w:rPr>
          <w:szCs w:val="21"/>
        </w:rPr>
        <w:t>4.5</w:t>
      </w:r>
      <w:r>
        <w:rPr>
          <w:rFonts w:hint="eastAsia"/>
          <w:szCs w:val="21"/>
        </w:rPr>
        <w:t>倍。</w:t>
      </w:r>
    </w:p>
    <w:p>
      <w:pPr>
        <w:spacing w:after="0" w:line="360" w:lineRule="auto"/>
        <w:ind w:left="1"/>
        <w:rPr>
          <w:sz w:val="28"/>
          <w:szCs w:val="28"/>
          <w:u w:val="single"/>
        </w:rPr>
      </w:pPr>
      <w:r>
        <w:rPr>
          <w:b/>
          <w:bCs/>
          <w:szCs w:val="21"/>
        </w:rPr>
        <w:t>5.3.</w:t>
      </w:r>
      <w:r>
        <w:rPr>
          <w:rFonts w:hint="eastAsia"/>
          <w:b/>
          <w:bCs/>
          <w:szCs w:val="21"/>
        </w:rPr>
        <w:t>3</w:t>
      </w:r>
      <w:r>
        <w:rPr>
          <w:rFonts w:hint="eastAsia"/>
          <w:szCs w:val="21"/>
        </w:rPr>
        <w:t>自钻自攻螺钉用于直接受拉的连接时，应按本规程附录</w:t>
      </w:r>
      <w:r>
        <w:rPr>
          <w:szCs w:val="21"/>
        </w:rPr>
        <w:t>C</w:t>
      </w:r>
      <w:r>
        <w:rPr>
          <w:rFonts w:hint="eastAsia"/>
          <w:szCs w:val="21"/>
        </w:rPr>
        <w:t>对紧固件连接进行现场抗拉承载力测试。</w:t>
      </w:r>
    </w:p>
    <w:p>
      <w:pPr>
        <w:spacing w:after="0" w:line="360" w:lineRule="auto"/>
        <w:rPr>
          <w:szCs w:val="21"/>
        </w:rPr>
      </w:pPr>
      <w:r>
        <w:rPr>
          <w:b/>
          <w:bCs/>
          <w:szCs w:val="21"/>
        </w:rPr>
        <w:t>5.3.</w:t>
      </w:r>
      <w:r>
        <w:rPr>
          <w:rFonts w:hint="eastAsia"/>
          <w:b/>
          <w:bCs/>
          <w:szCs w:val="21"/>
        </w:rPr>
        <w:t>4</w:t>
      </w:r>
      <w:r>
        <w:rPr>
          <w:szCs w:val="21"/>
        </w:rPr>
        <w:t xml:space="preserve"> </w:t>
      </w:r>
      <w:r>
        <w:rPr>
          <w:rFonts w:hint="eastAsia"/>
          <w:szCs w:val="21"/>
        </w:rPr>
        <w:t>紧固件连接的计算和构造要求应符合国家现行标准《钢结构设计标准》</w:t>
      </w:r>
      <w:r>
        <w:rPr>
          <w:szCs w:val="21"/>
        </w:rPr>
        <w:t>GB 50017</w:t>
      </w:r>
      <w:r>
        <w:rPr>
          <w:rFonts w:hint="eastAsia"/>
          <w:szCs w:val="21"/>
        </w:rPr>
        <w:t>、《冷弯薄壁型钢结构技术规范》</w:t>
      </w:r>
      <w:r>
        <w:rPr>
          <w:szCs w:val="21"/>
        </w:rPr>
        <w:t>GB 50018</w:t>
      </w:r>
      <w:r>
        <w:rPr>
          <w:rFonts w:hint="eastAsia"/>
          <w:szCs w:val="21"/>
        </w:rPr>
        <w:t>、《铝合金结构设计规范》</w:t>
      </w:r>
      <w:r>
        <w:rPr>
          <w:szCs w:val="21"/>
        </w:rPr>
        <w:t>GB 50429</w:t>
      </w:r>
      <w:r>
        <w:rPr>
          <w:rFonts w:hint="eastAsia"/>
          <w:szCs w:val="21"/>
        </w:rPr>
        <w:t>、《不锈钢结构技术规范》</w:t>
      </w:r>
      <w:r>
        <w:rPr>
          <w:szCs w:val="21"/>
        </w:rPr>
        <w:t>CECS 410</w:t>
      </w:r>
      <w:r>
        <w:rPr>
          <w:rFonts w:hint="eastAsia"/>
          <w:szCs w:val="21"/>
        </w:rPr>
        <w:t>、《玻璃幕墙工程技术规范》</w:t>
      </w:r>
      <w:r>
        <w:rPr>
          <w:szCs w:val="21"/>
        </w:rPr>
        <w:t>JGJ 102</w:t>
      </w:r>
      <w:r>
        <w:rPr>
          <w:rFonts w:hint="eastAsia"/>
          <w:szCs w:val="21"/>
        </w:rPr>
        <w:t>等的相关规定。</w:t>
      </w:r>
    </w:p>
    <w:p>
      <w:pPr>
        <w:spacing w:line="276" w:lineRule="auto"/>
        <w:rPr>
          <w:rFonts w:hAnsi="Cambria Math"/>
        </w:rPr>
      </w:pPr>
    </w:p>
    <w:p>
      <w:pPr>
        <w:pStyle w:val="3"/>
      </w:pPr>
      <w:bookmarkStart w:id="77" w:name="_Toc147829424"/>
      <w:bookmarkStart w:id="78" w:name="_Toc26543"/>
      <w:bookmarkStart w:id="79" w:name="_Toc22715"/>
      <w:bookmarkStart w:id="80" w:name="_Toc21123"/>
      <w:r>
        <w:rPr>
          <w:rFonts w:ascii="Times New Roman" w:hAnsi="Times New Roman" w:cs="Times New Roman"/>
        </w:rPr>
        <w:t xml:space="preserve">5.4  </w:t>
      </w:r>
      <w:r>
        <w:rPr>
          <w:rFonts w:hint="eastAsia" w:ascii="Times New Roman" w:hAnsi="Times New Roman" w:cs="Times New Roman"/>
        </w:rPr>
        <w:t>构</w:t>
      </w:r>
      <w:r>
        <w:rPr>
          <w:rFonts w:ascii="Times New Roman" w:hAnsi="Times New Roman" w:cs="Times New Roman"/>
        </w:rPr>
        <w:t xml:space="preserve"> </w:t>
      </w:r>
      <w:r>
        <w:rPr>
          <w:rFonts w:hint="eastAsia" w:ascii="Times New Roman" w:hAnsi="Times New Roman" w:cs="Times New Roman"/>
        </w:rPr>
        <w:t>造</w:t>
      </w:r>
      <w:r>
        <w:rPr>
          <w:rFonts w:ascii="Times New Roman" w:hAnsi="Times New Roman" w:cs="Times New Roman"/>
        </w:rPr>
        <w:t xml:space="preserve"> </w:t>
      </w:r>
      <w:r>
        <w:rPr>
          <w:rFonts w:hint="eastAsia" w:ascii="Times New Roman" w:hAnsi="Times New Roman" w:cs="Times New Roman"/>
        </w:rPr>
        <w:t>规</w:t>
      </w:r>
      <w:r>
        <w:rPr>
          <w:rFonts w:ascii="Times New Roman" w:hAnsi="Times New Roman" w:cs="Times New Roman"/>
        </w:rPr>
        <w:t xml:space="preserve"> </w:t>
      </w:r>
      <w:r>
        <w:rPr>
          <w:rFonts w:hint="eastAsia" w:ascii="Times New Roman" w:hAnsi="Times New Roman" w:cs="Times New Roman"/>
        </w:rPr>
        <w:t>定</w:t>
      </w:r>
      <w:bookmarkEnd w:id="77"/>
      <w:bookmarkEnd w:id="78"/>
      <w:bookmarkEnd w:id="79"/>
      <w:bookmarkEnd w:id="80"/>
    </w:p>
    <w:p>
      <w:pPr>
        <w:spacing w:after="0" w:line="360" w:lineRule="auto"/>
        <w:rPr>
          <w:b/>
          <w:bCs/>
        </w:rPr>
      </w:pPr>
      <w:r>
        <w:rPr>
          <w:b/>
          <w:bCs/>
        </w:rPr>
        <w:t xml:space="preserve">5.4.1 </w:t>
      </w:r>
      <w:r>
        <w:rPr>
          <w:rFonts w:hint="eastAsia"/>
          <w:bCs/>
        </w:rPr>
        <w:t>支承结构构件与主体结构之间应采用结构用紧固件连接，当采用螺栓连接时，每个受力连接部位的连接螺栓不应少于</w:t>
      </w:r>
      <w:r>
        <w:rPr>
          <w:bCs/>
        </w:rPr>
        <w:t>2</w:t>
      </w:r>
      <w:r>
        <w:rPr>
          <w:rFonts w:hint="eastAsia"/>
          <w:bCs/>
        </w:rPr>
        <w:t>个，且连接螺栓直径不宜小于</w:t>
      </w:r>
      <w:r>
        <w:rPr>
          <w:bCs/>
        </w:rPr>
        <w:t>10mm</w:t>
      </w:r>
      <w:r>
        <w:rPr>
          <w:rFonts w:hint="eastAsia"/>
          <w:bCs/>
        </w:rPr>
        <w:t>。</w:t>
      </w:r>
    </w:p>
    <w:p>
      <w:pPr>
        <w:spacing w:after="0" w:line="360" w:lineRule="auto"/>
        <w:rPr>
          <w:b/>
          <w:bCs/>
        </w:rPr>
      </w:pPr>
      <w:r>
        <w:rPr>
          <w:b/>
          <w:bCs/>
        </w:rPr>
        <w:t xml:space="preserve">5.4.2 </w:t>
      </w:r>
      <w:r>
        <w:rPr>
          <w:rFonts w:hint="eastAsia"/>
          <w:bCs/>
        </w:rPr>
        <w:t>每个受力连接处的紧固件不应少于</w:t>
      </w:r>
      <w:r>
        <w:rPr>
          <w:bCs/>
        </w:rPr>
        <w:t>2</w:t>
      </w:r>
      <w:r>
        <w:rPr>
          <w:rFonts w:hint="eastAsia"/>
          <w:bCs/>
        </w:rPr>
        <w:t>个。</w:t>
      </w:r>
    </w:p>
    <w:p>
      <w:pPr>
        <w:spacing w:after="0" w:line="360" w:lineRule="auto"/>
        <w:rPr>
          <w:rFonts w:ascii="楷体" w:hAnsi="楷体" w:eastAsia="楷体"/>
          <w:b/>
          <w:sz w:val="24"/>
        </w:rPr>
      </w:pPr>
      <w:r>
        <w:rPr>
          <w:b/>
          <w:bCs/>
        </w:rPr>
        <w:t>5.4.</w:t>
      </w:r>
      <w:r>
        <w:rPr>
          <w:rFonts w:hint="eastAsia"/>
          <w:b/>
          <w:bCs/>
        </w:rPr>
        <w:t>3</w:t>
      </w:r>
      <w:r>
        <w:rPr>
          <w:b/>
          <w:bCs/>
        </w:rPr>
        <w:t xml:space="preserve"> </w:t>
      </w:r>
      <w:r>
        <w:rPr>
          <w:rFonts w:hint="eastAsia"/>
          <w:bCs/>
        </w:rPr>
        <w:t>总紧固厚度小于等于</w:t>
      </w:r>
      <w:r>
        <w:rPr>
          <w:bCs/>
        </w:rPr>
        <w:t>5.3mm</w:t>
      </w:r>
      <w:r>
        <w:rPr>
          <w:rFonts w:hint="eastAsia"/>
          <w:bCs/>
        </w:rPr>
        <w:t>时，自钻自攻螺钉的螺纹设计应采用《自攻螺钉用螺纹》</w:t>
      </w:r>
      <w:r>
        <w:rPr>
          <w:bCs/>
        </w:rPr>
        <w:t>GB/T</w:t>
      </w:r>
      <w:r>
        <w:rPr>
          <w:rFonts w:hint="eastAsia"/>
          <w:bCs/>
          <w:lang w:val="en-US" w:eastAsia="zh-CN"/>
        </w:rPr>
        <w:t xml:space="preserve"> </w:t>
      </w:r>
      <w:r>
        <w:rPr>
          <w:bCs/>
        </w:rPr>
        <w:t>5280</w:t>
      </w:r>
      <w:r>
        <w:rPr>
          <w:rFonts w:hint="eastAsia"/>
          <w:bCs/>
        </w:rPr>
        <w:t>要求的形式；当紧固总厚度大于</w:t>
      </w:r>
      <w:r>
        <w:rPr>
          <w:bCs/>
        </w:rPr>
        <w:t>5.3mm</w:t>
      </w:r>
      <w:r>
        <w:rPr>
          <w:rFonts w:hint="eastAsia"/>
          <w:bCs/>
        </w:rPr>
        <w:t>时，宜采用机械螺纹。自钻自攻螺钉应完全钻透基材，且外露不少于2个完整螺距</w:t>
      </w:r>
      <w:r>
        <w:rPr>
          <w:rFonts w:hint="eastAsia"/>
          <w:b/>
          <w:bCs/>
        </w:rPr>
        <w:t>。</w:t>
      </w:r>
    </w:p>
    <w:p>
      <w:pPr>
        <w:spacing w:after="0" w:line="360" w:lineRule="auto"/>
        <w:jc w:val="center"/>
        <w:rPr>
          <w:rFonts w:ascii="楷体" w:hAnsi="楷体" w:eastAsia="楷体"/>
          <w:sz w:val="24"/>
        </w:rPr>
      </w:pPr>
      <w:r>
        <w:drawing>
          <wp:inline distT="0" distB="0" distL="0" distR="0">
            <wp:extent cx="1348740" cy="977900"/>
            <wp:effectExtent l="0" t="0" r="3810" b="0"/>
            <wp:docPr id="1045" name="图片 1" descr="图示&#10;&#10;描述已自动生成"/>
            <wp:cNvGraphicFramePr/>
            <a:graphic xmlns:a="http://schemas.openxmlformats.org/drawingml/2006/main">
              <a:graphicData uri="http://schemas.openxmlformats.org/drawingml/2006/picture">
                <pic:pic xmlns:pic="http://schemas.openxmlformats.org/drawingml/2006/picture">
                  <pic:nvPicPr>
                    <pic:cNvPr id="1045" name="图片 1" descr="图示&#10;&#10;描述已自动生成"/>
                    <pic:cNvPicPr/>
                  </pic:nvPicPr>
                  <pic:blipFill>
                    <a:blip r:embed="rId17" cstate="print"/>
                    <a:srcRect/>
                    <a:stretch>
                      <a:fillRect/>
                    </a:stretch>
                  </pic:blipFill>
                  <pic:spPr>
                    <a:xfrm>
                      <a:off x="0" y="0"/>
                      <a:ext cx="1348740" cy="977900"/>
                    </a:xfrm>
                    <a:prstGeom prst="rect">
                      <a:avLst/>
                    </a:prstGeom>
                  </pic:spPr>
                </pic:pic>
              </a:graphicData>
            </a:graphic>
          </wp:inline>
        </w:drawing>
      </w:r>
      <w:r>
        <w:rPr>
          <w:rFonts w:ascii="楷体" w:hAnsi="楷体" w:eastAsia="楷体"/>
          <w:sz w:val="24"/>
        </w:rPr>
        <w:t xml:space="preserve">       </w:t>
      </w:r>
      <w:r>
        <w:drawing>
          <wp:inline distT="0" distB="0" distL="0" distR="0">
            <wp:extent cx="1348105" cy="946150"/>
            <wp:effectExtent l="0" t="0" r="4445" b="6350"/>
            <wp:docPr id="1046" name="图片 1" descr="图示&#10;&#10;描述已自动生成"/>
            <wp:cNvGraphicFramePr/>
            <a:graphic xmlns:a="http://schemas.openxmlformats.org/drawingml/2006/main">
              <a:graphicData uri="http://schemas.openxmlformats.org/drawingml/2006/picture">
                <pic:pic xmlns:pic="http://schemas.openxmlformats.org/drawingml/2006/picture">
                  <pic:nvPicPr>
                    <pic:cNvPr id="1046" name="图片 1" descr="图示&#10;&#10;描述已自动生成"/>
                    <pic:cNvPicPr/>
                  </pic:nvPicPr>
                  <pic:blipFill>
                    <a:blip r:embed="rId18" cstate="print"/>
                    <a:srcRect/>
                    <a:stretch>
                      <a:fillRect/>
                    </a:stretch>
                  </pic:blipFill>
                  <pic:spPr>
                    <a:xfrm>
                      <a:off x="0" y="0"/>
                      <a:ext cx="1348105" cy="946150"/>
                    </a:xfrm>
                    <a:prstGeom prst="rect">
                      <a:avLst/>
                    </a:prstGeom>
                  </pic:spPr>
                </pic:pic>
              </a:graphicData>
            </a:graphic>
          </wp:inline>
        </w:drawing>
      </w:r>
    </w:p>
    <w:p>
      <w:pPr>
        <w:spacing w:after="0" w:line="360" w:lineRule="auto"/>
        <w:jc w:val="center"/>
        <w:rPr>
          <w:rFonts w:ascii="楷体" w:hAnsi="楷体" w:eastAsia="楷体"/>
          <w:sz w:val="24"/>
        </w:rPr>
      </w:pPr>
      <w:r>
        <w:rPr>
          <w:rFonts w:hint="eastAsia" w:ascii="楷体" w:hAnsi="楷体" w:eastAsia="楷体"/>
          <w:sz w:val="24"/>
        </w:rPr>
        <w:t>自攻螺纹</w:t>
      </w:r>
      <w:r>
        <w:rPr>
          <w:rFonts w:ascii="楷体" w:hAnsi="楷体" w:eastAsia="楷体"/>
          <w:sz w:val="24"/>
        </w:rPr>
        <w:t xml:space="preserve">                    </w:t>
      </w:r>
      <w:r>
        <w:rPr>
          <w:rFonts w:hint="eastAsia" w:ascii="楷体" w:hAnsi="楷体" w:eastAsia="楷体"/>
          <w:sz w:val="24"/>
        </w:rPr>
        <w:t>机械螺纹</w:t>
      </w:r>
    </w:p>
    <w:p>
      <w:pPr>
        <w:spacing w:after="0" w:line="360" w:lineRule="auto"/>
      </w:pPr>
      <w:r>
        <w:rPr>
          <w:b/>
          <w:bCs/>
        </w:rPr>
        <w:t>5.4.</w:t>
      </w:r>
      <w:r>
        <w:rPr>
          <w:rFonts w:hint="eastAsia"/>
          <w:b/>
          <w:bCs/>
        </w:rPr>
        <w:t>4</w:t>
      </w:r>
      <w:r>
        <w:rPr>
          <w:rFonts w:hint="eastAsia"/>
        </w:rPr>
        <w:t xml:space="preserve"> 螺栓拧紧后，应露出螺母不少于</w:t>
      </w:r>
      <w:r>
        <w:t>2</w:t>
      </w:r>
      <w:r>
        <w:rPr>
          <w:rFonts w:hint="eastAsia"/>
        </w:rPr>
        <w:t>个完整螺距，其支撑面应与被紧固材料贴合，露出部分可能干扰到其他器件或装置时，螺栓可与螺母平齐，可使用螺纹防松胶或更换成防松螺母、或具有防松功能的金属垫圈的防松方式进行保护。</w:t>
      </w:r>
    </w:p>
    <w:p>
      <w:pPr>
        <w:spacing w:after="0" w:line="360" w:lineRule="auto"/>
      </w:pPr>
      <w:r>
        <w:rPr>
          <w:b/>
          <w:bCs/>
        </w:rPr>
        <w:t>5.4.</w:t>
      </w:r>
      <w:r>
        <w:rPr>
          <w:rFonts w:hint="eastAsia"/>
          <w:b/>
          <w:bCs/>
        </w:rPr>
        <w:t>5</w:t>
      </w:r>
      <w:r>
        <w:rPr>
          <w:rFonts w:hint="eastAsia"/>
        </w:rPr>
        <w:t>当采用沉头螺钉紧固时，沉头应埋入被紧固结构表面，不得外露。</w:t>
      </w:r>
    </w:p>
    <w:p>
      <w:pPr>
        <w:spacing w:after="0" w:line="360" w:lineRule="auto"/>
      </w:pPr>
      <w:r>
        <w:rPr>
          <w:b/>
          <w:bCs/>
        </w:rPr>
        <w:t>5.4.</w:t>
      </w:r>
      <w:r>
        <w:rPr>
          <w:rFonts w:hint="eastAsia"/>
          <w:b/>
          <w:bCs/>
        </w:rPr>
        <w:t>6</w:t>
      </w:r>
      <w:r>
        <w:t xml:space="preserve"> </w:t>
      </w:r>
      <w:r>
        <w:rPr>
          <w:rFonts w:hint="eastAsia"/>
        </w:rPr>
        <w:t xml:space="preserve">螺栓应配套使用垫圈，垫圈的设置应符合下列规定： </w:t>
      </w:r>
    </w:p>
    <w:p>
      <w:pPr>
        <w:spacing w:after="0" w:line="360" w:lineRule="auto"/>
        <w:ind w:firstLine="283" w:firstLineChars="135"/>
      </w:pPr>
      <w:r>
        <w:rPr>
          <w:b w:val="0"/>
          <w:bCs w:val="0"/>
        </w:rPr>
        <w:t>1</w:t>
      </w:r>
      <w:r>
        <w:t xml:space="preserve"> </w:t>
      </w:r>
      <w:r>
        <w:rPr>
          <w:rFonts w:hint="eastAsia"/>
        </w:rPr>
        <w:t>螺栓连接的螺栓头和螺母侧应分别放置平垫圈。</w:t>
      </w:r>
    </w:p>
    <w:p>
      <w:pPr>
        <w:spacing w:after="0" w:line="360" w:lineRule="auto"/>
        <w:ind w:firstLine="283" w:firstLineChars="135"/>
      </w:pPr>
      <w:r>
        <w:rPr>
          <w:b w:val="0"/>
          <w:bCs w:val="0"/>
        </w:rPr>
        <w:t>2</w:t>
      </w:r>
      <w:r>
        <w:rPr>
          <w:rFonts w:hint="eastAsia"/>
          <w:b w:val="0"/>
          <w:bCs w:val="0"/>
          <w:lang w:val="en-US" w:eastAsia="zh-CN"/>
        </w:rPr>
        <w:t xml:space="preserve"> </w:t>
      </w:r>
      <w:r>
        <w:rPr>
          <w:rFonts w:hint="eastAsia"/>
        </w:rPr>
        <w:t>有防松动要求的螺栓，应按设计要求放置有防松动装置的螺母或弹簧垫圈，弹簧垫圈应设置在螺母侧。</w:t>
      </w:r>
    </w:p>
    <w:p>
      <w:pPr>
        <w:spacing w:after="0" w:line="360" w:lineRule="auto"/>
        <w:ind w:firstLine="283" w:firstLineChars="135"/>
      </w:pPr>
      <w:r>
        <w:rPr>
          <w:b w:val="0"/>
          <w:bCs w:val="0"/>
        </w:rPr>
        <w:t xml:space="preserve">3 </w:t>
      </w:r>
      <w:r>
        <w:rPr>
          <w:rFonts w:hint="eastAsia"/>
        </w:rPr>
        <w:t>使用于扩大孔或长孔部位的螺栓连接，应根据开孔尺寸使用加大尺寸或加厚的平垫圈。</w:t>
      </w:r>
    </w:p>
    <w:p>
      <w:pPr>
        <w:spacing w:after="0" w:line="360" w:lineRule="auto"/>
        <w:ind w:firstLine="283" w:firstLineChars="135"/>
      </w:pPr>
      <w:r>
        <w:rPr>
          <w:b w:val="0"/>
          <w:bCs w:val="0"/>
        </w:rPr>
        <w:t xml:space="preserve">4 </w:t>
      </w:r>
      <w:r>
        <w:rPr>
          <w:rFonts w:hint="eastAsia"/>
        </w:rPr>
        <w:t>固定连接铝合金或有机板材，应使用加大外径平垫圈，可依据现行国家标准《特大垫圈》G</w:t>
      </w:r>
      <w:r>
        <w:t>B/T</w:t>
      </w:r>
      <w:r>
        <w:rPr>
          <w:rFonts w:hint="eastAsia"/>
          <w:lang w:val="en-US" w:eastAsia="zh-CN"/>
        </w:rPr>
        <w:t xml:space="preserve"> </w:t>
      </w:r>
      <w:r>
        <w:t>5287</w:t>
      </w:r>
      <w:r>
        <w:rPr>
          <w:rFonts w:hint="eastAsia"/>
        </w:rPr>
        <w:t>相关规格选取。</w:t>
      </w:r>
    </w:p>
    <w:p>
      <w:pPr>
        <w:spacing w:after="0" w:line="360" w:lineRule="auto"/>
      </w:pPr>
      <w:r>
        <w:rPr>
          <w:b/>
          <w:bCs/>
        </w:rPr>
        <w:t>5.4.</w:t>
      </w:r>
      <w:r>
        <w:rPr>
          <w:rFonts w:hint="eastAsia"/>
          <w:b/>
          <w:bCs/>
        </w:rPr>
        <w:t>7</w:t>
      </w:r>
      <w:r>
        <w:rPr>
          <w:rFonts w:hint="eastAsia"/>
        </w:rPr>
        <w:t>外露有防水要求的自攻螺钉或自钻自攻螺钉应带金属垫片和密封胶垫，金属垫片和密封胶垫应符合下列规定：</w:t>
      </w:r>
    </w:p>
    <w:p>
      <w:pPr>
        <w:spacing w:after="0" w:line="360" w:lineRule="auto"/>
        <w:ind w:firstLine="283" w:firstLineChars="135"/>
      </w:pPr>
      <w:r>
        <w:rPr>
          <w:b w:val="0"/>
          <w:bCs w:val="0"/>
        </w:rPr>
        <w:t>1</w:t>
      </w:r>
      <w:bookmarkStart w:id="81" w:name="_Hlk145960815"/>
      <w:r>
        <w:rPr>
          <w:rFonts w:hint="eastAsia"/>
          <w:b w:val="0"/>
          <w:bCs w:val="0"/>
          <w:lang w:val="en-US" w:eastAsia="zh-CN"/>
        </w:rPr>
        <w:t xml:space="preserve"> </w:t>
      </w:r>
      <w:r>
        <w:rPr>
          <w:rFonts w:hint="eastAsia"/>
        </w:rPr>
        <w:t>金属垫片和密封胶垫最小直径</w:t>
      </w:r>
      <w:bookmarkEnd w:id="81"/>
      <w:r>
        <w:rPr>
          <w:rFonts w:hint="eastAsia"/>
        </w:rPr>
        <w:t>应根据固定板材的材质确定。</w:t>
      </w:r>
    </w:p>
    <w:p>
      <w:pPr>
        <w:spacing w:after="0" w:line="360" w:lineRule="auto"/>
        <w:ind w:left="0" w:leftChars="0" w:firstLine="283" w:firstLineChars="135"/>
      </w:pPr>
      <w:r>
        <w:rPr>
          <w:b w:val="0"/>
          <w:bCs w:val="0"/>
        </w:rPr>
        <w:t xml:space="preserve">2 </w:t>
      </w:r>
      <w:r>
        <w:rPr>
          <w:rFonts w:hint="eastAsia"/>
        </w:rPr>
        <w:t>压型金属板、金属面夹芯板或截面为梯形的阳光板，在波峰部位固定时，宜采用马鞍形金属垫片和密封胶垫，垫片形状和尺寸根据压型板形状确定。</w:t>
      </w:r>
    </w:p>
    <w:p>
      <w:pPr>
        <w:spacing w:after="0" w:line="360" w:lineRule="auto"/>
        <w:ind w:left="0" w:leftChars="0" w:firstLine="283" w:firstLineChars="135"/>
      </w:pPr>
      <w:r>
        <w:rPr>
          <w:b w:val="0"/>
          <w:bCs w:val="0"/>
        </w:rPr>
        <w:t xml:space="preserve">3 </w:t>
      </w:r>
      <w:r>
        <w:rPr>
          <w:rFonts w:hint="eastAsia"/>
        </w:rPr>
        <w:t>固定于扩大孔部位的自攻螺钉用金属垫片和密封胶垫，应根据设计要求和开孔尺寸选择扩大的金属垫片和密封胶垫。</w:t>
      </w:r>
    </w:p>
    <w:p>
      <w:pPr>
        <w:numPr>
          <w:ilvl w:val="-1"/>
          <w:numId w:val="0"/>
        </w:numPr>
        <w:spacing w:after="0" w:line="360" w:lineRule="auto"/>
        <w:ind w:left="0" w:leftChars="0" w:firstLine="283" w:firstLineChars="135"/>
      </w:pPr>
      <w:r>
        <w:rPr>
          <w:rFonts w:hint="default"/>
          <w:b w:val="0"/>
          <w:bCs w:val="0"/>
          <w:lang w:val="en-US" w:eastAsia="zh-CN"/>
        </w:rPr>
        <w:t xml:space="preserve">4 </w:t>
      </w:r>
      <w:r>
        <w:rPr>
          <w:rFonts w:hint="eastAsia"/>
        </w:rPr>
        <w:t>密封胶垫应采用三元乙丙（</w:t>
      </w:r>
      <w:r>
        <w:t>EPDM</w:t>
      </w:r>
      <w:r>
        <w:rPr>
          <w:rFonts w:hint="eastAsia"/>
        </w:rPr>
        <w:t>）橡胶垫。</w:t>
      </w:r>
    </w:p>
    <w:bookmarkEnd w:id="60"/>
    <w:bookmarkEnd w:id="65"/>
    <w:bookmarkEnd w:id="66"/>
    <w:p>
      <w:pPr>
        <w:spacing w:after="0" w:line="360" w:lineRule="auto"/>
      </w:pPr>
      <w:r>
        <w:rPr>
          <w:b/>
          <w:bCs/>
        </w:rPr>
        <w:t>5.</w:t>
      </w:r>
      <w:r>
        <w:rPr>
          <w:rFonts w:hint="eastAsia"/>
          <w:b/>
          <w:bCs/>
        </w:rPr>
        <w:t>4</w:t>
      </w:r>
      <w:r>
        <w:rPr>
          <w:b/>
          <w:bCs/>
        </w:rPr>
        <w:t>.</w:t>
      </w:r>
      <w:r>
        <w:rPr>
          <w:rFonts w:hint="eastAsia"/>
          <w:b/>
          <w:bCs/>
        </w:rPr>
        <w:t>8</w:t>
      </w:r>
      <w:r>
        <w:t xml:space="preserve"> </w:t>
      </w:r>
      <w:r>
        <w:rPr>
          <w:rFonts w:hint="eastAsia"/>
        </w:rPr>
        <w:t>紧固件中心距金属板边缘的距离不应小于</w:t>
      </w:r>
      <w:r>
        <w:t>20mm</w:t>
      </w:r>
      <w:r>
        <w:rPr>
          <w:rFonts w:hint="eastAsia"/>
        </w:rPr>
        <w:t>。</w:t>
      </w:r>
    </w:p>
    <w:p>
      <w:pPr>
        <w:spacing w:after="0" w:line="360" w:lineRule="auto"/>
        <w:rPr>
          <w:rFonts w:ascii="宋体" w:hAnsi="宋体"/>
          <w:szCs w:val="21"/>
        </w:rPr>
      </w:pPr>
      <w:r>
        <w:rPr>
          <w:b/>
          <w:bCs/>
        </w:rPr>
        <w:t>5.</w:t>
      </w:r>
      <w:r>
        <w:rPr>
          <w:rFonts w:hint="eastAsia"/>
          <w:b/>
          <w:bCs/>
        </w:rPr>
        <w:t>4</w:t>
      </w:r>
      <w:r>
        <w:rPr>
          <w:b/>
          <w:bCs/>
        </w:rPr>
        <w:t>.</w:t>
      </w:r>
      <w:r>
        <w:rPr>
          <w:rFonts w:hint="eastAsia"/>
          <w:b/>
          <w:bCs/>
        </w:rPr>
        <w:t>9</w:t>
      </w:r>
      <w:r>
        <w:rPr>
          <w:rFonts w:hint="eastAsia" w:ascii="宋体" w:hAnsi="宋体"/>
          <w:szCs w:val="21"/>
        </w:rPr>
        <w:t>当采光板</w:t>
      </w:r>
      <w:r>
        <w:rPr>
          <w:rFonts w:ascii="宋体" w:hAnsi="宋体"/>
          <w:szCs w:val="21"/>
        </w:rPr>
        <w:t>用</w:t>
      </w:r>
      <w:r>
        <w:rPr>
          <w:rFonts w:hint="eastAsia" w:ascii="宋体" w:hAnsi="宋体"/>
          <w:szCs w:val="21"/>
        </w:rPr>
        <w:t>自攻</w:t>
      </w:r>
      <w:r>
        <w:rPr>
          <w:rFonts w:ascii="宋体" w:hAnsi="宋体"/>
          <w:szCs w:val="21"/>
        </w:rPr>
        <w:t>螺</w:t>
      </w:r>
      <w:r>
        <w:rPr>
          <w:rFonts w:hint="eastAsia" w:ascii="宋体" w:hAnsi="宋体"/>
          <w:szCs w:val="21"/>
        </w:rPr>
        <w:t>钉安装固定</w:t>
      </w:r>
      <w:r>
        <w:rPr>
          <w:rFonts w:ascii="宋体" w:hAnsi="宋体"/>
          <w:szCs w:val="21"/>
        </w:rPr>
        <w:t>时</w:t>
      </w:r>
      <w:r>
        <w:rPr>
          <w:rFonts w:hint="eastAsia" w:ascii="宋体" w:hAnsi="宋体"/>
          <w:szCs w:val="21"/>
        </w:rPr>
        <w:t>。宜在</w:t>
      </w:r>
      <w:r>
        <w:rPr>
          <w:rFonts w:ascii="宋体" w:hAnsi="宋体"/>
          <w:szCs w:val="21"/>
        </w:rPr>
        <w:t>板材</w:t>
      </w:r>
      <w:r>
        <w:rPr>
          <w:rFonts w:hint="eastAsia" w:ascii="宋体" w:hAnsi="宋体"/>
          <w:szCs w:val="21"/>
        </w:rPr>
        <w:t>上预开</w:t>
      </w:r>
      <w:r>
        <w:rPr>
          <w:rFonts w:ascii="宋体" w:hAnsi="宋体"/>
          <w:szCs w:val="21"/>
        </w:rPr>
        <w:t>孔</w:t>
      </w:r>
      <w:r>
        <w:rPr>
          <w:rFonts w:hint="eastAsia" w:ascii="宋体" w:hAnsi="宋体"/>
          <w:szCs w:val="21"/>
        </w:rPr>
        <w:t>，</w:t>
      </w:r>
      <w:r>
        <w:rPr>
          <w:rFonts w:ascii="宋体" w:hAnsi="宋体"/>
          <w:szCs w:val="21"/>
        </w:rPr>
        <w:t>开孔</w:t>
      </w:r>
      <w:r>
        <w:rPr>
          <w:rFonts w:hint="eastAsia" w:ascii="宋体" w:hAnsi="宋体"/>
          <w:szCs w:val="21"/>
        </w:rPr>
        <w:t>直径宜</w:t>
      </w:r>
      <w:r>
        <w:rPr>
          <w:rFonts w:ascii="宋体" w:hAnsi="宋体"/>
          <w:szCs w:val="21"/>
        </w:rPr>
        <w:t>为</w:t>
      </w:r>
      <w:r>
        <w:rPr>
          <w:rFonts w:hint="eastAsia" w:ascii="宋体" w:hAnsi="宋体"/>
          <w:szCs w:val="21"/>
        </w:rPr>
        <w:t>自攻</w:t>
      </w:r>
      <w:r>
        <w:rPr>
          <w:rFonts w:ascii="宋体" w:hAnsi="宋体"/>
          <w:szCs w:val="21"/>
        </w:rPr>
        <w:t>螺</w:t>
      </w:r>
      <w:r>
        <w:rPr>
          <w:rFonts w:hint="eastAsia" w:ascii="宋体" w:hAnsi="宋体"/>
          <w:szCs w:val="21"/>
        </w:rPr>
        <w:t>钉</w:t>
      </w:r>
      <w:r>
        <w:rPr>
          <w:rFonts w:ascii="宋体" w:hAnsi="宋体"/>
          <w:szCs w:val="21"/>
        </w:rPr>
        <w:t>直</w:t>
      </w:r>
      <w:r>
        <w:rPr>
          <w:rFonts w:hint="eastAsia" w:ascii="宋体" w:hAnsi="宋体"/>
          <w:szCs w:val="21"/>
        </w:rPr>
        <w:t>径</w:t>
      </w:r>
      <w:r>
        <w:rPr>
          <w:rFonts w:ascii="宋体" w:hAnsi="宋体"/>
          <w:szCs w:val="21"/>
        </w:rPr>
        <w:t>的</w:t>
      </w:r>
      <w:r>
        <w:rPr>
          <w:rFonts w:hint="eastAsia" w:ascii="宋体" w:hAnsi="宋体"/>
          <w:szCs w:val="21"/>
        </w:rPr>
        <w:t>2倍。</w:t>
      </w:r>
    </w:p>
    <w:p>
      <w:pPr>
        <w:spacing w:after="0" w:line="360" w:lineRule="auto"/>
      </w:pPr>
      <w:r>
        <w:br w:type="page"/>
      </w:r>
    </w:p>
    <w:p>
      <w:pPr>
        <w:pStyle w:val="2"/>
      </w:pPr>
      <w:bookmarkStart w:id="82" w:name="_Toc147829425"/>
      <w:bookmarkStart w:id="83" w:name="_Toc21654"/>
      <w:bookmarkStart w:id="84" w:name="_Toc30801"/>
      <w:bookmarkStart w:id="85" w:name="_Toc27061"/>
      <w:bookmarkStart w:id="86" w:name="_Toc11031"/>
      <w:bookmarkStart w:id="87" w:name="_Toc73366061"/>
      <w:r>
        <w:rPr>
          <w:bCs w:val="0"/>
        </w:rPr>
        <w:t>6</w:t>
      </w:r>
      <w:r>
        <w:t xml:space="preserve"> </w:t>
      </w:r>
      <w:r>
        <w:rPr>
          <w:rFonts w:hint="eastAsia"/>
        </w:rPr>
        <w:t>施工与质量检验</w:t>
      </w:r>
      <w:bookmarkEnd w:id="82"/>
      <w:bookmarkEnd w:id="83"/>
      <w:bookmarkEnd w:id="84"/>
      <w:bookmarkEnd w:id="85"/>
      <w:bookmarkEnd w:id="86"/>
    </w:p>
    <w:p/>
    <w:p>
      <w:pPr>
        <w:pStyle w:val="3"/>
        <w:rPr>
          <w:rFonts w:ascii="Times New Roman" w:hAnsi="Times New Roman" w:cs="Times New Roman"/>
        </w:rPr>
      </w:pPr>
      <w:bookmarkStart w:id="88" w:name="_Toc8877"/>
      <w:bookmarkStart w:id="89" w:name="_Toc27365"/>
      <w:bookmarkStart w:id="90" w:name="_Toc28299"/>
      <w:bookmarkStart w:id="91" w:name="_Toc147829426"/>
      <w:bookmarkStart w:id="92" w:name="_Toc30055"/>
      <w:r>
        <w:rPr>
          <w:rFonts w:ascii="Times New Roman" w:hAnsi="Times New Roman" w:cs="Times New Roman"/>
        </w:rPr>
        <w:t xml:space="preserve">6.1  </w:t>
      </w:r>
      <w:r>
        <w:rPr>
          <w:rFonts w:hint="eastAsia" w:ascii="Times New Roman" w:hAnsi="Times New Roman" w:cs="Times New Roman"/>
        </w:rPr>
        <w:t>一</w:t>
      </w:r>
      <w:r>
        <w:rPr>
          <w:rFonts w:ascii="Times New Roman" w:hAnsi="Times New Roman" w:cs="Times New Roman"/>
        </w:rPr>
        <w:t xml:space="preserve"> </w:t>
      </w:r>
      <w:r>
        <w:rPr>
          <w:rFonts w:hint="eastAsia" w:ascii="Times New Roman" w:hAnsi="Times New Roman" w:cs="Times New Roman"/>
        </w:rPr>
        <w:t>般</w:t>
      </w:r>
      <w:r>
        <w:rPr>
          <w:rFonts w:ascii="Times New Roman" w:hAnsi="Times New Roman" w:cs="Times New Roman"/>
        </w:rPr>
        <w:t xml:space="preserve"> </w:t>
      </w:r>
      <w:r>
        <w:rPr>
          <w:rFonts w:hint="eastAsia" w:ascii="Times New Roman" w:hAnsi="Times New Roman" w:cs="Times New Roman"/>
        </w:rPr>
        <w:t>规</w:t>
      </w:r>
      <w:r>
        <w:rPr>
          <w:rFonts w:ascii="Times New Roman" w:hAnsi="Times New Roman" w:cs="Times New Roman"/>
        </w:rPr>
        <w:t xml:space="preserve"> </w:t>
      </w:r>
      <w:r>
        <w:rPr>
          <w:rFonts w:hint="eastAsia" w:ascii="Times New Roman" w:hAnsi="Times New Roman" w:cs="Times New Roman"/>
        </w:rPr>
        <w:t>定</w:t>
      </w:r>
      <w:bookmarkEnd w:id="88"/>
      <w:bookmarkEnd w:id="89"/>
      <w:bookmarkEnd w:id="90"/>
      <w:bookmarkEnd w:id="91"/>
    </w:p>
    <w:p>
      <w:pPr>
        <w:spacing w:after="0" w:line="360" w:lineRule="auto"/>
      </w:pPr>
      <w:r>
        <w:rPr>
          <w:b/>
          <w:bCs/>
        </w:rPr>
        <w:t>6.1.1</w:t>
      </w:r>
      <w:r>
        <w:t xml:space="preserve"> </w:t>
      </w:r>
      <w:r>
        <w:rPr>
          <w:rFonts w:hint="eastAsia"/>
        </w:rPr>
        <w:t>紧固件的材质、性能应符合设计要求及国家现行产品标准的相关规定，进场应提供质量合格证明文件。</w:t>
      </w:r>
    </w:p>
    <w:p>
      <w:pPr>
        <w:spacing w:after="0" w:line="360" w:lineRule="auto"/>
      </w:pPr>
      <w:r>
        <w:rPr>
          <w:b/>
          <w:bCs/>
        </w:rPr>
        <w:t>6.1.2</w:t>
      </w:r>
      <w:r>
        <w:t xml:space="preserve"> </w:t>
      </w:r>
      <w:r>
        <w:rPr>
          <w:rFonts w:hint="eastAsia"/>
        </w:rPr>
        <w:t>紧固件应按设计要求选用，并应明确其规格、型号、材质和表面处理方式等，与其它配件组合使用的紧固件，宜选用同一供应商提供的配套产品。</w:t>
      </w:r>
    </w:p>
    <w:p>
      <w:pPr>
        <w:spacing w:after="0" w:line="360" w:lineRule="auto"/>
      </w:pPr>
      <w:r>
        <w:rPr>
          <w:b/>
          <w:bCs/>
        </w:rPr>
        <w:t>6.1.3</w:t>
      </w:r>
      <w:r>
        <w:rPr>
          <w:rFonts w:hint="eastAsia"/>
        </w:rPr>
        <w:t>紧固件的种类、材质、规格、间距、数量等应符合设计要求，并应按深化设计要求施工。</w:t>
      </w:r>
    </w:p>
    <w:p>
      <w:pPr>
        <w:spacing w:after="0" w:line="360" w:lineRule="auto"/>
      </w:pPr>
      <w:r>
        <w:rPr>
          <w:b/>
          <w:bCs/>
        </w:rPr>
        <w:t>6.1.4</w:t>
      </w:r>
      <w:r>
        <w:rPr>
          <w:rFonts w:hint="eastAsia"/>
          <w:b/>
          <w:bCs/>
          <w:lang w:val="en-US" w:eastAsia="zh-CN"/>
        </w:rPr>
        <w:t xml:space="preserve"> </w:t>
      </w:r>
      <w:r>
        <w:rPr>
          <w:rFonts w:hint="eastAsia"/>
        </w:rPr>
        <w:t>建筑金属围护系统紧固件宜使用专用工机具和施工工艺进行施工。特殊类型紧固件实施前，应进行专项技术交底和培训。</w:t>
      </w:r>
    </w:p>
    <w:p>
      <w:pPr>
        <w:spacing w:after="0" w:line="360" w:lineRule="auto"/>
      </w:pPr>
      <w:r>
        <w:rPr>
          <w:b/>
          <w:bCs/>
        </w:rPr>
        <w:t>6.1.5</w:t>
      </w:r>
      <w:r>
        <w:t xml:space="preserve"> </w:t>
      </w:r>
      <w:r>
        <w:rPr>
          <w:rFonts w:hint="eastAsia"/>
        </w:rPr>
        <w:t>紧固件安装时，应按设计和产品技术要求采用并组装配套的配件和辅件。</w:t>
      </w:r>
    </w:p>
    <w:p>
      <w:pPr>
        <w:spacing w:after="0" w:line="360" w:lineRule="auto"/>
      </w:pPr>
      <w:r>
        <w:rPr>
          <w:b/>
          <w:bCs/>
        </w:rPr>
        <w:t>6.1.6</w:t>
      </w:r>
      <w:r>
        <w:rPr>
          <w:rFonts w:hint="eastAsia"/>
          <w:b/>
          <w:bCs/>
          <w:lang w:val="en-US" w:eastAsia="zh-CN"/>
        </w:rPr>
        <w:t xml:space="preserve"> </w:t>
      </w:r>
      <w:r>
        <w:rPr>
          <w:rFonts w:hint="eastAsia"/>
          <w:b w:val="0"/>
          <w:bCs w:val="0"/>
        </w:rPr>
        <w:t>当</w:t>
      </w:r>
      <w:r>
        <w:rPr>
          <w:rFonts w:hint="eastAsia"/>
        </w:rPr>
        <w:t>设计有绝热、断桥要求时，紧固件固定时应采用配套绝缘套管或其它绝热措施。</w:t>
      </w:r>
    </w:p>
    <w:p>
      <w:pPr>
        <w:spacing w:after="0" w:line="360" w:lineRule="auto"/>
      </w:pPr>
      <w:r>
        <w:rPr>
          <w:b/>
          <w:bCs/>
        </w:rPr>
        <w:t>6.1.7</w:t>
      </w:r>
      <w:r>
        <w:rPr>
          <w:rFonts w:hint="eastAsia"/>
          <w:b/>
          <w:bCs/>
          <w:lang w:val="en-US" w:eastAsia="zh-CN"/>
        </w:rPr>
        <w:t xml:space="preserve"> </w:t>
      </w:r>
      <w:r>
        <w:rPr>
          <w:rFonts w:hint="eastAsia"/>
        </w:rPr>
        <w:t>隐蔽构造层安装应在封闭前进行紧固件安装质量验收。</w:t>
      </w:r>
    </w:p>
    <w:p>
      <w:pPr>
        <w:spacing w:after="0" w:line="360" w:lineRule="auto"/>
      </w:pPr>
      <w:r>
        <w:rPr>
          <w:b/>
          <w:bCs/>
        </w:rPr>
        <w:t xml:space="preserve">6.1.8 </w:t>
      </w:r>
      <w:r>
        <w:rPr>
          <w:rFonts w:hint="eastAsia"/>
        </w:rPr>
        <w:t>结构连接用紧固件在正式施工前，应进行样板安装与验收，宜采用统一的操作工具、工艺和质量验收标准。</w:t>
      </w:r>
    </w:p>
    <w:p>
      <w:pPr>
        <w:spacing w:after="0" w:line="360" w:lineRule="auto"/>
      </w:pPr>
      <w:r>
        <w:rPr>
          <w:b/>
          <w:bCs/>
        </w:rPr>
        <w:t xml:space="preserve">6.1.9 </w:t>
      </w:r>
      <w:r>
        <w:rPr>
          <w:rFonts w:hint="eastAsia"/>
        </w:rPr>
        <w:t>紧固件装卸车时应规范操作，现场分类码放储存，应采取防雨、防潮、防腐措施。</w:t>
      </w:r>
    </w:p>
    <w:p>
      <w:pPr>
        <w:spacing w:after="0" w:line="360" w:lineRule="auto"/>
      </w:pPr>
      <w:r>
        <w:rPr>
          <w:b/>
          <w:bCs/>
        </w:rPr>
        <w:t xml:space="preserve">6.1.10 </w:t>
      </w:r>
      <w:r>
        <w:rPr>
          <w:rFonts w:hint="eastAsia"/>
        </w:rPr>
        <w:t>安装紧固件时，宜根据产品手册规定采取必要的安全防护措施，并应遵守施工现场安全用电要求。</w:t>
      </w:r>
    </w:p>
    <w:p>
      <w:pPr>
        <w:spacing w:after="0" w:line="360" w:lineRule="auto"/>
      </w:pPr>
      <w:r>
        <w:rPr>
          <w:b/>
          <w:bCs/>
        </w:rPr>
        <w:t>6.1.11</w:t>
      </w:r>
      <w:r>
        <w:rPr>
          <w:rFonts w:hint="eastAsia"/>
          <w:b/>
          <w:bCs/>
          <w:lang w:val="en-US" w:eastAsia="zh-CN"/>
        </w:rPr>
        <w:t xml:space="preserve"> </w:t>
      </w:r>
      <w:r>
        <w:rPr>
          <w:rFonts w:hint="eastAsia"/>
        </w:rPr>
        <w:t xml:space="preserve">高空装拆紧固件时，应有可靠并易于施工操作的操作平台或施工吊篮，应按象形行业标准《建筑施工高处作业安全技术规范》 </w:t>
      </w:r>
      <w:r>
        <w:t>JGJ 80</w:t>
      </w:r>
      <w:r>
        <w:rPr>
          <w:rFonts w:hint="eastAsia"/>
        </w:rPr>
        <w:t>的规定执行</w:t>
      </w:r>
      <w:r>
        <w:t xml:space="preserve"> </w:t>
      </w:r>
      <w:r>
        <w:rPr>
          <w:rFonts w:hint="eastAsia"/>
        </w:rPr>
        <w:t>，并应配备工具包收纳紧固件，防止高空坠物。</w:t>
      </w:r>
    </w:p>
    <w:p>
      <w:pPr>
        <w:pStyle w:val="3"/>
        <w:spacing w:before="312" w:beforeLines="100"/>
        <w:rPr>
          <w:rFonts w:ascii="Times New Roman" w:hAnsi="Times New Roman" w:cs="Times New Roman"/>
        </w:rPr>
      </w:pPr>
      <w:bookmarkStart w:id="93" w:name="_Toc16350"/>
      <w:bookmarkStart w:id="94" w:name="_Toc147829427"/>
      <w:bookmarkStart w:id="95" w:name="_Toc26650"/>
      <w:bookmarkStart w:id="96" w:name="_Toc18200"/>
      <w:r>
        <w:rPr>
          <w:rFonts w:ascii="Times New Roman" w:hAnsi="Times New Roman" w:cs="Times New Roman"/>
        </w:rPr>
        <w:t xml:space="preserve">6.2  </w:t>
      </w:r>
      <w:r>
        <w:rPr>
          <w:rFonts w:hint="eastAsia" w:ascii="Times New Roman" w:hAnsi="Times New Roman" w:cs="Times New Roman"/>
        </w:rPr>
        <w:t>施</w:t>
      </w:r>
      <w:r>
        <w:rPr>
          <w:rFonts w:ascii="Times New Roman" w:hAnsi="Times New Roman" w:cs="Times New Roman"/>
        </w:rPr>
        <w:t xml:space="preserve"> </w:t>
      </w:r>
      <w:r>
        <w:rPr>
          <w:rFonts w:hint="eastAsia" w:ascii="Times New Roman" w:hAnsi="Times New Roman" w:cs="Times New Roman"/>
        </w:rPr>
        <w:t>工</w:t>
      </w:r>
      <w:r>
        <w:rPr>
          <w:rFonts w:ascii="Times New Roman" w:hAnsi="Times New Roman" w:cs="Times New Roman"/>
        </w:rPr>
        <w:t xml:space="preserve"> </w:t>
      </w:r>
      <w:r>
        <w:rPr>
          <w:rFonts w:hint="eastAsia" w:ascii="Times New Roman" w:hAnsi="Times New Roman" w:cs="Times New Roman"/>
        </w:rPr>
        <w:t>准</w:t>
      </w:r>
      <w:r>
        <w:rPr>
          <w:rFonts w:ascii="Times New Roman" w:hAnsi="Times New Roman" w:cs="Times New Roman"/>
        </w:rPr>
        <w:t xml:space="preserve"> </w:t>
      </w:r>
      <w:r>
        <w:rPr>
          <w:rFonts w:hint="eastAsia" w:ascii="Times New Roman" w:hAnsi="Times New Roman" w:cs="Times New Roman"/>
        </w:rPr>
        <w:t>备</w:t>
      </w:r>
      <w:bookmarkEnd w:id="93"/>
      <w:bookmarkEnd w:id="94"/>
      <w:bookmarkEnd w:id="95"/>
      <w:bookmarkEnd w:id="96"/>
    </w:p>
    <w:p>
      <w:pPr>
        <w:spacing w:after="0" w:line="360" w:lineRule="auto"/>
      </w:pPr>
      <w:r>
        <w:rPr>
          <w:b/>
          <w:bCs/>
        </w:rPr>
        <w:t>6.2.1</w:t>
      </w:r>
      <w:r>
        <w:t xml:space="preserve"> </w:t>
      </w:r>
      <w:r>
        <w:rPr>
          <w:rFonts w:hint="eastAsia"/>
        </w:rPr>
        <w:t>施工前应熟悉图纸，应掌握设计对紧固件的使用要求，并应按使用部位和紧固件规格统计紧固件使用数量。</w:t>
      </w:r>
    </w:p>
    <w:p>
      <w:pPr>
        <w:spacing w:after="0" w:line="360" w:lineRule="auto"/>
      </w:pPr>
      <w:r>
        <w:rPr>
          <w:b/>
          <w:bCs/>
        </w:rPr>
        <w:t>6.2.2</w:t>
      </w:r>
      <w:r>
        <w:t xml:space="preserve"> </w:t>
      </w:r>
      <w:r>
        <w:rPr>
          <w:rFonts w:hint="eastAsia"/>
        </w:rPr>
        <w:t>施工前应仔细阅读产品使用说明，并应掌握紧固件的性能、特性、安装工具和操作要点，设计有特殊要求的紧固件及连接应进行专项技术交底。</w:t>
      </w:r>
    </w:p>
    <w:p>
      <w:pPr>
        <w:spacing w:after="0" w:line="360" w:lineRule="auto"/>
      </w:pPr>
      <w:r>
        <w:rPr>
          <w:b/>
          <w:bCs/>
        </w:rPr>
        <w:t xml:space="preserve">6.2.3 </w:t>
      </w:r>
      <w:r>
        <w:rPr>
          <w:rFonts w:hint="eastAsia"/>
        </w:rPr>
        <w:t>特殊类型紧固件在实施前，应对紧固件的使用工具、施工操作要点、注意事项进行专项交底，且交底工作应由产品供应商和深化设计人员共同参与。</w:t>
      </w:r>
    </w:p>
    <w:p>
      <w:pPr>
        <w:spacing w:after="0" w:line="360" w:lineRule="auto"/>
      </w:pPr>
      <w:r>
        <w:rPr>
          <w:b/>
          <w:bCs/>
        </w:rPr>
        <w:t xml:space="preserve">6.2.4 </w:t>
      </w:r>
      <w:r>
        <w:rPr>
          <w:rFonts w:hint="eastAsia"/>
        </w:rPr>
        <w:t>紧固件应采用专用工具进行施工安装，根据紧固件产品使用要求选择相应的安装工具，采用适当的方法并按操作程序进行安装。</w:t>
      </w:r>
    </w:p>
    <w:p>
      <w:pPr>
        <w:spacing w:after="0" w:line="360" w:lineRule="auto"/>
      </w:pPr>
      <w:r>
        <w:rPr>
          <w:b/>
          <w:bCs/>
        </w:rPr>
        <w:t>6.2.5</w:t>
      </w:r>
      <w:r>
        <w:t xml:space="preserve"> </w:t>
      </w:r>
      <w:r>
        <w:rPr>
          <w:rFonts w:hint="eastAsia"/>
        </w:rPr>
        <w:t>施工前应检查施工工具及配套设备，施工工具使用和操作应符合下列规定：</w:t>
      </w:r>
    </w:p>
    <w:p>
      <w:pPr>
        <w:spacing w:after="0" w:line="360" w:lineRule="auto"/>
        <w:ind w:firstLine="424" w:firstLineChars="202"/>
      </w:pPr>
      <w:r>
        <w:rPr>
          <w:b w:val="0"/>
          <w:bCs w:val="0"/>
        </w:rPr>
        <w:t xml:space="preserve">1 </w:t>
      </w:r>
      <w:r>
        <w:rPr>
          <w:rFonts w:hint="eastAsia"/>
        </w:rPr>
        <w:t>应进行定期维护保养，使用前应进行外观和状态检查，满足要求方可使用。</w:t>
      </w:r>
    </w:p>
    <w:p>
      <w:pPr>
        <w:spacing w:after="0" w:line="360" w:lineRule="auto"/>
        <w:ind w:firstLine="424" w:firstLineChars="202"/>
      </w:pPr>
      <w:r>
        <w:rPr>
          <w:b w:val="0"/>
          <w:bCs w:val="0"/>
        </w:rPr>
        <w:t xml:space="preserve">2 </w:t>
      </w:r>
      <w:r>
        <w:rPr>
          <w:rFonts w:hint="eastAsia"/>
        </w:rPr>
        <w:t>电钻机体、电线及漏电保护装置必须确保完好无损。</w:t>
      </w:r>
    </w:p>
    <w:p>
      <w:pPr>
        <w:spacing w:after="0" w:line="360" w:lineRule="auto"/>
        <w:ind w:firstLine="424" w:firstLineChars="202"/>
      </w:pPr>
      <w:r>
        <w:rPr>
          <w:b w:val="0"/>
          <w:bCs w:val="0"/>
        </w:rPr>
        <w:t xml:space="preserve">3 </w:t>
      </w:r>
      <w:r>
        <w:rPr>
          <w:rFonts w:hint="eastAsia"/>
        </w:rPr>
        <w:t>对电钻进行调整或更换附件、备件之前，必须将电钻的电源切断。</w:t>
      </w:r>
    </w:p>
    <w:p>
      <w:pPr>
        <w:spacing w:after="0" w:line="360" w:lineRule="auto"/>
        <w:ind w:firstLine="424" w:firstLineChars="202"/>
      </w:pPr>
      <w:r>
        <w:rPr>
          <w:b w:val="0"/>
          <w:bCs w:val="0"/>
        </w:rPr>
        <w:t xml:space="preserve">4 </w:t>
      </w:r>
      <w:r>
        <w:rPr>
          <w:rFonts w:hint="eastAsia"/>
        </w:rPr>
        <w:t>电钻使用之前应先空转不少于</w:t>
      </w:r>
      <w:r>
        <w:t>1</w:t>
      </w:r>
      <w:r>
        <w:rPr>
          <w:rFonts w:hint="eastAsia"/>
        </w:rPr>
        <w:t>分钟，并应检查传动部份、钻头等。</w:t>
      </w:r>
    </w:p>
    <w:p>
      <w:pPr>
        <w:spacing w:after="0" w:line="360" w:lineRule="auto"/>
        <w:ind w:firstLine="424" w:firstLineChars="202"/>
      </w:pPr>
      <w:r>
        <w:rPr>
          <w:b w:val="0"/>
          <w:bCs w:val="0"/>
        </w:rPr>
        <w:t xml:space="preserve">5 </w:t>
      </w:r>
      <w:r>
        <w:rPr>
          <w:rFonts w:hint="eastAsia"/>
        </w:rPr>
        <w:t>电动工具不得在潮湿的环境中和有易燃易爆气体、液体的地方使用。</w:t>
      </w:r>
    </w:p>
    <w:p>
      <w:pPr>
        <w:spacing w:after="0" w:line="360" w:lineRule="auto"/>
      </w:pPr>
      <w:r>
        <w:rPr>
          <w:b/>
          <w:bCs/>
        </w:rPr>
        <w:t>6.2.6</w:t>
      </w:r>
      <w:r>
        <w:t xml:space="preserve"> </w:t>
      </w:r>
      <w:r>
        <w:rPr>
          <w:rFonts w:hint="eastAsia"/>
        </w:rPr>
        <w:t>紧固件安装前，构件应已安装调校完毕且表面已清理，被固定件与基材应紧贴。</w:t>
      </w:r>
    </w:p>
    <w:p>
      <w:pPr>
        <w:spacing w:after="0" w:line="360" w:lineRule="auto"/>
        <w:rPr>
          <w:rFonts w:ascii="楷体_GB2312" w:hAnsi="宋体" w:eastAsia="楷体_GB2312"/>
          <w:szCs w:val="21"/>
        </w:rPr>
      </w:pPr>
    </w:p>
    <w:p>
      <w:pPr>
        <w:pStyle w:val="3"/>
        <w:rPr>
          <w:rFonts w:ascii="宋体" w:hAnsi="宋体" w:eastAsia="宋体" w:cs="Times New Roman"/>
        </w:rPr>
      </w:pPr>
      <w:bookmarkStart w:id="97" w:name="_Toc10454"/>
      <w:bookmarkStart w:id="98" w:name="_Toc28868"/>
      <w:bookmarkStart w:id="99" w:name="_Toc147829428"/>
      <w:bookmarkStart w:id="100" w:name="_Toc29380"/>
      <w:r>
        <w:rPr>
          <w:rFonts w:ascii="宋体" w:hAnsi="宋体" w:eastAsia="宋体" w:cs="Times New Roman"/>
        </w:rPr>
        <w:t xml:space="preserve">6.3  </w:t>
      </w:r>
      <w:r>
        <w:rPr>
          <w:rFonts w:hint="eastAsia" w:ascii="宋体" w:hAnsi="宋体" w:eastAsia="宋体" w:cs="Times New Roman"/>
        </w:rPr>
        <w:t>安</w:t>
      </w:r>
      <w:r>
        <w:rPr>
          <w:rFonts w:ascii="宋体" w:hAnsi="宋体" w:eastAsia="宋体" w:cs="Times New Roman"/>
        </w:rPr>
        <w:t xml:space="preserve">    </w:t>
      </w:r>
      <w:r>
        <w:rPr>
          <w:rFonts w:hint="eastAsia" w:ascii="宋体" w:hAnsi="宋体" w:eastAsia="宋体" w:cs="Times New Roman"/>
        </w:rPr>
        <w:t>装</w:t>
      </w:r>
      <w:bookmarkEnd w:id="97"/>
      <w:bookmarkEnd w:id="98"/>
      <w:bookmarkEnd w:id="99"/>
      <w:bookmarkEnd w:id="100"/>
    </w:p>
    <w:p>
      <w:pPr>
        <w:spacing w:after="0" w:line="360" w:lineRule="auto"/>
        <w:rPr>
          <w:rFonts w:ascii="宋体" w:hAnsi="宋体"/>
          <w:szCs w:val="21"/>
        </w:rPr>
      </w:pPr>
      <w:r>
        <w:rPr>
          <w:b/>
          <w:bCs/>
        </w:rPr>
        <w:t>6.3.1</w:t>
      </w:r>
      <w:r>
        <w:rPr>
          <w:rFonts w:ascii="宋体" w:hAnsi="宋体"/>
          <w:szCs w:val="21"/>
        </w:rPr>
        <w:t xml:space="preserve"> </w:t>
      </w:r>
      <w:r>
        <w:rPr>
          <w:rFonts w:hint="eastAsia" w:ascii="宋体" w:hAnsi="宋体"/>
          <w:szCs w:val="21"/>
        </w:rPr>
        <w:t>安装前应测量确定螺栓预留孔的位置和孔径满足设计要求。</w:t>
      </w:r>
    </w:p>
    <w:p>
      <w:pPr>
        <w:spacing w:after="0" w:line="360" w:lineRule="auto"/>
        <w:rPr>
          <w:rFonts w:ascii="宋体" w:hAnsi="宋体"/>
          <w:szCs w:val="21"/>
        </w:rPr>
      </w:pPr>
      <w:r>
        <w:rPr>
          <w:b/>
          <w:bCs/>
        </w:rPr>
        <w:t xml:space="preserve">6.3.2 </w:t>
      </w:r>
      <w:r>
        <w:rPr>
          <w:rFonts w:hint="eastAsia" w:ascii="宋体" w:hAnsi="宋体"/>
          <w:szCs w:val="21"/>
        </w:rPr>
        <w:t>安装螺栓前应检查预留孔内毛刺、铁屑等脏物，事先应清理干净。</w:t>
      </w:r>
    </w:p>
    <w:p>
      <w:pPr>
        <w:spacing w:after="0" w:line="360" w:lineRule="auto"/>
        <w:rPr>
          <w:rFonts w:ascii="宋体" w:hAnsi="宋体"/>
          <w:szCs w:val="21"/>
        </w:rPr>
      </w:pPr>
      <w:r>
        <w:rPr>
          <w:b/>
          <w:bCs/>
        </w:rPr>
        <w:t xml:space="preserve">6.3.3 </w:t>
      </w:r>
      <w:r>
        <w:rPr>
          <w:rFonts w:hint="eastAsia" w:ascii="宋体" w:hAnsi="宋体"/>
          <w:szCs w:val="21"/>
        </w:rPr>
        <w:t>檩条与檩托（板）及夹具、抗风夹固定螺栓紧固时，应符合下列规定：</w:t>
      </w:r>
    </w:p>
    <w:p>
      <w:pPr>
        <w:spacing w:after="0" w:line="360" w:lineRule="auto"/>
        <w:ind w:firstLine="420" w:firstLineChars="200"/>
        <w:rPr>
          <w:rFonts w:ascii="宋体" w:hAnsi="宋体"/>
          <w:szCs w:val="21"/>
        </w:rPr>
      </w:pPr>
      <w:r>
        <w:rPr>
          <w:rFonts w:ascii="Times New Roman" w:hAnsi="Times New Roman"/>
          <w:b w:val="0"/>
          <w:bCs w:val="0"/>
          <w:szCs w:val="24"/>
        </w:rPr>
        <w:t xml:space="preserve">1 </w:t>
      </w:r>
      <w:r>
        <w:rPr>
          <w:rFonts w:hint="eastAsia" w:ascii="宋体" w:hAnsi="宋体"/>
          <w:szCs w:val="21"/>
        </w:rPr>
        <w:t>螺栓紧固时应自由穿入孔洞，不得使用打击法安装。</w:t>
      </w:r>
    </w:p>
    <w:p>
      <w:pPr>
        <w:spacing w:after="0" w:line="360" w:lineRule="auto"/>
        <w:ind w:firstLine="420" w:firstLineChars="200"/>
        <w:rPr>
          <w:rFonts w:ascii="宋体" w:hAnsi="宋体"/>
          <w:szCs w:val="21"/>
        </w:rPr>
      </w:pPr>
      <w:r>
        <w:rPr>
          <w:rFonts w:ascii="Times New Roman" w:hAnsi="Times New Roman"/>
          <w:b w:val="0"/>
          <w:bCs w:val="0"/>
          <w:szCs w:val="24"/>
        </w:rPr>
        <w:t xml:space="preserve">2 </w:t>
      </w:r>
      <w:r>
        <w:rPr>
          <w:rFonts w:hint="eastAsia" w:ascii="宋体" w:hAnsi="宋体"/>
          <w:szCs w:val="21"/>
        </w:rPr>
        <w:t>螺栓头和螺母下面应放置平垫圈，每个螺母下面不得用两个相同的垫圈，螺栓头部下面垫圈不应多于一个。根据设计要求采用防松螺母或弹簧垫圈时，弹簧垫圈应放置在螺母下面。</w:t>
      </w:r>
    </w:p>
    <w:p>
      <w:pPr>
        <w:spacing w:after="0" w:line="360" w:lineRule="auto"/>
        <w:ind w:firstLine="420" w:firstLineChars="200"/>
        <w:rPr>
          <w:rFonts w:ascii="宋体" w:hAnsi="宋体"/>
          <w:szCs w:val="21"/>
        </w:rPr>
      </w:pPr>
      <w:r>
        <w:rPr>
          <w:rFonts w:ascii="Times New Roman" w:hAnsi="Times New Roman"/>
          <w:b w:val="0"/>
          <w:bCs w:val="0"/>
          <w:szCs w:val="24"/>
        </w:rPr>
        <w:t xml:space="preserve">3 </w:t>
      </w:r>
      <w:r>
        <w:rPr>
          <w:rFonts w:hint="eastAsia" w:ascii="宋体" w:hAnsi="宋体"/>
          <w:szCs w:val="21"/>
        </w:rPr>
        <w:t>螺栓头、螺母与被连接件应接触紧密。对接触面积和接触间隙有特殊要求时，尚应按规定的要求进行检验。</w:t>
      </w:r>
    </w:p>
    <w:p>
      <w:pPr>
        <w:spacing w:after="0" w:line="360" w:lineRule="auto"/>
        <w:ind w:firstLine="420" w:firstLineChars="200"/>
        <w:rPr>
          <w:rFonts w:ascii="宋体" w:hAnsi="宋体"/>
          <w:szCs w:val="21"/>
        </w:rPr>
      </w:pPr>
      <w:r>
        <w:rPr>
          <w:rFonts w:ascii="Times New Roman" w:hAnsi="Times New Roman"/>
          <w:b w:val="0"/>
          <w:bCs w:val="0"/>
          <w:szCs w:val="24"/>
        </w:rPr>
        <w:t xml:space="preserve">4 </w:t>
      </w:r>
      <w:r>
        <w:rPr>
          <w:rFonts w:hint="eastAsia" w:ascii="宋体" w:hAnsi="宋体"/>
          <w:szCs w:val="21"/>
        </w:rPr>
        <w:t>螺栓与螺母拧紧后，螺栓应露出螺母不少于2个完整螺距，其支承面应与被紧固件贴合。沉头螺钉紧固后，沉头应埋入机件内，不得外露。</w:t>
      </w:r>
    </w:p>
    <w:p>
      <w:pPr>
        <w:spacing w:after="0" w:line="360" w:lineRule="auto"/>
        <w:ind w:firstLine="420" w:firstLineChars="200"/>
        <w:rPr>
          <w:rFonts w:ascii="宋体" w:hAnsi="宋体"/>
          <w:szCs w:val="21"/>
        </w:rPr>
      </w:pPr>
      <w:r>
        <w:rPr>
          <w:rFonts w:ascii="Times New Roman" w:hAnsi="Times New Roman"/>
          <w:b w:val="0"/>
          <w:bCs w:val="0"/>
          <w:szCs w:val="24"/>
        </w:rPr>
        <w:t xml:space="preserve">5 </w:t>
      </w:r>
      <w:r>
        <w:rPr>
          <w:rFonts w:hint="eastAsia" w:ascii="宋体" w:hAnsi="宋体"/>
          <w:szCs w:val="21"/>
        </w:rPr>
        <w:t>有锁紧要求的螺栓，拧紧后应按其规定进行锁紧。用双螺母锁紧时，应先装薄螺母后安装厚螺母。</w:t>
      </w:r>
    </w:p>
    <w:p>
      <w:pPr>
        <w:spacing w:after="0" w:line="360" w:lineRule="auto"/>
        <w:rPr>
          <w:rFonts w:ascii="宋体" w:hAnsi="宋体"/>
          <w:szCs w:val="21"/>
        </w:rPr>
      </w:pPr>
      <w:r>
        <w:rPr>
          <w:b/>
          <w:bCs/>
        </w:rPr>
        <w:t xml:space="preserve">6.3.4 </w:t>
      </w:r>
      <w:r>
        <w:rPr>
          <w:rFonts w:hint="eastAsia" w:ascii="宋体" w:hAnsi="宋体"/>
          <w:szCs w:val="21"/>
        </w:rPr>
        <w:t>对于螺栓紧固有预紧力要求或采用高强度螺栓装配时，操作工艺、方法及检验标准应符合相关标准规定。</w:t>
      </w:r>
    </w:p>
    <w:p>
      <w:pPr>
        <w:spacing w:after="0" w:line="360" w:lineRule="auto"/>
        <w:rPr>
          <w:rFonts w:ascii="宋体" w:hAnsi="宋体"/>
          <w:szCs w:val="21"/>
        </w:rPr>
      </w:pPr>
      <w:r>
        <w:rPr>
          <w:b/>
          <w:bCs/>
        </w:rPr>
        <w:t>6.3.5</w:t>
      </w:r>
      <w:r>
        <w:rPr>
          <w:rFonts w:ascii="宋体" w:hAnsi="宋体"/>
          <w:szCs w:val="21"/>
        </w:rPr>
        <w:t xml:space="preserve"> </w:t>
      </w:r>
      <w:r>
        <w:rPr>
          <w:rFonts w:hint="eastAsia" w:ascii="宋体" w:hAnsi="宋体"/>
          <w:szCs w:val="21"/>
        </w:rPr>
        <w:t>安装前应测量预备钻透的基材厚度，基材厚度应满足螺钉、铆钉和射钉的设计要求。</w:t>
      </w:r>
    </w:p>
    <w:p>
      <w:pPr>
        <w:spacing w:after="0" w:line="360" w:lineRule="auto"/>
        <w:rPr>
          <w:rFonts w:ascii="宋体" w:hAnsi="宋体"/>
          <w:szCs w:val="21"/>
        </w:rPr>
      </w:pPr>
      <w:r>
        <w:rPr>
          <w:b/>
          <w:bCs/>
        </w:rPr>
        <w:t xml:space="preserve">6.3.6 </w:t>
      </w:r>
      <w:r>
        <w:rPr>
          <w:rFonts w:hint="eastAsia" w:ascii="宋体" w:hAnsi="宋体"/>
          <w:szCs w:val="21"/>
        </w:rPr>
        <w:t>采用自攻螺钉时，当基材超过自攻螺钉最大钻厚时，宜在固定螺钉前预钻孔，预钻孔时应根据产品使用要求选择钻头直径。</w:t>
      </w:r>
    </w:p>
    <w:p>
      <w:pPr>
        <w:spacing w:after="0" w:line="360" w:lineRule="auto"/>
        <w:rPr>
          <w:rFonts w:ascii="宋体" w:hAnsi="宋体"/>
          <w:szCs w:val="21"/>
        </w:rPr>
      </w:pPr>
      <w:r>
        <w:rPr>
          <w:b/>
          <w:bCs/>
        </w:rPr>
        <w:t>6.3.7</w:t>
      </w:r>
      <w:r>
        <w:rPr>
          <w:rFonts w:ascii="宋体" w:hAnsi="宋体"/>
          <w:szCs w:val="21"/>
        </w:rPr>
        <w:t xml:space="preserve"> </w:t>
      </w:r>
      <w:r>
        <w:rPr>
          <w:rFonts w:hint="eastAsia" w:ascii="宋体" w:hAnsi="宋体"/>
          <w:szCs w:val="21"/>
        </w:rPr>
        <w:t>安装螺钉、铆钉及射钉时，电钻、拉铆枪、射钉枪应垂直于被固定件或基材表面。</w:t>
      </w:r>
    </w:p>
    <w:p>
      <w:pPr>
        <w:spacing w:after="0" w:line="360" w:lineRule="auto"/>
        <w:rPr>
          <w:rFonts w:ascii="宋体" w:hAnsi="宋体"/>
          <w:szCs w:val="21"/>
        </w:rPr>
      </w:pPr>
      <w:r>
        <w:rPr>
          <w:b/>
          <w:bCs/>
        </w:rPr>
        <w:t>6.3.8</w:t>
      </w:r>
      <w:r>
        <w:rPr>
          <w:rFonts w:hint="eastAsia"/>
          <w:b/>
          <w:bCs/>
          <w:lang w:val="en-US" w:eastAsia="zh-CN"/>
        </w:rPr>
        <w:t xml:space="preserve"> </w:t>
      </w:r>
      <w:r>
        <w:rPr>
          <w:rFonts w:hint="eastAsia" w:ascii="宋体" w:hAnsi="宋体"/>
          <w:szCs w:val="21"/>
        </w:rPr>
        <w:t>预钻孔时，应垂直于构件表面且不得摆动钻头，当安装现场使用预制孔时，可采用自攻螺钉，或采用自钻自攻螺钉，当结构总厚度超过自钻自攻钉最大下钻厚度时，预制孔径</w:t>
      </w:r>
      <w:r>
        <w:rPr>
          <w:rFonts w:ascii="宋体" w:hAnsi="宋体"/>
          <w:szCs w:val="21"/>
        </w:rPr>
        <w:t>d</w:t>
      </w:r>
      <w:r>
        <w:rPr>
          <w:rFonts w:ascii="宋体" w:hAnsi="宋体"/>
          <w:szCs w:val="21"/>
          <w:vertAlign w:val="subscript"/>
        </w:rPr>
        <w:t xml:space="preserve">0 </w:t>
      </w:r>
      <w:r>
        <w:rPr>
          <w:rFonts w:hint="eastAsia" w:ascii="宋体" w:hAnsi="宋体"/>
          <w:szCs w:val="21"/>
        </w:rPr>
        <w:t>应符合现行国家标准《冷弯薄壁型钢结构技术规范》</w:t>
      </w:r>
      <w:r>
        <w:rPr>
          <w:rFonts w:ascii="宋体" w:hAnsi="宋体"/>
          <w:szCs w:val="21"/>
        </w:rPr>
        <w:t>GB 50018</w:t>
      </w:r>
      <w:r>
        <w:rPr>
          <w:rFonts w:hint="eastAsia" w:ascii="宋体" w:hAnsi="宋体"/>
          <w:szCs w:val="21"/>
        </w:rPr>
        <w:t>中</w:t>
      </w:r>
      <w:r>
        <w:rPr>
          <w:rFonts w:ascii="宋体" w:hAnsi="宋体"/>
          <w:szCs w:val="21"/>
        </w:rPr>
        <w:t xml:space="preserve"> </w:t>
      </w:r>
      <w:r>
        <w:rPr>
          <w:rFonts w:hint="eastAsia" w:ascii="宋体" w:hAnsi="宋体"/>
          <w:szCs w:val="21"/>
        </w:rPr>
        <w:t>第</w:t>
      </w:r>
      <w:r>
        <w:rPr>
          <w:rFonts w:ascii="宋体" w:hAnsi="宋体"/>
          <w:szCs w:val="21"/>
        </w:rPr>
        <w:t>6.2.7</w:t>
      </w:r>
      <w:r>
        <w:rPr>
          <w:rFonts w:hint="eastAsia" w:ascii="宋体" w:hAnsi="宋体"/>
          <w:szCs w:val="21"/>
        </w:rPr>
        <w:t>条的规定。</w:t>
      </w:r>
    </w:p>
    <w:p>
      <w:pPr>
        <w:spacing w:after="0" w:line="360" w:lineRule="auto"/>
        <w:ind w:firstLine="420" w:firstLineChars="200"/>
        <w:rPr>
          <w:rFonts w:ascii="宋体" w:hAnsi="宋体"/>
          <w:szCs w:val="21"/>
        </w:rPr>
      </w:pPr>
      <w:r>
        <w:rPr>
          <w:rFonts w:ascii="Times New Roman" w:hAnsi="Times New Roman"/>
          <w:b w:val="0"/>
          <w:bCs w:val="0"/>
          <w:szCs w:val="24"/>
        </w:rPr>
        <w:t>1</w:t>
      </w:r>
      <w:r>
        <w:rPr>
          <w:rFonts w:ascii="Times New Roman" w:hAnsi="Times New Roman"/>
          <w:b/>
          <w:bCs/>
          <w:szCs w:val="24"/>
        </w:rPr>
        <w:t xml:space="preserve"> </w:t>
      </w:r>
      <w:r>
        <w:rPr>
          <w:rFonts w:hint="eastAsia" w:ascii="宋体" w:hAnsi="宋体"/>
          <w:szCs w:val="21"/>
        </w:rPr>
        <w:t>自攻螺钉连接的板件上的预制孔径</w:t>
      </w:r>
      <w:r>
        <w:rPr>
          <w:rFonts w:ascii="宋体" w:hAnsi="宋体"/>
          <w:szCs w:val="21"/>
        </w:rPr>
        <w:t>d</w:t>
      </w:r>
      <w:r>
        <w:rPr>
          <w:rFonts w:ascii="宋体" w:hAnsi="宋体"/>
          <w:szCs w:val="21"/>
          <w:vertAlign w:val="subscript"/>
        </w:rPr>
        <w:t>0</w:t>
      </w:r>
      <w:r>
        <w:rPr>
          <w:rFonts w:hint="eastAsia" w:ascii="宋体" w:hAnsi="宋体"/>
          <w:szCs w:val="21"/>
        </w:rPr>
        <w:t>应符合式6.3.8的要求。</w:t>
      </w:r>
    </w:p>
    <w:p>
      <w:pPr>
        <w:spacing w:after="0" w:line="360" w:lineRule="auto"/>
        <w:jc w:val="center"/>
        <w:rPr>
          <w:rFonts w:ascii="宋体" w:hAnsi="宋体"/>
          <w:szCs w:val="21"/>
        </w:rPr>
      </w:pPr>
      <w:r>
        <w:rPr>
          <w:rFonts w:ascii="宋体" w:hAnsi="宋体"/>
          <w:szCs w:val="21"/>
        </w:rPr>
        <w:t>d</w:t>
      </w:r>
      <w:r>
        <w:rPr>
          <w:rFonts w:ascii="宋体" w:hAnsi="宋体"/>
          <w:szCs w:val="21"/>
          <w:vertAlign w:val="subscript"/>
        </w:rPr>
        <w:t>0</w:t>
      </w:r>
      <w:r>
        <w:rPr>
          <w:rFonts w:ascii="宋体" w:hAnsi="宋体"/>
          <w:szCs w:val="21"/>
        </w:rPr>
        <w:t>=0.7d+0.2t</w:t>
      </w:r>
      <w:r>
        <w:rPr>
          <w:rFonts w:ascii="宋体" w:hAnsi="宋体"/>
          <w:szCs w:val="21"/>
          <w:vertAlign w:val="subscript"/>
        </w:rPr>
        <w:t>t</w:t>
      </w:r>
      <w:r>
        <w:rPr>
          <w:rFonts w:ascii="宋体" w:hAnsi="宋体"/>
          <w:szCs w:val="21"/>
        </w:rPr>
        <w:t xml:space="preserve">  且d</w:t>
      </w:r>
      <w:r>
        <w:rPr>
          <w:rFonts w:ascii="宋体" w:hAnsi="宋体"/>
          <w:szCs w:val="21"/>
          <w:vertAlign w:val="subscript"/>
        </w:rPr>
        <w:t>0</w:t>
      </w:r>
      <w:r>
        <w:rPr>
          <w:rFonts w:hint="eastAsia" w:ascii="宋体" w:hAnsi="宋体"/>
          <w:szCs w:val="21"/>
        </w:rPr>
        <w:t>≤</w:t>
      </w:r>
      <w:r>
        <w:rPr>
          <w:rFonts w:ascii="宋体" w:hAnsi="宋体"/>
          <w:szCs w:val="21"/>
        </w:rPr>
        <w:t>0.9d</w:t>
      </w:r>
      <w:r>
        <w:rPr>
          <w:rFonts w:hint="eastAsia" w:ascii="宋体" w:hAnsi="宋体"/>
          <w:szCs w:val="21"/>
        </w:rPr>
        <w:t xml:space="preserve">          （6.3.8）</w:t>
      </w:r>
    </w:p>
    <w:p>
      <w:pPr>
        <w:spacing w:after="0" w:line="360" w:lineRule="auto"/>
        <w:ind w:firstLine="424" w:firstLineChars="202"/>
        <w:rPr>
          <w:rFonts w:ascii="宋体" w:hAnsi="宋体"/>
          <w:szCs w:val="21"/>
        </w:rPr>
      </w:pPr>
      <w:r>
        <w:rPr>
          <w:rFonts w:hint="eastAsia" w:ascii="宋体" w:hAnsi="宋体"/>
          <w:szCs w:val="21"/>
        </w:rPr>
        <w:t>式中：</w:t>
      </w:r>
      <w:r>
        <w:rPr>
          <w:rFonts w:ascii="宋体" w:hAnsi="宋体"/>
          <w:szCs w:val="21"/>
        </w:rPr>
        <w:t>d-</w:t>
      </w:r>
      <w:r>
        <w:rPr>
          <w:rFonts w:hint="eastAsia" w:ascii="宋体" w:hAnsi="宋体"/>
          <w:szCs w:val="21"/>
        </w:rPr>
        <w:t>自攻螺钉的公称直径</w:t>
      </w:r>
      <w:r>
        <w:rPr>
          <w:rFonts w:ascii="宋体" w:hAnsi="宋体"/>
          <w:szCs w:val="21"/>
        </w:rPr>
        <w:t>(mm)</w:t>
      </w:r>
      <w:r>
        <w:rPr>
          <w:rFonts w:hint="eastAsia" w:ascii="宋体" w:hAnsi="宋体"/>
          <w:szCs w:val="21"/>
        </w:rPr>
        <w:t>；</w:t>
      </w:r>
    </w:p>
    <w:p>
      <w:pPr>
        <w:spacing w:after="0" w:line="360" w:lineRule="auto"/>
        <w:ind w:firstLine="1058" w:firstLineChars="504"/>
        <w:rPr>
          <w:rFonts w:ascii="宋体" w:hAnsi="宋体"/>
          <w:szCs w:val="21"/>
        </w:rPr>
      </w:pPr>
      <w:r>
        <w:rPr>
          <w:rFonts w:ascii="宋体" w:hAnsi="宋体"/>
          <w:szCs w:val="21"/>
        </w:rPr>
        <w:t>t</w:t>
      </w:r>
      <w:r>
        <w:rPr>
          <w:rFonts w:ascii="宋体" w:hAnsi="宋体"/>
          <w:szCs w:val="21"/>
          <w:vertAlign w:val="subscript"/>
        </w:rPr>
        <w:t xml:space="preserve">t </w:t>
      </w:r>
      <w:r>
        <w:rPr>
          <w:rFonts w:ascii="宋体" w:hAnsi="宋体"/>
          <w:szCs w:val="21"/>
        </w:rPr>
        <w:t>-</w:t>
      </w:r>
      <w:r>
        <w:rPr>
          <w:rFonts w:hint="eastAsia" w:ascii="宋体" w:hAnsi="宋体"/>
          <w:szCs w:val="21"/>
        </w:rPr>
        <w:t>被连接板的总厚度</w:t>
      </w:r>
      <w:r>
        <w:rPr>
          <w:rFonts w:ascii="宋体" w:hAnsi="宋体"/>
          <w:szCs w:val="21"/>
        </w:rPr>
        <w:t>(mm)</w:t>
      </w:r>
      <w:r>
        <w:rPr>
          <w:rFonts w:hint="eastAsia" w:ascii="宋体" w:hAnsi="宋体"/>
          <w:szCs w:val="21"/>
        </w:rPr>
        <w:t>。</w:t>
      </w:r>
    </w:p>
    <w:p>
      <w:pPr>
        <w:spacing w:after="0" w:line="360" w:lineRule="auto"/>
        <w:ind w:firstLine="420" w:firstLineChars="200"/>
        <w:rPr>
          <w:rFonts w:ascii="宋体" w:hAnsi="宋体"/>
          <w:szCs w:val="21"/>
        </w:rPr>
      </w:pPr>
      <w:r>
        <w:rPr>
          <w:rFonts w:ascii="Times New Roman" w:hAnsi="Times New Roman"/>
          <w:b w:val="0"/>
          <w:bCs w:val="0"/>
          <w:szCs w:val="24"/>
        </w:rPr>
        <w:t>2</w:t>
      </w:r>
      <w:r>
        <w:rPr>
          <w:rFonts w:hint="default" w:ascii="Times New Roman" w:hAnsi="Times New Roman"/>
          <w:b/>
          <w:bCs/>
          <w:szCs w:val="24"/>
          <w:lang w:val="en-US" w:eastAsia="zh-CN"/>
        </w:rPr>
        <w:t xml:space="preserve"> </w:t>
      </w:r>
      <w:r>
        <w:rPr>
          <w:rFonts w:hint="eastAsia" w:ascii="宋体" w:hAnsi="宋体"/>
          <w:szCs w:val="21"/>
        </w:rPr>
        <w:t>当铆钉连接的板件上预制孔径比铆钉公称直径</w:t>
      </w:r>
      <w:r>
        <w:rPr>
          <w:rFonts w:hint="eastAsia" w:ascii="宋体" w:hAnsi="宋体"/>
          <w:b w:val="0"/>
          <w:bCs/>
          <w:szCs w:val="21"/>
        </w:rPr>
        <w:t>宜</w:t>
      </w:r>
      <w:r>
        <w:rPr>
          <w:rFonts w:hint="eastAsia" w:ascii="宋体" w:hAnsi="宋体"/>
          <w:szCs w:val="21"/>
        </w:rPr>
        <w:t>大</w:t>
      </w:r>
      <w:r>
        <w:rPr>
          <w:rFonts w:ascii="宋体" w:hAnsi="宋体"/>
          <w:szCs w:val="21"/>
        </w:rPr>
        <w:t>0.1</w:t>
      </w:r>
      <w:r>
        <w:rPr>
          <w:rFonts w:hint="eastAsia" w:ascii="宋体" w:hAnsi="宋体"/>
          <w:szCs w:val="21"/>
        </w:rPr>
        <w:t>mm</w:t>
      </w:r>
      <w:r>
        <w:rPr>
          <w:rFonts w:ascii="宋体" w:hAnsi="宋体"/>
          <w:szCs w:val="21"/>
        </w:rPr>
        <w:t>-0.2mm</w:t>
      </w:r>
      <w:r>
        <w:rPr>
          <w:rFonts w:hint="eastAsia" w:ascii="宋体" w:hAnsi="宋体"/>
          <w:szCs w:val="21"/>
        </w:rPr>
        <w:t>时，应符合标准《紧固件</w:t>
      </w:r>
      <w:r>
        <w:rPr>
          <w:rFonts w:ascii="宋体" w:hAnsi="宋体"/>
          <w:szCs w:val="21"/>
        </w:rPr>
        <w:t xml:space="preserve"> </w:t>
      </w:r>
      <w:r>
        <w:rPr>
          <w:rFonts w:hint="eastAsia" w:ascii="宋体" w:hAnsi="宋体"/>
          <w:szCs w:val="21"/>
        </w:rPr>
        <w:t>铆钉用通孔》</w:t>
      </w:r>
      <w:r>
        <w:rPr>
          <w:rFonts w:ascii="宋体" w:hAnsi="宋体"/>
          <w:szCs w:val="21"/>
        </w:rPr>
        <w:t>GB/T 152.1</w:t>
      </w:r>
      <w:r>
        <w:rPr>
          <w:rFonts w:hint="eastAsia" w:ascii="宋体" w:hAnsi="宋体"/>
          <w:szCs w:val="21"/>
        </w:rPr>
        <w:t>的规定和产品说明要求。</w:t>
      </w:r>
    </w:p>
    <w:p>
      <w:pPr>
        <w:spacing w:after="0" w:line="360" w:lineRule="auto"/>
        <w:rPr>
          <w:rFonts w:ascii="宋体" w:hAnsi="宋体"/>
          <w:szCs w:val="21"/>
        </w:rPr>
      </w:pPr>
      <w:r>
        <w:rPr>
          <w:b/>
          <w:bCs/>
        </w:rPr>
        <w:t xml:space="preserve">6.3.9 </w:t>
      </w:r>
      <w:r>
        <w:rPr>
          <w:rFonts w:hint="eastAsia" w:ascii="宋体" w:hAnsi="宋体"/>
          <w:szCs w:val="21"/>
        </w:rPr>
        <w:t>自攻螺钉或自钻自攻螺钉紧固后，除尾部或钻尾外，应至少露出底层结构</w:t>
      </w:r>
      <w:r>
        <w:rPr>
          <w:rFonts w:hint="eastAsia"/>
        </w:rPr>
        <w:t>2个完整螺距</w:t>
      </w:r>
      <w:r>
        <w:rPr>
          <w:rFonts w:hint="eastAsia" w:ascii="宋体" w:hAnsi="宋体"/>
          <w:szCs w:val="21"/>
        </w:rPr>
        <w:t>。当采用双金属焊接的不锈钢同类产品时，外露部分应避开双金属焊接区，露出不锈钢螺杆段不应少于</w:t>
      </w:r>
      <w:r>
        <w:rPr>
          <w:rFonts w:hint="eastAsia"/>
        </w:rPr>
        <w:t>2个完整螺距</w:t>
      </w:r>
      <w:r>
        <w:rPr>
          <w:rFonts w:hint="eastAsia" w:ascii="宋体" w:hAnsi="宋体"/>
          <w:szCs w:val="21"/>
        </w:rPr>
        <w:t>。</w:t>
      </w:r>
    </w:p>
    <w:p>
      <w:pPr>
        <w:spacing w:after="0" w:line="360" w:lineRule="auto"/>
        <w:rPr>
          <w:rFonts w:ascii="宋体" w:hAnsi="宋体"/>
        </w:rPr>
      </w:pPr>
      <w:r>
        <w:rPr>
          <w:b/>
          <w:bCs/>
        </w:rPr>
        <w:t xml:space="preserve">6.3.10 </w:t>
      </w:r>
      <w:r>
        <w:rPr>
          <w:rFonts w:hint="eastAsia" w:ascii="宋体" w:hAnsi="宋体"/>
        </w:rPr>
        <w:t>岩棉或防水卷材用紧固件，应符合下列规定：</w:t>
      </w:r>
    </w:p>
    <w:p>
      <w:pPr>
        <w:spacing w:after="0" w:line="360" w:lineRule="auto"/>
        <w:ind w:firstLine="420" w:firstLineChars="200"/>
        <w:rPr>
          <w:rFonts w:ascii="宋体" w:hAnsi="宋体"/>
        </w:rPr>
      </w:pPr>
      <w:r>
        <w:rPr>
          <w:rFonts w:ascii="Times New Roman" w:hAnsi="Times New Roman"/>
          <w:b w:val="0"/>
          <w:bCs w:val="0"/>
        </w:rPr>
        <w:t>1</w:t>
      </w:r>
      <w:r>
        <w:rPr>
          <w:rFonts w:ascii="Times New Roman" w:hAnsi="Times New Roman"/>
          <w:b/>
          <w:bCs/>
        </w:rPr>
        <w:t xml:space="preserve"> </w:t>
      </w:r>
      <w:r>
        <w:rPr>
          <w:rFonts w:hint="eastAsia" w:ascii="宋体" w:hAnsi="宋体"/>
        </w:rPr>
        <w:t>紧固件与垫片、套管和压条应配套使用。</w:t>
      </w:r>
    </w:p>
    <w:p>
      <w:pPr>
        <w:spacing w:after="0" w:line="360" w:lineRule="auto"/>
        <w:ind w:firstLine="420" w:firstLineChars="200"/>
        <w:rPr>
          <w:rFonts w:ascii="宋体" w:hAnsi="宋体"/>
        </w:rPr>
      </w:pPr>
      <w:r>
        <w:rPr>
          <w:rFonts w:ascii="Times New Roman" w:hAnsi="Times New Roman"/>
          <w:b w:val="0"/>
          <w:bCs w:val="0"/>
        </w:rPr>
        <w:t>2</w:t>
      </w:r>
      <w:r>
        <w:rPr>
          <w:rFonts w:ascii="宋体" w:hAnsi="宋体"/>
        </w:rPr>
        <w:t xml:space="preserve"> </w:t>
      </w:r>
      <w:r>
        <w:rPr>
          <w:rFonts w:hint="eastAsia" w:ascii="宋体" w:hAnsi="宋体"/>
        </w:rPr>
        <w:t>紧固件应在压型钢板的波峰上固定，并应垂直于压型板，与岩棉或防水卷材结合紧密。</w:t>
      </w:r>
    </w:p>
    <w:p>
      <w:pPr>
        <w:spacing w:after="0" w:line="360" w:lineRule="auto"/>
        <w:ind w:firstLine="420" w:firstLineChars="200"/>
        <w:rPr>
          <w:rFonts w:ascii="宋体" w:hAnsi="宋体"/>
        </w:rPr>
      </w:pPr>
      <w:r>
        <w:rPr>
          <w:rFonts w:ascii="Times New Roman" w:hAnsi="Times New Roman"/>
          <w:b w:val="0"/>
          <w:bCs w:val="0"/>
        </w:rPr>
        <w:t>3</w:t>
      </w:r>
      <w:r>
        <w:rPr>
          <w:rFonts w:ascii="宋体" w:hAnsi="宋体"/>
        </w:rPr>
        <w:t xml:space="preserve"> </w:t>
      </w:r>
      <w:r>
        <w:rPr>
          <w:rFonts w:hint="eastAsia" w:ascii="宋体" w:hAnsi="宋体"/>
        </w:rPr>
        <w:t>在收边和开口部位，当紧固件不能固定在波峰上时，应增设收边加强钢板，紧固件应固定在加强钢板上。</w:t>
      </w:r>
    </w:p>
    <w:p>
      <w:pPr>
        <w:spacing w:after="0" w:line="360" w:lineRule="auto"/>
        <w:rPr>
          <w:rFonts w:ascii="宋体" w:hAnsi="宋体"/>
        </w:rPr>
      </w:pPr>
      <w:r>
        <w:rPr>
          <w:b/>
          <w:bCs/>
        </w:rPr>
        <w:t>6.3.11</w:t>
      </w:r>
      <w:r>
        <w:rPr>
          <w:rFonts w:ascii="宋体" w:hAnsi="宋体"/>
        </w:rPr>
        <w:t xml:space="preserve"> </w:t>
      </w:r>
      <w:r>
        <w:rPr>
          <w:rFonts w:hint="eastAsia" w:ascii="宋体" w:hAnsi="宋体"/>
        </w:rPr>
        <w:t>结构连接用铆钉固定应一次性操作完成，铆钉尾部应按产品要求成型并固定牢固。</w:t>
      </w:r>
    </w:p>
    <w:p>
      <w:pPr>
        <w:spacing w:after="0" w:line="360" w:lineRule="auto"/>
        <w:rPr>
          <w:rFonts w:ascii="宋体" w:hAnsi="宋体"/>
        </w:rPr>
      </w:pPr>
      <w:r>
        <w:rPr>
          <w:b/>
          <w:bCs/>
        </w:rPr>
        <w:t>6.3.13</w:t>
      </w:r>
      <w:r>
        <w:rPr>
          <w:rFonts w:ascii="宋体" w:hAnsi="宋体"/>
        </w:rPr>
        <w:t xml:space="preserve"> </w:t>
      </w:r>
      <w:r>
        <w:rPr>
          <w:rFonts w:hint="eastAsia" w:ascii="宋体" w:hAnsi="宋体"/>
        </w:rPr>
        <w:t>当被固定件有防水要求时，应按设计要求预打密封胶后方可进行铆钉连接。</w:t>
      </w:r>
    </w:p>
    <w:p>
      <w:pPr>
        <w:spacing w:after="0" w:line="360" w:lineRule="auto"/>
        <w:rPr>
          <w:rFonts w:ascii="宋体" w:hAnsi="宋体"/>
        </w:rPr>
      </w:pPr>
    </w:p>
    <w:p>
      <w:pPr>
        <w:pStyle w:val="3"/>
        <w:rPr>
          <w:rFonts w:ascii="Times New Roman" w:hAnsi="Times New Roman" w:cs="Times New Roman"/>
        </w:rPr>
      </w:pPr>
      <w:bookmarkStart w:id="101" w:name="_Toc4953"/>
      <w:bookmarkStart w:id="102" w:name="_Toc27853"/>
      <w:bookmarkStart w:id="103" w:name="_Toc13737"/>
      <w:bookmarkStart w:id="104" w:name="_Toc147829429"/>
      <w:r>
        <w:rPr>
          <w:rFonts w:ascii="Times New Roman" w:hAnsi="Times New Roman" w:cs="Times New Roman"/>
        </w:rPr>
        <w:t xml:space="preserve">6.4  </w:t>
      </w:r>
      <w:r>
        <w:rPr>
          <w:rFonts w:hint="eastAsia" w:ascii="Times New Roman" w:hAnsi="Times New Roman" w:cs="Times New Roman"/>
        </w:rPr>
        <w:t>质</w:t>
      </w:r>
      <w:r>
        <w:rPr>
          <w:rFonts w:ascii="Times New Roman" w:hAnsi="Times New Roman" w:cs="Times New Roman"/>
        </w:rPr>
        <w:t xml:space="preserve"> </w:t>
      </w:r>
      <w:r>
        <w:rPr>
          <w:rFonts w:hint="eastAsia" w:ascii="Times New Roman" w:hAnsi="Times New Roman" w:cs="Times New Roman"/>
        </w:rPr>
        <w:t>量</w:t>
      </w:r>
      <w:r>
        <w:rPr>
          <w:rFonts w:ascii="Times New Roman" w:hAnsi="Times New Roman" w:cs="Times New Roman"/>
        </w:rPr>
        <w:t xml:space="preserve"> </w:t>
      </w:r>
      <w:r>
        <w:rPr>
          <w:rFonts w:hint="eastAsia" w:ascii="Times New Roman" w:hAnsi="Times New Roman" w:cs="Times New Roman"/>
        </w:rPr>
        <w:t>检</w:t>
      </w:r>
      <w:r>
        <w:rPr>
          <w:rFonts w:ascii="Times New Roman" w:hAnsi="Times New Roman" w:cs="Times New Roman"/>
        </w:rPr>
        <w:t xml:space="preserve"> </w:t>
      </w:r>
      <w:r>
        <w:rPr>
          <w:rFonts w:hint="eastAsia" w:ascii="Times New Roman" w:hAnsi="Times New Roman" w:cs="Times New Roman"/>
        </w:rPr>
        <w:t>验</w:t>
      </w:r>
      <w:bookmarkEnd w:id="101"/>
      <w:bookmarkEnd w:id="102"/>
      <w:bookmarkEnd w:id="103"/>
      <w:bookmarkEnd w:id="104"/>
    </w:p>
    <w:p>
      <w:pPr>
        <w:pStyle w:val="42"/>
        <w:spacing w:after="0" w:line="360" w:lineRule="auto"/>
        <w:ind w:firstLine="0" w:firstLineChars="0"/>
      </w:pPr>
      <w:r>
        <w:rPr>
          <w:b/>
          <w:bCs/>
        </w:rPr>
        <w:t>6.4.1</w:t>
      </w:r>
      <w:r>
        <w:t xml:space="preserve"> </w:t>
      </w:r>
      <w:r>
        <w:rPr>
          <w:rFonts w:hint="eastAsia"/>
        </w:rPr>
        <w:t>紧固件进场应按现行国家标准《紧固件</w:t>
      </w:r>
      <w:r>
        <w:t xml:space="preserve"> </w:t>
      </w:r>
      <w:r>
        <w:rPr>
          <w:rFonts w:hint="eastAsia"/>
        </w:rPr>
        <w:t>验收检查》</w:t>
      </w:r>
      <w:r>
        <w:t>GB/T 90.1</w:t>
      </w:r>
      <w:r>
        <w:rPr>
          <w:rFonts w:hint="eastAsia"/>
        </w:rPr>
        <w:t>的规定验收检查。</w:t>
      </w:r>
    </w:p>
    <w:p>
      <w:pPr>
        <w:pStyle w:val="42"/>
        <w:spacing w:after="0" w:line="360" w:lineRule="auto"/>
        <w:ind w:firstLine="0" w:firstLineChars="0"/>
      </w:pPr>
      <w:r>
        <w:rPr>
          <w:b/>
          <w:bCs/>
        </w:rPr>
        <w:t>6.4.2</w:t>
      </w:r>
      <w:r>
        <w:rPr>
          <w:rFonts w:hint="eastAsia"/>
        </w:rPr>
        <w:t>紧固件连接工程可按相应的构造层工程检验批的划分原则划分为若干个检验批，随同构造层安装的检验批一并验收。</w:t>
      </w:r>
    </w:p>
    <w:p>
      <w:pPr>
        <w:pStyle w:val="42"/>
        <w:spacing w:after="0" w:line="360" w:lineRule="auto"/>
        <w:ind w:firstLine="0" w:firstLineChars="0"/>
      </w:pPr>
      <w:r>
        <w:rPr>
          <w:b/>
          <w:bCs/>
        </w:rPr>
        <w:t>6.4.3</w:t>
      </w:r>
      <w:r>
        <w:t xml:space="preserve"> </w:t>
      </w:r>
      <w:r>
        <w:rPr>
          <w:rFonts w:hint="eastAsia"/>
        </w:rPr>
        <w:t>紧固件进场验收应符合下列规定：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紧固件的规格、型号、材质、性能应符合设计要求。</w:t>
      </w:r>
    </w:p>
    <w:p>
      <w:pPr>
        <w:pStyle w:val="42"/>
        <w:spacing w:after="0" w:line="360" w:lineRule="auto"/>
        <w:ind w:left="216" w:leftChars="103" w:firstLine="0" w:firstLineChars="0"/>
      </w:pPr>
      <w:r>
        <w:rPr>
          <w:rFonts w:hint="eastAsia"/>
        </w:rPr>
        <w:t>检查数量：按进场批次逐批检查。</w:t>
      </w:r>
    </w:p>
    <w:p>
      <w:pPr>
        <w:pStyle w:val="42"/>
        <w:spacing w:after="0" w:line="360" w:lineRule="auto"/>
        <w:ind w:left="216" w:leftChars="103" w:firstLine="0" w:firstLineChars="0"/>
      </w:pPr>
      <w:r>
        <w:rPr>
          <w:rFonts w:hint="eastAsia"/>
        </w:rPr>
        <w:t>检验方法：检查质量证明文件、中文标志。</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2</w:t>
      </w:r>
      <w:r>
        <w:t xml:space="preserve"> </w:t>
      </w:r>
      <w:r>
        <w:rPr>
          <w:rFonts w:hint="eastAsia"/>
        </w:rPr>
        <w:t>紧固件表面应无损伤、锈蚀。</w:t>
      </w:r>
    </w:p>
    <w:p>
      <w:pPr>
        <w:pStyle w:val="42"/>
        <w:spacing w:after="0" w:line="360" w:lineRule="auto"/>
        <w:ind w:left="216" w:leftChars="103" w:firstLine="0" w:firstLineChars="0"/>
      </w:pPr>
      <w:r>
        <w:rPr>
          <w:rFonts w:hint="eastAsia"/>
        </w:rPr>
        <w:t>检查数量：按每批进场数量抽取</w:t>
      </w:r>
      <w:r>
        <w:t>3%</w:t>
      </w:r>
      <w:r>
        <w:rPr>
          <w:rFonts w:hint="eastAsia"/>
        </w:rPr>
        <w:t>检查。</w:t>
      </w:r>
    </w:p>
    <w:p>
      <w:pPr>
        <w:pStyle w:val="42"/>
        <w:spacing w:after="0" w:line="360" w:lineRule="auto"/>
        <w:ind w:left="216" w:leftChars="103" w:firstLine="0" w:firstLineChars="0"/>
      </w:pPr>
      <w:r>
        <w:rPr>
          <w:rFonts w:hint="eastAsia"/>
        </w:rPr>
        <w:t>检验方法：观察检查。</w:t>
      </w:r>
    </w:p>
    <w:p>
      <w:pPr>
        <w:pStyle w:val="42"/>
        <w:spacing w:after="0" w:line="360" w:lineRule="auto"/>
        <w:ind w:firstLine="0" w:firstLineChars="0"/>
      </w:pPr>
      <w:bookmarkStart w:id="105" w:name="_Hlk133141923"/>
      <w:r>
        <w:rPr>
          <w:b/>
          <w:bCs/>
        </w:rPr>
        <w:t>6.4.4</w:t>
      </w:r>
      <w:r>
        <w:t xml:space="preserve"> </w:t>
      </w:r>
      <w:r>
        <w:rPr>
          <w:rFonts w:hint="eastAsia"/>
        </w:rPr>
        <w:t>檩条与檩托（板）及檩条与梁、柱的紧固件连接验收应符合下列规定：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紧固件的规格、型号、安装位置、数量及安装间距、边距等应满足设计要求。</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 xml:space="preserve">2 </w:t>
      </w:r>
      <w:r>
        <w:rPr>
          <w:rFonts w:hint="eastAsia"/>
        </w:rPr>
        <w:t>螺栓、自钻自攻螺钉紧固应牢固、可靠。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检验方法：观察检查和用小锤敲击检查。</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3</w:t>
      </w:r>
      <w:r>
        <w:t xml:space="preserve"> </w:t>
      </w:r>
      <w:r>
        <w:rPr>
          <w:rFonts w:hint="eastAsia"/>
        </w:rPr>
        <w:t>螺栓用垫圈数量、安装方向应一致且符合设计要求，螺栓应露出螺母不少于2个完整螺距。</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p>
      <w:pPr>
        <w:pStyle w:val="42"/>
        <w:spacing w:after="0" w:line="360" w:lineRule="auto"/>
        <w:ind w:firstLine="211" w:firstLineChars="100"/>
      </w:pPr>
      <w:r>
        <w:rPr>
          <w:b/>
          <w:bCs/>
        </w:rPr>
        <w:t>4</w:t>
      </w:r>
      <w:r>
        <w:t xml:space="preserve"> </w:t>
      </w:r>
      <w:r>
        <w:rPr>
          <w:rFonts w:hint="eastAsia"/>
        </w:rPr>
        <w:t>自钻自攻螺钉应至少露出底层结构2个完整螺距。</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bookmarkEnd w:id="105"/>
    </w:p>
    <w:p>
      <w:pPr>
        <w:pStyle w:val="42"/>
        <w:spacing w:after="0" w:line="360" w:lineRule="auto"/>
        <w:ind w:firstLine="0" w:firstLineChars="0"/>
      </w:pPr>
      <w:r>
        <w:rPr>
          <w:b/>
          <w:bCs/>
        </w:rPr>
        <w:t>6.4.5</w:t>
      </w:r>
      <w:r>
        <w:t xml:space="preserve"> </w:t>
      </w:r>
      <w:r>
        <w:rPr>
          <w:rFonts w:hint="eastAsia"/>
        </w:rPr>
        <w:t>钢底板、持力板、衬檩及其它内支撑构件等结构连接固定的自钻自攻螺钉连接应在构造层封闭前进行质量验收，验收应符合下列规定：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自钻自攻螺钉的规格、型号、安装位置、数量及安装间距等应满足设计要求。</w:t>
      </w:r>
    </w:p>
    <w:p>
      <w:pPr>
        <w:pStyle w:val="42"/>
        <w:spacing w:after="0" w:line="360" w:lineRule="auto"/>
        <w:ind w:left="216" w:leftChars="103" w:firstLine="0" w:firstLineChars="0"/>
      </w:pPr>
      <w:r>
        <w:rPr>
          <w:rFonts w:hint="eastAsia"/>
        </w:rPr>
        <w:t>检查数量：全数检查。</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2</w:t>
      </w:r>
      <w:r>
        <w:rPr>
          <w:rFonts w:hint="eastAsia"/>
        </w:rPr>
        <w:t>自钻自攻螺钉紧固应牢固、可靠。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检验方法：用小锤敲击检查和</w:t>
      </w:r>
      <w:bookmarkStart w:id="106" w:name="_Hlk133095941"/>
      <w:r>
        <w:rPr>
          <w:rFonts w:hint="eastAsia"/>
        </w:rPr>
        <w:t>现场拉拔检测</w:t>
      </w:r>
      <w:bookmarkEnd w:id="106"/>
      <w:r>
        <w:rPr>
          <w:rFonts w:hint="eastAsia"/>
        </w:rPr>
        <w:t>。</w:t>
      </w:r>
    </w:p>
    <w:p>
      <w:pPr>
        <w:pStyle w:val="42"/>
        <w:spacing w:after="0" w:line="360" w:lineRule="auto"/>
        <w:ind w:left="216" w:leftChars="103" w:firstLine="0" w:firstLineChars="0"/>
      </w:pP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3</w:t>
      </w:r>
      <w:r>
        <w:rPr>
          <w:rFonts w:hint="eastAsia"/>
        </w:rPr>
        <w:t>自钻自攻螺钉应至少露出底层结构2个完整螺距。</w:t>
      </w:r>
    </w:p>
    <w:p>
      <w:pPr>
        <w:pStyle w:val="42"/>
        <w:spacing w:after="0" w:line="360" w:lineRule="auto"/>
        <w:ind w:firstLine="210" w:firstLineChars="100"/>
      </w:pPr>
      <w:r>
        <w:rPr>
          <w:rFonts w:hint="eastAsia"/>
        </w:rPr>
        <w:t>检查数量：</w:t>
      </w:r>
      <w:bookmarkStart w:id="107" w:name="_Hlk133139188"/>
      <w:r>
        <w:rPr>
          <w:rFonts w:hint="eastAsia"/>
        </w:rPr>
        <w:t>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bookmarkEnd w:id="107"/>
    </w:p>
    <w:p>
      <w:pPr>
        <w:pStyle w:val="42"/>
        <w:spacing w:after="0" w:line="360" w:lineRule="auto"/>
        <w:ind w:firstLine="0" w:firstLineChars="0"/>
      </w:pPr>
      <w:r>
        <w:rPr>
          <w:b/>
          <w:bCs/>
        </w:rPr>
        <w:t>6.4.6</w:t>
      </w:r>
      <w:r>
        <w:rPr>
          <w:rFonts w:hint="eastAsia"/>
        </w:rPr>
        <w:t>保温层固定连接应在上部构造层安装前进行质量验收，保温层和防水卷材固定连接验收应符合下列规定：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紧固件的规格、型号、安装位置、数量应满足设计和《单层防水卷材屋面工程技术规程》</w:t>
      </w:r>
      <w:r>
        <w:t>JGJ/T 316</w:t>
      </w:r>
      <w:r>
        <w:rPr>
          <w:rFonts w:hint="eastAsia"/>
        </w:rPr>
        <w:t>的要求。</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2</w:t>
      </w:r>
      <w:r>
        <w:rPr>
          <w:rFonts w:hint="eastAsia"/>
        </w:rPr>
        <w:t>紧固件固应牢固、可靠。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检验方法：观察检查和现场拉拔检查。</w:t>
      </w:r>
    </w:p>
    <w:p>
      <w:pPr>
        <w:pStyle w:val="42"/>
        <w:spacing w:after="0" w:line="360" w:lineRule="auto"/>
        <w:ind w:left="216" w:leftChars="103" w:firstLine="0" w:firstLineChars="0"/>
      </w:pP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3</w:t>
      </w:r>
      <w:r>
        <w:rPr>
          <w:rFonts w:hint="eastAsia"/>
        </w:rPr>
        <w:t>绝热板材的固定垫片应与绝热板材表面平齐；紧固件应垂直固定在受力层上。</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p>
      <w:pPr>
        <w:pStyle w:val="42"/>
        <w:spacing w:after="0" w:line="360" w:lineRule="auto"/>
        <w:ind w:firstLine="210" w:firstLineChars="100"/>
      </w:pPr>
      <w:r>
        <w:t>4</w:t>
      </w:r>
      <w:r>
        <w:rPr>
          <w:rFonts w:hint="eastAsia"/>
        </w:rPr>
        <w:t>紧固件穿透压型钢板不应少于</w:t>
      </w:r>
      <w:r>
        <w:t>20mm</w:t>
      </w:r>
      <w:r>
        <w:rPr>
          <w:rFonts w:hint="eastAsia"/>
        </w:rPr>
        <w:t>，嵌入或凝土基层不应少于</w:t>
      </w:r>
      <w:r>
        <w:t>30mm</w:t>
      </w:r>
      <w:r>
        <w:rPr>
          <w:rFonts w:hint="eastAsia"/>
        </w:rPr>
        <w:t>，嵌入木板的有效深度不应小于</w:t>
      </w:r>
      <w:r>
        <w:t>25mm</w:t>
      </w:r>
      <w:r>
        <w:rPr>
          <w:rFonts w:hint="eastAsia"/>
        </w:rPr>
        <w:t>。</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p>
      <w:pPr>
        <w:pStyle w:val="42"/>
        <w:spacing w:after="0" w:line="360" w:lineRule="auto"/>
        <w:ind w:firstLine="0" w:firstLineChars="0"/>
      </w:pPr>
      <w:r>
        <w:rPr>
          <w:b/>
          <w:bCs/>
        </w:rPr>
        <w:t>6.4.7</w:t>
      </w:r>
      <w:r>
        <w:t xml:space="preserve"> </w:t>
      </w:r>
      <w:bookmarkStart w:id="108" w:name="_Hlk133137336"/>
      <w:r>
        <w:rPr>
          <w:rFonts w:hint="eastAsia"/>
        </w:rPr>
        <w:t>固定支架固定的结构紧固连接应在屋面板安装前进行质量验收，验收应符合下列规定</w:t>
      </w:r>
      <w:bookmarkEnd w:id="108"/>
      <w:r>
        <w:rPr>
          <w:rFonts w:hint="eastAsia"/>
        </w:rPr>
        <w:t>：</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紧固件的规格、型号、安装位置及数量等应满足设计要求。</w:t>
      </w:r>
    </w:p>
    <w:p>
      <w:pPr>
        <w:pStyle w:val="42"/>
        <w:spacing w:after="0" w:line="360" w:lineRule="auto"/>
        <w:ind w:left="216" w:leftChars="103" w:firstLine="0" w:firstLineChars="0"/>
      </w:pPr>
      <w:r>
        <w:rPr>
          <w:rFonts w:hint="eastAsia"/>
        </w:rPr>
        <w:t>检查数量：全数检查。</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2</w:t>
      </w:r>
      <w:r>
        <w:rPr>
          <w:rFonts w:hint="eastAsia"/>
        </w:rPr>
        <w:t>紧固件应紧固到位，与支架密贴，且固定牢固、可靠。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检验方法：用小锤敲击检查。</w:t>
      </w:r>
    </w:p>
    <w:p>
      <w:pPr>
        <w:pStyle w:val="42"/>
        <w:spacing w:after="0" w:line="360" w:lineRule="auto"/>
        <w:ind w:firstLine="211" w:firstLineChars="100"/>
      </w:pPr>
      <w:r>
        <w:rPr>
          <w:b/>
          <w:bCs/>
        </w:rPr>
        <w:t>3</w:t>
      </w:r>
      <w:r>
        <w:rPr>
          <w:rFonts w:hint="eastAsia"/>
        </w:rPr>
        <w:t>紧固件连接承载能力满足设计要求。</w:t>
      </w:r>
    </w:p>
    <w:p>
      <w:pPr>
        <w:pStyle w:val="42"/>
        <w:spacing w:after="0" w:line="360" w:lineRule="auto"/>
        <w:ind w:firstLine="210" w:firstLineChars="100"/>
      </w:pPr>
      <w:r>
        <w:rPr>
          <w:rFonts w:hint="eastAsia"/>
        </w:rPr>
        <w:t>检查数量：应按固定支架数量抽查</w:t>
      </w:r>
      <w:r>
        <w:t xml:space="preserve"> 1</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检验方法：现场拉拔检测。</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bookmarkStart w:id="109" w:name="_Hlk133138409"/>
      <w:r>
        <w:rPr>
          <w:b/>
          <w:bCs/>
        </w:rPr>
        <w:t>4</w:t>
      </w:r>
      <w:r>
        <w:rPr>
          <w:rFonts w:hint="eastAsia"/>
        </w:rPr>
        <w:t>自钻自攻螺钉应至少露出底层结构2个完整螺距。</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bookmarkEnd w:id="109"/>
    <w:p>
      <w:pPr>
        <w:pStyle w:val="42"/>
        <w:spacing w:after="0" w:line="360" w:lineRule="auto"/>
        <w:ind w:firstLine="211" w:firstLineChars="100"/>
      </w:pPr>
      <w:r>
        <w:rPr>
          <w:b/>
          <w:bCs/>
        </w:rPr>
        <w:t>5</w:t>
      </w:r>
      <w:r>
        <w:rPr>
          <w:rFonts w:hint="eastAsia"/>
        </w:rPr>
        <w:t>结构铆钉露出底层结构的尾部形状按产品要求成型。</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0" w:firstLineChars="0"/>
      </w:pPr>
      <w:r>
        <w:rPr>
          <w:rFonts w:hint="eastAsia"/>
        </w:rPr>
        <w:t>检验方法：观察检查。</w:t>
      </w:r>
    </w:p>
    <w:p>
      <w:pPr>
        <w:pStyle w:val="42"/>
        <w:spacing w:after="0" w:line="360" w:lineRule="auto"/>
        <w:ind w:firstLine="0" w:firstLineChars="0"/>
      </w:pPr>
      <w:r>
        <w:rPr>
          <w:b/>
          <w:bCs/>
        </w:rPr>
        <w:t>6.4.8</w:t>
      </w:r>
      <w:r>
        <w:t xml:space="preserve"> </w:t>
      </w:r>
      <w:r>
        <w:rPr>
          <w:rFonts w:hint="eastAsia"/>
        </w:rPr>
        <w:t>防水压型板、采光板固定的自攻螺钉、压铆螺栓等结构紧固连接，验收应符合下列规定：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紧固件的规格、型号、安装位置及数量等应满足设计要求。</w:t>
      </w:r>
    </w:p>
    <w:p>
      <w:pPr>
        <w:pStyle w:val="42"/>
        <w:spacing w:after="0" w:line="360" w:lineRule="auto"/>
        <w:ind w:left="216" w:leftChars="103" w:firstLine="0" w:firstLineChars="0"/>
      </w:pPr>
      <w:r>
        <w:rPr>
          <w:rFonts w:hint="eastAsia"/>
        </w:rPr>
        <w:t>检查数量：全数检查。</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2</w:t>
      </w:r>
      <w:r>
        <w:rPr>
          <w:rFonts w:hint="eastAsia"/>
        </w:rPr>
        <w:t>紧固件应紧固到位，与金属板、采光板密贴，且固定牢固、可靠。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检验方法：观察检查和用小锤敲击检查。</w:t>
      </w:r>
    </w:p>
    <w:p>
      <w:pPr>
        <w:pStyle w:val="42"/>
        <w:spacing w:after="0" w:line="360" w:lineRule="auto"/>
        <w:ind w:firstLine="211" w:firstLineChars="100"/>
      </w:pPr>
      <w:r>
        <w:rPr>
          <w:b/>
          <w:bCs/>
        </w:rPr>
        <w:t>3</w:t>
      </w:r>
      <w:r>
        <w:rPr>
          <w:rFonts w:hint="eastAsia"/>
        </w:rPr>
        <w:t>紧固件连接承载能力满足设计要求。</w:t>
      </w:r>
    </w:p>
    <w:p>
      <w:pPr>
        <w:pStyle w:val="42"/>
        <w:spacing w:after="0" w:line="360" w:lineRule="auto"/>
        <w:ind w:firstLine="210" w:firstLineChars="100"/>
      </w:pPr>
      <w:r>
        <w:rPr>
          <w:rFonts w:hint="eastAsia"/>
        </w:rPr>
        <w:t>检查数量：应按固定支架数量抽查</w:t>
      </w:r>
      <w:r>
        <w:t xml:space="preserve"> 1</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检验方法：现场拉拔检测。</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 xml:space="preserve">4 </w:t>
      </w:r>
      <w:r>
        <w:rPr>
          <w:rFonts w:hint="eastAsia"/>
        </w:rPr>
        <w:t>垫片及防水垫圈设置满足设计的密封和防水要求，紧固状态正常。</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p>
      <w:pPr>
        <w:pStyle w:val="42"/>
        <w:spacing w:after="0" w:line="360" w:lineRule="auto"/>
        <w:ind w:firstLine="0" w:firstLineChars="0"/>
      </w:pPr>
      <w:r>
        <w:rPr>
          <w:b/>
          <w:bCs/>
        </w:rPr>
        <w:t>6.4.9</w:t>
      </w:r>
      <w:r>
        <w:t xml:space="preserve"> </w:t>
      </w:r>
      <w:r>
        <w:rPr>
          <w:rFonts w:hint="eastAsia"/>
        </w:rPr>
        <w:t>夹芯板固定的自攻螺钉紧固连接，验收应符合下列规定：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紧固件的规格、型号、安装位置及数量等应满足设计要求。</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2</w:t>
      </w:r>
      <w:r>
        <w:rPr>
          <w:rFonts w:hint="eastAsia"/>
        </w:rPr>
        <w:t>紧固件应垂直夹芯板板面固定，紧固到位，与金属板密贴，且固定牢固、可靠。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检验方法：观察检查和用小锤敲击检查。</w:t>
      </w:r>
    </w:p>
    <w:p>
      <w:pPr>
        <w:pStyle w:val="42"/>
        <w:spacing w:after="0" w:line="360" w:lineRule="auto"/>
        <w:ind w:firstLine="211" w:firstLineChars="100"/>
      </w:pPr>
      <w:r>
        <w:rPr>
          <w:b/>
          <w:bCs/>
        </w:rPr>
        <w:t>3</w:t>
      </w:r>
      <w:r>
        <w:rPr>
          <w:rFonts w:hint="eastAsia"/>
        </w:rPr>
        <w:t>紧固件连接承载能力满足设计要求。</w:t>
      </w:r>
    </w:p>
    <w:p>
      <w:pPr>
        <w:pStyle w:val="42"/>
        <w:spacing w:after="0" w:line="360" w:lineRule="auto"/>
        <w:ind w:firstLine="210" w:firstLineChars="100"/>
      </w:pPr>
      <w:r>
        <w:rPr>
          <w:rFonts w:hint="eastAsia"/>
        </w:rPr>
        <w:t>检查数量：应按固定支架数量抽查</w:t>
      </w:r>
      <w:r>
        <w:t xml:space="preserve"> 1</w:t>
      </w:r>
      <w:r>
        <w:rPr>
          <w:rFonts w:hint="eastAsia"/>
        </w:rPr>
        <w:t>‰，且不应少于</w:t>
      </w:r>
      <w:r>
        <w:t>20</w:t>
      </w:r>
      <w:r>
        <w:rPr>
          <w:rFonts w:hint="eastAsia"/>
        </w:rPr>
        <w:t>个。</w:t>
      </w:r>
    </w:p>
    <w:p>
      <w:pPr>
        <w:pStyle w:val="42"/>
        <w:spacing w:after="0" w:line="360" w:lineRule="auto"/>
        <w:ind w:left="216" w:leftChars="103" w:firstLine="0" w:firstLineChars="0"/>
      </w:pPr>
      <w:r>
        <w:rPr>
          <w:rFonts w:hint="eastAsia"/>
        </w:rPr>
        <w:t>检验方法：现场拉拔检测。</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bookmarkStart w:id="110" w:name="_Hlk133142260"/>
      <w:r>
        <w:rPr>
          <w:b/>
          <w:bCs/>
        </w:rPr>
        <w:t xml:space="preserve">4 </w:t>
      </w:r>
      <w:r>
        <w:rPr>
          <w:rFonts w:hint="eastAsia"/>
        </w:rPr>
        <w:t>垫片及防水垫圈设置满足设计的密封和防水要求，紧固状态正常。</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bookmarkEnd w:id="110"/>
    <w:p>
      <w:pPr>
        <w:pStyle w:val="42"/>
        <w:spacing w:after="0" w:line="360" w:lineRule="auto"/>
        <w:ind w:firstLine="0" w:firstLineChars="0"/>
      </w:pPr>
      <w:r>
        <w:rPr>
          <w:b/>
          <w:bCs/>
        </w:rPr>
        <w:t>6.4.10</w:t>
      </w:r>
      <w:r>
        <w:t xml:space="preserve"> </w:t>
      </w:r>
      <w:r>
        <w:rPr>
          <w:rFonts w:hint="eastAsia"/>
        </w:rPr>
        <w:t>屋面板抗风或附属设施用夹具紧固螺栓连接，验收应符合下列规定：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螺栓的规格、型号、安装位置、数量及安装间距、边距等应满足设计要求。</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检验方法：观察检查和尺量检查。</w:t>
      </w:r>
    </w:p>
    <w:p>
      <w:pPr>
        <w:pStyle w:val="42"/>
        <w:spacing w:after="0" w:line="360" w:lineRule="auto"/>
        <w:ind w:firstLine="211" w:firstLineChars="100"/>
      </w:pPr>
      <w:r>
        <w:rPr>
          <w:b/>
          <w:bCs/>
        </w:rPr>
        <w:t xml:space="preserve">2 </w:t>
      </w:r>
      <w:r>
        <w:rPr>
          <w:rFonts w:hint="eastAsia"/>
        </w:rPr>
        <w:t>螺栓紧固应牢固、可靠。</w:t>
      </w:r>
    </w:p>
    <w:p>
      <w:pPr>
        <w:pStyle w:val="42"/>
        <w:spacing w:after="0" w:line="360" w:lineRule="auto"/>
        <w:ind w:firstLine="210" w:firstLineChars="100"/>
      </w:pPr>
      <w:r>
        <w:rPr>
          <w:rFonts w:hint="eastAsia"/>
        </w:rPr>
        <w:t>检查数量：应按连接节点数抽查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检验方法：观察检查和用扳手拧紧检查。</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3</w:t>
      </w:r>
      <w:r>
        <w:t xml:space="preserve"> </w:t>
      </w:r>
      <w:r>
        <w:rPr>
          <w:rFonts w:hint="eastAsia"/>
        </w:rPr>
        <w:t>螺栓用垫圈数量、安装方向应一致且符合设计要求，螺栓应露出螺母不少于2个完整螺距。</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p>
      <w:pPr>
        <w:pStyle w:val="42"/>
        <w:spacing w:after="0" w:line="360" w:lineRule="auto"/>
        <w:ind w:firstLine="0" w:firstLineChars="0"/>
      </w:pPr>
      <w:r>
        <w:rPr>
          <w:b/>
          <w:bCs/>
        </w:rPr>
        <w:t>6.4.11</w:t>
      </w:r>
      <w:r>
        <w:t xml:space="preserve"> </w:t>
      </w:r>
      <w:r>
        <w:rPr>
          <w:rFonts w:hint="eastAsia"/>
        </w:rPr>
        <w:t>其它紧固件安装验收应符合下列规定：</w:t>
      </w:r>
    </w:p>
    <w:p>
      <w:pPr>
        <w:pStyle w:val="42"/>
        <w:spacing w:after="0" w:line="360" w:lineRule="auto"/>
        <w:ind w:firstLine="0" w:firstLineChars="0"/>
        <w:jc w:val="center"/>
      </w:pPr>
      <w:r>
        <w:t xml:space="preserve">I  </w:t>
      </w:r>
      <w:r>
        <w:rPr>
          <w:rFonts w:hint="eastAsia"/>
        </w:rPr>
        <w:t>主控项目</w:t>
      </w:r>
    </w:p>
    <w:p>
      <w:pPr>
        <w:pStyle w:val="42"/>
        <w:spacing w:after="0" w:line="360" w:lineRule="auto"/>
        <w:ind w:firstLine="211" w:firstLineChars="100"/>
      </w:pPr>
      <w:r>
        <w:rPr>
          <w:b/>
          <w:bCs/>
        </w:rPr>
        <w:t>1</w:t>
      </w:r>
      <w:r>
        <w:t xml:space="preserve"> </w:t>
      </w:r>
      <w:r>
        <w:rPr>
          <w:rFonts w:hint="eastAsia"/>
        </w:rPr>
        <w:t>紧固件的规格、型号、安装位置、数量及安装间距、边距等应满足设计要求。</w:t>
      </w:r>
    </w:p>
    <w:p>
      <w:pPr>
        <w:pStyle w:val="42"/>
        <w:spacing w:after="0" w:line="360" w:lineRule="auto"/>
        <w:ind w:left="216" w:leftChars="103" w:firstLine="0" w:firstLineChars="0"/>
      </w:pPr>
      <w:r>
        <w:rPr>
          <w:rFonts w:hint="eastAsia"/>
        </w:rPr>
        <w:t>检查数量：应按连接节点数抽查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检验方法：观察和尺量检查。</w:t>
      </w:r>
    </w:p>
    <w:p>
      <w:pPr>
        <w:pStyle w:val="42"/>
        <w:spacing w:after="0" w:line="360" w:lineRule="auto"/>
        <w:ind w:firstLine="211" w:firstLineChars="100"/>
      </w:pPr>
      <w:r>
        <w:rPr>
          <w:b/>
          <w:bCs/>
        </w:rPr>
        <w:t>2</w:t>
      </w:r>
      <w:r>
        <w:t xml:space="preserve"> </w:t>
      </w:r>
      <w:r>
        <w:rPr>
          <w:rFonts w:hint="eastAsia"/>
        </w:rPr>
        <w:t>自攻螺钉紧固应牢固、可靠，紧固程度正确，且螺钉应至少露出底层结构2个完整螺距。</w:t>
      </w:r>
    </w:p>
    <w:p>
      <w:pPr>
        <w:pStyle w:val="42"/>
        <w:spacing w:after="0" w:line="360" w:lineRule="auto"/>
        <w:ind w:left="216" w:leftChars="103" w:firstLine="0" w:firstLineChars="0"/>
      </w:pPr>
      <w:r>
        <w:rPr>
          <w:rFonts w:hint="eastAsia"/>
        </w:rPr>
        <w:t>检查数量：应按连接节点数抽查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检验方法：观察和用小锤敲击检查。</w:t>
      </w:r>
    </w:p>
    <w:p>
      <w:pPr>
        <w:pStyle w:val="42"/>
        <w:spacing w:after="0" w:line="360" w:lineRule="auto"/>
        <w:ind w:firstLine="211" w:firstLineChars="100"/>
      </w:pPr>
      <w:r>
        <w:rPr>
          <w:b/>
          <w:bCs/>
        </w:rPr>
        <w:t>3</w:t>
      </w:r>
      <w:r>
        <w:t xml:space="preserve"> </w:t>
      </w:r>
      <w:r>
        <w:rPr>
          <w:rFonts w:hint="eastAsia"/>
        </w:rPr>
        <w:t>自攻螺钉、拉柳钉、射钉等与被连接件应紧固密贴。</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检验方法：观察或用小锤敲击检查。</w:t>
      </w:r>
    </w:p>
    <w:p>
      <w:pPr>
        <w:pStyle w:val="42"/>
        <w:spacing w:after="0" w:line="360" w:lineRule="auto"/>
        <w:ind w:firstLine="0" w:firstLineChars="0"/>
        <w:jc w:val="center"/>
      </w:pPr>
      <w:r>
        <w:t xml:space="preserve">II  </w:t>
      </w:r>
      <w:r>
        <w:rPr>
          <w:rFonts w:hint="eastAsia"/>
        </w:rPr>
        <w:t>一般项目</w:t>
      </w:r>
    </w:p>
    <w:p>
      <w:pPr>
        <w:pStyle w:val="42"/>
        <w:spacing w:after="0" w:line="360" w:lineRule="auto"/>
        <w:ind w:firstLine="211" w:firstLineChars="100"/>
      </w:pPr>
      <w:r>
        <w:rPr>
          <w:b/>
          <w:bCs/>
        </w:rPr>
        <w:t>4</w:t>
      </w:r>
      <w:r>
        <w:t xml:space="preserve"> </w:t>
      </w:r>
      <w:r>
        <w:rPr>
          <w:rFonts w:hint="eastAsia"/>
        </w:rPr>
        <w:t>紧固部位不得有飞边、毛刺、焊接飞溅物、焊疤、氧化铁皮、污垢和不需要的涂料等。</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w:t>
      </w:r>
    </w:p>
    <w:p>
      <w:pPr>
        <w:pStyle w:val="42"/>
        <w:spacing w:after="0" w:line="360" w:lineRule="auto"/>
        <w:ind w:firstLine="211" w:firstLineChars="100"/>
      </w:pPr>
      <w:r>
        <w:rPr>
          <w:b/>
          <w:bCs/>
        </w:rPr>
        <w:t>5</w:t>
      </w:r>
      <w:r>
        <w:t xml:space="preserve"> </w:t>
      </w:r>
      <w:r>
        <w:rPr>
          <w:rFonts w:hint="eastAsia"/>
        </w:rPr>
        <w:t>紧固件安装后，不得出现压歪、压偏现象。紧固件表面涂镀层应完好，表面无损伤、锈蚀。紧固件及基材表面涂层、镀层完好。</w:t>
      </w:r>
    </w:p>
    <w:p>
      <w:pPr>
        <w:pStyle w:val="42"/>
        <w:spacing w:after="0" w:line="360" w:lineRule="auto"/>
        <w:ind w:left="216" w:leftChars="103" w:firstLine="0" w:firstLineChars="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left="216" w:leftChars="103" w:firstLine="0" w:firstLineChars="0"/>
      </w:pPr>
      <w:r>
        <w:rPr>
          <w:rFonts w:hint="eastAsia"/>
        </w:rPr>
        <w:t>检验方法：观察检查。</w:t>
      </w:r>
    </w:p>
    <w:p>
      <w:pPr>
        <w:pStyle w:val="42"/>
        <w:spacing w:after="0" w:line="360" w:lineRule="auto"/>
        <w:ind w:firstLine="211" w:firstLineChars="100"/>
        <w:rPr>
          <w:b/>
          <w:bCs/>
        </w:rPr>
      </w:pPr>
      <w:r>
        <w:rPr>
          <w:b/>
          <w:bCs/>
        </w:rPr>
        <w:t xml:space="preserve">6 </w:t>
      </w:r>
      <w:r>
        <w:rPr>
          <w:rFonts w:hint="eastAsia"/>
        </w:rPr>
        <w:t>垫片及防水垫圈设置满足设计的密封和防水要求，紧固状态正常。</w:t>
      </w:r>
    </w:p>
    <w:p>
      <w:pPr>
        <w:pStyle w:val="42"/>
        <w:spacing w:after="0" w:line="360" w:lineRule="auto"/>
        <w:ind w:firstLine="210" w:firstLineChars="100"/>
      </w:pPr>
      <w:r>
        <w:rPr>
          <w:rFonts w:hint="eastAsia"/>
        </w:rPr>
        <w:t>检查数量：按连接节点数抽查</w:t>
      </w:r>
      <w:r>
        <w:t xml:space="preserve"> 10%</w:t>
      </w:r>
      <w:r>
        <w:rPr>
          <w:rFonts w:hint="eastAsia"/>
        </w:rPr>
        <w:t>，且不应少于</w:t>
      </w:r>
      <w:r>
        <w:t>10</w:t>
      </w:r>
      <w:r>
        <w:rPr>
          <w:rFonts w:hint="eastAsia"/>
        </w:rPr>
        <w:t>个。</w:t>
      </w:r>
    </w:p>
    <w:p>
      <w:pPr>
        <w:pStyle w:val="42"/>
        <w:spacing w:after="0" w:line="360" w:lineRule="auto"/>
        <w:ind w:firstLine="210" w:firstLineChars="100"/>
      </w:pPr>
      <w:r>
        <w:rPr>
          <w:rFonts w:hint="eastAsia"/>
        </w:rPr>
        <w:t>检验方法：观察检查。</w:t>
      </w:r>
    </w:p>
    <w:bookmarkEnd w:id="92"/>
    <w:p>
      <w:pPr>
        <w:spacing w:after="0" w:line="360" w:lineRule="auto"/>
        <w:rPr>
          <w:rFonts w:ascii="仿宋" w:hAnsi="仿宋" w:eastAsia="仿宋" w:cs="仿宋"/>
          <w:szCs w:val="21"/>
        </w:rPr>
      </w:pPr>
      <w:r>
        <w:rPr>
          <w:rFonts w:ascii="仿宋" w:hAnsi="仿宋" w:eastAsia="仿宋" w:cs="仿宋"/>
          <w:szCs w:val="21"/>
        </w:rPr>
        <w:br w:type="page"/>
      </w:r>
    </w:p>
    <w:bookmarkEnd w:id="87"/>
    <w:p>
      <w:pPr>
        <w:pStyle w:val="2"/>
        <w:jc w:val="both"/>
        <w:rPr>
          <w:b/>
          <w:sz w:val="28"/>
          <w:szCs w:val="28"/>
        </w:rPr>
      </w:pPr>
      <w:bookmarkStart w:id="111" w:name="_Toc12786"/>
      <w:bookmarkStart w:id="112" w:name="_Toc10538"/>
      <w:bookmarkStart w:id="113" w:name="_Toc147829430"/>
      <w:bookmarkStart w:id="114" w:name="_Toc28380"/>
      <w:r>
        <w:rPr>
          <w:rFonts w:hint="eastAsia"/>
          <w:b/>
          <w:sz w:val="28"/>
          <w:szCs w:val="28"/>
        </w:rPr>
        <w:t>附录</w:t>
      </w:r>
      <w:r>
        <w:rPr>
          <w:b/>
          <w:sz w:val="28"/>
          <w:szCs w:val="28"/>
        </w:rPr>
        <w:t xml:space="preserve"> A </w:t>
      </w:r>
      <w:r>
        <w:rPr>
          <w:rFonts w:hint="eastAsia"/>
          <w:b/>
          <w:sz w:val="28"/>
          <w:szCs w:val="28"/>
        </w:rPr>
        <w:t>金属围护系统用紧固件连接部位与类别</w:t>
      </w:r>
      <w:bookmarkEnd w:id="111"/>
      <w:bookmarkEnd w:id="112"/>
      <w:bookmarkEnd w:id="113"/>
      <w:bookmarkEnd w:id="114"/>
    </w:p>
    <w:p>
      <w:r>
        <w:rPr>
          <w:b/>
          <w:bCs/>
        </w:rPr>
        <w:t>A.0.1</w:t>
      </w:r>
      <w:r>
        <w:t xml:space="preserve"> </w:t>
      </w:r>
      <w:r>
        <w:rPr>
          <w:rFonts w:hint="eastAsia"/>
        </w:rPr>
        <w:t>金属围护系统常用紧固连接部位与类别参见表</w:t>
      </w:r>
      <w:r>
        <w:t>A.0.1</w:t>
      </w:r>
      <w:r>
        <w:rPr>
          <w:rFonts w:hint="eastAsia"/>
        </w:rPr>
        <w:t>的规定。</w:t>
      </w:r>
    </w:p>
    <w:p>
      <w:pPr>
        <w:jc w:val="center"/>
        <w:rPr>
          <w:b/>
          <w:bCs/>
        </w:rPr>
      </w:pPr>
      <w:r>
        <w:rPr>
          <w:rFonts w:hint="eastAsia"/>
          <w:b/>
          <w:bCs/>
        </w:rPr>
        <w:t>表</w:t>
      </w:r>
      <w:r>
        <w:rPr>
          <w:b/>
          <w:bCs/>
        </w:rPr>
        <w:t xml:space="preserve"> A.0.1 </w:t>
      </w:r>
      <w:r>
        <w:rPr>
          <w:rFonts w:hint="eastAsia"/>
          <w:b/>
          <w:bCs/>
        </w:rPr>
        <w:t>金属围护系统用紧固件连接部位与类别</w:t>
      </w:r>
    </w:p>
    <w:tbl>
      <w:tblPr>
        <w:tblStyle w:val="14"/>
        <w:tblpPr w:leftFromText="180" w:rightFromText="180" w:vertAnchor="text" w:horzAnchor="page" w:tblpX="1795" w:tblpY="472"/>
        <w:tblOverlap w:val="never"/>
        <w:tblW w:w="8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200"/>
        <w:gridCol w:w="1160"/>
        <w:gridCol w:w="2268"/>
        <w:gridCol w:w="1418"/>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blHeader/>
        </w:trPr>
        <w:tc>
          <w:tcPr>
            <w:tcW w:w="583"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序号</w:t>
            </w:r>
          </w:p>
        </w:tc>
        <w:tc>
          <w:tcPr>
            <w:tcW w:w="1200"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构件</w:t>
            </w:r>
          </w:p>
        </w:tc>
        <w:tc>
          <w:tcPr>
            <w:tcW w:w="1160"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固定基层</w:t>
            </w:r>
            <w:r>
              <w:rPr>
                <w:rFonts w:ascii="宋体" w:hAnsi="宋体"/>
                <w:b/>
                <w:bCs/>
                <w:sz w:val="18"/>
                <w:szCs w:val="18"/>
              </w:rPr>
              <w:t>/构件</w:t>
            </w:r>
          </w:p>
        </w:tc>
        <w:tc>
          <w:tcPr>
            <w:tcW w:w="2268"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紧固件</w:t>
            </w:r>
          </w:p>
        </w:tc>
        <w:tc>
          <w:tcPr>
            <w:tcW w:w="1418"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紧固件分类</w:t>
            </w:r>
          </w:p>
        </w:tc>
        <w:tc>
          <w:tcPr>
            <w:tcW w:w="1557" w:type="dxa"/>
            <w:shd w:val="clear" w:color="auto" w:fill="auto"/>
            <w:vAlign w:val="center"/>
          </w:tcPr>
          <w:p>
            <w:pPr>
              <w:spacing w:after="0"/>
              <w:jc w:val="center"/>
              <w:rPr>
                <w:rFonts w:ascii="宋体" w:hAnsi="宋体"/>
                <w:b/>
                <w:bCs/>
                <w:sz w:val="18"/>
                <w:szCs w:val="18"/>
              </w:rPr>
            </w:pPr>
            <w:r>
              <w:rPr>
                <w:rFonts w:hint="eastAsia" w:ascii="宋体" w:hAnsi="宋体"/>
                <w:b/>
                <w:bCs/>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1</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檩条</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檩托</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螺栓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vMerge w:val="restart"/>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2</w:t>
            </w:r>
          </w:p>
        </w:tc>
        <w:tc>
          <w:tcPr>
            <w:tcW w:w="1200" w:type="dxa"/>
            <w:vMerge w:val="continue"/>
            <w:vAlign w:val="center"/>
          </w:tcPr>
          <w:p>
            <w:pPr>
              <w:spacing w:after="0"/>
              <w:jc w:val="center"/>
              <w:rPr>
                <w:rFonts w:ascii="宋体" w:hAnsi="宋体"/>
                <w:sz w:val="18"/>
                <w:szCs w:val="18"/>
              </w:rPr>
            </w:pPr>
          </w:p>
        </w:tc>
        <w:tc>
          <w:tcPr>
            <w:tcW w:w="116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主檩条</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螺栓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vMerge w:val="continue"/>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trike/>
                <w:sz w:val="18"/>
                <w:szCs w:val="18"/>
              </w:rPr>
              <w:t>3</w:t>
            </w:r>
          </w:p>
        </w:tc>
        <w:tc>
          <w:tcPr>
            <w:tcW w:w="1200" w:type="dxa"/>
            <w:vMerge w:val="continue"/>
            <w:vAlign w:val="center"/>
          </w:tcPr>
          <w:p>
            <w:pPr>
              <w:spacing w:after="0"/>
              <w:jc w:val="center"/>
              <w:rPr>
                <w:rFonts w:ascii="宋体" w:hAnsi="宋体"/>
                <w:sz w:val="18"/>
                <w:szCs w:val="18"/>
              </w:rPr>
            </w:pPr>
          </w:p>
        </w:tc>
        <w:tc>
          <w:tcPr>
            <w:tcW w:w="1160" w:type="dxa"/>
            <w:vMerge w:val="continue"/>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trike/>
                <w:sz w:val="18"/>
                <w:szCs w:val="18"/>
              </w:rPr>
            </w:pPr>
            <w:r>
              <w:rPr>
                <w:rFonts w:hint="eastAsia" w:ascii="宋体" w:hAnsi="宋体"/>
                <w:sz w:val="18"/>
                <w:szCs w:val="18"/>
              </w:rPr>
              <w:t>自钻自攻螺钉</w:t>
            </w:r>
          </w:p>
        </w:tc>
        <w:tc>
          <w:tcPr>
            <w:tcW w:w="1418" w:type="dxa"/>
            <w:shd w:val="clear" w:color="auto" w:fill="auto"/>
            <w:vAlign w:val="center"/>
          </w:tcPr>
          <w:p>
            <w:pPr>
              <w:spacing w:after="0"/>
              <w:rPr>
                <w:rFonts w:ascii="宋体" w:hAnsi="宋体"/>
                <w:strike/>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trike/>
                <w:sz w:val="18"/>
                <w:szCs w:val="18"/>
              </w:rPr>
            </w:pPr>
            <w:r>
              <w:rPr>
                <w:rFonts w:hint="eastAsia" w:ascii="宋体" w:hAnsi="宋体"/>
                <w:sz w:val="18"/>
                <w:szCs w:val="18"/>
              </w:rPr>
              <w:t>建筑中墙面檩条与主檩条的连接，根据设计要求，可采用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restart"/>
            <w:shd w:val="clear" w:color="auto" w:fill="auto"/>
            <w:vAlign w:val="center"/>
          </w:tcPr>
          <w:p>
            <w:pPr>
              <w:spacing w:after="0"/>
              <w:jc w:val="center"/>
              <w:rPr>
                <w:rFonts w:ascii="宋体" w:hAnsi="宋体"/>
                <w:sz w:val="18"/>
                <w:szCs w:val="18"/>
              </w:rPr>
            </w:pPr>
            <w:r>
              <w:rPr>
                <w:rFonts w:ascii="宋体" w:hAnsi="宋体"/>
                <w:sz w:val="18"/>
                <w:szCs w:val="18"/>
              </w:rPr>
              <w:t>4</w:t>
            </w:r>
          </w:p>
          <w:p>
            <w:pPr>
              <w:spacing w:after="0"/>
              <w:jc w:val="center"/>
              <w:rPr>
                <w:rFonts w:ascii="宋体" w:hAnsi="宋体"/>
                <w:sz w:val="18"/>
                <w:szCs w:val="18"/>
              </w:rPr>
            </w:pP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内层或底层金属板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檩条</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自攻螺钉、自钻自攻螺钉、结构</w:t>
            </w:r>
            <w:r>
              <w:rPr>
                <w:rFonts w:ascii="宋体" w:hAnsi="宋体"/>
                <w:sz w:val="18"/>
                <w:szCs w:val="18"/>
              </w:rPr>
              <w:t>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常用于薄壁檩条，檩条壁厚超过</w:t>
            </w:r>
            <w:r>
              <w:rPr>
                <w:rFonts w:ascii="宋体" w:hAnsi="宋体"/>
                <w:sz w:val="18"/>
                <w:szCs w:val="18"/>
              </w:rPr>
              <w:t>6mm，需采用厚板用的自攻螺钉</w:t>
            </w: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衬檩</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柱、梁</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射钉、结构型环槽</w:t>
            </w:r>
            <w:r>
              <w:rPr>
                <w:rFonts w:ascii="宋体" w:hAnsi="宋体"/>
                <w:sz w:val="18"/>
                <w:szCs w:val="18"/>
              </w:rPr>
              <w:t>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结构承板固定于壁厚厚的檩条、柱、梁上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vAlign w:val="center"/>
          </w:tcPr>
          <w:p>
            <w:pPr>
              <w:spacing w:after="0"/>
              <w:jc w:val="center"/>
              <w:rPr>
                <w:rFonts w:ascii="宋体" w:hAnsi="宋体"/>
                <w:sz w:val="18"/>
                <w:szCs w:val="18"/>
              </w:rPr>
            </w:pPr>
          </w:p>
        </w:tc>
        <w:tc>
          <w:tcPr>
            <w:tcW w:w="116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持力板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钢平板固定在压型钢板上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vAlign w:val="center"/>
          </w:tcPr>
          <w:p>
            <w:pPr>
              <w:spacing w:after="0"/>
              <w:jc w:val="center"/>
              <w:rPr>
                <w:rFonts w:ascii="宋体" w:hAnsi="宋体"/>
                <w:sz w:val="18"/>
                <w:szCs w:val="18"/>
              </w:rPr>
            </w:pPr>
          </w:p>
        </w:tc>
        <w:tc>
          <w:tcPr>
            <w:tcW w:w="1160" w:type="dxa"/>
            <w:vMerge w:val="continue"/>
            <w:shd w:val="clear" w:color="auto" w:fill="auto"/>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结构型环槽</w:t>
            </w:r>
            <w:r>
              <w:rPr>
                <w:rFonts w:ascii="宋体" w:hAnsi="宋体"/>
                <w:sz w:val="18"/>
                <w:szCs w:val="18"/>
              </w:rPr>
              <w:t>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钢平板固定在压型钢板上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5</w:t>
            </w:r>
          </w:p>
        </w:tc>
        <w:tc>
          <w:tcPr>
            <w:tcW w:w="1200" w:type="dxa"/>
            <w:vMerge w:val="restart"/>
            <w:shd w:val="clear" w:color="auto" w:fill="auto"/>
            <w:vAlign w:val="center"/>
          </w:tcPr>
          <w:p>
            <w:pPr>
              <w:spacing w:after="0"/>
              <w:jc w:val="center"/>
              <w:rPr>
                <w:rFonts w:hint="eastAsia" w:ascii="宋体" w:hAnsi="宋体"/>
                <w:sz w:val="18"/>
                <w:szCs w:val="18"/>
              </w:rPr>
            </w:pPr>
            <w:r>
              <w:rPr>
                <w:rFonts w:hint="eastAsia" w:ascii="宋体" w:hAnsi="宋体"/>
                <w:sz w:val="18"/>
                <w:szCs w:val="18"/>
              </w:rPr>
              <w:t>衬檩、</w:t>
            </w:r>
          </w:p>
          <w:p>
            <w:pPr>
              <w:spacing w:after="0"/>
              <w:jc w:val="center"/>
              <w:rPr>
                <w:rFonts w:ascii="宋体" w:hAnsi="宋体"/>
                <w:sz w:val="18"/>
                <w:szCs w:val="18"/>
              </w:rPr>
            </w:pPr>
            <w:r>
              <w:rPr>
                <w:rFonts w:hint="eastAsia" w:ascii="宋体" w:hAnsi="宋体"/>
                <w:sz w:val="18"/>
                <w:szCs w:val="18"/>
              </w:rPr>
              <w:t>内支撑</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檩条</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自攻螺钉、自钻自攻螺钉、结构型环槽</w:t>
            </w:r>
            <w:r>
              <w:rPr>
                <w:rFonts w:ascii="宋体" w:hAnsi="宋体"/>
                <w:sz w:val="18"/>
                <w:szCs w:val="18"/>
              </w:rPr>
              <w:t>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钢承板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自攻螺钉、自钻自攻螺钉、结构铆钉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6</w:t>
            </w: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钢板网</w:t>
            </w:r>
            <w:r>
              <w:rPr>
                <w:rFonts w:ascii="宋体" w:hAnsi="宋体"/>
                <w:sz w:val="18"/>
                <w:szCs w:val="18"/>
              </w:rPr>
              <w:t>/</w:t>
            </w:r>
          </w:p>
          <w:p>
            <w:pPr>
              <w:spacing w:after="0"/>
              <w:jc w:val="center"/>
              <w:rPr>
                <w:rFonts w:ascii="宋体" w:hAnsi="宋体"/>
                <w:sz w:val="18"/>
                <w:szCs w:val="18"/>
              </w:rPr>
            </w:pPr>
            <w:r>
              <w:rPr>
                <w:rFonts w:ascii="宋体" w:hAnsi="宋体"/>
                <w:sz w:val="18"/>
                <w:szCs w:val="18"/>
              </w:rPr>
              <w:t>钢丝网</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檩条</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连接用紧固件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7</w:t>
            </w: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岩棉板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钢底板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屋面用，自攻螺钉带套管，用单卷屋面标准</w:t>
            </w:r>
            <w:r>
              <w:rPr>
                <w:rFonts w:ascii="宋体" w:hAnsi="宋体"/>
                <w:sz w:val="18"/>
                <w:szCs w:val="18"/>
              </w:rPr>
              <w:t>JGT 576</w:t>
            </w:r>
            <w:r>
              <w:rPr>
                <w:rFonts w:hint="eastAsia" w:ascii="宋体" w:hAnsi="宋体"/>
                <w:sz w:val="18"/>
                <w:szCs w:val="18"/>
              </w:rPr>
              <w:t>中屋面用紧固件的说法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8</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固定支架</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檩条</w:t>
            </w:r>
            <w:r>
              <w:rPr>
                <w:rFonts w:ascii="宋体" w:hAnsi="宋体"/>
                <w:sz w:val="18"/>
                <w:szCs w:val="18"/>
              </w:rPr>
              <w:t>/内支撑</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9</w:t>
            </w:r>
          </w:p>
        </w:tc>
        <w:tc>
          <w:tcPr>
            <w:tcW w:w="1200" w:type="dxa"/>
            <w:vMerge w:val="continue"/>
            <w:vAlign w:val="center"/>
          </w:tcPr>
          <w:p>
            <w:pPr>
              <w:spacing w:after="0"/>
              <w:jc w:val="center"/>
              <w:rPr>
                <w:rFonts w:ascii="宋体" w:hAnsi="宋体"/>
                <w:sz w:val="18"/>
                <w:szCs w:val="18"/>
              </w:rPr>
            </w:pPr>
          </w:p>
        </w:tc>
        <w:tc>
          <w:tcPr>
            <w:tcW w:w="116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持力板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10</w:t>
            </w:r>
          </w:p>
        </w:tc>
        <w:tc>
          <w:tcPr>
            <w:tcW w:w="1200" w:type="dxa"/>
            <w:vMerge w:val="continue"/>
            <w:vAlign w:val="center"/>
          </w:tcPr>
          <w:p>
            <w:pPr>
              <w:spacing w:after="0"/>
              <w:jc w:val="center"/>
              <w:rPr>
                <w:rFonts w:ascii="宋体" w:hAnsi="宋体"/>
                <w:sz w:val="18"/>
                <w:szCs w:val="18"/>
              </w:rPr>
            </w:pPr>
          </w:p>
        </w:tc>
        <w:tc>
          <w:tcPr>
            <w:tcW w:w="1160" w:type="dxa"/>
            <w:vMerge w:val="continue"/>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结构铆钉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11</w:t>
            </w: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防水卷材</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钢底板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1</w:t>
            </w:r>
            <w:r>
              <w:rPr>
                <w:rFonts w:hint="eastAsia" w:ascii="宋体" w:hAnsi="宋体"/>
                <w:sz w:val="18"/>
                <w:szCs w:val="18"/>
              </w:rPr>
              <w:t>2</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外层金属板</w:t>
            </w:r>
          </w:p>
        </w:tc>
        <w:tc>
          <w:tcPr>
            <w:tcW w:w="116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檩条</w:t>
            </w:r>
            <w:r>
              <w:rPr>
                <w:rFonts w:ascii="宋体" w:hAnsi="宋体"/>
                <w:sz w:val="18"/>
                <w:szCs w:val="18"/>
              </w:rPr>
              <w:t>/</w:t>
            </w:r>
          </w:p>
          <w:p>
            <w:pPr>
              <w:spacing w:after="0"/>
              <w:jc w:val="center"/>
              <w:rPr>
                <w:rFonts w:ascii="宋体" w:hAnsi="宋体"/>
                <w:sz w:val="18"/>
                <w:szCs w:val="18"/>
              </w:rPr>
            </w:pPr>
            <w:r>
              <w:rPr>
                <w:rFonts w:ascii="宋体" w:hAnsi="宋体"/>
                <w:sz w:val="18"/>
                <w:szCs w:val="18"/>
              </w:rPr>
              <w:t>内支撑</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1</w:t>
            </w:r>
            <w:r>
              <w:rPr>
                <w:rFonts w:hint="eastAsia" w:ascii="宋体" w:hAnsi="宋体"/>
                <w:sz w:val="18"/>
                <w:szCs w:val="18"/>
              </w:rPr>
              <w:t>3</w:t>
            </w:r>
          </w:p>
        </w:tc>
        <w:tc>
          <w:tcPr>
            <w:tcW w:w="1200" w:type="dxa"/>
            <w:vMerge w:val="continue"/>
            <w:vAlign w:val="center"/>
          </w:tcPr>
          <w:p>
            <w:pPr>
              <w:spacing w:after="0"/>
              <w:jc w:val="center"/>
              <w:rPr>
                <w:rFonts w:ascii="宋体" w:hAnsi="宋体"/>
                <w:sz w:val="18"/>
                <w:szCs w:val="18"/>
              </w:rPr>
            </w:pPr>
          </w:p>
        </w:tc>
        <w:tc>
          <w:tcPr>
            <w:tcW w:w="1160" w:type="dxa"/>
            <w:vMerge w:val="continue"/>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钩头螺栓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14</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垫板、背板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压铆螺栓、环槽</w:t>
            </w:r>
            <w:r>
              <w:rPr>
                <w:rFonts w:ascii="宋体" w:hAnsi="宋体"/>
                <w:sz w:val="18"/>
                <w:szCs w:val="18"/>
              </w:rPr>
              <w:t>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15</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天沟板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彩钢板屋面，檐口部位固定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16</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防水压型板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缝合钉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17</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天沟板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天沟板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拉铆钉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连接用紧固件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彩钢板薄板天沟板搭接，防水拉铆钉，需防水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18</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龙骨</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固定连接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19</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阳光板</w:t>
            </w:r>
          </w:p>
        </w:tc>
        <w:tc>
          <w:tcPr>
            <w:tcW w:w="116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彩钢板收边</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螺栓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shd w:val="clear" w:color="auto" w:fill="auto"/>
            <w:vAlign w:val="center"/>
          </w:tcPr>
          <w:p>
            <w:pPr>
              <w:spacing w:after="0"/>
              <w:jc w:val="center"/>
              <w:rPr>
                <w:rFonts w:ascii="宋体" w:hAnsi="宋体"/>
                <w:sz w:val="18"/>
                <w:szCs w:val="18"/>
              </w:rPr>
            </w:pPr>
          </w:p>
        </w:tc>
        <w:tc>
          <w:tcPr>
            <w:tcW w:w="1160" w:type="dxa"/>
            <w:vMerge w:val="continue"/>
            <w:shd w:val="clear" w:color="auto" w:fill="auto"/>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vMerge w:val="continue"/>
            <w:shd w:val="clear" w:color="auto" w:fill="auto"/>
            <w:vAlign w:val="center"/>
          </w:tcPr>
          <w:p>
            <w:pPr>
              <w:spacing w:after="0"/>
              <w:jc w:val="center"/>
              <w:rPr>
                <w:rFonts w:ascii="宋体" w:hAnsi="宋体"/>
                <w:sz w:val="18"/>
                <w:szCs w:val="18"/>
              </w:rPr>
            </w:pPr>
          </w:p>
        </w:tc>
        <w:tc>
          <w:tcPr>
            <w:tcW w:w="1200" w:type="dxa"/>
            <w:vMerge w:val="continue"/>
            <w:shd w:val="clear" w:color="auto" w:fill="auto"/>
            <w:vAlign w:val="center"/>
          </w:tcPr>
          <w:p>
            <w:pPr>
              <w:spacing w:after="0"/>
              <w:jc w:val="center"/>
              <w:rPr>
                <w:rFonts w:ascii="宋体" w:hAnsi="宋体"/>
                <w:sz w:val="18"/>
                <w:szCs w:val="18"/>
              </w:rPr>
            </w:pPr>
          </w:p>
        </w:tc>
        <w:tc>
          <w:tcPr>
            <w:tcW w:w="1160" w:type="dxa"/>
            <w:vMerge w:val="continue"/>
            <w:shd w:val="clear" w:color="auto" w:fill="auto"/>
            <w:vAlign w:val="center"/>
          </w:tcPr>
          <w:p>
            <w:pPr>
              <w:spacing w:after="0"/>
              <w:jc w:val="center"/>
              <w:rPr>
                <w:rFonts w:ascii="宋体" w:hAnsi="宋体"/>
                <w:sz w:val="18"/>
                <w:szCs w:val="18"/>
              </w:rPr>
            </w:pP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结构铆钉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与公母肋连接，需防水结构铆钉，结构计算，铆钉受剪和采光板局部承压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20</w:t>
            </w: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夹芯板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檩条</w:t>
            </w:r>
            <w:r>
              <w:rPr>
                <w:rFonts w:ascii="宋体" w:hAnsi="宋体"/>
                <w:sz w:val="18"/>
                <w:szCs w:val="18"/>
              </w:rPr>
              <w:t>/墙梁</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2</w:t>
            </w:r>
            <w:r>
              <w:rPr>
                <w:rFonts w:hint="eastAsia" w:ascii="宋体" w:hAnsi="宋体"/>
                <w:sz w:val="18"/>
                <w:szCs w:val="18"/>
              </w:rPr>
              <w:t>1</w:t>
            </w:r>
          </w:p>
          <w:p>
            <w:pPr>
              <w:spacing w:after="0"/>
              <w:jc w:val="center"/>
              <w:rPr>
                <w:rFonts w:ascii="宋体" w:hAnsi="宋体"/>
                <w:sz w:val="18"/>
                <w:szCs w:val="18"/>
              </w:rPr>
            </w:pP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铝单板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龙骨</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2</w:t>
            </w:r>
            <w:r>
              <w:rPr>
                <w:rFonts w:hint="eastAsia" w:ascii="宋体" w:hAnsi="宋体"/>
                <w:sz w:val="18"/>
                <w:szCs w:val="18"/>
              </w:rPr>
              <w:t>2</w:t>
            </w:r>
          </w:p>
        </w:tc>
        <w:tc>
          <w:tcPr>
            <w:tcW w:w="1200" w:type="dxa"/>
            <w:shd w:val="clear" w:color="auto" w:fill="auto"/>
            <w:vAlign w:val="center"/>
          </w:tcPr>
          <w:p>
            <w:pPr>
              <w:spacing w:after="0"/>
              <w:jc w:val="center"/>
              <w:rPr>
                <w:rFonts w:ascii="宋体" w:hAnsi="宋体"/>
                <w:sz w:val="18"/>
                <w:szCs w:val="18"/>
              </w:rPr>
            </w:pPr>
            <w:r>
              <w:rPr>
                <w:rFonts w:hint="eastAsia" w:ascii="宋体" w:hAnsi="宋体"/>
                <w:sz w:val="18"/>
                <w:szCs w:val="18"/>
              </w:rPr>
              <w:t>夹具、抗风夹</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金属板板类</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螺栓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ascii="宋体" w:hAnsi="宋体"/>
                <w:sz w:val="18"/>
                <w:szCs w:val="18"/>
              </w:rPr>
              <w:t>2</w:t>
            </w:r>
            <w:r>
              <w:rPr>
                <w:rFonts w:hint="eastAsia" w:ascii="宋体" w:hAnsi="宋体"/>
                <w:sz w:val="18"/>
                <w:szCs w:val="18"/>
              </w:rPr>
              <w:t>3</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支撑钢件</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次结构</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连接用紧固件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用于固定泛水板或收边板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24</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混凝土或砌块墙</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塑料膨胀锚栓（混凝土用机械锚栓）</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连接用紧固件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25</w:t>
            </w:r>
          </w:p>
        </w:tc>
        <w:tc>
          <w:tcPr>
            <w:tcW w:w="1200" w:type="dxa"/>
            <w:vMerge w:val="restart"/>
            <w:shd w:val="clear" w:color="auto" w:fill="auto"/>
            <w:vAlign w:val="center"/>
          </w:tcPr>
          <w:p>
            <w:pPr>
              <w:spacing w:after="0"/>
              <w:jc w:val="center"/>
              <w:rPr>
                <w:rFonts w:ascii="宋体" w:hAnsi="宋体"/>
                <w:sz w:val="18"/>
                <w:szCs w:val="18"/>
              </w:rPr>
            </w:pPr>
            <w:r>
              <w:rPr>
                <w:rFonts w:hint="eastAsia" w:ascii="宋体" w:hAnsi="宋体"/>
                <w:sz w:val="18"/>
                <w:szCs w:val="18"/>
              </w:rPr>
              <w:t>收边板</w:t>
            </w:r>
            <w:r>
              <w:rPr>
                <w:rFonts w:ascii="宋体" w:hAnsi="宋体"/>
                <w:sz w:val="18"/>
                <w:szCs w:val="18"/>
              </w:rPr>
              <w:t>/</w:t>
            </w:r>
          </w:p>
          <w:p>
            <w:pPr>
              <w:spacing w:after="0"/>
              <w:jc w:val="center"/>
              <w:rPr>
                <w:rFonts w:ascii="宋体" w:hAnsi="宋体"/>
                <w:sz w:val="18"/>
                <w:szCs w:val="18"/>
              </w:rPr>
            </w:pPr>
            <w:r>
              <w:rPr>
                <w:rFonts w:ascii="宋体" w:hAnsi="宋体"/>
                <w:sz w:val="18"/>
                <w:szCs w:val="18"/>
              </w:rPr>
              <w:t>泛水板</w:t>
            </w: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龙骨结构</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26</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防水压型板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自攻螺钉、自钻自攻螺钉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结构用紧固件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缝合钉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583" w:type="dxa"/>
            <w:shd w:val="clear" w:color="auto" w:fill="auto"/>
            <w:vAlign w:val="center"/>
          </w:tcPr>
          <w:p>
            <w:pPr>
              <w:spacing w:after="0"/>
              <w:jc w:val="center"/>
              <w:rPr>
                <w:rFonts w:ascii="宋体" w:hAnsi="宋体"/>
                <w:sz w:val="18"/>
                <w:szCs w:val="18"/>
              </w:rPr>
            </w:pPr>
            <w:r>
              <w:rPr>
                <w:rFonts w:hint="eastAsia" w:ascii="宋体" w:hAnsi="宋体"/>
                <w:sz w:val="18"/>
                <w:szCs w:val="18"/>
              </w:rPr>
              <w:t>27</w:t>
            </w:r>
          </w:p>
        </w:tc>
        <w:tc>
          <w:tcPr>
            <w:tcW w:w="1200" w:type="dxa"/>
            <w:vMerge w:val="continue"/>
            <w:vAlign w:val="center"/>
          </w:tcPr>
          <w:p>
            <w:pPr>
              <w:spacing w:after="0"/>
              <w:jc w:val="center"/>
              <w:rPr>
                <w:rFonts w:ascii="宋体" w:hAnsi="宋体"/>
                <w:sz w:val="18"/>
                <w:szCs w:val="18"/>
              </w:rPr>
            </w:pPr>
          </w:p>
        </w:tc>
        <w:tc>
          <w:tcPr>
            <w:tcW w:w="1160" w:type="dxa"/>
            <w:shd w:val="clear" w:color="auto" w:fill="auto"/>
            <w:vAlign w:val="center"/>
          </w:tcPr>
          <w:p>
            <w:pPr>
              <w:spacing w:after="0"/>
              <w:jc w:val="center"/>
              <w:rPr>
                <w:rFonts w:ascii="宋体" w:hAnsi="宋体"/>
                <w:sz w:val="18"/>
                <w:szCs w:val="18"/>
              </w:rPr>
            </w:pPr>
            <w:r>
              <w:rPr>
                <w:rFonts w:hint="eastAsia" w:ascii="宋体" w:hAnsi="宋体"/>
                <w:sz w:val="18"/>
                <w:szCs w:val="18"/>
              </w:rPr>
              <w:t>泛水板</w:t>
            </w:r>
          </w:p>
        </w:tc>
        <w:tc>
          <w:tcPr>
            <w:tcW w:w="2268" w:type="dxa"/>
            <w:shd w:val="clear" w:color="auto" w:fill="auto"/>
            <w:vAlign w:val="center"/>
          </w:tcPr>
          <w:p>
            <w:pPr>
              <w:spacing w:after="0"/>
              <w:rPr>
                <w:rFonts w:ascii="宋体" w:hAnsi="宋体"/>
                <w:sz w:val="18"/>
                <w:szCs w:val="18"/>
              </w:rPr>
            </w:pPr>
            <w:r>
              <w:rPr>
                <w:rFonts w:hint="eastAsia" w:ascii="宋体" w:hAnsi="宋体"/>
                <w:sz w:val="18"/>
                <w:szCs w:val="18"/>
              </w:rPr>
              <w:t>拉铆钉</w:t>
            </w:r>
          </w:p>
        </w:tc>
        <w:tc>
          <w:tcPr>
            <w:tcW w:w="1418" w:type="dxa"/>
            <w:shd w:val="clear" w:color="auto" w:fill="auto"/>
            <w:vAlign w:val="center"/>
          </w:tcPr>
          <w:p>
            <w:pPr>
              <w:spacing w:after="0"/>
              <w:rPr>
                <w:rFonts w:ascii="宋体" w:hAnsi="宋体"/>
                <w:sz w:val="18"/>
                <w:szCs w:val="18"/>
              </w:rPr>
            </w:pPr>
            <w:r>
              <w:rPr>
                <w:rFonts w:hint="eastAsia" w:ascii="宋体" w:hAnsi="宋体"/>
                <w:sz w:val="18"/>
                <w:szCs w:val="18"/>
              </w:rPr>
              <w:t>连接用紧固件</w:t>
            </w:r>
          </w:p>
        </w:tc>
        <w:tc>
          <w:tcPr>
            <w:tcW w:w="1557" w:type="dxa"/>
            <w:shd w:val="clear" w:color="auto" w:fill="auto"/>
            <w:vAlign w:val="center"/>
          </w:tcPr>
          <w:p>
            <w:pPr>
              <w:spacing w:after="0"/>
              <w:rPr>
                <w:rFonts w:ascii="宋体" w:hAnsi="宋体"/>
                <w:sz w:val="18"/>
                <w:szCs w:val="18"/>
              </w:rPr>
            </w:pPr>
            <w:r>
              <w:rPr>
                <w:rFonts w:hint="eastAsia" w:ascii="宋体" w:hAnsi="宋体"/>
                <w:sz w:val="18"/>
                <w:szCs w:val="18"/>
              </w:rPr>
              <w:t>泛水板搭接，用防水型铆钉</w:t>
            </w:r>
          </w:p>
        </w:tc>
      </w:tr>
    </w:tbl>
    <w:p/>
    <w:p>
      <w:pPr>
        <w:pStyle w:val="2"/>
        <w:spacing w:before="340" w:after="240" w:line="360" w:lineRule="auto"/>
        <w:jc w:val="both"/>
        <w:rPr>
          <w:sz w:val="28"/>
          <w:szCs w:val="28"/>
        </w:rPr>
      </w:pPr>
      <w:r>
        <w:rPr>
          <w:sz w:val="28"/>
          <w:szCs w:val="28"/>
        </w:rPr>
        <w:br w:type="page"/>
      </w:r>
      <w:bookmarkStart w:id="115" w:name="_Toc44778960"/>
      <w:bookmarkStart w:id="116" w:name="_Toc37752698"/>
      <w:bookmarkStart w:id="117" w:name="_Toc12359"/>
      <w:bookmarkStart w:id="118" w:name="_Toc147829431"/>
      <w:bookmarkStart w:id="119" w:name="_Toc52970530"/>
      <w:bookmarkStart w:id="120" w:name="_Toc18035"/>
      <w:bookmarkStart w:id="121" w:name="_Toc26527"/>
      <w:r>
        <w:rPr>
          <w:rFonts w:hint="eastAsia"/>
          <w:b/>
          <w:sz w:val="28"/>
          <w:szCs w:val="28"/>
        </w:rPr>
        <w:t>附录</w:t>
      </w:r>
      <w:r>
        <w:rPr>
          <w:b/>
          <w:sz w:val="28"/>
          <w:szCs w:val="28"/>
        </w:rPr>
        <w:t xml:space="preserve">B </w:t>
      </w:r>
      <w:r>
        <w:rPr>
          <w:rFonts w:hint="eastAsia"/>
          <w:b/>
          <w:sz w:val="28"/>
          <w:szCs w:val="28"/>
        </w:rPr>
        <w:t>紧固件连接的抗拉拔及抗剪切性能试验方法</w:t>
      </w:r>
      <w:bookmarkEnd w:id="115"/>
      <w:bookmarkEnd w:id="116"/>
      <w:bookmarkEnd w:id="117"/>
      <w:bookmarkEnd w:id="118"/>
      <w:bookmarkEnd w:id="119"/>
      <w:bookmarkEnd w:id="120"/>
      <w:bookmarkEnd w:id="121"/>
    </w:p>
    <w:p>
      <w:pPr>
        <w:pStyle w:val="4"/>
        <w:tabs>
          <w:tab w:val="left" w:pos="2935"/>
          <w:tab w:val="center" w:pos="4153"/>
        </w:tabs>
        <w:spacing w:before="156" w:beforeLines="50" w:after="156" w:afterLines="50" w:line="360" w:lineRule="auto"/>
        <w:jc w:val="center"/>
        <w:rPr>
          <w:bCs w:val="0"/>
          <w:iCs/>
          <w:kern w:val="0"/>
          <w:sz w:val="22"/>
          <w:szCs w:val="21"/>
        </w:rPr>
      </w:pPr>
      <w:bookmarkStart w:id="122" w:name="_Toc44778961"/>
      <w:bookmarkStart w:id="123" w:name="_Toc37752693"/>
      <w:bookmarkStart w:id="124" w:name="_Toc52970531"/>
      <w:bookmarkStart w:id="125" w:name="_Toc147829432"/>
      <w:bookmarkStart w:id="126" w:name="_Toc1573"/>
      <w:bookmarkStart w:id="127" w:name="_Toc29567"/>
      <w:bookmarkStart w:id="128" w:name="_Toc28178"/>
      <w:r>
        <w:rPr>
          <w:iCs/>
          <w:kern w:val="0"/>
          <w:sz w:val="22"/>
          <w:szCs w:val="21"/>
        </w:rPr>
        <w:t xml:space="preserve">B.1 </w:t>
      </w:r>
      <w:bookmarkEnd w:id="122"/>
      <w:bookmarkEnd w:id="123"/>
      <w:bookmarkEnd w:id="124"/>
      <w:r>
        <w:rPr>
          <w:rFonts w:hint="eastAsia"/>
          <w:iCs/>
          <w:kern w:val="0"/>
          <w:sz w:val="22"/>
          <w:szCs w:val="21"/>
        </w:rPr>
        <w:t>一般规定</w:t>
      </w:r>
      <w:bookmarkEnd w:id="125"/>
      <w:bookmarkEnd w:id="126"/>
      <w:bookmarkEnd w:id="127"/>
      <w:bookmarkEnd w:id="128"/>
    </w:p>
    <w:p>
      <w:pPr>
        <w:spacing w:after="0" w:line="360" w:lineRule="auto"/>
      </w:pPr>
      <w:r>
        <w:rPr>
          <w:b/>
          <w:bCs w:val="0"/>
        </w:rPr>
        <w:t>B.1.1</w:t>
      </w:r>
      <w:r>
        <w:rPr>
          <w:bCs/>
        </w:rPr>
        <w:t xml:space="preserve"> </w:t>
      </w:r>
      <w:r>
        <w:rPr>
          <w:rFonts w:hint="eastAsia"/>
        </w:rPr>
        <w:t>为确定机械紧固件连接的抗拉拔及抗剪切力学性能，特制订本试验方法。</w:t>
      </w:r>
    </w:p>
    <w:p>
      <w:pPr>
        <w:spacing w:after="0" w:line="360" w:lineRule="auto"/>
      </w:pPr>
      <w:r>
        <w:rPr>
          <w:b/>
          <w:bCs w:val="0"/>
        </w:rPr>
        <w:t>B.1.2</w:t>
      </w:r>
      <w:r>
        <w:t xml:space="preserve"> </w:t>
      </w:r>
      <w:r>
        <w:rPr>
          <w:rFonts w:hint="eastAsia"/>
        </w:rPr>
        <w:t>本标准提供测定机械紧固件的抗拉拔、抗剪切承载能力和变形特性的试验方法。</w:t>
      </w:r>
    </w:p>
    <w:p>
      <w:pPr>
        <w:spacing w:after="0" w:line="360" w:lineRule="auto"/>
      </w:pPr>
      <w:r>
        <w:rPr>
          <w:b/>
          <w:bCs w:val="0"/>
        </w:rPr>
        <w:t>B.1.3</w:t>
      </w:r>
      <w:r>
        <w:rPr>
          <w:bCs/>
        </w:rPr>
        <w:t xml:space="preserve"> </w:t>
      </w:r>
      <w:r>
        <w:rPr>
          <w:rFonts w:hint="eastAsia"/>
        </w:rPr>
        <w:t>本方法针对薄板部件与相对较厚的部件（例如结构框架支撑）之间的连接以及两个或多个薄部件之间的连接。</w:t>
      </w:r>
    </w:p>
    <w:p>
      <w:pPr>
        <w:spacing w:after="0" w:line="360" w:lineRule="auto"/>
      </w:pPr>
      <w:r>
        <w:rPr>
          <w:b/>
          <w:bCs w:val="0"/>
        </w:rPr>
        <w:t>B.1.4</w:t>
      </w:r>
      <w:r>
        <w:rPr>
          <w:bCs/>
        </w:rPr>
        <w:t xml:space="preserve"> </w:t>
      </w:r>
      <w:r>
        <w:rPr>
          <w:rFonts w:hint="eastAsia"/>
        </w:rPr>
        <w:t>机械紧固件包含螺钉，螺栓，铆钉等。</w:t>
      </w:r>
    </w:p>
    <w:p>
      <w:pPr>
        <w:spacing w:after="0" w:line="360" w:lineRule="auto"/>
      </w:pPr>
      <w:r>
        <w:rPr>
          <w:b/>
          <w:bCs w:val="0"/>
        </w:rPr>
        <w:t>B.1.5</w:t>
      </w:r>
      <w:r>
        <w:rPr>
          <w:bCs/>
        </w:rPr>
        <w:t xml:space="preserve"> </w:t>
      </w:r>
      <w:r>
        <w:rPr>
          <w:rFonts w:hint="eastAsia"/>
        </w:rPr>
        <w:t>该方法适用于使用力或位移控制的液压或螺杆试验机。</w:t>
      </w:r>
    </w:p>
    <w:p>
      <w:pPr>
        <w:pStyle w:val="4"/>
        <w:tabs>
          <w:tab w:val="left" w:pos="3356"/>
          <w:tab w:val="center" w:pos="4153"/>
        </w:tabs>
        <w:spacing w:before="156" w:beforeLines="50" w:after="156" w:afterLines="50" w:line="360" w:lineRule="auto"/>
        <w:jc w:val="center"/>
        <w:rPr>
          <w:iCs/>
          <w:kern w:val="0"/>
          <w:sz w:val="22"/>
          <w:szCs w:val="21"/>
        </w:rPr>
      </w:pPr>
      <w:bookmarkStart w:id="129" w:name="_Toc20501"/>
      <w:bookmarkStart w:id="130" w:name="_Toc26588"/>
      <w:bookmarkStart w:id="131" w:name="_Toc147829433"/>
      <w:bookmarkStart w:id="132" w:name="_Toc21761"/>
      <w:bookmarkStart w:id="133" w:name="_Toc52970532"/>
      <w:bookmarkStart w:id="134" w:name="_Toc44778962"/>
      <w:r>
        <w:rPr>
          <w:iCs/>
          <w:kern w:val="0"/>
          <w:sz w:val="22"/>
          <w:szCs w:val="21"/>
        </w:rPr>
        <w:t xml:space="preserve">B.2 </w:t>
      </w:r>
      <w:r>
        <w:rPr>
          <w:rFonts w:hint="eastAsia"/>
          <w:iCs/>
          <w:kern w:val="0"/>
          <w:sz w:val="22"/>
          <w:szCs w:val="21"/>
        </w:rPr>
        <w:t>抽样原则</w:t>
      </w:r>
      <w:bookmarkEnd w:id="129"/>
      <w:bookmarkEnd w:id="130"/>
      <w:bookmarkEnd w:id="131"/>
      <w:bookmarkEnd w:id="132"/>
    </w:p>
    <w:p>
      <w:pPr>
        <w:spacing w:after="0" w:line="360" w:lineRule="auto"/>
        <w:rPr>
          <w:bCs/>
        </w:rPr>
      </w:pPr>
      <w:r>
        <w:rPr>
          <w:b/>
          <w:bCs w:val="0"/>
        </w:rPr>
        <w:t>B.2.1</w:t>
      </w:r>
      <w:r>
        <w:rPr>
          <w:bCs/>
        </w:rPr>
        <w:t xml:space="preserve"> </w:t>
      </w:r>
      <w:r>
        <w:rPr>
          <w:rFonts w:hint="eastAsia"/>
          <w:bCs/>
        </w:rPr>
        <w:t>紧固件连接采用见证取样送检时，检测委托单位应在建设单位代表见证下，按照有关规定从施工现场随机抽取试样，送至有见证检测资质的检测机构进行检测；</w:t>
      </w:r>
    </w:p>
    <w:p>
      <w:pPr>
        <w:spacing w:after="0" w:line="360" w:lineRule="auto"/>
      </w:pPr>
      <w:r>
        <w:rPr>
          <w:b/>
          <w:bCs/>
        </w:rPr>
        <w:t xml:space="preserve">B.2.2 </w:t>
      </w:r>
      <w:r>
        <w:rPr>
          <w:rFonts w:hint="eastAsia"/>
          <w:bCs/>
        </w:rPr>
        <w:t>螺钉紧固件连接</w:t>
      </w:r>
      <w:r>
        <w:rPr>
          <w:rFonts w:hint="eastAsia"/>
        </w:rPr>
        <w:t>每一组检测批均应选取不少于</w:t>
      </w:r>
      <w:r>
        <w:t>5</w:t>
      </w:r>
      <w:r>
        <w:rPr>
          <w:rFonts w:hint="eastAsia"/>
        </w:rPr>
        <w:t>见样品进行检测，紧固件连接安装工艺和钻入参数</w:t>
      </w:r>
      <w:r>
        <w:t>/</w:t>
      </w:r>
      <w:r>
        <w:rPr>
          <w:rFonts w:hint="eastAsia"/>
        </w:rPr>
        <w:t>紧固扭力应与现场施工一致，检测样品宜在施工现场见证制样后送至实验室。</w:t>
      </w:r>
    </w:p>
    <w:p>
      <w:pPr>
        <w:pStyle w:val="4"/>
        <w:spacing w:before="156" w:beforeLines="50" w:after="156" w:afterLines="50" w:line="360" w:lineRule="auto"/>
        <w:jc w:val="center"/>
        <w:rPr>
          <w:bCs w:val="0"/>
          <w:iCs/>
          <w:kern w:val="0"/>
          <w:sz w:val="22"/>
          <w:szCs w:val="21"/>
        </w:rPr>
      </w:pPr>
      <w:bookmarkStart w:id="135" w:name="_Toc147829434"/>
      <w:bookmarkStart w:id="136" w:name="_Toc493"/>
      <w:bookmarkStart w:id="137" w:name="_Toc8002"/>
      <w:bookmarkStart w:id="138" w:name="_Toc14759"/>
      <w:r>
        <w:rPr>
          <w:iCs/>
          <w:kern w:val="0"/>
          <w:sz w:val="22"/>
          <w:szCs w:val="21"/>
        </w:rPr>
        <w:t>B.</w:t>
      </w:r>
      <w:r>
        <w:rPr>
          <w:rFonts w:hint="eastAsia"/>
          <w:iCs/>
          <w:kern w:val="0"/>
          <w:sz w:val="22"/>
          <w:szCs w:val="21"/>
        </w:rPr>
        <w:t>3 试验设备</w:t>
      </w:r>
      <w:bookmarkEnd w:id="133"/>
      <w:bookmarkEnd w:id="134"/>
      <w:bookmarkEnd w:id="135"/>
      <w:bookmarkEnd w:id="136"/>
      <w:bookmarkEnd w:id="137"/>
      <w:bookmarkEnd w:id="138"/>
    </w:p>
    <w:p>
      <w:pPr>
        <w:spacing w:after="0" w:line="360" w:lineRule="auto"/>
      </w:pPr>
      <w:r>
        <w:rPr>
          <w:b/>
          <w:bCs/>
        </w:rPr>
        <w:t>B.</w:t>
      </w:r>
      <w:r>
        <w:rPr>
          <w:rFonts w:hint="eastAsia"/>
          <w:b/>
          <w:bCs/>
        </w:rPr>
        <w:t>3</w:t>
      </w:r>
      <w:r>
        <w:rPr>
          <w:b/>
          <w:bCs/>
        </w:rPr>
        <w:t>.1</w:t>
      </w:r>
      <w:r>
        <w:rPr>
          <w:rFonts w:hint="eastAsia"/>
        </w:rPr>
        <w:t>检测用的加载设备，应采用同时具备的抗拉及抗剪力学性能的检测设备，且应符合下列规定：</w:t>
      </w:r>
    </w:p>
    <w:p>
      <w:pPr>
        <w:numPr>
          <w:ilvl w:val="0"/>
          <w:numId w:val="1"/>
        </w:numPr>
        <w:spacing w:after="0" w:line="360" w:lineRule="auto"/>
        <w:ind w:left="0" w:leftChars="0" w:firstLine="420" w:firstLineChars="200"/>
      </w:pPr>
      <w:r>
        <w:rPr>
          <w:rFonts w:hint="eastAsia"/>
        </w:rPr>
        <w:t>设备的加载能力应比预计的检测荷载值至少大</w:t>
      </w:r>
      <w:r>
        <w:t>20%</w:t>
      </w:r>
      <w:r>
        <w:rPr>
          <w:rFonts w:hint="eastAsia"/>
        </w:rPr>
        <w:t>，且不大于检测荷载的5倍，应能连续、平稳、速度可控的运行；</w:t>
      </w:r>
    </w:p>
    <w:p>
      <w:pPr>
        <w:numPr>
          <w:ilvl w:val="-1"/>
          <w:numId w:val="0"/>
        </w:numPr>
        <w:spacing w:after="0" w:line="360" w:lineRule="auto"/>
        <w:ind w:left="420" w:leftChars="200" w:firstLine="0" w:firstLineChars="0"/>
      </w:pPr>
      <w:r>
        <w:rPr>
          <w:rFonts w:hint="eastAsia"/>
          <w:lang w:val="en-US" w:eastAsia="zh-CN"/>
        </w:rPr>
        <w:t xml:space="preserve">2. </w:t>
      </w:r>
      <w:r>
        <w:rPr>
          <w:rFonts w:hint="eastAsia"/>
        </w:rPr>
        <w:t>加载设备应能够按照规定的速度加载，测力系统整机允许误差为全量程的±</w:t>
      </w:r>
      <w:r>
        <w:t>1%</w:t>
      </w:r>
      <w:r>
        <w:rPr>
          <w:rFonts w:hint="eastAsia"/>
        </w:rPr>
        <w:t>；</w:t>
      </w:r>
    </w:p>
    <w:p>
      <w:pPr>
        <w:numPr>
          <w:ilvl w:val="-1"/>
          <w:numId w:val="0"/>
        </w:numPr>
        <w:spacing w:after="0" w:line="360" w:lineRule="auto"/>
        <w:ind w:left="420" w:leftChars="200" w:firstLine="0" w:firstLineChars="0"/>
      </w:pPr>
      <w:r>
        <w:rPr>
          <w:rFonts w:hint="eastAsia"/>
          <w:lang w:val="en-US" w:eastAsia="zh-CN"/>
        </w:rPr>
        <w:t xml:space="preserve">3. </w:t>
      </w:r>
      <w:r>
        <w:rPr>
          <w:rFonts w:hint="eastAsia"/>
        </w:rPr>
        <w:t>加载设备应能保证所施加的拉伸荷载始终与连接构件的轴线一致。</w:t>
      </w:r>
    </w:p>
    <w:p>
      <w:pPr>
        <w:spacing w:after="0" w:line="360" w:lineRule="auto"/>
      </w:pPr>
      <w:r>
        <w:rPr>
          <w:b/>
          <w:bCs/>
        </w:rPr>
        <w:t>B.</w:t>
      </w:r>
      <w:r>
        <w:rPr>
          <w:rFonts w:hint="eastAsia"/>
          <w:b/>
          <w:bCs/>
        </w:rPr>
        <w:t>3</w:t>
      </w:r>
      <w:r>
        <w:rPr>
          <w:b/>
          <w:bCs/>
        </w:rPr>
        <w:t>.2</w:t>
      </w:r>
      <w:r>
        <w:rPr>
          <w:rFonts w:hint="eastAsia"/>
        </w:rPr>
        <w:t>检测用的仪器设备应定期由法定记录检定机构进行检定，如有以下情况应及时送检校准：</w:t>
      </w:r>
    </w:p>
    <w:p>
      <w:pPr>
        <w:spacing w:after="0" w:line="360" w:lineRule="auto"/>
        <w:ind w:firstLine="420" w:firstLineChars="200"/>
      </w:pPr>
      <w:r>
        <w:t xml:space="preserve">1 </w:t>
      </w:r>
      <w:r>
        <w:rPr>
          <w:rFonts w:hint="eastAsia"/>
        </w:rPr>
        <w:t>读数出现异常</w:t>
      </w:r>
    </w:p>
    <w:p>
      <w:pPr>
        <w:spacing w:after="0" w:line="360" w:lineRule="auto"/>
        <w:ind w:firstLine="420" w:firstLineChars="200"/>
      </w:pPr>
      <w:r>
        <w:t xml:space="preserve">2 </w:t>
      </w:r>
      <w:r>
        <w:rPr>
          <w:rFonts w:hint="eastAsia"/>
        </w:rPr>
        <w:t>拆卸检查或更换零部件后。</w:t>
      </w:r>
    </w:p>
    <w:p>
      <w:pPr>
        <w:spacing w:after="0" w:line="360" w:lineRule="auto"/>
      </w:pPr>
      <w:r>
        <w:rPr>
          <w:b/>
          <w:bCs/>
        </w:rPr>
        <w:t>B.</w:t>
      </w:r>
      <w:r>
        <w:rPr>
          <w:rFonts w:hint="eastAsia"/>
          <w:b/>
          <w:bCs/>
        </w:rPr>
        <w:t>3</w:t>
      </w:r>
      <w:r>
        <w:rPr>
          <w:b/>
          <w:bCs/>
        </w:rPr>
        <w:t xml:space="preserve">.3 </w:t>
      </w:r>
      <w:r>
        <w:rPr>
          <w:rFonts w:hint="eastAsia"/>
        </w:rPr>
        <w:t>试验设备应分别配备不同的夹紧装置/治具，以保证螺钉紧固的固定及模拟受力轴线力方向应以现场应用受力一致。</w:t>
      </w:r>
    </w:p>
    <w:p>
      <w:pPr>
        <w:pStyle w:val="4"/>
        <w:spacing w:before="156" w:beforeLines="50" w:after="156" w:afterLines="50" w:line="360" w:lineRule="auto"/>
        <w:jc w:val="center"/>
        <w:rPr>
          <w:bCs w:val="0"/>
          <w:iCs/>
          <w:kern w:val="0"/>
          <w:sz w:val="22"/>
          <w:szCs w:val="21"/>
        </w:rPr>
      </w:pPr>
      <w:bookmarkStart w:id="139" w:name="_Toc147829435"/>
      <w:bookmarkStart w:id="140" w:name="_Toc15575"/>
      <w:bookmarkStart w:id="141" w:name="_Toc14851"/>
      <w:bookmarkStart w:id="142" w:name="_Toc31961"/>
      <w:bookmarkStart w:id="143" w:name="_Toc52970533"/>
      <w:bookmarkStart w:id="144" w:name="_Toc44778963"/>
      <w:r>
        <w:rPr>
          <w:iCs/>
          <w:kern w:val="0"/>
          <w:sz w:val="22"/>
          <w:szCs w:val="21"/>
        </w:rPr>
        <w:t>B.</w:t>
      </w:r>
      <w:r>
        <w:rPr>
          <w:rFonts w:hint="eastAsia"/>
          <w:iCs/>
          <w:kern w:val="0"/>
          <w:sz w:val="22"/>
          <w:szCs w:val="21"/>
        </w:rPr>
        <w:t>4</w:t>
      </w:r>
      <w:r>
        <w:rPr>
          <w:iCs/>
          <w:kern w:val="0"/>
          <w:sz w:val="22"/>
          <w:szCs w:val="21"/>
        </w:rPr>
        <w:t xml:space="preserve"> </w:t>
      </w:r>
      <w:r>
        <w:rPr>
          <w:rFonts w:hint="eastAsia"/>
          <w:iCs/>
          <w:kern w:val="0"/>
          <w:sz w:val="22"/>
          <w:szCs w:val="21"/>
        </w:rPr>
        <w:t>测试样品</w:t>
      </w:r>
      <w:bookmarkEnd w:id="139"/>
      <w:bookmarkEnd w:id="140"/>
      <w:bookmarkEnd w:id="141"/>
      <w:bookmarkEnd w:id="142"/>
      <w:bookmarkEnd w:id="143"/>
      <w:bookmarkEnd w:id="144"/>
    </w:p>
    <w:p>
      <w:pPr>
        <w:spacing w:after="0" w:line="360" w:lineRule="auto"/>
      </w:pPr>
      <w:r>
        <w:rPr>
          <w:b/>
          <w:bCs/>
        </w:rPr>
        <w:t>B.</w:t>
      </w:r>
      <w:r>
        <w:rPr>
          <w:rFonts w:hint="eastAsia"/>
          <w:b/>
          <w:bCs/>
        </w:rPr>
        <w:t>4</w:t>
      </w:r>
      <w:r>
        <w:rPr>
          <w:b/>
          <w:bCs/>
        </w:rPr>
        <w:t xml:space="preserve">.1 </w:t>
      </w:r>
      <w:r>
        <w:rPr>
          <w:rFonts w:hint="eastAsia"/>
        </w:rPr>
        <w:t>抗拉拔/抗剪切试验的紧固件及被连接基材的连接形式及其构造、材质、规格尺寸应与工程实际应用一致。</w:t>
      </w:r>
    </w:p>
    <w:p>
      <w:pPr>
        <w:spacing w:after="0" w:line="360" w:lineRule="auto"/>
        <w:ind w:firstLine="420"/>
      </w:pPr>
      <w:r>
        <w:t>1</w:t>
      </w:r>
      <w:r>
        <w:rPr>
          <w:rFonts w:hint="eastAsia"/>
          <w:lang w:val="en-US" w:eastAsia="zh-CN"/>
        </w:rPr>
        <w:t xml:space="preserve"> </w:t>
      </w:r>
      <w:r>
        <w:rPr>
          <w:rFonts w:hint="eastAsia"/>
        </w:rPr>
        <w:t>紧固件连接构件抗拉承载力试验，连接基材选取长度应不少于项目应用的两个紧固件相邻间距的长度（建议长度应≥140mm），应按现场施工工艺安装及取样送检。</w:t>
      </w:r>
    </w:p>
    <w:p>
      <w:pPr>
        <w:spacing w:after="0" w:line="360" w:lineRule="auto"/>
        <w:ind w:firstLine="420"/>
      </w:pPr>
      <w:r>
        <w:t>2</w:t>
      </w:r>
      <w:r>
        <w:rPr>
          <w:rFonts w:hint="eastAsia"/>
          <w:lang w:val="en-US" w:eastAsia="zh-CN"/>
        </w:rPr>
        <w:t xml:space="preserve"> </w:t>
      </w:r>
      <w:r>
        <w:rPr>
          <w:rFonts w:hint="eastAsia"/>
        </w:rPr>
        <w:t>紧固件连接构件抗剪切承载力试验，连接基材选取固定/搭接位置宽带应不少于一个受力截面的宽度，如有搭接缝处固定点，应单独选取其节点检测，节点取样应按现场施工工艺安装及取样送检。</w:t>
      </w:r>
    </w:p>
    <w:p>
      <w:pPr>
        <w:spacing w:after="0" w:line="360" w:lineRule="auto"/>
      </w:pPr>
      <w:r>
        <w:rPr>
          <w:b/>
          <w:bCs/>
        </w:rPr>
        <w:t xml:space="preserve">B.4.2 </w:t>
      </w:r>
      <w:r>
        <w:rPr>
          <w:rFonts w:hint="eastAsia"/>
        </w:rPr>
        <w:t>每组试验应选取不少于</w:t>
      </w:r>
      <w:r>
        <w:t>5</w:t>
      </w:r>
      <w:r>
        <w:rPr>
          <w:rFonts w:hint="eastAsia"/>
        </w:rPr>
        <w:t>个独立试件，试验结果应去掉一个最大值和一个最小值，取中间</w:t>
      </w:r>
      <w:r>
        <w:t>3</w:t>
      </w:r>
      <w:r>
        <w:rPr>
          <w:rFonts w:hint="eastAsia"/>
        </w:rPr>
        <w:t>个试验值的平均值为试验结果。</w:t>
      </w:r>
    </w:p>
    <w:p>
      <w:pPr>
        <w:spacing w:after="0" w:line="360" w:lineRule="auto"/>
      </w:pPr>
      <w:r>
        <w:rPr>
          <w:b/>
          <w:bCs/>
        </w:rPr>
        <w:t>B.4.3</w:t>
      </w:r>
      <w:r>
        <w:t xml:space="preserve"> </w:t>
      </w:r>
      <w:r>
        <w:rPr>
          <w:rFonts w:hint="eastAsia"/>
        </w:rPr>
        <w:t>紧固件应按照制造商的建议或既定的程序进行安装，并在试验报告中做出描述。</w:t>
      </w:r>
    </w:p>
    <w:p>
      <w:pPr>
        <w:pStyle w:val="4"/>
        <w:spacing w:before="156" w:beforeLines="50" w:after="156" w:afterLines="50" w:line="360" w:lineRule="auto"/>
        <w:jc w:val="center"/>
        <w:rPr>
          <w:iCs/>
          <w:kern w:val="0"/>
          <w:sz w:val="22"/>
          <w:szCs w:val="21"/>
        </w:rPr>
      </w:pPr>
      <w:bookmarkStart w:id="145" w:name="_Toc22814"/>
      <w:bookmarkStart w:id="146" w:name="_Toc52970534"/>
      <w:bookmarkStart w:id="147" w:name="_Toc31233"/>
      <w:bookmarkStart w:id="148" w:name="_Toc44778964"/>
      <w:bookmarkStart w:id="149" w:name="_Toc23656"/>
      <w:bookmarkStart w:id="150" w:name="_Toc147829436"/>
      <w:r>
        <w:rPr>
          <w:iCs/>
          <w:kern w:val="0"/>
          <w:sz w:val="22"/>
          <w:szCs w:val="21"/>
        </w:rPr>
        <w:t>B.</w:t>
      </w:r>
      <w:r>
        <w:rPr>
          <w:rFonts w:hint="eastAsia"/>
          <w:iCs/>
          <w:kern w:val="0"/>
          <w:sz w:val="22"/>
          <w:szCs w:val="21"/>
        </w:rPr>
        <w:t>5</w:t>
      </w:r>
      <w:r>
        <w:rPr>
          <w:iCs/>
          <w:kern w:val="0"/>
          <w:sz w:val="22"/>
          <w:szCs w:val="21"/>
        </w:rPr>
        <w:t xml:space="preserve"> </w:t>
      </w:r>
      <w:r>
        <w:rPr>
          <w:rFonts w:hint="eastAsia"/>
          <w:iCs/>
          <w:kern w:val="0"/>
          <w:sz w:val="22"/>
          <w:szCs w:val="21"/>
        </w:rPr>
        <w:t>测试程序</w:t>
      </w:r>
      <w:bookmarkEnd w:id="145"/>
      <w:bookmarkEnd w:id="146"/>
      <w:bookmarkEnd w:id="147"/>
      <w:bookmarkEnd w:id="148"/>
      <w:bookmarkEnd w:id="149"/>
      <w:bookmarkEnd w:id="150"/>
    </w:p>
    <w:p>
      <w:pPr>
        <w:spacing w:after="0" w:line="360" w:lineRule="auto"/>
      </w:pPr>
      <w:r>
        <w:rPr>
          <w:b/>
          <w:bCs/>
        </w:rPr>
        <w:t>B.</w:t>
      </w:r>
      <w:r>
        <w:rPr>
          <w:rFonts w:hint="eastAsia"/>
          <w:b/>
          <w:bCs/>
        </w:rPr>
        <w:t>5</w:t>
      </w:r>
      <w:r>
        <w:rPr>
          <w:b/>
          <w:bCs/>
        </w:rPr>
        <w:t xml:space="preserve">.1 </w:t>
      </w:r>
      <w:r>
        <w:rPr>
          <w:rFonts w:hint="eastAsia"/>
        </w:rPr>
        <w:t>在试验样品装载过程中，试验机的末端应选用合适的夹具应与试验样品夹具的轴线对齐，抗拔力/抗剪切力施加力方向应与现场应用。</w:t>
      </w:r>
    </w:p>
    <w:p>
      <w:pPr>
        <w:spacing w:after="0" w:line="360" w:lineRule="auto"/>
      </w:pPr>
      <w:r>
        <w:rPr>
          <w:b/>
          <w:bCs/>
        </w:rPr>
        <w:t>B.</w:t>
      </w:r>
      <w:r>
        <w:rPr>
          <w:rFonts w:hint="eastAsia"/>
          <w:b/>
          <w:bCs/>
        </w:rPr>
        <w:t>5</w:t>
      </w:r>
      <w:r>
        <w:rPr>
          <w:b/>
          <w:bCs/>
        </w:rPr>
        <w:t>.2</w:t>
      </w:r>
      <w:r>
        <w:t xml:space="preserve"> </w:t>
      </w:r>
      <w:r>
        <w:rPr>
          <w:rFonts w:hint="eastAsia"/>
        </w:rPr>
        <w:t>抗拉拔/抗剪切力学性能测试宜采用力值控制法进行试验加载，试验机加载速率应为</w:t>
      </w:r>
      <w:r>
        <w:t>2 kN/min.</w:t>
      </w:r>
      <w:r>
        <w:rPr>
          <w:rFonts w:hint="eastAsia"/>
        </w:rPr>
        <w:t>。当有设计要求时，可以采用位移控制法进行试验加载，加载速率应不大于</w:t>
      </w:r>
      <w:r>
        <w:t>3mm/min.</w:t>
      </w:r>
      <w:r>
        <w:rPr>
          <w:rFonts w:hint="eastAsia"/>
        </w:rPr>
        <w:t>。</w:t>
      </w:r>
    </w:p>
    <w:p>
      <w:pPr>
        <w:spacing w:after="0" w:line="360" w:lineRule="auto"/>
      </w:pPr>
      <w:r>
        <w:rPr>
          <w:b/>
          <w:bCs/>
        </w:rPr>
        <w:t>B.</w:t>
      </w:r>
      <w:r>
        <w:rPr>
          <w:rFonts w:hint="eastAsia"/>
          <w:b/>
          <w:bCs/>
        </w:rPr>
        <w:t>5</w:t>
      </w:r>
      <w:r>
        <w:rPr>
          <w:b/>
          <w:bCs/>
        </w:rPr>
        <w:t>.3</w:t>
      </w:r>
      <w:r>
        <w:t xml:space="preserve"> </w:t>
      </w:r>
      <w:r>
        <w:rPr>
          <w:rFonts w:hint="eastAsia"/>
        </w:rPr>
        <w:t>当需要进行变形测量时，应在每个载荷增量和最大载荷下记录变形量。</w:t>
      </w:r>
    </w:p>
    <w:p>
      <w:pPr>
        <w:spacing w:after="0" w:line="360" w:lineRule="auto"/>
      </w:pPr>
      <w:r>
        <w:rPr>
          <w:b/>
          <w:bCs/>
        </w:rPr>
        <w:t>B.</w:t>
      </w:r>
      <w:r>
        <w:rPr>
          <w:rFonts w:hint="eastAsia"/>
          <w:b/>
          <w:bCs/>
        </w:rPr>
        <w:t>5</w:t>
      </w:r>
      <w:r>
        <w:rPr>
          <w:b/>
          <w:bCs/>
        </w:rPr>
        <w:t>.4</w:t>
      </w:r>
      <w:r>
        <w:rPr>
          <w:rFonts w:hint="eastAsia"/>
        </w:rPr>
        <w:t>抗拉拔力学性能检测失效模式应根据以下分类进行识别和记录。</w:t>
      </w:r>
    </w:p>
    <w:p>
      <w:pPr>
        <w:spacing w:after="0" w:line="360" w:lineRule="auto"/>
        <w:ind w:firstLine="420"/>
      </w:pPr>
      <w:r>
        <w:t>1</w:t>
      </w:r>
      <w:r>
        <w:rPr>
          <w:rFonts w:hint="eastAsia"/>
          <w:lang w:val="en-US" w:eastAsia="zh-CN"/>
        </w:rPr>
        <w:t xml:space="preserve"> </w:t>
      </w:r>
      <w:r>
        <w:rPr>
          <w:rFonts w:hint="eastAsia"/>
        </w:rPr>
        <w:t>紧固件达抗拉承载力破坏类别：</w:t>
      </w:r>
    </w:p>
    <w:p>
      <w:pPr>
        <w:spacing w:after="0" w:line="360" w:lineRule="auto"/>
        <w:ind w:firstLine="0"/>
      </w:pPr>
      <w:r>
        <w:rPr>
          <w:rFonts w:hint="eastAsia"/>
        </w:rPr>
        <w:t>类型</w:t>
      </w:r>
      <w:r>
        <w:t>a-</w:t>
      </w:r>
      <w:r>
        <w:rPr>
          <w:rFonts w:hint="eastAsia"/>
        </w:rPr>
        <w:t>紧固件螺纹失效，从基材连接固定孔位/螺母丝扣孔拔出；</w:t>
      </w:r>
    </w:p>
    <w:p>
      <w:pPr>
        <w:spacing w:after="0" w:line="360" w:lineRule="auto"/>
        <w:ind w:firstLine="0"/>
      </w:pPr>
      <w:r>
        <w:rPr>
          <w:rFonts w:hint="eastAsia"/>
        </w:rPr>
        <w:t>类型</w:t>
      </w:r>
      <w:r>
        <w:t>b-</w:t>
      </w:r>
      <w:r>
        <w:rPr>
          <w:rFonts w:hint="eastAsia"/>
        </w:rPr>
        <w:t>紧固件螺杆/螺帽拉断失效拔出；</w:t>
      </w:r>
    </w:p>
    <w:p>
      <w:pPr>
        <w:spacing w:after="0" w:line="360" w:lineRule="auto"/>
        <w:ind w:firstLine="420"/>
      </w:pPr>
      <w:r>
        <w:t>2</w:t>
      </w:r>
      <w:r>
        <w:rPr>
          <w:rFonts w:hint="eastAsia"/>
          <w:lang w:val="en-US" w:eastAsia="zh-CN"/>
        </w:rPr>
        <w:t xml:space="preserve"> </w:t>
      </w:r>
      <w:r>
        <w:rPr>
          <w:rFonts w:hint="eastAsia"/>
        </w:rPr>
        <w:t>连接基材固定孔位达抗拉承载力破坏类别：</w:t>
      </w:r>
    </w:p>
    <w:p>
      <w:pPr>
        <w:spacing w:after="0" w:line="360" w:lineRule="auto"/>
        <w:ind w:firstLine="0"/>
      </w:pPr>
      <w:r>
        <w:rPr>
          <w:rFonts w:hint="eastAsia"/>
        </w:rPr>
        <w:t>类型c-基材连接孔位螺纹失效，紧固件拔出；</w:t>
      </w:r>
    </w:p>
    <w:p>
      <w:pPr>
        <w:spacing w:after="0" w:line="360" w:lineRule="auto"/>
        <w:ind w:firstLine="0"/>
      </w:pPr>
      <w:r>
        <w:rPr>
          <w:rFonts w:hint="eastAsia"/>
        </w:rPr>
        <w:t>类型d-基材连接孔位撕裂或严重变形扩孔失效，紧固件拔出；</w:t>
      </w:r>
    </w:p>
    <w:p>
      <w:pPr>
        <w:spacing w:after="0" w:line="360" w:lineRule="auto"/>
        <w:ind w:firstLine="0"/>
      </w:pPr>
      <w:r>
        <w:rPr>
          <w:rFonts w:hint="eastAsia"/>
        </w:rPr>
        <w:t>类型e-双层连接板型基材其中较薄层基材在紧固件头部连接孔位变形扩孔拔脱失效。</w:t>
      </w:r>
    </w:p>
    <w:p>
      <w:pPr>
        <w:spacing w:after="0" w:line="360" w:lineRule="auto"/>
      </w:pPr>
      <w:r>
        <w:rPr>
          <w:b/>
          <w:bCs/>
        </w:rPr>
        <w:t>B.</w:t>
      </w:r>
      <w:r>
        <w:rPr>
          <w:rFonts w:hint="eastAsia"/>
          <w:b/>
          <w:bCs/>
        </w:rPr>
        <w:t>5</w:t>
      </w:r>
      <w:r>
        <w:rPr>
          <w:b/>
          <w:bCs/>
        </w:rPr>
        <w:t>.5</w:t>
      </w:r>
      <w:r>
        <w:rPr>
          <w:rFonts w:hint="eastAsia"/>
        </w:rPr>
        <w:t>抗剪切力学性能检测失效模式应根据以下分类进行识别和记录。</w:t>
      </w:r>
    </w:p>
    <w:p>
      <w:pPr>
        <w:spacing w:after="0" w:line="360" w:lineRule="auto"/>
        <w:ind w:firstLine="420"/>
      </w:pPr>
      <w:r>
        <w:t>1</w:t>
      </w:r>
      <w:r>
        <w:rPr>
          <w:rFonts w:hint="eastAsia"/>
          <w:lang w:val="en-US" w:eastAsia="zh-CN"/>
        </w:rPr>
        <w:t xml:space="preserve"> </w:t>
      </w:r>
      <w:r>
        <w:rPr>
          <w:rFonts w:hint="eastAsia"/>
        </w:rPr>
        <w:t>紧固件达抗剪承载力破坏类别：</w:t>
      </w:r>
    </w:p>
    <w:p>
      <w:pPr>
        <w:spacing w:after="0" w:line="360" w:lineRule="auto"/>
        <w:ind w:firstLine="0"/>
      </w:pPr>
      <w:r>
        <w:rPr>
          <w:rFonts w:hint="eastAsia"/>
        </w:rPr>
        <w:t>类型</w:t>
      </w:r>
      <w:r>
        <w:t>a-</w:t>
      </w:r>
      <w:r>
        <w:rPr>
          <w:rFonts w:hint="eastAsia"/>
        </w:rPr>
        <w:t>紧固件从基材连接固定孔位被剪切断裂失效；</w:t>
      </w:r>
    </w:p>
    <w:p>
      <w:pPr>
        <w:spacing w:after="0" w:line="360" w:lineRule="auto"/>
        <w:ind w:firstLine="0"/>
      </w:pPr>
      <w:r>
        <w:rPr>
          <w:rFonts w:hint="eastAsia"/>
        </w:rPr>
        <w:t>类型</w:t>
      </w:r>
      <w:r>
        <w:t>b-</w:t>
      </w:r>
      <w:r>
        <w:rPr>
          <w:rFonts w:hint="eastAsia"/>
        </w:rPr>
        <w:t>紧固件螺牙/螺帽/拉锚端头失效撤滑拔出；</w:t>
      </w:r>
    </w:p>
    <w:p>
      <w:pPr>
        <w:spacing w:after="0" w:line="360" w:lineRule="auto"/>
        <w:ind w:firstLine="420"/>
      </w:pPr>
      <w:r>
        <w:t>2</w:t>
      </w:r>
      <w:r>
        <w:rPr>
          <w:rFonts w:hint="eastAsia"/>
          <w:lang w:val="en-US" w:eastAsia="zh-CN"/>
        </w:rPr>
        <w:t xml:space="preserve"> </w:t>
      </w:r>
      <w:r>
        <w:rPr>
          <w:rFonts w:hint="eastAsia"/>
        </w:rPr>
        <w:t>连接基材固定孔位达抗剪承载力破坏类别：</w:t>
      </w:r>
    </w:p>
    <w:p>
      <w:pPr>
        <w:spacing w:after="0" w:line="360" w:lineRule="auto"/>
        <w:ind w:firstLine="0"/>
      </w:pPr>
      <w:r>
        <w:rPr>
          <w:rFonts w:hint="eastAsia"/>
        </w:rPr>
        <w:t>类型c</w:t>
      </w:r>
      <w:r>
        <w:t>-</w:t>
      </w:r>
      <w:r>
        <w:rPr>
          <w:rFonts w:hint="eastAsia"/>
        </w:rPr>
        <w:t>连接基材孔位严重变形或撕裂，紧固件侧向滑出失效；</w:t>
      </w:r>
    </w:p>
    <w:p>
      <w:pPr>
        <w:spacing w:after="0" w:line="360" w:lineRule="auto"/>
        <w:ind w:firstLine="0"/>
      </w:pPr>
      <w:r>
        <w:rPr>
          <w:rFonts w:hint="eastAsia"/>
        </w:rPr>
        <w:t>类型d</w:t>
      </w:r>
      <w:r>
        <w:t>-</w:t>
      </w:r>
      <w:r>
        <w:rPr>
          <w:rFonts w:hint="eastAsia"/>
        </w:rPr>
        <w:t>双层连接板型基材其中较薄层基材在紧固件头部连接孔位受剪切力变形扩孔脱扣失效。</w:t>
      </w:r>
    </w:p>
    <w:p>
      <w:pPr>
        <w:pStyle w:val="4"/>
        <w:spacing w:before="156" w:beforeLines="50" w:after="156" w:afterLines="50" w:line="360" w:lineRule="auto"/>
        <w:jc w:val="center"/>
        <w:rPr>
          <w:bCs w:val="0"/>
          <w:iCs/>
          <w:kern w:val="0"/>
          <w:sz w:val="22"/>
          <w:szCs w:val="21"/>
        </w:rPr>
      </w:pPr>
      <w:bookmarkStart w:id="151" w:name="_Toc44778965"/>
      <w:bookmarkStart w:id="152" w:name="_Toc147829437"/>
      <w:bookmarkStart w:id="153" w:name="_Toc7424"/>
      <w:bookmarkStart w:id="154" w:name="_Toc23013"/>
      <w:bookmarkStart w:id="155" w:name="_Toc1973"/>
      <w:bookmarkStart w:id="156" w:name="_Toc52970535"/>
      <w:r>
        <w:rPr>
          <w:iCs/>
          <w:kern w:val="0"/>
          <w:sz w:val="22"/>
          <w:szCs w:val="21"/>
        </w:rPr>
        <w:t>B.</w:t>
      </w:r>
      <w:r>
        <w:rPr>
          <w:rFonts w:hint="eastAsia"/>
          <w:iCs/>
          <w:kern w:val="0"/>
          <w:sz w:val="22"/>
          <w:szCs w:val="21"/>
        </w:rPr>
        <w:t>6</w:t>
      </w:r>
      <w:r>
        <w:rPr>
          <w:iCs/>
          <w:kern w:val="0"/>
          <w:sz w:val="22"/>
          <w:szCs w:val="21"/>
        </w:rPr>
        <w:t xml:space="preserve"> </w:t>
      </w:r>
      <w:r>
        <w:rPr>
          <w:rFonts w:hint="eastAsia"/>
          <w:iCs/>
          <w:kern w:val="0"/>
          <w:sz w:val="22"/>
          <w:szCs w:val="21"/>
        </w:rPr>
        <w:t>检测报告</w:t>
      </w:r>
      <w:bookmarkEnd w:id="151"/>
      <w:bookmarkEnd w:id="152"/>
      <w:bookmarkEnd w:id="153"/>
      <w:bookmarkEnd w:id="154"/>
      <w:bookmarkEnd w:id="155"/>
      <w:bookmarkEnd w:id="156"/>
    </w:p>
    <w:p>
      <w:pPr>
        <w:spacing w:after="0" w:line="360" w:lineRule="auto"/>
      </w:pPr>
      <w:r>
        <w:rPr>
          <w:b/>
          <w:szCs w:val="21"/>
        </w:rPr>
        <w:t>B.</w:t>
      </w:r>
      <w:r>
        <w:rPr>
          <w:rFonts w:hint="eastAsia"/>
          <w:b/>
          <w:szCs w:val="21"/>
        </w:rPr>
        <w:t>6</w:t>
      </w:r>
      <w:r>
        <w:rPr>
          <w:b/>
          <w:szCs w:val="21"/>
        </w:rPr>
        <w:t>.</w:t>
      </w:r>
      <w:r>
        <w:rPr>
          <w:rFonts w:hint="eastAsia"/>
          <w:b/>
          <w:szCs w:val="21"/>
        </w:rPr>
        <w:t>1</w:t>
      </w:r>
      <w:r>
        <w:rPr>
          <w:rFonts w:hint="eastAsia"/>
        </w:rPr>
        <w:t>检测报告应包括下列内容：</w:t>
      </w:r>
    </w:p>
    <w:p>
      <w:pPr>
        <w:spacing w:after="0" w:line="360" w:lineRule="auto"/>
        <w:ind w:firstLine="420" w:firstLineChars="200"/>
        <w:textAlignment w:val="baseline"/>
        <w:rPr>
          <w:rFonts w:ascii="宋体" w:hAnsi="宋体"/>
          <w:bCs/>
          <w:szCs w:val="21"/>
        </w:rPr>
      </w:pPr>
      <w:r>
        <w:rPr>
          <w:bCs/>
          <w:szCs w:val="21"/>
        </w:rPr>
        <w:t>1</w:t>
      </w:r>
      <w:r>
        <w:rPr>
          <w:rFonts w:hint="eastAsia" w:ascii="宋体" w:hAnsi="宋体"/>
          <w:bCs/>
          <w:szCs w:val="21"/>
        </w:rPr>
        <w:t xml:space="preserve"> 工程名称、工程所在地、委托方名称、施工方名称；</w:t>
      </w:r>
    </w:p>
    <w:p>
      <w:pPr>
        <w:spacing w:after="0" w:line="360" w:lineRule="auto"/>
        <w:ind w:firstLine="420" w:firstLineChars="200"/>
        <w:textAlignment w:val="baseline"/>
        <w:rPr>
          <w:rFonts w:ascii="宋体" w:hAnsi="宋体"/>
          <w:bCs/>
          <w:szCs w:val="21"/>
        </w:rPr>
      </w:pPr>
      <w:r>
        <w:rPr>
          <w:bCs/>
          <w:szCs w:val="21"/>
        </w:rPr>
        <w:t>2</w:t>
      </w:r>
      <w:r>
        <w:rPr>
          <w:rFonts w:hint="eastAsia" w:ascii="宋体" w:hAnsi="宋体"/>
          <w:bCs/>
          <w:szCs w:val="21"/>
        </w:rPr>
        <w:t xml:space="preserve"> 试件名称、主要尺寸及图样；</w:t>
      </w:r>
    </w:p>
    <w:p>
      <w:pPr>
        <w:spacing w:after="0" w:line="360" w:lineRule="auto"/>
        <w:ind w:firstLine="420" w:firstLineChars="200"/>
        <w:textAlignment w:val="baseline"/>
        <w:rPr>
          <w:rFonts w:ascii="宋体" w:hAnsi="宋体"/>
          <w:bCs/>
          <w:szCs w:val="21"/>
        </w:rPr>
      </w:pPr>
      <w:r>
        <w:rPr>
          <w:bCs/>
          <w:szCs w:val="21"/>
        </w:rPr>
        <w:t>3</w:t>
      </w:r>
      <w:r>
        <w:rPr>
          <w:rFonts w:hint="eastAsia" w:ascii="宋体" w:hAnsi="宋体"/>
          <w:bCs/>
          <w:szCs w:val="21"/>
        </w:rPr>
        <w:t xml:space="preserve"> 委托检测项目、检测指标、检测项目顺序；</w:t>
      </w:r>
    </w:p>
    <w:p>
      <w:pPr>
        <w:spacing w:after="0" w:line="360" w:lineRule="auto"/>
        <w:ind w:firstLine="420" w:firstLineChars="200"/>
        <w:textAlignment w:val="baseline"/>
        <w:rPr>
          <w:rFonts w:ascii="宋体" w:hAnsi="宋体"/>
          <w:bCs/>
          <w:szCs w:val="21"/>
        </w:rPr>
      </w:pPr>
      <w:r>
        <w:rPr>
          <w:bCs/>
          <w:szCs w:val="21"/>
        </w:rPr>
        <w:t xml:space="preserve">4 </w:t>
      </w:r>
      <w:r>
        <w:rPr>
          <w:rFonts w:hint="eastAsia" w:ascii="宋体" w:hAnsi="宋体"/>
          <w:bCs/>
          <w:szCs w:val="21"/>
        </w:rPr>
        <w:t>试件材料的材质、种类、厚度、最大尺寸和安装方法；</w:t>
      </w:r>
    </w:p>
    <w:p>
      <w:pPr>
        <w:spacing w:after="0" w:line="360" w:lineRule="auto"/>
        <w:ind w:firstLine="420" w:firstLineChars="200"/>
        <w:textAlignment w:val="baseline"/>
        <w:rPr>
          <w:rFonts w:ascii="宋体" w:hAnsi="宋体"/>
          <w:bCs/>
          <w:szCs w:val="21"/>
        </w:rPr>
      </w:pPr>
      <w:r>
        <w:rPr>
          <w:bCs/>
          <w:szCs w:val="21"/>
        </w:rPr>
        <w:t>5</w:t>
      </w:r>
      <w:r>
        <w:rPr>
          <w:rFonts w:ascii="宋体" w:hAnsi="宋体"/>
          <w:bCs/>
          <w:szCs w:val="21"/>
        </w:rPr>
        <w:t xml:space="preserve"> 检测用的主要仪器设备、检测时的空气温度，湿度和大气压力；</w:t>
      </w:r>
    </w:p>
    <w:p>
      <w:pPr>
        <w:spacing w:after="0" w:line="360" w:lineRule="auto"/>
        <w:ind w:firstLine="420" w:firstLineChars="200"/>
        <w:textAlignment w:val="baseline"/>
        <w:rPr>
          <w:rFonts w:ascii="宋体" w:hAnsi="宋体"/>
          <w:bCs/>
          <w:szCs w:val="21"/>
        </w:rPr>
      </w:pPr>
      <w:r>
        <w:rPr>
          <w:bCs/>
          <w:szCs w:val="21"/>
        </w:rPr>
        <w:t>6</w:t>
      </w:r>
      <w:r>
        <w:rPr>
          <w:rFonts w:hint="eastAsia" w:ascii="宋体" w:hAnsi="宋体"/>
          <w:bCs/>
          <w:szCs w:val="21"/>
        </w:rPr>
        <w:t xml:space="preserve"> 检测试件安装过程、试验后试件状态和拆除状态试验记录照片；</w:t>
      </w:r>
    </w:p>
    <w:p>
      <w:pPr>
        <w:spacing w:after="0" w:line="360" w:lineRule="auto"/>
        <w:ind w:firstLine="420" w:firstLineChars="200"/>
        <w:textAlignment w:val="baseline"/>
        <w:rPr>
          <w:rFonts w:ascii="宋体" w:hAnsi="宋体"/>
          <w:bCs/>
          <w:szCs w:val="21"/>
        </w:rPr>
      </w:pPr>
      <w:r>
        <w:rPr>
          <w:bCs/>
          <w:szCs w:val="21"/>
        </w:rPr>
        <w:t>7</w:t>
      </w:r>
      <w:r>
        <w:rPr>
          <w:rFonts w:hint="eastAsia" w:ascii="宋体" w:hAnsi="宋体"/>
          <w:bCs/>
          <w:szCs w:val="21"/>
        </w:rPr>
        <w:t xml:space="preserve"> 检测结论；</w:t>
      </w:r>
    </w:p>
    <w:p>
      <w:pPr>
        <w:ind w:firstLine="420" w:firstLineChars="200"/>
        <w:textAlignment w:val="baseline"/>
        <w:rPr>
          <w:rFonts w:ascii="宋体" w:hAnsi="宋体"/>
          <w:bCs/>
          <w:szCs w:val="21"/>
        </w:rPr>
      </w:pPr>
      <w:r>
        <w:rPr>
          <w:bCs/>
          <w:szCs w:val="21"/>
        </w:rPr>
        <w:t>8</w:t>
      </w:r>
      <w:r>
        <w:rPr>
          <w:rFonts w:hint="eastAsia" w:ascii="宋体" w:hAnsi="宋体"/>
          <w:bCs/>
          <w:szCs w:val="21"/>
        </w:rPr>
        <w:t xml:space="preserve"> 检测机构、检测人员和检测日期。</w:t>
      </w:r>
    </w:p>
    <w:p>
      <w:pPr>
        <w:rPr>
          <w:rFonts w:ascii="宋体" w:hAnsi="宋体"/>
          <w:bCs/>
          <w:szCs w:val="21"/>
        </w:rPr>
      </w:pPr>
      <w:r>
        <w:rPr>
          <w:rFonts w:ascii="宋体" w:hAnsi="宋体"/>
          <w:bCs/>
          <w:szCs w:val="21"/>
        </w:rPr>
        <w:br w:type="page"/>
      </w:r>
    </w:p>
    <w:p>
      <w:pPr>
        <w:pStyle w:val="2"/>
        <w:rPr>
          <w:rFonts w:ascii="宋体" w:hAnsi="宋体" w:cs="宋体"/>
          <w:b/>
          <w:sz w:val="28"/>
          <w:szCs w:val="28"/>
        </w:rPr>
      </w:pPr>
      <w:bookmarkStart w:id="157" w:name="_Toc14098"/>
      <w:bookmarkStart w:id="158" w:name="_Toc22653"/>
      <w:bookmarkStart w:id="159" w:name="_Toc30904"/>
      <w:bookmarkStart w:id="160" w:name="_Toc147829438"/>
      <w:r>
        <w:rPr>
          <w:rFonts w:hint="eastAsia" w:ascii="宋体" w:hAnsi="宋体" w:cs="宋体"/>
          <w:b/>
          <w:sz w:val="28"/>
          <w:szCs w:val="28"/>
        </w:rPr>
        <w:t>附录</w:t>
      </w:r>
      <w:r>
        <w:rPr>
          <w:rFonts w:ascii="宋体" w:hAnsi="宋体" w:cs="宋体"/>
          <w:b/>
          <w:sz w:val="28"/>
          <w:szCs w:val="28"/>
        </w:rPr>
        <w:t xml:space="preserve">C </w:t>
      </w:r>
      <w:r>
        <w:rPr>
          <w:rFonts w:hint="eastAsia" w:ascii="宋体" w:hAnsi="宋体" w:cs="宋体"/>
          <w:b/>
          <w:sz w:val="28"/>
          <w:szCs w:val="28"/>
        </w:rPr>
        <w:t>螺钉紧固件抗拉承载力性能现场测试与评价方法</w:t>
      </w:r>
      <w:bookmarkEnd w:id="157"/>
      <w:bookmarkEnd w:id="158"/>
      <w:bookmarkEnd w:id="159"/>
      <w:bookmarkEnd w:id="160"/>
    </w:p>
    <w:p>
      <w:pPr>
        <w:pStyle w:val="4"/>
        <w:jc w:val="center"/>
        <w:rPr>
          <w:sz w:val="22"/>
          <w:szCs w:val="22"/>
        </w:rPr>
      </w:pPr>
      <w:bookmarkStart w:id="161" w:name="_Toc147829439"/>
      <w:bookmarkStart w:id="162" w:name="_Toc23748"/>
      <w:bookmarkStart w:id="163" w:name="_Toc18040"/>
      <w:bookmarkStart w:id="164" w:name="_Toc10149"/>
      <w:r>
        <w:rPr>
          <w:rFonts w:hint="eastAsia"/>
          <w:sz w:val="22"/>
          <w:szCs w:val="22"/>
        </w:rPr>
        <w:t>C</w:t>
      </w:r>
      <w:r>
        <w:rPr>
          <w:sz w:val="22"/>
          <w:szCs w:val="22"/>
        </w:rPr>
        <w:t>.1</w:t>
      </w:r>
      <w:r>
        <w:rPr>
          <w:rFonts w:hint="eastAsia"/>
          <w:sz w:val="22"/>
          <w:szCs w:val="22"/>
        </w:rPr>
        <w:t>一般规定</w:t>
      </w:r>
      <w:bookmarkEnd w:id="161"/>
      <w:bookmarkEnd w:id="162"/>
      <w:bookmarkEnd w:id="163"/>
      <w:bookmarkEnd w:id="164"/>
    </w:p>
    <w:p>
      <w:pPr>
        <w:spacing w:after="0" w:line="360" w:lineRule="auto"/>
      </w:pPr>
      <w:r>
        <w:rPr>
          <w:rFonts w:hint="eastAsia"/>
          <w:b/>
          <w:bCs/>
          <w:lang w:val="en-US" w:eastAsia="zh-CN"/>
        </w:rPr>
        <w:t xml:space="preserve">C.1.1 </w:t>
      </w:r>
      <w:r>
        <w:rPr>
          <w:rFonts w:hint="eastAsia"/>
        </w:rPr>
        <w:t>本方法适用于装配式围护系统通过螺钉、铆钉等紧固件穿透基材紧固件的连接性能的非破损现场检测及极限破坏检测抽样检测。</w:t>
      </w:r>
    </w:p>
    <w:p>
      <w:pPr>
        <w:spacing w:after="0" w:line="360" w:lineRule="auto"/>
      </w:pPr>
      <w:r>
        <w:rPr>
          <w:rFonts w:hint="eastAsia"/>
          <w:b/>
          <w:bCs/>
          <w:lang w:val="en-US" w:eastAsia="zh-CN"/>
        </w:rPr>
        <w:t xml:space="preserve">C.1.2 </w:t>
      </w:r>
      <w:r>
        <w:rPr>
          <w:rFonts w:hint="eastAsia"/>
        </w:rPr>
        <w:t>对螺钉、铆钉等紧固件与连接基材之间的连接质量应按紧固件的连接抗拔承载力现场抽样检测结果进行评定。</w:t>
      </w:r>
    </w:p>
    <w:p>
      <w:pPr>
        <w:pStyle w:val="4"/>
        <w:jc w:val="center"/>
        <w:rPr>
          <w:sz w:val="22"/>
          <w:szCs w:val="22"/>
        </w:rPr>
      </w:pPr>
      <w:bookmarkStart w:id="165" w:name="_Toc25243"/>
      <w:bookmarkStart w:id="166" w:name="_Toc147829440"/>
      <w:bookmarkStart w:id="167" w:name="_Toc32549"/>
      <w:bookmarkStart w:id="168" w:name="_Toc30076"/>
      <w:r>
        <w:rPr>
          <w:rFonts w:hint="eastAsia"/>
          <w:sz w:val="22"/>
          <w:szCs w:val="22"/>
        </w:rPr>
        <w:t>C</w:t>
      </w:r>
      <w:r>
        <w:rPr>
          <w:sz w:val="22"/>
          <w:szCs w:val="22"/>
        </w:rPr>
        <w:t>.2</w:t>
      </w:r>
      <w:r>
        <w:rPr>
          <w:rFonts w:hint="eastAsia"/>
          <w:sz w:val="22"/>
          <w:szCs w:val="22"/>
        </w:rPr>
        <w:t xml:space="preserve"> 抽样原则</w:t>
      </w:r>
      <w:bookmarkEnd w:id="165"/>
      <w:bookmarkEnd w:id="166"/>
      <w:bookmarkEnd w:id="167"/>
      <w:bookmarkEnd w:id="168"/>
    </w:p>
    <w:p>
      <w:pPr>
        <w:spacing w:after="0" w:line="360" w:lineRule="auto"/>
      </w:pPr>
      <w:r>
        <w:rPr>
          <w:rFonts w:hint="eastAsia"/>
          <w:b/>
          <w:bCs/>
          <w:lang w:val="en-US" w:eastAsia="zh-CN"/>
        </w:rPr>
        <w:t xml:space="preserve">C.2.1 </w:t>
      </w:r>
      <w:r>
        <w:rPr>
          <w:rFonts w:hint="eastAsia"/>
        </w:rPr>
        <w:t>螺钉、铆钉等紧固件与连接基材间间的连接质量现场检测抽样时，应以同品总、同规格、同强度等级的紧固件与基本相同的同类连接连接为一捡测批，并应从每一检测批所含的连接中进行抽样。</w:t>
      </w:r>
    </w:p>
    <w:p>
      <w:pPr>
        <w:spacing w:after="0" w:line="360" w:lineRule="auto"/>
      </w:pPr>
      <w:r>
        <w:rPr>
          <w:rFonts w:hint="eastAsia"/>
          <w:b/>
          <w:bCs/>
          <w:lang w:val="en-US" w:eastAsia="zh-CN"/>
        </w:rPr>
        <w:t xml:space="preserve">C.2.2 </w:t>
      </w:r>
      <w:r>
        <w:rPr>
          <w:rFonts w:hint="eastAsia"/>
        </w:rPr>
        <w:t>现场检测应取每一检测批紧固件与连接基材之间连接总数的</w:t>
      </w:r>
      <w:r>
        <w:t>0.1%</w:t>
      </w:r>
      <w:r>
        <w:rPr>
          <w:rFonts w:hint="eastAsia"/>
        </w:rPr>
        <w:t>且不少于</w:t>
      </w:r>
      <w:r>
        <w:t>3</w:t>
      </w:r>
      <w:r>
        <w:rPr>
          <w:rFonts w:hint="eastAsia"/>
        </w:rPr>
        <w:t>件进行检测。</w:t>
      </w:r>
    </w:p>
    <w:p>
      <w:pPr>
        <w:pStyle w:val="4"/>
        <w:jc w:val="center"/>
        <w:rPr>
          <w:sz w:val="22"/>
          <w:szCs w:val="22"/>
        </w:rPr>
      </w:pPr>
      <w:bookmarkStart w:id="169" w:name="_Toc147829441"/>
      <w:bookmarkStart w:id="170" w:name="_Toc12695"/>
      <w:bookmarkStart w:id="171" w:name="_Toc20499"/>
      <w:bookmarkStart w:id="172" w:name="_Toc6865"/>
      <w:r>
        <w:rPr>
          <w:rFonts w:hint="eastAsia"/>
          <w:sz w:val="22"/>
          <w:szCs w:val="22"/>
        </w:rPr>
        <w:t>C3 仪器设备要求</w:t>
      </w:r>
      <w:bookmarkEnd w:id="169"/>
      <w:bookmarkEnd w:id="170"/>
      <w:bookmarkEnd w:id="171"/>
      <w:bookmarkEnd w:id="172"/>
    </w:p>
    <w:p>
      <w:pPr>
        <w:spacing w:after="0" w:line="360" w:lineRule="auto"/>
      </w:pPr>
      <w:r>
        <w:rPr>
          <w:rFonts w:hint="eastAsia"/>
          <w:b/>
          <w:bCs/>
          <w:lang w:val="en-US" w:eastAsia="zh-CN"/>
        </w:rPr>
        <w:t xml:space="preserve">C.3.1 </w:t>
      </w:r>
      <w:r>
        <w:rPr>
          <w:rFonts w:hint="eastAsia"/>
        </w:rPr>
        <w:t>检测用的加载设备，可采用专门的拉拔仪，且应符合下列规定：</w:t>
      </w:r>
    </w:p>
    <w:p>
      <w:pPr>
        <w:spacing w:after="0" w:line="360" w:lineRule="auto"/>
        <w:ind w:firstLine="420" w:firstLineChars="200"/>
      </w:pPr>
      <w:r>
        <w:t>1</w:t>
      </w:r>
      <w:r>
        <w:rPr>
          <w:rFonts w:hint="eastAsia"/>
          <w:lang w:val="en-US" w:eastAsia="zh-CN"/>
        </w:rPr>
        <w:t xml:space="preserve"> </w:t>
      </w:r>
      <w:r>
        <w:rPr>
          <w:rFonts w:hint="eastAsia"/>
        </w:rPr>
        <w:t>设备的加载能力应比预计的检测荷载值至少大</w:t>
      </w:r>
      <w:r>
        <w:t>20%</w:t>
      </w:r>
      <w:r>
        <w:rPr>
          <w:rFonts w:hint="eastAsia"/>
        </w:rPr>
        <w:t>，且不大于检测荷载的</w:t>
      </w:r>
      <w:r>
        <w:t>10</w:t>
      </w:r>
      <w:r>
        <w:rPr>
          <w:rFonts w:hint="eastAsia"/>
        </w:rPr>
        <w:t>倍，应能连续、平稳、速度可控的运行；</w:t>
      </w:r>
    </w:p>
    <w:p>
      <w:pPr>
        <w:spacing w:after="0" w:line="360" w:lineRule="auto"/>
        <w:ind w:firstLine="420" w:firstLineChars="200"/>
      </w:pPr>
      <w:r>
        <w:t>2</w:t>
      </w:r>
      <w:r>
        <w:rPr>
          <w:rFonts w:hint="eastAsia"/>
          <w:lang w:val="en-US" w:eastAsia="zh-CN"/>
        </w:rPr>
        <w:t xml:space="preserve"> </w:t>
      </w:r>
      <w:r>
        <w:rPr>
          <w:rFonts w:hint="eastAsia"/>
        </w:rPr>
        <w:t>加载设备应能够按照规定的速度加载，测力系统整机允许误差为全量程的±</w:t>
      </w:r>
      <w:r>
        <w:t>2%</w:t>
      </w:r>
      <w:r>
        <w:rPr>
          <w:rFonts w:hint="eastAsia"/>
        </w:rPr>
        <w:t>；</w:t>
      </w:r>
    </w:p>
    <w:p>
      <w:pPr>
        <w:spacing w:after="0" w:line="360" w:lineRule="auto"/>
        <w:ind w:firstLine="420" w:firstLineChars="200"/>
      </w:pPr>
      <w:r>
        <w:t>3</w:t>
      </w:r>
      <w:r>
        <w:rPr>
          <w:rFonts w:hint="eastAsia"/>
          <w:lang w:val="en-US" w:eastAsia="zh-CN"/>
        </w:rPr>
        <w:t xml:space="preserve"> </w:t>
      </w:r>
      <w:r>
        <w:rPr>
          <w:rFonts w:hint="eastAsia"/>
        </w:rPr>
        <w:t>设备的液压加载系统持荷时间不超</w:t>
      </w:r>
      <w:r>
        <w:t>5min</w:t>
      </w:r>
      <w:r>
        <w:rPr>
          <w:rFonts w:hint="eastAsia"/>
        </w:rPr>
        <w:t>时，其降荷载值不应大于</w:t>
      </w:r>
      <w:r>
        <w:t>5%</w:t>
      </w:r>
      <w:r>
        <w:rPr>
          <w:rFonts w:hint="eastAsia"/>
        </w:rPr>
        <w:t>；</w:t>
      </w:r>
    </w:p>
    <w:p>
      <w:pPr>
        <w:spacing w:after="0" w:line="360" w:lineRule="auto"/>
        <w:ind w:firstLine="420" w:firstLineChars="200"/>
      </w:pPr>
      <w:r>
        <w:t>4</w:t>
      </w:r>
      <w:r>
        <w:rPr>
          <w:rFonts w:hint="eastAsia"/>
          <w:lang w:val="en-US" w:eastAsia="zh-CN"/>
        </w:rPr>
        <w:t xml:space="preserve"> </w:t>
      </w:r>
      <w:r>
        <w:rPr>
          <w:rFonts w:hint="eastAsia"/>
        </w:rPr>
        <w:t>加载设备应能保证所施加的拉拔荷载始终与紧固件与连接基材等连接构件的轴线一致。</w:t>
      </w:r>
    </w:p>
    <w:p>
      <w:pPr>
        <w:spacing w:after="0" w:line="360" w:lineRule="auto"/>
      </w:pPr>
      <w:r>
        <w:rPr>
          <w:rFonts w:hint="eastAsia"/>
          <w:b/>
          <w:bCs/>
          <w:lang w:val="en-US" w:eastAsia="zh-CN"/>
        </w:rPr>
        <w:t>C.3.2</w:t>
      </w:r>
      <w:r>
        <w:rPr>
          <w:rFonts w:hint="eastAsia"/>
          <w:lang w:val="en-US" w:eastAsia="zh-CN"/>
        </w:rPr>
        <w:t xml:space="preserve"> </w:t>
      </w:r>
      <w:r>
        <w:rPr>
          <w:rFonts w:hint="eastAsia"/>
        </w:rPr>
        <w:t>单检测重要结构紧固件与连接基材的连接的荷载</w:t>
      </w:r>
      <w:r>
        <w:t>-</w:t>
      </w:r>
      <w:r>
        <w:rPr>
          <w:rFonts w:hint="eastAsia"/>
        </w:rPr>
        <w:t>位移曲线时，现场测量位移的装置应符合下列规定：</w:t>
      </w:r>
    </w:p>
    <w:p>
      <w:pPr>
        <w:spacing w:after="0" w:line="360" w:lineRule="auto"/>
        <w:ind w:firstLine="420" w:firstLineChars="200"/>
      </w:pPr>
      <w:r>
        <w:t>1</w:t>
      </w:r>
      <w:r>
        <w:rPr>
          <w:rFonts w:hint="eastAsia"/>
          <w:lang w:val="en-US" w:eastAsia="zh-CN"/>
        </w:rPr>
        <w:t xml:space="preserve"> </w:t>
      </w:r>
      <w:r>
        <w:rPr>
          <w:rFonts w:hint="eastAsia"/>
        </w:rPr>
        <w:t>仪表的量程小于</w:t>
      </w:r>
      <w:r>
        <w:t>50mm</w:t>
      </w:r>
      <w:r>
        <w:rPr>
          <w:rFonts w:hint="eastAsia"/>
        </w:rPr>
        <w:t>；其测量的允许误差应为±</w:t>
      </w:r>
      <w:r>
        <w:t>0.02mm</w:t>
      </w:r>
      <w:r>
        <w:rPr>
          <w:rFonts w:hint="eastAsia"/>
        </w:rPr>
        <w:t>；</w:t>
      </w:r>
    </w:p>
    <w:p>
      <w:pPr>
        <w:spacing w:after="0" w:line="360" w:lineRule="auto"/>
        <w:ind w:firstLine="420" w:firstLineChars="200"/>
      </w:pPr>
      <w:r>
        <w:rPr>
          <w:rFonts w:hint="eastAsia"/>
          <w:lang w:val="en-US" w:eastAsia="zh-CN"/>
        </w:rPr>
        <w:t xml:space="preserve">2 </w:t>
      </w:r>
      <w:r>
        <w:rPr>
          <w:rFonts w:hint="eastAsia"/>
        </w:rPr>
        <w:t>测量位移装置应能与测力系统同步工作，连续记录，测出屋面板连接相对于屋面的垂直位移，并绘制荷载—位移的全程曲线。</w:t>
      </w:r>
    </w:p>
    <w:p>
      <w:pPr>
        <w:spacing w:after="0" w:line="360" w:lineRule="auto"/>
      </w:pPr>
      <w:r>
        <w:rPr>
          <w:rFonts w:hint="eastAsia"/>
          <w:b/>
          <w:bCs/>
          <w:lang w:val="en-US" w:eastAsia="zh-CN"/>
        </w:rPr>
        <w:t>C.3.3</w:t>
      </w:r>
      <w:r>
        <w:rPr>
          <w:rFonts w:hint="eastAsia"/>
          <w:lang w:val="en-US" w:eastAsia="zh-CN"/>
        </w:rPr>
        <w:t xml:space="preserve"> </w:t>
      </w:r>
      <w:r>
        <w:rPr>
          <w:rFonts w:hint="eastAsia"/>
        </w:rPr>
        <w:t>现场检测用的仪器设备应定期由法定记录检定机构进行检定：</w:t>
      </w:r>
    </w:p>
    <w:p>
      <w:pPr>
        <w:spacing w:after="0" w:line="360" w:lineRule="auto"/>
      </w:pPr>
      <w:r>
        <w:t xml:space="preserve">  1 </w:t>
      </w:r>
      <w:r>
        <w:rPr>
          <w:rFonts w:hint="eastAsia"/>
        </w:rPr>
        <w:t>读数出现异常</w:t>
      </w:r>
    </w:p>
    <w:p>
      <w:pPr>
        <w:spacing w:after="0" w:line="360" w:lineRule="auto"/>
        <w:ind w:firstLine="210" w:firstLineChars="100"/>
      </w:pPr>
      <w:r>
        <w:t xml:space="preserve">2 </w:t>
      </w:r>
      <w:r>
        <w:rPr>
          <w:rFonts w:hint="eastAsia"/>
        </w:rPr>
        <w:t>拆卸检查或更换零部件后。</w:t>
      </w:r>
    </w:p>
    <w:p>
      <w:pPr>
        <w:pStyle w:val="4"/>
        <w:jc w:val="center"/>
        <w:rPr>
          <w:sz w:val="22"/>
          <w:szCs w:val="22"/>
        </w:rPr>
      </w:pPr>
      <w:bookmarkStart w:id="173" w:name="_Toc147829442"/>
      <w:bookmarkStart w:id="174" w:name="_Toc9228"/>
      <w:bookmarkStart w:id="175" w:name="_Toc25120"/>
      <w:bookmarkStart w:id="176" w:name="_Toc4921"/>
      <w:r>
        <w:rPr>
          <w:rFonts w:hint="eastAsia"/>
          <w:sz w:val="22"/>
          <w:szCs w:val="22"/>
        </w:rPr>
        <w:t>C4 加载方式</w:t>
      </w:r>
      <w:bookmarkEnd w:id="173"/>
      <w:bookmarkEnd w:id="174"/>
      <w:bookmarkEnd w:id="175"/>
      <w:bookmarkEnd w:id="176"/>
    </w:p>
    <w:p>
      <w:pPr>
        <w:spacing w:after="0" w:line="360" w:lineRule="auto"/>
      </w:pPr>
      <w:r>
        <w:rPr>
          <w:rFonts w:hint="eastAsia"/>
          <w:b/>
          <w:bCs/>
          <w:lang w:val="en-US" w:eastAsia="zh-CN"/>
        </w:rPr>
        <w:t>C.4.</w:t>
      </w:r>
      <w:r>
        <w:rPr>
          <w:b/>
          <w:bCs/>
        </w:rPr>
        <w:t>1</w:t>
      </w:r>
      <w:r>
        <w:rPr>
          <w:rFonts w:hint="eastAsia"/>
          <w:lang w:val="en-US" w:eastAsia="zh-CN"/>
        </w:rPr>
        <w:t xml:space="preserve"> </w:t>
      </w:r>
      <w:r>
        <w:rPr>
          <w:rFonts w:hint="eastAsia"/>
        </w:rPr>
        <w:t>检测紧固件的抗拔承载力的加载方式可分为连续加载或分级加载，可根据实际条件选用。</w:t>
      </w:r>
    </w:p>
    <w:p>
      <w:pPr>
        <w:spacing w:after="0" w:line="360" w:lineRule="auto"/>
      </w:pPr>
      <w:r>
        <w:rPr>
          <w:rFonts w:hint="eastAsia"/>
          <w:b/>
          <w:bCs/>
          <w:lang w:val="en-US" w:eastAsia="zh-CN"/>
        </w:rPr>
        <w:t>C.4.</w:t>
      </w:r>
      <w:r>
        <w:rPr>
          <w:b/>
          <w:bCs/>
        </w:rPr>
        <w:t>2</w:t>
      </w:r>
      <w:r>
        <w:rPr>
          <w:rFonts w:hint="eastAsia"/>
          <w:b/>
          <w:bCs/>
          <w:lang w:val="en-US" w:eastAsia="zh-CN"/>
        </w:rPr>
        <w:t>.</w:t>
      </w:r>
      <w:r>
        <w:rPr>
          <w:rFonts w:hint="eastAsia"/>
          <w:lang w:val="en-US" w:eastAsia="zh-CN"/>
        </w:rPr>
        <w:t xml:space="preserve"> </w:t>
      </w:r>
      <w:r>
        <w:rPr>
          <w:rFonts w:hint="eastAsia"/>
        </w:rPr>
        <w:t>检测时施加荷载应符合下列规定：</w:t>
      </w:r>
    </w:p>
    <w:p>
      <w:pPr>
        <w:spacing w:after="0" w:line="360" w:lineRule="auto"/>
        <w:ind w:firstLine="420" w:firstLineChars="200"/>
      </w:pPr>
      <w:r>
        <w:rPr>
          <w:rFonts w:hint="eastAsia"/>
          <w:lang w:val="en-US" w:eastAsia="zh-CN"/>
        </w:rPr>
        <w:t xml:space="preserve">1 </w:t>
      </w:r>
      <w:r>
        <w:rPr>
          <w:rFonts w:hint="eastAsia"/>
        </w:rPr>
        <w:t>连续加载时，应以均匀速率在</w:t>
      </w:r>
      <w:r>
        <w:t>2KN/min</w:t>
      </w:r>
      <w:r>
        <w:rPr>
          <w:rFonts w:hint="eastAsia"/>
        </w:rPr>
        <w:t>或</w:t>
      </w:r>
      <w:r>
        <w:t>3mm/min</w:t>
      </w:r>
      <w:r>
        <w:rPr>
          <w:rFonts w:hint="eastAsia"/>
        </w:rPr>
        <w:t>内加载至设定的检测荷载，并持荷载</w:t>
      </w:r>
      <w:r>
        <w:t>2min</w:t>
      </w:r>
      <w:r>
        <w:rPr>
          <w:rFonts w:hint="eastAsia"/>
        </w:rPr>
        <w:t>；</w:t>
      </w:r>
    </w:p>
    <w:p>
      <w:pPr>
        <w:spacing w:after="0" w:line="360" w:lineRule="auto"/>
        <w:ind w:firstLine="420" w:firstLineChars="200"/>
      </w:pPr>
      <w:r>
        <w:rPr>
          <w:rFonts w:hint="eastAsia"/>
          <w:lang w:val="en-US" w:eastAsia="zh-CN"/>
        </w:rPr>
        <w:t xml:space="preserve">2 </w:t>
      </w:r>
      <w:r>
        <w:rPr>
          <w:rFonts w:hint="eastAsia"/>
        </w:rPr>
        <w:t>分级加载时，应将设定的检测荷载均分为</w:t>
      </w:r>
      <w:r>
        <w:t>10</w:t>
      </w:r>
      <w:r>
        <w:rPr>
          <w:rFonts w:hint="eastAsia"/>
        </w:rPr>
        <w:t>级，每级持荷</w:t>
      </w:r>
      <w:r>
        <w:t>1min</w:t>
      </w:r>
      <w:r>
        <w:rPr>
          <w:rFonts w:hint="eastAsia"/>
        </w:rPr>
        <w:t>，直至设定的检测荷载，并持荷</w:t>
      </w:r>
      <w:r>
        <w:t>2min</w:t>
      </w:r>
      <w:r>
        <w:rPr>
          <w:rFonts w:hint="eastAsia"/>
        </w:rPr>
        <w:t>；</w:t>
      </w:r>
    </w:p>
    <w:p>
      <w:pPr>
        <w:spacing w:after="0" w:line="360" w:lineRule="auto"/>
        <w:ind w:firstLine="420" w:firstLineChars="200"/>
      </w:pPr>
      <w:r>
        <w:rPr>
          <w:rFonts w:hint="eastAsia"/>
          <w:lang w:val="en-US" w:eastAsia="zh-CN"/>
        </w:rPr>
        <w:t xml:space="preserve">3 </w:t>
      </w:r>
      <w:r>
        <w:rPr>
          <w:rFonts w:hint="eastAsia"/>
        </w:rPr>
        <w:t>如需做极限抗拔力检测，才依据设计需求选用</w:t>
      </w:r>
      <w:r>
        <w:t>2.1</w:t>
      </w:r>
      <w:r>
        <w:rPr>
          <w:rFonts w:hint="eastAsia"/>
        </w:rPr>
        <w:t>或</w:t>
      </w:r>
      <w:r>
        <w:t>2.2</w:t>
      </w:r>
      <w:r>
        <w:rPr>
          <w:rFonts w:hint="eastAsia"/>
        </w:rPr>
        <w:t>加载方法，直接加载至破坏并记录破坏值即为其极限破坏值</w:t>
      </w:r>
      <w:r>
        <w:t>.</w:t>
      </w:r>
      <w:r>
        <w:rPr>
          <w:rFonts w:hint="eastAsia"/>
        </w:rPr>
        <w:t>且检测应不少于一组（三个样品），如出现离散值</w:t>
      </w:r>
      <w:r>
        <w:t>20%</w:t>
      </w:r>
      <w:r>
        <w:rPr>
          <w:rFonts w:hint="eastAsia"/>
        </w:rPr>
        <w:t>应继续补充检测样品数量。</w:t>
      </w:r>
    </w:p>
    <w:p>
      <w:pPr>
        <w:numPr>
          <w:ilvl w:val="-1"/>
          <w:numId w:val="0"/>
        </w:numPr>
        <w:spacing w:after="0" w:line="360" w:lineRule="auto"/>
      </w:pPr>
      <w:r>
        <w:rPr>
          <w:rFonts w:hint="eastAsia"/>
          <w:b/>
          <w:bCs/>
          <w:lang w:val="en-US" w:eastAsia="zh-CN"/>
        </w:rPr>
        <w:t>C.4.3</w:t>
      </w:r>
      <w:r>
        <w:rPr>
          <w:rFonts w:hint="eastAsia"/>
          <w:lang w:val="en-US" w:eastAsia="zh-CN"/>
        </w:rPr>
        <w:t xml:space="preserve"> </w:t>
      </w:r>
      <w:r>
        <w:rPr>
          <w:rFonts w:hint="eastAsia"/>
        </w:rPr>
        <w:t>检测荷载为设计荷载，由设计单位提供。</w:t>
      </w:r>
    </w:p>
    <w:p>
      <w:pPr>
        <w:pStyle w:val="4"/>
        <w:jc w:val="center"/>
        <w:rPr>
          <w:sz w:val="22"/>
          <w:szCs w:val="22"/>
        </w:rPr>
      </w:pPr>
      <w:bookmarkStart w:id="177" w:name="_Toc147829443"/>
      <w:bookmarkStart w:id="178" w:name="_Toc15098"/>
      <w:bookmarkStart w:id="179" w:name="_Toc18183"/>
      <w:bookmarkStart w:id="180" w:name="_Toc22527"/>
      <w:r>
        <w:rPr>
          <w:rFonts w:hint="eastAsia"/>
          <w:sz w:val="22"/>
          <w:szCs w:val="22"/>
        </w:rPr>
        <w:t>C5 检测结果评定</w:t>
      </w:r>
      <w:bookmarkEnd w:id="177"/>
      <w:bookmarkEnd w:id="178"/>
      <w:bookmarkEnd w:id="179"/>
      <w:bookmarkEnd w:id="180"/>
    </w:p>
    <w:p>
      <w:pPr>
        <w:spacing w:after="0" w:line="360" w:lineRule="auto"/>
      </w:pPr>
      <w:r>
        <w:rPr>
          <w:rFonts w:hint="eastAsia"/>
          <w:b/>
          <w:bCs/>
          <w:lang w:val="en-US" w:eastAsia="zh-CN"/>
        </w:rPr>
        <w:t>C.5.</w:t>
      </w:r>
      <w:r>
        <w:rPr>
          <w:b/>
          <w:bCs/>
        </w:rPr>
        <w:t>1</w:t>
      </w:r>
      <w:r>
        <w:rPr>
          <w:rFonts w:hint="eastAsia"/>
          <w:lang w:val="en-US" w:eastAsia="zh-CN"/>
        </w:rPr>
        <w:t xml:space="preserve"> </w:t>
      </w:r>
      <w:r>
        <w:rPr>
          <w:rFonts w:hint="eastAsia"/>
        </w:rPr>
        <w:t>检测的评定应按下列规定进行；</w:t>
      </w:r>
    </w:p>
    <w:p>
      <w:pPr>
        <w:numPr>
          <w:ilvl w:val="-1"/>
          <w:numId w:val="0"/>
        </w:numPr>
        <w:spacing w:after="0" w:line="360" w:lineRule="auto"/>
        <w:ind w:firstLine="420" w:firstLineChars="200"/>
      </w:pPr>
      <w:r>
        <w:rPr>
          <w:rFonts w:hint="eastAsia"/>
          <w:lang w:val="en-US" w:eastAsia="zh-CN"/>
        </w:rPr>
        <w:t xml:space="preserve">1 </w:t>
      </w:r>
      <w:r>
        <w:rPr>
          <w:rFonts w:hint="eastAsia"/>
        </w:rPr>
        <w:t>试样在持荷载期间，紧固件与连接基材间无滑移、脱开、断裂或其他局部损坏迹象出现，且加载装置的荷载示值在</w:t>
      </w:r>
      <w:r>
        <w:t>2min</w:t>
      </w:r>
      <w:r>
        <w:rPr>
          <w:rFonts w:hint="eastAsia"/>
        </w:rPr>
        <w:t>内无下降或下降幅度不超过</w:t>
      </w:r>
      <w:r>
        <w:t>5%</w:t>
      </w:r>
      <w:r>
        <w:rPr>
          <w:rFonts w:hint="eastAsia"/>
        </w:rPr>
        <w:t>的检测荷载时，应评定为合格；</w:t>
      </w:r>
    </w:p>
    <w:p>
      <w:pPr>
        <w:spacing w:after="0" w:line="360" w:lineRule="auto"/>
        <w:ind w:firstLine="420" w:firstLineChars="200"/>
      </w:pPr>
      <w:r>
        <w:t>2</w:t>
      </w:r>
      <w:r>
        <w:rPr>
          <w:rFonts w:hint="eastAsia"/>
          <w:lang w:val="en-US" w:eastAsia="zh-CN"/>
        </w:rPr>
        <w:t xml:space="preserve"> </w:t>
      </w:r>
      <w:r>
        <w:rPr>
          <w:rFonts w:hint="eastAsia"/>
        </w:rPr>
        <w:t>一个检测批所抽取的试样全部合格时，该检测批应评定为合格检测批；</w:t>
      </w:r>
    </w:p>
    <w:p>
      <w:pPr>
        <w:spacing w:after="0" w:line="360" w:lineRule="auto"/>
        <w:ind w:firstLine="420" w:firstLineChars="200"/>
      </w:pPr>
      <w:r>
        <w:rPr>
          <w:rFonts w:hint="eastAsia"/>
          <w:lang w:val="en-US" w:eastAsia="zh-CN"/>
        </w:rPr>
        <w:t xml:space="preserve">3 </w:t>
      </w:r>
      <w:r>
        <w:rPr>
          <w:rFonts w:hint="eastAsia"/>
        </w:rPr>
        <w:t>一个检测批中不合格的试样不超</w:t>
      </w:r>
      <w:r>
        <w:t>5%</w:t>
      </w:r>
      <w:r>
        <w:rPr>
          <w:rFonts w:hint="eastAsia"/>
        </w:rPr>
        <w:t>时，应再抽</w:t>
      </w:r>
      <w:r>
        <w:t>3</w:t>
      </w:r>
      <w:r>
        <w:rPr>
          <w:rFonts w:hint="eastAsia"/>
        </w:rPr>
        <w:t>根试样进行破坏性检测，若结果全部合格，该检测批仍可评定为合格检测批；</w:t>
      </w:r>
    </w:p>
    <w:p>
      <w:pPr>
        <w:spacing w:after="0" w:line="360" w:lineRule="auto"/>
        <w:ind w:firstLine="420" w:firstLineChars="200"/>
      </w:pPr>
      <w:r>
        <w:t>4</w:t>
      </w:r>
      <w:r>
        <w:rPr>
          <w:rFonts w:hint="eastAsia"/>
          <w:lang w:val="en-US" w:eastAsia="zh-CN"/>
        </w:rPr>
        <w:t xml:space="preserve"> </w:t>
      </w:r>
      <w:r>
        <w:rPr>
          <w:rFonts w:hint="eastAsia"/>
        </w:rPr>
        <w:t>一个检测批中不合格的试样超过</w:t>
      </w:r>
      <w:r>
        <w:t>5%</w:t>
      </w:r>
      <w:r>
        <w:rPr>
          <w:rFonts w:hint="eastAsia"/>
        </w:rPr>
        <w:t>时，该检测批应评定为不合格，且不应重做检测。</w:t>
      </w:r>
    </w:p>
    <w:p>
      <w:pPr>
        <w:spacing w:after="0" w:line="360" w:lineRule="auto"/>
      </w:pPr>
      <w:r>
        <w:rPr>
          <w:rFonts w:hint="eastAsia"/>
          <w:b/>
          <w:bCs/>
          <w:lang w:val="en-US" w:eastAsia="zh-CN"/>
        </w:rPr>
        <w:t>C.5.</w:t>
      </w:r>
      <w:r>
        <w:rPr>
          <w:b/>
          <w:bCs/>
        </w:rPr>
        <w:t>2</w:t>
      </w:r>
      <w:r>
        <w:rPr>
          <w:rFonts w:hint="eastAsia"/>
          <w:lang w:val="en-US" w:eastAsia="zh-CN"/>
        </w:rPr>
        <w:t xml:space="preserve"> </w:t>
      </w:r>
      <w:r>
        <w:rPr>
          <w:rFonts w:hint="eastAsia"/>
        </w:rPr>
        <w:t>单检测结果不满足本标准第</w:t>
      </w:r>
      <w:r>
        <w:t>1</w:t>
      </w:r>
      <w:r>
        <w:rPr>
          <w:rFonts w:hint="eastAsia"/>
        </w:rPr>
        <w:t>条的规定时，应判定该检测批紧固件与连接基材之间的连接质量不合格，并应会同有关部门根据检测结果，研究采取专门措施处理。</w:t>
      </w:r>
    </w:p>
    <w:p>
      <w:r>
        <w:br w:type="page"/>
      </w:r>
    </w:p>
    <w:p>
      <w:pPr>
        <w:pStyle w:val="2"/>
        <w:jc w:val="both"/>
        <w:rPr>
          <w:sz w:val="28"/>
          <w:szCs w:val="28"/>
        </w:rPr>
      </w:pPr>
      <w:bookmarkStart w:id="181" w:name="_Toc26117"/>
      <w:bookmarkStart w:id="182" w:name="_Toc3162"/>
      <w:bookmarkStart w:id="183" w:name="_Toc26579"/>
      <w:bookmarkStart w:id="184" w:name="_Toc147829444"/>
      <w:r>
        <w:rPr>
          <w:rFonts w:hint="eastAsia"/>
          <w:b/>
          <w:sz w:val="28"/>
          <w:szCs w:val="28"/>
        </w:rPr>
        <w:t>附录</w:t>
      </w:r>
      <w:r>
        <w:rPr>
          <w:b/>
          <w:sz w:val="28"/>
          <w:szCs w:val="28"/>
        </w:rPr>
        <w:t xml:space="preserve"> D </w:t>
      </w:r>
      <w:r>
        <w:rPr>
          <w:rFonts w:hint="eastAsia"/>
          <w:b/>
          <w:sz w:val="28"/>
          <w:szCs w:val="28"/>
        </w:rPr>
        <w:t>紧固件耐腐蚀性能评价方法</w:t>
      </w:r>
      <w:bookmarkEnd w:id="181"/>
      <w:bookmarkEnd w:id="182"/>
      <w:bookmarkEnd w:id="183"/>
      <w:bookmarkEnd w:id="184"/>
    </w:p>
    <w:p>
      <w:pPr>
        <w:pStyle w:val="4"/>
        <w:jc w:val="center"/>
        <w:rPr>
          <w:rFonts w:ascii="宋体" w:hAnsi="宋体"/>
          <w:sz w:val="21"/>
          <w:szCs w:val="21"/>
        </w:rPr>
      </w:pPr>
      <w:bookmarkStart w:id="185" w:name="_Toc147829445"/>
      <w:bookmarkStart w:id="186" w:name="_Toc15947"/>
      <w:bookmarkStart w:id="187" w:name="_Toc29933"/>
      <w:bookmarkStart w:id="188" w:name="_Toc26678"/>
      <w:r>
        <w:rPr>
          <w:rFonts w:hint="eastAsia" w:ascii="宋体" w:hAnsi="宋体"/>
          <w:sz w:val="21"/>
          <w:szCs w:val="21"/>
        </w:rPr>
        <w:t>D1 中性盐雾试验检测方式</w:t>
      </w:r>
      <w:bookmarkEnd w:id="185"/>
      <w:bookmarkEnd w:id="186"/>
      <w:bookmarkEnd w:id="187"/>
      <w:bookmarkEnd w:id="188"/>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D.1.1 </w:t>
      </w:r>
      <w:r>
        <w:rPr>
          <w:rFonts w:hint="eastAsia" w:ascii="宋体" w:hAnsi="宋体"/>
          <w:szCs w:val="21"/>
        </w:rPr>
        <w:t>按照G</w:t>
      </w:r>
      <w:r>
        <w:rPr>
          <w:rFonts w:ascii="宋体" w:hAnsi="宋体"/>
          <w:szCs w:val="21"/>
        </w:rPr>
        <w:t>B/T10125</w:t>
      </w:r>
      <w:r>
        <w:rPr>
          <w:rFonts w:hint="eastAsia" w:ascii="宋体" w:hAnsi="宋体"/>
          <w:szCs w:val="21"/>
        </w:rPr>
        <w:t>《人造气氛腐蚀试验 盐雾试验》中的中性盐雾试验方法进行，以1</w:t>
      </w:r>
      <w:r>
        <w:rPr>
          <w:rFonts w:ascii="宋体" w:hAnsi="宋体"/>
          <w:szCs w:val="21"/>
        </w:rPr>
        <w:t>000</w:t>
      </w:r>
      <w:r>
        <w:rPr>
          <w:rFonts w:hint="eastAsia" w:ascii="宋体" w:hAnsi="宋体"/>
          <w:szCs w:val="21"/>
        </w:rPr>
        <w:t>小时和1</w:t>
      </w:r>
      <w:r>
        <w:rPr>
          <w:rFonts w:ascii="宋体" w:hAnsi="宋体"/>
          <w:szCs w:val="21"/>
        </w:rPr>
        <w:t>500</w:t>
      </w:r>
      <w:r>
        <w:rPr>
          <w:rFonts w:hint="eastAsia" w:ascii="宋体" w:hAnsi="宋体"/>
          <w:szCs w:val="21"/>
        </w:rPr>
        <w:t>小时二个试验时段分别进行测试。每组样品5支。</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D.1.2 </w:t>
      </w:r>
      <w:r>
        <w:rPr>
          <w:rFonts w:hint="eastAsia" w:ascii="宋体" w:hAnsi="宋体"/>
          <w:szCs w:val="21"/>
        </w:rPr>
        <w:t>中性盐雾试验适合于碳钢制造的，带有涂镀层的各类紧固件，奥氏体不锈钢制造的紧固件可不进行该项试验，但供方需提供符合国家或国际标准要求的原材料化学成分分析报告。</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D.1.3 </w:t>
      </w:r>
      <w:r>
        <w:rPr>
          <w:rFonts w:hint="eastAsia" w:ascii="宋体" w:hAnsi="宋体"/>
          <w:szCs w:val="21"/>
        </w:rPr>
        <w:t>测试用紧固件规格不限，但需采用同一类型涂镀层，并是在实际工况中应用的产品。</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D.1.4 </w:t>
      </w:r>
      <w:r>
        <w:rPr>
          <w:rFonts w:hint="eastAsia" w:ascii="宋体" w:hAnsi="宋体"/>
          <w:szCs w:val="21"/>
        </w:rPr>
        <w:t>结构连接用碳钢紧固件应进行未使用状态下的中性盐雾试验。</w:t>
      </w:r>
    </w:p>
    <w:p>
      <w:pPr>
        <w:pStyle w:val="42"/>
        <w:numPr>
          <w:ilvl w:val="-1"/>
          <w:numId w:val="0"/>
        </w:numPr>
        <w:spacing w:after="0" w:line="360" w:lineRule="auto"/>
        <w:ind w:left="0" w:firstLine="0" w:firstLineChars="0"/>
        <w:rPr>
          <w:rFonts w:hint="eastAsia" w:ascii="宋体" w:hAnsi="宋体" w:eastAsia="宋体"/>
          <w:szCs w:val="21"/>
          <w:lang w:val="en-US" w:eastAsia="zh-CN"/>
        </w:rPr>
      </w:pPr>
      <w:r>
        <w:rPr>
          <w:rFonts w:hint="eastAsia" w:ascii="宋体" w:hAnsi="宋体"/>
          <w:b/>
          <w:bCs/>
          <w:szCs w:val="21"/>
          <w:lang w:val="en-US" w:eastAsia="zh-CN"/>
        </w:rPr>
        <w:t xml:space="preserve">D.1.5 </w:t>
      </w:r>
      <w:r>
        <w:rPr>
          <w:rFonts w:hint="eastAsia" w:ascii="宋体" w:hAnsi="宋体"/>
          <w:szCs w:val="21"/>
        </w:rPr>
        <w:t>碳钢材质的自攻螺钉和自钻自攻螺钉尚应按照未下钻和已下钻二种样品状态的试验结果进行评定，具体见下表</w:t>
      </w:r>
      <w:r>
        <w:rPr>
          <w:rFonts w:hint="eastAsia" w:ascii="宋体" w:hAnsi="宋体"/>
          <w:szCs w:val="21"/>
          <w:lang w:val="en-US" w:eastAsia="zh-CN"/>
        </w:rPr>
        <w:t>。</w:t>
      </w:r>
    </w:p>
    <w:p>
      <w:pPr>
        <w:numPr>
          <w:ilvl w:val="-1"/>
          <w:numId w:val="0"/>
        </w:numPr>
        <w:spacing w:after="0" w:line="360" w:lineRule="auto"/>
        <w:jc w:val="center"/>
        <w:rPr>
          <w:rFonts w:ascii="楷体" w:hAnsi="楷体"/>
          <w:sz w:val="24"/>
        </w:rPr>
      </w:pPr>
      <w:r>
        <w:rPr>
          <w:rFonts w:hint="eastAsia" w:ascii="宋体" w:hAnsi="宋体"/>
          <w:sz w:val="24"/>
        </w:rPr>
        <w:t xml:space="preserve">表D1 </w:t>
      </w:r>
      <w:r>
        <w:rPr>
          <w:rFonts w:hint="eastAsia" w:ascii="宋体" w:hAnsi="宋体"/>
          <w:szCs w:val="21"/>
        </w:rPr>
        <w:t>自攻螺钉和自钻自攻螺钉中性盐雾试验检测评定</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1984"/>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试验时间</w:t>
            </w:r>
          </w:p>
        </w:tc>
        <w:tc>
          <w:tcPr>
            <w:tcW w:w="1984"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样品状态</w:t>
            </w:r>
          </w:p>
        </w:tc>
        <w:tc>
          <w:tcPr>
            <w:tcW w:w="4190"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1</w:t>
            </w:r>
            <w:r>
              <w:rPr>
                <w:rFonts w:ascii="宋体" w:hAnsi="宋体"/>
                <w:sz w:val="18"/>
                <w:szCs w:val="18"/>
              </w:rPr>
              <w:t>000</w:t>
            </w:r>
            <w:r>
              <w:rPr>
                <w:rFonts w:hint="eastAsia" w:ascii="宋体" w:hAnsi="宋体"/>
                <w:sz w:val="18"/>
                <w:szCs w:val="18"/>
              </w:rPr>
              <w:t>小时</w:t>
            </w: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未下钻</w:t>
            </w:r>
          </w:p>
        </w:tc>
        <w:tc>
          <w:tcPr>
            <w:tcW w:w="4190"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螺钉表面无红锈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vAlign w:val="center"/>
          </w:tcPr>
          <w:p>
            <w:pPr>
              <w:pStyle w:val="42"/>
              <w:spacing w:after="0"/>
              <w:ind w:firstLine="0" w:firstLineChars="0"/>
              <w:jc w:val="center"/>
              <w:rPr>
                <w:rFonts w:ascii="宋体" w:hAnsi="宋体"/>
                <w:sz w:val="18"/>
                <w:szCs w:val="18"/>
              </w:rPr>
            </w:pP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已下钻</w:t>
            </w:r>
          </w:p>
        </w:tc>
        <w:tc>
          <w:tcPr>
            <w:tcW w:w="4190" w:type="dxa"/>
          </w:tcPr>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螺钉头部无红锈</w:t>
            </w:r>
          </w:p>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螺纹部分红锈≤1</w:t>
            </w:r>
            <w:r>
              <w:rPr>
                <w:rFonts w:ascii="宋体" w:hAnsi="宋体"/>
                <w:sz w:val="18"/>
                <w:szCs w:val="18"/>
              </w:rPr>
              <w:t>5</w:t>
            </w:r>
            <w:r>
              <w:rPr>
                <w:rFonts w:hint="eastAsia" w:ascii="宋体" w:hAnsi="宋体"/>
                <w:sz w:val="18"/>
                <w:szCs w:val="18"/>
              </w:rPr>
              <w:t>%</w:t>
            </w:r>
          </w:p>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钻尾不做考核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1</w:t>
            </w:r>
            <w:r>
              <w:rPr>
                <w:rFonts w:ascii="宋体" w:hAnsi="宋体"/>
                <w:sz w:val="18"/>
                <w:szCs w:val="18"/>
              </w:rPr>
              <w:t>500</w:t>
            </w:r>
            <w:r>
              <w:rPr>
                <w:rFonts w:hint="eastAsia" w:ascii="宋体" w:hAnsi="宋体"/>
                <w:sz w:val="18"/>
                <w:szCs w:val="18"/>
              </w:rPr>
              <w:t>小时</w:t>
            </w: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未下钻</w:t>
            </w:r>
          </w:p>
        </w:tc>
        <w:tc>
          <w:tcPr>
            <w:tcW w:w="4190"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螺钉表面无红锈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vAlign w:val="center"/>
          </w:tcPr>
          <w:p>
            <w:pPr>
              <w:pStyle w:val="42"/>
              <w:spacing w:after="0"/>
              <w:ind w:firstLine="0" w:firstLineChars="0"/>
              <w:jc w:val="center"/>
              <w:rPr>
                <w:rFonts w:ascii="宋体" w:hAnsi="宋体"/>
                <w:sz w:val="18"/>
                <w:szCs w:val="18"/>
              </w:rPr>
            </w:pP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已下钻</w:t>
            </w:r>
          </w:p>
        </w:tc>
        <w:tc>
          <w:tcPr>
            <w:tcW w:w="4190" w:type="dxa"/>
          </w:tcPr>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螺钉头部无红锈</w:t>
            </w:r>
          </w:p>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螺纹部分红锈≤1</w:t>
            </w:r>
            <w:r>
              <w:rPr>
                <w:rFonts w:ascii="宋体" w:hAnsi="宋体"/>
                <w:sz w:val="18"/>
                <w:szCs w:val="18"/>
              </w:rPr>
              <w:t>5</w:t>
            </w:r>
            <w:r>
              <w:rPr>
                <w:rFonts w:hint="eastAsia" w:ascii="宋体" w:hAnsi="宋体"/>
                <w:sz w:val="18"/>
                <w:szCs w:val="18"/>
              </w:rPr>
              <w:t>%</w:t>
            </w:r>
          </w:p>
          <w:p>
            <w:pPr>
              <w:pStyle w:val="42"/>
              <w:numPr>
                <w:ilvl w:val="-1"/>
                <w:numId w:val="0"/>
              </w:numPr>
              <w:spacing w:after="0"/>
              <w:ind w:left="0" w:firstLine="0" w:firstLineChars="0"/>
              <w:rPr>
                <w:rFonts w:ascii="宋体" w:hAnsi="宋体"/>
                <w:sz w:val="18"/>
                <w:szCs w:val="18"/>
              </w:rPr>
            </w:pPr>
            <w:r>
              <w:rPr>
                <w:rFonts w:hint="eastAsia" w:ascii="宋体" w:hAnsi="宋体"/>
                <w:sz w:val="18"/>
                <w:szCs w:val="18"/>
              </w:rPr>
              <w:t>钻尾不做考核</w:t>
            </w:r>
          </w:p>
        </w:tc>
      </w:tr>
    </w:tbl>
    <w:p>
      <w:pPr>
        <w:spacing w:line="240" w:lineRule="exact"/>
        <w:rPr>
          <w:rFonts w:ascii="楷体" w:hAnsi="楷体" w:eastAsia="楷体"/>
          <w:sz w:val="24"/>
        </w:rPr>
      </w:pP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D.1.6 </w:t>
      </w:r>
      <w:r>
        <w:rPr>
          <w:rFonts w:hint="eastAsia" w:ascii="宋体" w:hAnsi="宋体"/>
          <w:szCs w:val="21"/>
        </w:rPr>
        <w:t>完成试验时段后，按一个螺纹中超过一半存在红锈即为该螺纹存在腐蚀，计算每个试验受腐蚀螺纹占总螺纹数的比例判定。</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D.1.7 </w:t>
      </w:r>
      <w:r>
        <w:rPr>
          <w:rFonts w:hint="eastAsia" w:ascii="宋体" w:hAnsi="宋体"/>
          <w:szCs w:val="21"/>
        </w:rPr>
        <w:t>自攻螺钉已下钻状态是指把全部螺纹用手电钻或攻速机在1</w:t>
      </w:r>
      <w:r>
        <w:rPr>
          <w:rFonts w:ascii="宋体" w:hAnsi="宋体"/>
          <w:szCs w:val="21"/>
        </w:rPr>
        <w:t>000-1800</w:t>
      </w:r>
      <w:r>
        <w:rPr>
          <w:rFonts w:hint="eastAsia" w:ascii="宋体" w:hAnsi="宋体"/>
          <w:szCs w:val="21"/>
        </w:rPr>
        <w:t>钻的状态下攻入硬度1</w:t>
      </w:r>
      <w:r>
        <w:rPr>
          <w:rFonts w:ascii="宋体" w:hAnsi="宋体"/>
          <w:szCs w:val="21"/>
        </w:rPr>
        <w:t>10-165HV</w:t>
      </w:r>
      <w:r>
        <w:rPr>
          <w:rFonts w:ascii="宋体" w:hAnsi="宋体"/>
          <w:szCs w:val="21"/>
          <w:vertAlign w:val="subscript"/>
        </w:rPr>
        <w:t>30</w:t>
      </w:r>
      <w:r>
        <w:rPr>
          <w:rFonts w:hint="eastAsia" w:ascii="宋体" w:hAnsi="宋体"/>
          <w:szCs w:val="21"/>
        </w:rPr>
        <w:t>，厚度1</w:t>
      </w:r>
      <w:r>
        <w:rPr>
          <w:rFonts w:ascii="宋体" w:hAnsi="宋体"/>
          <w:szCs w:val="21"/>
        </w:rPr>
        <w:t>.5</w:t>
      </w:r>
      <w:r>
        <w:rPr>
          <w:rFonts w:hint="eastAsia" w:ascii="宋体" w:hAnsi="宋体"/>
          <w:szCs w:val="21"/>
        </w:rPr>
        <w:t>mm，带有预制孔钢板，</w:t>
      </w:r>
      <w:r>
        <w:rPr>
          <w:rFonts w:ascii="宋体" w:hAnsi="宋体"/>
          <w:szCs w:val="21"/>
        </w:rPr>
        <w:t>ST4.8</w:t>
      </w:r>
      <w:r>
        <w:rPr>
          <w:rFonts w:hint="eastAsia" w:ascii="宋体" w:hAnsi="宋体"/>
          <w:szCs w:val="21"/>
        </w:rPr>
        <w:t>直径自攻钉预制孔为4</w:t>
      </w:r>
      <w:r>
        <w:rPr>
          <w:rFonts w:ascii="宋体" w:hAnsi="宋体"/>
          <w:szCs w:val="21"/>
        </w:rPr>
        <w:t>.015-4.065</w:t>
      </w:r>
      <w:r>
        <w:rPr>
          <w:rFonts w:hint="eastAsia" w:ascii="宋体" w:hAnsi="宋体"/>
          <w:szCs w:val="21"/>
        </w:rPr>
        <w:t>mm，S</w:t>
      </w:r>
      <w:r>
        <w:rPr>
          <w:rFonts w:ascii="宋体" w:hAnsi="宋体"/>
          <w:szCs w:val="21"/>
        </w:rPr>
        <w:t>T5.5</w:t>
      </w:r>
      <w:r>
        <w:rPr>
          <w:rFonts w:hint="eastAsia" w:ascii="宋体" w:hAnsi="宋体"/>
          <w:szCs w:val="21"/>
        </w:rPr>
        <w:t>直径自攻钉预制孔为4</w:t>
      </w:r>
      <w:r>
        <w:rPr>
          <w:rFonts w:ascii="宋体" w:hAnsi="宋体"/>
          <w:szCs w:val="21"/>
        </w:rPr>
        <w:t>.735-4.785</w:t>
      </w:r>
      <w:r>
        <w:rPr>
          <w:rFonts w:hint="eastAsia" w:ascii="宋体" w:hAnsi="宋体"/>
          <w:szCs w:val="21"/>
        </w:rPr>
        <w:t>mm，S</w:t>
      </w:r>
      <w:r>
        <w:rPr>
          <w:rFonts w:ascii="宋体" w:hAnsi="宋体"/>
          <w:szCs w:val="21"/>
        </w:rPr>
        <w:t>T6.3</w:t>
      </w:r>
      <w:r>
        <w:rPr>
          <w:rFonts w:hint="eastAsia" w:ascii="宋体" w:hAnsi="宋体"/>
          <w:szCs w:val="21"/>
        </w:rPr>
        <w:t>直径自攻钉预制孔为5</w:t>
      </w:r>
      <w:r>
        <w:rPr>
          <w:rFonts w:ascii="宋体" w:hAnsi="宋体"/>
          <w:szCs w:val="21"/>
        </w:rPr>
        <w:t>.475-5.525</w:t>
      </w:r>
      <w:r>
        <w:rPr>
          <w:rFonts w:hint="eastAsia" w:ascii="宋体" w:hAnsi="宋体"/>
          <w:szCs w:val="21"/>
        </w:rPr>
        <w:t>mm。用羊毛刷清洁后放入中性盐雾试验箱。</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D.1.8 </w:t>
      </w:r>
      <w:r>
        <w:rPr>
          <w:rFonts w:hint="eastAsia" w:ascii="宋体" w:hAnsi="宋体"/>
          <w:szCs w:val="21"/>
        </w:rPr>
        <w:t>自钻自攻螺钉已下钻状态指把全部螺纹用手电钻或攻速机在1000-</w:t>
      </w:r>
      <w:r>
        <w:rPr>
          <w:rFonts w:ascii="楷体_GB2312" w:hAnsi="宋体" w:eastAsia="楷体_GB2312"/>
          <w:szCs w:val="21"/>
        </w:rPr>
        <w:t>1800</w:t>
      </w:r>
      <w:r>
        <w:rPr>
          <w:rFonts w:hint="eastAsia" w:ascii="宋体" w:hAnsi="宋体"/>
          <w:szCs w:val="21"/>
        </w:rPr>
        <w:t>钻的状态下攻入硬度为</w:t>
      </w:r>
      <w:r>
        <w:rPr>
          <w:rFonts w:ascii="宋体" w:hAnsi="宋体"/>
          <w:szCs w:val="21"/>
        </w:rPr>
        <w:t>110-165HV</w:t>
      </w:r>
      <w:r>
        <w:rPr>
          <w:rFonts w:ascii="宋体" w:hAnsi="宋体"/>
          <w:szCs w:val="21"/>
          <w:vertAlign w:val="subscript"/>
        </w:rPr>
        <w:t>30</w:t>
      </w:r>
      <w:r>
        <w:rPr>
          <w:rFonts w:hint="eastAsia" w:ascii="宋体" w:hAnsi="宋体"/>
          <w:szCs w:val="21"/>
        </w:rPr>
        <w:t>，厚度</w:t>
      </w:r>
      <w:r>
        <w:rPr>
          <w:rFonts w:ascii="宋体" w:hAnsi="宋体"/>
          <w:szCs w:val="21"/>
        </w:rPr>
        <w:t>1.5mm钢板，保持5秒后旋出，用羊毛刷清洁后放入中性盐雾试验箱。</w:t>
      </w:r>
    </w:p>
    <w:p>
      <w:pPr>
        <w:pStyle w:val="42"/>
        <w:numPr>
          <w:ilvl w:val="-1"/>
          <w:numId w:val="0"/>
        </w:numPr>
        <w:spacing w:line="360" w:lineRule="auto"/>
        <w:ind w:left="0" w:firstLine="0" w:firstLineChars="0"/>
      </w:pPr>
      <w:r>
        <w:rPr>
          <w:rFonts w:hint="eastAsia" w:ascii="宋体" w:hAnsi="宋体"/>
          <w:b/>
          <w:bCs/>
          <w:szCs w:val="21"/>
          <w:lang w:val="en-US" w:eastAsia="zh-CN"/>
        </w:rPr>
        <w:t xml:space="preserve">D.1.9 </w:t>
      </w:r>
      <w:r>
        <w:rPr>
          <w:rFonts w:hint="eastAsia" w:ascii="宋体" w:hAnsi="宋体"/>
          <w:szCs w:val="21"/>
        </w:rPr>
        <w:t>可采用与G</w:t>
      </w:r>
      <w:r>
        <w:rPr>
          <w:rFonts w:ascii="宋体" w:hAnsi="宋体"/>
          <w:szCs w:val="21"/>
        </w:rPr>
        <w:t>B/T10125</w:t>
      </w:r>
      <w:r>
        <w:rPr>
          <w:rFonts w:hint="eastAsia" w:ascii="宋体" w:hAnsi="宋体"/>
          <w:szCs w:val="21"/>
        </w:rPr>
        <w:t>测试方法相同的国外标准进行试验。</w:t>
      </w:r>
    </w:p>
    <w:p>
      <w:pPr>
        <w:pStyle w:val="4"/>
        <w:jc w:val="center"/>
        <w:rPr>
          <w:sz w:val="22"/>
          <w:szCs w:val="22"/>
        </w:rPr>
      </w:pPr>
      <w:bookmarkStart w:id="189" w:name="_Toc31416"/>
      <w:bookmarkStart w:id="190" w:name="_Toc9995"/>
      <w:bookmarkStart w:id="191" w:name="_Toc147829446"/>
      <w:bookmarkStart w:id="192" w:name="_Toc6421"/>
      <w:r>
        <w:rPr>
          <w:rFonts w:hint="eastAsia"/>
          <w:sz w:val="22"/>
          <w:szCs w:val="22"/>
        </w:rPr>
        <w:t>D2 二氧化硫试验（酸雾）检测方式</w:t>
      </w:r>
      <w:bookmarkEnd w:id="189"/>
      <w:bookmarkEnd w:id="190"/>
      <w:bookmarkEnd w:id="191"/>
      <w:bookmarkEnd w:id="192"/>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D.2.1</w:t>
      </w:r>
      <w:r>
        <w:rPr>
          <w:rFonts w:hint="eastAsia" w:ascii="宋体" w:hAnsi="宋体"/>
          <w:szCs w:val="21"/>
          <w:lang w:val="en-US" w:eastAsia="zh-CN"/>
        </w:rPr>
        <w:t xml:space="preserve"> </w:t>
      </w:r>
      <w:r>
        <w:rPr>
          <w:rFonts w:hint="eastAsia" w:ascii="宋体" w:hAnsi="宋体"/>
          <w:szCs w:val="21"/>
        </w:rPr>
        <w:t>按照G</w:t>
      </w:r>
      <w:r>
        <w:rPr>
          <w:rFonts w:ascii="宋体" w:hAnsi="宋体"/>
          <w:szCs w:val="21"/>
        </w:rPr>
        <w:t>B/T</w:t>
      </w:r>
      <w:r>
        <w:rPr>
          <w:rFonts w:hint="eastAsia" w:ascii="宋体" w:hAnsi="宋体"/>
          <w:szCs w:val="21"/>
          <w:lang w:val="en-US" w:eastAsia="zh-CN"/>
        </w:rPr>
        <w:t xml:space="preserve"> </w:t>
      </w:r>
      <w:r>
        <w:rPr>
          <w:rFonts w:ascii="宋体" w:hAnsi="宋体"/>
          <w:szCs w:val="21"/>
        </w:rPr>
        <w:t>9789</w:t>
      </w:r>
      <w:r>
        <w:rPr>
          <w:rFonts w:hint="eastAsia" w:ascii="宋体" w:hAnsi="宋体"/>
          <w:szCs w:val="21"/>
        </w:rPr>
        <w:t>《金属和其他无机覆盖层 通常凝露条件下的二氧化硫腐蚀试验》中2</w:t>
      </w:r>
      <w:r>
        <w:rPr>
          <w:rFonts w:ascii="宋体" w:hAnsi="宋体"/>
          <w:szCs w:val="21"/>
        </w:rPr>
        <w:t>.0L</w:t>
      </w:r>
      <w:r>
        <w:rPr>
          <w:rFonts w:hint="eastAsia" w:ascii="宋体" w:hAnsi="宋体"/>
          <w:szCs w:val="21"/>
        </w:rPr>
        <w:t>测试等级进行，以1</w:t>
      </w:r>
      <w:r>
        <w:rPr>
          <w:rFonts w:ascii="宋体" w:hAnsi="宋体"/>
          <w:szCs w:val="21"/>
        </w:rPr>
        <w:t>5</w:t>
      </w:r>
      <w:r>
        <w:rPr>
          <w:rFonts w:hint="eastAsia" w:ascii="宋体" w:hAnsi="宋体"/>
          <w:szCs w:val="21"/>
        </w:rPr>
        <w:t>循环和2</w:t>
      </w:r>
      <w:r>
        <w:rPr>
          <w:rFonts w:ascii="宋体" w:hAnsi="宋体"/>
          <w:szCs w:val="21"/>
        </w:rPr>
        <w:t>5</w:t>
      </w:r>
      <w:r>
        <w:rPr>
          <w:rFonts w:hint="eastAsia" w:ascii="宋体" w:hAnsi="宋体"/>
          <w:szCs w:val="21"/>
        </w:rPr>
        <w:t>循环二个试验时段分别进行测试。每组样品5支。</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D.2.2</w:t>
      </w:r>
      <w:r>
        <w:rPr>
          <w:rFonts w:hint="eastAsia" w:ascii="宋体" w:hAnsi="宋体"/>
          <w:szCs w:val="21"/>
          <w:lang w:val="en-US" w:eastAsia="zh-CN"/>
        </w:rPr>
        <w:t xml:space="preserve"> </w:t>
      </w:r>
      <w:r>
        <w:rPr>
          <w:rFonts w:hint="eastAsia" w:ascii="宋体" w:hAnsi="宋体"/>
          <w:szCs w:val="21"/>
        </w:rPr>
        <w:t>测试用紧固件规格不限，但需采用同一类型涂镀层，并是在实际工况中使用的产品。</w:t>
      </w:r>
    </w:p>
    <w:p>
      <w:pPr>
        <w:pStyle w:val="42"/>
        <w:numPr>
          <w:ilvl w:val="-1"/>
          <w:numId w:val="0"/>
        </w:numPr>
        <w:spacing w:after="0" w:line="360" w:lineRule="auto"/>
        <w:ind w:left="0" w:firstLine="0" w:firstLineChars="0"/>
        <w:rPr>
          <w:rFonts w:ascii="宋体" w:hAnsi="宋体"/>
          <w:szCs w:val="21"/>
        </w:rPr>
      </w:pPr>
      <w:r>
        <w:rPr>
          <w:rFonts w:hint="eastAsia" w:ascii="宋体" w:hAnsi="宋体"/>
          <w:szCs w:val="21"/>
        </w:rPr>
        <w:t>应用于C2及更高腐蚀性环境的结构连接用碳钢紧固件应进行未使用状态下的酸雾试验。</w:t>
      </w: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 xml:space="preserve">D.2.3 </w:t>
      </w:r>
      <w:r>
        <w:rPr>
          <w:rFonts w:hint="eastAsia" w:ascii="宋体" w:hAnsi="宋体"/>
          <w:szCs w:val="21"/>
        </w:rPr>
        <w:t>碳钢材质的自攻螺钉和自钻自攻螺钉尚应按照未下钻和已下钻二种样品状态的试验结果进行评定，具体见下表</w:t>
      </w:r>
      <w:r>
        <w:rPr>
          <w:rFonts w:hint="eastAsia" w:ascii="宋体" w:hAnsi="宋体"/>
          <w:szCs w:val="21"/>
          <w:lang w:eastAsia="zh-CN"/>
        </w:rPr>
        <w:t>。</w:t>
      </w:r>
    </w:p>
    <w:p>
      <w:pPr>
        <w:pStyle w:val="42"/>
        <w:numPr>
          <w:ilvl w:val="-1"/>
          <w:numId w:val="0"/>
        </w:numPr>
        <w:spacing w:line="360" w:lineRule="auto"/>
        <w:ind w:firstLine="0" w:firstLineChars="0"/>
        <w:jc w:val="center"/>
        <w:rPr>
          <w:rFonts w:ascii="楷体" w:hAnsi="楷体" w:eastAsia="楷体"/>
          <w:sz w:val="24"/>
        </w:rPr>
      </w:pPr>
      <w:r>
        <w:rPr>
          <w:rFonts w:hint="eastAsia"/>
          <w:sz w:val="24"/>
        </w:rPr>
        <w:t>表D</w:t>
      </w:r>
      <w:r>
        <w:rPr>
          <w:rFonts w:hint="eastAsia"/>
          <w:sz w:val="24"/>
          <w:lang w:val="en-US" w:eastAsia="zh-CN"/>
        </w:rPr>
        <w:t>2</w:t>
      </w:r>
      <w:r>
        <w:rPr>
          <w:rFonts w:hint="eastAsia"/>
          <w:sz w:val="24"/>
        </w:rPr>
        <w:t xml:space="preserve"> </w:t>
      </w:r>
      <w:r>
        <w:rPr>
          <w:rFonts w:hint="eastAsia"/>
        </w:rPr>
        <w:t>自攻螺钉和自钻自攻螺钉</w:t>
      </w:r>
      <w:r>
        <w:rPr>
          <w:rFonts w:hint="eastAsia"/>
          <w:sz w:val="22"/>
          <w:szCs w:val="22"/>
        </w:rPr>
        <w:t>二氧化硫试验（酸雾）检测</w:t>
      </w:r>
      <w:r>
        <w:rPr>
          <w:rFonts w:hint="eastAsia"/>
        </w:rPr>
        <w:t>评定</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1984"/>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试验时间</w:t>
            </w:r>
          </w:p>
        </w:tc>
        <w:tc>
          <w:tcPr>
            <w:tcW w:w="1984"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样品状态</w:t>
            </w:r>
          </w:p>
        </w:tc>
        <w:tc>
          <w:tcPr>
            <w:tcW w:w="3573"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restart"/>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循环</w:t>
            </w: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未下钻</w:t>
            </w:r>
          </w:p>
        </w:tc>
        <w:tc>
          <w:tcPr>
            <w:tcW w:w="3573"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螺钉表面无红锈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continue"/>
            <w:vAlign w:val="center"/>
          </w:tcPr>
          <w:p>
            <w:pPr>
              <w:pStyle w:val="42"/>
              <w:spacing w:after="0"/>
              <w:ind w:firstLine="0" w:firstLineChars="0"/>
              <w:jc w:val="center"/>
              <w:rPr>
                <w:rFonts w:ascii="宋体" w:hAnsi="宋体"/>
                <w:sz w:val="18"/>
                <w:szCs w:val="18"/>
              </w:rPr>
            </w:pP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已下钻</w:t>
            </w:r>
          </w:p>
        </w:tc>
        <w:tc>
          <w:tcPr>
            <w:tcW w:w="3573" w:type="dxa"/>
          </w:tcPr>
          <w:p>
            <w:pPr>
              <w:numPr>
                <w:ilvl w:val="-1"/>
                <w:numId w:val="0"/>
              </w:numPr>
              <w:spacing w:after="0"/>
              <w:rPr>
                <w:rFonts w:ascii="宋体" w:hAnsi="宋体"/>
                <w:sz w:val="18"/>
                <w:szCs w:val="18"/>
              </w:rPr>
            </w:pPr>
            <w:r>
              <w:rPr>
                <w:rFonts w:hint="eastAsia" w:ascii="宋体" w:hAnsi="宋体"/>
                <w:sz w:val="18"/>
                <w:szCs w:val="18"/>
              </w:rPr>
              <w:t>1螺钉头部无红锈</w:t>
            </w:r>
          </w:p>
          <w:p>
            <w:pPr>
              <w:numPr>
                <w:ilvl w:val="-1"/>
                <w:numId w:val="0"/>
              </w:numPr>
              <w:spacing w:after="0"/>
              <w:rPr>
                <w:rFonts w:ascii="宋体" w:hAnsi="宋体"/>
                <w:sz w:val="18"/>
                <w:szCs w:val="18"/>
              </w:rPr>
            </w:pPr>
            <w:r>
              <w:rPr>
                <w:rFonts w:hint="eastAsia" w:ascii="宋体" w:hAnsi="宋体"/>
                <w:sz w:val="18"/>
                <w:szCs w:val="18"/>
              </w:rPr>
              <w:t>2螺纹部分红锈≤1</w:t>
            </w:r>
            <w:r>
              <w:rPr>
                <w:rFonts w:ascii="宋体" w:hAnsi="宋体"/>
                <w:sz w:val="18"/>
                <w:szCs w:val="18"/>
              </w:rPr>
              <w:t>5</w:t>
            </w:r>
            <w:r>
              <w:rPr>
                <w:rFonts w:hint="eastAsia" w:ascii="宋体" w:hAnsi="宋体"/>
                <w:sz w:val="18"/>
                <w:szCs w:val="18"/>
              </w:rPr>
              <w:t>%</w:t>
            </w:r>
          </w:p>
          <w:p>
            <w:pPr>
              <w:numPr>
                <w:ilvl w:val="-1"/>
                <w:numId w:val="0"/>
              </w:numPr>
              <w:spacing w:after="0"/>
              <w:rPr>
                <w:rFonts w:ascii="宋体" w:hAnsi="宋体"/>
                <w:sz w:val="18"/>
                <w:szCs w:val="18"/>
              </w:rPr>
            </w:pPr>
            <w:r>
              <w:rPr>
                <w:rFonts w:hint="eastAsia" w:ascii="宋体" w:hAnsi="宋体"/>
                <w:sz w:val="18"/>
                <w:szCs w:val="18"/>
              </w:rPr>
              <w:t>3钻尾不做考核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restart"/>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循环</w:t>
            </w: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未下钻</w:t>
            </w:r>
          </w:p>
        </w:tc>
        <w:tc>
          <w:tcPr>
            <w:tcW w:w="3573" w:type="dxa"/>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螺钉表面无红锈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continue"/>
            <w:vAlign w:val="center"/>
          </w:tcPr>
          <w:p>
            <w:pPr>
              <w:pStyle w:val="42"/>
              <w:spacing w:after="0"/>
              <w:ind w:firstLine="0" w:firstLineChars="0"/>
              <w:jc w:val="center"/>
              <w:rPr>
                <w:rFonts w:ascii="宋体" w:hAnsi="宋体"/>
                <w:sz w:val="18"/>
                <w:szCs w:val="18"/>
              </w:rPr>
            </w:pPr>
          </w:p>
        </w:tc>
        <w:tc>
          <w:tcPr>
            <w:tcW w:w="1984" w:type="dxa"/>
            <w:vAlign w:val="center"/>
          </w:tcPr>
          <w:p>
            <w:pPr>
              <w:pStyle w:val="42"/>
              <w:numPr>
                <w:ilvl w:val="-1"/>
                <w:numId w:val="0"/>
              </w:numPr>
              <w:spacing w:after="0"/>
              <w:ind w:firstLine="0" w:firstLineChars="0"/>
              <w:jc w:val="center"/>
              <w:rPr>
                <w:rFonts w:ascii="宋体" w:hAnsi="宋体"/>
                <w:sz w:val="18"/>
                <w:szCs w:val="18"/>
              </w:rPr>
            </w:pPr>
            <w:r>
              <w:rPr>
                <w:rFonts w:hint="eastAsia" w:ascii="宋体" w:hAnsi="宋体"/>
                <w:sz w:val="18"/>
                <w:szCs w:val="18"/>
              </w:rPr>
              <w:t>已下钻</w:t>
            </w:r>
          </w:p>
        </w:tc>
        <w:tc>
          <w:tcPr>
            <w:tcW w:w="3573" w:type="dxa"/>
          </w:tcPr>
          <w:p>
            <w:pPr>
              <w:numPr>
                <w:ilvl w:val="-1"/>
                <w:numId w:val="0"/>
              </w:numPr>
              <w:spacing w:after="0"/>
              <w:rPr>
                <w:rFonts w:ascii="宋体" w:hAnsi="宋体"/>
                <w:sz w:val="18"/>
                <w:szCs w:val="18"/>
              </w:rPr>
            </w:pPr>
            <w:r>
              <w:rPr>
                <w:rFonts w:hint="eastAsia" w:ascii="宋体" w:hAnsi="宋体"/>
                <w:sz w:val="18"/>
                <w:szCs w:val="18"/>
              </w:rPr>
              <w:t>1螺钉头部无红锈</w:t>
            </w:r>
          </w:p>
          <w:p>
            <w:pPr>
              <w:numPr>
                <w:ilvl w:val="-1"/>
                <w:numId w:val="0"/>
              </w:numPr>
              <w:spacing w:after="0"/>
              <w:rPr>
                <w:rFonts w:ascii="宋体" w:hAnsi="宋体"/>
                <w:sz w:val="18"/>
                <w:szCs w:val="18"/>
              </w:rPr>
            </w:pPr>
            <w:r>
              <w:rPr>
                <w:rFonts w:hint="eastAsia" w:ascii="宋体" w:hAnsi="宋体"/>
                <w:sz w:val="18"/>
                <w:szCs w:val="18"/>
              </w:rPr>
              <w:t>2螺纹部分红锈≤1</w:t>
            </w:r>
            <w:r>
              <w:rPr>
                <w:rFonts w:ascii="宋体" w:hAnsi="宋体"/>
                <w:sz w:val="18"/>
                <w:szCs w:val="18"/>
              </w:rPr>
              <w:t>5</w:t>
            </w:r>
            <w:r>
              <w:rPr>
                <w:rFonts w:hint="eastAsia" w:ascii="宋体" w:hAnsi="宋体"/>
                <w:sz w:val="18"/>
                <w:szCs w:val="18"/>
              </w:rPr>
              <w:t>%</w:t>
            </w:r>
          </w:p>
          <w:p>
            <w:pPr>
              <w:numPr>
                <w:ilvl w:val="-1"/>
                <w:numId w:val="0"/>
              </w:numPr>
              <w:spacing w:after="0"/>
            </w:pPr>
            <w:r>
              <w:rPr>
                <w:rFonts w:hint="eastAsia" w:ascii="宋体" w:hAnsi="宋体"/>
                <w:sz w:val="18"/>
                <w:szCs w:val="18"/>
              </w:rPr>
              <w:t>3.钻尾不做考核</w:t>
            </w:r>
          </w:p>
        </w:tc>
      </w:tr>
    </w:tbl>
    <w:p>
      <w:pPr>
        <w:spacing w:line="240" w:lineRule="exact"/>
        <w:rPr>
          <w:rFonts w:ascii="楷体" w:hAnsi="楷体" w:eastAsia="楷体"/>
          <w:sz w:val="24"/>
        </w:rPr>
      </w:pPr>
    </w:p>
    <w:p>
      <w:pPr>
        <w:pStyle w:val="42"/>
        <w:numPr>
          <w:ilvl w:val="-1"/>
          <w:numId w:val="0"/>
        </w:numPr>
        <w:spacing w:after="0" w:line="360" w:lineRule="auto"/>
        <w:ind w:left="0" w:firstLine="0" w:firstLineChars="0"/>
        <w:rPr>
          <w:rFonts w:ascii="宋体" w:hAnsi="宋体"/>
          <w:szCs w:val="21"/>
        </w:rPr>
      </w:pPr>
      <w:r>
        <w:rPr>
          <w:rFonts w:hint="eastAsia" w:ascii="宋体" w:hAnsi="宋体"/>
          <w:b/>
          <w:bCs/>
          <w:szCs w:val="21"/>
          <w:lang w:val="en-US" w:eastAsia="zh-CN"/>
        </w:rPr>
        <w:t>D.2.4</w:t>
      </w:r>
      <w:r>
        <w:rPr>
          <w:rFonts w:hint="eastAsia" w:ascii="宋体" w:hAnsi="宋体"/>
          <w:szCs w:val="21"/>
          <w:lang w:val="en-US" w:eastAsia="zh-CN"/>
        </w:rPr>
        <w:t xml:space="preserve"> </w:t>
      </w:r>
      <w:r>
        <w:rPr>
          <w:rFonts w:hint="eastAsia" w:ascii="宋体" w:hAnsi="宋体"/>
          <w:szCs w:val="21"/>
        </w:rPr>
        <w:t>完成试验时段后，按一个螺纹中超过一半存在红锈即为该螺纹存在腐蚀，计算每个试验受腐蚀螺纹占总螺纹数的比例判定。</w:t>
      </w:r>
    </w:p>
    <w:p>
      <w:pPr>
        <w:pStyle w:val="42"/>
        <w:numPr>
          <w:ilvl w:val="-1"/>
          <w:numId w:val="0"/>
        </w:numPr>
        <w:spacing w:line="360" w:lineRule="auto"/>
        <w:ind w:left="0" w:firstLine="0" w:firstLineChars="0"/>
        <w:rPr>
          <w:rFonts w:ascii="宋体" w:hAnsi="宋体"/>
          <w:szCs w:val="21"/>
        </w:rPr>
      </w:pPr>
      <w:r>
        <w:rPr>
          <w:rFonts w:hint="eastAsia" w:ascii="宋体" w:hAnsi="宋体"/>
          <w:b/>
          <w:bCs/>
          <w:szCs w:val="21"/>
          <w:lang w:val="en-US" w:eastAsia="zh-CN"/>
        </w:rPr>
        <w:t xml:space="preserve">D.2.5 </w:t>
      </w:r>
      <w:r>
        <w:rPr>
          <w:rFonts w:hint="eastAsia" w:ascii="宋体" w:hAnsi="宋体"/>
          <w:szCs w:val="21"/>
        </w:rPr>
        <w:t>自攻螺钉已下钻状态是指把全部螺纹用手电钻或攻速机在1000-</w:t>
      </w:r>
      <w:r>
        <w:rPr>
          <w:rFonts w:hint="eastAsia" w:ascii="宋体" w:hAnsi="宋体" w:eastAsia="宋体"/>
          <w:szCs w:val="21"/>
        </w:rPr>
        <w:t>1800</w:t>
      </w:r>
      <w:r>
        <w:rPr>
          <w:rFonts w:hint="eastAsia" w:ascii="宋体" w:hAnsi="宋体"/>
          <w:szCs w:val="21"/>
        </w:rPr>
        <w:t>钻的状态下攻入硬度</w:t>
      </w:r>
      <w:r>
        <w:rPr>
          <w:rFonts w:ascii="宋体" w:hAnsi="宋体"/>
          <w:szCs w:val="21"/>
        </w:rPr>
        <w:t>110-165HV</w:t>
      </w:r>
      <w:r>
        <w:rPr>
          <w:rFonts w:ascii="宋体" w:hAnsi="宋体"/>
          <w:szCs w:val="21"/>
          <w:vertAlign w:val="subscript"/>
        </w:rPr>
        <w:t>30</w:t>
      </w:r>
      <w:r>
        <w:rPr>
          <w:rFonts w:hint="eastAsia" w:ascii="宋体" w:hAnsi="宋体"/>
          <w:szCs w:val="21"/>
        </w:rPr>
        <w:t>，厚度</w:t>
      </w:r>
      <w:r>
        <w:rPr>
          <w:rFonts w:ascii="宋体" w:hAnsi="宋体"/>
          <w:szCs w:val="21"/>
        </w:rPr>
        <w:t>1.5mm，带有预制孔钢板，ST4.8</w:t>
      </w:r>
      <w:r>
        <w:rPr>
          <w:rFonts w:hint="eastAsia" w:ascii="宋体" w:hAnsi="宋体"/>
          <w:szCs w:val="21"/>
        </w:rPr>
        <w:t>直径自攻钉预制孔为</w:t>
      </w:r>
      <w:r>
        <w:rPr>
          <w:rFonts w:ascii="宋体" w:hAnsi="宋体"/>
          <w:szCs w:val="21"/>
        </w:rPr>
        <w:t>4.015-4.065mm，ST5.5</w:t>
      </w:r>
      <w:r>
        <w:rPr>
          <w:rFonts w:hint="eastAsia" w:ascii="宋体" w:hAnsi="宋体"/>
          <w:szCs w:val="21"/>
        </w:rPr>
        <w:t>直径自攻钉预制孔为</w:t>
      </w:r>
      <w:r>
        <w:rPr>
          <w:rFonts w:ascii="宋体" w:hAnsi="宋体"/>
          <w:szCs w:val="21"/>
        </w:rPr>
        <w:t>4.735-4.785mm，ST6.3</w:t>
      </w:r>
      <w:r>
        <w:rPr>
          <w:rFonts w:hint="eastAsia" w:ascii="宋体" w:hAnsi="宋体"/>
          <w:szCs w:val="21"/>
        </w:rPr>
        <w:t>直径自攻钉预制孔为</w:t>
      </w:r>
      <w:r>
        <w:rPr>
          <w:rFonts w:ascii="宋体" w:hAnsi="宋体"/>
          <w:szCs w:val="21"/>
        </w:rPr>
        <w:t>5.475-5.525mm。用羊毛刷清洁后放入二氧化硫试验箱。</w:t>
      </w:r>
    </w:p>
    <w:p>
      <w:pPr>
        <w:pStyle w:val="42"/>
        <w:numPr>
          <w:ilvl w:val="-1"/>
          <w:numId w:val="0"/>
        </w:numPr>
        <w:spacing w:line="360" w:lineRule="auto"/>
        <w:ind w:left="0" w:firstLine="0" w:firstLineChars="0"/>
        <w:rPr>
          <w:rFonts w:ascii="宋体" w:hAnsi="宋体"/>
          <w:szCs w:val="21"/>
        </w:rPr>
      </w:pPr>
      <w:r>
        <w:rPr>
          <w:rFonts w:hint="eastAsia" w:ascii="宋体" w:hAnsi="宋体"/>
          <w:b/>
          <w:bCs/>
          <w:szCs w:val="21"/>
          <w:lang w:val="en-US" w:eastAsia="zh-CN"/>
        </w:rPr>
        <w:t xml:space="preserve">D.2.6 </w:t>
      </w:r>
      <w:r>
        <w:rPr>
          <w:rFonts w:hint="eastAsia" w:ascii="宋体" w:hAnsi="宋体"/>
          <w:szCs w:val="21"/>
        </w:rPr>
        <w:t>自钻自攻螺钉已下钻状态指把全部螺纹用手电钻或攻速机在1</w:t>
      </w:r>
      <w:r>
        <w:rPr>
          <w:rFonts w:ascii="宋体" w:hAnsi="宋体"/>
          <w:szCs w:val="21"/>
        </w:rPr>
        <w:t>000</w:t>
      </w:r>
      <w:r>
        <w:rPr>
          <w:rFonts w:hint="eastAsia" w:ascii="宋体" w:hAnsi="宋体"/>
          <w:szCs w:val="21"/>
        </w:rPr>
        <w:t>-</w:t>
      </w:r>
      <w:r>
        <w:rPr>
          <w:rFonts w:ascii="宋体" w:hAnsi="宋体"/>
          <w:szCs w:val="21"/>
        </w:rPr>
        <w:t>1800</w:t>
      </w:r>
      <w:r>
        <w:rPr>
          <w:rFonts w:hint="eastAsia" w:ascii="宋体" w:hAnsi="宋体"/>
          <w:szCs w:val="21"/>
        </w:rPr>
        <w:t>钻的状态下攻入硬度为1</w:t>
      </w:r>
      <w:r>
        <w:rPr>
          <w:rFonts w:ascii="宋体" w:hAnsi="宋体"/>
          <w:szCs w:val="21"/>
        </w:rPr>
        <w:t>10-165HV</w:t>
      </w:r>
      <w:r>
        <w:rPr>
          <w:rFonts w:ascii="宋体" w:hAnsi="宋体"/>
          <w:szCs w:val="21"/>
          <w:vertAlign w:val="subscript"/>
        </w:rPr>
        <w:t>30</w:t>
      </w:r>
      <w:r>
        <w:rPr>
          <w:rFonts w:hint="eastAsia" w:ascii="宋体" w:hAnsi="宋体"/>
          <w:szCs w:val="21"/>
        </w:rPr>
        <w:t>，厚度1</w:t>
      </w:r>
      <w:r>
        <w:rPr>
          <w:rFonts w:ascii="宋体" w:hAnsi="宋体"/>
          <w:szCs w:val="21"/>
        </w:rPr>
        <w:t>.5</w:t>
      </w:r>
      <w:r>
        <w:rPr>
          <w:rFonts w:hint="eastAsia" w:ascii="宋体" w:hAnsi="宋体"/>
          <w:szCs w:val="21"/>
        </w:rPr>
        <w:t>mm钢板，保持5秒后旋出，用羊毛刷清洁后放入二氧化硫试验箱。</w:t>
      </w:r>
    </w:p>
    <w:p>
      <w:pPr>
        <w:pStyle w:val="42"/>
        <w:numPr>
          <w:ilvl w:val="-1"/>
          <w:numId w:val="0"/>
        </w:numPr>
        <w:spacing w:line="360" w:lineRule="auto"/>
        <w:ind w:left="0" w:firstLine="0" w:firstLineChars="0"/>
        <w:rPr>
          <w:rFonts w:ascii="宋体" w:hAnsi="宋体"/>
          <w:szCs w:val="21"/>
        </w:rPr>
      </w:pPr>
      <w:r>
        <w:rPr>
          <w:rFonts w:hint="eastAsia" w:ascii="宋体" w:hAnsi="宋体"/>
          <w:b/>
          <w:bCs/>
          <w:szCs w:val="21"/>
          <w:lang w:val="en-US" w:eastAsia="zh-CN"/>
        </w:rPr>
        <w:t xml:space="preserve">D.2.7 </w:t>
      </w:r>
      <w:r>
        <w:rPr>
          <w:rFonts w:hint="eastAsia" w:ascii="宋体" w:hAnsi="宋体"/>
          <w:szCs w:val="21"/>
        </w:rPr>
        <w:t>可选用与本试验方式一致的国外同类测试标准。</w:t>
      </w:r>
    </w:p>
    <w:p>
      <w:pPr>
        <w:numPr>
          <w:ilvl w:val="0"/>
          <w:numId w:val="2"/>
        </w:numPr>
        <w:spacing w:line="360" w:lineRule="auto"/>
        <w:ind w:left="0" w:firstLine="0" w:firstLineChars="0"/>
        <w:rPr>
          <w:rFonts w:ascii="宋体" w:hAnsi="宋体"/>
          <w:szCs w:val="21"/>
        </w:rPr>
      </w:pPr>
      <w:r>
        <w:rPr>
          <w:rFonts w:hint="eastAsia" w:ascii="宋体" w:hAnsi="宋体"/>
          <w:szCs w:val="21"/>
        </w:rPr>
        <w:br w:type="page"/>
      </w:r>
    </w:p>
    <w:p>
      <w:pPr>
        <w:pStyle w:val="2"/>
        <w:keepNext w:val="0"/>
        <w:keepLines w:val="0"/>
        <w:snapToGrid w:val="0"/>
        <w:spacing w:before="0" w:after="0" w:line="312" w:lineRule="auto"/>
        <w:rPr>
          <w:rFonts w:hint="eastAsia" w:ascii="Times New Roman" w:hAnsi="Times New Roman" w:eastAsia="宋体" w:cs="Times New Roman"/>
          <w:b/>
          <w:bCs w:val="0"/>
          <w:color w:val="000000" w:themeColor="text1"/>
          <w:kern w:val="44"/>
          <w:sz w:val="36"/>
          <w:szCs w:val="48"/>
          <w:lang w:val="en-US" w:eastAsia="zh-CN" w:bidi="ar-SA"/>
          <w14:textFill>
            <w14:solidFill>
              <w14:schemeClr w14:val="tx1"/>
            </w14:solidFill>
          </w14:textFill>
        </w:rPr>
      </w:pPr>
    </w:p>
    <w:p>
      <w:pPr>
        <w:pStyle w:val="2"/>
        <w:keepNext w:val="0"/>
        <w:keepLines w:val="0"/>
        <w:snapToGrid w:val="0"/>
        <w:spacing w:before="0" w:after="0" w:line="312" w:lineRule="auto"/>
        <w:rPr>
          <w:rFonts w:ascii="Times New Roman" w:hAnsi="Times New Roman"/>
          <w:b/>
          <w:bCs w:val="0"/>
          <w:color w:val="000000" w:themeColor="text1"/>
          <w:sz w:val="36"/>
          <w:szCs w:val="48"/>
          <w14:textFill>
            <w14:solidFill>
              <w14:schemeClr w14:val="tx1"/>
            </w14:solidFill>
          </w14:textFill>
        </w:rPr>
      </w:pPr>
      <w:bookmarkStart w:id="193" w:name="_Toc15462"/>
      <w:bookmarkStart w:id="194" w:name="_Toc31685"/>
      <w:r>
        <w:rPr>
          <w:rFonts w:hint="eastAsia" w:ascii="Times New Roman" w:hAnsi="Times New Roman"/>
          <w:b/>
          <w:bCs w:val="0"/>
          <w:color w:val="000000" w:themeColor="text1"/>
          <w:sz w:val="36"/>
          <w:szCs w:val="48"/>
          <w14:textFill>
            <w14:solidFill>
              <w14:schemeClr w14:val="tx1"/>
            </w14:solidFill>
          </w14:textFill>
        </w:rPr>
        <w:t>用词说明</w:t>
      </w:r>
      <w:bookmarkEnd w:id="193"/>
      <w:bookmarkEnd w:id="194"/>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sectPr>
          <w:footerReference r:id="rId14" w:type="default"/>
          <w:pgSz w:w="11906" w:h="16838"/>
          <w:pgMar w:top="1440" w:right="1800" w:bottom="1440" w:left="1800" w:header="851" w:footer="992" w:gutter="0"/>
          <w:pgNumType w:start="1"/>
          <w:cols w:space="425" w:num="1"/>
          <w:docGrid w:type="lines" w:linePitch="312" w:charSpace="0"/>
        </w:sectPr>
      </w:pPr>
    </w:p>
    <w:p>
      <w:pPr>
        <w:pStyle w:val="2"/>
        <w:keepNext w:val="0"/>
        <w:keepLines w:val="0"/>
        <w:snapToGrid w:val="0"/>
        <w:spacing w:before="0" w:after="0" w:line="312" w:lineRule="auto"/>
        <w:rPr>
          <w:rFonts w:ascii="Times New Roman" w:hAnsi="Times New Roman"/>
          <w:b/>
          <w:bCs w:val="0"/>
          <w:color w:val="000000" w:themeColor="text1"/>
          <w:sz w:val="36"/>
          <w:szCs w:val="48"/>
          <w14:textFill>
            <w14:solidFill>
              <w14:schemeClr w14:val="tx1"/>
            </w14:solidFill>
          </w14:textFill>
        </w:rPr>
      </w:pPr>
      <w:bookmarkStart w:id="195" w:name="_Toc3054836"/>
      <w:bookmarkStart w:id="196" w:name="_Toc533422627"/>
      <w:bookmarkStart w:id="197" w:name="_Toc533422757"/>
      <w:bookmarkStart w:id="198" w:name="_Toc3201"/>
      <w:bookmarkStart w:id="199" w:name="_Toc533422987"/>
      <w:bookmarkStart w:id="200" w:name="_Toc28825"/>
      <w:r>
        <w:rPr>
          <w:rFonts w:hint="eastAsia" w:ascii="Times New Roman" w:hAnsi="Times New Roman"/>
          <w:b/>
          <w:bCs w:val="0"/>
          <w:color w:val="000000" w:themeColor="text1"/>
          <w:sz w:val="36"/>
          <w:szCs w:val="48"/>
          <w14:textFill>
            <w14:solidFill>
              <w14:schemeClr w14:val="tx1"/>
            </w14:solidFill>
          </w14:textFill>
        </w:rPr>
        <w:t>引用标准</w:t>
      </w:r>
      <w:r>
        <w:rPr>
          <w:rFonts w:ascii="Times New Roman" w:hAnsi="Times New Roman"/>
          <w:b/>
          <w:bCs w:val="0"/>
          <w:color w:val="000000" w:themeColor="text1"/>
          <w:sz w:val="36"/>
          <w:szCs w:val="48"/>
          <w14:textFill>
            <w14:solidFill>
              <w14:schemeClr w14:val="tx1"/>
            </w14:solidFill>
          </w14:textFill>
        </w:rPr>
        <w:t>名录</w:t>
      </w:r>
      <w:bookmarkEnd w:id="195"/>
      <w:bookmarkEnd w:id="196"/>
      <w:bookmarkEnd w:id="197"/>
      <w:bookmarkEnd w:id="198"/>
      <w:bookmarkEnd w:id="199"/>
      <w:bookmarkEnd w:id="200"/>
    </w:p>
    <w:p>
      <w:pPr>
        <w:spacing w:line="360" w:lineRule="auto"/>
        <w:ind w:firstLine="480" w:firstLineChars="200"/>
        <w:rPr>
          <w:sz w:val="24"/>
        </w:rPr>
      </w:pPr>
      <w:r>
        <w:rPr>
          <w:rFonts w:hint="eastAsia"/>
          <w:sz w:val="24"/>
        </w:rPr>
        <w:t>本规程引用下列标准。其中，注日期的，仅对该日期对应的版本适用于本规程；不注日期的，其最新版适用于本规程。</w:t>
      </w:r>
    </w:p>
    <w:p>
      <w:pPr>
        <w:rPr>
          <w:szCs w:val="21"/>
        </w:rPr>
      </w:pPr>
      <w:r>
        <w:rPr>
          <w:rFonts w:hint="eastAsia"/>
          <w:szCs w:val="21"/>
        </w:rPr>
        <w:t>《钢结构设计标准》</w:t>
      </w:r>
      <w:r>
        <w:rPr>
          <w:szCs w:val="21"/>
        </w:rPr>
        <w:t>GB 50017</w:t>
      </w:r>
    </w:p>
    <w:p>
      <w:pPr>
        <w:rPr>
          <w:rFonts w:hint="eastAsia"/>
        </w:rPr>
      </w:pPr>
      <w:r>
        <w:rPr>
          <w:rFonts w:hint="eastAsia"/>
        </w:rPr>
        <w:t>《冷弯薄壁型钢结构技术规范》GB</w:t>
      </w:r>
      <w:r>
        <w:rPr>
          <w:rFonts w:hint="eastAsia"/>
          <w:lang w:val="en-US" w:eastAsia="zh-CN"/>
        </w:rPr>
        <w:t xml:space="preserve"> </w:t>
      </w:r>
      <w:r>
        <w:rPr>
          <w:rFonts w:hint="eastAsia"/>
        </w:rPr>
        <w:t>50018</w:t>
      </w:r>
    </w:p>
    <w:p>
      <w:pPr>
        <w:rPr>
          <w:szCs w:val="21"/>
        </w:rPr>
      </w:pPr>
      <w:r>
        <w:rPr>
          <w:rFonts w:hint="eastAsia"/>
          <w:szCs w:val="21"/>
        </w:rPr>
        <w:t>《铝合金结构设计规范》</w:t>
      </w:r>
      <w:r>
        <w:rPr>
          <w:szCs w:val="21"/>
        </w:rPr>
        <w:t>GB 50429</w:t>
      </w:r>
    </w:p>
    <w:p>
      <w:pPr>
        <w:rPr>
          <w:rFonts w:hint="default" w:ascii="Times New Roman" w:hAnsi="Times New Roman"/>
          <w:szCs w:val="21"/>
        </w:rPr>
      </w:pPr>
      <w:r>
        <w:rPr>
          <w:rFonts w:hint="default" w:ascii="Times New Roman" w:hAnsi="Times New Roman"/>
          <w:szCs w:val="21"/>
        </w:rPr>
        <w:t>《紧固件 验收检查》GB/T 90.1</w:t>
      </w:r>
    </w:p>
    <w:p>
      <w:pPr>
        <w:rPr>
          <w:rFonts w:hint="eastAsia"/>
        </w:rPr>
      </w:pPr>
      <w:r>
        <w:rPr>
          <w:rFonts w:hint="eastAsia"/>
        </w:rPr>
        <w:t>《射钉器的公共安全》GA</w:t>
      </w:r>
      <w:r>
        <w:t xml:space="preserve"> </w:t>
      </w:r>
      <w:r>
        <w:rPr>
          <w:rFonts w:hint="eastAsia"/>
        </w:rPr>
        <w:t>1524</w:t>
      </w:r>
    </w:p>
    <w:p>
      <w:pPr>
        <w:rPr>
          <w:rFonts w:hint="eastAsia"/>
        </w:rPr>
      </w:pPr>
      <w:r>
        <w:rPr>
          <w:rFonts w:hint="eastAsia"/>
        </w:rPr>
        <w:t>《射钉弹公共安全要求》GA</w:t>
      </w:r>
      <w:r>
        <w:t xml:space="preserve"> </w:t>
      </w:r>
      <w:r>
        <w:rPr>
          <w:rFonts w:hint="eastAsia"/>
        </w:rPr>
        <w:t>1525</w:t>
      </w:r>
    </w:p>
    <w:p>
      <w:r>
        <w:rPr>
          <w:rFonts w:hint="eastAsia"/>
        </w:rPr>
        <w:t>《弹性垫圈技术条件 弹簧垫圈》</w:t>
      </w:r>
      <w:r>
        <w:t>GB/T 94.1</w:t>
      </w:r>
    </w:p>
    <w:p>
      <w:r>
        <w:rPr>
          <w:rFonts w:hint="eastAsia"/>
        </w:rPr>
        <w:t>《大垫圈 A级》G</w:t>
      </w:r>
      <w:r>
        <w:t>B/T</w:t>
      </w:r>
      <w:r>
        <w:rPr>
          <w:rFonts w:hint="eastAsia"/>
          <w:lang w:val="en-US" w:eastAsia="zh-CN"/>
        </w:rPr>
        <w:t xml:space="preserve"> </w:t>
      </w:r>
      <w:r>
        <w:t>96.1</w:t>
      </w:r>
    </w:p>
    <w:p>
      <w:r>
        <w:rPr>
          <w:rFonts w:hint="eastAsia"/>
        </w:rPr>
        <w:t>《平垫圈 A级》GB/T 97.1</w:t>
      </w:r>
    </w:p>
    <w:p>
      <w:pPr>
        <w:rPr>
          <w:rFonts w:ascii="Times New Roman" w:hAnsi="Times New Roman"/>
          <w:szCs w:val="21"/>
        </w:rPr>
      </w:pPr>
      <w:r>
        <w:rPr>
          <w:rFonts w:hint="default" w:ascii="Times New Roman" w:hAnsi="Times New Roman"/>
          <w:szCs w:val="21"/>
        </w:rPr>
        <w:t>《紧固件</w:t>
      </w:r>
      <w:r>
        <w:rPr>
          <w:rFonts w:ascii="Times New Roman" w:hAnsi="Times New Roman"/>
          <w:szCs w:val="21"/>
        </w:rPr>
        <w:t xml:space="preserve"> </w:t>
      </w:r>
      <w:r>
        <w:rPr>
          <w:rFonts w:hint="default" w:ascii="Times New Roman" w:hAnsi="Times New Roman"/>
          <w:szCs w:val="21"/>
        </w:rPr>
        <w:t>铆钉用通孔》</w:t>
      </w:r>
      <w:r>
        <w:rPr>
          <w:rFonts w:ascii="Times New Roman" w:hAnsi="Times New Roman"/>
          <w:szCs w:val="21"/>
        </w:rPr>
        <w:t>GB/T 152.1</w:t>
      </w:r>
    </w:p>
    <w:p>
      <w:r>
        <w:rPr>
          <w:rFonts w:hint="eastAsia"/>
        </w:rPr>
        <w:t>《普通螺纹 公差》</w:t>
      </w:r>
      <w:r>
        <w:t>GB/T</w:t>
      </w:r>
      <w:r>
        <w:rPr>
          <w:rFonts w:hint="eastAsia"/>
          <w:lang w:val="en-US" w:eastAsia="zh-CN"/>
        </w:rPr>
        <w:t xml:space="preserve"> </w:t>
      </w:r>
      <w:r>
        <w:t>197</w:t>
      </w:r>
    </w:p>
    <w:p>
      <w:pPr>
        <w:rPr>
          <w:rFonts w:hint="eastAsia"/>
        </w:rPr>
      </w:pPr>
      <w:r>
        <w:rPr>
          <w:rFonts w:hint="eastAsia"/>
        </w:rPr>
        <w:t>《优质碳素结构钢》GB/T</w:t>
      </w:r>
      <w:r>
        <w:t xml:space="preserve"> </w:t>
      </w:r>
      <w:r>
        <w:rPr>
          <w:rFonts w:hint="eastAsia"/>
        </w:rPr>
        <w:t>699</w:t>
      </w:r>
    </w:p>
    <w:p>
      <w:pPr>
        <w:rPr>
          <w:rFonts w:hint="eastAsia"/>
        </w:rPr>
      </w:pPr>
      <w:r>
        <w:rPr>
          <w:rFonts w:hint="eastAsia"/>
        </w:rPr>
        <w:t>《半圆头铆钉》GB 867</w:t>
      </w:r>
    </w:p>
    <w:p>
      <w:pPr>
        <w:rPr>
          <w:rFonts w:hint="eastAsia"/>
        </w:rPr>
      </w:pPr>
      <w:r>
        <w:rPr>
          <w:rFonts w:hint="eastAsia"/>
        </w:rPr>
        <w:t>《半圆头铆钉（粗制）》GB/T 863.1</w:t>
      </w:r>
    </w:p>
    <w:p>
      <w:pPr>
        <w:rPr>
          <w:rFonts w:ascii="宋体" w:hAnsi="宋体"/>
          <w:szCs w:val="21"/>
        </w:rPr>
      </w:pPr>
      <w:r>
        <w:rPr>
          <w:rFonts w:hint="eastAsia"/>
        </w:rPr>
        <w:t>《紧固件机械性能</w:t>
      </w:r>
      <w:r>
        <w:t xml:space="preserve"> </w:t>
      </w:r>
      <w:r>
        <w:rPr>
          <w:rFonts w:hint="eastAsia"/>
        </w:rPr>
        <w:t>螺栓、螺钉和螺柱》</w:t>
      </w:r>
      <w:r>
        <w:t>GB</w:t>
      </w:r>
      <w:r>
        <w:rPr>
          <w:rFonts w:hint="eastAsia"/>
        </w:rPr>
        <w:t>/T 3098.1</w:t>
      </w:r>
    </w:p>
    <w:p>
      <w:r>
        <w:rPr>
          <w:rFonts w:hint="eastAsia"/>
        </w:rPr>
        <w:t>《紧固件机械性能 螺母》GB/T 3098.2</w:t>
      </w:r>
    </w:p>
    <w:p>
      <w:r>
        <w:rPr>
          <w:rFonts w:hint="eastAsia"/>
        </w:rPr>
        <w:t>《紧固件机械性能 自攻螺钉》GB/T 3098.5</w:t>
      </w:r>
    </w:p>
    <w:p>
      <w:r>
        <w:rPr>
          <w:rFonts w:hint="eastAsia"/>
        </w:rPr>
        <w:t>《紧固件机械性能 不锈钢螺栓、螺钉和螺柱》GB/T 3098.6</w:t>
      </w:r>
    </w:p>
    <w:p>
      <w:r>
        <w:rPr>
          <w:rFonts w:hint="eastAsia"/>
        </w:rPr>
        <w:t>《紧固件机械性能 自钻自攻螺钉》GB/T 3098.11</w:t>
      </w:r>
    </w:p>
    <w:p>
      <w:r>
        <w:rPr>
          <w:rFonts w:hint="eastAsia"/>
        </w:rPr>
        <w:t>《紧固件机械性能 不锈钢螺母》GB/T 3098.15</w:t>
      </w:r>
    </w:p>
    <w:p>
      <w:r>
        <w:rPr>
          <w:rFonts w:hint="eastAsia"/>
        </w:rPr>
        <w:t>《紧固件机械性能</w:t>
      </w:r>
      <w:r>
        <w:t xml:space="preserve"> </w:t>
      </w:r>
      <w:r>
        <w:rPr>
          <w:rFonts w:hint="eastAsia"/>
        </w:rPr>
        <w:t>抽芯铆钉》</w:t>
      </w:r>
      <w:r>
        <w:t>GB/T 3098.19</w:t>
      </w:r>
    </w:p>
    <w:p>
      <w:r>
        <w:rPr>
          <w:rFonts w:hint="eastAsia"/>
        </w:rPr>
        <w:t>《紧固件机械性能 不锈钢自攻螺钉》GB/T 3098.21</w:t>
      </w:r>
    </w:p>
    <w:p>
      <w:pPr>
        <w:rPr>
          <w:rFonts w:hint="eastAsia"/>
        </w:rPr>
      </w:pPr>
      <w:r>
        <w:rPr>
          <w:rFonts w:hint="eastAsia"/>
        </w:rPr>
        <w:t>《紧固件机械性能 不锈钢和镍合金紧固件选用指南》GB/T 3098.25</w:t>
      </w:r>
    </w:p>
    <w:p>
      <w:pPr>
        <w:rPr>
          <w:rFonts w:hint="eastAsia"/>
        </w:rPr>
      </w:pPr>
      <w:r>
        <w:rPr>
          <w:rFonts w:hint="eastAsia"/>
        </w:rPr>
        <w:t>《变形铝及铝合金化学成分》GB/T 3190</w:t>
      </w:r>
    </w:p>
    <w:p>
      <w:r>
        <w:rPr>
          <w:rFonts w:hint="eastAsia"/>
        </w:rPr>
        <w:t>《紧固件 电镀层》</w:t>
      </w:r>
      <w:r>
        <w:t>GB</w:t>
      </w:r>
      <w:r>
        <w:rPr>
          <w:rFonts w:hint="eastAsia"/>
        </w:rPr>
        <w:t>/</w:t>
      </w:r>
      <w:r>
        <w:t>T</w:t>
      </w:r>
      <w:r>
        <w:rPr>
          <w:rFonts w:hint="eastAsia"/>
          <w:lang w:val="en-US" w:eastAsia="zh-CN"/>
        </w:rPr>
        <w:t xml:space="preserve"> </w:t>
      </w:r>
      <w:r>
        <w:t>5267</w:t>
      </w:r>
      <w:r>
        <w:rPr>
          <w:rFonts w:hint="eastAsia"/>
        </w:rPr>
        <w:t>.</w:t>
      </w:r>
      <w:r>
        <w:t>1</w:t>
      </w:r>
    </w:p>
    <w:p>
      <w:r>
        <w:rPr>
          <w:rFonts w:hint="eastAsia"/>
        </w:rPr>
        <w:t>《紧固件 非电解锌片涂层》G</w:t>
      </w:r>
      <w:r>
        <w:t>B/T</w:t>
      </w:r>
      <w:r>
        <w:rPr>
          <w:rFonts w:hint="eastAsia"/>
          <w:lang w:val="en-US" w:eastAsia="zh-CN"/>
        </w:rPr>
        <w:t xml:space="preserve"> </w:t>
      </w:r>
      <w:r>
        <w:t>5267.2</w:t>
      </w:r>
    </w:p>
    <w:p>
      <w:pPr>
        <w:rPr>
          <w:rFonts w:hint="eastAsia"/>
        </w:rPr>
      </w:pPr>
      <w:r>
        <w:rPr>
          <w:rFonts w:hint="eastAsia"/>
        </w:rPr>
        <w:t>《紧固件</w:t>
      </w:r>
      <w:r>
        <w:t xml:space="preserve"> </w:t>
      </w:r>
      <w:r>
        <w:rPr>
          <w:rFonts w:hint="eastAsia"/>
        </w:rPr>
        <w:t>热浸镀锌层》</w:t>
      </w:r>
      <w:r>
        <w:t>GB/T</w:t>
      </w:r>
      <w:r>
        <w:rPr>
          <w:rFonts w:hint="eastAsia"/>
          <w:lang w:val="en-US" w:eastAsia="zh-CN"/>
        </w:rPr>
        <w:t xml:space="preserve"> </w:t>
      </w:r>
      <w:r>
        <w:t>5267.3</w:t>
      </w:r>
    </w:p>
    <w:p>
      <w:r>
        <w:rPr>
          <w:rFonts w:hint="eastAsia"/>
        </w:rPr>
        <w:t>《自攻螺钉用螺纹》</w:t>
      </w:r>
      <w:r>
        <w:t>GB/T</w:t>
      </w:r>
      <w:r>
        <w:rPr>
          <w:rFonts w:hint="eastAsia"/>
          <w:lang w:val="en-US" w:eastAsia="zh-CN"/>
        </w:rPr>
        <w:t xml:space="preserve"> </w:t>
      </w:r>
      <w:r>
        <w:t>5280</w:t>
      </w:r>
    </w:p>
    <w:p>
      <w:pPr>
        <w:rPr>
          <w:rFonts w:hint="default"/>
          <w:szCs w:val="21"/>
        </w:rPr>
      </w:pPr>
      <w:r>
        <w:rPr>
          <w:rFonts w:hint="default"/>
          <w:szCs w:val="21"/>
        </w:rPr>
        <w:t>《特大垫圈》G</w:t>
      </w:r>
      <w:r>
        <w:rPr>
          <w:szCs w:val="21"/>
        </w:rPr>
        <w:t>B/T</w:t>
      </w:r>
      <w:r>
        <w:rPr>
          <w:rFonts w:hint="default"/>
          <w:szCs w:val="21"/>
          <w:lang w:val="en-US" w:eastAsia="zh-CN"/>
        </w:rPr>
        <w:t xml:space="preserve"> </w:t>
      </w:r>
      <w:r>
        <w:rPr>
          <w:szCs w:val="21"/>
        </w:rPr>
        <w:t>5287</w:t>
      </w:r>
    </w:p>
    <w:p>
      <w:r>
        <w:rPr>
          <w:rFonts w:hint="eastAsia"/>
          <w:bCs/>
          <w:szCs w:val="21"/>
        </w:rPr>
        <w:t>《金属基体上金属和其他无机覆盖层</w:t>
      </w:r>
      <w:r>
        <w:rPr>
          <w:bCs/>
          <w:szCs w:val="21"/>
        </w:rPr>
        <w:t xml:space="preserve"> </w:t>
      </w:r>
      <w:r>
        <w:rPr>
          <w:rFonts w:hint="eastAsia"/>
          <w:bCs/>
          <w:szCs w:val="21"/>
        </w:rPr>
        <w:t>经腐蚀试验后的试样和试件的评级》</w:t>
      </w:r>
      <w:r>
        <w:rPr>
          <w:bCs/>
          <w:szCs w:val="21"/>
        </w:rPr>
        <w:t>GB/T</w:t>
      </w:r>
      <w:r>
        <w:rPr>
          <w:rFonts w:hint="eastAsia"/>
          <w:bCs/>
          <w:szCs w:val="21"/>
          <w:lang w:val="en-US" w:eastAsia="zh-CN"/>
        </w:rPr>
        <w:t xml:space="preserve"> </w:t>
      </w:r>
      <w:r>
        <w:rPr>
          <w:bCs/>
          <w:szCs w:val="21"/>
        </w:rPr>
        <w:t>6461</w:t>
      </w:r>
    </w:p>
    <w:p>
      <w:r>
        <w:rPr>
          <w:rFonts w:hint="eastAsia"/>
          <w:bCs/>
          <w:szCs w:val="21"/>
        </w:rPr>
        <w:t>《金属和其他无机覆盖层</w:t>
      </w:r>
      <w:r>
        <w:rPr>
          <w:bCs/>
          <w:szCs w:val="21"/>
        </w:rPr>
        <w:t xml:space="preserve"> </w:t>
      </w:r>
      <w:r>
        <w:rPr>
          <w:rFonts w:hint="eastAsia"/>
          <w:bCs/>
          <w:szCs w:val="21"/>
        </w:rPr>
        <w:t>通常凝露条件下的二氧化硫腐蚀试验》</w:t>
      </w:r>
      <w:r>
        <w:rPr>
          <w:bCs/>
          <w:szCs w:val="21"/>
        </w:rPr>
        <w:t>GB/T 9789</w:t>
      </w:r>
    </w:p>
    <w:p>
      <w:r>
        <w:rPr>
          <w:rFonts w:hint="eastAsia"/>
          <w:bCs/>
          <w:szCs w:val="21"/>
        </w:rPr>
        <w:t>《人造气氛腐蚀试验</w:t>
      </w:r>
      <w:r>
        <w:rPr>
          <w:bCs/>
          <w:szCs w:val="21"/>
        </w:rPr>
        <w:t xml:space="preserve"> </w:t>
      </w:r>
      <w:r>
        <w:rPr>
          <w:rFonts w:hint="eastAsia"/>
          <w:bCs/>
          <w:szCs w:val="21"/>
        </w:rPr>
        <w:t>盐雾试验》</w:t>
      </w:r>
      <w:r>
        <w:rPr>
          <w:bCs/>
          <w:szCs w:val="21"/>
        </w:rPr>
        <w:t>GB/T 10125</w:t>
      </w:r>
    </w:p>
    <w:p>
      <w:pPr>
        <w:rPr>
          <w:rFonts w:hint="eastAsia"/>
        </w:rPr>
      </w:pPr>
      <w:r>
        <w:rPr>
          <w:rFonts w:hint="eastAsia"/>
        </w:rPr>
        <w:t>《射钉》GB/T 18981</w:t>
      </w:r>
    </w:p>
    <w:p>
      <w:r>
        <w:rPr>
          <w:rFonts w:hint="eastAsia"/>
        </w:rPr>
        <w:t>《射钉器》GB/T</w:t>
      </w:r>
      <w:r>
        <w:t xml:space="preserve"> 18763</w:t>
      </w:r>
    </w:p>
    <w:p>
      <w:pPr>
        <w:rPr>
          <w:rFonts w:hint="eastAsia"/>
        </w:rPr>
      </w:pPr>
      <w:r>
        <w:rPr>
          <w:rFonts w:hint="eastAsia"/>
        </w:rPr>
        <w:t>《射钉弹》GB/T 19914</w:t>
      </w:r>
    </w:p>
    <w:p>
      <w:r>
        <w:rPr>
          <w:rFonts w:hint="eastAsia"/>
        </w:rPr>
        <w:t>《金属和合金的腐蚀</w:t>
      </w:r>
      <w:r>
        <w:t xml:space="preserve"> </w:t>
      </w:r>
      <w:r>
        <w:rPr>
          <w:rFonts w:hint="eastAsia"/>
        </w:rPr>
        <w:t>大气腐蚀性</w:t>
      </w:r>
      <w:r>
        <w:t xml:space="preserve"> </w:t>
      </w:r>
      <w:r>
        <w:rPr>
          <w:rFonts w:hint="eastAsia"/>
        </w:rPr>
        <w:t>分类》</w:t>
      </w:r>
      <w:r>
        <w:t>GB/T 19292.1</w:t>
      </w:r>
    </w:p>
    <w:p>
      <w:pPr>
        <w:rPr>
          <w:rFonts w:ascii="宋体" w:hAnsi="宋体"/>
          <w:szCs w:val="21"/>
        </w:rPr>
      </w:pPr>
      <w:r>
        <w:rPr>
          <w:rFonts w:hint="eastAsia"/>
        </w:rPr>
        <w:t>《不锈钢和耐热钢</w:t>
      </w:r>
      <w:r>
        <w:t xml:space="preserve"> </w:t>
      </w:r>
      <w:r>
        <w:rPr>
          <w:rFonts w:hint="eastAsia"/>
        </w:rPr>
        <w:t>牌号及化学成分》</w:t>
      </w:r>
      <w:r>
        <w:t xml:space="preserve">GB/T 20878 </w:t>
      </w:r>
    </w:p>
    <w:p>
      <w:r>
        <w:rPr>
          <w:rFonts w:hint="eastAsia"/>
        </w:rPr>
        <w:t>《环槽铆钉连接副 技术条件》GB/T 36993</w:t>
      </w:r>
    </w:p>
    <w:p>
      <w:pPr>
        <w:rPr>
          <w:rFonts w:hint="default"/>
          <w:szCs w:val="21"/>
        </w:rPr>
      </w:pPr>
      <w:r>
        <w:rPr>
          <w:rFonts w:hint="default"/>
          <w:szCs w:val="21"/>
        </w:rPr>
        <w:t xml:space="preserve">《建筑施工高处作业安全技术规范》 </w:t>
      </w:r>
      <w:r>
        <w:rPr>
          <w:szCs w:val="21"/>
        </w:rPr>
        <w:t>JGJ 80</w:t>
      </w:r>
    </w:p>
    <w:p>
      <w:pPr>
        <w:rPr>
          <w:szCs w:val="21"/>
        </w:rPr>
      </w:pPr>
      <w:r>
        <w:rPr>
          <w:rFonts w:hint="eastAsia"/>
          <w:szCs w:val="21"/>
        </w:rPr>
        <w:t>《玻璃幕墙工程技术规范》</w:t>
      </w:r>
      <w:r>
        <w:rPr>
          <w:szCs w:val="21"/>
        </w:rPr>
        <w:t>JGJ 102</w:t>
      </w:r>
    </w:p>
    <w:p>
      <w:pPr>
        <w:rPr>
          <w:szCs w:val="21"/>
        </w:rPr>
      </w:pPr>
      <w:r>
        <w:rPr>
          <w:rFonts w:hint="eastAsia"/>
          <w:szCs w:val="21"/>
        </w:rPr>
        <w:t>《不锈钢结构技术规范》</w:t>
      </w:r>
      <w:r>
        <w:rPr>
          <w:szCs w:val="21"/>
        </w:rPr>
        <w:t>CECS 410</w:t>
      </w:r>
    </w:p>
    <w:p>
      <w:pPr>
        <w:rPr>
          <w:rFonts w:ascii="宋体" w:hAnsi="宋体"/>
          <w:szCs w:val="21"/>
        </w:rPr>
      </w:pPr>
    </w:p>
    <w:p>
      <w:pPr>
        <w:rPr>
          <w:rFonts w:ascii="宋体" w:hAnsi="宋体"/>
          <w:szCs w:val="21"/>
        </w:rPr>
        <w:sectPr>
          <w:pgSz w:w="11906" w:h="16838"/>
          <w:pgMar w:top="1440" w:right="1800" w:bottom="1440" w:left="1800" w:header="851" w:footer="992" w:gutter="0"/>
          <w:cols w:space="425" w:num="1"/>
          <w:docGrid w:type="lines" w:linePitch="312" w:charSpace="0"/>
        </w:sectPr>
      </w:pPr>
      <w:bookmarkStart w:id="245" w:name="_GoBack"/>
      <w:bookmarkEnd w:id="245"/>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ind w:firstLine="0" w:firstLineChars="0"/>
        <w:jc w:val="center"/>
        <w:rPr>
          <w:rFonts w:hint="eastAsia" w:ascii="Times New Roman" w:hAnsi="Times New Roman" w:eastAsia="宋体"/>
          <w:color w:val="000000" w:themeColor="text1"/>
          <w:sz w:val="36"/>
          <w:szCs w:val="36"/>
          <w:lang w:eastAsia="zh-CN"/>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装配式围护系统紧固件技术</w:t>
      </w:r>
      <w:r>
        <w:rPr>
          <w:rFonts w:hint="eastAsia"/>
          <w:color w:val="000000" w:themeColor="text1"/>
          <w:sz w:val="36"/>
          <w:szCs w:val="36"/>
          <w:lang w:val="en-US" w:eastAsia="zh-CN"/>
          <w14:textFill>
            <w14:solidFill>
              <w14:schemeClr w14:val="tx1"/>
            </w14:solidFill>
          </w14:textFill>
        </w:rPr>
        <w:t>规程</w:t>
      </w:r>
    </w:p>
    <w:p>
      <w:pPr>
        <w:snapToGrid w:val="0"/>
        <w:spacing w:line="312" w:lineRule="auto"/>
        <w:ind w:firstLine="0" w:firstLineChars="0"/>
        <w:jc w:val="center"/>
        <w:rPr>
          <w:rFonts w:hint="eastAsia" w:ascii="Times New Roman" w:hAnsi="Times New Roman"/>
          <w:color w:val="000000" w:themeColor="text1"/>
          <w:sz w:val="21"/>
          <w:szCs w:val="21"/>
          <w14:textFill>
            <w14:solidFill>
              <w14:schemeClr w14:val="tx1"/>
            </w14:solidFill>
          </w14:textFill>
        </w:rPr>
      </w:pPr>
    </w:p>
    <w:p>
      <w:pPr>
        <w:snapToGrid w:val="0"/>
        <w:spacing w:line="312" w:lineRule="auto"/>
        <w:ind w:firstLine="0" w:firstLineChars="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T/CECS xxx－202x</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0"/>
        <w:rPr>
          <w:rFonts w:ascii="Times New Roman" w:hAnsi="Times New Roman"/>
          <w:color w:val="000000" w:themeColor="text1"/>
          <w:sz w:val="30"/>
          <w:szCs w:val="30"/>
          <w14:textFill>
            <w14:solidFill>
              <w14:schemeClr w14:val="tx1"/>
            </w14:solidFill>
          </w14:textFill>
        </w:rPr>
      </w:pPr>
      <w:bookmarkStart w:id="201" w:name="_Toc29114"/>
      <w:bookmarkStart w:id="202" w:name="_Toc1286"/>
      <w:r>
        <w:rPr>
          <w:rFonts w:hint="eastAsia" w:ascii="Times New Roman" w:hAnsi="Times New Roman"/>
          <w:color w:val="000000" w:themeColor="text1"/>
          <w:sz w:val="30"/>
          <w:szCs w:val="30"/>
          <w14:textFill>
            <w14:solidFill>
              <w14:schemeClr w14:val="tx1"/>
            </w14:solidFill>
          </w14:textFill>
        </w:rPr>
        <w:t>条 文 说 明</w:t>
      </w:r>
      <w:bookmarkEnd w:id="201"/>
      <w:bookmarkEnd w:id="202"/>
    </w:p>
    <w:p>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pStyle w:val="11"/>
        <w:tabs>
          <w:tab w:val="right" w:leader="dot" w:pos="8306"/>
        </w:tabs>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目  次</w:t>
      </w:r>
    </w:p>
    <w:p>
      <w:pPr>
        <w:pStyle w:val="11"/>
        <w:tabs>
          <w:tab w:val="right" w:leader="dot" w:pos="8306"/>
        </w:tabs>
        <w:rPr>
          <w:rFonts w:hint="default" w:ascii="Times New Roman" w:hAnsi="Times New Roman" w:eastAsiaTheme="majorEastAsia"/>
          <w:b/>
          <w:bCs/>
        </w:rPr>
      </w:pPr>
      <w:r>
        <w:rPr>
          <w:rFonts w:hint="default" w:ascii="Times New Roman" w:hAnsi="Times New Roman" w:eastAsiaTheme="majorEastAsia"/>
          <w:b/>
          <w:bCs/>
        </w:rPr>
        <w:fldChar w:fldCharType="begin"/>
      </w:r>
      <w:r>
        <w:rPr>
          <w:rFonts w:hint="default" w:ascii="Times New Roman" w:hAnsi="Times New Roman" w:eastAsiaTheme="majorEastAsia"/>
          <w:b/>
          <w:bCs/>
        </w:rPr>
        <w:instrText xml:space="preserve"> HYPERLINK \l _Toc19252 </w:instrText>
      </w:r>
      <w:r>
        <w:rPr>
          <w:rFonts w:hint="default" w:ascii="Times New Roman" w:hAnsi="Times New Roman" w:eastAsiaTheme="majorEastAsia"/>
          <w:b/>
          <w:bCs/>
        </w:rPr>
        <w:fldChar w:fldCharType="separate"/>
      </w:r>
      <w:r>
        <w:rPr>
          <w:rFonts w:hint="default" w:ascii="Times New Roman" w:hAnsi="Times New Roman" w:eastAsiaTheme="majorEastAsia"/>
          <w:b/>
          <w:bCs/>
          <w:szCs w:val="32"/>
        </w:rPr>
        <w:t>4 材    料</w:t>
      </w:r>
      <w:r>
        <w:rPr>
          <w:rFonts w:hint="default" w:ascii="Times New Roman" w:hAnsi="Times New Roman" w:eastAsiaTheme="majorEastAsia"/>
          <w:b/>
          <w:bCs/>
        </w:rPr>
        <w:tab/>
      </w:r>
      <w:r>
        <w:rPr>
          <w:rFonts w:hint="default" w:ascii="Times New Roman" w:hAnsi="Times New Roman" w:eastAsiaTheme="majorEastAsia"/>
          <w:b/>
          <w:bCs/>
          <w:lang w:eastAsia="zh-CN"/>
        </w:rPr>
        <w:t>3</w:t>
      </w:r>
      <w:r>
        <w:rPr>
          <w:rFonts w:hint="default" w:ascii="Times New Roman" w:hAnsi="Times New Roman" w:eastAsiaTheme="majorEastAsia"/>
          <w:b/>
          <w:bCs/>
        </w:rPr>
        <w:fldChar w:fldCharType="end"/>
      </w:r>
      <w:r>
        <w:rPr>
          <w:rFonts w:hint="default" w:ascii="Times New Roman" w:hAnsi="Times New Roman" w:eastAsiaTheme="majorEastAsia"/>
          <w:b/>
          <w:bCs/>
          <w:lang w:val="en-US" w:eastAsia="zh-CN"/>
        </w:rPr>
        <w:t>8</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_Toc6589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4.2  螺栓、螺钉、螺柱及其连接组件</w:t>
      </w:r>
      <w:r>
        <w:rPr>
          <w:rFonts w:hint="default" w:ascii="Times New Roman" w:hAnsi="Times New Roman" w:eastAsiaTheme="majorEastAsia"/>
        </w:rPr>
        <w:tab/>
      </w:r>
      <w:r>
        <w:rPr>
          <w:rFonts w:hint="default" w:ascii="Times New Roman" w:hAnsi="Times New Roman" w:eastAsiaTheme="majorEastAsia"/>
          <w:lang w:val="en-US" w:eastAsia="zh-CN"/>
        </w:rPr>
        <w:t>3</w:t>
      </w:r>
      <w:r>
        <w:rPr>
          <w:rFonts w:hint="default" w:ascii="Times New Roman" w:hAnsi="Times New Roman" w:eastAsiaTheme="majorEastAsia"/>
        </w:rPr>
        <w:fldChar w:fldCharType="end"/>
      </w:r>
      <w:r>
        <w:rPr>
          <w:rFonts w:hint="default" w:ascii="Times New Roman" w:hAnsi="Times New Roman" w:eastAsiaTheme="majorEastAsia"/>
          <w:lang w:val="en-US" w:eastAsia="zh-CN"/>
        </w:rPr>
        <w:t>8</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_Toc2197 </w:instrText>
      </w:r>
      <w:r>
        <w:rPr>
          <w:rFonts w:hint="default" w:ascii="Times New Roman" w:hAnsi="Times New Roman" w:eastAsiaTheme="majorEastAsia"/>
        </w:rPr>
        <w:fldChar w:fldCharType="separate"/>
      </w:r>
      <w:r>
        <w:rPr>
          <w:rFonts w:hint="default" w:ascii="Times New Roman" w:hAnsi="Times New Roman" w:eastAsiaTheme="majorEastAsia"/>
        </w:rPr>
        <w:t>4.3  自攻螺钉、自钻自攻螺钉</w:t>
      </w:r>
      <w:r>
        <w:rPr>
          <w:rFonts w:hint="default" w:ascii="Times New Roman" w:hAnsi="Times New Roman" w:eastAsiaTheme="majorEastAsia"/>
        </w:rPr>
        <w:tab/>
      </w:r>
      <w:r>
        <w:rPr>
          <w:rFonts w:hint="default" w:ascii="Times New Roman" w:hAnsi="Times New Roman" w:eastAsiaTheme="majorEastAsia"/>
          <w:lang w:val="en-US" w:eastAsia="zh-CN"/>
        </w:rPr>
        <w:t>3</w:t>
      </w:r>
      <w:r>
        <w:rPr>
          <w:rFonts w:hint="default" w:ascii="Times New Roman" w:hAnsi="Times New Roman" w:eastAsiaTheme="majorEastAsia"/>
        </w:rPr>
        <w:fldChar w:fldCharType="end"/>
      </w:r>
      <w:r>
        <w:rPr>
          <w:rFonts w:hint="default" w:ascii="Times New Roman" w:hAnsi="Times New Roman" w:eastAsiaTheme="majorEastAsia"/>
          <w:lang w:val="en-US" w:eastAsia="zh-CN"/>
        </w:rPr>
        <w:t>8</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_Toc13215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 xml:space="preserve">4.4 </w:t>
      </w:r>
      <w:r>
        <w:rPr>
          <w:rFonts w:hint="default" w:ascii="Times New Roman" w:hAnsi="Times New Roman" w:cs="Times New Roman" w:eastAsiaTheme="majorEastAsia"/>
          <w:lang w:val="en-US" w:eastAsia="zh-CN"/>
        </w:rPr>
        <w:t xml:space="preserve"> </w:t>
      </w:r>
      <w:r>
        <w:rPr>
          <w:rFonts w:hint="default" w:ascii="Times New Roman" w:hAnsi="Times New Roman" w:cs="Times New Roman" w:eastAsiaTheme="majorEastAsia"/>
        </w:rPr>
        <w:t>铆钉、射钉</w:t>
      </w:r>
      <w:r>
        <w:rPr>
          <w:rFonts w:hint="default" w:ascii="Times New Roman" w:hAnsi="Times New Roman" w:eastAsiaTheme="majorEastAsia"/>
        </w:rPr>
        <w:tab/>
      </w:r>
      <w:r>
        <w:rPr>
          <w:rFonts w:hint="default" w:ascii="Times New Roman" w:hAnsi="Times New Roman" w:eastAsiaTheme="majorEastAsia"/>
          <w:lang w:val="en-US" w:eastAsia="zh-CN"/>
        </w:rPr>
        <w:t>3</w:t>
      </w:r>
      <w:r>
        <w:rPr>
          <w:rFonts w:hint="default" w:ascii="Times New Roman" w:hAnsi="Times New Roman" w:eastAsiaTheme="majorEastAsia"/>
        </w:rPr>
        <w:fldChar w:fldCharType="end"/>
      </w:r>
      <w:r>
        <w:rPr>
          <w:rFonts w:hint="default" w:ascii="Times New Roman" w:hAnsi="Times New Roman" w:eastAsiaTheme="majorEastAsia"/>
          <w:lang w:val="en-US" w:eastAsia="zh-CN"/>
        </w:rPr>
        <w:t>8</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_Toc30462 </w:instrText>
      </w:r>
      <w:r>
        <w:rPr>
          <w:rFonts w:hint="default" w:ascii="Times New Roman" w:hAnsi="Times New Roman" w:eastAsiaTheme="majorEastAsia"/>
        </w:rPr>
        <w:fldChar w:fldCharType="separate"/>
      </w:r>
      <w:r>
        <w:rPr>
          <w:rFonts w:hint="default" w:ascii="Times New Roman" w:hAnsi="Times New Roman" w:eastAsiaTheme="majorEastAsia"/>
        </w:rPr>
        <w:t xml:space="preserve">4.5 </w:t>
      </w:r>
      <w:r>
        <w:rPr>
          <w:rFonts w:hint="default" w:ascii="Times New Roman" w:hAnsi="Times New Roman" w:eastAsiaTheme="majorEastAsia"/>
          <w:lang w:val="en-US" w:eastAsia="zh-CN"/>
        </w:rPr>
        <w:t xml:space="preserve"> </w:t>
      </w:r>
      <w:r>
        <w:rPr>
          <w:rFonts w:hint="default" w:ascii="Times New Roman" w:hAnsi="Times New Roman" w:cs="Times New Roman" w:eastAsiaTheme="majorEastAsia"/>
        </w:rPr>
        <w:t>紧固件</w:t>
      </w:r>
      <w:r>
        <w:rPr>
          <w:rFonts w:hint="default" w:ascii="Times New Roman" w:hAnsi="Times New Roman" w:eastAsiaTheme="majorEastAsia"/>
        </w:rPr>
        <w:t>涂、镀层</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0</w:t>
      </w:r>
    </w:p>
    <w:p>
      <w:pPr>
        <w:pStyle w:val="11"/>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b/>
          <w:bCs/>
        </w:rPr>
        <w:fldChar w:fldCharType="begin"/>
      </w:r>
      <w:r>
        <w:rPr>
          <w:rFonts w:hint="default" w:ascii="Times New Roman" w:hAnsi="Times New Roman" w:eastAsiaTheme="majorEastAsia"/>
          <w:b/>
          <w:bCs/>
        </w:rPr>
        <w:instrText xml:space="preserve"> HYPERLINK \l _Toc7642 </w:instrText>
      </w:r>
      <w:r>
        <w:rPr>
          <w:rFonts w:hint="default" w:ascii="Times New Roman" w:hAnsi="Times New Roman" w:eastAsiaTheme="majorEastAsia"/>
          <w:b/>
          <w:bCs/>
        </w:rPr>
        <w:fldChar w:fldCharType="separate"/>
      </w:r>
      <w:r>
        <w:rPr>
          <w:rFonts w:hint="default" w:ascii="Times New Roman" w:hAnsi="Times New Roman" w:eastAsiaTheme="majorEastAsia"/>
          <w:b/>
          <w:bCs/>
          <w:szCs w:val="32"/>
        </w:rPr>
        <w:t xml:space="preserve">5 </w:t>
      </w:r>
      <w:r>
        <w:rPr>
          <w:rFonts w:hint="default" w:ascii="Times New Roman" w:hAnsi="Times New Roman" w:eastAsiaTheme="majorEastAsia"/>
          <w:b/>
          <w:bCs/>
        </w:rPr>
        <w:t>设    计</w:t>
      </w:r>
      <w:r>
        <w:rPr>
          <w:rFonts w:hint="default" w:ascii="Times New Roman" w:hAnsi="Times New Roman" w:eastAsiaTheme="majorEastAsia"/>
          <w:b/>
          <w:bCs/>
        </w:rPr>
        <w:tab/>
      </w:r>
      <w:r>
        <w:rPr>
          <w:rFonts w:hint="default" w:ascii="Times New Roman" w:hAnsi="Times New Roman" w:eastAsiaTheme="majorEastAsia"/>
          <w:b/>
          <w:bCs/>
          <w:lang w:eastAsia="zh-CN"/>
        </w:rPr>
        <w:t>4</w:t>
      </w:r>
      <w:r>
        <w:rPr>
          <w:rFonts w:hint="default" w:ascii="Times New Roman" w:hAnsi="Times New Roman" w:eastAsiaTheme="majorEastAsia"/>
          <w:b/>
          <w:bCs/>
        </w:rPr>
        <w:fldChar w:fldCharType="end"/>
      </w:r>
      <w:r>
        <w:rPr>
          <w:rFonts w:hint="default" w:ascii="Times New Roman" w:hAnsi="Times New Roman" w:eastAsiaTheme="majorEastAsia"/>
          <w:b/>
          <w:bCs/>
          <w:lang w:val="en-US" w:eastAsia="zh-CN"/>
        </w:rPr>
        <w:t>0</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_Toc23306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5.2  设计要求</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0</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_Toc16414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5.3  结构要求</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1</w:t>
      </w:r>
    </w:p>
    <w:p>
      <w:pPr>
        <w:pStyle w:val="12"/>
        <w:tabs>
          <w:tab w:val="right" w:leader="dot" w:pos="8306"/>
        </w:tabs>
        <w:rPr>
          <w:rFonts w:hint="default" w:ascii="Times New Roman" w:hAnsi="Times New Roman" w:eastAsiaTheme="majorEastAsia"/>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_Toc25893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5.4  构造规定</w:t>
      </w:r>
      <w:r>
        <w:rPr>
          <w:rFonts w:hint="default" w:ascii="Times New Roman" w:hAnsi="Times New Roman" w:eastAsiaTheme="majorEastAsia"/>
        </w:rPr>
        <w:tab/>
      </w:r>
      <w:r>
        <w:rPr>
          <w:rFonts w:hint="default" w:ascii="Times New Roman" w:hAnsi="Times New Roman" w:eastAsiaTheme="majorEastAsia"/>
        </w:rPr>
        <w:fldChar w:fldCharType="begin"/>
      </w:r>
      <w:r>
        <w:rPr>
          <w:rFonts w:hint="default" w:ascii="Times New Roman" w:hAnsi="Times New Roman" w:eastAsiaTheme="majorEastAsia"/>
        </w:rPr>
        <w:instrText xml:space="preserve"> PAGEREF _Toc25893 \h </w:instrText>
      </w:r>
      <w:r>
        <w:rPr>
          <w:rFonts w:hint="default" w:ascii="Times New Roman" w:hAnsi="Times New Roman" w:eastAsiaTheme="majorEastAsia"/>
        </w:rPr>
        <w:fldChar w:fldCharType="separate"/>
      </w:r>
      <w:r>
        <w:rPr>
          <w:rFonts w:hint="default" w:ascii="Times New Roman" w:hAnsi="Times New Roman" w:eastAsiaTheme="majorEastAsia"/>
          <w:lang w:val="en-US" w:eastAsia="zh-CN"/>
        </w:rPr>
        <w:t>41</w:t>
      </w:r>
      <w:r>
        <w:rPr>
          <w:rFonts w:hint="default" w:ascii="Times New Roman" w:hAnsi="Times New Roman" w:eastAsiaTheme="majorEastAsia"/>
        </w:rPr>
        <w:fldChar w:fldCharType="end"/>
      </w:r>
      <w:r>
        <w:rPr>
          <w:rFonts w:hint="default" w:ascii="Times New Roman" w:hAnsi="Times New Roman" w:eastAsiaTheme="majorEastAsia"/>
        </w:rPr>
        <w:fldChar w:fldCharType="end"/>
      </w:r>
    </w:p>
    <w:p>
      <w:pPr>
        <w:pStyle w:val="11"/>
        <w:tabs>
          <w:tab w:val="right" w:leader="dot" w:pos="8306"/>
        </w:tabs>
        <w:rPr>
          <w:rFonts w:hint="default" w:ascii="Times New Roman" w:hAnsi="Times New Roman" w:eastAsiaTheme="majorEastAsia"/>
          <w:b/>
          <w:bCs/>
        </w:rPr>
      </w:pPr>
      <w:r>
        <w:rPr>
          <w:rFonts w:hint="default" w:ascii="Times New Roman" w:hAnsi="Times New Roman" w:eastAsiaTheme="majorEastAsia"/>
          <w:b/>
          <w:bCs/>
        </w:rPr>
        <w:fldChar w:fldCharType="begin"/>
      </w:r>
      <w:r>
        <w:rPr>
          <w:rFonts w:hint="default" w:ascii="Times New Roman" w:hAnsi="Times New Roman" w:eastAsiaTheme="majorEastAsia"/>
          <w:b/>
          <w:bCs/>
        </w:rPr>
        <w:instrText xml:space="preserve"> HYPERLINK \l _Toc15035 </w:instrText>
      </w:r>
      <w:r>
        <w:rPr>
          <w:rFonts w:hint="default" w:ascii="Times New Roman" w:hAnsi="Times New Roman" w:eastAsiaTheme="majorEastAsia"/>
          <w:b/>
          <w:bCs/>
        </w:rPr>
        <w:fldChar w:fldCharType="separate"/>
      </w:r>
      <w:r>
        <w:rPr>
          <w:rFonts w:hint="default" w:ascii="Times New Roman" w:hAnsi="Times New Roman" w:eastAsiaTheme="majorEastAsia"/>
          <w:b/>
          <w:bCs/>
        </w:rPr>
        <w:t>6 施工与质量检验</w:t>
      </w:r>
      <w:r>
        <w:rPr>
          <w:rFonts w:hint="default" w:ascii="Times New Roman" w:hAnsi="Times New Roman" w:eastAsiaTheme="majorEastAsia"/>
          <w:b/>
          <w:bCs/>
        </w:rPr>
        <w:tab/>
      </w:r>
      <w:r>
        <w:rPr>
          <w:rFonts w:hint="default" w:ascii="Times New Roman" w:hAnsi="Times New Roman" w:eastAsiaTheme="majorEastAsia"/>
          <w:b/>
          <w:bCs/>
          <w:lang w:eastAsia="zh-CN"/>
        </w:rPr>
        <w:t>4</w:t>
      </w:r>
      <w:r>
        <w:rPr>
          <w:rFonts w:hint="default" w:ascii="Times New Roman" w:hAnsi="Times New Roman" w:eastAsiaTheme="majorEastAsia"/>
          <w:b/>
          <w:bCs/>
        </w:rPr>
        <w:fldChar w:fldCharType="end"/>
      </w:r>
      <w:r>
        <w:rPr>
          <w:rFonts w:hint="default" w:ascii="Times New Roman" w:hAnsi="Times New Roman" w:eastAsiaTheme="majorEastAsia"/>
          <w:b/>
          <w:bCs/>
          <w:lang w:val="en-US" w:eastAsia="zh-CN"/>
        </w:rPr>
        <w:t>1</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_Toc26535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6.2  施工准备</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1</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_Toc9416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6.3  安装</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1</w:t>
      </w:r>
    </w:p>
    <w:p>
      <w:pPr>
        <w:pStyle w:val="12"/>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_Toc31463 </w:instrText>
      </w:r>
      <w:r>
        <w:rPr>
          <w:rFonts w:hint="default" w:ascii="Times New Roman" w:hAnsi="Times New Roman" w:eastAsiaTheme="majorEastAsia"/>
        </w:rPr>
        <w:fldChar w:fldCharType="separate"/>
      </w:r>
      <w:r>
        <w:rPr>
          <w:rFonts w:hint="default" w:ascii="Times New Roman" w:hAnsi="Times New Roman" w:cs="Times New Roman" w:eastAsiaTheme="majorEastAsia"/>
        </w:rPr>
        <w:t>6.4  质量检验</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2</w:t>
      </w:r>
    </w:p>
    <w:p>
      <w:pPr>
        <w:pStyle w:val="11"/>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_Toc1141 </w:instrText>
      </w:r>
      <w:r>
        <w:rPr>
          <w:rFonts w:hint="default" w:ascii="Times New Roman" w:hAnsi="Times New Roman" w:eastAsiaTheme="majorEastAsia"/>
        </w:rPr>
        <w:fldChar w:fldCharType="separate"/>
      </w:r>
      <w:r>
        <w:rPr>
          <w:rFonts w:hint="default" w:ascii="Times New Roman" w:hAnsi="Times New Roman" w:eastAsiaTheme="majorEastAsia"/>
          <w:szCs w:val="28"/>
        </w:rPr>
        <w:t>附录</w:t>
      </w:r>
      <w:r>
        <w:rPr>
          <w:rFonts w:hint="default" w:ascii="Times New Roman" w:hAnsi="Times New Roman" w:eastAsiaTheme="majorEastAsia"/>
          <w:szCs w:val="28"/>
          <w:lang w:val="en-US" w:eastAsia="zh-CN"/>
        </w:rPr>
        <w:t xml:space="preserve"> </w:t>
      </w:r>
      <w:r>
        <w:rPr>
          <w:rFonts w:hint="default" w:ascii="Times New Roman" w:hAnsi="Times New Roman" w:eastAsiaTheme="majorEastAsia"/>
          <w:szCs w:val="28"/>
        </w:rPr>
        <w:t>B 紧固件连接的抗拉拔及抗剪切性能试验方法</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3</w:t>
      </w:r>
    </w:p>
    <w:p>
      <w:pPr>
        <w:pStyle w:val="11"/>
        <w:tabs>
          <w:tab w:val="right" w:leader="dot" w:pos="8306"/>
        </w:tabs>
        <w:rPr>
          <w:rFonts w:hint="default" w:ascii="Times New Roman" w:hAnsi="Times New Roman" w:eastAsiaTheme="majorEastAsia"/>
          <w:lang w:val="en-US" w:eastAsia="zh-CN"/>
        </w:rPr>
      </w:pPr>
      <w:r>
        <w:rPr>
          <w:rFonts w:hint="default" w:ascii="Times New Roman" w:hAnsi="Times New Roman" w:eastAsiaTheme="majorEastAsia"/>
        </w:rPr>
        <w:fldChar w:fldCharType="begin"/>
      </w:r>
      <w:r>
        <w:rPr>
          <w:rFonts w:hint="default" w:ascii="Times New Roman" w:hAnsi="Times New Roman" w:eastAsiaTheme="majorEastAsia"/>
        </w:rPr>
        <w:instrText xml:space="preserve"> HYPERLINK \l _Toc13085 </w:instrText>
      </w:r>
      <w:r>
        <w:rPr>
          <w:rFonts w:hint="default" w:ascii="Times New Roman" w:hAnsi="Times New Roman" w:eastAsiaTheme="majorEastAsia"/>
        </w:rPr>
        <w:fldChar w:fldCharType="separate"/>
      </w:r>
      <w:r>
        <w:rPr>
          <w:rFonts w:hint="default" w:ascii="Times New Roman" w:hAnsi="Times New Roman" w:eastAsiaTheme="majorEastAsia"/>
          <w:szCs w:val="28"/>
        </w:rPr>
        <w:t>附录 D 紧固件耐腐蚀性能评价方法</w:t>
      </w:r>
      <w:r>
        <w:rPr>
          <w:rFonts w:hint="default" w:ascii="Times New Roman" w:hAnsi="Times New Roman" w:eastAsiaTheme="majorEastAsia"/>
        </w:rPr>
        <w:tab/>
      </w:r>
      <w:r>
        <w:rPr>
          <w:rFonts w:hint="default" w:ascii="Times New Roman" w:hAnsi="Times New Roman" w:eastAsiaTheme="majorEastAsia"/>
          <w:lang w:val="en-US" w:eastAsia="zh-CN"/>
        </w:rPr>
        <w:t>4</w:t>
      </w:r>
      <w:r>
        <w:rPr>
          <w:rFonts w:hint="default" w:ascii="Times New Roman" w:hAnsi="Times New Roman" w:eastAsiaTheme="majorEastAsia"/>
        </w:rPr>
        <w:fldChar w:fldCharType="end"/>
      </w:r>
      <w:r>
        <w:rPr>
          <w:rFonts w:hint="default" w:ascii="Times New Roman" w:hAnsi="Times New Roman" w:eastAsiaTheme="majorEastAsia"/>
          <w:lang w:val="en-US" w:eastAsia="zh-CN"/>
        </w:rPr>
        <w:t>4</w:t>
      </w:r>
    </w:p>
    <w:p>
      <w:pPr>
        <w:spacing w:line="240" w:lineRule="auto"/>
        <w:ind w:firstLine="2108" w:firstLineChars="1000"/>
        <w:jc w:val="both"/>
        <w:rPr>
          <w:b/>
          <w:bCs w:val="0"/>
          <w:szCs w:val="32"/>
        </w:rPr>
      </w:pPr>
      <w:r>
        <w:rPr>
          <w:b/>
          <w:bCs w:val="0"/>
          <w:szCs w:val="32"/>
        </w:rPr>
        <w:br w:type="page"/>
      </w:r>
    </w:p>
    <w:p>
      <w:pPr>
        <w:pStyle w:val="2"/>
        <w:spacing w:line="240" w:lineRule="auto"/>
        <w:ind w:firstLine="3213" w:firstLineChars="1000"/>
        <w:jc w:val="both"/>
        <w:rPr>
          <w:b/>
          <w:bCs w:val="0"/>
          <w:szCs w:val="32"/>
        </w:rPr>
      </w:pPr>
    </w:p>
    <w:p>
      <w:pPr>
        <w:pStyle w:val="2"/>
        <w:spacing w:line="240" w:lineRule="auto"/>
        <w:ind w:firstLine="3213" w:firstLineChars="1000"/>
        <w:jc w:val="both"/>
        <w:rPr>
          <w:rFonts w:hint="eastAsia"/>
          <w:b/>
          <w:szCs w:val="32"/>
        </w:rPr>
      </w:pPr>
      <w:bookmarkStart w:id="203" w:name="_Toc19252"/>
      <w:r>
        <w:rPr>
          <w:b/>
          <w:bCs w:val="0"/>
          <w:szCs w:val="32"/>
        </w:rPr>
        <w:t>4</w:t>
      </w:r>
      <w:r>
        <w:rPr>
          <w:b/>
          <w:szCs w:val="32"/>
        </w:rPr>
        <w:t xml:space="preserve"> </w:t>
      </w:r>
      <w:r>
        <w:rPr>
          <w:rFonts w:hint="eastAsia"/>
          <w:b/>
          <w:szCs w:val="32"/>
        </w:rPr>
        <w:t>材</w:t>
      </w:r>
      <w:r>
        <w:rPr>
          <w:b/>
          <w:szCs w:val="32"/>
        </w:rPr>
        <w:t xml:space="preserve">    </w:t>
      </w:r>
      <w:r>
        <w:rPr>
          <w:rFonts w:hint="eastAsia"/>
          <w:b/>
          <w:szCs w:val="32"/>
        </w:rPr>
        <w:t>料</w:t>
      </w:r>
      <w:bookmarkEnd w:id="203"/>
    </w:p>
    <w:p>
      <w:pPr>
        <w:pStyle w:val="3"/>
        <w:spacing w:line="240" w:lineRule="auto"/>
        <w:ind w:firstLine="2409" w:firstLineChars="1000"/>
        <w:jc w:val="both"/>
        <w:rPr>
          <w:rFonts w:ascii="Times New Roman" w:hAnsi="Times New Roman" w:cs="Times New Roman"/>
          <w:b/>
          <w:szCs w:val="32"/>
        </w:rPr>
      </w:pPr>
      <w:bookmarkStart w:id="204" w:name="_Toc6589"/>
      <w:bookmarkStart w:id="205" w:name="_Toc140504339"/>
      <w:r>
        <w:rPr>
          <w:rFonts w:ascii="Times New Roman" w:hAnsi="Times New Roman" w:cs="Times New Roman"/>
          <w:color w:val="000000"/>
        </w:rPr>
        <w:t xml:space="preserve">4.2  </w:t>
      </w:r>
      <w:r>
        <w:rPr>
          <w:rFonts w:hint="eastAsia" w:ascii="Times New Roman" w:hAnsi="Times New Roman" w:cs="Times New Roman"/>
          <w:color w:val="000000"/>
        </w:rPr>
        <w:t>螺栓、螺钉、螺柱及其连接组件</w:t>
      </w:r>
      <w:bookmarkEnd w:id="204"/>
      <w:bookmarkEnd w:id="205"/>
    </w:p>
    <w:p>
      <w:pPr>
        <w:rPr>
          <w:rFonts w:hint="eastAsia" w:ascii="宋体" w:hAnsi="宋体"/>
          <w:szCs w:val="21"/>
        </w:rPr>
      </w:pPr>
      <w:r>
        <w:rPr>
          <w:b/>
          <w:bCs/>
          <w:color w:val="auto"/>
        </w:rPr>
        <w:t>4.2.1</w:t>
      </w:r>
      <w:r>
        <w:rPr>
          <w:rFonts w:hint="eastAsia"/>
          <w:color w:val="auto"/>
        </w:rPr>
        <w:t>表</w:t>
      </w:r>
      <w:r>
        <w:rPr>
          <w:color w:val="auto"/>
        </w:rPr>
        <w:t>4.2.1</w:t>
      </w:r>
      <w:r>
        <w:rPr>
          <w:rFonts w:hint="eastAsia"/>
          <w:color w:val="auto"/>
        </w:rPr>
        <w:t>中数据来源于《紧固件机械性能</w:t>
      </w:r>
      <w:r>
        <w:rPr>
          <w:color w:val="auto"/>
        </w:rPr>
        <w:t xml:space="preserve"> </w:t>
      </w:r>
      <w:bookmarkStart w:id="206" w:name="_Hlk146286005"/>
      <w:r>
        <w:rPr>
          <w:rFonts w:hint="eastAsia"/>
          <w:color w:val="auto"/>
        </w:rPr>
        <w:t>螺栓、螺钉和螺柱</w:t>
      </w:r>
      <w:bookmarkEnd w:id="206"/>
      <w:r>
        <w:rPr>
          <w:rFonts w:hint="eastAsia"/>
          <w:color w:val="auto"/>
        </w:rPr>
        <w:t>》</w:t>
      </w:r>
      <w:r>
        <w:rPr>
          <w:color w:val="auto"/>
        </w:rPr>
        <w:t xml:space="preserve">GB/T3098.1 </w:t>
      </w:r>
      <w:r>
        <w:rPr>
          <w:rFonts w:hint="eastAsia"/>
          <w:color w:val="auto"/>
        </w:rPr>
        <w:t>中表</w:t>
      </w:r>
      <w:r>
        <w:rPr>
          <w:color w:val="auto"/>
        </w:rPr>
        <w:t>4-</w:t>
      </w:r>
      <w:r>
        <w:rPr>
          <w:rFonts w:hint="eastAsia"/>
          <w:color w:val="auto"/>
        </w:rPr>
        <w:t>最小拉力载荷（粗牙螺纹）和表</w:t>
      </w:r>
      <w:r>
        <w:rPr>
          <w:color w:val="auto"/>
        </w:rPr>
        <w:t>5-</w:t>
      </w:r>
      <w:r>
        <w:rPr>
          <w:rFonts w:hint="eastAsia"/>
          <w:color w:val="auto"/>
        </w:rPr>
        <w:t>保证载荷（粗牙螺纹）。</w:t>
      </w:r>
    </w:p>
    <w:p>
      <w:pPr>
        <w:rPr>
          <w:rFonts w:hint="eastAsia" w:ascii="宋体" w:hAnsi="宋体"/>
          <w:szCs w:val="21"/>
        </w:rPr>
      </w:pPr>
      <w:r>
        <w:rPr>
          <w:b/>
          <w:bCs/>
        </w:rPr>
        <w:t>4.2.3</w:t>
      </w:r>
      <w:r>
        <w:rPr>
          <w:rFonts w:hint="eastAsia"/>
          <w:color w:val="auto"/>
        </w:rPr>
        <w:t>表4</w:t>
      </w:r>
      <w:r>
        <w:rPr>
          <w:color w:val="auto"/>
        </w:rPr>
        <w:t>.2.3</w:t>
      </w:r>
      <w:r>
        <w:rPr>
          <w:rFonts w:hint="eastAsia"/>
          <w:color w:val="auto"/>
        </w:rPr>
        <w:t>中数据来源于《紧固件机械性能 螺母》GB/T3098.</w:t>
      </w:r>
      <w:r>
        <w:rPr>
          <w:color w:val="auto"/>
        </w:rPr>
        <w:t>2</w:t>
      </w:r>
      <w:r>
        <w:rPr>
          <w:rFonts w:hint="eastAsia"/>
          <w:color w:val="auto"/>
        </w:rPr>
        <w:t xml:space="preserve"> 中表</w:t>
      </w:r>
      <w:r>
        <w:rPr>
          <w:color w:val="auto"/>
        </w:rPr>
        <w:t>4-</w:t>
      </w:r>
      <w:r>
        <w:rPr>
          <w:rFonts w:hint="eastAsia"/>
          <w:color w:val="auto"/>
        </w:rPr>
        <w:t>粗牙螺纹螺母保证载荷值。</w:t>
      </w:r>
    </w:p>
    <w:p>
      <w:pPr>
        <w:rPr>
          <w:rFonts w:hint="eastAsia"/>
          <w:color w:val="auto"/>
        </w:rPr>
      </w:pPr>
      <w:r>
        <w:rPr>
          <w:b/>
          <w:bCs/>
        </w:rPr>
        <w:t>4.2.5</w:t>
      </w:r>
      <w:r>
        <w:rPr>
          <w:rFonts w:hint="eastAsia"/>
          <w:color w:val="auto"/>
        </w:rPr>
        <w:t>表4</w:t>
      </w:r>
      <w:r>
        <w:rPr>
          <w:color w:val="auto"/>
        </w:rPr>
        <w:t>.2.5</w:t>
      </w:r>
      <w:r>
        <w:rPr>
          <w:rFonts w:hint="eastAsia"/>
          <w:color w:val="auto"/>
        </w:rPr>
        <w:t>中数据根据《紧固件机械性能 不锈钢螺栓、螺钉和螺柱》GB/T3098.</w:t>
      </w:r>
      <w:r>
        <w:rPr>
          <w:color w:val="auto"/>
        </w:rPr>
        <w:t>6</w:t>
      </w:r>
      <w:r>
        <w:rPr>
          <w:rFonts w:hint="eastAsia"/>
          <w:color w:val="auto"/>
        </w:rPr>
        <w:t xml:space="preserve"> 中表2</w:t>
      </w:r>
      <w:r>
        <w:rPr>
          <w:color w:val="auto"/>
        </w:rPr>
        <w:t>-</w:t>
      </w:r>
      <w:r>
        <w:rPr>
          <w:rFonts w:hint="eastAsia"/>
          <w:color w:val="auto"/>
        </w:rPr>
        <w:t>螺栓、螺钉和螺柱的机械性能-奥氏体钢组，使用表中抗拉强度值*螺纹公称应力截面积计算最小拉力载荷，使用表中的规定塑性延伸率为0.2%时的应力值×螺纹公称应力截面积计算得出的最小保证载荷。</w:t>
      </w:r>
    </w:p>
    <w:p>
      <w:pPr>
        <w:spacing w:line="276" w:lineRule="auto"/>
        <w:rPr>
          <w:rFonts w:hint="eastAsia"/>
          <w:color w:val="auto"/>
        </w:rPr>
      </w:pPr>
      <w:r>
        <w:rPr>
          <w:b/>
          <w:bCs/>
        </w:rPr>
        <w:t>4.2.6</w:t>
      </w:r>
      <w:r>
        <w:rPr>
          <w:rFonts w:hint="eastAsia"/>
          <w:color w:val="auto"/>
        </w:rPr>
        <w:t>表4</w:t>
      </w:r>
      <w:r>
        <w:rPr>
          <w:color w:val="auto"/>
        </w:rPr>
        <w:t>.2.6</w:t>
      </w:r>
      <w:r>
        <w:rPr>
          <w:rFonts w:hint="eastAsia"/>
          <w:color w:val="auto"/>
        </w:rPr>
        <w:t>中数据根据《紧固件机械性能　不锈钢螺母》 GB/T3098.</w:t>
      </w:r>
      <w:r>
        <w:rPr>
          <w:color w:val="auto"/>
        </w:rPr>
        <w:t>15</w:t>
      </w:r>
      <w:r>
        <w:rPr>
          <w:rFonts w:hint="eastAsia"/>
          <w:color w:val="auto"/>
        </w:rPr>
        <w:t xml:space="preserve"> 中表2</w:t>
      </w:r>
      <w:r>
        <w:rPr>
          <w:color w:val="auto"/>
        </w:rPr>
        <w:t>-</w:t>
      </w:r>
      <w:r>
        <w:rPr>
          <w:rFonts w:hint="eastAsia"/>
          <w:color w:val="auto"/>
        </w:rPr>
        <w:t>螺母机械性能-奥氏体钢组，使用表中的保证应力值×螺纹公称应力截面积计算最小保证载荷。</w:t>
      </w:r>
    </w:p>
    <w:p>
      <w:pPr>
        <w:pStyle w:val="3"/>
        <w:spacing w:line="276" w:lineRule="auto"/>
      </w:pPr>
      <w:bookmarkStart w:id="207" w:name="_Toc140504340"/>
      <w:bookmarkStart w:id="208" w:name="_Toc2197"/>
      <w:r>
        <w:rPr>
          <w:rFonts w:hint="eastAsia"/>
        </w:rPr>
        <w:t>4</w:t>
      </w:r>
      <w:r>
        <w:t>.3</w:t>
      </w:r>
      <w:r>
        <w:rPr>
          <w:rFonts w:hint="eastAsia"/>
        </w:rPr>
        <w:t xml:space="preserve">  自攻螺钉、自钻自攻螺钉</w:t>
      </w:r>
      <w:bookmarkEnd w:id="207"/>
      <w:bookmarkEnd w:id="208"/>
    </w:p>
    <w:p>
      <w:pPr>
        <w:rPr>
          <w:rFonts w:hint="eastAsia"/>
          <w:color w:val="auto"/>
        </w:rPr>
      </w:pPr>
      <w:r>
        <w:rPr>
          <w:b/>
          <w:bCs/>
          <w:color w:val="auto"/>
        </w:rPr>
        <w:t>4.3.7</w:t>
      </w:r>
      <w:r>
        <w:rPr>
          <w:rFonts w:hint="eastAsia"/>
          <w:color w:val="auto"/>
        </w:rPr>
        <w:t>建筑金属围护系统用自攻螺钉的尾端样式有锥端（</w:t>
      </w:r>
      <w:r>
        <w:rPr>
          <w:color w:val="auto"/>
        </w:rPr>
        <w:t>C</w:t>
      </w:r>
      <w:r>
        <w:rPr>
          <w:rFonts w:hint="eastAsia"/>
          <w:color w:val="auto"/>
        </w:rPr>
        <w:t>型）、平端（</w:t>
      </w:r>
      <w:r>
        <w:rPr>
          <w:color w:val="auto"/>
        </w:rPr>
        <w:t>F</w:t>
      </w:r>
      <w:r>
        <w:rPr>
          <w:rFonts w:hint="eastAsia"/>
          <w:color w:val="auto"/>
        </w:rPr>
        <w:t>型）和倒圆端（</w:t>
      </w:r>
      <w:r>
        <w:rPr>
          <w:color w:val="auto"/>
        </w:rPr>
        <w:t>R</w:t>
      </w:r>
      <w:r>
        <w:rPr>
          <w:rFonts w:hint="eastAsia"/>
          <w:color w:val="auto"/>
        </w:rPr>
        <w:t>型）。</w:t>
      </w:r>
    </w:p>
    <w:p>
      <w:pPr>
        <w:rPr>
          <w:rFonts w:hint="eastAsia"/>
          <w:color w:val="auto"/>
          <w:szCs w:val="21"/>
        </w:rPr>
      </w:pPr>
      <w:r>
        <w:rPr>
          <w:b/>
          <w:bCs/>
          <w:color w:val="auto"/>
        </w:rPr>
        <w:t>4.3.8</w:t>
      </w:r>
      <w:r>
        <w:rPr>
          <w:rFonts w:hint="eastAsia"/>
          <w:b/>
          <w:bCs/>
          <w:color w:val="auto"/>
        </w:rPr>
        <w:t xml:space="preserve"> </w:t>
      </w:r>
      <w:r>
        <w:rPr>
          <w:color w:val="auto"/>
          <w:szCs w:val="21"/>
        </w:rPr>
        <w:t>400</w:t>
      </w:r>
      <w:r>
        <w:rPr>
          <w:rFonts w:hint="eastAsia"/>
          <w:color w:val="auto"/>
          <w:szCs w:val="21"/>
        </w:rPr>
        <w:t>系不锈钢属于马氏体不锈钢，按照</w:t>
      </w:r>
      <w:r>
        <w:rPr>
          <w:color w:val="auto"/>
          <w:szCs w:val="21"/>
        </w:rPr>
        <w:t>GB/T9098.21</w:t>
      </w:r>
      <w:r>
        <w:rPr>
          <w:rFonts w:hint="eastAsia"/>
          <w:color w:val="auto"/>
          <w:szCs w:val="21"/>
        </w:rPr>
        <w:t>规定，该型不锈钢需经过调质热处理后使用，分为</w:t>
      </w:r>
      <w:r>
        <w:rPr>
          <w:color w:val="auto"/>
          <w:szCs w:val="21"/>
        </w:rPr>
        <w:t>30H</w:t>
      </w:r>
      <w:r>
        <w:rPr>
          <w:rFonts w:hint="eastAsia"/>
          <w:color w:val="auto"/>
          <w:szCs w:val="21"/>
        </w:rPr>
        <w:t>和</w:t>
      </w:r>
      <w:r>
        <w:rPr>
          <w:color w:val="auto"/>
          <w:szCs w:val="21"/>
        </w:rPr>
        <w:t>40H</w:t>
      </w:r>
      <w:r>
        <w:rPr>
          <w:rFonts w:hint="eastAsia"/>
          <w:color w:val="auto"/>
          <w:szCs w:val="21"/>
        </w:rPr>
        <w:t>二个等级，即表面最小维氏硬度</w:t>
      </w:r>
      <w:r>
        <w:rPr>
          <w:color w:val="auto"/>
          <w:szCs w:val="21"/>
        </w:rPr>
        <w:t>300HV</w:t>
      </w:r>
      <w:r>
        <w:rPr>
          <w:rFonts w:hint="eastAsia"/>
          <w:color w:val="auto"/>
          <w:szCs w:val="21"/>
        </w:rPr>
        <w:t>和</w:t>
      </w:r>
      <w:r>
        <w:rPr>
          <w:color w:val="auto"/>
          <w:szCs w:val="21"/>
        </w:rPr>
        <w:t>400HV</w:t>
      </w:r>
      <w:r>
        <w:rPr>
          <w:rFonts w:hint="eastAsia"/>
          <w:color w:val="auto"/>
          <w:szCs w:val="21"/>
        </w:rPr>
        <w:t>。国外文献研究表明，当硬度值≥</w:t>
      </w:r>
      <w:r>
        <w:rPr>
          <w:color w:val="auto"/>
          <w:szCs w:val="21"/>
        </w:rPr>
        <w:t>390HV</w:t>
      </w:r>
      <w:r>
        <w:rPr>
          <w:rFonts w:hint="eastAsia"/>
          <w:color w:val="auto"/>
          <w:szCs w:val="21"/>
        </w:rPr>
        <w:t>情况下，带来的不确定因素引起的氢脆等失效风险大幅升高，所以</w:t>
      </w:r>
      <w:r>
        <w:rPr>
          <w:color w:val="auto"/>
          <w:szCs w:val="21"/>
        </w:rPr>
        <w:t>400</w:t>
      </w:r>
      <w:r>
        <w:rPr>
          <w:rFonts w:hint="eastAsia"/>
          <w:color w:val="auto"/>
          <w:szCs w:val="21"/>
        </w:rPr>
        <w:t>系不锈钢自攻螺钉和自钻自攻螺钉需谨慎采用。</w:t>
      </w:r>
    </w:p>
    <w:p>
      <w:pPr>
        <w:rPr>
          <w:color w:val="auto"/>
          <w:sz w:val="28"/>
          <w:szCs w:val="28"/>
          <w:u w:val="single"/>
        </w:rPr>
      </w:pPr>
      <w:r>
        <w:rPr>
          <w:b/>
          <w:bCs/>
          <w:szCs w:val="21"/>
        </w:rPr>
        <w:t>4.3.9</w:t>
      </w:r>
      <w:r>
        <w:rPr>
          <w:rFonts w:hint="eastAsia"/>
          <w:b/>
          <w:bCs/>
          <w:szCs w:val="21"/>
        </w:rPr>
        <w:t xml:space="preserve"> </w:t>
      </w:r>
      <w:r>
        <w:rPr>
          <w:rFonts w:hint="eastAsia"/>
          <w:color w:val="auto"/>
          <w:szCs w:val="21"/>
        </w:rPr>
        <w:t>GB/T6461的评级方法是在一个固定尺寸的平板上进行的。所以RA4的评级对于螺钉成品的试验很难判断。国外一般是判断头部不看螺纹。我们一定要判断螺纹的话，可以参考单层柔性屋面用紧固件的方法，按螺纹个数腐蚀程度来判断。这个在附录中已经有说明。</w:t>
      </w:r>
    </w:p>
    <w:p>
      <w:pPr>
        <w:pStyle w:val="3"/>
        <w:rPr>
          <w:rFonts w:ascii="Times New Roman" w:hAnsi="Times New Roman" w:cs="Times New Roman"/>
        </w:rPr>
      </w:pPr>
      <w:bookmarkStart w:id="209" w:name="_Toc13215"/>
      <w:bookmarkStart w:id="210" w:name="_Toc140504341"/>
      <w:r>
        <w:rPr>
          <w:rFonts w:hint="eastAsia" w:ascii="Times New Roman" w:hAnsi="Times New Roman" w:cs="Times New Roman"/>
        </w:rPr>
        <w:t>4</w:t>
      </w:r>
      <w:r>
        <w:rPr>
          <w:rFonts w:ascii="Times New Roman" w:hAnsi="Times New Roman" w:cs="Times New Roman"/>
        </w:rPr>
        <w:t xml:space="preserve">.4 </w:t>
      </w:r>
      <w:r>
        <w:rPr>
          <w:rFonts w:hint="eastAsia" w:ascii="Times New Roman" w:hAnsi="Times New Roman" w:cs="Times New Roman"/>
          <w:lang w:val="en-US" w:eastAsia="zh-CN"/>
        </w:rPr>
        <w:t xml:space="preserve"> </w:t>
      </w:r>
      <w:r>
        <w:rPr>
          <w:rFonts w:hint="eastAsia" w:ascii="Times New Roman" w:hAnsi="Times New Roman" w:cs="Times New Roman"/>
        </w:rPr>
        <w:t>铆钉、射钉</w:t>
      </w:r>
      <w:bookmarkEnd w:id="209"/>
      <w:bookmarkEnd w:id="210"/>
    </w:p>
    <w:p>
      <w:pPr>
        <w:pStyle w:val="50"/>
        <w:ind w:firstLine="0" w:firstLineChars="0"/>
        <w:rPr>
          <w:rFonts w:hint="eastAsia"/>
          <w:b/>
          <w:bCs/>
          <w:color w:val="auto"/>
        </w:rPr>
      </w:pPr>
      <w:r>
        <w:rPr>
          <w:b/>
          <w:bCs/>
          <w:color w:val="auto"/>
        </w:rPr>
        <w:t>4.4.2</w:t>
      </w:r>
      <w:r>
        <w:rPr>
          <w:rFonts w:hint="eastAsia"/>
          <w:b/>
          <w:bCs/>
          <w:color w:val="auto"/>
        </w:rPr>
        <w:t xml:space="preserve"> </w:t>
      </w:r>
      <w:r>
        <w:rPr>
          <w:rFonts w:hint="eastAsia"/>
          <w:b w:val="0"/>
          <w:bCs/>
          <w:color w:val="auto"/>
        </w:rPr>
        <w:t>本条对</w:t>
      </w:r>
      <w:r>
        <w:rPr>
          <w:rFonts w:hint="eastAsia"/>
        </w:rPr>
        <w:t>环槽铆钉提出了要求。</w:t>
      </w:r>
    </w:p>
    <w:p>
      <w:pPr>
        <w:pStyle w:val="50"/>
        <w:ind w:firstLine="565" w:firstLineChars="268"/>
      </w:pPr>
      <w:r>
        <w:rPr>
          <w:b/>
          <w:bCs/>
        </w:rPr>
        <w:t xml:space="preserve">1 </w:t>
      </w:r>
      <w:r>
        <w:rPr>
          <w:rFonts w:hint="eastAsia"/>
        </w:rPr>
        <w:t>环槽铆钉包括两种形式：</w:t>
      </w:r>
      <w:r>
        <w:t>Ⅰ</w:t>
      </w:r>
      <w:r>
        <w:rPr>
          <w:rFonts w:hint="eastAsia"/>
        </w:rPr>
        <w:t>型（俗称短尾环槽铆钉连接副）和</w:t>
      </w:r>
      <w:r>
        <w:t>Ⅱ</w:t>
      </w:r>
      <w:r>
        <w:rPr>
          <w:rFonts w:hint="eastAsia"/>
        </w:rPr>
        <w:t>型（俗称单面型环槽铆钉）。其中</w:t>
      </w:r>
      <w:r>
        <w:t>Ⅰ</w:t>
      </w:r>
      <w:r>
        <w:rPr>
          <w:rFonts w:hint="eastAsia"/>
        </w:rPr>
        <w:t>型环槽铆钉的材质有碳钢、不锈钢和铝合金，均可用于承拉和承剪工况的紧固连接，同时可提较大的预紧力。</w:t>
      </w:r>
      <w:r>
        <w:t>Ⅱ</w:t>
      </w:r>
      <w:r>
        <w:rPr>
          <w:rFonts w:hint="eastAsia"/>
        </w:rPr>
        <w:t>型环槽铆钉材质为碳钢，适用于仅能从单侧穿入铆钉的连接结构，用于承剪和承拉工况的紧固连接，可提供较小的预紧力。</w:t>
      </w:r>
    </w:p>
    <w:p>
      <w:pPr>
        <w:pStyle w:val="50"/>
        <w:ind w:firstLine="0" w:firstLineChars="0"/>
      </w:pPr>
    </w:p>
    <w:p>
      <w:pPr>
        <w:spacing w:line="300" w:lineRule="auto"/>
        <w:jc w:val="center"/>
        <w:rPr>
          <w:rFonts w:ascii="宋体" w:hAnsi="宋体"/>
          <w:sz w:val="24"/>
        </w:rPr>
      </w:pPr>
      <w:r>
        <w:drawing>
          <wp:inline distT="0" distB="0" distL="0" distR="0">
            <wp:extent cx="2303145" cy="898525"/>
            <wp:effectExtent l="0" t="0" r="1905" b="15875"/>
            <wp:docPr id="1034" name="图片 1" descr="图片包含 游戏机, 画&#10;&#10;描述已自动生成"/>
            <wp:cNvGraphicFramePr/>
            <a:graphic xmlns:a="http://schemas.openxmlformats.org/drawingml/2006/main">
              <a:graphicData uri="http://schemas.openxmlformats.org/drawingml/2006/picture">
                <pic:pic xmlns:pic="http://schemas.openxmlformats.org/drawingml/2006/picture">
                  <pic:nvPicPr>
                    <pic:cNvPr id="1034" name="图片 1" descr="图片包含 游戏机, 画&#10;&#10;描述已自动生成"/>
                    <pic:cNvPicPr/>
                  </pic:nvPicPr>
                  <pic:blipFill>
                    <a:blip r:embed="rId19" cstate="print"/>
                    <a:srcRect l="16665" t="19344" r="17437" b="20390"/>
                    <a:stretch>
                      <a:fillRect/>
                    </a:stretch>
                  </pic:blipFill>
                  <pic:spPr>
                    <a:xfrm>
                      <a:off x="0" y="0"/>
                      <a:ext cx="2303253" cy="898729"/>
                    </a:xfrm>
                    <a:prstGeom prst="rect">
                      <a:avLst/>
                    </a:prstGeom>
                    <a:ln>
                      <a:noFill/>
                    </a:ln>
                  </pic:spPr>
                </pic:pic>
              </a:graphicData>
            </a:graphic>
          </wp:inline>
        </w:drawing>
      </w:r>
    </w:p>
    <w:p>
      <w:pPr>
        <w:pStyle w:val="50"/>
        <w:spacing w:before="156" w:beforeLines="50" w:after="156" w:afterLines="50"/>
        <w:ind w:firstLine="0" w:firstLineChars="0"/>
        <w:jc w:val="center"/>
        <w:rPr>
          <w:rFonts w:ascii="仿宋" w:hAnsi="仿宋" w:eastAsia="仿宋" w:cs="仿宋"/>
        </w:rPr>
      </w:pPr>
      <w:r>
        <w:rPr>
          <w:rFonts w:hint="eastAsia" w:ascii="仿宋" w:hAnsi="仿宋" w:eastAsia="仿宋" w:cs="仿宋"/>
        </w:rPr>
        <w:t>图</w:t>
      </w:r>
      <w:r>
        <w:rPr>
          <w:rFonts w:ascii="仿宋" w:hAnsi="仿宋" w:eastAsia="仿宋" w:cs="仿宋"/>
        </w:rPr>
        <w:t>4.</w:t>
      </w:r>
      <w:r>
        <w:rPr>
          <w:rFonts w:hint="eastAsia" w:ascii="仿宋" w:hAnsi="仿宋" w:eastAsia="仿宋" w:cs="仿宋"/>
        </w:rPr>
        <w:t>4</w:t>
      </w:r>
      <w:r>
        <w:rPr>
          <w:rFonts w:ascii="仿宋" w:hAnsi="仿宋" w:eastAsia="仿宋" w:cs="仿宋"/>
        </w:rPr>
        <w:t>.</w:t>
      </w:r>
      <w:r>
        <w:rPr>
          <w:rFonts w:hint="eastAsia" w:ascii="仿宋" w:hAnsi="仿宋" w:eastAsia="仿宋" w:cs="仿宋"/>
        </w:rPr>
        <w:t>2-1</w:t>
      </w:r>
      <w:r>
        <w:rPr>
          <w:rFonts w:ascii="仿宋" w:hAnsi="仿宋" w:eastAsia="仿宋" w:cs="仿宋"/>
        </w:rPr>
        <w:t>Ⅰ</w:t>
      </w:r>
      <w:r>
        <w:rPr>
          <w:rFonts w:hint="eastAsia" w:ascii="仿宋" w:hAnsi="仿宋" w:eastAsia="仿宋" w:cs="仿宋"/>
        </w:rPr>
        <w:t>型</w:t>
      </w:r>
      <w:r>
        <w:rPr>
          <w:rFonts w:ascii="仿宋" w:hAnsi="仿宋" w:eastAsia="仿宋" w:cs="仿宋"/>
        </w:rPr>
        <w:t>环槽铆钉连接副示意图</w:t>
      </w:r>
    </w:p>
    <w:p>
      <w:pPr>
        <w:spacing w:line="300" w:lineRule="auto"/>
        <w:jc w:val="center"/>
        <w:rPr>
          <w:rFonts w:ascii="宋体" w:hAnsi="宋体"/>
          <w:sz w:val="24"/>
        </w:rPr>
      </w:pPr>
      <w:r>
        <w:drawing>
          <wp:inline distT="0" distB="0" distL="0" distR="0">
            <wp:extent cx="2472690" cy="796925"/>
            <wp:effectExtent l="0" t="0" r="3810" b="3175"/>
            <wp:docPr id="1035" name="图片 1" descr="图示&#10;&#10;描述已自动生成"/>
            <wp:cNvGraphicFramePr/>
            <a:graphic xmlns:a="http://schemas.openxmlformats.org/drawingml/2006/main">
              <a:graphicData uri="http://schemas.openxmlformats.org/drawingml/2006/picture">
                <pic:pic xmlns:pic="http://schemas.openxmlformats.org/drawingml/2006/picture">
                  <pic:nvPicPr>
                    <pic:cNvPr id="1035" name="图片 1" descr="图示&#10;&#10;描述已自动生成"/>
                    <pic:cNvPicPr/>
                  </pic:nvPicPr>
                  <pic:blipFill>
                    <a:blip r:embed="rId20" cstate="print"/>
                    <a:srcRect l="25081" t="43536" r="34174" b="33119"/>
                    <a:stretch>
                      <a:fillRect/>
                    </a:stretch>
                  </pic:blipFill>
                  <pic:spPr>
                    <a:xfrm>
                      <a:off x="0" y="0"/>
                      <a:ext cx="2472690" cy="796925"/>
                    </a:xfrm>
                    <a:prstGeom prst="rect">
                      <a:avLst/>
                    </a:prstGeom>
                    <a:ln>
                      <a:noFill/>
                    </a:ln>
                  </pic:spPr>
                </pic:pic>
              </a:graphicData>
            </a:graphic>
          </wp:inline>
        </w:drawing>
      </w:r>
    </w:p>
    <w:p>
      <w:pPr>
        <w:pStyle w:val="50"/>
        <w:spacing w:before="156" w:beforeLines="50" w:after="156" w:afterLines="50"/>
        <w:ind w:firstLine="0" w:firstLineChars="0"/>
        <w:jc w:val="center"/>
        <w:rPr>
          <w:rFonts w:ascii="仿宋" w:hAnsi="仿宋" w:eastAsia="仿宋" w:cs="仿宋"/>
        </w:rPr>
      </w:pPr>
      <w:r>
        <w:rPr>
          <w:rFonts w:hint="eastAsia" w:ascii="仿宋" w:hAnsi="仿宋" w:eastAsia="仿宋" w:cs="仿宋"/>
        </w:rPr>
        <w:t>图</w:t>
      </w:r>
      <w:r>
        <w:rPr>
          <w:rFonts w:ascii="仿宋" w:hAnsi="仿宋" w:eastAsia="仿宋" w:cs="仿宋"/>
        </w:rPr>
        <w:t>4.</w:t>
      </w:r>
      <w:r>
        <w:rPr>
          <w:rFonts w:hint="eastAsia" w:ascii="仿宋" w:hAnsi="仿宋" w:eastAsia="仿宋" w:cs="仿宋"/>
        </w:rPr>
        <w:t>4</w:t>
      </w:r>
      <w:r>
        <w:rPr>
          <w:rFonts w:ascii="仿宋" w:hAnsi="仿宋" w:eastAsia="仿宋" w:cs="仿宋"/>
        </w:rPr>
        <w:t>.2</w:t>
      </w:r>
      <w:r>
        <w:rPr>
          <w:rFonts w:hint="eastAsia" w:ascii="仿宋" w:hAnsi="仿宋" w:eastAsia="仿宋" w:cs="仿宋"/>
        </w:rPr>
        <w:t xml:space="preserve">-2 </w:t>
      </w:r>
      <w:r>
        <w:rPr>
          <w:rFonts w:ascii="仿宋" w:hAnsi="仿宋" w:eastAsia="仿宋" w:cs="仿宋"/>
        </w:rPr>
        <w:t>Ⅱ</w:t>
      </w:r>
      <w:r>
        <w:rPr>
          <w:rFonts w:hint="eastAsia" w:ascii="仿宋" w:hAnsi="仿宋" w:eastAsia="仿宋" w:cs="仿宋"/>
        </w:rPr>
        <w:t>型</w:t>
      </w:r>
      <w:r>
        <w:rPr>
          <w:rFonts w:ascii="仿宋" w:hAnsi="仿宋" w:eastAsia="仿宋" w:cs="仿宋"/>
        </w:rPr>
        <w:t>环槽铆钉示意图</w:t>
      </w:r>
    </w:p>
    <w:p>
      <w:pPr>
        <w:pStyle w:val="50"/>
        <w:ind w:firstLine="565" w:firstLineChars="268"/>
        <w:rPr>
          <w:highlight w:val="none"/>
        </w:rPr>
      </w:pPr>
      <w:r>
        <w:rPr>
          <w:rFonts w:hint="eastAsia"/>
          <w:b/>
          <w:bCs/>
          <w:highlight w:val="none"/>
        </w:rPr>
        <w:t xml:space="preserve">2 </w:t>
      </w:r>
      <w:r>
        <w:rPr>
          <w:rFonts w:hint="eastAsia"/>
          <w:highlight w:val="none"/>
        </w:rPr>
        <w:t>由于关于不锈钢环槽铆钉和铝合金环槽铆钉暂时无相关行业标准与国家标准对其性能进行规定，现行的国家的标准仅规定了碳钢材质的力学性能，所以目前相关数据出处仅有企业标准，标准中的数据是通过大量试验得到的。</w:t>
      </w:r>
    </w:p>
    <w:p>
      <w:pPr>
        <w:pStyle w:val="50"/>
        <w:ind w:firstLine="567" w:firstLineChars="270"/>
        <w:rPr>
          <w:highlight w:val="none"/>
        </w:rPr>
      </w:pPr>
      <w:r>
        <w:rPr>
          <w:rFonts w:hint="eastAsia"/>
          <w:highlight w:val="none"/>
        </w:rPr>
        <w:t>表</w:t>
      </w:r>
      <w:r>
        <w:rPr>
          <w:highlight w:val="none"/>
        </w:rPr>
        <w:t>4.4.2-1</w:t>
      </w:r>
      <w:r>
        <w:rPr>
          <w:rFonts w:hint="eastAsia"/>
          <w:highlight w:val="none"/>
        </w:rPr>
        <w:t>中数据来源于《环槽铆钉连接副》Q/CRRC J24 中国中车股份有限公司企业标准中表2-机械和物理性能。</w:t>
      </w:r>
    </w:p>
    <w:p>
      <w:pPr>
        <w:pStyle w:val="50"/>
        <w:ind w:firstLine="567" w:firstLineChars="270"/>
        <w:rPr>
          <w:highlight w:val="none"/>
        </w:rPr>
      </w:pPr>
      <w:r>
        <w:rPr>
          <w:highlight w:val="none"/>
        </w:rPr>
        <w:t>4.4.2-2</w:t>
      </w:r>
      <w:r>
        <w:rPr>
          <w:rFonts w:hint="eastAsia"/>
          <w:highlight w:val="none"/>
        </w:rPr>
        <w:t>中数据来源于《不锈钢、铝合金单槽短尾拉铆钉技术条件》Q/JG 01025-2018眉山中车紧固件科技有限公司企业标准中表6。</w:t>
      </w:r>
    </w:p>
    <w:p>
      <w:pPr>
        <w:pStyle w:val="50"/>
        <w:ind w:firstLine="567" w:firstLineChars="270"/>
        <w:rPr>
          <w:highlight w:val="none"/>
        </w:rPr>
      </w:pPr>
      <w:r>
        <w:rPr>
          <w:rFonts w:hint="eastAsia"/>
          <w:highlight w:val="none"/>
        </w:rPr>
        <w:t>表4.4.</w:t>
      </w:r>
      <w:r>
        <w:rPr>
          <w:highlight w:val="none"/>
        </w:rPr>
        <w:t xml:space="preserve"> 2-</w:t>
      </w:r>
      <w:r>
        <w:rPr>
          <w:rFonts w:hint="eastAsia"/>
          <w:highlight w:val="none"/>
        </w:rPr>
        <w:t>3中数据来源于《环槽铆钉连接副 技术条件》GB/T 36993中表8-II型连接副机械性能。</w:t>
      </w:r>
    </w:p>
    <w:p>
      <w:pPr>
        <w:pStyle w:val="50"/>
        <w:ind w:firstLine="565" w:firstLineChars="268"/>
      </w:pPr>
      <w:r>
        <w:rPr>
          <w:rFonts w:hint="eastAsia"/>
          <w:b/>
          <w:bCs/>
        </w:rPr>
        <w:t xml:space="preserve">3 </w:t>
      </w:r>
      <w:r>
        <w:rPr>
          <w:rFonts w:hint="eastAsia"/>
        </w:rPr>
        <w:t>环槽铆钉表面可采用电镀、锌</w:t>
      </w:r>
      <w:r>
        <w:t>/</w:t>
      </w:r>
      <w:r>
        <w:rPr>
          <w:rFonts w:hint="eastAsia"/>
        </w:rPr>
        <w:t>铬涂层、热浸镀锌、黑色氧化膜、钝化、阳极氧化等多种表面处理方式，并符合相关国家标准和行业标准。环槽铆钉表面处理方式见表1。</w:t>
      </w:r>
    </w:p>
    <w:p>
      <w:pPr>
        <w:pStyle w:val="50"/>
        <w:ind w:firstLine="0" w:firstLineChars="0"/>
        <w:jc w:val="center"/>
      </w:pPr>
      <w:r>
        <w:rPr>
          <w:rFonts w:hint="eastAsia"/>
        </w:rPr>
        <w:t>表1 环槽铆钉表面处理方式</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900"/>
        <w:gridCol w:w="1036"/>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Align w:val="center"/>
          </w:tcPr>
          <w:p>
            <w:pPr>
              <w:pStyle w:val="50"/>
              <w:spacing w:after="0"/>
              <w:ind w:firstLine="0" w:firstLineChars="0"/>
              <w:jc w:val="center"/>
            </w:pPr>
            <w:r>
              <w:rPr>
                <w:rFonts w:hint="eastAsia"/>
              </w:rPr>
              <w:t>类型</w:t>
            </w:r>
          </w:p>
        </w:tc>
        <w:tc>
          <w:tcPr>
            <w:tcW w:w="528" w:type="pct"/>
            <w:vAlign w:val="center"/>
          </w:tcPr>
          <w:p>
            <w:pPr>
              <w:pStyle w:val="50"/>
              <w:spacing w:after="0"/>
              <w:ind w:firstLine="0" w:firstLineChars="0"/>
              <w:jc w:val="center"/>
            </w:pPr>
            <w:r>
              <w:rPr>
                <w:rFonts w:hint="eastAsia"/>
              </w:rPr>
              <w:t>材质</w:t>
            </w:r>
          </w:p>
        </w:tc>
        <w:tc>
          <w:tcPr>
            <w:tcW w:w="608" w:type="pct"/>
            <w:vAlign w:val="center"/>
          </w:tcPr>
          <w:p>
            <w:pPr>
              <w:pStyle w:val="50"/>
              <w:spacing w:after="0"/>
              <w:ind w:firstLine="0" w:firstLineChars="0"/>
              <w:jc w:val="center"/>
            </w:pPr>
            <w:r>
              <w:rPr>
                <w:rFonts w:hint="eastAsia"/>
              </w:rPr>
              <w:t>分类</w:t>
            </w:r>
          </w:p>
        </w:tc>
        <w:tc>
          <w:tcPr>
            <w:tcW w:w="2571" w:type="pct"/>
            <w:vAlign w:val="center"/>
          </w:tcPr>
          <w:p>
            <w:pPr>
              <w:pStyle w:val="50"/>
              <w:spacing w:after="0"/>
              <w:ind w:firstLine="0" w:firstLineChars="0"/>
              <w:jc w:val="center"/>
            </w:pPr>
            <w:r>
              <w:rPr>
                <w:rFonts w:hint="eastAsia"/>
              </w:rPr>
              <w:t>表面处理类型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restart"/>
            <w:vAlign w:val="center"/>
          </w:tcPr>
          <w:p>
            <w:pPr>
              <w:pStyle w:val="50"/>
              <w:spacing w:after="0"/>
              <w:ind w:firstLine="0" w:firstLineChars="0"/>
              <w:jc w:val="center"/>
            </w:pPr>
            <w:r>
              <w:rPr>
                <w:rFonts w:ascii="宋体" w:hAnsi="宋体" w:cs="宋体"/>
                <w:color w:val="auto"/>
                <w:sz w:val="18"/>
                <w:szCs w:val="18"/>
              </w:rPr>
              <w:t>Ⅰ</w:t>
            </w:r>
            <w:r>
              <w:rPr>
                <w:rFonts w:hint="eastAsia" w:ascii="宋体" w:hAnsi="宋体" w:cs="宋体"/>
                <w:color w:val="auto"/>
                <w:sz w:val="18"/>
                <w:szCs w:val="18"/>
              </w:rPr>
              <w:t>型</w:t>
            </w:r>
          </w:p>
        </w:tc>
        <w:tc>
          <w:tcPr>
            <w:tcW w:w="528" w:type="pct"/>
            <w:vMerge w:val="restart"/>
            <w:vAlign w:val="center"/>
          </w:tcPr>
          <w:p>
            <w:pPr>
              <w:pStyle w:val="50"/>
              <w:spacing w:after="0"/>
              <w:ind w:firstLine="0" w:firstLineChars="0"/>
              <w:jc w:val="center"/>
            </w:pPr>
            <w:r>
              <w:rPr>
                <w:rFonts w:hint="eastAsia"/>
              </w:rPr>
              <w:t>碳钢</w:t>
            </w:r>
          </w:p>
        </w:tc>
        <w:tc>
          <w:tcPr>
            <w:tcW w:w="608" w:type="pct"/>
            <w:vAlign w:val="center"/>
          </w:tcPr>
          <w:p>
            <w:pPr>
              <w:pStyle w:val="50"/>
              <w:spacing w:after="0"/>
              <w:ind w:firstLine="0" w:firstLineChars="0"/>
              <w:jc w:val="center"/>
            </w:pPr>
            <w:r>
              <w:rPr>
                <w:rFonts w:hint="eastAsia"/>
              </w:rPr>
              <w:t>铆钉</w:t>
            </w:r>
          </w:p>
        </w:tc>
        <w:tc>
          <w:tcPr>
            <w:tcW w:w="2571" w:type="pct"/>
            <w:vAlign w:val="center"/>
          </w:tcPr>
          <w:p>
            <w:pPr>
              <w:pStyle w:val="50"/>
              <w:spacing w:after="0"/>
              <w:ind w:firstLine="0" w:firstLineChars="0"/>
              <w:jc w:val="center"/>
            </w:pPr>
            <w:r>
              <w:rPr>
                <w:rFonts w:hint="eastAsia"/>
              </w:rPr>
              <w:t>电镀、锌</w:t>
            </w:r>
            <w:r>
              <w:t>/</w:t>
            </w:r>
            <w:r>
              <w:rPr>
                <w:rFonts w:hint="eastAsia"/>
              </w:rPr>
              <w:t>铬涂层、热浸镀锌、黑色氧化膜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continue"/>
            <w:vAlign w:val="center"/>
          </w:tcPr>
          <w:p>
            <w:pPr>
              <w:pStyle w:val="50"/>
              <w:spacing w:after="0"/>
              <w:ind w:firstLine="0" w:firstLineChars="0"/>
              <w:jc w:val="center"/>
            </w:pPr>
          </w:p>
        </w:tc>
        <w:tc>
          <w:tcPr>
            <w:tcW w:w="608" w:type="pct"/>
            <w:vAlign w:val="center"/>
          </w:tcPr>
          <w:p>
            <w:pPr>
              <w:pStyle w:val="50"/>
              <w:spacing w:after="0"/>
              <w:ind w:firstLine="0" w:firstLineChars="0"/>
              <w:jc w:val="center"/>
            </w:pPr>
            <w:r>
              <w:rPr>
                <w:rFonts w:hint="eastAsia"/>
              </w:rPr>
              <w:t>套环</w:t>
            </w:r>
          </w:p>
        </w:tc>
        <w:tc>
          <w:tcPr>
            <w:tcW w:w="2571" w:type="pct"/>
            <w:vAlign w:val="center"/>
          </w:tcPr>
          <w:p>
            <w:pPr>
              <w:pStyle w:val="50"/>
              <w:spacing w:after="0"/>
              <w:ind w:firstLine="0" w:firstLineChars="0"/>
              <w:jc w:val="center"/>
            </w:pPr>
            <w:r>
              <w:rPr>
                <w:rFonts w:hint="eastAsia"/>
              </w:rPr>
              <w:t>电镀、锌</w:t>
            </w:r>
            <w:r>
              <w:t>/</w:t>
            </w:r>
            <w:r>
              <w:rPr>
                <w:rFonts w:hint="eastAsia"/>
              </w:rPr>
              <w:t>铬涂层、热浸镀锌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restart"/>
            <w:vAlign w:val="center"/>
          </w:tcPr>
          <w:p>
            <w:pPr>
              <w:pStyle w:val="50"/>
              <w:spacing w:after="0"/>
              <w:ind w:firstLine="0" w:firstLineChars="0"/>
              <w:jc w:val="center"/>
            </w:pPr>
            <w:r>
              <w:rPr>
                <w:rFonts w:hint="eastAsia"/>
              </w:rPr>
              <w:t>不锈钢</w:t>
            </w:r>
          </w:p>
        </w:tc>
        <w:tc>
          <w:tcPr>
            <w:tcW w:w="608" w:type="pct"/>
            <w:vAlign w:val="center"/>
          </w:tcPr>
          <w:p>
            <w:pPr>
              <w:pStyle w:val="50"/>
              <w:spacing w:after="0"/>
              <w:ind w:firstLine="0" w:firstLineChars="0"/>
              <w:jc w:val="center"/>
            </w:pPr>
            <w:r>
              <w:rPr>
                <w:rFonts w:hint="eastAsia"/>
              </w:rPr>
              <w:t>铆钉</w:t>
            </w:r>
          </w:p>
        </w:tc>
        <w:tc>
          <w:tcPr>
            <w:tcW w:w="2571" w:type="pct"/>
            <w:vMerge w:val="restart"/>
            <w:vAlign w:val="center"/>
          </w:tcPr>
          <w:p>
            <w:pPr>
              <w:pStyle w:val="50"/>
              <w:spacing w:after="0"/>
              <w:ind w:firstLine="0" w:firstLineChars="0"/>
              <w:jc w:val="center"/>
            </w:pPr>
            <w:r>
              <w:rPr>
                <w:rFonts w:hint="eastAsia"/>
              </w:rPr>
              <w:t>钝化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continue"/>
            <w:vAlign w:val="center"/>
          </w:tcPr>
          <w:p>
            <w:pPr>
              <w:pStyle w:val="50"/>
              <w:spacing w:after="0"/>
              <w:ind w:firstLine="0" w:firstLineChars="0"/>
              <w:jc w:val="center"/>
            </w:pPr>
          </w:p>
        </w:tc>
        <w:tc>
          <w:tcPr>
            <w:tcW w:w="608" w:type="pct"/>
            <w:vAlign w:val="center"/>
          </w:tcPr>
          <w:p>
            <w:pPr>
              <w:pStyle w:val="50"/>
              <w:spacing w:after="0"/>
              <w:ind w:firstLine="0" w:firstLineChars="0"/>
              <w:jc w:val="center"/>
            </w:pPr>
            <w:r>
              <w:rPr>
                <w:rFonts w:hint="eastAsia"/>
              </w:rPr>
              <w:t>套环</w:t>
            </w:r>
          </w:p>
        </w:tc>
        <w:tc>
          <w:tcPr>
            <w:tcW w:w="2571" w:type="pct"/>
            <w:vMerge w:val="continue"/>
            <w:vAlign w:val="center"/>
          </w:tcPr>
          <w:p>
            <w:pPr>
              <w:pStyle w:val="50"/>
              <w:spacing w:after="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restart"/>
            <w:vAlign w:val="center"/>
          </w:tcPr>
          <w:p>
            <w:pPr>
              <w:pStyle w:val="50"/>
              <w:spacing w:after="0"/>
              <w:ind w:firstLine="0" w:firstLineChars="0"/>
              <w:jc w:val="center"/>
            </w:pPr>
            <w:r>
              <w:rPr>
                <w:rFonts w:hint="eastAsia"/>
              </w:rPr>
              <w:t>铝合金</w:t>
            </w:r>
          </w:p>
        </w:tc>
        <w:tc>
          <w:tcPr>
            <w:tcW w:w="608" w:type="pct"/>
            <w:vAlign w:val="center"/>
          </w:tcPr>
          <w:p>
            <w:pPr>
              <w:pStyle w:val="50"/>
              <w:spacing w:after="0"/>
              <w:ind w:firstLine="0" w:firstLineChars="0"/>
              <w:jc w:val="center"/>
            </w:pPr>
            <w:r>
              <w:rPr>
                <w:rFonts w:hint="eastAsia"/>
              </w:rPr>
              <w:t>铆钉</w:t>
            </w:r>
          </w:p>
        </w:tc>
        <w:tc>
          <w:tcPr>
            <w:tcW w:w="2571" w:type="pct"/>
            <w:vMerge w:val="restart"/>
            <w:vAlign w:val="center"/>
          </w:tcPr>
          <w:p>
            <w:pPr>
              <w:pStyle w:val="50"/>
              <w:spacing w:after="0"/>
              <w:ind w:firstLine="0" w:firstLineChars="0"/>
              <w:jc w:val="center"/>
            </w:pPr>
            <w:r>
              <w:rPr>
                <w:rFonts w:hint="eastAsia"/>
              </w:rPr>
              <w:t>阳极氧化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continue"/>
            <w:vAlign w:val="center"/>
          </w:tcPr>
          <w:p>
            <w:pPr>
              <w:pStyle w:val="50"/>
              <w:spacing w:after="0"/>
              <w:ind w:firstLine="0" w:firstLineChars="0"/>
              <w:jc w:val="center"/>
            </w:pPr>
          </w:p>
        </w:tc>
        <w:tc>
          <w:tcPr>
            <w:tcW w:w="608" w:type="pct"/>
            <w:vAlign w:val="center"/>
          </w:tcPr>
          <w:p>
            <w:pPr>
              <w:pStyle w:val="50"/>
              <w:spacing w:after="0"/>
              <w:ind w:firstLine="0" w:firstLineChars="0"/>
              <w:jc w:val="center"/>
            </w:pPr>
            <w:r>
              <w:rPr>
                <w:rFonts w:hint="eastAsia"/>
              </w:rPr>
              <w:t>套环</w:t>
            </w:r>
          </w:p>
        </w:tc>
        <w:tc>
          <w:tcPr>
            <w:tcW w:w="2571" w:type="pct"/>
            <w:vMerge w:val="continue"/>
            <w:vAlign w:val="center"/>
          </w:tcPr>
          <w:p>
            <w:pPr>
              <w:pStyle w:val="50"/>
              <w:spacing w:after="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restart"/>
            <w:vAlign w:val="center"/>
          </w:tcPr>
          <w:p>
            <w:pPr>
              <w:pStyle w:val="50"/>
              <w:spacing w:after="0"/>
              <w:ind w:firstLine="0" w:firstLineChars="0"/>
              <w:jc w:val="center"/>
            </w:pPr>
            <w:r>
              <w:rPr>
                <w:rFonts w:ascii="宋体" w:hAnsi="宋体" w:cs="宋体"/>
                <w:color w:val="auto"/>
                <w:sz w:val="18"/>
                <w:szCs w:val="18"/>
              </w:rPr>
              <w:t>Ⅱ</w:t>
            </w:r>
            <w:r>
              <w:rPr>
                <w:rFonts w:hint="eastAsia" w:ascii="宋体" w:hAnsi="宋体" w:cs="宋体"/>
                <w:color w:val="auto"/>
                <w:sz w:val="18"/>
                <w:szCs w:val="18"/>
              </w:rPr>
              <w:t>型</w:t>
            </w:r>
          </w:p>
        </w:tc>
        <w:tc>
          <w:tcPr>
            <w:tcW w:w="528" w:type="pct"/>
            <w:vMerge w:val="restart"/>
            <w:vAlign w:val="center"/>
          </w:tcPr>
          <w:p>
            <w:pPr>
              <w:pStyle w:val="50"/>
              <w:spacing w:after="0"/>
              <w:ind w:firstLine="0" w:firstLineChars="0"/>
              <w:jc w:val="center"/>
            </w:pPr>
            <w:r>
              <w:rPr>
                <w:rFonts w:hint="eastAsia"/>
              </w:rPr>
              <w:t>碳钢</w:t>
            </w:r>
          </w:p>
        </w:tc>
        <w:tc>
          <w:tcPr>
            <w:tcW w:w="608" w:type="pct"/>
            <w:vAlign w:val="center"/>
          </w:tcPr>
          <w:p>
            <w:pPr>
              <w:pStyle w:val="50"/>
              <w:spacing w:after="0"/>
              <w:ind w:firstLine="0" w:firstLineChars="0"/>
              <w:jc w:val="center"/>
            </w:pPr>
            <w:r>
              <w:rPr>
                <w:rFonts w:hint="eastAsia"/>
              </w:rPr>
              <w:t>铆钉</w:t>
            </w:r>
          </w:p>
        </w:tc>
        <w:tc>
          <w:tcPr>
            <w:tcW w:w="2571" w:type="pct"/>
            <w:vAlign w:val="center"/>
          </w:tcPr>
          <w:p>
            <w:pPr>
              <w:pStyle w:val="50"/>
              <w:spacing w:after="0"/>
              <w:ind w:firstLine="0" w:firstLineChars="0"/>
              <w:jc w:val="center"/>
            </w:pPr>
            <w:r>
              <w:rPr>
                <w:rFonts w:hint="eastAsia"/>
              </w:rPr>
              <w:t>锌</w:t>
            </w:r>
            <w:r>
              <w:t>/</w:t>
            </w:r>
            <w:r>
              <w:rPr>
                <w:rFonts w:hint="eastAsia"/>
              </w:rPr>
              <w:t>铬涂层、黑色氧化膜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Merge w:val="continue"/>
            <w:vAlign w:val="center"/>
          </w:tcPr>
          <w:p>
            <w:pPr>
              <w:pStyle w:val="50"/>
              <w:spacing w:after="0"/>
              <w:ind w:firstLine="0" w:firstLineChars="0"/>
              <w:jc w:val="center"/>
            </w:pPr>
          </w:p>
        </w:tc>
        <w:tc>
          <w:tcPr>
            <w:tcW w:w="528" w:type="pct"/>
            <w:vMerge w:val="continue"/>
            <w:vAlign w:val="center"/>
          </w:tcPr>
          <w:p>
            <w:pPr>
              <w:pStyle w:val="50"/>
              <w:spacing w:after="0"/>
              <w:ind w:firstLine="0" w:firstLineChars="0"/>
              <w:jc w:val="center"/>
            </w:pPr>
          </w:p>
        </w:tc>
        <w:tc>
          <w:tcPr>
            <w:tcW w:w="608" w:type="pct"/>
            <w:vAlign w:val="center"/>
          </w:tcPr>
          <w:p>
            <w:pPr>
              <w:pStyle w:val="50"/>
              <w:spacing w:after="0"/>
              <w:ind w:firstLine="0" w:firstLineChars="0"/>
              <w:jc w:val="center"/>
            </w:pPr>
            <w:r>
              <w:rPr>
                <w:rFonts w:hint="eastAsia"/>
              </w:rPr>
              <w:t>套环</w:t>
            </w:r>
          </w:p>
        </w:tc>
        <w:tc>
          <w:tcPr>
            <w:tcW w:w="2571" w:type="pct"/>
            <w:vAlign w:val="center"/>
          </w:tcPr>
          <w:p>
            <w:pPr>
              <w:pStyle w:val="50"/>
              <w:spacing w:after="0"/>
              <w:ind w:firstLine="0" w:firstLineChars="0"/>
              <w:jc w:val="center"/>
            </w:pPr>
            <w:r>
              <w:rPr>
                <w:rFonts w:hint="eastAsia"/>
              </w:rPr>
              <w:t>电镀、锌</w:t>
            </w:r>
            <w:r>
              <w:t>/</w:t>
            </w:r>
            <w:r>
              <w:rPr>
                <w:rFonts w:hint="eastAsia"/>
              </w:rPr>
              <w:t>铬涂层、热浸镀锌</w:t>
            </w:r>
          </w:p>
        </w:tc>
      </w:tr>
    </w:tbl>
    <w:p>
      <w:pPr>
        <w:pStyle w:val="50"/>
        <w:ind w:firstLine="565" w:firstLineChars="268"/>
        <w:rPr>
          <w:bCs/>
        </w:rPr>
      </w:pPr>
      <w:r>
        <w:rPr>
          <w:rFonts w:hint="eastAsia"/>
          <w:b/>
          <w:bCs/>
        </w:rPr>
        <w:t>4</w:t>
      </w:r>
      <w:r>
        <w:rPr>
          <w:rFonts w:hint="eastAsia"/>
          <w:bCs/>
        </w:rPr>
        <w:t>环槽铆钉钉杆直径的常用尺寸为</w:t>
      </w:r>
      <w:r>
        <w:rPr>
          <w:bCs/>
        </w:rPr>
        <w:t>5 mm</w:t>
      </w:r>
      <w:r>
        <w:rPr>
          <w:rFonts w:hint="eastAsia"/>
          <w:bCs/>
        </w:rPr>
        <w:t>、</w:t>
      </w:r>
      <w:r>
        <w:rPr>
          <w:bCs/>
        </w:rPr>
        <w:t>6 mm</w:t>
      </w:r>
      <w:r>
        <w:rPr>
          <w:rFonts w:hint="eastAsia"/>
          <w:bCs/>
        </w:rPr>
        <w:t>、</w:t>
      </w:r>
      <w:r>
        <w:rPr>
          <w:bCs/>
        </w:rPr>
        <w:t>8 mm</w:t>
      </w:r>
      <w:r>
        <w:rPr>
          <w:rFonts w:hint="eastAsia"/>
          <w:bCs/>
        </w:rPr>
        <w:t>、</w:t>
      </w:r>
      <w:r>
        <w:rPr>
          <w:bCs/>
        </w:rPr>
        <w:t>10 mm</w:t>
      </w:r>
      <w:r>
        <w:rPr>
          <w:rFonts w:hint="eastAsia"/>
          <w:bCs/>
        </w:rPr>
        <w:t>、</w:t>
      </w:r>
      <w:r>
        <w:rPr>
          <w:bCs/>
        </w:rPr>
        <w:t>12 mm</w:t>
      </w:r>
      <w:r>
        <w:rPr>
          <w:rFonts w:hint="eastAsia"/>
          <w:bCs/>
        </w:rPr>
        <w:t>、</w:t>
      </w:r>
      <w:r>
        <w:rPr>
          <w:bCs/>
        </w:rPr>
        <w:t>14 mm</w:t>
      </w:r>
      <w:r>
        <w:rPr>
          <w:rFonts w:hint="eastAsia"/>
          <w:bCs/>
        </w:rPr>
        <w:t>、</w:t>
      </w:r>
      <w:r>
        <w:rPr>
          <w:bCs/>
        </w:rPr>
        <w:t>16 mm</w:t>
      </w:r>
      <w:r>
        <w:rPr>
          <w:rFonts w:hint="eastAsia"/>
          <w:bCs/>
        </w:rPr>
        <w:t>。</w:t>
      </w:r>
    </w:p>
    <w:p>
      <w:pPr>
        <w:pStyle w:val="50"/>
        <w:ind w:left="0" w:leftChars="0" w:firstLine="565" w:firstLineChars="268"/>
        <w:rPr>
          <w:bCs/>
        </w:rPr>
      </w:pPr>
      <w:r>
        <w:rPr>
          <w:rFonts w:hint="eastAsia"/>
          <w:b/>
          <w:bCs/>
        </w:rPr>
        <w:t xml:space="preserve">5 </w:t>
      </w:r>
      <w:r>
        <w:rPr>
          <w:rFonts w:hint="eastAsia"/>
          <w:bCs/>
        </w:rPr>
        <w:t>环槽铆钉表面不允许存在裂纹、折叠、飞边、毛刺、浮锈等缺陷。</w:t>
      </w:r>
    </w:p>
    <w:p>
      <w:pPr>
        <w:rPr>
          <w:rFonts w:hint="eastAsia"/>
          <w:color w:val="auto"/>
          <w:szCs w:val="21"/>
        </w:rPr>
      </w:pPr>
      <w:r>
        <w:rPr>
          <w:b/>
          <w:bCs/>
          <w:color w:val="auto"/>
        </w:rPr>
        <w:t>4.4.</w:t>
      </w:r>
      <w:r>
        <w:rPr>
          <w:rFonts w:hint="eastAsia"/>
          <w:b/>
          <w:bCs/>
          <w:color w:val="auto"/>
        </w:rPr>
        <w:t xml:space="preserve">4 </w:t>
      </w:r>
      <w:r>
        <w:rPr>
          <w:rFonts w:hint="eastAsia"/>
        </w:rPr>
        <w:t>金属围护系统常用抽芯铆钉材质为铝合金和不锈钢，常用钉体直径为</w:t>
      </w:r>
      <w:r>
        <w:rPr>
          <w:color w:val="auto"/>
        </w:rPr>
        <w:t>4.0mm</w:t>
      </w:r>
      <w:r>
        <w:rPr>
          <w:rFonts w:hint="eastAsia"/>
          <w:color w:val="auto"/>
        </w:rPr>
        <w:t>、</w:t>
      </w:r>
      <w:r>
        <w:rPr>
          <w:color w:val="auto"/>
        </w:rPr>
        <w:t>4.8</w:t>
      </w:r>
      <w:r>
        <w:rPr>
          <w:rFonts w:hint="eastAsia"/>
          <w:color w:val="auto"/>
        </w:rPr>
        <w:t>和</w:t>
      </w:r>
      <w:r>
        <w:rPr>
          <w:color w:val="auto"/>
        </w:rPr>
        <w:t>5.0mm</w:t>
      </w:r>
      <w:r>
        <w:rPr>
          <w:rFonts w:hint="eastAsia"/>
          <w:color w:val="auto"/>
        </w:rPr>
        <w:t>。</w:t>
      </w:r>
    </w:p>
    <w:p>
      <w:pPr>
        <w:rPr>
          <w:rFonts w:hint="eastAsia"/>
          <w:color w:val="auto"/>
        </w:rPr>
      </w:pPr>
      <w:r>
        <w:rPr>
          <w:b/>
          <w:bCs/>
        </w:rPr>
        <w:t>4.4.</w:t>
      </w:r>
      <w:r>
        <w:rPr>
          <w:rFonts w:hint="eastAsia"/>
          <w:b/>
          <w:bCs/>
        </w:rPr>
        <w:t>6</w:t>
      </w:r>
      <w:r>
        <w:rPr>
          <w:rFonts w:hint="eastAsia"/>
          <w:color w:val="auto"/>
        </w:rPr>
        <w:t>建筑金属围护系统用射钉包括三种形式：仅由钉体构成的射钉，由钉体和定位件构成的射钉，由钉体、定位件和附件构成的射钉。</w:t>
      </w:r>
    </w:p>
    <w:p>
      <w:pPr>
        <w:pStyle w:val="42"/>
        <w:ind w:firstLine="0" w:firstLineChars="0"/>
        <w:rPr>
          <w:rFonts w:ascii="宋体" w:hAnsi="宋体"/>
          <w:color w:val="auto"/>
          <w:sz w:val="24"/>
        </w:rPr>
      </w:pPr>
    </w:p>
    <w:p>
      <w:pPr>
        <w:spacing w:line="300" w:lineRule="auto"/>
        <w:ind w:firstLine="424" w:firstLineChars="202"/>
        <w:jc w:val="center"/>
        <w:rPr>
          <w:rFonts w:ascii="宋体" w:hAnsi="宋体"/>
          <w:color w:val="auto"/>
          <w:sz w:val="24"/>
        </w:rPr>
      </w:pPr>
      <w:r>
        <w:rPr>
          <w:color w:val="auto"/>
        </w:rPr>
        <w:drawing>
          <wp:inline distT="0" distB="0" distL="0" distR="0">
            <wp:extent cx="4650105" cy="1930400"/>
            <wp:effectExtent l="0" t="0" r="17145" b="12700"/>
            <wp:docPr id="1036" name="图片 2" descr="手机屏幕截图&#10;&#10;低可信度描述已自动生成"/>
            <wp:cNvGraphicFramePr/>
            <a:graphic xmlns:a="http://schemas.openxmlformats.org/drawingml/2006/main">
              <a:graphicData uri="http://schemas.openxmlformats.org/drawingml/2006/picture">
                <pic:pic xmlns:pic="http://schemas.openxmlformats.org/drawingml/2006/picture">
                  <pic:nvPicPr>
                    <pic:cNvPr id="1036" name="图片 2" descr="手机屏幕截图&#10;&#10;低可信度描述已自动生成"/>
                    <pic:cNvPicPr/>
                  </pic:nvPicPr>
                  <pic:blipFill>
                    <a:blip r:embed="rId21" cstate="print"/>
                    <a:srcRect l="7213" t="7176" r="4623" b="-31"/>
                    <a:stretch>
                      <a:fillRect/>
                    </a:stretch>
                  </pic:blipFill>
                  <pic:spPr>
                    <a:xfrm>
                      <a:off x="0" y="0"/>
                      <a:ext cx="4650105" cy="1931034"/>
                    </a:xfrm>
                    <a:prstGeom prst="rect">
                      <a:avLst/>
                    </a:prstGeom>
                  </pic:spPr>
                </pic:pic>
              </a:graphicData>
            </a:graphic>
          </wp:inline>
        </w:drawing>
      </w:r>
    </w:p>
    <w:p>
      <w:pPr>
        <w:pStyle w:val="42"/>
        <w:spacing w:before="156" w:beforeLines="50" w:after="156" w:afterLines="50"/>
        <w:ind w:firstLine="424" w:firstLineChars="202"/>
        <w:jc w:val="center"/>
        <w:rPr>
          <w:rFonts w:ascii="仿宋" w:hAnsi="仿宋" w:eastAsia="仿宋" w:cs="仿宋"/>
          <w:color w:val="auto"/>
        </w:rPr>
      </w:pPr>
      <w:r>
        <w:rPr>
          <w:rFonts w:hint="eastAsia" w:ascii="仿宋" w:hAnsi="仿宋" w:eastAsia="仿宋" w:cs="仿宋"/>
          <w:color w:val="auto"/>
        </w:rPr>
        <w:t>图</w:t>
      </w:r>
      <w:r>
        <w:rPr>
          <w:rFonts w:ascii="仿宋" w:hAnsi="仿宋" w:eastAsia="仿宋" w:cs="仿宋"/>
          <w:color w:val="auto"/>
        </w:rPr>
        <w:t>4.4.5</w:t>
      </w:r>
      <w:r>
        <w:rPr>
          <w:rFonts w:hint="eastAsia" w:ascii="仿宋" w:hAnsi="仿宋" w:eastAsia="仿宋" w:cs="仿宋"/>
          <w:color w:val="auto"/>
        </w:rPr>
        <w:t>建筑金属围护系统用射钉示意图</w:t>
      </w:r>
    </w:p>
    <w:p>
      <w:pPr>
        <w:pStyle w:val="3"/>
      </w:pPr>
      <w:bookmarkStart w:id="211" w:name="_Toc30462"/>
      <w:bookmarkStart w:id="212" w:name="_Toc140504342"/>
      <w:r>
        <w:rPr>
          <w:rFonts w:hint="eastAsia"/>
        </w:rPr>
        <w:t>4</w:t>
      </w:r>
      <w:r>
        <w:t xml:space="preserve">.5 </w:t>
      </w:r>
      <w:r>
        <w:rPr>
          <w:rFonts w:hint="eastAsia"/>
          <w:lang w:val="en-US" w:eastAsia="zh-CN"/>
        </w:rPr>
        <w:t xml:space="preserve"> </w:t>
      </w:r>
      <w:r>
        <w:rPr>
          <w:rFonts w:hint="eastAsia" w:ascii="Times New Roman" w:hAnsi="Times New Roman" w:cs="Times New Roman"/>
        </w:rPr>
        <w:t>紧固件</w:t>
      </w:r>
      <w:r>
        <w:rPr>
          <w:rFonts w:hint="eastAsia"/>
        </w:rPr>
        <w:t>涂、镀层</w:t>
      </w:r>
      <w:bookmarkEnd w:id="211"/>
      <w:bookmarkEnd w:id="212"/>
    </w:p>
    <w:p>
      <w:pPr>
        <w:spacing w:line="276" w:lineRule="auto"/>
        <w:rPr>
          <w:rFonts w:hint="eastAsia"/>
        </w:rPr>
      </w:pPr>
      <w:r>
        <w:rPr>
          <w:rFonts w:hint="eastAsia"/>
        </w:rPr>
        <w:t>4</w:t>
      </w:r>
      <w:r>
        <w:t>.5.</w:t>
      </w:r>
      <w:r>
        <w:rPr>
          <w:rFonts w:hint="eastAsia"/>
        </w:rPr>
        <w:t>2 本条对建筑金属围护系统用紧固件常用涂、镀层及基本性能提出了要求。</w:t>
      </w:r>
    </w:p>
    <w:p>
      <w:pPr>
        <w:spacing w:line="276" w:lineRule="auto"/>
        <w:ind w:firstLine="567" w:firstLineChars="270"/>
        <w:rPr>
          <w:color w:val="auto"/>
        </w:rPr>
      </w:pPr>
      <w:r>
        <w:rPr>
          <w:rFonts w:hint="eastAsia"/>
          <w:color w:val="auto"/>
        </w:rPr>
        <w:t>1、非电解锌片涂层包括锌铬涂层（达克罗），美加力、拉斯派特（路锈宝）等商业涂层。</w:t>
      </w:r>
      <w:r>
        <w:rPr>
          <w:color w:val="auto"/>
        </w:rPr>
        <w:t xml:space="preserve"> </w:t>
      </w:r>
    </w:p>
    <w:p>
      <w:pPr>
        <w:spacing w:line="276" w:lineRule="auto"/>
        <w:ind w:firstLine="567" w:firstLineChars="270"/>
        <w:rPr>
          <w:color w:val="auto"/>
        </w:rPr>
      </w:pPr>
      <w:r>
        <w:rPr>
          <w:color w:val="auto"/>
        </w:rPr>
        <w:t>2</w:t>
      </w:r>
      <w:r>
        <w:rPr>
          <w:rFonts w:hint="eastAsia"/>
          <w:color w:val="auto"/>
        </w:rPr>
        <w:t>、电镀锌和机械镀锌方式不仅限于镀锌，为提高产品防腐蚀性能可加入其他合金成分。并可适当降低产品厚度。</w:t>
      </w:r>
    </w:p>
    <w:p>
      <w:pPr>
        <w:spacing w:line="276" w:lineRule="auto"/>
        <w:ind w:firstLine="567" w:firstLineChars="270"/>
        <w:rPr>
          <w:color w:val="auto"/>
        </w:rPr>
      </w:pPr>
      <w:r>
        <w:rPr>
          <w:rFonts w:hint="eastAsia"/>
          <w:color w:val="auto"/>
        </w:rPr>
        <w:t>3、表内电镀锌、机械镀锌形成基体镀层，在其外部增加非电解锌片涂层形成复合防腐蚀涂层，有益于进一步提升产品的抗腐蚀能力。</w:t>
      </w:r>
    </w:p>
    <w:p>
      <w:pPr>
        <w:spacing w:line="276" w:lineRule="auto"/>
        <w:ind w:firstLine="567" w:firstLineChars="270"/>
        <w:rPr>
          <w:color w:val="auto"/>
        </w:rPr>
      </w:pPr>
      <w:r>
        <w:rPr>
          <w:rFonts w:hint="eastAsia"/>
          <w:color w:val="auto"/>
        </w:rPr>
        <w:t>4、表内的中性盐雾时间和酸雨循环次数是产品未经使用状态下试验所得到的数据。</w:t>
      </w:r>
    </w:p>
    <w:p>
      <w:pPr>
        <w:spacing w:line="276" w:lineRule="auto"/>
        <w:ind w:firstLine="567" w:firstLineChars="270"/>
        <w:rPr>
          <w:color w:val="auto"/>
        </w:rPr>
      </w:pPr>
      <w:r>
        <w:rPr>
          <w:color w:val="auto"/>
        </w:rPr>
        <w:t>5</w:t>
      </w:r>
      <w:r>
        <w:rPr>
          <w:rFonts w:hint="eastAsia"/>
          <w:color w:val="auto"/>
        </w:rPr>
        <w:t>、中性盐雾试验、二氧化硫酸雨试验和涂、镀层厚度不能作为直接判断紧固件使用寿命的依据。但从上表可以看出，足够的具有阳极氧化功能的活泼金属镀层、以及一定厚度的有机覆盖层形成的复合涂、镀层系统有利于延长紧固件的使用寿命。</w:t>
      </w:r>
    </w:p>
    <w:p>
      <w:pPr>
        <w:spacing w:line="276" w:lineRule="auto"/>
        <w:ind w:firstLine="567" w:firstLineChars="270"/>
        <w:rPr>
          <w:color w:val="auto"/>
        </w:rPr>
      </w:pPr>
      <w:r>
        <w:rPr>
          <w:color w:val="auto"/>
        </w:rPr>
        <w:t>6</w:t>
      </w:r>
      <w:r>
        <w:rPr>
          <w:rFonts w:hint="eastAsia"/>
          <w:color w:val="auto"/>
        </w:rPr>
        <w:t>、本表只列出了单一金属的镀层性能基本性能说明。如果采用合金镀层，可以适当减少涂、镀层厚度。但应该确保上述的试验要求。</w:t>
      </w:r>
    </w:p>
    <w:p>
      <w:pPr>
        <w:pStyle w:val="42"/>
        <w:ind w:firstLine="0" w:firstLineChars="0"/>
      </w:pPr>
      <w:r>
        <w:rPr>
          <w:b/>
          <w:color w:val="auto"/>
        </w:rPr>
        <w:t>4.5.3</w:t>
      </w:r>
      <w:r>
        <w:rPr>
          <w:rFonts w:hint="eastAsia"/>
          <w:b/>
          <w:color w:val="auto"/>
        </w:rPr>
        <w:t xml:space="preserve"> </w:t>
      </w:r>
      <w:r>
        <w:rPr>
          <w:rFonts w:hint="eastAsia"/>
          <w:b w:val="0"/>
          <w:color w:val="auto"/>
        </w:rPr>
        <w:t>紧固件表面处理使用镀锌</w:t>
      </w:r>
      <w:r>
        <w:rPr>
          <w:b w:val="0"/>
          <w:color w:val="auto"/>
        </w:rPr>
        <w:t>+</w:t>
      </w:r>
      <w:r>
        <w:rPr>
          <w:rFonts w:hint="eastAsia"/>
          <w:b w:val="0"/>
          <w:color w:val="auto"/>
        </w:rPr>
        <w:t>涂层时，做去氢处理以减少</w:t>
      </w:r>
      <w:r>
        <w:rPr>
          <w:b w:val="0"/>
          <w:color w:val="auto"/>
        </w:rPr>
        <w:t>螺钉氢脆的风险</w:t>
      </w:r>
      <w:r>
        <w:rPr>
          <w:rFonts w:hint="eastAsia"/>
          <w:b w:val="0"/>
          <w:color w:val="auto"/>
        </w:rPr>
        <w:t>。</w:t>
      </w:r>
    </w:p>
    <w:p>
      <w:pPr>
        <w:rPr>
          <w:rFonts w:hint="eastAsia" w:ascii="宋体" w:hAnsi="宋体"/>
          <w:szCs w:val="21"/>
        </w:rPr>
      </w:pPr>
    </w:p>
    <w:p>
      <w:pPr>
        <w:pStyle w:val="2"/>
      </w:pPr>
      <w:bookmarkStart w:id="213" w:name="_Toc7642"/>
      <w:r>
        <w:rPr>
          <w:bCs w:val="0"/>
          <w:szCs w:val="32"/>
        </w:rPr>
        <w:t>5</w:t>
      </w:r>
      <w:r>
        <w:rPr>
          <w:szCs w:val="32"/>
        </w:rPr>
        <w:t xml:space="preserve"> </w:t>
      </w:r>
      <w:r>
        <w:rPr>
          <w:rFonts w:hint="eastAsia"/>
        </w:rPr>
        <w:t>设</w:t>
      </w:r>
      <w:r>
        <w:t xml:space="preserve">    </w:t>
      </w:r>
      <w:r>
        <w:rPr>
          <w:rFonts w:hint="eastAsia"/>
        </w:rPr>
        <w:t>计</w:t>
      </w:r>
      <w:bookmarkEnd w:id="213"/>
    </w:p>
    <w:p>
      <w:pPr>
        <w:pStyle w:val="3"/>
        <w:rPr>
          <w:rFonts w:ascii="Times New Roman" w:hAnsi="Times New Roman" w:cs="Times New Roman"/>
        </w:rPr>
      </w:pPr>
      <w:bookmarkStart w:id="214" w:name="_Toc140504345"/>
      <w:bookmarkStart w:id="215" w:name="_Toc23306"/>
      <w:r>
        <w:rPr>
          <w:rFonts w:ascii="Times New Roman" w:hAnsi="Times New Roman" w:cs="Times New Roman"/>
        </w:rPr>
        <w:t xml:space="preserve">5.2  </w:t>
      </w:r>
      <w:r>
        <w:rPr>
          <w:rFonts w:hint="eastAsia" w:ascii="Times New Roman" w:hAnsi="Times New Roman" w:cs="Times New Roman"/>
        </w:rPr>
        <w:t>设</w:t>
      </w:r>
      <w:r>
        <w:rPr>
          <w:rFonts w:ascii="Times New Roman" w:hAnsi="Times New Roman" w:cs="Times New Roman"/>
        </w:rPr>
        <w:t xml:space="preserve"> </w:t>
      </w:r>
      <w:r>
        <w:rPr>
          <w:rFonts w:hint="eastAsia" w:ascii="Times New Roman" w:hAnsi="Times New Roman" w:cs="Times New Roman"/>
        </w:rPr>
        <w:t>计</w:t>
      </w:r>
      <w:r>
        <w:rPr>
          <w:rFonts w:ascii="Times New Roman" w:hAnsi="Times New Roman" w:cs="Times New Roman"/>
        </w:rPr>
        <w:t xml:space="preserve"> </w:t>
      </w:r>
      <w:r>
        <w:rPr>
          <w:rFonts w:hint="eastAsia" w:ascii="Times New Roman" w:hAnsi="Times New Roman" w:cs="Times New Roman"/>
        </w:rPr>
        <w:t>要</w:t>
      </w:r>
      <w:r>
        <w:rPr>
          <w:rFonts w:ascii="Times New Roman" w:hAnsi="Times New Roman" w:cs="Times New Roman"/>
        </w:rPr>
        <w:t xml:space="preserve"> </w:t>
      </w:r>
      <w:r>
        <w:rPr>
          <w:rFonts w:hint="eastAsia" w:ascii="Times New Roman" w:hAnsi="Times New Roman" w:cs="Times New Roman"/>
        </w:rPr>
        <w:t>求</w:t>
      </w:r>
      <w:bookmarkEnd w:id="214"/>
      <w:bookmarkEnd w:id="215"/>
    </w:p>
    <w:p>
      <w:pPr>
        <w:rPr>
          <w:color w:val="auto"/>
        </w:rPr>
      </w:pPr>
      <w:r>
        <w:rPr>
          <w:b/>
          <w:bCs/>
        </w:rPr>
        <w:t>5.2.1</w:t>
      </w:r>
      <w:r>
        <w:rPr>
          <w:rFonts w:hint="eastAsia"/>
          <w:color w:val="auto"/>
        </w:rPr>
        <w:t xml:space="preserve"> 檩条包括屋面檩条与墙梁（檩）。</w:t>
      </w:r>
    </w:p>
    <w:p>
      <w:pPr>
        <w:pStyle w:val="42"/>
        <w:ind w:firstLine="0" w:firstLineChars="0"/>
        <w:rPr>
          <w:rFonts w:ascii="宋体" w:hAnsi="宋体"/>
          <w:color w:val="auto"/>
          <w:szCs w:val="21"/>
        </w:rPr>
      </w:pPr>
      <w:r>
        <w:rPr>
          <w:b/>
          <w:bCs/>
        </w:rPr>
        <w:t>5.2.2</w:t>
      </w:r>
      <w:r>
        <w:rPr>
          <w:rFonts w:hint="eastAsia" w:ascii="宋体" w:hAnsi="宋体"/>
          <w:szCs w:val="21"/>
        </w:rPr>
        <w:t>自钻自攻螺钉有不同钻尾</w:t>
      </w:r>
      <w:r>
        <w:rPr>
          <w:rFonts w:hint="eastAsia" w:ascii="宋体" w:hAnsi="宋体"/>
          <w:b/>
          <w:color w:val="auto"/>
          <w:szCs w:val="21"/>
        </w:rPr>
        <w:t>规格</w:t>
      </w:r>
      <w:r>
        <w:rPr>
          <w:rFonts w:hint="eastAsia" w:ascii="宋体" w:hAnsi="宋体"/>
          <w:szCs w:val="21"/>
        </w:rPr>
        <w:t>，以适应固定不同基层厚度，钻厚不超过</w:t>
      </w:r>
      <w:r>
        <w:rPr>
          <w:rFonts w:ascii="宋体" w:hAnsi="宋体"/>
          <w:szCs w:val="21"/>
        </w:rPr>
        <w:t>2mm</w:t>
      </w:r>
      <w:r>
        <w:rPr>
          <w:rFonts w:hint="eastAsia" w:ascii="宋体" w:hAnsi="宋体"/>
          <w:szCs w:val="21"/>
        </w:rPr>
        <w:t>时，一般用</w:t>
      </w:r>
      <w:r>
        <w:rPr>
          <w:rFonts w:ascii="宋体" w:hAnsi="宋体"/>
          <w:szCs w:val="21"/>
        </w:rPr>
        <w:t>1#</w:t>
      </w:r>
      <w:r>
        <w:rPr>
          <w:rFonts w:hint="eastAsia" w:ascii="宋体" w:hAnsi="宋体"/>
          <w:szCs w:val="21"/>
        </w:rPr>
        <w:t>钻尾；厚度大于</w:t>
      </w:r>
      <w:r>
        <w:rPr>
          <w:rFonts w:ascii="宋体" w:hAnsi="宋体"/>
          <w:szCs w:val="21"/>
        </w:rPr>
        <w:t>2mm且不超过6mm时</w:t>
      </w:r>
      <w:r>
        <w:rPr>
          <w:rFonts w:hint="eastAsia" w:ascii="宋体" w:hAnsi="宋体"/>
          <w:szCs w:val="21"/>
        </w:rPr>
        <w:t>；</w:t>
      </w:r>
      <w:r>
        <w:rPr>
          <w:rFonts w:ascii="宋体" w:hAnsi="宋体"/>
          <w:szCs w:val="21"/>
        </w:rPr>
        <w:t>一般用3#</w:t>
      </w:r>
      <w:r>
        <w:rPr>
          <w:rFonts w:hint="eastAsia" w:ascii="宋体" w:hAnsi="宋体"/>
          <w:szCs w:val="21"/>
        </w:rPr>
        <w:t>钻尾，厚度大于</w:t>
      </w:r>
      <w:r>
        <w:rPr>
          <w:rFonts w:ascii="宋体" w:hAnsi="宋体"/>
          <w:szCs w:val="21"/>
        </w:rPr>
        <w:t>6mm且不超过</w:t>
      </w:r>
      <w:r>
        <w:rPr>
          <w:rFonts w:hint="eastAsia" w:ascii="宋体" w:hAnsi="宋体"/>
          <w:szCs w:val="21"/>
        </w:rPr>
        <w:t>12</w:t>
      </w:r>
      <w:r>
        <w:rPr>
          <w:rFonts w:ascii="宋体" w:hAnsi="宋体"/>
          <w:szCs w:val="21"/>
        </w:rPr>
        <w:t>mm时，一般用5#</w:t>
      </w:r>
      <w:r>
        <w:rPr>
          <w:rFonts w:hint="eastAsia" w:ascii="宋体" w:hAnsi="宋体"/>
          <w:szCs w:val="21"/>
        </w:rPr>
        <w:t>钻尾。同一工程项目，压型金属底板搭接部位，尤其是四边搭接固定于檩条或其它次结构上，根据固定厚度和基层厚度，需要时应选择不同长度和钻尾规格的自钻自攻螺钉。</w:t>
      </w:r>
    </w:p>
    <w:p>
      <w:pPr>
        <w:pStyle w:val="3"/>
        <w:rPr>
          <w:rFonts w:ascii="Times New Roman" w:hAnsi="Times New Roman" w:cs="Times New Roman"/>
        </w:rPr>
      </w:pPr>
      <w:bookmarkStart w:id="216" w:name="_Toc140504346"/>
      <w:bookmarkStart w:id="217" w:name="_Toc16414"/>
      <w:r>
        <w:rPr>
          <w:rFonts w:ascii="Times New Roman" w:hAnsi="Times New Roman" w:cs="Times New Roman"/>
        </w:rPr>
        <w:t xml:space="preserve">5.3  </w:t>
      </w:r>
      <w:r>
        <w:rPr>
          <w:rFonts w:hint="eastAsia" w:ascii="Times New Roman" w:hAnsi="Times New Roman" w:cs="Times New Roman"/>
        </w:rPr>
        <w:t>结</w:t>
      </w:r>
      <w:r>
        <w:rPr>
          <w:rFonts w:ascii="Times New Roman" w:hAnsi="Times New Roman" w:cs="Times New Roman"/>
        </w:rPr>
        <w:t xml:space="preserve"> </w:t>
      </w:r>
      <w:r>
        <w:rPr>
          <w:rFonts w:hint="eastAsia" w:ascii="Times New Roman" w:hAnsi="Times New Roman" w:cs="Times New Roman"/>
        </w:rPr>
        <w:t>构</w:t>
      </w:r>
      <w:r>
        <w:rPr>
          <w:rFonts w:ascii="Times New Roman" w:hAnsi="Times New Roman" w:cs="Times New Roman"/>
        </w:rPr>
        <w:t xml:space="preserve"> </w:t>
      </w:r>
      <w:r>
        <w:rPr>
          <w:rFonts w:hint="eastAsia" w:ascii="Times New Roman" w:hAnsi="Times New Roman" w:cs="Times New Roman"/>
        </w:rPr>
        <w:t>要</w:t>
      </w:r>
      <w:r>
        <w:rPr>
          <w:rFonts w:ascii="Times New Roman" w:hAnsi="Times New Roman" w:cs="Times New Roman"/>
        </w:rPr>
        <w:t xml:space="preserve"> </w:t>
      </w:r>
      <w:r>
        <w:rPr>
          <w:rFonts w:hint="eastAsia" w:ascii="Times New Roman" w:hAnsi="Times New Roman" w:cs="Times New Roman"/>
        </w:rPr>
        <w:t>求</w:t>
      </w:r>
      <w:bookmarkEnd w:id="216"/>
      <w:bookmarkEnd w:id="217"/>
    </w:p>
    <w:p>
      <w:pPr>
        <w:ind w:left="0" w:firstLine="0"/>
        <w:rPr>
          <w:b/>
          <w:bCs/>
          <w:color w:val="auto"/>
          <w:szCs w:val="21"/>
        </w:rPr>
      </w:pPr>
      <w:r>
        <w:t>5.3.1</w:t>
      </w:r>
      <w:r>
        <w:rPr>
          <w:rFonts w:hint="eastAsia"/>
          <w:color w:val="auto"/>
        </w:rPr>
        <w:t>表</w:t>
      </w:r>
      <w:r>
        <w:rPr>
          <w:color w:val="auto"/>
        </w:rPr>
        <w:t>5.3.1</w:t>
      </w:r>
      <w:r>
        <w:rPr>
          <w:rFonts w:hint="eastAsia" w:ascii="宋体" w:hAnsi="宋体"/>
        </w:rPr>
        <w:t>依据数值依据</w:t>
      </w:r>
      <w:r>
        <w:rPr>
          <w:rFonts w:hint="eastAsia"/>
          <w:color w:val="auto"/>
        </w:rPr>
        <w:t>《冷弯薄壁型钢结构技术规范》</w:t>
      </w:r>
      <w:r>
        <w:rPr>
          <w:color w:val="auto"/>
        </w:rPr>
        <w:t>GB50018</w:t>
      </w:r>
      <w:r>
        <w:rPr>
          <w:rFonts w:hint="eastAsia"/>
          <w:color w:val="auto"/>
        </w:rPr>
        <w:t>中自攻螺钉抗拉承载力公式计算。钢材的强度设计值取值依据《冷弯薄壁型钢结构技术规范》</w:t>
      </w:r>
      <w:r>
        <w:rPr>
          <w:color w:val="auto"/>
        </w:rPr>
        <w:t>GB50018</w:t>
      </w:r>
      <w:r>
        <w:rPr>
          <w:rFonts w:hint="eastAsia"/>
          <w:color w:val="auto"/>
        </w:rPr>
        <w:t>。</w:t>
      </w:r>
    </w:p>
    <w:p>
      <w:pPr>
        <w:pStyle w:val="3"/>
      </w:pPr>
      <w:bookmarkStart w:id="218" w:name="_Toc25893"/>
      <w:bookmarkStart w:id="219" w:name="_Toc140504347"/>
      <w:r>
        <w:rPr>
          <w:rFonts w:ascii="Times New Roman" w:hAnsi="Times New Roman" w:cs="Times New Roman"/>
        </w:rPr>
        <w:t xml:space="preserve">5.4  </w:t>
      </w:r>
      <w:r>
        <w:rPr>
          <w:rFonts w:hint="eastAsia" w:ascii="Times New Roman" w:hAnsi="Times New Roman" w:cs="Times New Roman"/>
        </w:rPr>
        <w:t>构</w:t>
      </w:r>
      <w:r>
        <w:rPr>
          <w:rFonts w:ascii="Times New Roman" w:hAnsi="Times New Roman" w:cs="Times New Roman"/>
        </w:rPr>
        <w:t xml:space="preserve"> </w:t>
      </w:r>
      <w:r>
        <w:rPr>
          <w:rFonts w:hint="eastAsia" w:ascii="Times New Roman" w:hAnsi="Times New Roman" w:cs="Times New Roman"/>
        </w:rPr>
        <w:t>造</w:t>
      </w:r>
      <w:r>
        <w:rPr>
          <w:rFonts w:ascii="Times New Roman" w:hAnsi="Times New Roman" w:cs="Times New Roman"/>
        </w:rPr>
        <w:t xml:space="preserve"> </w:t>
      </w:r>
      <w:r>
        <w:rPr>
          <w:rFonts w:hint="eastAsia" w:ascii="Times New Roman" w:hAnsi="Times New Roman" w:cs="Times New Roman"/>
        </w:rPr>
        <w:t>规</w:t>
      </w:r>
      <w:r>
        <w:rPr>
          <w:rFonts w:ascii="Times New Roman" w:hAnsi="Times New Roman" w:cs="Times New Roman"/>
        </w:rPr>
        <w:t xml:space="preserve"> </w:t>
      </w:r>
      <w:r>
        <w:rPr>
          <w:rFonts w:hint="eastAsia" w:ascii="Times New Roman" w:hAnsi="Times New Roman" w:cs="Times New Roman"/>
        </w:rPr>
        <w:t>定</w:t>
      </w:r>
      <w:bookmarkEnd w:id="218"/>
      <w:bookmarkEnd w:id="219"/>
    </w:p>
    <w:p>
      <w:pPr>
        <w:rPr>
          <w:rFonts w:hint="eastAsia" w:ascii="宋体" w:hAnsi="宋体"/>
          <w:szCs w:val="21"/>
        </w:rPr>
      </w:pPr>
      <w:r>
        <w:rPr>
          <w:b/>
          <w:bCs/>
          <w:color w:val="auto"/>
        </w:rPr>
        <w:t>5.4.</w:t>
      </w:r>
      <w:r>
        <w:rPr>
          <w:rFonts w:hint="eastAsia"/>
          <w:b/>
          <w:bCs/>
          <w:color w:val="auto"/>
        </w:rPr>
        <w:t>6</w:t>
      </w:r>
      <w:r>
        <w:rPr>
          <w:rFonts w:hint="eastAsia" w:ascii="宋体" w:hAnsi="宋体" w:eastAsia="宋体"/>
          <w:color w:val="auto"/>
          <w:szCs w:val="24"/>
        </w:rPr>
        <w:t>螺栓一端不得垫</w:t>
      </w:r>
      <w:r>
        <w:rPr>
          <w:rFonts w:ascii="宋体" w:hAnsi="宋体" w:eastAsia="宋体"/>
          <w:color w:val="auto"/>
          <w:szCs w:val="24"/>
        </w:rPr>
        <w:t>2个及以上的垫圈，不得采用大螺母代替垫圈。</w:t>
      </w:r>
    </w:p>
    <w:p>
      <w:pPr>
        <w:rPr>
          <w:color w:val="auto"/>
        </w:rPr>
      </w:pPr>
      <w:r>
        <w:rPr>
          <w:b/>
          <w:bCs/>
          <w:color w:val="auto"/>
        </w:rPr>
        <w:t>5.4.</w:t>
      </w:r>
      <w:r>
        <w:rPr>
          <w:rFonts w:hint="eastAsia"/>
          <w:b/>
          <w:bCs/>
          <w:color w:val="auto"/>
        </w:rPr>
        <w:t>7</w:t>
      </w:r>
      <w:r>
        <w:rPr>
          <w:rFonts w:hint="eastAsia"/>
          <w:color w:val="auto"/>
        </w:rPr>
        <w:t>金属垫片和密封胶垫最小直径可参考表2的规定。</w:t>
      </w:r>
    </w:p>
    <w:p>
      <w:pPr>
        <w:pStyle w:val="48"/>
        <w:spacing w:line="360" w:lineRule="auto"/>
        <w:ind w:firstLine="440"/>
        <w:rPr>
          <w:color w:val="auto"/>
        </w:rPr>
      </w:pPr>
      <w:commentRangeStart w:id="3"/>
      <w:commentRangeStart w:id="4"/>
      <w:commentRangeStart w:id="5"/>
      <w:r>
        <w:rPr>
          <w:rFonts w:hint="eastAsia"/>
          <w:color w:val="auto"/>
        </w:rPr>
        <w:t>表2金属垫片和密封胶垫最小直径要求</w:t>
      </w:r>
      <w:commentRangeEnd w:id="3"/>
      <w:r>
        <w:rPr>
          <w:rStyle w:val="19"/>
          <w:b w:val="0"/>
          <w:color w:val="auto"/>
        </w:rPr>
        <w:commentReference w:id="3"/>
      </w:r>
      <w:commentRangeEnd w:id="4"/>
      <w:r>
        <w:rPr>
          <w:rStyle w:val="19"/>
          <w:b w:val="0"/>
          <w:color w:val="auto"/>
        </w:rPr>
        <w:commentReference w:id="4"/>
      </w:r>
      <w:commentRangeEnd w:id="5"/>
      <w:r>
        <w:rPr>
          <w:rStyle w:val="19"/>
          <w:b w:val="0"/>
          <w:color w:val="auto"/>
        </w:rPr>
        <w:commentReference w:id="5"/>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2142"/>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shd w:val="clear" w:color="auto" w:fill="auto"/>
          </w:tcPr>
          <w:p>
            <w:pPr>
              <w:jc w:val="center"/>
              <w:rPr>
                <w:color w:val="auto"/>
                <w:sz w:val="18"/>
                <w:szCs w:val="18"/>
              </w:rPr>
            </w:pPr>
            <w:r>
              <w:rPr>
                <w:rFonts w:hint="eastAsia"/>
                <w:color w:val="auto"/>
                <w:sz w:val="18"/>
                <w:szCs w:val="18"/>
              </w:rPr>
              <w:t>垫片部位</w:t>
            </w:r>
          </w:p>
        </w:tc>
        <w:tc>
          <w:tcPr>
            <w:tcW w:w="2142" w:type="dxa"/>
            <w:shd w:val="clear" w:color="auto" w:fill="auto"/>
          </w:tcPr>
          <w:p>
            <w:pPr>
              <w:jc w:val="center"/>
              <w:rPr>
                <w:color w:val="auto"/>
                <w:sz w:val="18"/>
                <w:szCs w:val="18"/>
              </w:rPr>
            </w:pPr>
            <w:r>
              <w:rPr>
                <w:rFonts w:hint="eastAsia"/>
                <w:color w:val="auto"/>
                <w:sz w:val="18"/>
                <w:szCs w:val="18"/>
              </w:rPr>
              <w:t>部位（屋面板）</w:t>
            </w:r>
          </w:p>
        </w:tc>
        <w:tc>
          <w:tcPr>
            <w:tcW w:w="2507" w:type="dxa"/>
            <w:shd w:val="clear" w:color="auto" w:fill="auto"/>
          </w:tcPr>
          <w:p>
            <w:pPr>
              <w:jc w:val="center"/>
              <w:rPr>
                <w:color w:val="auto"/>
                <w:sz w:val="18"/>
                <w:szCs w:val="18"/>
              </w:rPr>
            </w:pPr>
            <w:r>
              <w:rPr>
                <w:rFonts w:hint="eastAsia"/>
                <w:color w:val="auto"/>
                <w:sz w:val="18"/>
                <w:szCs w:val="18"/>
              </w:rPr>
              <w:t>部位（墙面板）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shd w:val="clear" w:color="auto" w:fill="auto"/>
          </w:tcPr>
          <w:p>
            <w:pPr>
              <w:jc w:val="center"/>
              <w:rPr>
                <w:color w:val="auto"/>
                <w:sz w:val="18"/>
                <w:szCs w:val="18"/>
              </w:rPr>
            </w:pPr>
            <w:r>
              <w:rPr>
                <w:rFonts w:hint="eastAsia"/>
                <w:color w:val="auto"/>
                <w:sz w:val="18"/>
                <w:szCs w:val="18"/>
              </w:rPr>
              <w:t>固定</w:t>
            </w:r>
            <w:r>
              <w:rPr>
                <w:color w:val="auto"/>
                <w:sz w:val="18"/>
                <w:szCs w:val="18"/>
              </w:rPr>
              <w:t>GRP/PVC</w:t>
            </w:r>
            <w:r>
              <w:rPr>
                <w:rFonts w:hint="eastAsia"/>
                <w:color w:val="auto"/>
                <w:sz w:val="18"/>
                <w:szCs w:val="18"/>
              </w:rPr>
              <w:t>或其它有机板材</w:t>
            </w:r>
          </w:p>
        </w:tc>
        <w:tc>
          <w:tcPr>
            <w:tcW w:w="2142" w:type="dxa"/>
            <w:shd w:val="clear" w:color="auto" w:fill="auto"/>
          </w:tcPr>
          <w:p>
            <w:pPr>
              <w:jc w:val="center"/>
              <w:rPr>
                <w:color w:val="auto"/>
                <w:sz w:val="18"/>
                <w:szCs w:val="18"/>
              </w:rPr>
            </w:pPr>
            <w:r>
              <w:rPr>
                <w:color w:val="auto"/>
                <w:sz w:val="18"/>
                <w:szCs w:val="18"/>
              </w:rPr>
              <w:t>29-32mm</w:t>
            </w:r>
          </w:p>
        </w:tc>
        <w:tc>
          <w:tcPr>
            <w:tcW w:w="2507" w:type="dxa"/>
            <w:shd w:val="clear" w:color="auto" w:fill="auto"/>
          </w:tcPr>
          <w:p>
            <w:pPr>
              <w:jc w:val="center"/>
              <w:rPr>
                <w:color w:val="auto"/>
                <w:sz w:val="18"/>
                <w:szCs w:val="18"/>
              </w:rPr>
            </w:pPr>
            <w:r>
              <w:rPr>
                <w:color w:val="auto"/>
                <w:sz w:val="18"/>
                <w:szCs w:val="18"/>
              </w:rPr>
              <w:t>29-32mm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shd w:val="clear" w:color="auto" w:fill="auto"/>
          </w:tcPr>
          <w:p>
            <w:pPr>
              <w:jc w:val="center"/>
              <w:rPr>
                <w:color w:val="auto"/>
                <w:sz w:val="18"/>
                <w:szCs w:val="18"/>
              </w:rPr>
            </w:pPr>
            <w:r>
              <w:rPr>
                <w:rFonts w:hint="eastAsia"/>
                <w:color w:val="auto"/>
                <w:sz w:val="18"/>
                <w:szCs w:val="18"/>
              </w:rPr>
              <w:t>固定铝合金板</w:t>
            </w:r>
          </w:p>
        </w:tc>
        <w:tc>
          <w:tcPr>
            <w:tcW w:w="2142" w:type="dxa"/>
            <w:shd w:val="clear" w:color="auto" w:fill="auto"/>
          </w:tcPr>
          <w:p>
            <w:pPr>
              <w:jc w:val="center"/>
              <w:rPr>
                <w:color w:val="auto"/>
                <w:sz w:val="18"/>
                <w:szCs w:val="18"/>
              </w:rPr>
            </w:pPr>
            <w:r>
              <w:rPr>
                <w:color w:val="auto"/>
                <w:sz w:val="18"/>
                <w:szCs w:val="18"/>
              </w:rPr>
              <w:t>19mm</w:t>
            </w:r>
          </w:p>
        </w:tc>
        <w:tc>
          <w:tcPr>
            <w:tcW w:w="2507" w:type="dxa"/>
            <w:shd w:val="clear" w:color="auto" w:fill="auto"/>
          </w:tcPr>
          <w:p>
            <w:pPr>
              <w:jc w:val="center"/>
              <w:rPr>
                <w:color w:val="auto"/>
                <w:sz w:val="18"/>
                <w:szCs w:val="18"/>
              </w:rPr>
            </w:pPr>
            <w:r>
              <w:rPr>
                <w:color w:val="auto"/>
                <w:sz w:val="18"/>
                <w:szCs w:val="18"/>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shd w:val="clear" w:color="auto" w:fill="auto"/>
          </w:tcPr>
          <w:p>
            <w:pPr>
              <w:jc w:val="center"/>
              <w:rPr>
                <w:color w:val="auto"/>
                <w:sz w:val="18"/>
                <w:szCs w:val="18"/>
              </w:rPr>
            </w:pPr>
            <w:r>
              <w:rPr>
                <w:rFonts w:hint="eastAsia"/>
                <w:color w:val="auto"/>
                <w:sz w:val="18"/>
                <w:szCs w:val="18"/>
              </w:rPr>
              <w:t>固定钢板</w:t>
            </w:r>
          </w:p>
        </w:tc>
        <w:tc>
          <w:tcPr>
            <w:tcW w:w="2142" w:type="dxa"/>
            <w:shd w:val="clear" w:color="auto" w:fill="auto"/>
          </w:tcPr>
          <w:p>
            <w:pPr>
              <w:jc w:val="center"/>
              <w:rPr>
                <w:color w:val="auto"/>
                <w:sz w:val="18"/>
                <w:szCs w:val="18"/>
              </w:rPr>
            </w:pPr>
            <w:r>
              <w:rPr>
                <w:color w:val="auto"/>
                <w:sz w:val="18"/>
                <w:szCs w:val="18"/>
              </w:rPr>
              <w:t>15mm</w:t>
            </w:r>
          </w:p>
        </w:tc>
        <w:tc>
          <w:tcPr>
            <w:tcW w:w="2507" w:type="dxa"/>
            <w:shd w:val="clear" w:color="auto" w:fill="auto"/>
          </w:tcPr>
          <w:p>
            <w:pPr>
              <w:jc w:val="center"/>
              <w:rPr>
                <w:color w:val="auto"/>
                <w:sz w:val="18"/>
                <w:szCs w:val="18"/>
              </w:rPr>
            </w:pPr>
            <w:r>
              <w:rPr>
                <w:color w:val="auto"/>
                <w:sz w:val="18"/>
                <w:szCs w:val="18"/>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dxa"/>
            <w:shd w:val="clear" w:color="auto" w:fill="auto"/>
          </w:tcPr>
          <w:p>
            <w:pPr>
              <w:jc w:val="center"/>
              <w:rPr>
                <w:color w:val="auto"/>
                <w:sz w:val="18"/>
                <w:szCs w:val="18"/>
              </w:rPr>
            </w:pPr>
            <w:r>
              <w:rPr>
                <w:rFonts w:hint="eastAsia"/>
                <w:color w:val="auto"/>
                <w:sz w:val="18"/>
                <w:szCs w:val="18"/>
              </w:rPr>
              <w:t>缝合连接</w:t>
            </w:r>
          </w:p>
        </w:tc>
        <w:tc>
          <w:tcPr>
            <w:tcW w:w="2142" w:type="dxa"/>
            <w:shd w:val="clear" w:color="auto" w:fill="auto"/>
          </w:tcPr>
          <w:p>
            <w:pPr>
              <w:jc w:val="center"/>
              <w:rPr>
                <w:color w:val="auto"/>
                <w:sz w:val="18"/>
                <w:szCs w:val="18"/>
              </w:rPr>
            </w:pPr>
            <w:r>
              <w:rPr>
                <w:color w:val="auto"/>
                <w:sz w:val="18"/>
                <w:szCs w:val="18"/>
              </w:rPr>
              <w:t>10mm</w:t>
            </w:r>
          </w:p>
        </w:tc>
        <w:tc>
          <w:tcPr>
            <w:tcW w:w="2507" w:type="dxa"/>
            <w:shd w:val="clear" w:color="auto" w:fill="auto"/>
          </w:tcPr>
          <w:p>
            <w:pPr>
              <w:jc w:val="center"/>
              <w:rPr>
                <w:color w:val="auto"/>
                <w:sz w:val="18"/>
                <w:szCs w:val="18"/>
              </w:rPr>
            </w:pPr>
            <w:r>
              <w:rPr>
                <w:color w:val="auto"/>
                <w:sz w:val="18"/>
                <w:szCs w:val="18"/>
              </w:rPr>
              <w:t>10mm</w:t>
            </w:r>
          </w:p>
        </w:tc>
      </w:tr>
    </w:tbl>
    <w:p>
      <w:pPr>
        <w:rPr>
          <w:rFonts w:hint="eastAsia" w:ascii="宋体" w:hAnsi="宋体"/>
          <w:szCs w:val="21"/>
        </w:rPr>
      </w:pPr>
    </w:p>
    <w:p>
      <w:pPr>
        <w:pStyle w:val="2"/>
      </w:pPr>
      <w:bookmarkStart w:id="220" w:name="_Toc15035"/>
      <w:r>
        <w:rPr>
          <w:bCs w:val="0"/>
        </w:rPr>
        <w:t>6</w:t>
      </w:r>
      <w:r>
        <w:t xml:space="preserve"> </w:t>
      </w:r>
      <w:r>
        <w:rPr>
          <w:rFonts w:hint="eastAsia"/>
        </w:rPr>
        <w:t>施工与质量检验</w:t>
      </w:r>
      <w:bookmarkEnd w:id="220"/>
    </w:p>
    <w:p>
      <w:pPr>
        <w:pStyle w:val="3"/>
        <w:spacing w:before="312" w:beforeLines="100"/>
        <w:rPr>
          <w:rFonts w:ascii="Times New Roman" w:hAnsi="Times New Roman" w:cs="Times New Roman"/>
        </w:rPr>
      </w:pPr>
      <w:bookmarkStart w:id="221" w:name="_Toc26535"/>
      <w:bookmarkStart w:id="222" w:name="_Toc140504350"/>
      <w:r>
        <w:rPr>
          <w:rFonts w:ascii="Times New Roman" w:hAnsi="Times New Roman" w:cs="Times New Roman"/>
        </w:rPr>
        <w:t xml:space="preserve">6.2  </w:t>
      </w:r>
      <w:r>
        <w:rPr>
          <w:rFonts w:hint="eastAsia" w:ascii="Times New Roman" w:hAnsi="Times New Roman" w:cs="Times New Roman"/>
        </w:rPr>
        <w:t>施</w:t>
      </w:r>
      <w:r>
        <w:rPr>
          <w:rFonts w:ascii="Times New Roman" w:hAnsi="Times New Roman" w:cs="Times New Roman"/>
        </w:rPr>
        <w:t xml:space="preserve"> </w:t>
      </w:r>
      <w:r>
        <w:rPr>
          <w:rFonts w:hint="eastAsia" w:ascii="Times New Roman" w:hAnsi="Times New Roman" w:cs="Times New Roman"/>
        </w:rPr>
        <w:t>工</w:t>
      </w:r>
      <w:r>
        <w:rPr>
          <w:rFonts w:ascii="Times New Roman" w:hAnsi="Times New Roman" w:cs="Times New Roman"/>
        </w:rPr>
        <w:t xml:space="preserve"> </w:t>
      </w:r>
      <w:r>
        <w:rPr>
          <w:rFonts w:hint="eastAsia" w:ascii="Times New Roman" w:hAnsi="Times New Roman" w:cs="Times New Roman"/>
        </w:rPr>
        <w:t>准</w:t>
      </w:r>
      <w:r>
        <w:rPr>
          <w:rFonts w:ascii="Times New Roman" w:hAnsi="Times New Roman" w:cs="Times New Roman"/>
        </w:rPr>
        <w:t xml:space="preserve"> </w:t>
      </w:r>
      <w:r>
        <w:rPr>
          <w:rFonts w:hint="eastAsia" w:ascii="Times New Roman" w:hAnsi="Times New Roman" w:cs="Times New Roman"/>
        </w:rPr>
        <w:t>备</w:t>
      </w:r>
      <w:bookmarkEnd w:id="221"/>
      <w:bookmarkEnd w:id="222"/>
    </w:p>
    <w:p>
      <w:pPr>
        <w:rPr>
          <w:rFonts w:hint="eastAsia" w:ascii="宋体" w:hAnsi="宋体"/>
          <w:szCs w:val="21"/>
        </w:rPr>
      </w:pPr>
      <w:r>
        <w:rPr>
          <w:b/>
          <w:bCs/>
        </w:rPr>
        <w:t>6.2.4</w:t>
      </w:r>
      <w:r>
        <w:rPr>
          <w:rFonts w:hint="eastAsia" w:ascii="宋体" w:hAnsi="宋体" w:eastAsia="宋体"/>
          <w:szCs w:val="24"/>
        </w:rPr>
        <w:t>普通螺栓主要施工机具为普通扳手。根据螺栓的不同规格、不同操作位置可选用双头呆扳手、弹头梅花扳手、套筒扳手、活扳手、电动扳手等。自攻螺钉根据其不同种类（规格），可采用十字形螺丝刀、电动螺丝刀、套筒扳手等，选用电动螺丝刀时应按被固定材质和螺钉直径选用不同功率和转速的电动安装工具（电动螺丝刀）。拉铆钉施工机具主要有手电钻、电动拉铆工具等。射钉施工机具主要为射钉枪。</w:t>
      </w:r>
      <w:r>
        <w:rPr>
          <w:rFonts w:hint="eastAsia" w:ascii="宋体" w:hAnsi="宋体" w:eastAsia="宋体"/>
          <w:color w:val="auto"/>
          <w:szCs w:val="24"/>
        </w:rPr>
        <w:t>自钻自攻螺钉电钻钻速一般控制在在</w:t>
      </w:r>
      <w:r>
        <w:rPr>
          <w:rFonts w:ascii="宋体" w:hAnsi="宋体" w:eastAsia="宋体"/>
          <w:color w:val="auto"/>
          <w:szCs w:val="24"/>
        </w:rPr>
        <w:t>1000-1800</w:t>
      </w:r>
      <w:r>
        <w:rPr>
          <w:rFonts w:hint="eastAsia" w:ascii="宋体" w:hAnsi="宋体" w:eastAsia="宋体"/>
          <w:color w:val="auto"/>
          <w:szCs w:val="24"/>
        </w:rPr>
        <w:t>转</w:t>
      </w:r>
      <w:r>
        <w:rPr>
          <w:rFonts w:ascii="宋体" w:hAnsi="宋体" w:eastAsia="宋体"/>
          <w:color w:val="auto"/>
          <w:szCs w:val="24"/>
        </w:rPr>
        <w:t>/分钟转数之间，</w:t>
      </w:r>
      <w:r>
        <w:rPr>
          <w:rFonts w:hint="eastAsia" w:ascii="宋体" w:hAnsi="宋体" w:eastAsia="宋体"/>
          <w:color w:val="auto"/>
          <w:szCs w:val="24"/>
        </w:rPr>
        <w:t>自攻螺钉电钻钻速一般为</w:t>
      </w:r>
      <w:r>
        <w:rPr>
          <w:rFonts w:ascii="宋体" w:hAnsi="宋体" w:eastAsia="宋体"/>
          <w:color w:val="auto"/>
          <w:szCs w:val="24"/>
        </w:rPr>
        <w:t>600</w:t>
      </w:r>
      <w:r>
        <w:rPr>
          <w:rFonts w:hint="eastAsia" w:ascii="宋体" w:hAnsi="宋体" w:eastAsia="宋体"/>
          <w:color w:val="auto"/>
          <w:szCs w:val="24"/>
        </w:rPr>
        <w:t>转</w:t>
      </w:r>
      <w:r>
        <w:rPr>
          <w:rFonts w:ascii="宋体" w:hAnsi="宋体" w:eastAsia="宋体"/>
          <w:color w:val="auto"/>
          <w:szCs w:val="24"/>
        </w:rPr>
        <w:t>/分钟</w:t>
      </w:r>
      <w:r>
        <w:rPr>
          <w:rFonts w:hint="eastAsia" w:ascii="宋体" w:hAnsi="宋体" w:eastAsia="宋体"/>
          <w:color w:val="auto"/>
          <w:szCs w:val="24"/>
        </w:rPr>
        <w:t>，</w:t>
      </w:r>
      <w:r>
        <w:rPr>
          <w:rFonts w:ascii="宋体" w:hAnsi="宋体" w:eastAsia="宋体"/>
          <w:color w:val="auto"/>
          <w:szCs w:val="24"/>
        </w:rPr>
        <w:t>但</w:t>
      </w:r>
      <w:r>
        <w:rPr>
          <w:rFonts w:hint="eastAsia" w:ascii="宋体" w:hAnsi="宋体" w:eastAsia="宋体"/>
          <w:color w:val="auto"/>
          <w:szCs w:val="24"/>
        </w:rPr>
        <w:t>应遵守</w:t>
      </w:r>
      <w:r>
        <w:rPr>
          <w:rFonts w:ascii="宋体" w:hAnsi="宋体" w:eastAsia="宋体"/>
          <w:color w:val="auto"/>
          <w:szCs w:val="24"/>
        </w:rPr>
        <w:t>紧固件供应商给出</w:t>
      </w:r>
      <w:r>
        <w:rPr>
          <w:rFonts w:hint="eastAsia" w:ascii="宋体" w:hAnsi="宋体" w:eastAsia="宋体"/>
          <w:color w:val="auto"/>
          <w:szCs w:val="24"/>
        </w:rPr>
        <w:t>的</w:t>
      </w:r>
      <w:r>
        <w:rPr>
          <w:rFonts w:ascii="宋体" w:hAnsi="宋体" w:eastAsia="宋体"/>
          <w:color w:val="auto"/>
          <w:szCs w:val="24"/>
        </w:rPr>
        <w:t>使用方法</w:t>
      </w:r>
      <w:r>
        <w:rPr>
          <w:rFonts w:hint="eastAsia" w:ascii="宋体" w:hAnsi="宋体" w:eastAsia="宋体"/>
          <w:color w:val="auto"/>
          <w:szCs w:val="24"/>
        </w:rPr>
        <w:t>和</w:t>
      </w:r>
      <w:r>
        <w:rPr>
          <w:rFonts w:ascii="宋体" w:hAnsi="宋体" w:eastAsia="宋体"/>
          <w:color w:val="auto"/>
          <w:szCs w:val="24"/>
        </w:rPr>
        <w:t>建议</w:t>
      </w:r>
      <w:r>
        <w:rPr>
          <w:rFonts w:hint="eastAsia" w:ascii="宋体" w:hAnsi="宋体" w:eastAsia="宋体"/>
          <w:color w:val="auto"/>
          <w:szCs w:val="24"/>
        </w:rPr>
        <w:t>要求</w:t>
      </w:r>
      <w:r>
        <w:rPr>
          <w:rFonts w:ascii="宋体" w:hAnsi="宋体" w:eastAsia="宋体"/>
          <w:color w:val="auto"/>
          <w:szCs w:val="24"/>
        </w:rPr>
        <w:t>，包括每种</w:t>
      </w:r>
      <w:r>
        <w:rPr>
          <w:rFonts w:hint="eastAsia" w:ascii="宋体" w:hAnsi="宋体" w:eastAsia="宋体"/>
          <w:color w:val="auto"/>
          <w:szCs w:val="24"/>
        </w:rPr>
        <w:t>螺钉的使用工具和转速。自钻螺钉不适合也不能采用冲击钻方式进行紧固固定。</w:t>
      </w:r>
    </w:p>
    <w:p>
      <w:pPr>
        <w:pStyle w:val="3"/>
        <w:rPr>
          <w:rFonts w:ascii="宋体" w:hAnsi="宋体" w:eastAsia="宋体" w:cs="Times New Roman"/>
        </w:rPr>
      </w:pPr>
      <w:bookmarkStart w:id="223" w:name="_Toc9416"/>
      <w:bookmarkStart w:id="224" w:name="_Toc140504351"/>
      <w:r>
        <w:rPr>
          <w:rFonts w:ascii="宋体" w:hAnsi="宋体" w:eastAsia="宋体" w:cs="Times New Roman"/>
        </w:rPr>
        <w:t xml:space="preserve">6.3  </w:t>
      </w:r>
      <w:r>
        <w:rPr>
          <w:rFonts w:hint="eastAsia" w:ascii="宋体" w:hAnsi="宋体" w:eastAsia="宋体" w:cs="Times New Roman"/>
        </w:rPr>
        <w:t>安</w:t>
      </w:r>
      <w:r>
        <w:rPr>
          <w:rFonts w:ascii="宋体" w:hAnsi="宋体" w:eastAsia="宋体" w:cs="Times New Roman"/>
        </w:rPr>
        <w:t xml:space="preserve">    </w:t>
      </w:r>
      <w:r>
        <w:rPr>
          <w:rFonts w:hint="eastAsia" w:ascii="宋体" w:hAnsi="宋体" w:eastAsia="宋体" w:cs="Times New Roman"/>
        </w:rPr>
        <w:t>装</w:t>
      </w:r>
      <w:bookmarkEnd w:id="223"/>
      <w:bookmarkEnd w:id="224"/>
    </w:p>
    <w:p>
      <w:pPr>
        <w:rPr>
          <w:rFonts w:hint="eastAsia" w:ascii="宋体" w:hAnsi="宋体"/>
          <w:szCs w:val="21"/>
        </w:rPr>
      </w:pPr>
      <w:r>
        <w:rPr>
          <w:b/>
          <w:bCs/>
        </w:rPr>
        <w:t>6.3.</w:t>
      </w:r>
      <w:r>
        <w:rPr>
          <w:rFonts w:hint="eastAsia"/>
          <w:b/>
          <w:bCs/>
        </w:rPr>
        <w:t xml:space="preserve">6  </w:t>
      </w:r>
      <w:r>
        <w:rPr>
          <w:rFonts w:hint="eastAsia" w:ascii="宋体" w:hAnsi="宋体"/>
          <w:szCs w:val="21"/>
        </w:rPr>
        <w:t>自攻螺钉有适用的节点厚度，应严格按产品使用说明要求应用，一般来说，对于壁厚大于</w:t>
      </w:r>
      <w:r>
        <w:rPr>
          <w:rFonts w:ascii="宋体" w:hAnsi="宋体"/>
          <w:szCs w:val="21"/>
        </w:rPr>
        <w:t>12mm结构板，如大跨度结构使用的H型钢、槽钢、工字钢等，</w:t>
      </w:r>
      <w:r>
        <w:rPr>
          <w:rFonts w:hint="eastAsia" w:ascii="宋体" w:hAnsi="宋体"/>
          <w:color w:val="auto"/>
          <w:szCs w:val="21"/>
        </w:rPr>
        <w:t>宜</w:t>
      </w:r>
      <w:r>
        <w:rPr>
          <w:rFonts w:ascii="宋体" w:hAnsi="宋体"/>
          <w:color w:val="auto"/>
          <w:szCs w:val="21"/>
        </w:rPr>
        <w:t>预钻孔后用自挤螺纹紧固件（GB/T 3098.7）安装更为合理。</w:t>
      </w:r>
    </w:p>
    <w:p>
      <w:pPr>
        <w:rPr>
          <w:rFonts w:hint="eastAsia" w:ascii="宋体" w:hAnsi="宋体"/>
          <w:szCs w:val="21"/>
        </w:rPr>
      </w:pPr>
      <w:r>
        <w:rPr>
          <w:b/>
          <w:bCs/>
        </w:rPr>
        <w:t>6.3.8</w:t>
      </w:r>
      <w:r>
        <w:rPr>
          <w:rFonts w:hint="eastAsia"/>
          <w:b/>
          <w:bCs/>
        </w:rPr>
        <w:t xml:space="preserve"> </w:t>
      </w:r>
      <w:r>
        <w:rPr>
          <w:rFonts w:hint="eastAsia" w:ascii="宋体" w:hAnsi="宋体"/>
          <w:szCs w:val="21"/>
        </w:rPr>
        <w:t>预钻孔应避免使用磨损的钻头。尺寸过大或形状错误的孔会降低螺丝的抗拔力，孔径过小，螺钉难以固定到位，而且让螺钉承受额外的扭转应力。</w:t>
      </w:r>
    </w:p>
    <w:p>
      <w:pPr>
        <w:rPr>
          <w:rFonts w:hint="eastAsia" w:ascii="宋体" w:hAnsi="宋体"/>
          <w:szCs w:val="21"/>
        </w:rPr>
      </w:pPr>
      <w:r>
        <w:rPr>
          <w:b/>
          <w:bCs/>
        </w:rPr>
        <w:t>6.3.9</w:t>
      </w:r>
      <w:r>
        <w:rPr>
          <w:rFonts w:hint="eastAsia" w:ascii="宋体" w:hAnsi="宋体"/>
          <w:szCs w:val="21"/>
        </w:rPr>
        <w:t>自攻螺钉或自钻自攻螺钉在安装时，紧固区</w:t>
      </w:r>
      <w:r>
        <w:rPr>
          <w:rFonts w:hint="eastAsia" w:ascii="宋体" w:hAnsi="宋体"/>
          <w:bCs/>
          <w:color w:val="auto"/>
          <w:szCs w:val="21"/>
        </w:rPr>
        <w:t>应</w:t>
      </w:r>
      <w:r>
        <w:rPr>
          <w:rFonts w:hint="eastAsia" w:ascii="宋体" w:hAnsi="宋体"/>
          <w:color w:val="auto"/>
          <w:szCs w:val="21"/>
        </w:rPr>
        <w:t>避开双金属焊接区，使不锈钢螺杆段完全参与紧固，当采用双金属焊接的不锈钢同类产品时，产品说明书应说明不锈钢螺杆段的长度。</w:t>
      </w:r>
    </w:p>
    <w:p>
      <w:pPr>
        <w:pStyle w:val="3"/>
        <w:rPr>
          <w:rFonts w:ascii="Times New Roman" w:hAnsi="Times New Roman" w:cs="Times New Roman"/>
        </w:rPr>
      </w:pPr>
      <w:bookmarkStart w:id="225" w:name="_Toc31463"/>
      <w:bookmarkStart w:id="226" w:name="_Toc140504352"/>
      <w:r>
        <w:rPr>
          <w:rFonts w:ascii="Times New Roman" w:hAnsi="Times New Roman" w:cs="Times New Roman"/>
        </w:rPr>
        <w:t xml:space="preserve">6.4  </w:t>
      </w:r>
      <w:r>
        <w:rPr>
          <w:rFonts w:hint="eastAsia" w:ascii="Times New Roman" w:hAnsi="Times New Roman" w:cs="Times New Roman"/>
        </w:rPr>
        <w:t>质</w:t>
      </w:r>
      <w:r>
        <w:rPr>
          <w:rFonts w:ascii="Times New Roman" w:hAnsi="Times New Roman" w:cs="Times New Roman"/>
        </w:rPr>
        <w:t xml:space="preserve"> </w:t>
      </w:r>
      <w:r>
        <w:rPr>
          <w:rFonts w:hint="eastAsia" w:ascii="Times New Roman" w:hAnsi="Times New Roman" w:cs="Times New Roman"/>
        </w:rPr>
        <w:t>量</w:t>
      </w:r>
      <w:r>
        <w:rPr>
          <w:rFonts w:ascii="Times New Roman" w:hAnsi="Times New Roman" w:cs="Times New Roman"/>
        </w:rPr>
        <w:t xml:space="preserve"> </w:t>
      </w:r>
      <w:r>
        <w:rPr>
          <w:rFonts w:hint="eastAsia" w:ascii="Times New Roman" w:hAnsi="Times New Roman" w:cs="Times New Roman"/>
        </w:rPr>
        <w:t>检</w:t>
      </w:r>
      <w:r>
        <w:rPr>
          <w:rFonts w:ascii="Times New Roman" w:hAnsi="Times New Roman" w:cs="Times New Roman"/>
        </w:rPr>
        <w:t xml:space="preserve"> </w:t>
      </w:r>
      <w:r>
        <w:rPr>
          <w:rFonts w:hint="eastAsia" w:ascii="Times New Roman" w:hAnsi="Times New Roman" w:cs="Times New Roman"/>
        </w:rPr>
        <w:t>验</w:t>
      </w:r>
      <w:bookmarkEnd w:id="225"/>
      <w:bookmarkEnd w:id="226"/>
    </w:p>
    <w:p>
      <w:pPr>
        <w:rPr>
          <w:rFonts w:hint="eastAsia" w:ascii="宋体" w:hAnsi="宋体"/>
          <w:szCs w:val="21"/>
        </w:rPr>
      </w:pPr>
      <w:r>
        <w:rPr>
          <w:b/>
          <w:bCs/>
        </w:rPr>
        <w:t>6.4.2</w:t>
      </w:r>
      <w:r>
        <w:rPr>
          <w:rFonts w:hint="eastAsia" w:ascii="宋体" w:hAnsi="宋体" w:eastAsia="宋体"/>
          <w:color w:val="auto"/>
          <w:szCs w:val="21"/>
        </w:rPr>
        <w:t>按照《建筑金属围护系统工程技术标准》</w:t>
      </w:r>
      <w:r>
        <w:rPr>
          <w:rFonts w:ascii="宋体" w:hAnsi="宋体" w:eastAsia="宋体"/>
          <w:color w:val="auto"/>
          <w:szCs w:val="21"/>
        </w:rPr>
        <w:t>JGJ 473</w:t>
      </w:r>
      <w:r>
        <w:rPr>
          <w:rFonts w:hint="eastAsia" w:ascii="宋体" w:hAnsi="宋体" w:eastAsia="宋体"/>
          <w:color w:val="auto"/>
          <w:szCs w:val="21"/>
        </w:rPr>
        <w:t>的规定，建筑金属围护系统可按变形缝、施工段或屋面、墙面、底面等划分为一个或若干个检验批。相同设计、材料、工艺和施工条件的建筑金属围护系统工程应以</w:t>
      </w:r>
      <w:r>
        <w:rPr>
          <w:rFonts w:ascii="宋体" w:hAnsi="宋体" w:eastAsia="宋体"/>
          <w:color w:val="auto"/>
          <w:szCs w:val="21"/>
        </w:rPr>
        <w:t>1000m2</w:t>
      </w:r>
      <w:r>
        <w:rPr>
          <w:rFonts w:hint="eastAsia" w:ascii="宋体" w:hAnsi="宋体" w:eastAsia="宋体"/>
          <w:color w:val="auto"/>
          <w:szCs w:val="21"/>
        </w:rPr>
        <w:t>的面积为一个检验批，不足</w:t>
      </w:r>
      <w:r>
        <w:rPr>
          <w:rFonts w:ascii="宋体" w:hAnsi="宋体" w:eastAsia="宋体"/>
          <w:color w:val="auto"/>
          <w:szCs w:val="21"/>
        </w:rPr>
        <w:t>1000m2</w:t>
      </w:r>
      <w:r>
        <w:rPr>
          <w:rFonts w:hint="eastAsia" w:ascii="宋体" w:hAnsi="宋体" w:eastAsia="宋体"/>
          <w:color w:val="auto"/>
          <w:szCs w:val="21"/>
        </w:rPr>
        <w:t>的应划分为一个检验批。紧固件连接工程应随同各构造层安装的检验批一并验收。</w:t>
      </w:r>
    </w:p>
    <w:p>
      <w:pPr>
        <w:pStyle w:val="42"/>
        <w:ind w:firstLine="0" w:firstLineChars="0"/>
        <w:rPr>
          <w:rFonts w:ascii="宋体" w:hAnsi="宋体" w:eastAsia="宋体"/>
          <w:color w:val="auto"/>
          <w:szCs w:val="21"/>
        </w:rPr>
      </w:pPr>
      <w:r>
        <w:rPr>
          <w:b/>
          <w:bCs/>
          <w:color w:val="auto"/>
        </w:rPr>
        <w:t>6.4.5</w:t>
      </w:r>
      <w:r>
        <w:rPr>
          <w:rFonts w:hint="eastAsia" w:ascii="宋体" w:hAnsi="宋体" w:eastAsia="宋体"/>
          <w:color w:val="auto"/>
          <w:szCs w:val="21"/>
        </w:rPr>
        <w:t>钢底板、持力板、衬檩及其它内支撑构件固定的自钻自攻螺钉连接牢固程度，一般用小锤敲击检查，对建筑风敏感部位和特殊连接部位，可根据现场实际情况需要，进行现场拉拔检测，每批拉拔检测数量不应小于</w:t>
      </w:r>
      <w:r>
        <w:rPr>
          <w:rFonts w:ascii="宋体" w:hAnsi="宋体" w:eastAsia="宋体"/>
          <w:color w:val="auto"/>
          <w:szCs w:val="21"/>
        </w:rPr>
        <w:t>5处。</w:t>
      </w:r>
    </w:p>
    <w:p>
      <w:pPr>
        <w:pStyle w:val="42"/>
        <w:ind w:firstLine="210" w:firstLineChars="100"/>
        <w:rPr>
          <w:rFonts w:ascii="宋体" w:hAnsi="宋体" w:eastAsia="宋体"/>
          <w:color w:val="auto"/>
          <w:szCs w:val="21"/>
        </w:rPr>
      </w:pPr>
      <w:r>
        <w:rPr>
          <w:rFonts w:hint="eastAsia" w:ascii="宋体" w:hAnsi="宋体" w:eastAsia="宋体"/>
          <w:color w:val="auto"/>
          <w:szCs w:val="21"/>
        </w:rPr>
        <w:t>有条件时，应观察检查自钻自攻螺钉露出底层结构的长度，无条件时，应在现场根据自钻自攻螺钉的长度和实际钻厚进行比对校核。</w:t>
      </w:r>
    </w:p>
    <w:p>
      <w:pPr>
        <w:pStyle w:val="42"/>
        <w:ind w:firstLine="0" w:firstLineChars="0"/>
        <w:rPr>
          <w:rFonts w:ascii="宋体" w:hAnsi="宋体"/>
          <w:color w:val="auto"/>
          <w:szCs w:val="21"/>
        </w:rPr>
      </w:pPr>
      <w:r>
        <w:rPr>
          <w:b/>
          <w:bCs/>
          <w:color w:val="auto"/>
        </w:rPr>
        <w:t>6.4.6</w:t>
      </w:r>
      <w:r>
        <w:rPr>
          <w:rFonts w:hint="eastAsia" w:ascii="宋体" w:hAnsi="宋体" w:eastAsia="宋体"/>
          <w:color w:val="auto"/>
          <w:szCs w:val="21"/>
        </w:rPr>
        <w:t>机械固定法施工防水卷材，固定件应在压型钢板的波峰上固定，绝热板材固定点也宜在压型钢板的波峰上固定，紧固件的固定长度若未考虑压型钢板波高，固定在压型钢板腹板和波谷时，紧固件连接是失效的。固定防水卷材的紧固件，应在现场底部观察检查紧固件露出底层结构的长度，无条件时，应在现场根据紧固件的长度和实际钻厚进行比对校核。</w:t>
      </w:r>
    </w:p>
    <w:p>
      <w:pPr>
        <w:rPr>
          <w:rFonts w:ascii="宋体" w:hAnsi="宋体" w:eastAsia="宋体"/>
          <w:b w:val="0"/>
          <w:color w:val="auto"/>
          <w:szCs w:val="21"/>
        </w:rPr>
      </w:pPr>
      <w:r>
        <w:rPr>
          <w:b/>
          <w:bCs/>
          <w:color w:val="auto"/>
        </w:rPr>
        <w:t>6.4.8</w:t>
      </w:r>
      <w:r>
        <w:rPr>
          <w:rFonts w:hint="eastAsia" w:ascii="宋体" w:hAnsi="宋体" w:eastAsia="宋体"/>
          <w:szCs w:val="21"/>
        </w:rPr>
        <w:t>自攻螺钉安装时，应按产品说明要求程度紧固，避免下钻不到位和过度下钻情况，如图</w:t>
      </w:r>
      <w:r>
        <w:rPr>
          <w:rFonts w:ascii="宋体" w:hAnsi="宋体" w:eastAsia="宋体"/>
          <w:szCs w:val="21"/>
        </w:rPr>
        <w:t>6.4.3-1和图6.4.3-2所示。</w:t>
      </w:r>
    </w:p>
    <w:p>
      <w:pPr>
        <w:pStyle w:val="42"/>
        <w:ind w:firstLine="0" w:firstLineChars="0"/>
      </w:pPr>
      <w:r>
        <w:drawing>
          <wp:inline distT="0" distB="0" distL="0" distR="0">
            <wp:extent cx="5273675" cy="815975"/>
            <wp:effectExtent l="0" t="0" r="3175" b="3175"/>
            <wp:docPr id="1047" name="图片 14" descr="1645178597(1)"/>
            <wp:cNvGraphicFramePr/>
            <a:graphic xmlns:a="http://schemas.openxmlformats.org/drawingml/2006/main">
              <a:graphicData uri="http://schemas.openxmlformats.org/drawingml/2006/picture">
                <pic:pic xmlns:pic="http://schemas.openxmlformats.org/drawingml/2006/picture">
                  <pic:nvPicPr>
                    <pic:cNvPr id="1047" name="图片 14" descr="1645178597(1)"/>
                    <pic:cNvPicPr/>
                  </pic:nvPicPr>
                  <pic:blipFill>
                    <a:blip r:embed="rId22" cstate="print"/>
                    <a:srcRect/>
                    <a:stretch>
                      <a:fillRect/>
                    </a:stretch>
                  </pic:blipFill>
                  <pic:spPr>
                    <a:xfrm>
                      <a:off x="0" y="0"/>
                      <a:ext cx="5273675" cy="815975"/>
                    </a:xfrm>
                    <a:prstGeom prst="rect">
                      <a:avLst/>
                    </a:prstGeom>
                  </pic:spPr>
                </pic:pic>
              </a:graphicData>
            </a:graphic>
          </wp:inline>
        </w:drawing>
      </w:r>
    </w:p>
    <w:p>
      <w:pPr>
        <w:pStyle w:val="42"/>
        <w:ind w:firstLine="0" w:firstLineChars="0"/>
        <w:jc w:val="center"/>
        <w:rPr>
          <w:rFonts w:asciiTheme="minorEastAsia" w:hAnsiTheme="minorEastAsia" w:eastAsiaTheme="minorEastAsia"/>
          <w:szCs w:val="21"/>
        </w:rPr>
      </w:pPr>
      <w:r>
        <w:rPr>
          <w:rFonts w:hint="eastAsia" w:asciiTheme="minorEastAsia" w:hAnsiTheme="minorEastAsia" w:eastAsiaTheme="minorEastAsia"/>
          <w:color w:val="auto"/>
          <w:szCs w:val="21"/>
        </w:rPr>
        <w:t>安装不到位</w:t>
      </w:r>
      <w:r>
        <w:rPr>
          <w:rFonts w:asciiTheme="minorEastAsia" w:hAnsiTheme="minorEastAsia" w:eastAsiaTheme="minorEastAsia"/>
          <w:szCs w:val="21"/>
        </w:rPr>
        <w:t xml:space="preserve">               </w:t>
      </w:r>
      <w:r>
        <w:rPr>
          <w:rFonts w:hint="eastAsia" w:asciiTheme="minorEastAsia" w:hAnsiTheme="minorEastAsia" w:eastAsiaTheme="minorEastAsia"/>
          <w:szCs w:val="21"/>
        </w:rPr>
        <w:t>正确安装</w:t>
      </w:r>
      <w:r>
        <w:rPr>
          <w:rFonts w:asciiTheme="minorEastAsia" w:hAnsiTheme="minorEastAsia" w:eastAsiaTheme="minorEastAsia"/>
          <w:szCs w:val="21"/>
        </w:rPr>
        <w:t xml:space="preserve">                 </w:t>
      </w:r>
      <w:r>
        <w:rPr>
          <w:rFonts w:hint="eastAsia" w:asciiTheme="minorEastAsia" w:hAnsiTheme="minorEastAsia" w:eastAsiaTheme="minorEastAsia"/>
          <w:color w:val="auto"/>
          <w:szCs w:val="21"/>
        </w:rPr>
        <w:t>过度下钻</w:t>
      </w:r>
    </w:p>
    <w:p>
      <w:pPr>
        <w:pStyle w:val="42"/>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图</w:t>
      </w:r>
      <w:r>
        <w:rPr>
          <w:rFonts w:cs="仿宋" w:asciiTheme="minorEastAsia" w:hAnsiTheme="minorEastAsia" w:eastAsiaTheme="minorEastAsia"/>
          <w:szCs w:val="21"/>
        </w:rPr>
        <w:t>6.4.3-1 外装复合防水垫圈螺钉安装结果</w:t>
      </w:r>
      <w:r>
        <w:rPr>
          <w:rFonts w:hint="eastAsia" w:cs="仿宋" w:asciiTheme="minorEastAsia" w:hAnsiTheme="minorEastAsia" w:eastAsiaTheme="minorEastAsia"/>
          <w:szCs w:val="21"/>
        </w:rPr>
        <w:t>示意图</w:t>
      </w:r>
    </w:p>
    <w:p>
      <w:pPr>
        <w:pStyle w:val="42"/>
        <w:ind w:firstLine="0" w:firstLineChars="0"/>
        <w:rPr>
          <w:rFonts w:ascii="楷体_GB2312" w:hAnsi="宋体" w:eastAsia="楷体_GB2312"/>
          <w:szCs w:val="21"/>
        </w:rPr>
      </w:pPr>
    </w:p>
    <w:p>
      <w:pPr>
        <w:pStyle w:val="42"/>
        <w:ind w:firstLine="0" w:firstLineChars="0"/>
      </w:pPr>
      <w:r>
        <w:drawing>
          <wp:inline distT="0" distB="0" distL="0" distR="0">
            <wp:extent cx="5272405" cy="843915"/>
            <wp:effectExtent l="0" t="0" r="4445" b="13335"/>
            <wp:docPr id="1048" name="图片 17" descr="1645178724(1)"/>
            <wp:cNvGraphicFramePr/>
            <a:graphic xmlns:a="http://schemas.openxmlformats.org/drawingml/2006/main">
              <a:graphicData uri="http://schemas.openxmlformats.org/drawingml/2006/picture">
                <pic:pic xmlns:pic="http://schemas.openxmlformats.org/drawingml/2006/picture">
                  <pic:nvPicPr>
                    <pic:cNvPr id="1048" name="图片 17" descr="1645178724(1)"/>
                    <pic:cNvPicPr/>
                  </pic:nvPicPr>
                  <pic:blipFill>
                    <a:blip r:embed="rId23" cstate="print"/>
                    <a:srcRect/>
                    <a:stretch>
                      <a:fillRect/>
                    </a:stretch>
                  </pic:blipFill>
                  <pic:spPr>
                    <a:xfrm>
                      <a:off x="0" y="0"/>
                      <a:ext cx="5272405" cy="843915"/>
                    </a:xfrm>
                    <a:prstGeom prst="rect">
                      <a:avLst/>
                    </a:prstGeom>
                  </pic:spPr>
                </pic:pic>
              </a:graphicData>
            </a:graphic>
          </wp:inline>
        </w:drawing>
      </w:r>
    </w:p>
    <w:p>
      <w:pPr>
        <w:pStyle w:val="42"/>
        <w:ind w:firstLine="0" w:firstLine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安装不到位</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正确安装</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过度下钻</w:t>
      </w:r>
    </w:p>
    <w:p>
      <w:pPr>
        <w:pStyle w:val="42"/>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图</w:t>
      </w:r>
      <w:r>
        <w:rPr>
          <w:rFonts w:cs="仿宋" w:asciiTheme="minorEastAsia" w:hAnsiTheme="minorEastAsia" w:eastAsiaTheme="minorEastAsia"/>
          <w:szCs w:val="21"/>
        </w:rPr>
        <w:t>6.4.3-2 自带防水垫圈螺钉安装结果</w:t>
      </w:r>
      <w:r>
        <w:rPr>
          <w:rFonts w:hint="eastAsia" w:cs="仿宋" w:asciiTheme="minorEastAsia" w:hAnsiTheme="minorEastAsia" w:eastAsiaTheme="minorEastAsia"/>
          <w:szCs w:val="21"/>
        </w:rPr>
        <w:t>示意图</w:t>
      </w:r>
    </w:p>
    <w:p>
      <w:pPr>
        <w:pStyle w:val="42"/>
        <w:ind w:firstLine="211" w:firstLineChars="100"/>
        <w:rPr>
          <w:rFonts w:ascii="宋体" w:hAnsi="宋体" w:eastAsia="宋体"/>
          <w:color w:val="auto"/>
          <w:szCs w:val="21"/>
        </w:rPr>
      </w:pPr>
      <w:r>
        <w:rPr>
          <w:b/>
          <w:bCs/>
          <w:color w:val="auto"/>
        </w:rPr>
        <w:t>6.4.9</w:t>
      </w:r>
      <w:r>
        <w:rPr>
          <w:rFonts w:hint="eastAsia" w:ascii="宋体" w:hAnsi="宋体" w:eastAsia="宋体"/>
          <w:color w:val="auto"/>
          <w:szCs w:val="21"/>
        </w:rPr>
        <w:t>夹芯板因安装工艺被覆盖的紧固件验收检查应通过样板公称进行质量验收，且在施工过程中旁站检查验收</w:t>
      </w:r>
      <w:r>
        <w:rPr>
          <w:rFonts w:ascii="宋体" w:hAnsi="宋体" w:eastAsia="宋体"/>
          <w:color w:val="auto"/>
          <w:szCs w:val="21"/>
        </w:rPr>
        <w:t>。</w:t>
      </w:r>
    </w:p>
    <w:p>
      <w:pPr>
        <w:pStyle w:val="2"/>
        <w:spacing w:before="340" w:after="240" w:line="360" w:lineRule="auto"/>
        <w:jc w:val="both"/>
        <w:rPr>
          <w:color w:val="auto"/>
          <w:sz w:val="28"/>
          <w:szCs w:val="28"/>
        </w:rPr>
      </w:pPr>
      <w:bookmarkStart w:id="227" w:name="_Toc140504354"/>
      <w:bookmarkStart w:id="228" w:name="_Toc1141"/>
      <w:r>
        <w:rPr>
          <w:rFonts w:hint="eastAsia"/>
          <w:b/>
          <w:sz w:val="28"/>
          <w:szCs w:val="28"/>
        </w:rPr>
        <w:t>附录</w:t>
      </w:r>
      <w:r>
        <w:rPr>
          <w:b/>
          <w:sz w:val="28"/>
          <w:szCs w:val="28"/>
        </w:rPr>
        <w:t xml:space="preserve">B </w:t>
      </w:r>
      <w:r>
        <w:rPr>
          <w:rFonts w:hint="eastAsia"/>
          <w:b/>
          <w:sz w:val="28"/>
          <w:szCs w:val="28"/>
        </w:rPr>
        <w:t>紧固件连接的抗拉拔及抗剪切性能试验方法</w:t>
      </w:r>
      <w:bookmarkEnd w:id="227"/>
      <w:bookmarkEnd w:id="228"/>
    </w:p>
    <w:p>
      <w:pPr>
        <w:pStyle w:val="4"/>
        <w:tabs>
          <w:tab w:val="left" w:pos="2935"/>
          <w:tab w:val="center" w:pos="4153"/>
        </w:tabs>
        <w:spacing w:before="156" w:beforeLines="50" w:after="156" w:afterLines="50" w:line="360" w:lineRule="auto"/>
        <w:jc w:val="center"/>
        <w:rPr>
          <w:bCs w:val="0"/>
          <w:iCs/>
          <w:color w:val="auto"/>
          <w:kern w:val="0"/>
          <w:sz w:val="22"/>
          <w:szCs w:val="21"/>
        </w:rPr>
      </w:pPr>
      <w:bookmarkStart w:id="229" w:name="_Toc26303"/>
      <w:bookmarkStart w:id="230" w:name="_Toc140504355"/>
      <w:r>
        <w:rPr>
          <w:iCs/>
          <w:color w:val="auto"/>
          <w:kern w:val="0"/>
          <w:sz w:val="22"/>
          <w:szCs w:val="21"/>
        </w:rPr>
        <w:t xml:space="preserve">B.1 </w:t>
      </w:r>
      <w:r>
        <w:rPr>
          <w:rFonts w:hint="eastAsia"/>
          <w:iCs/>
          <w:color w:val="auto"/>
          <w:kern w:val="0"/>
          <w:sz w:val="22"/>
          <w:szCs w:val="21"/>
        </w:rPr>
        <w:t>一般规定</w:t>
      </w:r>
      <w:bookmarkEnd w:id="229"/>
      <w:bookmarkEnd w:id="230"/>
    </w:p>
    <w:p>
      <w:pPr>
        <w:rPr>
          <w:rFonts w:ascii="宋体" w:cs="宋体"/>
          <w:color w:val="auto"/>
          <w:kern w:val="0"/>
          <w:szCs w:val="21"/>
        </w:rPr>
      </w:pPr>
      <w:r>
        <w:rPr>
          <w:b/>
          <w:bCs/>
          <w:color w:val="auto"/>
        </w:rPr>
        <w:t>B.1.2</w:t>
      </w:r>
      <w:r>
        <w:rPr>
          <w:rFonts w:hint="eastAsia" w:ascii="宋体" w:cs="宋体"/>
          <w:color w:val="auto"/>
          <w:kern w:val="0"/>
          <w:szCs w:val="21"/>
        </w:rPr>
        <w:t>连接试件主要是承受拉力（平行于紧固件的柄或横截面施加的荷载，或垂直于连接面施加的荷载）。</w:t>
      </w:r>
    </w:p>
    <w:p>
      <w:pPr>
        <w:pStyle w:val="4"/>
        <w:tabs>
          <w:tab w:val="left" w:pos="3356"/>
          <w:tab w:val="center" w:pos="4153"/>
        </w:tabs>
        <w:spacing w:before="156" w:beforeLines="50" w:after="156" w:afterLines="50" w:line="360" w:lineRule="auto"/>
        <w:jc w:val="center"/>
        <w:rPr>
          <w:iCs/>
          <w:color w:val="auto"/>
          <w:kern w:val="0"/>
          <w:sz w:val="22"/>
          <w:szCs w:val="21"/>
        </w:rPr>
      </w:pPr>
      <w:bookmarkStart w:id="231" w:name="_Toc140504356"/>
      <w:bookmarkStart w:id="232" w:name="_Toc6897"/>
      <w:r>
        <w:rPr>
          <w:iCs/>
          <w:color w:val="auto"/>
          <w:kern w:val="0"/>
          <w:sz w:val="22"/>
          <w:szCs w:val="21"/>
        </w:rPr>
        <w:t xml:space="preserve">B.2 </w:t>
      </w:r>
      <w:r>
        <w:rPr>
          <w:rFonts w:hint="eastAsia"/>
          <w:iCs/>
          <w:color w:val="auto"/>
          <w:kern w:val="0"/>
          <w:sz w:val="22"/>
          <w:szCs w:val="21"/>
        </w:rPr>
        <w:t>抽样原则</w:t>
      </w:r>
      <w:bookmarkEnd w:id="231"/>
      <w:bookmarkEnd w:id="232"/>
    </w:p>
    <w:p>
      <w:pPr>
        <w:rPr>
          <w:rFonts w:ascii="宋体" w:cs="宋体"/>
          <w:color w:val="auto"/>
          <w:szCs w:val="21"/>
        </w:rPr>
      </w:pPr>
      <w:r>
        <w:rPr>
          <w:b/>
          <w:bCs/>
          <w:color w:val="auto"/>
        </w:rPr>
        <w:t>B.2.1</w:t>
      </w:r>
      <w:r>
        <w:rPr>
          <w:rFonts w:hint="eastAsia" w:ascii="宋体" w:cs="宋体"/>
          <w:color w:val="auto"/>
          <w:szCs w:val="21"/>
        </w:rPr>
        <w:t>机械紧固件连接见证取样送检时，应以同品种、同规格、同强度等级的紧固件安装于连接部位同类构件为一捡测批，并应从每一检测批所含的连接构件中进行随机抽样。</w:t>
      </w:r>
    </w:p>
    <w:p>
      <w:pPr>
        <w:rPr>
          <w:color w:val="auto"/>
        </w:rPr>
      </w:pPr>
      <w:r>
        <w:rPr>
          <w:b/>
          <w:bCs/>
          <w:color w:val="auto"/>
        </w:rPr>
        <w:t>B.2.2</w:t>
      </w:r>
      <w:r>
        <w:rPr>
          <w:rFonts w:hint="eastAsia" w:ascii="宋体" w:cs="宋体"/>
          <w:color w:val="auto"/>
          <w:kern w:val="0"/>
          <w:szCs w:val="21"/>
        </w:rPr>
        <w:t>机械紧固件</w:t>
      </w:r>
      <w:r>
        <w:rPr>
          <w:rFonts w:hint="eastAsia" w:ascii="宋体" w:cs="宋体"/>
          <w:color w:val="auto"/>
          <w:szCs w:val="21"/>
        </w:rPr>
        <w:t>连接无法在现场制样的，应将现场见证取样的样品材料送至实验室，在见证人员的见证下，按照现场施工工艺及流程进行样品的组装。</w:t>
      </w:r>
    </w:p>
    <w:p>
      <w:pPr>
        <w:pStyle w:val="4"/>
        <w:spacing w:before="156" w:beforeLines="50" w:after="156" w:afterLines="50" w:line="360" w:lineRule="auto"/>
        <w:jc w:val="center"/>
        <w:rPr>
          <w:bCs w:val="0"/>
          <w:iCs/>
          <w:kern w:val="0"/>
          <w:sz w:val="22"/>
          <w:szCs w:val="21"/>
        </w:rPr>
      </w:pPr>
      <w:bookmarkStart w:id="233" w:name="_Toc140504358"/>
      <w:bookmarkStart w:id="234" w:name="_Toc9562"/>
      <w:r>
        <w:rPr>
          <w:iCs/>
          <w:kern w:val="0"/>
          <w:sz w:val="22"/>
          <w:szCs w:val="21"/>
        </w:rPr>
        <w:t>B.</w:t>
      </w:r>
      <w:r>
        <w:rPr>
          <w:rFonts w:hint="eastAsia"/>
          <w:iCs/>
          <w:kern w:val="0"/>
          <w:sz w:val="22"/>
          <w:szCs w:val="21"/>
        </w:rPr>
        <w:t>4</w:t>
      </w:r>
      <w:r>
        <w:rPr>
          <w:iCs/>
          <w:kern w:val="0"/>
          <w:sz w:val="22"/>
          <w:szCs w:val="21"/>
        </w:rPr>
        <w:t xml:space="preserve"> </w:t>
      </w:r>
      <w:r>
        <w:rPr>
          <w:rFonts w:hint="eastAsia"/>
          <w:iCs/>
          <w:kern w:val="0"/>
          <w:sz w:val="22"/>
          <w:szCs w:val="21"/>
        </w:rPr>
        <w:t>测试样品</w:t>
      </w:r>
      <w:bookmarkEnd w:id="233"/>
      <w:bookmarkEnd w:id="234"/>
    </w:p>
    <w:p>
      <w:pPr>
        <w:ind w:firstLine="0" w:firstLineChars="0"/>
        <w:rPr>
          <w:rFonts w:ascii="宋体" w:cs="宋体"/>
          <w:color w:val="auto"/>
          <w:kern w:val="0"/>
          <w:szCs w:val="21"/>
        </w:rPr>
      </w:pPr>
      <w:r>
        <w:rPr>
          <w:b/>
          <w:bCs/>
        </w:rPr>
        <w:t>B.4.3</w:t>
      </w:r>
      <w:r>
        <w:rPr>
          <w:rFonts w:hint="eastAsia" w:ascii="宋体" w:cs="宋体"/>
          <w:color w:val="auto"/>
          <w:kern w:val="0"/>
          <w:szCs w:val="21"/>
        </w:rPr>
        <w:t>在测试过程及结果描述是应特别注意以下内容：(1)预钻孔直径(2)螺纹紧固件的校准转入力和深度控制(3)紧固件的安装工具和用于机械转动紧固件的功率或气压设置。</w:t>
      </w:r>
    </w:p>
    <w:p>
      <w:pPr>
        <w:pStyle w:val="4"/>
        <w:spacing w:before="156" w:beforeLines="50" w:after="156" w:afterLines="50" w:line="360" w:lineRule="auto"/>
        <w:jc w:val="center"/>
        <w:rPr>
          <w:bCs w:val="0"/>
          <w:iCs/>
          <w:kern w:val="0"/>
          <w:sz w:val="22"/>
          <w:szCs w:val="21"/>
        </w:rPr>
      </w:pPr>
      <w:bookmarkStart w:id="235" w:name="_Toc10386"/>
      <w:bookmarkStart w:id="236" w:name="_Toc140504359"/>
      <w:r>
        <w:rPr>
          <w:iCs/>
          <w:kern w:val="0"/>
          <w:sz w:val="22"/>
          <w:szCs w:val="21"/>
        </w:rPr>
        <w:t xml:space="preserve">B.4 </w:t>
      </w:r>
      <w:r>
        <w:rPr>
          <w:rFonts w:hint="eastAsia"/>
          <w:iCs/>
          <w:kern w:val="0"/>
          <w:sz w:val="22"/>
          <w:szCs w:val="21"/>
        </w:rPr>
        <w:t>测试程序</w:t>
      </w:r>
      <w:bookmarkEnd w:id="235"/>
      <w:bookmarkEnd w:id="236"/>
    </w:p>
    <w:p>
      <w:pPr>
        <w:ind w:firstLine="0" w:firstLineChars="0"/>
        <w:rPr>
          <w:rFonts w:ascii="宋体" w:cs="宋体"/>
          <w:color w:val="auto"/>
          <w:kern w:val="0"/>
          <w:szCs w:val="21"/>
        </w:rPr>
      </w:pPr>
      <w:r>
        <w:rPr>
          <w:b/>
          <w:bCs/>
        </w:rPr>
        <w:t>B.4.2</w:t>
      </w:r>
      <w:r>
        <w:rPr>
          <w:rFonts w:hint="eastAsia" w:ascii="宋体" w:cs="宋体"/>
          <w:color w:val="auto"/>
          <w:kern w:val="0"/>
          <w:szCs w:val="21"/>
        </w:rPr>
        <w:t>当在采用手动控制设备进行测试时，应以最大估计载荷五分之一的载荷增量施加载荷。当接近最大估计荷载时，应使用较小的增量。每个荷载增量应保持至少一分钟，或直到稳定为止。在继续下一个增量之前，加载应持续到无法保持载荷或一个或多个紧固件失效为止。当使用具有十字头速率控制能力和数据采集能力的计算机测试系统时，由测试机头的分离速率决定的测试速度应为3mm/min或2kN/min以内。</w:t>
      </w:r>
    </w:p>
    <w:p>
      <w:pPr>
        <w:pStyle w:val="4"/>
        <w:spacing w:before="156" w:beforeLines="50" w:after="156" w:afterLines="50" w:line="360" w:lineRule="auto"/>
        <w:jc w:val="center"/>
        <w:rPr>
          <w:bCs w:val="0"/>
          <w:iCs/>
          <w:kern w:val="0"/>
          <w:sz w:val="22"/>
          <w:szCs w:val="21"/>
        </w:rPr>
      </w:pPr>
      <w:bookmarkStart w:id="237" w:name="_Toc12609"/>
      <w:bookmarkStart w:id="238" w:name="_Toc140504360"/>
      <w:r>
        <w:rPr>
          <w:iCs/>
          <w:kern w:val="0"/>
          <w:sz w:val="22"/>
          <w:szCs w:val="21"/>
        </w:rPr>
        <w:t xml:space="preserve">B.5 </w:t>
      </w:r>
      <w:r>
        <w:rPr>
          <w:rFonts w:hint="eastAsia"/>
          <w:iCs/>
          <w:kern w:val="0"/>
          <w:sz w:val="22"/>
          <w:szCs w:val="21"/>
        </w:rPr>
        <w:t>检测报告</w:t>
      </w:r>
      <w:bookmarkEnd w:id="237"/>
      <w:bookmarkEnd w:id="238"/>
    </w:p>
    <w:p>
      <w:pPr>
        <w:rPr>
          <w:rFonts w:hint="eastAsia"/>
          <w:b/>
          <w:szCs w:val="21"/>
        </w:rPr>
      </w:pPr>
      <w:r>
        <w:rPr>
          <w:b/>
          <w:szCs w:val="21"/>
        </w:rPr>
        <w:t>B.</w:t>
      </w:r>
      <w:r>
        <w:rPr>
          <w:rFonts w:hint="eastAsia"/>
          <w:b/>
          <w:szCs w:val="21"/>
        </w:rPr>
        <w:t>5</w:t>
      </w:r>
      <w:r>
        <w:rPr>
          <w:b/>
          <w:szCs w:val="21"/>
        </w:rPr>
        <w:t>.</w:t>
      </w:r>
      <w:r>
        <w:rPr>
          <w:rFonts w:hint="eastAsia"/>
          <w:b/>
          <w:szCs w:val="21"/>
        </w:rPr>
        <w:t>1 本条对</w:t>
      </w:r>
      <w:r>
        <w:rPr>
          <w:rFonts w:hint="eastAsia"/>
        </w:rPr>
        <w:t>检测报告内容提出了要求。</w:t>
      </w:r>
    </w:p>
    <w:p>
      <w:pPr>
        <w:ind w:firstLine="424" w:firstLineChars="202"/>
        <w:rPr>
          <w:rFonts w:hint="eastAsia" w:ascii="宋体" w:cs="宋体"/>
          <w:color w:val="auto"/>
          <w:kern w:val="0"/>
          <w:szCs w:val="21"/>
        </w:rPr>
      </w:pPr>
      <w:r>
        <w:rPr>
          <w:rFonts w:hint="eastAsia" w:ascii="宋体" w:cs="宋体"/>
          <w:color w:val="auto"/>
          <w:kern w:val="0"/>
          <w:szCs w:val="21"/>
        </w:rPr>
        <w:t>3 测试报告应包括测试装置的详细图纸，应描述施加荷载位置、方向及位移计的位置，应采用实物照片来记录测试夹具和样品；试验报告应包括荷载与变形比值、最大荷载和荷载-位移曲线。当连接变形不属于设计标准时，不需要荷载-变形比值。</w:t>
      </w:r>
    </w:p>
    <w:p>
      <w:pPr>
        <w:ind w:firstLine="420" w:firstLineChars="200"/>
        <w:rPr>
          <w:rFonts w:hint="eastAsia" w:ascii="宋体" w:cs="宋体"/>
          <w:color w:val="auto"/>
          <w:kern w:val="0"/>
          <w:szCs w:val="21"/>
        </w:rPr>
      </w:pPr>
      <w:r>
        <w:rPr>
          <w:rFonts w:hint="eastAsia" w:ascii="宋体" w:cs="宋体"/>
          <w:color w:val="auto"/>
          <w:kern w:val="0"/>
          <w:szCs w:val="21"/>
        </w:rPr>
        <w:t>4紧固件和配件（例如垫圈）的产品信息，包括制造商的名称、名称或类型、尺寸、螺纹数量、每英寸的螺纹；紧固件连接构造信息包括以下内容：</w:t>
      </w:r>
    </w:p>
    <w:p>
      <w:pPr>
        <w:ind w:firstLine="420" w:firstLineChars="200"/>
        <w:rPr>
          <w:rFonts w:hint="eastAsia" w:ascii="宋体" w:cs="宋体"/>
          <w:color w:val="auto"/>
          <w:kern w:val="0"/>
          <w:szCs w:val="21"/>
        </w:rPr>
      </w:pPr>
      <w:r>
        <w:rPr>
          <w:rFonts w:hint="eastAsia" w:ascii="宋体" w:cs="宋体"/>
          <w:color w:val="auto"/>
          <w:kern w:val="0"/>
          <w:szCs w:val="21"/>
        </w:rPr>
        <w:t>（a）预钻孔的直径；</w:t>
      </w:r>
    </w:p>
    <w:p>
      <w:pPr>
        <w:ind w:firstLine="420" w:firstLineChars="200"/>
        <w:rPr>
          <w:rFonts w:hint="eastAsia" w:ascii="宋体" w:cs="宋体"/>
          <w:color w:val="auto"/>
          <w:kern w:val="0"/>
          <w:szCs w:val="21"/>
        </w:rPr>
      </w:pPr>
      <w:r>
        <w:rPr>
          <w:rFonts w:hint="eastAsia" w:ascii="宋体" w:cs="宋体"/>
          <w:color w:val="auto"/>
          <w:kern w:val="0"/>
          <w:szCs w:val="21"/>
        </w:rPr>
        <w:t>（b）紧固件螺纹的校准扭矩和深度控制；</w:t>
      </w:r>
    </w:p>
    <w:p>
      <w:pPr>
        <w:ind w:firstLine="420" w:firstLineChars="200"/>
        <w:rPr>
          <w:rFonts w:ascii="宋体" w:cs="宋体"/>
          <w:color w:val="auto"/>
          <w:kern w:val="0"/>
          <w:szCs w:val="21"/>
        </w:rPr>
      </w:pPr>
      <w:r>
        <w:rPr>
          <w:rFonts w:hint="eastAsia" w:ascii="宋体" w:cs="宋体"/>
          <w:color w:val="auto"/>
          <w:kern w:val="0"/>
          <w:szCs w:val="21"/>
        </w:rPr>
        <w:t>（c）紧固件所用的安装工具。</w:t>
      </w:r>
    </w:p>
    <w:p>
      <w:pPr>
        <w:pStyle w:val="2"/>
        <w:jc w:val="both"/>
        <w:rPr>
          <w:color w:val="auto"/>
          <w:sz w:val="28"/>
          <w:szCs w:val="28"/>
        </w:rPr>
      </w:pPr>
      <w:bookmarkStart w:id="239" w:name="_Toc13085"/>
      <w:bookmarkStart w:id="240" w:name="_Toc140504367"/>
      <w:r>
        <w:rPr>
          <w:rFonts w:hint="eastAsia"/>
          <w:b/>
          <w:sz w:val="28"/>
          <w:szCs w:val="28"/>
        </w:rPr>
        <w:t>附录</w:t>
      </w:r>
      <w:r>
        <w:rPr>
          <w:b/>
          <w:sz w:val="28"/>
          <w:szCs w:val="28"/>
        </w:rPr>
        <w:t xml:space="preserve"> D </w:t>
      </w:r>
      <w:r>
        <w:rPr>
          <w:rFonts w:hint="eastAsia"/>
          <w:b/>
          <w:sz w:val="28"/>
          <w:szCs w:val="28"/>
        </w:rPr>
        <w:t>紧固件耐腐蚀性能评价方法</w:t>
      </w:r>
      <w:bookmarkEnd w:id="239"/>
      <w:bookmarkEnd w:id="240"/>
    </w:p>
    <w:p>
      <w:pPr>
        <w:pStyle w:val="4"/>
        <w:jc w:val="center"/>
        <w:rPr>
          <w:rFonts w:ascii="宋体" w:hAnsi="宋体"/>
          <w:sz w:val="21"/>
          <w:szCs w:val="21"/>
        </w:rPr>
      </w:pPr>
      <w:bookmarkStart w:id="241" w:name="_Toc8450"/>
      <w:bookmarkStart w:id="242" w:name="_Toc140504368"/>
      <w:r>
        <w:rPr>
          <w:rFonts w:hint="eastAsia" w:ascii="宋体" w:hAnsi="宋体"/>
          <w:sz w:val="21"/>
          <w:szCs w:val="21"/>
        </w:rPr>
        <w:t>D1 中性盐雾试验检测方式</w:t>
      </w:r>
      <w:bookmarkEnd w:id="241"/>
      <w:bookmarkEnd w:id="242"/>
    </w:p>
    <w:p>
      <w:pPr>
        <w:rPr>
          <w:rFonts w:hint="eastAsia" w:ascii="宋体" w:hAnsi="宋体"/>
          <w:szCs w:val="21"/>
        </w:rPr>
      </w:pPr>
      <w:r>
        <w:rPr>
          <w:rFonts w:hint="eastAsia" w:ascii="宋体" w:hAnsi="宋体"/>
          <w:szCs w:val="21"/>
        </w:rPr>
        <w:t>1与《建筑金属围护系统工程技术标准》</w:t>
      </w:r>
      <w:r>
        <w:rPr>
          <w:rFonts w:ascii="宋体" w:hAnsi="宋体"/>
          <w:szCs w:val="21"/>
        </w:rPr>
        <w:t>JGJ</w:t>
      </w:r>
      <w:r>
        <w:rPr>
          <w:rFonts w:hint="eastAsia" w:ascii="宋体" w:hAnsi="宋体"/>
          <w:szCs w:val="21"/>
        </w:rPr>
        <w:t xml:space="preserve">/T </w:t>
      </w:r>
      <w:r>
        <w:rPr>
          <w:rFonts w:ascii="宋体" w:hAnsi="宋体"/>
          <w:szCs w:val="21"/>
        </w:rPr>
        <w:t>473</w:t>
      </w:r>
      <w:r>
        <w:rPr>
          <w:rFonts w:hint="eastAsia" w:ascii="宋体" w:hAnsi="宋体"/>
          <w:szCs w:val="21"/>
        </w:rPr>
        <w:t>中规定的三级和四级紧固件技术要求保持一致。</w:t>
      </w:r>
    </w:p>
    <w:p>
      <w:pPr>
        <w:rPr>
          <w:rFonts w:hint="eastAsia" w:ascii="宋体" w:hAnsi="宋体"/>
          <w:szCs w:val="21"/>
        </w:rPr>
      </w:pPr>
      <w:r>
        <w:rPr>
          <w:rFonts w:hint="eastAsia" w:ascii="宋体" w:hAnsi="宋体"/>
          <w:szCs w:val="21"/>
        </w:rPr>
        <w:t>2如果引入马氏体不锈钢产品需进行该项试验。</w:t>
      </w:r>
    </w:p>
    <w:p>
      <w:pPr>
        <w:rPr>
          <w:rFonts w:hint="eastAsia" w:ascii="宋体" w:hAnsi="宋体"/>
          <w:szCs w:val="21"/>
        </w:rPr>
      </w:pPr>
      <w:r>
        <w:rPr>
          <w:rFonts w:hint="eastAsia" w:ascii="宋体" w:hAnsi="宋体"/>
          <w:szCs w:val="21"/>
        </w:rPr>
        <w:t>3不需要每个规格都做试验，而按供方承诺的同一涂镀层系列中的某个或某些规格进行。如采用多规格，则试验需在同一中性盐雾箱内进行。</w:t>
      </w:r>
    </w:p>
    <w:p>
      <w:pPr>
        <w:rPr>
          <w:rFonts w:hint="eastAsia" w:ascii="宋体" w:hAnsi="宋体"/>
          <w:szCs w:val="21"/>
        </w:rPr>
      </w:pPr>
      <w:r>
        <w:rPr>
          <w:rFonts w:hint="eastAsia" w:ascii="宋体" w:hAnsi="宋体"/>
          <w:szCs w:val="21"/>
        </w:rPr>
        <w:t>8预制孔数据来源</w:t>
      </w:r>
      <w:r>
        <w:rPr>
          <w:rFonts w:ascii="宋体" w:hAnsi="宋体"/>
          <w:szCs w:val="21"/>
        </w:rPr>
        <w:t>GB/T3098.5</w:t>
      </w:r>
      <w:r>
        <w:rPr>
          <w:rFonts w:hint="eastAsia" w:ascii="宋体" w:hAnsi="宋体"/>
          <w:szCs w:val="21"/>
        </w:rPr>
        <w:t>。</w:t>
      </w:r>
    </w:p>
    <w:p>
      <w:pPr>
        <w:pStyle w:val="4"/>
        <w:jc w:val="center"/>
        <w:rPr>
          <w:sz w:val="22"/>
          <w:szCs w:val="22"/>
        </w:rPr>
      </w:pPr>
      <w:bookmarkStart w:id="243" w:name="_Toc26458"/>
      <w:bookmarkStart w:id="244" w:name="_Toc140504369"/>
      <w:r>
        <w:rPr>
          <w:rFonts w:hint="eastAsia"/>
          <w:sz w:val="22"/>
          <w:szCs w:val="22"/>
        </w:rPr>
        <w:t>D2 二氧化硫试验（酸雨）检测方式</w:t>
      </w:r>
      <w:bookmarkEnd w:id="243"/>
      <w:bookmarkEnd w:id="244"/>
    </w:p>
    <w:p>
      <w:pPr>
        <w:rPr>
          <w:rFonts w:hint="eastAsia" w:ascii="宋体" w:hAnsi="宋体"/>
          <w:szCs w:val="21"/>
        </w:rPr>
      </w:pPr>
      <w:r>
        <w:rPr>
          <w:rFonts w:hint="eastAsia" w:ascii="宋体" w:hAnsi="宋体"/>
          <w:szCs w:val="21"/>
        </w:rPr>
        <w:t>1与</w:t>
      </w:r>
      <w:r>
        <w:rPr>
          <w:rFonts w:ascii="宋体" w:hAnsi="宋体"/>
          <w:szCs w:val="21"/>
        </w:rPr>
        <w:t>JGJ473</w:t>
      </w:r>
      <w:r>
        <w:rPr>
          <w:rFonts w:hint="eastAsia" w:ascii="宋体" w:hAnsi="宋体"/>
          <w:szCs w:val="21"/>
        </w:rPr>
        <w:t>中规定的三级和四级紧固件技术要求保持一致。现行</w:t>
      </w:r>
      <w:r>
        <w:rPr>
          <w:rFonts w:ascii="宋体" w:hAnsi="宋体"/>
          <w:szCs w:val="21"/>
        </w:rPr>
        <w:t>GB/T9789</w:t>
      </w:r>
      <w:r>
        <w:rPr>
          <w:rFonts w:hint="eastAsia" w:ascii="宋体" w:hAnsi="宋体"/>
          <w:szCs w:val="21"/>
        </w:rPr>
        <w:t>试验方式只有</w:t>
      </w:r>
      <w:r>
        <w:rPr>
          <w:rFonts w:ascii="宋体" w:hAnsi="宋体"/>
          <w:szCs w:val="21"/>
        </w:rPr>
        <w:t>0.2L</w:t>
      </w:r>
      <w:r>
        <w:rPr>
          <w:rFonts w:hint="eastAsia" w:ascii="宋体" w:hAnsi="宋体"/>
          <w:szCs w:val="21"/>
        </w:rPr>
        <w:t>等级，更新版准还在按照</w:t>
      </w:r>
      <w:r>
        <w:rPr>
          <w:rFonts w:ascii="宋体" w:hAnsi="宋体"/>
          <w:szCs w:val="21"/>
        </w:rPr>
        <w:t>ISO</w:t>
      </w:r>
      <w:r>
        <w:rPr>
          <w:rFonts w:hint="eastAsia" w:ascii="宋体" w:hAnsi="宋体"/>
          <w:szCs w:val="21"/>
        </w:rPr>
        <w:t>相关标准翻译中，今后</w:t>
      </w:r>
      <w:r>
        <w:rPr>
          <w:rFonts w:ascii="宋体" w:hAnsi="宋体"/>
          <w:szCs w:val="21"/>
        </w:rPr>
        <w:t>0.2L</w:t>
      </w:r>
      <w:r>
        <w:rPr>
          <w:rFonts w:hint="eastAsia" w:ascii="宋体" w:hAnsi="宋体"/>
          <w:szCs w:val="21"/>
        </w:rPr>
        <w:t>、</w:t>
      </w:r>
      <w:r>
        <w:rPr>
          <w:rFonts w:ascii="宋体" w:hAnsi="宋体"/>
          <w:szCs w:val="21"/>
        </w:rPr>
        <w:t>1.0L</w:t>
      </w:r>
      <w:r>
        <w:rPr>
          <w:rFonts w:hint="eastAsia" w:ascii="宋体" w:hAnsi="宋体"/>
          <w:szCs w:val="21"/>
        </w:rPr>
        <w:t>和</w:t>
      </w:r>
      <w:r>
        <w:rPr>
          <w:rFonts w:ascii="宋体" w:hAnsi="宋体"/>
          <w:szCs w:val="21"/>
        </w:rPr>
        <w:t>2.0L</w:t>
      </w:r>
      <w:r>
        <w:rPr>
          <w:rFonts w:hint="eastAsia" w:ascii="宋体" w:hAnsi="宋体"/>
          <w:szCs w:val="21"/>
        </w:rPr>
        <w:t>三种测试等级。如果引入马氏体不锈钢产品需进行该项试验。</w:t>
      </w:r>
    </w:p>
    <w:p>
      <w:pPr>
        <w:pStyle w:val="42"/>
        <w:ind w:firstLine="0" w:firstLineChars="0"/>
        <w:rPr>
          <w:rFonts w:hint="eastAsia" w:ascii="宋体" w:hAnsi="宋体"/>
          <w:szCs w:val="21"/>
        </w:rPr>
      </w:pPr>
      <w:r>
        <w:rPr>
          <w:rFonts w:hint="eastAsia" w:ascii="宋体" w:hAnsi="宋体"/>
          <w:szCs w:val="21"/>
        </w:rPr>
        <w:t>2不需要每个规格都做试验，而按供方承诺的同一涂镀层系列中的某个或某些规格进行。如采用多规格，则试验需在同一中性盐雾箱内进行。螺栓、螺柱、螺钉类碳钢紧固件只进行未使用状态下二氧化硫试验。</w:t>
      </w:r>
    </w:p>
    <w:p>
      <w:pPr>
        <w:pStyle w:val="42"/>
        <w:ind w:firstLine="0" w:firstLineChars="0"/>
        <w:rPr>
          <w:rFonts w:ascii="宋体" w:hAnsi="宋体"/>
          <w:szCs w:val="21"/>
        </w:rPr>
      </w:pPr>
    </w:p>
    <w:p>
      <w:pPr>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超星 于" w:date="2023-10-20T18:40:00Z" w:initials="超于">
    <w:p w14:paraId="2EAC58E9">
      <w:pPr>
        <w:pStyle w:val="5"/>
      </w:pPr>
      <w:r>
        <w:rPr>
          <w:rFonts w:hint="eastAsia"/>
        </w:rPr>
        <w:t>无英文目录</w:t>
      </w:r>
    </w:p>
  </w:comment>
  <w:comment w:id="1" w:author="超星 于" w:date="2023-10-20T18:40:00Z" w:initials="超于">
    <w:p w14:paraId="344E6ED0">
      <w:pPr>
        <w:pStyle w:val="5"/>
      </w:pPr>
      <w:r>
        <w:rPr>
          <w:rFonts w:hint="eastAsia"/>
        </w:rPr>
        <w:t>1</w:t>
      </w:r>
      <w:r>
        <w:t>.0.1</w:t>
      </w:r>
    </w:p>
  </w:comment>
  <w:comment w:id="2" w:author="超星 于" w:date="2023-10-20T18:41:00Z" w:initials="超于">
    <w:p w14:paraId="62733387">
      <w:pPr>
        <w:pStyle w:val="5"/>
      </w:pPr>
      <w:r>
        <w:rPr>
          <w:rFonts w:hint="eastAsia"/>
        </w:rPr>
        <w:t>英文都小写</w:t>
      </w:r>
    </w:p>
  </w:comment>
  <w:comment w:id="3" w:author="Huang Wei" w:date="2023-10-25T10:02:00Z" w:initials="HW">
    <w:p w14:paraId="714B3CDB">
      <w:pPr>
        <w:pStyle w:val="5"/>
      </w:pPr>
      <w:r>
        <w:annotationRef/>
      </w:r>
    </w:p>
  </w:comment>
  <w:comment w:id="4" w:author="Huang Wei" w:date="2023-10-25T10:02:00Z" w:initials="HW">
    <w:p w14:paraId="3F665D6C">
      <w:pPr>
        <w:pStyle w:val="5"/>
      </w:pPr>
      <w:r>
        <w:annotationRef/>
      </w:r>
    </w:p>
  </w:comment>
  <w:comment w:id="5" w:author="Huang Wei" w:date="2023-10-25T10:02:00Z" w:initials="HW">
    <w:p w14:paraId="4B381E51">
      <w:pPr>
        <w:pStyle w:val="5"/>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C58E9" w15:done="0"/>
  <w15:commentEx w15:paraId="344E6ED0" w15:done="0"/>
  <w15:commentEx w15:paraId="62733387" w15:done="0"/>
  <w15:commentEx w15:paraId="714B3CDB" w15:done="0"/>
  <w15:commentEx w15:paraId="3F665D6C" w15:done="0"/>
  <w15:commentEx w15:paraId="4B381E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9"/>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txbxContent>
              </v:textbox>
            </v:shape>
          </w:pict>
        </mc:Fallback>
      </mc:AlternateContent>
    </w:r>
  </w:p>
  <w:p>
    <w:pPr>
      <w:pStyle w:val="9"/>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302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9"/>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3360;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j/+rXSAAAAAwEAAA8AAAAAAAAAAQAgAAAAIgAAAGRycy9kb3ducmV2LnhtbFBLAQIUABQA&#10;AAAIAIdO4kAytiZ5LwIAAFMEAAAOAAAAAAAAAAEAIAAAACEBAABkcnMvZTJvRG9jLnhtbFBLBQYA&#10;AAAABgAGAFkBAADCBQAAAAA=&#10;">
              <v:fill on="f" focussize="0,0"/>
              <v:stroke on="f" weight="0.5pt"/>
              <v:imagedata o:title=""/>
              <o:lock v:ext="edit" aspectratio="f"/>
              <v:textbox inset="0mm,0mm,0mm,0mm" style="mso-fit-shape-to-text:t;">
                <w:txbxContent>
                  <w:sdt>
                    <w:sdtPr>
                      <w:id w:val="697131326"/>
                    </w:sdtPr>
                    <w:sdtContent>
                      <w:p>
                        <w:pPr>
                          <w:pStyle w:val="9"/>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6804F2E"/>
    <w:multiLevelType w:val="singleLevel"/>
    <w:tmpl w:val="16804F2E"/>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星 于">
    <w15:presenceInfo w15:providerId="Windows Live" w15:userId="9c61b8bf4f57e5c4"/>
  </w15:person>
  <w15:person w15:author="Huang Wei">
    <w15:presenceInfo w15:providerId="None" w15:userId="Hua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YWJhM2MyOTJkNjExOGRmZjY4NzRjNWU2YTJjOTUifQ=="/>
  </w:docVars>
  <w:rsids>
    <w:rsidRoot w:val="00113D42"/>
    <w:rsid w:val="0001094A"/>
    <w:rsid w:val="00033A87"/>
    <w:rsid w:val="0007196B"/>
    <w:rsid w:val="00074FE8"/>
    <w:rsid w:val="000772D5"/>
    <w:rsid w:val="000B685F"/>
    <w:rsid w:val="000C0D9D"/>
    <w:rsid w:val="000C32C8"/>
    <w:rsid w:val="000C38A0"/>
    <w:rsid w:val="000D17AE"/>
    <w:rsid w:val="000D1B9B"/>
    <w:rsid w:val="00112874"/>
    <w:rsid w:val="00113D42"/>
    <w:rsid w:val="001356A8"/>
    <w:rsid w:val="00193FE0"/>
    <w:rsid w:val="001A396D"/>
    <w:rsid w:val="001B2721"/>
    <w:rsid w:val="001E4FBC"/>
    <w:rsid w:val="00206BE8"/>
    <w:rsid w:val="00237C25"/>
    <w:rsid w:val="00267569"/>
    <w:rsid w:val="00283BAA"/>
    <w:rsid w:val="00306767"/>
    <w:rsid w:val="00315AF2"/>
    <w:rsid w:val="00316106"/>
    <w:rsid w:val="00331EFF"/>
    <w:rsid w:val="0035784A"/>
    <w:rsid w:val="003C6DCF"/>
    <w:rsid w:val="003D3B62"/>
    <w:rsid w:val="00404D39"/>
    <w:rsid w:val="00423E08"/>
    <w:rsid w:val="00436F92"/>
    <w:rsid w:val="004740F2"/>
    <w:rsid w:val="00474CDC"/>
    <w:rsid w:val="00487460"/>
    <w:rsid w:val="00491D64"/>
    <w:rsid w:val="004E09F5"/>
    <w:rsid w:val="004F3695"/>
    <w:rsid w:val="00534543"/>
    <w:rsid w:val="00542FAE"/>
    <w:rsid w:val="00550B16"/>
    <w:rsid w:val="00556E42"/>
    <w:rsid w:val="00593141"/>
    <w:rsid w:val="00596AB5"/>
    <w:rsid w:val="005A153B"/>
    <w:rsid w:val="005B095B"/>
    <w:rsid w:val="005E254B"/>
    <w:rsid w:val="005F328B"/>
    <w:rsid w:val="0064586A"/>
    <w:rsid w:val="006B0649"/>
    <w:rsid w:val="006D292F"/>
    <w:rsid w:val="00705E3C"/>
    <w:rsid w:val="0077161D"/>
    <w:rsid w:val="00780E9E"/>
    <w:rsid w:val="0078183B"/>
    <w:rsid w:val="007C06F6"/>
    <w:rsid w:val="007F3EB4"/>
    <w:rsid w:val="00841E47"/>
    <w:rsid w:val="0085796F"/>
    <w:rsid w:val="00864652"/>
    <w:rsid w:val="00864F09"/>
    <w:rsid w:val="008A4812"/>
    <w:rsid w:val="008A75E9"/>
    <w:rsid w:val="008D4DCD"/>
    <w:rsid w:val="009051BB"/>
    <w:rsid w:val="00945708"/>
    <w:rsid w:val="00971407"/>
    <w:rsid w:val="00A1462B"/>
    <w:rsid w:val="00A75622"/>
    <w:rsid w:val="00A75E9B"/>
    <w:rsid w:val="00A85348"/>
    <w:rsid w:val="00A87203"/>
    <w:rsid w:val="00A87C6C"/>
    <w:rsid w:val="00AB0CAB"/>
    <w:rsid w:val="00AB50CB"/>
    <w:rsid w:val="00B339EA"/>
    <w:rsid w:val="00B442A9"/>
    <w:rsid w:val="00B4522B"/>
    <w:rsid w:val="00B71C13"/>
    <w:rsid w:val="00B8120B"/>
    <w:rsid w:val="00B959AB"/>
    <w:rsid w:val="00B971E6"/>
    <w:rsid w:val="00BA0B0E"/>
    <w:rsid w:val="00BE0BB6"/>
    <w:rsid w:val="00BE48B9"/>
    <w:rsid w:val="00C606D5"/>
    <w:rsid w:val="00C65221"/>
    <w:rsid w:val="00CD5699"/>
    <w:rsid w:val="00D17594"/>
    <w:rsid w:val="00D33F5F"/>
    <w:rsid w:val="00D418DE"/>
    <w:rsid w:val="00D645A6"/>
    <w:rsid w:val="00D82974"/>
    <w:rsid w:val="00DA6781"/>
    <w:rsid w:val="00DF4E7E"/>
    <w:rsid w:val="00E0073D"/>
    <w:rsid w:val="00E12F05"/>
    <w:rsid w:val="00E57C3D"/>
    <w:rsid w:val="00E759D4"/>
    <w:rsid w:val="00E83388"/>
    <w:rsid w:val="00F40143"/>
    <w:rsid w:val="00F4158B"/>
    <w:rsid w:val="00F52266"/>
    <w:rsid w:val="00F9674F"/>
    <w:rsid w:val="00FB171A"/>
    <w:rsid w:val="010F6AE8"/>
    <w:rsid w:val="03343568"/>
    <w:rsid w:val="045C4A15"/>
    <w:rsid w:val="05ED6429"/>
    <w:rsid w:val="0B000E2A"/>
    <w:rsid w:val="0EB455C4"/>
    <w:rsid w:val="112625FF"/>
    <w:rsid w:val="13BD064F"/>
    <w:rsid w:val="1917583F"/>
    <w:rsid w:val="1B273AE1"/>
    <w:rsid w:val="219349C0"/>
    <w:rsid w:val="24866151"/>
    <w:rsid w:val="26056CB5"/>
    <w:rsid w:val="262D1F45"/>
    <w:rsid w:val="2BAC1D14"/>
    <w:rsid w:val="2D9A2A66"/>
    <w:rsid w:val="2DDD6BFF"/>
    <w:rsid w:val="2EE77BAF"/>
    <w:rsid w:val="2F006BFF"/>
    <w:rsid w:val="2F9F4969"/>
    <w:rsid w:val="2FD53597"/>
    <w:rsid w:val="31AB3F96"/>
    <w:rsid w:val="3484394E"/>
    <w:rsid w:val="350A0484"/>
    <w:rsid w:val="39DC177C"/>
    <w:rsid w:val="3C700C3E"/>
    <w:rsid w:val="3CC73AC6"/>
    <w:rsid w:val="3D6764E5"/>
    <w:rsid w:val="3D921AA8"/>
    <w:rsid w:val="41631EF4"/>
    <w:rsid w:val="465B470D"/>
    <w:rsid w:val="4681606A"/>
    <w:rsid w:val="46817D17"/>
    <w:rsid w:val="46B43DEF"/>
    <w:rsid w:val="4B560EF7"/>
    <w:rsid w:val="4C20282F"/>
    <w:rsid w:val="4CEE2238"/>
    <w:rsid w:val="4DC840D7"/>
    <w:rsid w:val="4EFF657E"/>
    <w:rsid w:val="52151A29"/>
    <w:rsid w:val="530E2AF5"/>
    <w:rsid w:val="54057990"/>
    <w:rsid w:val="54505185"/>
    <w:rsid w:val="56A67791"/>
    <w:rsid w:val="573168CA"/>
    <w:rsid w:val="600C6C0B"/>
    <w:rsid w:val="61BF7DEE"/>
    <w:rsid w:val="63515E0F"/>
    <w:rsid w:val="654E6196"/>
    <w:rsid w:val="68F51825"/>
    <w:rsid w:val="697119CE"/>
    <w:rsid w:val="69D33B54"/>
    <w:rsid w:val="6AA10091"/>
    <w:rsid w:val="6B01427D"/>
    <w:rsid w:val="6BAE515B"/>
    <w:rsid w:val="6E1141CB"/>
    <w:rsid w:val="715A39FC"/>
    <w:rsid w:val="76EE28B0"/>
    <w:rsid w:val="7B1A6202"/>
    <w:rsid w:val="7D4B3FA6"/>
    <w:rsid w:val="7DF91A02"/>
    <w:rsid w:val="7E05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after="120" w:line="480" w:lineRule="auto"/>
      <w:jc w:val="center"/>
      <w:outlineLvl w:val="0"/>
    </w:pPr>
    <w:rPr>
      <w:rFonts w:ascii="Times New Roman" w:hAnsi="Times New Roman" w:eastAsia="宋体" w:cs="Times New Roman"/>
      <w:bCs/>
      <w:kern w:val="44"/>
      <w:sz w:val="32"/>
      <w:szCs w:val="44"/>
      <w:lang w:val="en-US" w:eastAsia="zh-CN" w:bidi="ar-SA"/>
    </w:rPr>
  </w:style>
  <w:style w:type="paragraph" w:styleId="3">
    <w:name w:val="heading 2"/>
    <w:basedOn w:val="1"/>
    <w:next w:val="1"/>
    <w:link w:val="41"/>
    <w:qFormat/>
    <w:uiPriority w:val="9"/>
    <w:pPr>
      <w:keepNext/>
      <w:keepLines/>
      <w:spacing w:after="120" w:line="360" w:lineRule="auto"/>
      <w:jc w:val="center"/>
      <w:outlineLvl w:val="1"/>
    </w:pPr>
    <w:rPr>
      <w:rFonts w:ascii="等线 Light" w:hAnsi="等线 Light" w:eastAsia="黑体" w:cs="宋体"/>
      <w:b/>
      <w:bCs/>
      <w:kern w:val="2"/>
      <w:sz w:val="24"/>
      <w:szCs w:val="32"/>
      <w:lang w:val="en-US" w:eastAsia="zh-CN" w:bidi="ar-SA"/>
    </w:rPr>
  </w:style>
  <w:style w:type="paragraph" w:styleId="4">
    <w:name w:val="heading 3"/>
    <w:basedOn w:val="1"/>
    <w:next w:val="1"/>
    <w:link w:val="49"/>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4"/>
    <w:qFormat/>
    <w:uiPriority w:val="99"/>
  </w:style>
  <w:style w:type="paragraph" w:styleId="6">
    <w:name w:val="toc 3"/>
    <w:basedOn w:val="1"/>
    <w:next w:val="1"/>
    <w:qFormat/>
    <w:uiPriority w:val="39"/>
    <w:pPr>
      <w:spacing w:after="100" w:line="259" w:lineRule="auto"/>
      <w:ind w:left="440"/>
    </w:pPr>
    <w:rPr>
      <w:rFonts w:ascii="等线" w:hAnsi="等线" w:eastAsia="等线"/>
      <w:kern w:val="0"/>
      <w:sz w:val="22"/>
      <w:szCs w:val="22"/>
    </w:rPr>
  </w:style>
  <w:style w:type="paragraph" w:styleId="7">
    <w:name w:val="Date"/>
    <w:basedOn w:val="1"/>
    <w:next w:val="1"/>
    <w:link w:val="43"/>
    <w:qFormat/>
    <w:uiPriority w:val="99"/>
    <w:pPr>
      <w:ind w:left="100" w:leftChars="2500"/>
    </w:pPr>
  </w:style>
  <w:style w:type="paragraph" w:styleId="8">
    <w:name w:val="Balloon Text"/>
    <w:basedOn w:val="1"/>
    <w:link w:val="46"/>
    <w:qFormat/>
    <w:uiPriority w:val="99"/>
    <w:rPr>
      <w:sz w:val="18"/>
      <w:szCs w:val="18"/>
    </w:rPr>
  </w:style>
  <w:style w:type="paragraph" w:styleId="9">
    <w:name w:val="footer"/>
    <w:basedOn w:val="1"/>
    <w:link w:val="22"/>
    <w:qFormat/>
    <w:uiPriority w:val="99"/>
    <w:pPr>
      <w:tabs>
        <w:tab w:val="center" w:pos="4153"/>
        <w:tab w:val="right" w:pos="8306"/>
      </w:tabs>
      <w:snapToGrid w:val="0"/>
    </w:pPr>
    <w:rPr>
      <w:sz w:val="18"/>
      <w:szCs w:val="18"/>
    </w:rPr>
  </w:style>
  <w:style w:type="paragraph" w:styleId="10">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after="100" w:line="259" w:lineRule="auto"/>
    </w:pPr>
    <w:rPr>
      <w:rFonts w:ascii="等线" w:hAnsi="等线" w:eastAsia="等线"/>
      <w:kern w:val="0"/>
      <w:sz w:val="22"/>
      <w:szCs w:val="22"/>
    </w:rPr>
  </w:style>
  <w:style w:type="paragraph" w:styleId="12">
    <w:name w:val="toc 2"/>
    <w:basedOn w:val="1"/>
    <w:next w:val="1"/>
    <w:qFormat/>
    <w:uiPriority w:val="39"/>
    <w:pPr>
      <w:spacing w:after="100" w:line="259" w:lineRule="auto"/>
      <w:ind w:left="220"/>
    </w:pPr>
    <w:rPr>
      <w:rFonts w:ascii="等线" w:hAnsi="等线" w:eastAsia="等线"/>
      <w:kern w:val="0"/>
      <w:sz w:val="22"/>
      <w:szCs w:val="22"/>
    </w:rPr>
  </w:style>
  <w:style w:type="paragraph" w:styleId="13">
    <w:name w:val="annotation subject"/>
    <w:basedOn w:val="5"/>
    <w:next w:val="5"/>
    <w:link w:val="45"/>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99"/>
    <w:rPr>
      <w:color w:val="0563C1"/>
      <w:u w:val="single"/>
    </w:rPr>
  </w:style>
  <w:style w:type="character" w:styleId="19">
    <w:name w:val="annotation reference"/>
    <w:basedOn w:val="16"/>
    <w:qFormat/>
    <w:uiPriority w:val="99"/>
    <w:rPr>
      <w:sz w:val="21"/>
      <w:szCs w:val="21"/>
    </w:rPr>
  </w:style>
  <w:style w:type="character" w:customStyle="1" w:styleId="20">
    <w:name w:val="段 Char"/>
    <w:link w:val="21"/>
    <w:qFormat/>
    <w:uiPriority w:val="0"/>
    <w:rPr>
      <w:rFonts w:ascii="宋体"/>
      <w:sz w:val="22"/>
      <w:lang w:val="en-US" w:eastAsia="zh-CN"/>
    </w:rPr>
  </w:style>
  <w:style w:type="paragraph" w:customStyle="1" w:styleId="21">
    <w:name w:val="段"/>
    <w:link w:val="20"/>
    <w:qFormat/>
    <w:uiPriority w:val="0"/>
    <w:pPr>
      <w:spacing w:after="120"/>
      <w:ind w:firstLine="200" w:firstLineChars="200"/>
      <w:jc w:val="both"/>
    </w:pPr>
    <w:rPr>
      <w:rFonts w:ascii="宋体" w:hAnsi="等线" w:eastAsia="等线" w:cs="宋体"/>
      <w:kern w:val="2"/>
      <w:sz w:val="22"/>
      <w:szCs w:val="22"/>
      <w:lang w:val="en-US" w:eastAsia="zh-CN" w:bidi="ar-SA"/>
    </w:rPr>
  </w:style>
  <w:style w:type="character" w:customStyle="1" w:styleId="22">
    <w:name w:val="页脚 字符"/>
    <w:basedOn w:val="16"/>
    <w:link w:val="9"/>
    <w:qFormat/>
    <w:uiPriority w:val="99"/>
    <w:rPr>
      <w:rFonts w:ascii="Times New Roman" w:hAnsi="Times New Roman" w:eastAsia="宋体" w:cs="Times New Roman"/>
      <w:sz w:val="18"/>
      <w:szCs w:val="18"/>
    </w:rPr>
  </w:style>
  <w:style w:type="paragraph" w:customStyle="1" w:styleId="23">
    <w:name w:val="标准书脚_偶数页"/>
    <w:qFormat/>
    <w:uiPriority w:val="0"/>
    <w:pPr>
      <w:spacing w:before="120" w:after="120"/>
      <w:ind w:left="221"/>
    </w:pPr>
    <w:rPr>
      <w:rFonts w:ascii="宋体" w:hAnsi="Times New Roman" w:eastAsia="宋体" w:cs="Times New Roman"/>
      <w:sz w:val="18"/>
      <w:szCs w:val="18"/>
      <w:lang w:val="en-US" w:eastAsia="zh-CN" w:bidi="ar-SA"/>
    </w:rPr>
  </w:style>
  <w:style w:type="paragraph" w:customStyle="1" w:styleId="24">
    <w:name w:val="标准书眉_偶数页"/>
    <w:basedOn w:val="1"/>
    <w:next w:val="1"/>
    <w:qFormat/>
    <w:uiPriority w:val="0"/>
    <w:pPr>
      <w:tabs>
        <w:tab w:val="center" w:pos="4154"/>
        <w:tab w:val="right" w:pos="8306"/>
      </w:tabs>
      <w:spacing w:after="220"/>
    </w:pPr>
    <w:rPr>
      <w:rFonts w:ascii="黑体" w:eastAsia="黑体"/>
      <w:kern w:val="0"/>
      <w:szCs w:val="21"/>
    </w:rPr>
  </w:style>
  <w:style w:type="paragraph" w:customStyle="1" w:styleId="2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
    <w:name w:val="封面标准号2"/>
    <w:qFormat/>
    <w:uiPriority w:val="0"/>
    <w:pPr>
      <w:framePr w:w="9140" w:h="1242" w:hRule="exact" w:hSpace="284" w:wrap="auto" w:vAnchor="page" w:hAnchor="page" w:x="1645" w:y="2910" w:anchorLock="1"/>
      <w:spacing w:before="357" w:after="120" w:line="280" w:lineRule="exact"/>
      <w:jc w:val="right"/>
    </w:pPr>
    <w:rPr>
      <w:rFonts w:ascii="黑体" w:hAnsi="Times New Roman" w:eastAsia="黑体" w:cs="Times New Roman"/>
      <w:sz w:val="28"/>
      <w:szCs w:val="28"/>
      <w:lang w:val="en-US" w:eastAsia="zh-CN" w:bidi="ar-SA"/>
    </w:rPr>
  </w:style>
  <w:style w:type="paragraph" w:customStyle="1" w:styleId="27">
    <w:name w:val="封面标准代替信息"/>
    <w:qFormat/>
    <w:uiPriority w:val="0"/>
    <w:pPr>
      <w:framePr w:w="9140" w:h="1242" w:hRule="exact" w:hSpace="284" w:wrap="auto" w:vAnchor="page" w:hAnchor="page" w:x="1645" w:y="2910" w:anchorLock="1"/>
      <w:spacing w:before="57" w:after="120" w:line="280" w:lineRule="exact"/>
      <w:jc w:val="right"/>
    </w:pPr>
    <w:rPr>
      <w:rFonts w:ascii="宋体" w:hAnsi="Times New Roman" w:eastAsia="宋体" w:cs="Times New Roman"/>
      <w:sz w:val="21"/>
      <w:szCs w:val="21"/>
      <w:lang w:val="en-US" w:eastAsia="zh-CN" w:bidi="ar-SA"/>
    </w:rPr>
  </w:style>
  <w:style w:type="paragraph" w:customStyle="1" w:styleId="28">
    <w:name w:val="封面标准名称"/>
    <w:qFormat/>
    <w:uiPriority w:val="0"/>
    <w:pPr>
      <w:framePr w:w="9639" w:h="6917" w:hRule="exact" w:wrap="auto" w:vAnchor="page" w:hAnchor="page" w:xAlign="center" w:y="6408" w:anchorLock="1"/>
      <w:widowControl w:val="0"/>
      <w:spacing w:after="120" w:line="680" w:lineRule="exact"/>
      <w:jc w:val="center"/>
      <w:textAlignment w:val="center"/>
    </w:pPr>
    <w:rPr>
      <w:rFonts w:ascii="黑体" w:hAnsi="Times New Roman" w:eastAsia="黑体" w:cs="Times New Roman"/>
      <w:sz w:val="52"/>
      <w:lang w:val="en-US" w:eastAsia="zh-CN" w:bidi="ar-SA"/>
    </w:rPr>
  </w:style>
  <w:style w:type="paragraph" w:customStyle="1" w:styleId="29">
    <w:name w:val="封面标准英文名称"/>
    <w:basedOn w:val="28"/>
    <w:qFormat/>
    <w:uiPriority w:val="0"/>
    <w:pPr>
      <w:spacing w:before="370" w:line="400" w:lineRule="exact"/>
    </w:pPr>
    <w:rPr>
      <w:rFonts w:ascii="Times New Roman"/>
      <w:sz w:val="28"/>
      <w:szCs w:val="28"/>
    </w:rPr>
  </w:style>
  <w:style w:type="paragraph" w:customStyle="1" w:styleId="30">
    <w:name w:val="封面一致性程度标识"/>
    <w:basedOn w:val="29"/>
    <w:qFormat/>
    <w:uiPriority w:val="0"/>
    <w:pPr>
      <w:spacing w:before="440"/>
    </w:pPr>
    <w:rPr>
      <w:rFonts w:ascii="宋体" w:eastAsia="宋体"/>
    </w:rPr>
  </w:style>
  <w:style w:type="paragraph" w:customStyle="1" w:styleId="31">
    <w:name w:val="封面标准文稿类别"/>
    <w:basedOn w:val="30"/>
    <w:qFormat/>
    <w:uiPriority w:val="0"/>
    <w:pPr>
      <w:spacing w:after="160" w:line="240" w:lineRule="auto"/>
    </w:pPr>
    <w:rPr>
      <w:sz w:val="24"/>
    </w:rPr>
  </w:style>
  <w:style w:type="paragraph" w:customStyle="1" w:styleId="32">
    <w:name w:val="封面标准文稿编辑信息"/>
    <w:basedOn w:val="31"/>
    <w:qFormat/>
    <w:uiPriority w:val="0"/>
    <w:pPr>
      <w:spacing w:before="180" w:line="180" w:lineRule="exact"/>
    </w:pPr>
    <w:rPr>
      <w:sz w:val="21"/>
    </w:rPr>
  </w:style>
  <w:style w:type="paragraph" w:customStyle="1" w:styleId="33">
    <w:name w:val="其他发布日期"/>
    <w:basedOn w:val="1"/>
    <w:qFormat/>
    <w:uiPriority w:val="0"/>
    <w:pPr>
      <w:framePr w:w="3997" w:h="471" w:hRule="exact" w:vSpace="181" w:wrap="auto" w:vAnchor="page" w:hAnchor="text" w:x="1419" w:y="14097" w:anchorLock="1"/>
    </w:pPr>
    <w:rPr>
      <w:rFonts w:eastAsia="黑体"/>
      <w:kern w:val="0"/>
      <w:sz w:val="28"/>
      <w:szCs w:val="20"/>
    </w:rPr>
  </w:style>
  <w:style w:type="paragraph" w:customStyle="1" w:styleId="34">
    <w:name w:val="其他实施日期"/>
    <w:basedOn w:val="1"/>
    <w:qFormat/>
    <w:uiPriority w:val="0"/>
    <w:pPr>
      <w:framePr w:w="3997" w:h="471" w:hRule="exact" w:vSpace="181" w:wrap="auto" w:vAnchor="page" w:hAnchor="text" w:x="7089" w:y="14097" w:anchorLock="1"/>
      <w:jc w:val="right"/>
    </w:pPr>
    <w:rPr>
      <w:rFonts w:eastAsia="黑体"/>
      <w:kern w:val="0"/>
      <w:sz w:val="28"/>
      <w:szCs w:val="20"/>
    </w:rPr>
  </w:style>
  <w:style w:type="character" w:customStyle="1" w:styleId="35">
    <w:name w:val="发布"/>
    <w:qFormat/>
    <w:uiPriority w:val="0"/>
    <w:rPr>
      <w:rFonts w:ascii="黑体" w:eastAsia="黑体"/>
      <w:spacing w:val="85"/>
      <w:w w:val="100"/>
      <w:position w:val="3"/>
      <w:sz w:val="28"/>
    </w:rPr>
  </w:style>
  <w:style w:type="paragraph" w:customStyle="1" w:styleId="36">
    <w:name w:val="其他发布部门"/>
    <w:basedOn w:val="1"/>
    <w:qFormat/>
    <w:uiPriority w:val="0"/>
    <w:pPr>
      <w:framePr w:w="7938" w:h="1134" w:hRule="exact" w:hSpace="125" w:vSpace="181" w:wrap="auto" w:vAnchor="page" w:hAnchor="page" w:x="2150" w:y="15310" w:anchorLock="1"/>
      <w:spacing w:line="240" w:lineRule="atLeast"/>
      <w:jc w:val="center"/>
    </w:pPr>
    <w:rPr>
      <w:rFonts w:ascii="黑体" w:eastAsia="黑体"/>
      <w:spacing w:val="20"/>
      <w:w w:val="135"/>
      <w:kern w:val="0"/>
      <w:sz w:val="28"/>
      <w:szCs w:val="20"/>
    </w:rPr>
  </w:style>
  <w:style w:type="paragraph" w:customStyle="1" w:styleId="37">
    <w:name w:val="其他标准称谓"/>
    <w:next w:val="1"/>
    <w:qFormat/>
    <w:uiPriority w:val="0"/>
    <w:pPr>
      <w:framePr w:hSpace="181" w:vSpace="181" w:wrap="auto" w:vAnchor="page" w:hAnchor="page" w:x="1419" w:y="2286" w:anchorLock="1"/>
      <w:spacing w:after="120" w:line="240" w:lineRule="atLeast"/>
      <w:jc w:val="distribute"/>
    </w:pPr>
    <w:rPr>
      <w:rFonts w:ascii="黑体" w:hAnsi="宋体" w:eastAsia="黑体" w:cs="Times New Roman"/>
      <w:spacing w:val="-40"/>
      <w:sz w:val="48"/>
      <w:szCs w:val="52"/>
      <w:lang w:val="en-US" w:eastAsia="zh-CN" w:bidi="ar-SA"/>
    </w:rPr>
  </w:style>
  <w:style w:type="character" w:customStyle="1" w:styleId="38">
    <w:name w:val="页眉 字符"/>
    <w:basedOn w:val="16"/>
    <w:link w:val="10"/>
    <w:qFormat/>
    <w:uiPriority w:val="99"/>
    <w:rPr>
      <w:rFonts w:ascii="Times New Roman" w:hAnsi="Times New Roman" w:eastAsia="宋体" w:cs="Times New Roman"/>
      <w:sz w:val="18"/>
      <w:szCs w:val="18"/>
    </w:rPr>
  </w:style>
  <w:style w:type="character" w:customStyle="1" w:styleId="39">
    <w:name w:val="标题 1 字符"/>
    <w:basedOn w:val="16"/>
    <w:link w:val="2"/>
    <w:qFormat/>
    <w:uiPriority w:val="9"/>
    <w:rPr>
      <w:rFonts w:ascii="Times New Roman" w:hAnsi="Times New Roman" w:eastAsia="宋体" w:cs="Times New Roman"/>
      <w:bCs/>
      <w:kern w:val="44"/>
      <w:sz w:val="32"/>
      <w:szCs w:val="44"/>
    </w:rPr>
  </w:style>
  <w:style w:type="paragraph" w:customStyle="1" w:styleId="40">
    <w:name w:val="TOC 标题1"/>
    <w:basedOn w:val="2"/>
    <w:next w:val="1"/>
    <w:qFormat/>
    <w:uiPriority w:val="39"/>
    <w:pPr>
      <w:spacing w:before="240" w:line="259" w:lineRule="auto"/>
      <w:jc w:val="left"/>
      <w:outlineLvl w:val="9"/>
    </w:pPr>
    <w:rPr>
      <w:rFonts w:ascii="等线 Light" w:hAnsi="等线 Light" w:eastAsia="等线 Light" w:cs="宋体"/>
      <w:b/>
      <w:bCs w:val="0"/>
      <w:color w:val="2F5496"/>
      <w:kern w:val="0"/>
      <w:szCs w:val="32"/>
    </w:rPr>
  </w:style>
  <w:style w:type="character" w:customStyle="1" w:styleId="41">
    <w:name w:val="标题 2 字符"/>
    <w:basedOn w:val="16"/>
    <w:link w:val="3"/>
    <w:qFormat/>
    <w:uiPriority w:val="9"/>
    <w:rPr>
      <w:rFonts w:ascii="等线 Light" w:hAnsi="等线 Light" w:eastAsia="黑体" w:cs="宋体"/>
      <w:b/>
      <w:bCs/>
      <w:sz w:val="24"/>
      <w:szCs w:val="32"/>
    </w:rPr>
  </w:style>
  <w:style w:type="paragraph" w:styleId="42">
    <w:name w:val="List Paragraph"/>
    <w:basedOn w:val="1"/>
    <w:qFormat/>
    <w:uiPriority w:val="34"/>
    <w:pPr>
      <w:ind w:firstLine="420" w:firstLineChars="200"/>
    </w:pPr>
  </w:style>
  <w:style w:type="character" w:customStyle="1" w:styleId="43">
    <w:name w:val="日期 字符"/>
    <w:basedOn w:val="16"/>
    <w:link w:val="7"/>
    <w:qFormat/>
    <w:uiPriority w:val="99"/>
    <w:rPr>
      <w:rFonts w:ascii="Times New Roman" w:hAnsi="Times New Roman" w:eastAsia="宋体" w:cs="Times New Roman"/>
      <w:szCs w:val="24"/>
    </w:rPr>
  </w:style>
  <w:style w:type="character" w:customStyle="1" w:styleId="44">
    <w:name w:val="批注文字 字符"/>
    <w:basedOn w:val="16"/>
    <w:link w:val="5"/>
    <w:qFormat/>
    <w:uiPriority w:val="99"/>
    <w:rPr>
      <w:rFonts w:ascii="Times New Roman" w:hAnsi="Times New Roman" w:eastAsia="宋体" w:cs="Times New Roman"/>
      <w:szCs w:val="24"/>
    </w:rPr>
  </w:style>
  <w:style w:type="character" w:customStyle="1" w:styleId="45">
    <w:name w:val="批注主题 字符"/>
    <w:basedOn w:val="44"/>
    <w:link w:val="13"/>
    <w:qFormat/>
    <w:uiPriority w:val="99"/>
    <w:rPr>
      <w:rFonts w:ascii="Times New Roman" w:hAnsi="Times New Roman" w:eastAsia="宋体" w:cs="Times New Roman"/>
      <w:b/>
      <w:bCs/>
      <w:szCs w:val="24"/>
    </w:rPr>
  </w:style>
  <w:style w:type="character" w:customStyle="1" w:styleId="46">
    <w:name w:val="批注框文本 字符"/>
    <w:basedOn w:val="16"/>
    <w:link w:val="8"/>
    <w:qFormat/>
    <w:uiPriority w:val="99"/>
    <w:rPr>
      <w:rFonts w:ascii="Times New Roman" w:hAnsi="Times New Roman" w:eastAsia="宋体" w:cs="Times New Roman"/>
      <w:sz w:val="18"/>
      <w:szCs w:val="18"/>
    </w:rPr>
  </w:style>
  <w:style w:type="paragraph" w:customStyle="1" w:styleId="47">
    <w:name w:val="修订1"/>
    <w:qFormat/>
    <w:uiPriority w:val="99"/>
    <w:pPr>
      <w:spacing w:after="120"/>
    </w:pPr>
    <w:rPr>
      <w:rFonts w:ascii="Times New Roman" w:hAnsi="Times New Roman" w:eastAsia="宋体" w:cs="Times New Roman"/>
      <w:kern w:val="2"/>
      <w:sz w:val="21"/>
      <w:szCs w:val="24"/>
      <w:lang w:val="en-US" w:eastAsia="zh-CN" w:bidi="ar-SA"/>
    </w:rPr>
  </w:style>
  <w:style w:type="paragraph" w:customStyle="1" w:styleId="48">
    <w:name w:val="图表名称"/>
    <w:basedOn w:val="1"/>
    <w:qFormat/>
    <w:uiPriority w:val="0"/>
    <w:pPr>
      <w:jc w:val="center"/>
    </w:pPr>
    <w:rPr>
      <w:b/>
    </w:rPr>
  </w:style>
  <w:style w:type="character" w:customStyle="1" w:styleId="49">
    <w:name w:val="标题 3 字符"/>
    <w:basedOn w:val="16"/>
    <w:link w:val="4"/>
    <w:qFormat/>
    <w:uiPriority w:val="9"/>
    <w:rPr>
      <w:b/>
      <w:bCs/>
      <w:kern w:val="2"/>
      <w:sz w:val="32"/>
      <w:szCs w:val="32"/>
    </w:rPr>
  </w:style>
  <w:style w:type="paragraph" w:customStyle="1" w:styleId="50">
    <w:name w:val="列出段落1"/>
    <w:basedOn w:val="1"/>
    <w:qFormat/>
    <w:uiPriority w:val="34"/>
    <w:pPr>
      <w:ind w:firstLine="420" w:firstLineChars="200"/>
    </w:pPr>
  </w:style>
  <w:style w:type="paragraph" w:customStyle="1" w:styleId="51">
    <w:name w:val="修订2"/>
    <w:qFormat/>
    <w:uiPriority w:val="99"/>
    <w:pPr>
      <w:spacing w:after="120"/>
    </w:pPr>
    <w:rPr>
      <w:rFonts w:ascii="Times New Roman" w:hAnsi="Times New Roman" w:eastAsia="宋体" w:cs="Times New Roman"/>
      <w:kern w:val="2"/>
      <w:sz w:val="21"/>
      <w:szCs w:val="24"/>
      <w:lang w:val="en-US" w:eastAsia="zh-CN" w:bidi="ar-SA"/>
    </w:rPr>
  </w:style>
  <w:style w:type="character" w:customStyle="1" w:styleId="52">
    <w:name w:val="tgt"/>
    <w:basedOn w:val="16"/>
    <w:qFormat/>
    <w:uiPriority w:val="0"/>
  </w:style>
  <w:style w:type="paragraph" w:customStyle="1" w:styleId="53">
    <w:name w:val="修订3"/>
    <w:hidden/>
    <w:unhideWhenUsed/>
    <w:qFormat/>
    <w:uiPriority w:val="99"/>
    <w:pPr>
      <w:spacing w:after="120"/>
    </w:pPr>
    <w:rPr>
      <w:rFonts w:ascii="Times New Roman" w:hAnsi="Times New Roman" w:eastAsia="宋体" w:cs="Times New Roman"/>
      <w:kern w:val="2"/>
      <w:sz w:val="21"/>
      <w:szCs w:val="24"/>
      <w:lang w:val="en-US" w:eastAsia="zh-CN" w:bidi="ar-SA"/>
    </w:rPr>
  </w:style>
  <w:style w:type="paragraph" w:customStyle="1" w:styleId="54">
    <w:name w:val="Revision"/>
    <w:hidden/>
    <w:unhideWhenUsed/>
    <w:qFormat/>
    <w:uiPriority w:val="99"/>
    <w:pPr>
      <w:spacing w:after="120"/>
    </w:pPr>
    <w:rPr>
      <w:rFonts w:ascii="Times New Roman" w:hAnsi="Times New Roman" w:eastAsia="宋体" w:cs="Times New Roman"/>
      <w:kern w:val="2"/>
      <w:sz w:val="21"/>
      <w:szCs w:val="24"/>
      <w:lang w:val="en-US" w:eastAsia="zh-CN" w:bidi="ar-SA"/>
    </w:rPr>
  </w:style>
  <w:style w:type="paragraph" w:customStyle="1" w:styleId="5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55FD5-E16E-4DC1-AABD-C069C8372E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3969</Words>
  <Characters>22626</Characters>
  <Lines>188</Lines>
  <Paragraphs>53</Paragraphs>
  <TotalTime>5</TotalTime>
  <ScaleCrop>false</ScaleCrop>
  <LinksUpToDate>false</LinksUpToDate>
  <CharactersWithSpaces>26542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2023-10-20T10:45:00Z</dcterms:created>
  <dc:creator>胡 祯</dc:creator>
  <cp:lastModifiedBy>胡祯</cp:lastModifiedBy>
  <cp:lastPrinted>2023-07-04T03:32:00Z</cp:lastPrinted>
  <dcterms:modified xsi:type="dcterms:W3CDTF">2023-12-07T02:06:57Z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61991CB0CD05419BA14BF03D53F13E07_13</vt:lpwstr>
  </property>
</Properties>
</file>