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4F6F" w14:textId="77777777" w:rsidR="00BB60FE" w:rsidRDefault="00BB60FE" w:rsidP="00BB60FE">
      <w:pPr>
        <w:rPr>
          <w:b/>
          <w:sz w:val="28"/>
          <w:szCs w:val="28"/>
        </w:rPr>
      </w:pPr>
      <w:bookmarkStart w:id="0" w:name="_Toc439254074"/>
    </w:p>
    <w:p w14:paraId="07600FFF" w14:textId="77777777" w:rsidR="00BB60FE" w:rsidRPr="00C93828" w:rsidRDefault="00BB60FE" w:rsidP="00BB60FE">
      <w:pPr>
        <w:rPr>
          <w:rFonts w:asciiTheme="minorEastAsia" w:hAnsiTheme="minorEastAsia"/>
          <w:sz w:val="30"/>
          <w:szCs w:val="30"/>
        </w:rPr>
      </w:pPr>
      <w:r w:rsidRPr="00C93828">
        <w:rPr>
          <w:noProof/>
        </w:rPr>
        <w:drawing>
          <wp:anchor distT="0" distB="0" distL="114300" distR="114300" simplePos="0" relativeHeight="251668480" behindDoc="0" locked="0" layoutInCell="1" allowOverlap="1" wp14:anchorId="6CA7279A" wp14:editId="63A726A5">
            <wp:simplePos x="0" y="0"/>
            <wp:positionH relativeFrom="column">
              <wp:posOffset>57785</wp:posOffset>
            </wp:positionH>
            <wp:positionV relativeFrom="paragraph">
              <wp:posOffset>-339090</wp:posOffset>
            </wp:positionV>
            <wp:extent cx="1298575" cy="716915"/>
            <wp:effectExtent l="0" t="0" r="0" b="6985"/>
            <wp:wrapNone/>
            <wp:docPr id="719338516" name="图片 71933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98575" cy="716915"/>
                    </a:xfrm>
                    <a:prstGeom prst="rect">
                      <a:avLst/>
                    </a:prstGeom>
                    <a:noFill/>
                  </pic:spPr>
                </pic:pic>
              </a:graphicData>
            </a:graphic>
          </wp:anchor>
        </w:drawing>
      </w:r>
      <w:r w:rsidRPr="00C93828">
        <w:rPr>
          <w:rFonts w:hint="eastAsia"/>
          <w:b/>
          <w:sz w:val="28"/>
          <w:szCs w:val="28"/>
        </w:rPr>
        <w:t xml:space="preserve">                                          </w:t>
      </w:r>
      <w:r w:rsidRPr="00C93828">
        <w:rPr>
          <w:rFonts w:asciiTheme="minorEastAsia" w:hAnsiTheme="minorEastAsia" w:hint="eastAsia"/>
          <w:b/>
          <w:sz w:val="28"/>
          <w:szCs w:val="28"/>
        </w:rPr>
        <w:t xml:space="preserve"> T/</w:t>
      </w:r>
      <w:r w:rsidRPr="00C93828">
        <w:rPr>
          <w:rFonts w:asciiTheme="minorEastAsia" w:hAnsiTheme="minorEastAsia" w:hint="eastAsia"/>
          <w:b/>
          <w:sz w:val="30"/>
          <w:szCs w:val="30"/>
        </w:rPr>
        <w:t>CECS ***:20**</w:t>
      </w:r>
    </w:p>
    <w:tbl>
      <w:tblPr>
        <w:tblpPr w:leftFromText="180" w:rightFromText="180" w:vertAnchor="text" w:horzAnchor="margin" w:tblpXSpec="center" w:tblpY="266"/>
        <w:tblW w:w="9129" w:type="dxa"/>
        <w:tblBorders>
          <w:top w:val="single" w:sz="4" w:space="0" w:color="auto"/>
        </w:tblBorders>
        <w:tblLook w:val="04A0" w:firstRow="1" w:lastRow="0" w:firstColumn="1" w:lastColumn="0" w:noHBand="0" w:noVBand="1"/>
      </w:tblPr>
      <w:tblGrid>
        <w:gridCol w:w="9129"/>
      </w:tblGrid>
      <w:tr w:rsidR="00BB60FE" w:rsidRPr="00C93828" w14:paraId="73158455" w14:textId="77777777" w:rsidTr="004B25B2">
        <w:trPr>
          <w:trHeight w:val="100"/>
        </w:trPr>
        <w:tc>
          <w:tcPr>
            <w:tcW w:w="9129" w:type="dxa"/>
          </w:tcPr>
          <w:p w14:paraId="0B5265BC" w14:textId="77777777" w:rsidR="00BB60FE" w:rsidRPr="00C93828" w:rsidRDefault="00BB60FE" w:rsidP="004B25B2"/>
        </w:tc>
      </w:tr>
    </w:tbl>
    <w:p w14:paraId="1B82A312" w14:textId="79F9B225" w:rsidR="00BB60FE" w:rsidRPr="00C93828" w:rsidRDefault="00BB60FE" w:rsidP="00BB60FE">
      <w:pPr>
        <w:jc w:val="center"/>
        <w:rPr>
          <w:sz w:val="44"/>
          <w:szCs w:val="44"/>
        </w:rPr>
      </w:pPr>
    </w:p>
    <w:p w14:paraId="7DB6BC7B" w14:textId="77777777" w:rsidR="00BB60FE" w:rsidRPr="00C93828" w:rsidRDefault="00BB60FE" w:rsidP="00BB60FE">
      <w:pPr>
        <w:jc w:val="center"/>
        <w:rPr>
          <w:b/>
          <w:sz w:val="36"/>
          <w:szCs w:val="36"/>
        </w:rPr>
      </w:pPr>
      <w:r w:rsidRPr="00C93828">
        <w:rPr>
          <w:rFonts w:hint="eastAsia"/>
          <w:b/>
          <w:sz w:val="36"/>
          <w:szCs w:val="36"/>
        </w:rPr>
        <w:t>中国工程建设标准化协会标准</w:t>
      </w:r>
    </w:p>
    <w:p w14:paraId="6669BDCE" w14:textId="77777777" w:rsidR="00BB60FE" w:rsidRPr="00C93828" w:rsidRDefault="00BB60FE" w:rsidP="00BB60FE">
      <w:pPr>
        <w:jc w:val="center"/>
        <w:rPr>
          <w:b/>
          <w:sz w:val="44"/>
          <w:szCs w:val="44"/>
        </w:rPr>
      </w:pPr>
    </w:p>
    <w:p w14:paraId="01A3833F" w14:textId="543618CA" w:rsidR="00BB60FE" w:rsidRPr="00C93828" w:rsidRDefault="00BB60FE" w:rsidP="00BB60FE">
      <w:pPr>
        <w:jc w:val="center"/>
        <w:rPr>
          <w:rFonts w:ascii="黑体" w:eastAsia="黑体" w:hAnsi="黑体"/>
          <w:b/>
          <w:sz w:val="48"/>
          <w:szCs w:val="48"/>
        </w:rPr>
      </w:pPr>
      <w:r w:rsidRPr="00C93828">
        <w:rPr>
          <w:rFonts w:ascii="黑体" w:eastAsia="黑体" w:hAnsi="黑体" w:hint="eastAsia"/>
          <w:b/>
          <w:sz w:val="48"/>
          <w:szCs w:val="48"/>
        </w:rPr>
        <w:t>注浆挤扩</w:t>
      </w:r>
      <w:r w:rsidR="00945AD2">
        <w:rPr>
          <w:rFonts w:ascii="黑体" w:eastAsia="黑体" w:hAnsi="黑体" w:hint="eastAsia"/>
          <w:b/>
          <w:sz w:val="48"/>
          <w:szCs w:val="48"/>
        </w:rPr>
        <w:t>钻孔灌注</w:t>
      </w:r>
      <w:r w:rsidRPr="00C93828">
        <w:rPr>
          <w:rFonts w:ascii="黑体" w:eastAsia="黑体" w:hAnsi="黑体" w:hint="eastAsia"/>
          <w:b/>
          <w:sz w:val="48"/>
          <w:szCs w:val="48"/>
        </w:rPr>
        <w:t>桩技术规程</w:t>
      </w:r>
    </w:p>
    <w:p w14:paraId="4C98DCDE" w14:textId="5BA14071" w:rsidR="00BB60FE" w:rsidRPr="00D8479C" w:rsidRDefault="00BB60FE" w:rsidP="00D8479C">
      <w:pPr>
        <w:spacing w:line="360" w:lineRule="auto"/>
        <w:jc w:val="center"/>
        <w:rPr>
          <w:rFonts w:ascii="Times New Roman" w:hAnsi="Times New Roman" w:cs="Times New Roman"/>
          <w:sz w:val="28"/>
          <w:szCs w:val="28"/>
        </w:rPr>
      </w:pPr>
      <w:r w:rsidRPr="00D8479C">
        <w:rPr>
          <w:rFonts w:ascii="Times New Roman" w:hAnsi="Times New Roman" w:cs="Times New Roman"/>
          <w:sz w:val="28"/>
          <w:szCs w:val="28"/>
        </w:rPr>
        <w:t xml:space="preserve">Technical specification for </w:t>
      </w:r>
      <w:r w:rsidR="00945AD2" w:rsidRPr="00C93828">
        <w:rPr>
          <w:rFonts w:ascii="Times New Roman" w:cs="Times New Roman"/>
        </w:rPr>
        <w:t xml:space="preserve">bored pile </w:t>
      </w:r>
      <w:r w:rsidR="00945AD2" w:rsidRPr="00F41C1E">
        <w:rPr>
          <w:rFonts w:ascii="Times New Roman" w:cs="Times New Roman"/>
        </w:rPr>
        <w:t>expanded</w:t>
      </w:r>
      <w:r w:rsidR="00945AD2" w:rsidRPr="00C93828">
        <w:rPr>
          <w:rFonts w:ascii="Times New Roman" w:cs="Times New Roman"/>
        </w:rPr>
        <w:t xml:space="preserve"> by slip casting</w:t>
      </w:r>
    </w:p>
    <w:p w14:paraId="78EEC194" w14:textId="5313325E" w:rsidR="00BB60FE" w:rsidRPr="00C93828" w:rsidRDefault="00BB60FE" w:rsidP="00BB60FE">
      <w:pPr>
        <w:spacing w:line="360" w:lineRule="auto"/>
        <w:jc w:val="center"/>
        <w:rPr>
          <w:rFonts w:ascii="Times New Roman" w:hAnsi="Times New Roman" w:cs="Times New Roman"/>
          <w:sz w:val="28"/>
          <w:szCs w:val="28"/>
        </w:rPr>
      </w:pPr>
    </w:p>
    <w:p w14:paraId="7A8545B9" w14:textId="77777777" w:rsidR="00BB60FE" w:rsidRPr="00C93828" w:rsidRDefault="00BB60FE" w:rsidP="00BB60FE">
      <w:pPr>
        <w:jc w:val="center"/>
        <w:rPr>
          <w:rFonts w:ascii="黑体" w:eastAsia="黑体" w:hAnsi="黑体"/>
          <w:b/>
          <w:sz w:val="48"/>
          <w:szCs w:val="48"/>
        </w:rPr>
      </w:pPr>
    </w:p>
    <w:p w14:paraId="65D0B26E" w14:textId="77777777" w:rsidR="00BB60FE" w:rsidRPr="00C93828" w:rsidRDefault="00BB60FE" w:rsidP="00BB60FE">
      <w:pPr>
        <w:jc w:val="center"/>
        <w:rPr>
          <w:rFonts w:ascii="黑体" w:eastAsia="黑体" w:hAnsi="黑体"/>
          <w:b/>
          <w:sz w:val="48"/>
          <w:szCs w:val="48"/>
        </w:rPr>
      </w:pPr>
    </w:p>
    <w:p w14:paraId="125A1947" w14:textId="77777777" w:rsidR="00BB60FE" w:rsidRPr="00C93828" w:rsidRDefault="00BB60FE" w:rsidP="00BB60FE">
      <w:pPr>
        <w:jc w:val="center"/>
        <w:rPr>
          <w:rFonts w:ascii="黑体" w:eastAsia="黑体" w:hAnsi="黑体"/>
          <w:b/>
          <w:sz w:val="48"/>
          <w:szCs w:val="48"/>
        </w:rPr>
      </w:pPr>
    </w:p>
    <w:p w14:paraId="2588812D" w14:textId="77777777" w:rsidR="00BB60FE" w:rsidRPr="00C93828" w:rsidRDefault="00BB60FE" w:rsidP="00BB60FE">
      <w:pPr>
        <w:jc w:val="center"/>
        <w:rPr>
          <w:rFonts w:ascii="黑体" w:eastAsia="黑体" w:hAnsi="黑体"/>
          <w:b/>
          <w:sz w:val="48"/>
          <w:szCs w:val="48"/>
        </w:rPr>
      </w:pPr>
    </w:p>
    <w:p w14:paraId="00D060A9" w14:textId="3E2D3A27" w:rsidR="00BB60FE" w:rsidRPr="00C93828" w:rsidRDefault="00BB60FE" w:rsidP="00BB60FE">
      <w:pPr>
        <w:jc w:val="center"/>
        <w:rPr>
          <w:b/>
          <w:sz w:val="48"/>
          <w:szCs w:val="48"/>
        </w:rPr>
      </w:pPr>
      <w:r w:rsidRPr="00C93828">
        <w:rPr>
          <w:rFonts w:hint="eastAsia"/>
          <w:b/>
          <w:sz w:val="48"/>
          <w:szCs w:val="48"/>
        </w:rPr>
        <w:t>（</w:t>
      </w:r>
      <w:r w:rsidR="00EE7F1A">
        <w:rPr>
          <w:rFonts w:hint="eastAsia"/>
          <w:b/>
          <w:sz w:val="48"/>
          <w:szCs w:val="48"/>
        </w:rPr>
        <w:t>征求意见</w:t>
      </w:r>
      <w:r w:rsidRPr="00C93828">
        <w:rPr>
          <w:rFonts w:hint="eastAsia"/>
          <w:b/>
          <w:sz w:val="48"/>
          <w:szCs w:val="48"/>
        </w:rPr>
        <w:t>稿）</w:t>
      </w:r>
    </w:p>
    <w:p w14:paraId="5518E78B" w14:textId="77777777" w:rsidR="00BB60FE" w:rsidRPr="00C93828" w:rsidRDefault="00BB60FE" w:rsidP="00BB60FE">
      <w:pPr>
        <w:jc w:val="center"/>
        <w:rPr>
          <w:b/>
          <w:sz w:val="48"/>
          <w:szCs w:val="48"/>
        </w:rPr>
      </w:pPr>
    </w:p>
    <w:p w14:paraId="3777A986" w14:textId="77777777" w:rsidR="00BB60FE" w:rsidRPr="00C93828" w:rsidRDefault="00BB60FE" w:rsidP="00BB60FE">
      <w:pPr>
        <w:jc w:val="center"/>
        <w:rPr>
          <w:b/>
          <w:sz w:val="48"/>
          <w:szCs w:val="48"/>
        </w:rPr>
      </w:pPr>
    </w:p>
    <w:p w14:paraId="04AF3973" w14:textId="77777777" w:rsidR="00BB60FE" w:rsidRPr="00C93828" w:rsidRDefault="00BB60FE" w:rsidP="00BB60FE">
      <w:pPr>
        <w:jc w:val="center"/>
        <w:rPr>
          <w:b/>
          <w:sz w:val="48"/>
          <w:szCs w:val="48"/>
        </w:rPr>
      </w:pPr>
    </w:p>
    <w:p w14:paraId="513B93FE" w14:textId="77777777" w:rsidR="00BB60FE" w:rsidRPr="00C93828" w:rsidRDefault="00BB60FE" w:rsidP="00BB60FE">
      <w:pPr>
        <w:jc w:val="center"/>
        <w:rPr>
          <w:b/>
          <w:sz w:val="48"/>
          <w:szCs w:val="48"/>
        </w:rPr>
      </w:pPr>
    </w:p>
    <w:p w14:paraId="75A95F59" w14:textId="77777777" w:rsidR="00BB60FE" w:rsidRPr="00C93828" w:rsidRDefault="00BB60FE" w:rsidP="00BB60FE">
      <w:pPr>
        <w:jc w:val="center"/>
        <w:rPr>
          <w:b/>
          <w:sz w:val="48"/>
          <w:szCs w:val="48"/>
        </w:rPr>
      </w:pPr>
    </w:p>
    <w:p w14:paraId="7DBBBEA2" w14:textId="77777777" w:rsidR="00BB60FE" w:rsidRPr="00C93828" w:rsidRDefault="00BB60FE" w:rsidP="00BB60FE">
      <w:pPr>
        <w:jc w:val="center"/>
        <w:rPr>
          <w:b/>
          <w:sz w:val="48"/>
          <w:szCs w:val="48"/>
        </w:rPr>
      </w:pPr>
    </w:p>
    <w:p w14:paraId="1364FFC5" w14:textId="77777777" w:rsidR="00BB60FE" w:rsidRPr="00C93828" w:rsidRDefault="00BB60FE" w:rsidP="00BB60FE">
      <w:pPr>
        <w:jc w:val="center"/>
        <w:rPr>
          <w:sz w:val="36"/>
          <w:szCs w:val="36"/>
        </w:rPr>
      </w:pPr>
      <w:proofErr w:type="spellStart"/>
      <w:r w:rsidRPr="00C93828">
        <w:rPr>
          <w:rFonts w:hint="eastAsia"/>
          <w:sz w:val="36"/>
          <w:szCs w:val="36"/>
        </w:rPr>
        <w:t>x</w:t>
      </w:r>
      <w:r w:rsidRPr="00C93828">
        <w:rPr>
          <w:sz w:val="36"/>
          <w:szCs w:val="36"/>
        </w:rPr>
        <w:t>xxx</w:t>
      </w:r>
      <w:proofErr w:type="spellEnd"/>
      <w:r w:rsidRPr="00C93828">
        <w:rPr>
          <w:sz w:val="36"/>
          <w:szCs w:val="36"/>
        </w:rPr>
        <w:t>出版社</w:t>
      </w:r>
    </w:p>
    <w:p w14:paraId="24B4EA5B" w14:textId="77777777" w:rsidR="00BB60FE" w:rsidRPr="00C93828" w:rsidRDefault="00BB60FE" w:rsidP="00BB60FE">
      <w:pPr>
        <w:widowControl/>
        <w:jc w:val="left"/>
        <w:rPr>
          <w:b/>
          <w:sz w:val="48"/>
          <w:szCs w:val="48"/>
        </w:rPr>
      </w:pPr>
      <w:r w:rsidRPr="00C93828">
        <w:rPr>
          <w:b/>
          <w:sz w:val="48"/>
          <w:szCs w:val="48"/>
        </w:rPr>
        <w:br w:type="page"/>
      </w:r>
    </w:p>
    <w:p w14:paraId="4B8F6AF7" w14:textId="77777777" w:rsidR="00BB60FE" w:rsidRPr="00C93828" w:rsidRDefault="00BB60FE" w:rsidP="00BB60FE">
      <w:pPr>
        <w:jc w:val="center"/>
        <w:rPr>
          <w:b/>
          <w:sz w:val="36"/>
          <w:szCs w:val="36"/>
        </w:rPr>
      </w:pPr>
    </w:p>
    <w:p w14:paraId="580771A0" w14:textId="77777777" w:rsidR="00BB60FE" w:rsidRPr="00C93828" w:rsidRDefault="00BB60FE" w:rsidP="00BB60FE">
      <w:pPr>
        <w:jc w:val="center"/>
        <w:rPr>
          <w:b/>
          <w:sz w:val="36"/>
          <w:szCs w:val="36"/>
        </w:rPr>
      </w:pPr>
    </w:p>
    <w:p w14:paraId="309EF68B" w14:textId="77777777" w:rsidR="00BB60FE" w:rsidRPr="00C93828" w:rsidRDefault="00BB60FE" w:rsidP="00BB60FE">
      <w:pPr>
        <w:jc w:val="center"/>
        <w:rPr>
          <w:b/>
          <w:sz w:val="36"/>
          <w:szCs w:val="36"/>
        </w:rPr>
      </w:pPr>
      <w:r w:rsidRPr="00C93828">
        <w:rPr>
          <w:rFonts w:hint="eastAsia"/>
          <w:b/>
          <w:sz w:val="36"/>
          <w:szCs w:val="36"/>
        </w:rPr>
        <w:t>中国工程建设标准化协会标准</w:t>
      </w:r>
    </w:p>
    <w:p w14:paraId="5D651028" w14:textId="77777777" w:rsidR="00BB60FE" w:rsidRPr="00C93828" w:rsidRDefault="00BB60FE" w:rsidP="00BB60FE">
      <w:pPr>
        <w:jc w:val="center"/>
        <w:rPr>
          <w:b/>
          <w:sz w:val="44"/>
          <w:szCs w:val="44"/>
        </w:rPr>
      </w:pPr>
    </w:p>
    <w:p w14:paraId="38A4F893" w14:textId="738F4F6B" w:rsidR="00BB60FE" w:rsidRPr="00D8479C" w:rsidRDefault="00BB60FE" w:rsidP="00BB60FE">
      <w:pPr>
        <w:jc w:val="center"/>
        <w:rPr>
          <w:rFonts w:ascii="黑体" w:eastAsia="黑体" w:hAnsi="黑体"/>
          <w:bCs/>
          <w:sz w:val="48"/>
          <w:szCs w:val="48"/>
        </w:rPr>
      </w:pPr>
      <w:r w:rsidRPr="00D8479C">
        <w:rPr>
          <w:rFonts w:ascii="黑体" w:eastAsia="黑体" w:hAnsi="黑体" w:hint="eastAsia"/>
          <w:bCs/>
          <w:sz w:val="48"/>
          <w:szCs w:val="48"/>
        </w:rPr>
        <w:t>注浆挤扩</w:t>
      </w:r>
      <w:r w:rsidR="00C26A59">
        <w:rPr>
          <w:rFonts w:ascii="黑体" w:eastAsia="黑体" w:hAnsi="黑体" w:hint="eastAsia"/>
          <w:bCs/>
          <w:sz w:val="48"/>
          <w:szCs w:val="48"/>
        </w:rPr>
        <w:t>钻孔灌注</w:t>
      </w:r>
      <w:r w:rsidRPr="00D8479C">
        <w:rPr>
          <w:rFonts w:ascii="黑体" w:eastAsia="黑体" w:hAnsi="黑体" w:hint="eastAsia"/>
          <w:bCs/>
          <w:sz w:val="48"/>
          <w:szCs w:val="48"/>
        </w:rPr>
        <w:t>桩技术规程</w:t>
      </w:r>
    </w:p>
    <w:p w14:paraId="51807546" w14:textId="3877FD00" w:rsidR="00BB60FE" w:rsidRPr="00C93828" w:rsidRDefault="00BB60FE" w:rsidP="00BB60FE">
      <w:pPr>
        <w:spacing w:line="360" w:lineRule="auto"/>
        <w:jc w:val="center"/>
        <w:rPr>
          <w:rFonts w:ascii="Times New Roman" w:hAnsi="Times New Roman" w:cs="Times New Roman"/>
          <w:sz w:val="28"/>
          <w:szCs w:val="28"/>
        </w:rPr>
      </w:pPr>
      <w:r w:rsidRPr="00C93828">
        <w:rPr>
          <w:rFonts w:ascii="Times New Roman" w:hAnsi="Times New Roman" w:cs="Times New Roman"/>
          <w:sz w:val="28"/>
          <w:szCs w:val="28"/>
        </w:rPr>
        <w:t xml:space="preserve">Technical specification for </w:t>
      </w:r>
      <w:r w:rsidR="00C26A59">
        <w:rPr>
          <w:rFonts w:ascii="Times New Roman" w:hAnsi="Times New Roman" w:cs="Times New Roman"/>
          <w:sz w:val="28"/>
          <w:szCs w:val="28"/>
        </w:rPr>
        <w:t xml:space="preserve">bored </w:t>
      </w:r>
      <w:r w:rsidR="00C26A59" w:rsidRPr="00C93828">
        <w:rPr>
          <w:rFonts w:ascii="Times New Roman" w:hAnsi="Times New Roman" w:cs="Times New Roman"/>
          <w:sz w:val="28"/>
          <w:szCs w:val="28"/>
        </w:rPr>
        <w:t xml:space="preserve">pile </w:t>
      </w:r>
      <w:r w:rsidRPr="00C93828">
        <w:rPr>
          <w:rFonts w:ascii="Times New Roman" w:hAnsi="Times New Roman" w:cs="Times New Roman"/>
          <w:sz w:val="28"/>
          <w:szCs w:val="28"/>
        </w:rPr>
        <w:t>expanded by slip casting</w:t>
      </w:r>
    </w:p>
    <w:p w14:paraId="75DFA39E" w14:textId="77777777" w:rsidR="00BB60FE" w:rsidRPr="00C93828" w:rsidRDefault="00BB60FE" w:rsidP="00BB60FE">
      <w:pPr>
        <w:jc w:val="center"/>
        <w:rPr>
          <w:rFonts w:ascii="黑体" w:eastAsia="黑体" w:hAnsi="黑体"/>
          <w:b/>
          <w:sz w:val="48"/>
          <w:szCs w:val="48"/>
        </w:rPr>
      </w:pPr>
    </w:p>
    <w:p w14:paraId="1F94E2BB" w14:textId="77777777" w:rsidR="00BB60FE" w:rsidRPr="00C93828" w:rsidRDefault="00BB60FE" w:rsidP="00BB60FE">
      <w:pPr>
        <w:jc w:val="center"/>
        <w:rPr>
          <w:rFonts w:ascii="黑体" w:eastAsia="黑体" w:hAnsi="黑体"/>
          <w:b/>
          <w:sz w:val="48"/>
          <w:szCs w:val="48"/>
        </w:rPr>
      </w:pPr>
      <w:r w:rsidRPr="00C93828">
        <w:rPr>
          <w:rFonts w:asciiTheme="minorEastAsia" w:hAnsiTheme="minorEastAsia" w:hint="eastAsia"/>
          <w:b/>
          <w:sz w:val="28"/>
          <w:szCs w:val="28"/>
        </w:rPr>
        <w:t>T/</w:t>
      </w:r>
      <w:r w:rsidRPr="00C93828">
        <w:rPr>
          <w:rFonts w:asciiTheme="minorEastAsia" w:hAnsiTheme="minorEastAsia" w:hint="eastAsia"/>
          <w:b/>
          <w:sz w:val="30"/>
          <w:szCs w:val="30"/>
        </w:rPr>
        <w:t>CECS ***:20**</w:t>
      </w:r>
    </w:p>
    <w:p w14:paraId="2DCADD00" w14:textId="77777777" w:rsidR="00BB60FE" w:rsidRPr="00C93828" w:rsidRDefault="00BB60FE" w:rsidP="00BB60FE">
      <w:pPr>
        <w:jc w:val="center"/>
        <w:rPr>
          <w:rFonts w:ascii="黑体" w:eastAsia="黑体" w:hAnsi="黑体"/>
          <w:b/>
          <w:sz w:val="48"/>
          <w:szCs w:val="48"/>
        </w:rPr>
      </w:pPr>
    </w:p>
    <w:p w14:paraId="5A8D2443" w14:textId="77777777" w:rsidR="00BB60FE" w:rsidRPr="00C93828" w:rsidRDefault="00BB60FE" w:rsidP="00BB60FE">
      <w:pPr>
        <w:jc w:val="center"/>
        <w:rPr>
          <w:rFonts w:ascii="黑体" w:eastAsia="黑体" w:hAnsi="黑体"/>
          <w:b/>
          <w:sz w:val="48"/>
          <w:szCs w:val="48"/>
        </w:rPr>
      </w:pPr>
    </w:p>
    <w:p w14:paraId="08D3C915" w14:textId="77777777" w:rsidR="00121121" w:rsidRPr="00C93828" w:rsidRDefault="00BB60FE" w:rsidP="00121121">
      <w:pPr>
        <w:ind w:firstLineChars="400" w:firstLine="1120"/>
        <w:rPr>
          <w:sz w:val="28"/>
          <w:szCs w:val="28"/>
        </w:rPr>
      </w:pPr>
      <w:r w:rsidRPr="00C93828">
        <w:rPr>
          <w:rFonts w:hint="eastAsia"/>
          <w:sz w:val="28"/>
          <w:szCs w:val="28"/>
        </w:rPr>
        <w:t>主编单位：上海同人里岩土工程技术有限公司</w:t>
      </w:r>
    </w:p>
    <w:p w14:paraId="5EEBF6E0" w14:textId="2576864D" w:rsidR="00BB60FE" w:rsidRPr="00C93828" w:rsidRDefault="00121121" w:rsidP="00D8479C">
      <w:pPr>
        <w:ind w:firstLineChars="900" w:firstLine="2520"/>
        <w:rPr>
          <w:sz w:val="28"/>
          <w:szCs w:val="28"/>
        </w:rPr>
      </w:pPr>
      <w:r w:rsidRPr="00C93828">
        <w:rPr>
          <w:rFonts w:hint="eastAsia"/>
          <w:bCs/>
          <w:sz w:val="28"/>
          <w:szCs w:val="28"/>
        </w:rPr>
        <w:t>华东建筑设计研究院有限公司</w:t>
      </w:r>
    </w:p>
    <w:p w14:paraId="02007E9C" w14:textId="77777777" w:rsidR="00BB60FE" w:rsidRPr="00C93828" w:rsidRDefault="00BB60FE" w:rsidP="00BB60FE">
      <w:pPr>
        <w:ind w:firstLineChars="400" w:firstLine="1120"/>
        <w:rPr>
          <w:sz w:val="28"/>
          <w:szCs w:val="28"/>
        </w:rPr>
      </w:pPr>
      <w:r w:rsidRPr="00C93828">
        <w:rPr>
          <w:rFonts w:hint="eastAsia"/>
          <w:sz w:val="28"/>
          <w:szCs w:val="28"/>
        </w:rPr>
        <w:t>批准单位：中国工程建设标准化协会</w:t>
      </w:r>
    </w:p>
    <w:p w14:paraId="6805D5A6" w14:textId="77777777" w:rsidR="00BB60FE" w:rsidRPr="00C93828" w:rsidRDefault="00BB60FE" w:rsidP="00BB60FE">
      <w:pPr>
        <w:ind w:firstLineChars="400" w:firstLine="1120"/>
        <w:rPr>
          <w:sz w:val="28"/>
          <w:szCs w:val="28"/>
        </w:rPr>
      </w:pPr>
      <w:r w:rsidRPr="00C93828">
        <w:rPr>
          <w:rFonts w:hint="eastAsia"/>
          <w:sz w:val="28"/>
          <w:szCs w:val="28"/>
        </w:rPr>
        <w:t>施行日期：</w:t>
      </w:r>
      <w:proofErr w:type="spellStart"/>
      <w:r w:rsidRPr="00C93828">
        <w:rPr>
          <w:rFonts w:hint="eastAsia"/>
          <w:sz w:val="28"/>
          <w:szCs w:val="28"/>
        </w:rPr>
        <w:t>xxxx</w:t>
      </w:r>
      <w:proofErr w:type="spellEnd"/>
      <w:r w:rsidRPr="00C93828">
        <w:rPr>
          <w:rFonts w:hint="eastAsia"/>
          <w:sz w:val="28"/>
          <w:szCs w:val="28"/>
        </w:rPr>
        <w:t>年</w:t>
      </w:r>
      <w:proofErr w:type="spellStart"/>
      <w:r w:rsidRPr="00C93828">
        <w:rPr>
          <w:rFonts w:hint="eastAsia"/>
          <w:sz w:val="28"/>
          <w:szCs w:val="28"/>
        </w:rPr>
        <w:t>xxxx</w:t>
      </w:r>
      <w:proofErr w:type="spellEnd"/>
      <w:r w:rsidRPr="00C93828">
        <w:rPr>
          <w:rFonts w:hint="eastAsia"/>
          <w:sz w:val="28"/>
          <w:szCs w:val="28"/>
        </w:rPr>
        <w:t>月</w:t>
      </w:r>
      <w:proofErr w:type="spellStart"/>
      <w:r w:rsidRPr="00C93828">
        <w:rPr>
          <w:rFonts w:hint="eastAsia"/>
          <w:sz w:val="28"/>
          <w:szCs w:val="28"/>
        </w:rPr>
        <w:t>xxxx</w:t>
      </w:r>
      <w:proofErr w:type="spellEnd"/>
      <w:r w:rsidRPr="00C93828">
        <w:rPr>
          <w:rFonts w:hint="eastAsia"/>
          <w:sz w:val="28"/>
          <w:szCs w:val="28"/>
        </w:rPr>
        <w:t>日</w:t>
      </w:r>
    </w:p>
    <w:p w14:paraId="42E23D3D" w14:textId="77777777" w:rsidR="00BB60FE" w:rsidRPr="00C93828" w:rsidRDefault="00BB60FE" w:rsidP="00BB60FE">
      <w:pPr>
        <w:jc w:val="center"/>
        <w:rPr>
          <w:b/>
          <w:sz w:val="48"/>
          <w:szCs w:val="48"/>
        </w:rPr>
      </w:pPr>
    </w:p>
    <w:p w14:paraId="005F3418" w14:textId="77777777" w:rsidR="00BB60FE" w:rsidRPr="00C93828" w:rsidRDefault="00BB60FE" w:rsidP="00BB60FE">
      <w:pPr>
        <w:jc w:val="center"/>
        <w:rPr>
          <w:b/>
          <w:sz w:val="48"/>
          <w:szCs w:val="48"/>
        </w:rPr>
      </w:pPr>
    </w:p>
    <w:p w14:paraId="5F5E31EB" w14:textId="77777777" w:rsidR="00BB60FE" w:rsidRPr="00C93828" w:rsidRDefault="00BB60FE" w:rsidP="00BB60FE">
      <w:pPr>
        <w:jc w:val="center"/>
        <w:rPr>
          <w:b/>
          <w:sz w:val="48"/>
          <w:szCs w:val="48"/>
        </w:rPr>
      </w:pPr>
    </w:p>
    <w:p w14:paraId="3BADDCDD" w14:textId="77777777" w:rsidR="00BB60FE" w:rsidRPr="00C93828" w:rsidRDefault="00BB60FE" w:rsidP="00BB60FE">
      <w:pPr>
        <w:jc w:val="center"/>
        <w:rPr>
          <w:b/>
          <w:sz w:val="48"/>
          <w:szCs w:val="48"/>
        </w:rPr>
      </w:pPr>
    </w:p>
    <w:p w14:paraId="17FEE002" w14:textId="77777777" w:rsidR="00BB60FE" w:rsidRPr="00C93828" w:rsidRDefault="00BB60FE" w:rsidP="00BB60FE">
      <w:pPr>
        <w:jc w:val="center"/>
        <w:rPr>
          <w:sz w:val="36"/>
          <w:szCs w:val="36"/>
        </w:rPr>
      </w:pPr>
      <w:proofErr w:type="spellStart"/>
      <w:r w:rsidRPr="00C93828">
        <w:rPr>
          <w:sz w:val="36"/>
          <w:szCs w:val="36"/>
        </w:rPr>
        <w:t>xxxx</w:t>
      </w:r>
      <w:proofErr w:type="spellEnd"/>
      <w:r w:rsidRPr="00C93828">
        <w:rPr>
          <w:rFonts w:hint="eastAsia"/>
          <w:sz w:val="36"/>
          <w:szCs w:val="36"/>
        </w:rPr>
        <w:t>出版社</w:t>
      </w:r>
    </w:p>
    <w:p w14:paraId="27E45869" w14:textId="77777777" w:rsidR="00BB60FE" w:rsidRPr="00C93828" w:rsidRDefault="00BB60FE" w:rsidP="00BB60FE">
      <w:pPr>
        <w:jc w:val="center"/>
        <w:rPr>
          <w:sz w:val="36"/>
          <w:szCs w:val="36"/>
        </w:rPr>
      </w:pPr>
      <w:proofErr w:type="spellStart"/>
      <w:r w:rsidRPr="00C93828">
        <w:rPr>
          <w:sz w:val="36"/>
          <w:szCs w:val="36"/>
        </w:rPr>
        <w:t>xxxx</w:t>
      </w:r>
      <w:proofErr w:type="spellEnd"/>
      <w:r w:rsidRPr="00C93828">
        <w:rPr>
          <w:sz w:val="36"/>
          <w:szCs w:val="36"/>
        </w:rPr>
        <w:t xml:space="preserve">  </w:t>
      </w:r>
      <w:r w:rsidRPr="00C93828">
        <w:rPr>
          <w:rFonts w:hint="eastAsia"/>
          <w:sz w:val="36"/>
          <w:szCs w:val="36"/>
        </w:rPr>
        <w:t>北京</w:t>
      </w:r>
    </w:p>
    <w:p w14:paraId="7E208A02" w14:textId="77777777" w:rsidR="00BB60FE" w:rsidRPr="00C93828" w:rsidRDefault="00BB60FE" w:rsidP="00BB60FE">
      <w:pPr>
        <w:spacing w:line="360" w:lineRule="auto"/>
        <w:jc w:val="center"/>
        <w:rPr>
          <w:b/>
        </w:rPr>
      </w:pPr>
    </w:p>
    <w:p w14:paraId="28E73566" w14:textId="77777777" w:rsidR="00BB60FE" w:rsidRPr="00C93828" w:rsidRDefault="00BB60FE" w:rsidP="00BB60FE">
      <w:pPr>
        <w:spacing w:line="360" w:lineRule="auto"/>
        <w:jc w:val="center"/>
        <w:rPr>
          <w:b/>
        </w:rPr>
      </w:pPr>
    </w:p>
    <w:p w14:paraId="383B5513" w14:textId="77777777" w:rsidR="00CF6BE8" w:rsidRPr="00C93828" w:rsidRDefault="00CF6BE8" w:rsidP="00BB60FE">
      <w:pPr>
        <w:spacing w:line="360" w:lineRule="auto"/>
        <w:jc w:val="center"/>
        <w:rPr>
          <w:b/>
        </w:rPr>
      </w:pPr>
    </w:p>
    <w:p w14:paraId="7D45F06D" w14:textId="77777777" w:rsidR="00CF6BE8" w:rsidRPr="00C93828" w:rsidRDefault="00CF6BE8" w:rsidP="00BB60FE">
      <w:pPr>
        <w:spacing w:line="360" w:lineRule="auto"/>
        <w:jc w:val="center"/>
        <w:rPr>
          <w:b/>
        </w:rPr>
      </w:pPr>
    </w:p>
    <w:p w14:paraId="54F59ED5" w14:textId="77777777" w:rsidR="00CF6BE8" w:rsidRPr="00C93828" w:rsidRDefault="00CF6BE8" w:rsidP="00CF6BE8">
      <w:pPr>
        <w:jc w:val="center"/>
        <w:rPr>
          <w:b/>
          <w:sz w:val="32"/>
          <w:szCs w:val="32"/>
        </w:rPr>
      </w:pPr>
      <w:r w:rsidRPr="00C93828">
        <w:rPr>
          <w:rFonts w:hint="eastAsia"/>
          <w:b/>
          <w:sz w:val="32"/>
          <w:szCs w:val="32"/>
        </w:rPr>
        <w:t>前言</w:t>
      </w:r>
    </w:p>
    <w:p w14:paraId="6DDB242C" w14:textId="0E332DC2" w:rsidR="00CF6BE8" w:rsidRPr="00C93828" w:rsidRDefault="00CF6BE8" w:rsidP="00CF6BE8">
      <w:pPr>
        <w:spacing w:line="360" w:lineRule="auto"/>
        <w:ind w:firstLineChars="200" w:firstLine="480"/>
      </w:pPr>
      <w:r w:rsidRPr="00C93828">
        <w:rPr>
          <w:rFonts w:hint="eastAsia"/>
        </w:rPr>
        <w:t>根据</w:t>
      </w:r>
      <w:r w:rsidR="001E0429" w:rsidRPr="00C93828">
        <w:rPr>
          <w:rFonts w:hint="eastAsia"/>
        </w:rPr>
        <w:t>中国工程建设标准化协会</w:t>
      </w:r>
      <w:r w:rsidR="007B6956">
        <w:rPr>
          <w:rFonts w:hint="eastAsia"/>
        </w:rPr>
        <w:t>“</w:t>
      </w:r>
      <w:r w:rsidR="001E0429" w:rsidRPr="00D8479C">
        <w:rPr>
          <w:rFonts w:hint="eastAsia"/>
        </w:rPr>
        <w:t>关于印发</w:t>
      </w:r>
      <w:r w:rsidR="001060F6" w:rsidRPr="00C93828">
        <w:rPr>
          <w:rFonts w:hint="eastAsia"/>
        </w:rPr>
        <w:t>《</w:t>
      </w:r>
      <w:r w:rsidR="001E0429" w:rsidRPr="00D8479C">
        <w:t>2021</w:t>
      </w:r>
      <w:r w:rsidR="001E0429" w:rsidRPr="00D8479C">
        <w:rPr>
          <w:rFonts w:hint="eastAsia"/>
        </w:rPr>
        <w:t>年第二批协会标准制订、修订计划》的通知</w:t>
      </w:r>
      <w:r w:rsidR="007B6956">
        <w:rPr>
          <w:rFonts w:hint="eastAsia"/>
        </w:rPr>
        <w:t>”</w:t>
      </w:r>
      <w:r w:rsidR="007B6956" w:rsidRPr="00C93828">
        <w:rPr>
          <w:rFonts w:hint="eastAsia"/>
        </w:rPr>
        <w:t>（建标协字【2</w:t>
      </w:r>
      <w:r w:rsidR="007B6956" w:rsidRPr="00C93828">
        <w:t>021</w:t>
      </w:r>
      <w:r w:rsidR="007B6956" w:rsidRPr="00C93828">
        <w:rPr>
          <w:rFonts w:hint="eastAsia"/>
        </w:rPr>
        <w:t>】2</w:t>
      </w:r>
      <w:r w:rsidR="007B6956" w:rsidRPr="00C93828">
        <w:t>0</w:t>
      </w:r>
      <w:r w:rsidR="007B6956" w:rsidRPr="00C93828">
        <w:rPr>
          <w:rFonts w:hint="eastAsia"/>
        </w:rPr>
        <w:t>号）</w:t>
      </w:r>
      <w:r w:rsidR="001E0429" w:rsidRPr="00C93828">
        <w:rPr>
          <w:rFonts w:hint="eastAsia"/>
        </w:rPr>
        <w:t>的要求，</w:t>
      </w:r>
      <w:r w:rsidR="001E0429" w:rsidRPr="00D8479C">
        <w:rPr>
          <w:rFonts w:hint="eastAsia"/>
        </w:rPr>
        <w:t>编制组经过广泛调查研究，</w:t>
      </w:r>
      <w:r w:rsidR="001E0429" w:rsidRPr="00C93828">
        <w:rPr>
          <w:rFonts w:hint="eastAsia"/>
        </w:rPr>
        <w:t>参考了国内外的有关标准，并结合注浆挤扩桩的应用实践，制定了本规程。</w:t>
      </w:r>
    </w:p>
    <w:p w14:paraId="0B07A12D" w14:textId="22E85CE6" w:rsidR="00CF6BE8" w:rsidRDefault="00CF6BE8" w:rsidP="00CF6BE8">
      <w:pPr>
        <w:spacing w:line="360" w:lineRule="auto"/>
        <w:ind w:firstLineChars="200" w:firstLine="480"/>
      </w:pPr>
      <w:r w:rsidRPr="00C93828">
        <w:rPr>
          <w:rFonts w:hint="eastAsia"/>
        </w:rPr>
        <w:t>本规程的主要章节有：1.总则；2.术语和符号；3.基本规定；</w:t>
      </w:r>
      <w:r w:rsidRPr="00C93828">
        <w:t>4.</w:t>
      </w:r>
      <w:r w:rsidRPr="00C93828">
        <w:rPr>
          <w:rFonts w:hint="eastAsia"/>
        </w:rPr>
        <w:t>材料；</w:t>
      </w:r>
      <w:r w:rsidRPr="00C93828">
        <w:t>5.</w:t>
      </w:r>
      <w:r w:rsidRPr="00C93828">
        <w:rPr>
          <w:rFonts w:hint="eastAsia"/>
        </w:rPr>
        <w:t>设计；</w:t>
      </w:r>
      <w:r w:rsidRPr="00C93828">
        <w:t>6.</w:t>
      </w:r>
      <w:r w:rsidRPr="00C93828">
        <w:rPr>
          <w:rFonts w:hint="eastAsia"/>
        </w:rPr>
        <w:t>施工；</w:t>
      </w:r>
      <w:r w:rsidRPr="00C93828">
        <w:t>7.</w:t>
      </w:r>
      <w:r w:rsidR="00FB7DED">
        <w:rPr>
          <w:rFonts w:hint="eastAsia"/>
        </w:rPr>
        <w:t>检验与</w:t>
      </w:r>
      <w:r w:rsidRPr="00C93828">
        <w:rPr>
          <w:rFonts w:hint="eastAsia"/>
        </w:rPr>
        <w:t>验收。</w:t>
      </w:r>
    </w:p>
    <w:p w14:paraId="3EBEF21F" w14:textId="3698D133" w:rsidR="00CF6BE8" w:rsidRPr="00C93828" w:rsidRDefault="00CF6BE8" w:rsidP="00CF6BE8">
      <w:pPr>
        <w:spacing w:line="360" w:lineRule="auto"/>
        <w:ind w:firstLineChars="200" w:firstLine="480"/>
      </w:pPr>
      <w:r w:rsidRPr="00236089">
        <w:rPr>
          <w:rFonts w:hint="eastAsia"/>
        </w:rPr>
        <w:t>本规程的某些内容涉及</w:t>
      </w:r>
      <w:r w:rsidRPr="006E2A13">
        <w:rPr>
          <w:rFonts w:hint="eastAsia"/>
        </w:rPr>
        <w:t>专利</w:t>
      </w:r>
      <w:r w:rsidR="00EC4848" w:rsidRPr="00236089">
        <w:rPr>
          <w:rFonts w:hint="eastAsia"/>
        </w:rPr>
        <w:t>《注浆成型扩底钻孔灌注桩的施工方法及其挤扩装置》（专利号：</w:t>
      </w:r>
      <w:r w:rsidR="00EC4848" w:rsidRPr="00236089">
        <w:t>ZL201210111519.8</w:t>
      </w:r>
      <w:r w:rsidR="00EC4848" w:rsidRPr="00236089">
        <w:rPr>
          <w:rFonts w:hint="eastAsia"/>
        </w:rPr>
        <w:t>）、</w:t>
      </w:r>
      <w:r w:rsidRPr="00236089">
        <w:rPr>
          <w:rFonts w:hint="eastAsia"/>
        </w:rPr>
        <w:t>《</w:t>
      </w:r>
      <w:r w:rsidR="00EC4848" w:rsidRPr="00236089">
        <w:rPr>
          <w:rFonts w:hint="eastAsia"/>
        </w:rPr>
        <w:t>注浆成型扩底桩及其施工方法和扩底装置</w:t>
      </w:r>
      <w:r w:rsidRPr="00236089">
        <w:rPr>
          <w:rFonts w:hint="eastAsia"/>
        </w:rPr>
        <w:t>》（专利号：</w:t>
      </w:r>
      <w:r w:rsidRPr="00236089">
        <w:t>ZL20</w:t>
      </w:r>
      <w:r w:rsidR="00EC4848" w:rsidRPr="00236089">
        <w:t>1310048265.4</w:t>
      </w:r>
      <w:r w:rsidRPr="00236089">
        <w:rPr>
          <w:rFonts w:hint="eastAsia"/>
        </w:rPr>
        <w:t>）、《</w:t>
      </w:r>
      <w:r w:rsidR="00EC4848" w:rsidRPr="00236089">
        <w:rPr>
          <w:rFonts w:hint="eastAsia"/>
        </w:rPr>
        <w:t>注浆成型变截面钢管桩挤扩装置</w:t>
      </w:r>
      <w:r w:rsidRPr="00236089">
        <w:rPr>
          <w:rFonts w:hint="eastAsia"/>
        </w:rPr>
        <w:t>》（专利号：</w:t>
      </w:r>
      <w:r w:rsidRPr="00236089">
        <w:t>ZL20</w:t>
      </w:r>
      <w:r w:rsidR="00EC4848" w:rsidRPr="00236089">
        <w:t>1420463934.4</w:t>
      </w:r>
      <w:r w:rsidRPr="00236089">
        <w:rPr>
          <w:rFonts w:hint="eastAsia"/>
        </w:rPr>
        <w:t>）</w:t>
      </w:r>
      <w:r w:rsidR="00EC4848" w:rsidRPr="00236089">
        <w:rPr>
          <w:rFonts w:hint="eastAsia"/>
        </w:rPr>
        <w:t>、</w:t>
      </w:r>
      <w:r w:rsidRPr="00236089">
        <w:rPr>
          <w:rFonts w:hint="eastAsia"/>
        </w:rPr>
        <w:t>《</w:t>
      </w:r>
      <w:r w:rsidR="00EC4848" w:rsidRPr="00236089">
        <w:rPr>
          <w:rFonts w:hint="eastAsia"/>
        </w:rPr>
        <w:t>注浆成型扩底桩</w:t>
      </w:r>
      <w:r w:rsidRPr="00236089">
        <w:rPr>
          <w:rFonts w:hint="eastAsia"/>
        </w:rPr>
        <w:t>》（专利号：</w:t>
      </w:r>
      <w:r w:rsidRPr="00236089">
        <w:t>ZL20</w:t>
      </w:r>
      <w:r w:rsidR="00EC4848" w:rsidRPr="00236089">
        <w:t>1720414852.4</w:t>
      </w:r>
      <w:r w:rsidRPr="00236089">
        <w:t>）</w:t>
      </w:r>
      <w:r w:rsidR="00EC4848" w:rsidRPr="00236089">
        <w:rPr>
          <w:rFonts w:hint="eastAsia"/>
        </w:rPr>
        <w:t>、《注浆挤扩钢管混凝土立柱桩》（专利号：</w:t>
      </w:r>
      <w:r w:rsidR="00EC4848" w:rsidRPr="00236089">
        <w:t>ZL202220948074</w:t>
      </w:r>
      <w:r w:rsidR="00EC4848" w:rsidRPr="00236089">
        <w:rPr>
          <w:rFonts w:hint="eastAsia"/>
        </w:rPr>
        <w:t>.</w:t>
      </w:r>
      <w:r w:rsidR="00EC4848" w:rsidRPr="00236089">
        <w:t>8）</w:t>
      </w:r>
      <w:r w:rsidR="00683FE7" w:rsidRPr="00236089">
        <w:rPr>
          <w:rFonts w:hint="eastAsia"/>
        </w:rPr>
        <w:t>、</w:t>
      </w:r>
      <w:r w:rsidR="00EC4848" w:rsidRPr="006E2A13">
        <w:rPr>
          <w:rFonts w:hint="eastAsia"/>
        </w:rPr>
        <w:t>《注浆挤扩预制桩》（专利号：</w:t>
      </w:r>
      <w:r w:rsidR="00EC4848" w:rsidRPr="006E2A13">
        <w:t>ZL 202222800717.7</w:t>
      </w:r>
      <w:r w:rsidR="00EC4848" w:rsidRPr="006E2A13">
        <w:rPr>
          <w:rFonts w:hint="eastAsia"/>
        </w:rPr>
        <w:t>）</w:t>
      </w:r>
      <w:r w:rsidR="00683FE7" w:rsidRPr="006E2A13">
        <w:rPr>
          <w:rFonts w:hint="eastAsia"/>
        </w:rPr>
        <w:t>和《桩底注浆</w:t>
      </w:r>
      <w:r w:rsidR="00B75771" w:rsidRPr="006E2A13">
        <w:rPr>
          <w:rFonts w:hint="eastAsia"/>
        </w:rPr>
        <w:t>装置</w:t>
      </w:r>
      <w:r w:rsidR="00683FE7" w:rsidRPr="006E2A13">
        <w:rPr>
          <w:rFonts w:hint="eastAsia"/>
        </w:rPr>
        <w:t>及使用方法</w:t>
      </w:r>
      <w:r w:rsidR="00B75771" w:rsidRPr="006E2A13">
        <w:rPr>
          <w:rFonts w:hint="eastAsia"/>
        </w:rPr>
        <w:t>与</w:t>
      </w:r>
      <w:r w:rsidR="00683FE7" w:rsidRPr="006E2A13">
        <w:rPr>
          <w:rFonts w:hint="eastAsia"/>
        </w:rPr>
        <w:t>灌注桩体</w:t>
      </w:r>
      <w:r w:rsidR="00B75771" w:rsidRPr="006E2A13">
        <w:rPr>
          <w:rFonts w:hint="eastAsia"/>
        </w:rPr>
        <w:t>及其</w:t>
      </w:r>
      <w:r w:rsidR="00683FE7" w:rsidRPr="006E2A13">
        <w:rPr>
          <w:rFonts w:hint="eastAsia"/>
        </w:rPr>
        <w:t>施工方法》（专利号：</w:t>
      </w:r>
      <w:r w:rsidR="00683FE7" w:rsidRPr="006E2A13">
        <w:t>ZL 2019800009</w:t>
      </w:r>
      <w:r w:rsidR="00B75771" w:rsidRPr="006E2A13">
        <w:t>7</w:t>
      </w:r>
      <w:r w:rsidR="00683FE7" w:rsidRPr="006E2A13">
        <w:t>0.</w:t>
      </w:r>
      <w:r w:rsidR="00B75771" w:rsidRPr="006E2A13">
        <w:t>2</w:t>
      </w:r>
      <w:r w:rsidR="00683FE7" w:rsidRPr="006E2A13">
        <w:rPr>
          <w:rFonts w:hint="eastAsia"/>
        </w:rPr>
        <w:t>）</w:t>
      </w:r>
      <w:r w:rsidRPr="006E2A13">
        <w:rPr>
          <w:rFonts w:hint="eastAsia"/>
        </w:rPr>
        <w:t>。使用者可依据《中华人民共和国专利法》的有关规定与专利权人上海同人里岩土工程技术有限公司</w:t>
      </w:r>
      <w:r w:rsidR="00683FE7" w:rsidRPr="006E2A13">
        <w:rPr>
          <w:rFonts w:hint="eastAsia"/>
        </w:rPr>
        <w:t>和高永光、高云飞</w:t>
      </w:r>
      <w:r w:rsidRPr="006E2A13">
        <w:rPr>
          <w:rFonts w:hint="eastAsia"/>
        </w:rPr>
        <w:t>联系处理。</w:t>
      </w:r>
      <w:r w:rsidRPr="00236089">
        <w:rPr>
          <w:rFonts w:hint="eastAsia"/>
        </w:rPr>
        <w:t>本学会对于相关专利的真实性、有效性和范围无任何立场，</w:t>
      </w:r>
      <w:r w:rsidRPr="00C93828">
        <w:rPr>
          <w:rFonts w:hint="eastAsia"/>
        </w:rPr>
        <w:t>且不承担识别相关专利的责任。</w:t>
      </w:r>
    </w:p>
    <w:p w14:paraId="3E5B60A2" w14:textId="4CA9E156" w:rsidR="00CF6BE8" w:rsidRPr="00C93828" w:rsidRDefault="00CF6BE8" w:rsidP="00CF6BE8">
      <w:pPr>
        <w:spacing w:line="360" w:lineRule="auto"/>
        <w:ind w:firstLineChars="200" w:firstLine="480"/>
      </w:pPr>
      <w:r w:rsidRPr="00C93828">
        <w:rPr>
          <w:rFonts w:hint="eastAsia"/>
        </w:rPr>
        <w:t>本规程</w:t>
      </w:r>
      <w:r w:rsidR="00112441" w:rsidRPr="00D8479C">
        <w:rPr>
          <w:rFonts w:hint="eastAsia"/>
        </w:rPr>
        <w:t>本标准由中国工程建设标准化协会地基基础专业委员会</w:t>
      </w:r>
      <w:r w:rsidR="00112441" w:rsidRPr="00D8479C">
        <w:t>CECS/TC 27</w:t>
      </w:r>
      <w:r w:rsidR="00112441" w:rsidRPr="00D8479C">
        <w:rPr>
          <w:rFonts w:hint="eastAsia"/>
        </w:rPr>
        <w:t>归口管理，</w:t>
      </w:r>
      <w:r w:rsidRPr="00C93828">
        <w:rPr>
          <w:rFonts w:hint="eastAsia"/>
        </w:rPr>
        <w:t>上海同人里岩土工程技术有限公司负责技术内容的解释。执行过程中，请各有关单位结合实际，不断总结经验，并将发现的问题、意见和建议函告上海同人里岩土工程技术有限公司</w:t>
      </w:r>
      <w:r w:rsidRPr="00C93828">
        <w:t>[</w:t>
      </w:r>
      <w:r w:rsidRPr="00C93828">
        <w:rPr>
          <w:rFonts w:hint="eastAsia"/>
        </w:rPr>
        <w:t>地址：中国（上海）自由贸易试验区临港新片区丽正路</w:t>
      </w:r>
      <w:r w:rsidRPr="00C93828">
        <w:t>1628号4幢1-2层</w:t>
      </w:r>
      <w:r w:rsidRPr="00C93828">
        <w:rPr>
          <w:rFonts w:hint="eastAsia"/>
        </w:rPr>
        <w:t>，邮编：2</w:t>
      </w:r>
      <w:r w:rsidRPr="00C93828">
        <w:t>01304</w:t>
      </w:r>
      <w:r w:rsidRPr="00C93828">
        <w:rPr>
          <w:rFonts w:hint="eastAsia"/>
        </w:rPr>
        <w:t>，电子邮箱：</w:t>
      </w:r>
      <w:r w:rsidRPr="00C93828">
        <w:t>2143083834@qq.com]</w:t>
      </w:r>
      <w:r w:rsidRPr="00C93828">
        <w:rPr>
          <w:rFonts w:hint="eastAsia"/>
        </w:rPr>
        <w:t>。</w:t>
      </w:r>
    </w:p>
    <w:p w14:paraId="52970ABB" w14:textId="77777777" w:rsidR="00CF6BE8" w:rsidRPr="00C93828" w:rsidRDefault="00CF6BE8" w:rsidP="00CF6BE8">
      <w:pPr>
        <w:spacing w:line="360" w:lineRule="auto"/>
        <w:ind w:firstLineChars="200" w:firstLine="480"/>
      </w:pPr>
      <w:r w:rsidRPr="00C93828">
        <w:rPr>
          <w:rFonts w:hint="eastAsia"/>
        </w:rPr>
        <w:t>主编单位：</w:t>
      </w:r>
      <w:bookmarkStart w:id="1" w:name="_Hlk139616510"/>
      <w:r w:rsidRPr="00C93828">
        <w:rPr>
          <w:rFonts w:hint="eastAsia"/>
        </w:rPr>
        <w:t>上海同人里岩土工程技术有限公司</w:t>
      </w:r>
      <w:bookmarkEnd w:id="1"/>
    </w:p>
    <w:p w14:paraId="078386A6" w14:textId="1F9E6CA4" w:rsidR="00CF6BE8" w:rsidRPr="00B75771" w:rsidRDefault="00112441" w:rsidP="00CF6BE8">
      <w:pPr>
        <w:spacing w:line="360" w:lineRule="auto"/>
        <w:ind w:firstLineChars="700" w:firstLine="1680"/>
      </w:pPr>
      <w:r w:rsidRPr="00C93828">
        <w:rPr>
          <w:rFonts w:hint="eastAsia"/>
        </w:rPr>
        <w:t>华东建筑设计研究院</w:t>
      </w:r>
      <w:r w:rsidR="00CF6BE8" w:rsidRPr="00C93828">
        <w:t>有限公司</w:t>
      </w:r>
    </w:p>
    <w:p w14:paraId="559C11F9" w14:textId="0BF6384A" w:rsidR="00951330" w:rsidRPr="00951330" w:rsidRDefault="00CF6BE8" w:rsidP="00FC1A88">
      <w:pPr>
        <w:spacing w:line="360" w:lineRule="auto"/>
        <w:ind w:firstLineChars="200" w:firstLine="480"/>
        <w:rPr>
          <w:bCs/>
        </w:rPr>
      </w:pPr>
      <w:r w:rsidRPr="00C93828">
        <w:rPr>
          <w:rFonts w:hint="eastAsia"/>
        </w:rPr>
        <w:t>参编单位：</w:t>
      </w:r>
      <w:r w:rsidR="00FC1A88" w:rsidRPr="00951330">
        <w:rPr>
          <w:bCs/>
        </w:rPr>
        <w:t xml:space="preserve"> </w:t>
      </w:r>
    </w:p>
    <w:p w14:paraId="4D9D5963" w14:textId="7FDA3636" w:rsidR="00553231" w:rsidRDefault="00553231" w:rsidP="00553231">
      <w:pPr>
        <w:spacing w:line="360" w:lineRule="auto"/>
        <w:ind w:firstLineChars="700" w:firstLine="1680"/>
        <w:rPr>
          <w:rFonts w:asciiTheme="minorEastAsia" w:hAnsiTheme="minorEastAsia"/>
        </w:rPr>
      </w:pPr>
    </w:p>
    <w:p w14:paraId="7B25E96D" w14:textId="77777777" w:rsidR="003455B3" w:rsidRDefault="003455B3" w:rsidP="00553231">
      <w:pPr>
        <w:spacing w:line="360" w:lineRule="auto"/>
        <w:ind w:firstLineChars="700" w:firstLine="1680"/>
        <w:rPr>
          <w:rFonts w:asciiTheme="minorEastAsia" w:hAnsiTheme="minorEastAsia"/>
        </w:rPr>
      </w:pPr>
    </w:p>
    <w:p w14:paraId="15EA6321" w14:textId="77777777" w:rsidR="003455B3" w:rsidRDefault="003455B3" w:rsidP="00553231">
      <w:pPr>
        <w:spacing w:line="360" w:lineRule="auto"/>
        <w:ind w:firstLineChars="700" w:firstLine="1680"/>
        <w:rPr>
          <w:rFonts w:asciiTheme="minorEastAsia" w:hAnsiTheme="minorEastAsia"/>
        </w:rPr>
      </w:pPr>
    </w:p>
    <w:p w14:paraId="2B07BFB5" w14:textId="77777777" w:rsidR="003455B3" w:rsidRDefault="003455B3" w:rsidP="00553231">
      <w:pPr>
        <w:spacing w:line="360" w:lineRule="auto"/>
        <w:ind w:firstLineChars="700" w:firstLine="1680"/>
        <w:rPr>
          <w:rFonts w:asciiTheme="minorEastAsia" w:hAnsiTheme="minorEastAsia"/>
        </w:rPr>
      </w:pPr>
    </w:p>
    <w:p w14:paraId="678C3DD9" w14:textId="77777777" w:rsidR="003455B3" w:rsidRDefault="003455B3" w:rsidP="00553231">
      <w:pPr>
        <w:spacing w:line="360" w:lineRule="auto"/>
        <w:ind w:firstLineChars="700" w:firstLine="1680"/>
        <w:rPr>
          <w:rFonts w:asciiTheme="minorEastAsia" w:hAnsiTheme="minorEastAsia"/>
        </w:rPr>
      </w:pPr>
    </w:p>
    <w:p w14:paraId="178631A3" w14:textId="77777777" w:rsidR="003455B3" w:rsidRDefault="003455B3" w:rsidP="00553231">
      <w:pPr>
        <w:spacing w:line="360" w:lineRule="auto"/>
        <w:ind w:firstLineChars="700" w:firstLine="1680"/>
        <w:rPr>
          <w:rFonts w:asciiTheme="minorEastAsia" w:hAnsiTheme="minorEastAsia"/>
        </w:rPr>
      </w:pPr>
    </w:p>
    <w:p w14:paraId="171A198F" w14:textId="77777777" w:rsidR="003455B3" w:rsidRDefault="003455B3" w:rsidP="00553231">
      <w:pPr>
        <w:spacing w:line="360" w:lineRule="auto"/>
        <w:ind w:firstLineChars="700" w:firstLine="1680"/>
        <w:rPr>
          <w:rFonts w:asciiTheme="minorEastAsia" w:hAnsiTheme="minorEastAsia"/>
        </w:rPr>
      </w:pPr>
    </w:p>
    <w:p w14:paraId="177298BA" w14:textId="77777777" w:rsidR="003455B3" w:rsidRDefault="003455B3" w:rsidP="00553231">
      <w:pPr>
        <w:spacing w:line="360" w:lineRule="auto"/>
        <w:ind w:firstLineChars="700" w:firstLine="1680"/>
        <w:rPr>
          <w:rFonts w:asciiTheme="minorEastAsia" w:hAnsiTheme="minorEastAsia" w:hint="eastAsia"/>
        </w:rPr>
      </w:pPr>
    </w:p>
    <w:p w14:paraId="13DF5370" w14:textId="77777777" w:rsidR="003455B3" w:rsidRPr="00C93828" w:rsidRDefault="003455B3" w:rsidP="00553231">
      <w:pPr>
        <w:spacing w:line="360" w:lineRule="auto"/>
        <w:ind w:firstLineChars="700" w:firstLine="1680"/>
        <w:rPr>
          <w:rFonts w:asciiTheme="minorEastAsia" w:hAnsiTheme="minorEastAsia" w:hint="eastAsia"/>
        </w:rPr>
      </w:pPr>
    </w:p>
    <w:p w14:paraId="66D42116" w14:textId="77C4E0C1" w:rsidR="00CF6BE8" w:rsidRPr="00A22D2F" w:rsidRDefault="00CF6BE8" w:rsidP="00CF6BE8">
      <w:pPr>
        <w:pStyle w:val="aff1"/>
        <w:spacing w:line="440" w:lineRule="exact"/>
        <w:ind w:firstLineChars="200" w:firstLine="420"/>
        <w:jc w:val="both"/>
        <w:rPr>
          <w:rFonts w:asciiTheme="minorEastAsia" w:eastAsiaTheme="minorEastAsia" w:hAnsiTheme="minorEastAsia"/>
          <w:kern w:val="2"/>
          <w:sz w:val="21"/>
          <w:szCs w:val="21"/>
        </w:rPr>
      </w:pPr>
      <w:r w:rsidRPr="00C93828">
        <w:rPr>
          <w:rFonts w:asciiTheme="minorEastAsia" w:eastAsiaTheme="minorEastAsia" w:hAnsiTheme="minorEastAsia" w:hint="eastAsia"/>
          <w:kern w:val="2"/>
          <w:sz w:val="21"/>
          <w:szCs w:val="21"/>
        </w:rPr>
        <w:t>主要起草人员：</w:t>
      </w:r>
      <w:r w:rsidRPr="00A22D2F">
        <w:rPr>
          <w:rFonts w:asciiTheme="minorEastAsia" w:eastAsiaTheme="minorEastAsia" w:hAnsiTheme="minorEastAsia" w:hint="eastAsia"/>
          <w:kern w:val="2"/>
          <w:sz w:val="21"/>
          <w:szCs w:val="21"/>
        </w:rPr>
        <w:t xml:space="preserve">胡玉银 </w:t>
      </w:r>
      <w:r w:rsidRPr="00A22D2F">
        <w:rPr>
          <w:rFonts w:asciiTheme="minorEastAsia" w:eastAsiaTheme="minorEastAsia" w:hAnsiTheme="minorEastAsia"/>
          <w:kern w:val="2"/>
          <w:sz w:val="21"/>
          <w:szCs w:val="21"/>
        </w:rPr>
        <w:t xml:space="preserve"> </w:t>
      </w:r>
      <w:r w:rsidR="00CF223C" w:rsidRPr="00A22D2F">
        <w:rPr>
          <w:rFonts w:asciiTheme="minorEastAsia" w:eastAsiaTheme="minorEastAsia" w:hAnsiTheme="minorEastAsia" w:hint="eastAsia"/>
          <w:kern w:val="2"/>
          <w:sz w:val="21"/>
          <w:szCs w:val="21"/>
        </w:rPr>
        <w:t>包联进</w:t>
      </w:r>
    </w:p>
    <w:p w14:paraId="7306291F" w14:textId="77777777" w:rsidR="00CF6BE8" w:rsidRPr="00A22D2F" w:rsidRDefault="00CF6BE8" w:rsidP="00CF6BE8">
      <w:pPr>
        <w:pStyle w:val="aff1"/>
        <w:spacing w:line="440" w:lineRule="exact"/>
        <w:ind w:firstLineChars="800" w:firstLine="1680"/>
        <w:jc w:val="both"/>
        <w:rPr>
          <w:rFonts w:asciiTheme="minorEastAsia" w:eastAsiaTheme="minorEastAsia" w:hAnsiTheme="minorEastAsia"/>
          <w:kern w:val="2"/>
          <w:sz w:val="21"/>
          <w:szCs w:val="21"/>
        </w:rPr>
      </w:pPr>
      <w:r w:rsidRPr="00A22D2F">
        <w:rPr>
          <w:rFonts w:asciiTheme="minorEastAsia" w:eastAsiaTheme="minorEastAsia" w:hAnsiTheme="minorEastAsia" w:hint="eastAsia"/>
          <w:kern w:val="2"/>
          <w:sz w:val="21"/>
          <w:szCs w:val="21"/>
        </w:rPr>
        <w:t>（</w:t>
      </w:r>
      <w:r w:rsidRPr="00A22D2F">
        <w:rPr>
          <w:rFonts w:asciiTheme="minorEastAsia" w:eastAsiaTheme="minorEastAsia" w:hAnsiTheme="minorEastAsia"/>
          <w:kern w:val="2"/>
          <w:sz w:val="21"/>
          <w:szCs w:val="21"/>
        </w:rPr>
        <w:t>以下按</w:t>
      </w:r>
      <w:r w:rsidRPr="00A22D2F">
        <w:rPr>
          <w:rFonts w:asciiTheme="minorEastAsia" w:eastAsiaTheme="minorEastAsia" w:hAnsiTheme="minorEastAsia" w:hint="eastAsia"/>
          <w:kern w:val="2"/>
          <w:sz w:val="21"/>
          <w:szCs w:val="21"/>
        </w:rPr>
        <w:t>姓氏</w:t>
      </w:r>
      <w:r w:rsidRPr="00A22D2F">
        <w:rPr>
          <w:rFonts w:asciiTheme="minorEastAsia" w:eastAsiaTheme="minorEastAsia" w:hAnsiTheme="minorEastAsia"/>
          <w:kern w:val="2"/>
          <w:sz w:val="21"/>
          <w:szCs w:val="21"/>
        </w:rPr>
        <w:t>笔画排列</w:t>
      </w:r>
      <w:r w:rsidRPr="00A22D2F">
        <w:rPr>
          <w:rFonts w:asciiTheme="minorEastAsia" w:eastAsiaTheme="minorEastAsia" w:hAnsiTheme="minorEastAsia" w:hint="eastAsia"/>
          <w:kern w:val="2"/>
          <w:sz w:val="21"/>
          <w:szCs w:val="21"/>
        </w:rPr>
        <w:t>）</w:t>
      </w:r>
    </w:p>
    <w:p w14:paraId="1C04DDE9" w14:textId="715EB2D2" w:rsidR="009905E1" w:rsidRDefault="009905E1" w:rsidP="00CF6BE8">
      <w:pPr>
        <w:pStyle w:val="aff1"/>
        <w:spacing w:line="440" w:lineRule="exact"/>
        <w:ind w:firstLineChars="877" w:firstLine="1842"/>
        <w:jc w:val="both"/>
        <w:rPr>
          <w:rFonts w:asciiTheme="minorEastAsia" w:eastAsiaTheme="minorEastAsia" w:hAnsiTheme="minorEastAsia"/>
          <w:kern w:val="2"/>
          <w:sz w:val="21"/>
          <w:szCs w:val="21"/>
        </w:rPr>
      </w:pPr>
      <w:bookmarkStart w:id="2" w:name="_Hlk151122574"/>
      <w:bookmarkStart w:id="3" w:name="_Hlk151122444"/>
    </w:p>
    <w:p w14:paraId="3ED2DCC8" w14:textId="77777777" w:rsidR="003455B3" w:rsidRDefault="003455B3" w:rsidP="00CF6BE8">
      <w:pPr>
        <w:pStyle w:val="aff1"/>
        <w:spacing w:line="440" w:lineRule="exact"/>
        <w:ind w:firstLineChars="877" w:firstLine="1842"/>
        <w:jc w:val="both"/>
        <w:rPr>
          <w:rFonts w:asciiTheme="minorEastAsia" w:eastAsiaTheme="minorEastAsia" w:hAnsiTheme="minorEastAsia"/>
          <w:kern w:val="2"/>
          <w:sz w:val="21"/>
          <w:szCs w:val="21"/>
        </w:rPr>
      </w:pPr>
    </w:p>
    <w:p w14:paraId="627D2A3C" w14:textId="77777777" w:rsidR="003455B3" w:rsidRDefault="003455B3" w:rsidP="00CF6BE8">
      <w:pPr>
        <w:pStyle w:val="aff1"/>
        <w:spacing w:line="440" w:lineRule="exact"/>
        <w:ind w:firstLineChars="877" w:firstLine="1842"/>
        <w:jc w:val="both"/>
        <w:rPr>
          <w:rFonts w:asciiTheme="minorEastAsia" w:eastAsiaTheme="minorEastAsia" w:hAnsiTheme="minorEastAsia"/>
          <w:kern w:val="2"/>
          <w:sz w:val="21"/>
          <w:szCs w:val="21"/>
        </w:rPr>
      </w:pPr>
    </w:p>
    <w:p w14:paraId="005D0ED9" w14:textId="77777777" w:rsidR="003455B3" w:rsidRDefault="003455B3" w:rsidP="00CF6BE8">
      <w:pPr>
        <w:pStyle w:val="aff1"/>
        <w:spacing w:line="440" w:lineRule="exact"/>
        <w:ind w:firstLineChars="877" w:firstLine="1842"/>
        <w:jc w:val="both"/>
        <w:rPr>
          <w:rFonts w:asciiTheme="minorEastAsia" w:eastAsiaTheme="minorEastAsia" w:hAnsiTheme="minorEastAsia"/>
          <w:kern w:val="2"/>
          <w:sz w:val="21"/>
          <w:szCs w:val="21"/>
        </w:rPr>
      </w:pPr>
    </w:p>
    <w:p w14:paraId="280F9149" w14:textId="77777777" w:rsidR="003455B3" w:rsidRDefault="003455B3" w:rsidP="00CF6BE8">
      <w:pPr>
        <w:pStyle w:val="aff1"/>
        <w:spacing w:line="440" w:lineRule="exact"/>
        <w:ind w:firstLineChars="877" w:firstLine="1842"/>
        <w:jc w:val="both"/>
        <w:rPr>
          <w:rFonts w:asciiTheme="minorEastAsia" w:eastAsiaTheme="minorEastAsia" w:hAnsiTheme="minorEastAsia"/>
          <w:kern w:val="2"/>
          <w:sz w:val="21"/>
          <w:szCs w:val="21"/>
        </w:rPr>
      </w:pPr>
    </w:p>
    <w:p w14:paraId="12445434" w14:textId="77777777" w:rsidR="003455B3" w:rsidRDefault="003455B3" w:rsidP="00CF6BE8">
      <w:pPr>
        <w:pStyle w:val="aff1"/>
        <w:spacing w:line="440" w:lineRule="exact"/>
        <w:ind w:firstLineChars="877" w:firstLine="1842"/>
        <w:jc w:val="both"/>
        <w:rPr>
          <w:rFonts w:asciiTheme="minorEastAsia" w:eastAsiaTheme="minorEastAsia" w:hAnsiTheme="minorEastAsia" w:hint="eastAsia"/>
          <w:kern w:val="2"/>
          <w:sz w:val="21"/>
          <w:szCs w:val="21"/>
        </w:rPr>
      </w:pPr>
    </w:p>
    <w:bookmarkEnd w:id="2"/>
    <w:bookmarkEnd w:id="3"/>
    <w:p w14:paraId="2EE4FF97" w14:textId="2AAE788A" w:rsidR="00CF6BE8" w:rsidRPr="00C93828" w:rsidRDefault="00CF6BE8" w:rsidP="00CF6BE8">
      <w:pPr>
        <w:pStyle w:val="aff1"/>
        <w:spacing w:line="440" w:lineRule="exact"/>
        <w:ind w:firstLineChars="200" w:firstLine="420"/>
        <w:jc w:val="both"/>
        <w:rPr>
          <w:rFonts w:asciiTheme="minorEastAsia" w:eastAsiaTheme="minorEastAsia" w:hAnsiTheme="minorEastAsia"/>
          <w:kern w:val="2"/>
          <w:sz w:val="21"/>
          <w:szCs w:val="21"/>
        </w:rPr>
      </w:pPr>
      <w:r w:rsidRPr="00C93828">
        <w:rPr>
          <w:rFonts w:asciiTheme="minorEastAsia" w:eastAsiaTheme="minorEastAsia" w:hAnsiTheme="minorEastAsia" w:hint="eastAsia"/>
          <w:kern w:val="2"/>
          <w:sz w:val="21"/>
          <w:szCs w:val="21"/>
        </w:rPr>
        <w:t>主要审查人员：</w:t>
      </w:r>
      <w:r w:rsidR="00383AED" w:rsidRPr="00C93828">
        <w:rPr>
          <w:rFonts w:asciiTheme="minorEastAsia" w:eastAsiaTheme="minorEastAsia" w:hAnsiTheme="minorEastAsia"/>
          <w:kern w:val="2"/>
          <w:sz w:val="21"/>
          <w:szCs w:val="21"/>
        </w:rPr>
        <w:t xml:space="preserve"> </w:t>
      </w:r>
    </w:p>
    <w:p w14:paraId="222E1228" w14:textId="02E848FA" w:rsidR="004007FC" w:rsidRDefault="004007FC">
      <w:pPr>
        <w:widowControl/>
        <w:jc w:val="left"/>
        <w:rPr>
          <w:rFonts w:asciiTheme="minorEastAsia" w:eastAsiaTheme="minorEastAsia" w:hAnsiTheme="minorEastAsia" w:cs="Times New Roman"/>
          <w:sz w:val="21"/>
          <w:szCs w:val="21"/>
        </w:rPr>
      </w:pPr>
      <w:r>
        <w:rPr>
          <w:rFonts w:asciiTheme="minorEastAsia" w:eastAsiaTheme="minorEastAsia" w:hAnsiTheme="minorEastAsia"/>
          <w:sz w:val="21"/>
          <w:szCs w:val="21"/>
        </w:rPr>
        <w:br w:type="page"/>
      </w:r>
    </w:p>
    <w:p w14:paraId="415B7513" w14:textId="77777777" w:rsidR="00CF6BE8" w:rsidRPr="00C93828" w:rsidRDefault="00CF6BE8" w:rsidP="00BB60FE">
      <w:pPr>
        <w:spacing w:line="360" w:lineRule="auto"/>
        <w:jc w:val="center"/>
        <w:rPr>
          <w:b/>
        </w:rPr>
        <w:sectPr w:rsidR="00CF6BE8" w:rsidRPr="00C93828">
          <w:pgSz w:w="11906" w:h="16838"/>
          <w:pgMar w:top="1440" w:right="1797" w:bottom="1440" w:left="1797" w:header="851" w:footer="992" w:gutter="0"/>
          <w:pgNumType w:start="0"/>
          <w:cols w:space="425"/>
          <w:docGrid w:type="lines" w:linePitch="312"/>
        </w:sectPr>
      </w:pPr>
    </w:p>
    <w:sdt>
      <w:sdtPr>
        <w:rPr>
          <w:rFonts w:ascii="宋体" w:eastAsia="宋体" w:hAnsi="宋体" w:cs="黑体"/>
          <w:color w:val="auto"/>
          <w:kern w:val="2"/>
          <w:sz w:val="24"/>
          <w:szCs w:val="24"/>
          <w:lang w:val="zh-CN"/>
        </w:rPr>
        <w:id w:val="-534659512"/>
        <w:docPartObj>
          <w:docPartGallery w:val="Table of Contents"/>
          <w:docPartUnique/>
        </w:docPartObj>
      </w:sdtPr>
      <w:sdtEndPr>
        <w:rPr>
          <w:b/>
          <w:bCs/>
        </w:rPr>
      </w:sdtEndPr>
      <w:sdtContent>
        <w:p w14:paraId="7B8FCA83" w14:textId="0BEABC7E" w:rsidR="002B71FD" w:rsidRPr="007850EB" w:rsidRDefault="002B71FD" w:rsidP="002B71FD">
          <w:pPr>
            <w:pStyle w:val="TOC"/>
            <w:jc w:val="center"/>
            <w:rPr>
              <w:b/>
              <w:bCs/>
              <w:color w:val="auto"/>
            </w:rPr>
          </w:pPr>
          <w:r w:rsidRPr="007850EB">
            <w:rPr>
              <w:b/>
              <w:bCs/>
              <w:color w:val="auto"/>
              <w:lang w:val="zh-CN"/>
            </w:rPr>
            <w:t>目</w:t>
          </w:r>
          <w:r w:rsidRPr="007850EB">
            <w:rPr>
              <w:rFonts w:hint="eastAsia"/>
              <w:b/>
              <w:bCs/>
              <w:color w:val="auto"/>
              <w:lang w:val="zh-CN"/>
            </w:rPr>
            <w:t xml:space="preserve"> </w:t>
          </w:r>
          <w:r w:rsidRPr="007850EB">
            <w:rPr>
              <w:b/>
              <w:bCs/>
              <w:color w:val="auto"/>
              <w:lang w:val="zh-CN"/>
            </w:rPr>
            <w:t xml:space="preserve"> </w:t>
          </w:r>
          <w:r w:rsidRPr="007850EB">
            <w:rPr>
              <w:rFonts w:hint="eastAsia"/>
              <w:b/>
              <w:bCs/>
              <w:color w:val="auto"/>
              <w:lang w:val="zh-CN"/>
            </w:rPr>
            <w:t>次</w:t>
          </w:r>
        </w:p>
        <w:p w14:paraId="142482F8" w14:textId="41E3794C" w:rsidR="003134A4" w:rsidRPr="003134A4" w:rsidRDefault="002B71FD"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r w:rsidRPr="00530AAF">
            <w:rPr>
              <w:b/>
              <w:bCs/>
            </w:rPr>
            <w:fldChar w:fldCharType="begin"/>
          </w:r>
          <w:r w:rsidRPr="00530AAF">
            <w:rPr>
              <w:b/>
              <w:bCs/>
            </w:rPr>
            <w:instrText xml:space="preserve"> TOC \o "1-3" \h \z \u </w:instrText>
          </w:r>
          <w:r w:rsidRPr="00530AAF">
            <w:rPr>
              <w:b/>
              <w:bCs/>
            </w:rPr>
            <w:fldChar w:fldCharType="separate"/>
          </w:r>
          <w:hyperlink w:anchor="_Toc150893654" w:history="1">
            <w:r w:rsidR="003134A4" w:rsidRPr="003134A4">
              <w:rPr>
                <w:rStyle w:val="afa"/>
                <w:noProof/>
              </w:rPr>
              <w:t>1 总则</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_Toc150893654 \h </w:instrText>
            </w:r>
            <w:r w:rsidR="003134A4" w:rsidRPr="003134A4">
              <w:rPr>
                <w:noProof/>
                <w:webHidden/>
              </w:rPr>
            </w:r>
            <w:r w:rsidR="003134A4" w:rsidRPr="003134A4">
              <w:rPr>
                <w:noProof/>
                <w:webHidden/>
              </w:rPr>
              <w:fldChar w:fldCharType="separate"/>
            </w:r>
            <w:r w:rsidR="003455B3">
              <w:rPr>
                <w:noProof/>
                <w:webHidden/>
              </w:rPr>
              <w:t>1</w:t>
            </w:r>
            <w:r w:rsidR="003134A4" w:rsidRPr="003134A4">
              <w:rPr>
                <w:noProof/>
                <w:webHidden/>
              </w:rPr>
              <w:fldChar w:fldCharType="end"/>
            </w:r>
          </w:hyperlink>
        </w:p>
        <w:p w14:paraId="57C11519" w14:textId="6EF918D5"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55" w:history="1">
            <w:r w:rsidR="003134A4" w:rsidRPr="003134A4">
              <w:rPr>
                <w:rStyle w:val="afa"/>
                <w:noProof/>
              </w:rPr>
              <w:t>2 术语和符号</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_Toc150893655 \h </w:instrText>
            </w:r>
            <w:r w:rsidR="003134A4" w:rsidRPr="003134A4">
              <w:rPr>
                <w:noProof/>
                <w:webHidden/>
              </w:rPr>
            </w:r>
            <w:r w:rsidR="003134A4" w:rsidRPr="003134A4">
              <w:rPr>
                <w:noProof/>
                <w:webHidden/>
              </w:rPr>
              <w:fldChar w:fldCharType="separate"/>
            </w:r>
            <w:r w:rsidR="003455B3">
              <w:rPr>
                <w:noProof/>
                <w:webHidden/>
              </w:rPr>
              <w:t>2</w:t>
            </w:r>
            <w:r w:rsidR="003134A4" w:rsidRPr="003134A4">
              <w:rPr>
                <w:noProof/>
                <w:webHidden/>
              </w:rPr>
              <w:fldChar w:fldCharType="end"/>
            </w:r>
          </w:hyperlink>
        </w:p>
        <w:p w14:paraId="255331FB" w14:textId="1529B93D"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56" w:history="1">
            <w:r w:rsidR="003134A4" w:rsidRPr="003134A4">
              <w:rPr>
                <w:rStyle w:val="afa"/>
                <w:noProof/>
              </w:rPr>
              <w:t>2.1 术语</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_Toc150893656 \h </w:instrText>
            </w:r>
            <w:r w:rsidR="003134A4" w:rsidRPr="003134A4">
              <w:rPr>
                <w:noProof/>
                <w:webHidden/>
              </w:rPr>
            </w:r>
            <w:r w:rsidR="003134A4" w:rsidRPr="003134A4">
              <w:rPr>
                <w:noProof/>
                <w:webHidden/>
              </w:rPr>
              <w:fldChar w:fldCharType="separate"/>
            </w:r>
            <w:r w:rsidR="003455B3">
              <w:rPr>
                <w:noProof/>
                <w:webHidden/>
              </w:rPr>
              <w:t>2</w:t>
            </w:r>
            <w:r w:rsidR="003134A4" w:rsidRPr="003134A4">
              <w:rPr>
                <w:noProof/>
                <w:webHidden/>
              </w:rPr>
              <w:fldChar w:fldCharType="end"/>
            </w:r>
          </w:hyperlink>
        </w:p>
        <w:p w14:paraId="03B1321E" w14:textId="23D9A96E"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57" w:history="1">
            <w:r w:rsidR="003134A4" w:rsidRPr="003134A4">
              <w:rPr>
                <w:rStyle w:val="afa"/>
                <w:noProof/>
              </w:rPr>
              <w:t>2.2 符号</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_Toc150893657 \h </w:instrText>
            </w:r>
            <w:r w:rsidR="003134A4" w:rsidRPr="003134A4">
              <w:rPr>
                <w:noProof/>
                <w:webHidden/>
              </w:rPr>
            </w:r>
            <w:r w:rsidR="003134A4" w:rsidRPr="003134A4">
              <w:rPr>
                <w:noProof/>
                <w:webHidden/>
              </w:rPr>
              <w:fldChar w:fldCharType="separate"/>
            </w:r>
            <w:r w:rsidR="003455B3">
              <w:rPr>
                <w:noProof/>
                <w:webHidden/>
              </w:rPr>
              <w:t>3</w:t>
            </w:r>
            <w:r w:rsidR="003134A4" w:rsidRPr="003134A4">
              <w:rPr>
                <w:noProof/>
                <w:webHidden/>
              </w:rPr>
              <w:fldChar w:fldCharType="end"/>
            </w:r>
          </w:hyperlink>
        </w:p>
        <w:p w14:paraId="3FDC6AC3" w14:textId="3B2AFE07"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58" w:history="1">
            <w:r w:rsidR="003134A4" w:rsidRPr="003134A4">
              <w:rPr>
                <w:rStyle w:val="afa"/>
                <w:noProof/>
              </w:rPr>
              <w:t>3 基本规定</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_Toc150893658 \h </w:instrText>
            </w:r>
            <w:r w:rsidR="003134A4" w:rsidRPr="003134A4">
              <w:rPr>
                <w:noProof/>
                <w:webHidden/>
              </w:rPr>
            </w:r>
            <w:r w:rsidR="003134A4" w:rsidRPr="003134A4">
              <w:rPr>
                <w:noProof/>
                <w:webHidden/>
              </w:rPr>
              <w:fldChar w:fldCharType="separate"/>
            </w:r>
            <w:r w:rsidR="003455B3">
              <w:rPr>
                <w:noProof/>
                <w:webHidden/>
              </w:rPr>
              <w:t>3</w:t>
            </w:r>
            <w:r w:rsidR="003134A4" w:rsidRPr="003134A4">
              <w:rPr>
                <w:noProof/>
                <w:webHidden/>
              </w:rPr>
              <w:fldChar w:fldCharType="end"/>
            </w:r>
          </w:hyperlink>
        </w:p>
        <w:p w14:paraId="05F887B8" w14:textId="3456F47B"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59" w:history="1">
            <w:r w:rsidR="003134A4" w:rsidRPr="003134A4">
              <w:rPr>
                <w:rStyle w:val="afa"/>
                <w:noProof/>
              </w:rPr>
              <w:t>4 材料</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_Toc150893659 \h </w:instrText>
            </w:r>
            <w:r w:rsidR="003134A4" w:rsidRPr="003134A4">
              <w:rPr>
                <w:noProof/>
                <w:webHidden/>
              </w:rPr>
            </w:r>
            <w:r w:rsidR="003134A4" w:rsidRPr="003134A4">
              <w:rPr>
                <w:noProof/>
                <w:webHidden/>
              </w:rPr>
              <w:fldChar w:fldCharType="separate"/>
            </w:r>
            <w:r w:rsidR="003455B3">
              <w:rPr>
                <w:noProof/>
                <w:webHidden/>
              </w:rPr>
              <w:t>8</w:t>
            </w:r>
            <w:r w:rsidR="003134A4" w:rsidRPr="003134A4">
              <w:rPr>
                <w:noProof/>
                <w:webHidden/>
              </w:rPr>
              <w:fldChar w:fldCharType="end"/>
            </w:r>
          </w:hyperlink>
        </w:p>
        <w:p w14:paraId="2A7B5F42" w14:textId="6ECBB70B"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60" w:history="1">
            <w:r w:rsidR="003134A4" w:rsidRPr="003134A4">
              <w:rPr>
                <w:rStyle w:val="afa"/>
                <w:noProof/>
              </w:rPr>
              <w:t>5 设计</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_Toc150893660 \h </w:instrText>
            </w:r>
            <w:r w:rsidR="003134A4" w:rsidRPr="003134A4">
              <w:rPr>
                <w:noProof/>
                <w:webHidden/>
              </w:rPr>
            </w:r>
            <w:r w:rsidR="003134A4" w:rsidRPr="003134A4">
              <w:rPr>
                <w:noProof/>
                <w:webHidden/>
              </w:rPr>
              <w:fldChar w:fldCharType="separate"/>
            </w:r>
            <w:r w:rsidR="003455B3">
              <w:rPr>
                <w:noProof/>
                <w:webHidden/>
              </w:rPr>
              <w:t>9</w:t>
            </w:r>
            <w:r w:rsidR="003134A4" w:rsidRPr="003134A4">
              <w:rPr>
                <w:noProof/>
                <w:webHidden/>
              </w:rPr>
              <w:fldChar w:fldCharType="end"/>
            </w:r>
          </w:hyperlink>
        </w:p>
        <w:p w14:paraId="5A023068" w14:textId="045B69DB"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1" w:history="1">
            <w:r w:rsidR="003134A4" w:rsidRPr="003134A4">
              <w:rPr>
                <w:rStyle w:val="afa"/>
                <w:noProof/>
              </w:rPr>
              <w:t>5.1 一般规定</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_Toc150893661 \h </w:instrText>
            </w:r>
            <w:r w:rsidR="003134A4" w:rsidRPr="003134A4">
              <w:rPr>
                <w:noProof/>
                <w:webHidden/>
              </w:rPr>
            </w:r>
            <w:r w:rsidR="003134A4" w:rsidRPr="003134A4">
              <w:rPr>
                <w:noProof/>
                <w:webHidden/>
              </w:rPr>
              <w:fldChar w:fldCharType="separate"/>
            </w:r>
            <w:r w:rsidR="003455B3">
              <w:rPr>
                <w:noProof/>
                <w:webHidden/>
              </w:rPr>
              <w:t>9</w:t>
            </w:r>
            <w:r w:rsidR="003134A4" w:rsidRPr="003134A4">
              <w:rPr>
                <w:noProof/>
                <w:webHidden/>
              </w:rPr>
              <w:fldChar w:fldCharType="end"/>
            </w:r>
          </w:hyperlink>
        </w:p>
        <w:p w14:paraId="2107DFEC" w14:textId="78C2EDEB"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2" w:history="1">
            <w:r w:rsidR="003134A4" w:rsidRPr="003134A4">
              <w:rPr>
                <w:rStyle w:val="afa"/>
                <w:noProof/>
              </w:rPr>
              <w:t>5.2 基桩构造</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_Toc150893662 \h </w:instrText>
            </w:r>
            <w:r w:rsidR="003134A4" w:rsidRPr="003134A4">
              <w:rPr>
                <w:noProof/>
                <w:webHidden/>
              </w:rPr>
            </w:r>
            <w:r w:rsidR="003134A4" w:rsidRPr="003134A4">
              <w:rPr>
                <w:noProof/>
                <w:webHidden/>
              </w:rPr>
              <w:fldChar w:fldCharType="separate"/>
            </w:r>
            <w:r w:rsidR="003455B3">
              <w:rPr>
                <w:noProof/>
                <w:webHidden/>
              </w:rPr>
              <w:t>10</w:t>
            </w:r>
            <w:r w:rsidR="003134A4" w:rsidRPr="003134A4">
              <w:rPr>
                <w:noProof/>
                <w:webHidden/>
              </w:rPr>
              <w:fldChar w:fldCharType="end"/>
            </w:r>
          </w:hyperlink>
        </w:p>
        <w:p w14:paraId="462627EB" w14:textId="2D46B239"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3" w:history="1">
            <w:r w:rsidR="003134A4" w:rsidRPr="003134A4">
              <w:rPr>
                <w:rStyle w:val="afa"/>
                <w:noProof/>
              </w:rPr>
              <w:t>5.3 单桩抗压承载力</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_Toc150893663 \h </w:instrText>
            </w:r>
            <w:r w:rsidR="003134A4" w:rsidRPr="003134A4">
              <w:rPr>
                <w:noProof/>
                <w:webHidden/>
              </w:rPr>
            </w:r>
            <w:r w:rsidR="003134A4" w:rsidRPr="003134A4">
              <w:rPr>
                <w:noProof/>
                <w:webHidden/>
              </w:rPr>
              <w:fldChar w:fldCharType="separate"/>
            </w:r>
            <w:r w:rsidR="003455B3">
              <w:rPr>
                <w:noProof/>
                <w:webHidden/>
              </w:rPr>
              <w:t>14</w:t>
            </w:r>
            <w:r w:rsidR="003134A4" w:rsidRPr="003134A4">
              <w:rPr>
                <w:noProof/>
                <w:webHidden/>
              </w:rPr>
              <w:fldChar w:fldCharType="end"/>
            </w:r>
          </w:hyperlink>
        </w:p>
        <w:p w14:paraId="40D62B47" w14:textId="273E29FA"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4" w:history="1">
            <w:r w:rsidR="003134A4" w:rsidRPr="003134A4">
              <w:rPr>
                <w:rStyle w:val="afa"/>
                <w:noProof/>
              </w:rPr>
              <w:t>5.4 单桩抗拔承载力</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_Toc150893664 \h </w:instrText>
            </w:r>
            <w:r w:rsidR="003134A4" w:rsidRPr="003134A4">
              <w:rPr>
                <w:noProof/>
                <w:webHidden/>
              </w:rPr>
            </w:r>
            <w:r w:rsidR="003134A4" w:rsidRPr="003134A4">
              <w:rPr>
                <w:noProof/>
                <w:webHidden/>
              </w:rPr>
              <w:fldChar w:fldCharType="separate"/>
            </w:r>
            <w:r w:rsidR="003455B3">
              <w:rPr>
                <w:noProof/>
                <w:webHidden/>
              </w:rPr>
              <w:t>19</w:t>
            </w:r>
            <w:r w:rsidR="003134A4" w:rsidRPr="003134A4">
              <w:rPr>
                <w:noProof/>
                <w:webHidden/>
              </w:rPr>
              <w:fldChar w:fldCharType="end"/>
            </w:r>
          </w:hyperlink>
        </w:p>
        <w:p w14:paraId="73471284" w14:textId="3DF3567E"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5" w:history="1">
            <w:r w:rsidR="003134A4" w:rsidRPr="003134A4">
              <w:rPr>
                <w:rStyle w:val="afa"/>
                <w:noProof/>
              </w:rPr>
              <w:t>5.5 后注浆技术参数</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_Toc150893665 \h </w:instrText>
            </w:r>
            <w:r w:rsidR="003134A4" w:rsidRPr="003134A4">
              <w:rPr>
                <w:noProof/>
                <w:webHidden/>
              </w:rPr>
            </w:r>
            <w:r w:rsidR="003134A4" w:rsidRPr="003134A4">
              <w:rPr>
                <w:noProof/>
                <w:webHidden/>
              </w:rPr>
              <w:fldChar w:fldCharType="separate"/>
            </w:r>
            <w:r w:rsidR="003455B3">
              <w:rPr>
                <w:noProof/>
                <w:webHidden/>
              </w:rPr>
              <w:t>22</w:t>
            </w:r>
            <w:r w:rsidR="003134A4" w:rsidRPr="003134A4">
              <w:rPr>
                <w:noProof/>
                <w:webHidden/>
              </w:rPr>
              <w:fldChar w:fldCharType="end"/>
            </w:r>
          </w:hyperlink>
        </w:p>
        <w:p w14:paraId="089E35FC" w14:textId="1DDA8627"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66" w:history="1">
            <w:r w:rsidR="003134A4" w:rsidRPr="003134A4">
              <w:rPr>
                <w:rStyle w:val="afa"/>
                <w:noProof/>
              </w:rPr>
              <w:t>6 施工</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_Toc150893666 \h </w:instrText>
            </w:r>
            <w:r w:rsidR="003134A4" w:rsidRPr="003134A4">
              <w:rPr>
                <w:noProof/>
                <w:webHidden/>
              </w:rPr>
            </w:r>
            <w:r w:rsidR="003134A4" w:rsidRPr="003134A4">
              <w:rPr>
                <w:noProof/>
                <w:webHidden/>
              </w:rPr>
              <w:fldChar w:fldCharType="separate"/>
            </w:r>
            <w:r w:rsidR="003455B3">
              <w:rPr>
                <w:noProof/>
                <w:webHidden/>
              </w:rPr>
              <w:t>24</w:t>
            </w:r>
            <w:r w:rsidR="003134A4" w:rsidRPr="003134A4">
              <w:rPr>
                <w:noProof/>
                <w:webHidden/>
              </w:rPr>
              <w:fldChar w:fldCharType="end"/>
            </w:r>
          </w:hyperlink>
        </w:p>
        <w:p w14:paraId="3889CAE8" w14:textId="72B18D57"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7" w:history="1">
            <w:r w:rsidR="003134A4" w:rsidRPr="003134A4">
              <w:rPr>
                <w:rStyle w:val="afa"/>
                <w:noProof/>
              </w:rPr>
              <w:t>6.1 一般规定</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_Toc150893667 \h </w:instrText>
            </w:r>
            <w:r w:rsidR="003134A4" w:rsidRPr="003134A4">
              <w:rPr>
                <w:noProof/>
                <w:webHidden/>
              </w:rPr>
            </w:r>
            <w:r w:rsidR="003134A4" w:rsidRPr="003134A4">
              <w:rPr>
                <w:noProof/>
                <w:webHidden/>
              </w:rPr>
              <w:fldChar w:fldCharType="separate"/>
            </w:r>
            <w:r w:rsidR="003455B3">
              <w:rPr>
                <w:noProof/>
                <w:webHidden/>
              </w:rPr>
              <w:t>24</w:t>
            </w:r>
            <w:r w:rsidR="003134A4" w:rsidRPr="003134A4">
              <w:rPr>
                <w:noProof/>
                <w:webHidden/>
              </w:rPr>
              <w:fldChar w:fldCharType="end"/>
            </w:r>
          </w:hyperlink>
        </w:p>
        <w:p w14:paraId="1939EF44" w14:textId="265DF230"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8" w:history="1">
            <w:r w:rsidR="003134A4" w:rsidRPr="003134A4">
              <w:rPr>
                <w:rStyle w:val="afa"/>
                <w:noProof/>
              </w:rPr>
              <w:t>6.2 施工准备</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_Toc150893668 \h </w:instrText>
            </w:r>
            <w:r w:rsidR="003134A4" w:rsidRPr="003134A4">
              <w:rPr>
                <w:noProof/>
                <w:webHidden/>
              </w:rPr>
            </w:r>
            <w:r w:rsidR="003134A4" w:rsidRPr="003134A4">
              <w:rPr>
                <w:noProof/>
                <w:webHidden/>
              </w:rPr>
              <w:fldChar w:fldCharType="separate"/>
            </w:r>
            <w:r w:rsidR="003455B3">
              <w:rPr>
                <w:noProof/>
                <w:webHidden/>
              </w:rPr>
              <w:t>24</w:t>
            </w:r>
            <w:r w:rsidR="003134A4" w:rsidRPr="003134A4">
              <w:rPr>
                <w:noProof/>
                <w:webHidden/>
              </w:rPr>
              <w:fldChar w:fldCharType="end"/>
            </w:r>
          </w:hyperlink>
        </w:p>
        <w:p w14:paraId="5E9CB408" w14:textId="70834399"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69" w:history="1">
            <w:r w:rsidR="003134A4" w:rsidRPr="003134A4">
              <w:rPr>
                <w:rStyle w:val="afa"/>
                <w:noProof/>
              </w:rPr>
              <w:t>6.3 注浆挤扩钻孔灌注桩</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_Toc150893669 \h </w:instrText>
            </w:r>
            <w:r w:rsidR="003134A4" w:rsidRPr="003134A4">
              <w:rPr>
                <w:noProof/>
                <w:webHidden/>
              </w:rPr>
            </w:r>
            <w:r w:rsidR="003134A4" w:rsidRPr="003134A4">
              <w:rPr>
                <w:noProof/>
                <w:webHidden/>
              </w:rPr>
              <w:fldChar w:fldCharType="separate"/>
            </w:r>
            <w:r w:rsidR="003455B3">
              <w:rPr>
                <w:noProof/>
                <w:webHidden/>
              </w:rPr>
              <w:t>25</w:t>
            </w:r>
            <w:r w:rsidR="003134A4" w:rsidRPr="003134A4">
              <w:rPr>
                <w:noProof/>
                <w:webHidden/>
              </w:rPr>
              <w:fldChar w:fldCharType="end"/>
            </w:r>
          </w:hyperlink>
        </w:p>
        <w:p w14:paraId="3CB376D1" w14:textId="05F0072C"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70" w:history="1">
            <w:r w:rsidR="003134A4" w:rsidRPr="003134A4">
              <w:rPr>
                <w:rStyle w:val="afa"/>
                <w:noProof/>
              </w:rPr>
              <w:t>6.4 注浆挤扩钢管混凝土桩</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_Toc150893670 \h </w:instrText>
            </w:r>
            <w:r w:rsidR="003134A4" w:rsidRPr="003134A4">
              <w:rPr>
                <w:noProof/>
                <w:webHidden/>
              </w:rPr>
            </w:r>
            <w:r w:rsidR="003134A4" w:rsidRPr="003134A4">
              <w:rPr>
                <w:noProof/>
                <w:webHidden/>
              </w:rPr>
              <w:fldChar w:fldCharType="separate"/>
            </w:r>
            <w:r w:rsidR="003455B3">
              <w:rPr>
                <w:noProof/>
                <w:webHidden/>
              </w:rPr>
              <w:t>29</w:t>
            </w:r>
            <w:r w:rsidR="003134A4" w:rsidRPr="003134A4">
              <w:rPr>
                <w:noProof/>
                <w:webHidden/>
              </w:rPr>
              <w:fldChar w:fldCharType="end"/>
            </w:r>
          </w:hyperlink>
        </w:p>
        <w:p w14:paraId="4BE1F695" w14:textId="646D8F59"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71" w:history="1">
            <w:r w:rsidR="003134A4" w:rsidRPr="003134A4">
              <w:rPr>
                <w:rStyle w:val="afa"/>
                <w:noProof/>
              </w:rPr>
              <w:t>6.5 注浆挤扩预应力混凝土管桩</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_Toc150893671 \h </w:instrText>
            </w:r>
            <w:r w:rsidR="003134A4" w:rsidRPr="003134A4">
              <w:rPr>
                <w:noProof/>
                <w:webHidden/>
              </w:rPr>
            </w:r>
            <w:r w:rsidR="003134A4" w:rsidRPr="003134A4">
              <w:rPr>
                <w:noProof/>
                <w:webHidden/>
              </w:rPr>
              <w:fldChar w:fldCharType="separate"/>
            </w:r>
            <w:r w:rsidR="003455B3">
              <w:rPr>
                <w:noProof/>
                <w:webHidden/>
              </w:rPr>
              <w:t>32</w:t>
            </w:r>
            <w:r w:rsidR="003134A4" w:rsidRPr="003134A4">
              <w:rPr>
                <w:noProof/>
                <w:webHidden/>
              </w:rPr>
              <w:fldChar w:fldCharType="end"/>
            </w:r>
          </w:hyperlink>
        </w:p>
        <w:p w14:paraId="36BD96FC" w14:textId="49C9E18B"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72" w:history="1">
            <w:r w:rsidR="003134A4" w:rsidRPr="003134A4">
              <w:rPr>
                <w:rStyle w:val="afa"/>
                <w:noProof/>
              </w:rPr>
              <w:t>6.6 注浆挤扩施工</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_Toc150893672 \h </w:instrText>
            </w:r>
            <w:r w:rsidR="003134A4" w:rsidRPr="003134A4">
              <w:rPr>
                <w:noProof/>
                <w:webHidden/>
              </w:rPr>
            </w:r>
            <w:r w:rsidR="003134A4" w:rsidRPr="003134A4">
              <w:rPr>
                <w:noProof/>
                <w:webHidden/>
              </w:rPr>
              <w:fldChar w:fldCharType="separate"/>
            </w:r>
            <w:r w:rsidR="003455B3">
              <w:rPr>
                <w:noProof/>
                <w:webHidden/>
              </w:rPr>
              <w:t>33</w:t>
            </w:r>
            <w:r w:rsidR="003134A4" w:rsidRPr="003134A4">
              <w:rPr>
                <w:noProof/>
                <w:webHidden/>
              </w:rPr>
              <w:fldChar w:fldCharType="end"/>
            </w:r>
          </w:hyperlink>
        </w:p>
        <w:p w14:paraId="225607C2" w14:textId="530A2E69"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73" w:history="1">
            <w:r w:rsidR="003134A4" w:rsidRPr="003134A4">
              <w:rPr>
                <w:rStyle w:val="afa"/>
                <w:noProof/>
              </w:rPr>
              <w:t>7 检验与验收</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_Toc150893673 \h </w:instrText>
            </w:r>
            <w:r w:rsidR="003134A4" w:rsidRPr="003134A4">
              <w:rPr>
                <w:noProof/>
                <w:webHidden/>
              </w:rPr>
            </w:r>
            <w:r w:rsidR="003134A4" w:rsidRPr="003134A4">
              <w:rPr>
                <w:noProof/>
                <w:webHidden/>
              </w:rPr>
              <w:fldChar w:fldCharType="separate"/>
            </w:r>
            <w:r w:rsidR="003455B3">
              <w:rPr>
                <w:noProof/>
                <w:webHidden/>
              </w:rPr>
              <w:t>35</w:t>
            </w:r>
            <w:r w:rsidR="003134A4" w:rsidRPr="003134A4">
              <w:rPr>
                <w:noProof/>
                <w:webHidden/>
              </w:rPr>
              <w:fldChar w:fldCharType="end"/>
            </w:r>
          </w:hyperlink>
        </w:p>
        <w:p w14:paraId="59745885" w14:textId="3AB55F15"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74" w:history="1">
            <w:r w:rsidR="003134A4" w:rsidRPr="003134A4">
              <w:rPr>
                <w:rStyle w:val="afa"/>
                <w:smallCaps/>
                <w:noProof/>
              </w:rPr>
              <w:t>7.1 一般规定</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_Toc150893674 \h </w:instrText>
            </w:r>
            <w:r w:rsidR="003134A4" w:rsidRPr="003134A4">
              <w:rPr>
                <w:noProof/>
                <w:webHidden/>
              </w:rPr>
            </w:r>
            <w:r w:rsidR="003134A4" w:rsidRPr="003134A4">
              <w:rPr>
                <w:noProof/>
                <w:webHidden/>
              </w:rPr>
              <w:fldChar w:fldCharType="separate"/>
            </w:r>
            <w:r w:rsidR="003455B3">
              <w:rPr>
                <w:noProof/>
                <w:webHidden/>
              </w:rPr>
              <w:t>35</w:t>
            </w:r>
            <w:r w:rsidR="003134A4" w:rsidRPr="003134A4">
              <w:rPr>
                <w:noProof/>
                <w:webHidden/>
              </w:rPr>
              <w:fldChar w:fldCharType="end"/>
            </w:r>
          </w:hyperlink>
        </w:p>
        <w:p w14:paraId="5F74C540" w14:textId="3064467E" w:rsidR="003134A4" w:rsidRPr="003134A4" w:rsidRDefault="00000000" w:rsidP="003134A4">
          <w:pPr>
            <w:pStyle w:val="TOC2"/>
            <w:tabs>
              <w:tab w:val="right" w:leader="dot" w:pos="8296"/>
            </w:tabs>
            <w:spacing w:line="312" w:lineRule="auto"/>
            <w:ind w:left="480"/>
            <w:rPr>
              <w:rFonts w:asciiTheme="minorHAnsi" w:eastAsiaTheme="minorEastAsia" w:hAnsiTheme="minorHAnsi" w:cstheme="minorBidi"/>
              <w:noProof/>
              <w:sz w:val="21"/>
              <w:szCs w:val="22"/>
              <w14:ligatures w14:val="standardContextual"/>
            </w:rPr>
          </w:pPr>
          <w:hyperlink w:anchor="_Toc150893675" w:history="1">
            <w:r w:rsidR="003134A4" w:rsidRPr="003134A4">
              <w:rPr>
                <w:rStyle w:val="afa"/>
                <w:smallCaps/>
                <w:noProof/>
              </w:rPr>
              <w:t>7.2 质量检验</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_Toc150893675 \h </w:instrText>
            </w:r>
            <w:r w:rsidR="003134A4" w:rsidRPr="003134A4">
              <w:rPr>
                <w:noProof/>
                <w:webHidden/>
              </w:rPr>
            </w:r>
            <w:r w:rsidR="003134A4" w:rsidRPr="003134A4">
              <w:rPr>
                <w:noProof/>
                <w:webHidden/>
              </w:rPr>
              <w:fldChar w:fldCharType="separate"/>
            </w:r>
            <w:r w:rsidR="003455B3">
              <w:rPr>
                <w:noProof/>
                <w:webHidden/>
              </w:rPr>
              <w:t>35</w:t>
            </w:r>
            <w:r w:rsidR="003134A4" w:rsidRPr="003134A4">
              <w:rPr>
                <w:noProof/>
                <w:webHidden/>
              </w:rPr>
              <w:fldChar w:fldCharType="end"/>
            </w:r>
          </w:hyperlink>
        </w:p>
        <w:p w14:paraId="1DC00769" w14:textId="68106929"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76" w:history="1">
            <w:r w:rsidR="003134A4" w:rsidRPr="003134A4">
              <w:rPr>
                <w:rStyle w:val="afa"/>
                <w:noProof/>
              </w:rPr>
              <w:t>附录A 注浆挤扩施工记录表</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_Toc150893676 \h </w:instrText>
            </w:r>
            <w:r w:rsidR="003134A4" w:rsidRPr="003134A4">
              <w:rPr>
                <w:noProof/>
                <w:webHidden/>
              </w:rPr>
            </w:r>
            <w:r w:rsidR="003134A4" w:rsidRPr="003134A4">
              <w:rPr>
                <w:noProof/>
                <w:webHidden/>
              </w:rPr>
              <w:fldChar w:fldCharType="separate"/>
            </w:r>
            <w:r w:rsidR="003455B3">
              <w:rPr>
                <w:noProof/>
                <w:webHidden/>
              </w:rPr>
              <w:t>38</w:t>
            </w:r>
            <w:r w:rsidR="003134A4" w:rsidRPr="003134A4">
              <w:rPr>
                <w:noProof/>
                <w:webHidden/>
              </w:rPr>
              <w:fldChar w:fldCharType="end"/>
            </w:r>
          </w:hyperlink>
        </w:p>
        <w:p w14:paraId="6AE914D8" w14:textId="6CA36F89"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77" w:history="1">
            <w:r w:rsidR="003134A4" w:rsidRPr="003134A4">
              <w:rPr>
                <w:rStyle w:val="afa"/>
                <w:noProof/>
              </w:rPr>
              <w:t>附录B 注浆挤扩灌注桩检验批质量验收记录表</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_Toc150893677 \h </w:instrText>
            </w:r>
            <w:r w:rsidR="003134A4" w:rsidRPr="003134A4">
              <w:rPr>
                <w:noProof/>
                <w:webHidden/>
              </w:rPr>
            </w:r>
            <w:r w:rsidR="003134A4" w:rsidRPr="003134A4">
              <w:rPr>
                <w:noProof/>
                <w:webHidden/>
              </w:rPr>
              <w:fldChar w:fldCharType="separate"/>
            </w:r>
            <w:r w:rsidR="003455B3">
              <w:rPr>
                <w:noProof/>
                <w:webHidden/>
              </w:rPr>
              <w:t>39</w:t>
            </w:r>
            <w:r w:rsidR="003134A4" w:rsidRPr="003134A4">
              <w:rPr>
                <w:noProof/>
                <w:webHidden/>
              </w:rPr>
              <w:fldChar w:fldCharType="end"/>
            </w:r>
          </w:hyperlink>
        </w:p>
        <w:p w14:paraId="0AD18A2C" w14:textId="33ACF6DD"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78" w:history="1">
            <w:r w:rsidR="003134A4" w:rsidRPr="003134A4">
              <w:rPr>
                <w:rStyle w:val="afa"/>
                <w:rFonts w:ascii="Times New Roman" w:hAnsi="Times New Roman" w:cs="Times New Roman"/>
                <w:noProof/>
              </w:rPr>
              <w:t>本标准用词说明</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_Toc150893678 \h </w:instrText>
            </w:r>
            <w:r w:rsidR="003134A4" w:rsidRPr="003134A4">
              <w:rPr>
                <w:noProof/>
                <w:webHidden/>
              </w:rPr>
            </w:r>
            <w:r w:rsidR="003134A4" w:rsidRPr="003134A4">
              <w:rPr>
                <w:noProof/>
                <w:webHidden/>
              </w:rPr>
              <w:fldChar w:fldCharType="separate"/>
            </w:r>
            <w:r w:rsidR="003455B3">
              <w:rPr>
                <w:noProof/>
                <w:webHidden/>
              </w:rPr>
              <w:t>41</w:t>
            </w:r>
            <w:r w:rsidR="003134A4" w:rsidRPr="003134A4">
              <w:rPr>
                <w:noProof/>
                <w:webHidden/>
              </w:rPr>
              <w:fldChar w:fldCharType="end"/>
            </w:r>
          </w:hyperlink>
        </w:p>
        <w:p w14:paraId="23AE7C73" w14:textId="1BC37E04" w:rsidR="003134A4" w:rsidRP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79" w:history="1">
            <w:r w:rsidR="003134A4" w:rsidRPr="003134A4">
              <w:rPr>
                <w:rStyle w:val="afa"/>
                <w:rFonts w:ascii="Times New Roman" w:hAnsi="Times New Roman" w:cs="Times New Roman"/>
                <w:noProof/>
              </w:rPr>
              <w:t>引用标准名录</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_Toc150893679 \h </w:instrText>
            </w:r>
            <w:r w:rsidR="003134A4" w:rsidRPr="003134A4">
              <w:rPr>
                <w:noProof/>
                <w:webHidden/>
              </w:rPr>
            </w:r>
            <w:r w:rsidR="003134A4" w:rsidRPr="003134A4">
              <w:rPr>
                <w:noProof/>
                <w:webHidden/>
              </w:rPr>
              <w:fldChar w:fldCharType="separate"/>
            </w:r>
            <w:r w:rsidR="003455B3">
              <w:rPr>
                <w:noProof/>
                <w:webHidden/>
              </w:rPr>
              <w:t>42</w:t>
            </w:r>
            <w:r w:rsidR="003134A4" w:rsidRPr="003134A4">
              <w:rPr>
                <w:noProof/>
                <w:webHidden/>
              </w:rPr>
              <w:fldChar w:fldCharType="end"/>
            </w:r>
          </w:hyperlink>
        </w:p>
        <w:p w14:paraId="77E8FFAC" w14:textId="0C3855F8" w:rsidR="003134A4" w:rsidRDefault="00000000" w:rsidP="003134A4">
          <w:pPr>
            <w:pStyle w:val="TOC1"/>
            <w:tabs>
              <w:tab w:val="right" w:leader="dot" w:pos="8296"/>
            </w:tabs>
            <w:spacing w:line="312" w:lineRule="auto"/>
            <w:rPr>
              <w:rFonts w:asciiTheme="minorHAnsi" w:eastAsiaTheme="minorEastAsia" w:hAnsiTheme="minorHAnsi" w:cstheme="minorBidi"/>
              <w:noProof/>
              <w:sz w:val="21"/>
              <w:szCs w:val="22"/>
              <w14:ligatures w14:val="standardContextual"/>
            </w:rPr>
          </w:pPr>
          <w:hyperlink w:anchor="_Toc150893680" w:history="1">
            <w:r w:rsidR="003134A4" w:rsidRPr="003134A4">
              <w:rPr>
                <w:rStyle w:val="afa"/>
                <w:noProof/>
              </w:rPr>
              <w:t>条文说明</w:t>
            </w:r>
            <w:r w:rsidR="003134A4" w:rsidRPr="003134A4">
              <w:rPr>
                <w:noProof/>
                <w:webHidden/>
              </w:rPr>
              <w:tab/>
            </w:r>
            <w:r w:rsidR="003134A4" w:rsidRPr="003134A4">
              <w:rPr>
                <w:noProof/>
                <w:webHidden/>
              </w:rPr>
              <w:fldChar w:fldCharType="begin"/>
            </w:r>
            <w:r w:rsidR="003134A4" w:rsidRPr="003134A4">
              <w:rPr>
                <w:noProof/>
                <w:webHidden/>
              </w:rPr>
              <w:instrText xml:space="preserve"> PAGEREF _Toc150893680 \h </w:instrText>
            </w:r>
            <w:r w:rsidR="003134A4" w:rsidRPr="003134A4">
              <w:rPr>
                <w:noProof/>
                <w:webHidden/>
              </w:rPr>
            </w:r>
            <w:r w:rsidR="003134A4" w:rsidRPr="003134A4">
              <w:rPr>
                <w:noProof/>
                <w:webHidden/>
              </w:rPr>
              <w:fldChar w:fldCharType="separate"/>
            </w:r>
            <w:r w:rsidR="003455B3">
              <w:rPr>
                <w:noProof/>
                <w:webHidden/>
              </w:rPr>
              <w:t>43</w:t>
            </w:r>
            <w:r w:rsidR="003134A4" w:rsidRPr="003134A4">
              <w:rPr>
                <w:noProof/>
                <w:webHidden/>
              </w:rPr>
              <w:fldChar w:fldCharType="end"/>
            </w:r>
          </w:hyperlink>
        </w:p>
        <w:p w14:paraId="5658EB97" w14:textId="40A556A8" w:rsidR="002B71FD" w:rsidRPr="00530AAF" w:rsidRDefault="002B71FD" w:rsidP="00F6670E">
          <w:pPr>
            <w:spacing w:line="360" w:lineRule="auto"/>
            <w:rPr>
              <w:b/>
              <w:bCs/>
            </w:rPr>
          </w:pPr>
          <w:r w:rsidRPr="00530AAF">
            <w:rPr>
              <w:b/>
              <w:bCs/>
              <w:lang w:val="zh-CN"/>
            </w:rPr>
            <w:fldChar w:fldCharType="end"/>
          </w:r>
        </w:p>
      </w:sdtContent>
    </w:sdt>
    <w:p w14:paraId="532056BE" w14:textId="77777777" w:rsidR="000E0116" w:rsidRDefault="000E0116" w:rsidP="00DB67A6">
      <w:pPr>
        <w:ind w:right="240"/>
        <w:jc w:val="right"/>
        <w:sectPr w:rsidR="000E0116">
          <w:headerReference w:type="default" r:id="rId9"/>
          <w:footerReference w:type="default" r:id="rId10"/>
          <w:pgSz w:w="11906" w:h="16838"/>
          <w:pgMar w:top="1440" w:right="1800" w:bottom="1440" w:left="1800" w:header="851" w:footer="992" w:gutter="0"/>
          <w:cols w:space="720"/>
          <w:docGrid w:type="lines" w:linePitch="326"/>
        </w:sectPr>
      </w:pPr>
    </w:p>
    <w:bookmarkStart w:id="4" w:name="_Toc150893654" w:displacedByCustomXml="next"/>
    <w:sdt>
      <w:sdtPr>
        <w:rPr>
          <w:rFonts w:ascii="宋体" w:eastAsia="宋体" w:hAnsi="宋体" w:cs="黑体"/>
          <w:color w:val="auto"/>
          <w:kern w:val="2"/>
          <w:sz w:val="24"/>
          <w:szCs w:val="24"/>
          <w:lang w:val="zh-CN"/>
        </w:rPr>
        <w:id w:val="-1557080559"/>
        <w:docPartObj>
          <w:docPartGallery w:val="Table of Contents"/>
          <w:docPartUnique/>
        </w:docPartObj>
      </w:sdtPr>
      <w:sdtEndPr>
        <w:rPr>
          <w:rFonts w:ascii="Times New Roman" w:hAnsi="Times New Roman" w:cs="Times New Roman"/>
          <w:b/>
          <w:bCs/>
        </w:rPr>
      </w:sdtEndPr>
      <w:sdtContent>
        <w:p w14:paraId="5974AD52" w14:textId="1C634409" w:rsidR="004007FC" w:rsidRPr="00DB67A6" w:rsidRDefault="004007FC" w:rsidP="004007FC">
          <w:pPr>
            <w:pStyle w:val="TOC"/>
            <w:jc w:val="center"/>
            <w:rPr>
              <w:rFonts w:ascii="Times New Roman" w:hAnsi="Times New Roman" w:cs="Times New Roman"/>
              <w:b/>
              <w:bCs/>
              <w:color w:val="auto"/>
            </w:rPr>
          </w:pPr>
          <w:r w:rsidRPr="00DB67A6">
            <w:rPr>
              <w:rFonts w:ascii="Times New Roman" w:eastAsia="宋体" w:hAnsi="Times New Roman" w:cs="Times New Roman"/>
              <w:b/>
              <w:bCs/>
              <w:color w:val="auto"/>
              <w:kern w:val="2"/>
              <w:lang w:val="zh-CN"/>
            </w:rPr>
            <w:t>Contents</w:t>
          </w:r>
        </w:p>
        <w:p w14:paraId="6C2A01B9" w14:textId="3BDBF2AA" w:rsidR="004007FC" w:rsidRPr="00DB6EC3" w:rsidRDefault="004007FC" w:rsidP="00191AB9">
          <w:pPr>
            <w:pStyle w:val="TOC1"/>
            <w:tabs>
              <w:tab w:val="right" w:leader="dot" w:pos="8296"/>
            </w:tabs>
            <w:spacing w:line="288" w:lineRule="auto"/>
            <w:rPr>
              <w:rFonts w:ascii="Times New Roman" w:eastAsiaTheme="minorEastAsia" w:hAnsi="Times New Roman" w:cs="Times New Roman"/>
              <w:noProof/>
              <w14:ligatures w14:val="standardContextual"/>
            </w:rPr>
          </w:pPr>
          <w:r w:rsidRPr="00DB6EC3">
            <w:rPr>
              <w:rFonts w:ascii="Times New Roman" w:hAnsi="Times New Roman" w:cs="Times New Roman"/>
              <w:b/>
              <w:bCs/>
            </w:rPr>
            <w:fldChar w:fldCharType="begin"/>
          </w:r>
          <w:r w:rsidRPr="00DB6EC3">
            <w:rPr>
              <w:rFonts w:ascii="Times New Roman" w:hAnsi="Times New Roman" w:cs="Times New Roman"/>
              <w:b/>
              <w:bCs/>
            </w:rPr>
            <w:instrText xml:space="preserve"> TOC \o "1-3" \h \z \u </w:instrText>
          </w:r>
          <w:r w:rsidRPr="00DB6EC3">
            <w:rPr>
              <w:rFonts w:ascii="Times New Roman" w:hAnsi="Times New Roman" w:cs="Times New Roman"/>
              <w:b/>
              <w:bCs/>
            </w:rPr>
            <w:fldChar w:fldCharType="separate"/>
          </w:r>
          <w:hyperlink w:anchor="_Toc150893654" w:history="1">
            <w:r w:rsidRPr="00DB6EC3">
              <w:rPr>
                <w:rStyle w:val="afa"/>
                <w:rFonts w:ascii="Times New Roman" w:hAnsi="Times New Roman" w:cs="Times New Roman"/>
                <w:noProof/>
              </w:rPr>
              <w:t>1 General Provisions</w:t>
            </w:r>
            <w:r w:rsidRPr="00DB6EC3">
              <w:rPr>
                <w:rFonts w:ascii="Times New Roman" w:hAnsi="Times New Roman" w:cs="Times New Roman"/>
                <w:noProof/>
                <w:webHidden/>
              </w:rPr>
              <w:tab/>
            </w:r>
            <w:r w:rsidRPr="00DB6EC3">
              <w:rPr>
                <w:rFonts w:ascii="Times New Roman" w:hAnsi="Times New Roman" w:cs="Times New Roman"/>
                <w:noProof/>
                <w:webHidden/>
              </w:rPr>
              <w:fldChar w:fldCharType="begin"/>
            </w:r>
            <w:r w:rsidRPr="00DB6EC3">
              <w:rPr>
                <w:rFonts w:ascii="Times New Roman" w:hAnsi="Times New Roman" w:cs="Times New Roman"/>
                <w:noProof/>
                <w:webHidden/>
              </w:rPr>
              <w:instrText xml:space="preserve"> PAGEREF _Toc150893654 \h </w:instrText>
            </w:r>
            <w:r w:rsidRPr="00DB6EC3">
              <w:rPr>
                <w:rFonts w:ascii="Times New Roman" w:hAnsi="Times New Roman" w:cs="Times New Roman"/>
                <w:noProof/>
                <w:webHidden/>
              </w:rPr>
            </w:r>
            <w:r w:rsidRPr="00DB6EC3">
              <w:rPr>
                <w:rFonts w:ascii="Times New Roman" w:hAnsi="Times New Roman" w:cs="Times New Roman"/>
                <w:noProof/>
                <w:webHidden/>
              </w:rPr>
              <w:fldChar w:fldCharType="separate"/>
            </w:r>
            <w:r w:rsidR="003455B3">
              <w:rPr>
                <w:rFonts w:ascii="Times New Roman" w:hAnsi="Times New Roman" w:cs="Times New Roman"/>
                <w:noProof/>
                <w:webHidden/>
              </w:rPr>
              <w:t>1</w:t>
            </w:r>
            <w:r w:rsidRPr="00DB6EC3">
              <w:rPr>
                <w:rFonts w:ascii="Times New Roman" w:hAnsi="Times New Roman" w:cs="Times New Roman"/>
                <w:noProof/>
                <w:webHidden/>
              </w:rPr>
              <w:fldChar w:fldCharType="end"/>
            </w:r>
          </w:hyperlink>
        </w:p>
        <w:p w14:paraId="2290F55E" w14:textId="14616EED"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55" w:history="1">
            <w:r w:rsidR="004007FC" w:rsidRPr="00DB6EC3">
              <w:rPr>
                <w:rStyle w:val="afa"/>
                <w:rFonts w:ascii="Times New Roman" w:hAnsi="Times New Roman" w:cs="Times New Roman"/>
                <w:noProof/>
              </w:rPr>
              <w:t>2 Terms and Symbols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_Toc150893655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w:t>
            </w:r>
            <w:r w:rsidR="004007FC" w:rsidRPr="00DB6EC3">
              <w:rPr>
                <w:rFonts w:ascii="Times New Roman" w:hAnsi="Times New Roman" w:cs="Times New Roman"/>
                <w:noProof/>
                <w:webHidden/>
              </w:rPr>
              <w:fldChar w:fldCharType="end"/>
            </w:r>
          </w:hyperlink>
        </w:p>
        <w:p w14:paraId="2E21E500" w14:textId="25272AD5"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56" w:history="1">
            <w:r w:rsidR="004007FC" w:rsidRPr="00DB6EC3">
              <w:rPr>
                <w:rStyle w:val="afa"/>
                <w:rFonts w:ascii="Times New Roman" w:hAnsi="Times New Roman" w:cs="Times New Roman"/>
                <w:noProof/>
              </w:rPr>
              <w:t>2.1 Terms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_Toc150893656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w:t>
            </w:r>
            <w:r w:rsidR="004007FC" w:rsidRPr="00DB6EC3">
              <w:rPr>
                <w:rFonts w:ascii="Times New Roman" w:hAnsi="Times New Roman" w:cs="Times New Roman"/>
                <w:noProof/>
                <w:webHidden/>
              </w:rPr>
              <w:fldChar w:fldCharType="end"/>
            </w:r>
          </w:hyperlink>
        </w:p>
        <w:p w14:paraId="655B0046" w14:textId="0B364292"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57" w:history="1">
            <w:r w:rsidR="004007FC" w:rsidRPr="00DB6EC3">
              <w:rPr>
                <w:rStyle w:val="afa"/>
                <w:rFonts w:ascii="Times New Roman" w:hAnsi="Times New Roman" w:cs="Times New Roman"/>
                <w:noProof/>
              </w:rPr>
              <w:t>2.2 Symbols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_Toc150893657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w:t>
            </w:r>
            <w:r w:rsidR="004007FC" w:rsidRPr="00DB6EC3">
              <w:rPr>
                <w:rFonts w:ascii="Times New Roman" w:hAnsi="Times New Roman" w:cs="Times New Roman"/>
                <w:noProof/>
                <w:webHidden/>
              </w:rPr>
              <w:fldChar w:fldCharType="end"/>
            </w:r>
          </w:hyperlink>
        </w:p>
        <w:p w14:paraId="6F265E02" w14:textId="34945D43"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58" w:history="1">
            <w:r w:rsidR="004007FC" w:rsidRPr="00DB6EC3">
              <w:rPr>
                <w:rStyle w:val="afa"/>
                <w:rFonts w:ascii="Times New Roman" w:hAnsi="Times New Roman" w:cs="Times New Roman"/>
                <w:noProof/>
              </w:rPr>
              <w:t>3 Basic Requirements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_Toc150893658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w:t>
            </w:r>
            <w:r w:rsidR="004007FC" w:rsidRPr="00DB6EC3">
              <w:rPr>
                <w:rFonts w:ascii="Times New Roman" w:hAnsi="Times New Roman" w:cs="Times New Roman"/>
                <w:noProof/>
                <w:webHidden/>
              </w:rPr>
              <w:fldChar w:fldCharType="end"/>
            </w:r>
          </w:hyperlink>
        </w:p>
        <w:p w14:paraId="2DF1781A" w14:textId="0ADBA0FA"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59" w:history="1">
            <w:r w:rsidR="004007FC" w:rsidRPr="00DB6EC3">
              <w:rPr>
                <w:rStyle w:val="afa"/>
                <w:rFonts w:ascii="Times New Roman" w:hAnsi="Times New Roman" w:cs="Times New Roman"/>
                <w:noProof/>
              </w:rPr>
              <w:t>4 Materials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_Toc150893659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8</w:t>
            </w:r>
            <w:r w:rsidR="004007FC" w:rsidRPr="00DB6EC3">
              <w:rPr>
                <w:rFonts w:ascii="Times New Roman" w:hAnsi="Times New Roman" w:cs="Times New Roman"/>
                <w:noProof/>
                <w:webHidden/>
              </w:rPr>
              <w:fldChar w:fldCharType="end"/>
            </w:r>
          </w:hyperlink>
        </w:p>
        <w:p w14:paraId="23993D36" w14:textId="77CDF1EB"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60" w:history="1">
            <w:r w:rsidR="004007FC" w:rsidRPr="00DB6EC3">
              <w:rPr>
                <w:rStyle w:val="afa"/>
                <w:rFonts w:ascii="Times New Roman" w:hAnsi="Times New Roman" w:cs="Times New Roman"/>
                <w:noProof/>
              </w:rPr>
              <w:t>5 Design</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_Toc150893660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9</w:t>
            </w:r>
            <w:r w:rsidR="004007FC" w:rsidRPr="00DB6EC3">
              <w:rPr>
                <w:rFonts w:ascii="Times New Roman" w:hAnsi="Times New Roman" w:cs="Times New Roman"/>
                <w:noProof/>
                <w:webHidden/>
              </w:rPr>
              <w:fldChar w:fldCharType="end"/>
            </w:r>
          </w:hyperlink>
        </w:p>
        <w:p w14:paraId="48CE0A32" w14:textId="0F1C8565"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1" w:history="1">
            <w:r w:rsidR="004007FC" w:rsidRPr="00DB6EC3">
              <w:rPr>
                <w:rStyle w:val="afa"/>
                <w:rFonts w:ascii="Times New Roman" w:hAnsi="Times New Roman" w:cs="Times New Roman"/>
                <w:noProof/>
              </w:rPr>
              <w:t>5.1 General Requirements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_Toc150893661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9</w:t>
            </w:r>
            <w:r w:rsidR="004007FC" w:rsidRPr="00DB6EC3">
              <w:rPr>
                <w:rFonts w:ascii="Times New Roman" w:hAnsi="Times New Roman" w:cs="Times New Roman"/>
                <w:noProof/>
                <w:webHidden/>
              </w:rPr>
              <w:fldChar w:fldCharType="end"/>
            </w:r>
          </w:hyperlink>
        </w:p>
        <w:p w14:paraId="236A083E" w14:textId="3AF42087"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2" w:history="1">
            <w:r w:rsidR="004007FC" w:rsidRPr="00DB6EC3">
              <w:rPr>
                <w:rStyle w:val="afa"/>
                <w:rFonts w:ascii="Times New Roman" w:hAnsi="Times New Roman" w:cs="Times New Roman"/>
                <w:noProof/>
              </w:rPr>
              <w:t>5.2 Structure of Pile Foundation</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_Toc150893662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10</w:t>
            </w:r>
            <w:r w:rsidR="004007FC" w:rsidRPr="00DB6EC3">
              <w:rPr>
                <w:rFonts w:ascii="Times New Roman" w:hAnsi="Times New Roman" w:cs="Times New Roman"/>
                <w:noProof/>
                <w:webHidden/>
              </w:rPr>
              <w:fldChar w:fldCharType="end"/>
            </w:r>
          </w:hyperlink>
        </w:p>
        <w:p w14:paraId="35CAF177" w14:textId="453E6ADA"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3" w:history="1">
            <w:r w:rsidR="004007FC" w:rsidRPr="00DB6EC3">
              <w:rPr>
                <w:rStyle w:val="afa"/>
                <w:rFonts w:ascii="Times New Roman" w:hAnsi="Times New Roman" w:cs="Times New Roman"/>
                <w:noProof/>
              </w:rPr>
              <w:t>5.3 Capacity of Compressive Pile</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_Toc150893663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14</w:t>
            </w:r>
            <w:r w:rsidR="004007FC" w:rsidRPr="00DB6EC3">
              <w:rPr>
                <w:rFonts w:ascii="Times New Roman" w:hAnsi="Times New Roman" w:cs="Times New Roman"/>
                <w:noProof/>
                <w:webHidden/>
              </w:rPr>
              <w:fldChar w:fldCharType="end"/>
            </w:r>
          </w:hyperlink>
        </w:p>
        <w:p w14:paraId="459E2BE3" w14:textId="4228F201"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4" w:history="1">
            <w:r w:rsidR="004007FC" w:rsidRPr="00DB6EC3">
              <w:rPr>
                <w:rStyle w:val="afa"/>
                <w:rFonts w:ascii="Times New Roman" w:hAnsi="Times New Roman" w:cs="Times New Roman"/>
                <w:noProof/>
              </w:rPr>
              <w:t>5.4 Capacity of Tensile Pile</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_Toc150893664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19</w:t>
            </w:r>
            <w:r w:rsidR="004007FC" w:rsidRPr="00DB6EC3">
              <w:rPr>
                <w:rFonts w:ascii="Times New Roman" w:hAnsi="Times New Roman" w:cs="Times New Roman"/>
                <w:noProof/>
                <w:webHidden/>
              </w:rPr>
              <w:fldChar w:fldCharType="end"/>
            </w:r>
          </w:hyperlink>
        </w:p>
        <w:p w14:paraId="60066C25" w14:textId="19556AC7"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5" w:history="1">
            <w:r w:rsidR="004007FC" w:rsidRPr="00DB6EC3">
              <w:rPr>
                <w:rStyle w:val="afa"/>
                <w:rFonts w:ascii="Times New Roman" w:hAnsi="Times New Roman" w:cs="Times New Roman"/>
                <w:noProof/>
              </w:rPr>
              <w:t>5.5 Technical Parameters for Grouting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_Toc150893665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22</w:t>
            </w:r>
            <w:r w:rsidR="004007FC" w:rsidRPr="00DB6EC3">
              <w:rPr>
                <w:rFonts w:ascii="Times New Roman" w:hAnsi="Times New Roman" w:cs="Times New Roman"/>
                <w:noProof/>
                <w:webHidden/>
              </w:rPr>
              <w:fldChar w:fldCharType="end"/>
            </w:r>
          </w:hyperlink>
        </w:p>
        <w:p w14:paraId="716FA89F" w14:textId="55DA5DA3"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66" w:history="1">
            <w:r w:rsidR="004007FC" w:rsidRPr="00DB6EC3">
              <w:rPr>
                <w:rStyle w:val="afa"/>
                <w:rFonts w:ascii="Times New Roman" w:hAnsi="Times New Roman" w:cs="Times New Roman"/>
                <w:noProof/>
              </w:rPr>
              <w:t>6 Construction</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_Toc150893666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24</w:t>
            </w:r>
            <w:r w:rsidR="004007FC" w:rsidRPr="00DB6EC3">
              <w:rPr>
                <w:rFonts w:ascii="Times New Roman" w:hAnsi="Times New Roman" w:cs="Times New Roman"/>
                <w:noProof/>
                <w:webHidden/>
              </w:rPr>
              <w:fldChar w:fldCharType="end"/>
            </w:r>
          </w:hyperlink>
        </w:p>
        <w:p w14:paraId="63A4CC27" w14:textId="05A3D3B5"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7" w:history="1">
            <w:r w:rsidR="004007FC" w:rsidRPr="00DB6EC3">
              <w:rPr>
                <w:rStyle w:val="afa"/>
                <w:rFonts w:ascii="Times New Roman" w:hAnsi="Times New Roman" w:cs="Times New Roman"/>
                <w:noProof/>
              </w:rPr>
              <w:t>6.1 General Requirements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_Toc150893667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24</w:t>
            </w:r>
            <w:r w:rsidR="004007FC" w:rsidRPr="00DB6EC3">
              <w:rPr>
                <w:rFonts w:ascii="Times New Roman" w:hAnsi="Times New Roman" w:cs="Times New Roman"/>
                <w:noProof/>
                <w:webHidden/>
              </w:rPr>
              <w:fldChar w:fldCharType="end"/>
            </w:r>
          </w:hyperlink>
        </w:p>
        <w:p w14:paraId="4438DFB1" w14:textId="2CAC191C"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8" w:history="1">
            <w:r w:rsidR="004007FC" w:rsidRPr="00DB6EC3">
              <w:rPr>
                <w:rStyle w:val="afa"/>
                <w:rFonts w:ascii="Times New Roman" w:hAnsi="Times New Roman" w:cs="Times New Roman"/>
                <w:noProof/>
              </w:rPr>
              <w:t>6.2 Construciton Preparatioin</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_Toc150893668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24</w:t>
            </w:r>
            <w:r w:rsidR="004007FC" w:rsidRPr="00DB6EC3">
              <w:rPr>
                <w:rFonts w:ascii="Times New Roman" w:hAnsi="Times New Roman" w:cs="Times New Roman"/>
                <w:noProof/>
                <w:webHidden/>
              </w:rPr>
              <w:fldChar w:fldCharType="end"/>
            </w:r>
          </w:hyperlink>
        </w:p>
        <w:p w14:paraId="54EA55E0" w14:textId="401CC774"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69" w:history="1">
            <w:r w:rsidR="004007FC" w:rsidRPr="00DB6EC3">
              <w:rPr>
                <w:rStyle w:val="afa"/>
                <w:rFonts w:ascii="Times New Roman" w:hAnsi="Times New Roman" w:cs="Times New Roman"/>
                <w:noProof/>
              </w:rPr>
              <w:t>6.3 Bored Pile Expanded by Slip Casting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_Toc150893669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25</w:t>
            </w:r>
            <w:r w:rsidR="004007FC" w:rsidRPr="00DB6EC3">
              <w:rPr>
                <w:rFonts w:ascii="Times New Roman" w:hAnsi="Times New Roman" w:cs="Times New Roman"/>
                <w:noProof/>
                <w:webHidden/>
              </w:rPr>
              <w:fldChar w:fldCharType="end"/>
            </w:r>
          </w:hyperlink>
        </w:p>
        <w:p w14:paraId="3CED64A4" w14:textId="7ECF6FBC"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70" w:history="1">
            <w:r w:rsidR="004007FC" w:rsidRPr="00DB6EC3">
              <w:rPr>
                <w:rStyle w:val="afa"/>
                <w:rFonts w:ascii="Times New Roman" w:hAnsi="Times New Roman" w:cs="Times New Roman"/>
                <w:noProof/>
              </w:rPr>
              <w:t>6.4 Concrete-filled Steel Pipe Pile Expanded by Slip casting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_Toc150893670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29</w:t>
            </w:r>
            <w:r w:rsidR="004007FC" w:rsidRPr="00DB6EC3">
              <w:rPr>
                <w:rFonts w:ascii="Times New Roman" w:hAnsi="Times New Roman" w:cs="Times New Roman"/>
                <w:noProof/>
                <w:webHidden/>
              </w:rPr>
              <w:fldChar w:fldCharType="end"/>
            </w:r>
          </w:hyperlink>
        </w:p>
        <w:p w14:paraId="7A3AC17D" w14:textId="1A8B38FA"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71" w:history="1">
            <w:r w:rsidR="004007FC" w:rsidRPr="00DB6EC3">
              <w:rPr>
                <w:rStyle w:val="afa"/>
                <w:rFonts w:ascii="Times New Roman" w:hAnsi="Times New Roman" w:cs="Times New Roman"/>
                <w:noProof/>
              </w:rPr>
              <w:t>6.5 Prestressed Concrete Pipe Pile Expanded by Slip Casting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_Toc150893671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32</w:t>
            </w:r>
            <w:r w:rsidR="004007FC" w:rsidRPr="00DB6EC3">
              <w:rPr>
                <w:rFonts w:ascii="Times New Roman" w:hAnsi="Times New Roman" w:cs="Times New Roman"/>
                <w:noProof/>
                <w:webHidden/>
              </w:rPr>
              <w:fldChar w:fldCharType="end"/>
            </w:r>
          </w:hyperlink>
        </w:p>
        <w:p w14:paraId="3B1DD76A" w14:textId="577660CC"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72" w:history="1">
            <w:r w:rsidR="004007FC" w:rsidRPr="00DB6EC3">
              <w:rPr>
                <w:rStyle w:val="afa"/>
                <w:rFonts w:ascii="Times New Roman" w:hAnsi="Times New Roman" w:cs="Times New Roman"/>
                <w:noProof/>
              </w:rPr>
              <w:t>6.6 Expanding by Slip Casting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_Toc150893672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33</w:t>
            </w:r>
            <w:r w:rsidR="004007FC" w:rsidRPr="00DB6EC3">
              <w:rPr>
                <w:rFonts w:ascii="Times New Roman" w:hAnsi="Times New Roman" w:cs="Times New Roman"/>
                <w:noProof/>
                <w:webHidden/>
              </w:rPr>
              <w:fldChar w:fldCharType="end"/>
            </w:r>
          </w:hyperlink>
        </w:p>
        <w:p w14:paraId="02DDD2DB" w14:textId="1C6B3DCC"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73" w:history="1">
            <w:r w:rsidR="004007FC" w:rsidRPr="00DB6EC3">
              <w:rPr>
                <w:rStyle w:val="afa"/>
                <w:rFonts w:ascii="Times New Roman" w:hAnsi="Times New Roman" w:cs="Times New Roman"/>
                <w:noProof/>
              </w:rPr>
              <w:t>7 Inspection and Acceptance</w:t>
            </w:r>
            <w:r w:rsidR="004007FC" w:rsidRPr="00DB6EC3">
              <w:rPr>
                <w:rFonts w:ascii="Times New Roman" w:hAnsi="Times New Roman" w:cs="Times New Roman"/>
                <w:noProof/>
                <w:webHidden/>
              </w:rPr>
              <w:tab/>
            </w:r>
            <w:r w:rsidR="004007FC">
              <w:rPr>
                <w:rFonts w:ascii="Times New Roman" w:hAnsi="Times New Roman" w:cs="Times New Roman"/>
                <w:noProof/>
                <w:webHidden/>
              </w:rPr>
              <w:t>…</w:t>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_Toc150893673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35</w:t>
            </w:r>
            <w:r w:rsidR="004007FC" w:rsidRPr="00DB6EC3">
              <w:rPr>
                <w:rFonts w:ascii="Times New Roman" w:hAnsi="Times New Roman" w:cs="Times New Roman"/>
                <w:noProof/>
                <w:webHidden/>
              </w:rPr>
              <w:fldChar w:fldCharType="end"/>
            </w:r>
          </w:hyperlink>
        </w:p>
        <w:p w14:paraId="12EECAC4" w14:textId="675AAAE2"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74" w:history="1">
            <w:r w:rsidR="004007FC" w:rsidRPr="00DB6EC3">
              <w:rPr>
                <w:rStyle w:val="afa"/>
                <w:rFonts w:ascii="Times New Roman" w:hAnsi="Times New Roman" w:cs="Times New Roman"/>
                <w:smallCaps/>
                <w:noProof/>
              </w:rPr>
              <w:t xml:space="preserve">7.1 </w:t>
            </w:r>
            <w:r w:rsidR="004007FC" w:rsidRPr="00DB6EC3">
              <w:rPr>
                <w:rStyle w:val="afa"/>
                <w:rFonts w:ascii="Times New Roman" w:hAnsi="Times New Roman" w:cs="Times New Roman"/>
                <w:noProof/>
              </w:rPr>
              <w:t>General Requirements</w:t>
            </w:r>
            <w:r w:rsidR="004007FC" w:rsidRPr="00DB6EC3">
              <w:rPr>
                <w:rFonts w:ascii="Times New Roman" w:hAnsi="Times New Roman" w:cs="Times New Roman"/>
                <w:noProof/>
                <w:webHidden/>
              </w:rPr>
              <w:tab/>
            </w:r>
            <w:r w:rsidR="004007FC">
              <w:rPr>
                <w:rFonts w:ascii="Times New Roman" w:hAnsi="Times New Roman" w:cs="Times New Roman"/>
                <w:noProof/>
                <w:webHidden/>
              </w:rPr>
              <w:t>………………………………...</w:t>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_Toc150893674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35</w:t>
            </w:r>
            <w:r w:rsidR="004007FC" w:rsidRPr="00DB6EC3">
              <w:rPr>
                <w:rFonts w:ascii="Times New Roman" w:hAnsi="Times New Roman" w:cs="Times New Roman"/>
                <w:noProof/>
                <w:webHidden/>
              </w:rPr>
              <w:fldChar w:fldCharType="end"/>
            </w:r>
          </w:hyperlink>
        </w:p>
        <w:p w14:paraId="6DE58550" w14:textId="59C4F907" w:rsidR="004007FC" w:rsidRPr="00DB6EC3" w:rsidRDefault="00000000" w:rsidP="00191AB9">
          <w:pPr>
            <w:pStyle w:val="TOC2"/>
            <w:tabs>
              <w:tab w:val="right" w:leader="dot" w:pos="8296"/>
            </w:tabs>
            <w:spacing w:line="288" w:lineRule="auto"/>
            <w:ind w:left="480"/>
            <w:rPr>
              <w:rFonts w:ascii="Times New Roman" w:eastAsiaTheme="minorEastAsia" w:hAnsi="Times New Roman" w:cs="Times New Roman"/>
              <w:noProof/>
              <w14:ligatures w14:val="standardContextual"/>
            </w:rPr>
          </w:pPr>
          <w:hyperlink w:anchor="_Toc150893675" w:history="1">
            <w:r w:rsidR="004007FC" w:rsidRPr="00DB6EC3">
              <w:rPr>
                <w:rStyle w:val="afa"/>
                <w:rFonts w:ascii="Times New Roman" w:hAnsi="Times New Roman" w:cs="Times New Roman"/>
                <w:smallCaps/>
                <w:noProof/>
              </w:rPr>
              <w:t xml:space="preserve">7.2 </w:t>
            </w:r>
            <w:r w:rsidR="004007FC" w:rsidRPr="00DB6EC3">
              <w:rPr>
                <w:rStyle w:val="afa"/>
                <w:rFonts w:ascii="Times New Roman" w:hAnsi="Times New Roman" w:cs="Times New Roman"/>
                <w:noProof/>
              </w:rPr>
              <w:t>Quality Acceptance</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_Toc150893675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35</w:t>
            </w:r>
            <w:r w:rsidR="004007FC" w:rsidRPr="00DB6EC3">
              <w:rPr>
                <w:rFonts w:ascii="Times New Roman" w:hAnsi="Times New Roman" w:cs="Times New Roman"/>
                <w:noProof/>
                <w:webHidden/>
              </w:rPr>
              <w:fldChar w:fldCharType="end"/>
            </w:r>
          </w:hyperlink>
        </w:p>
        <w:p w14:paraId="1938432E" w14:textId="2E698908"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76" w:history="1">
            <w:r w:rsidR="004007FC" w:rsidRPr="00DB6EC3">
              <w:rPr>
                <w:rStyle w:val="afa"/>
                <w:rFonts w:ascii="Times New Roman" w:hAnsi="Times New Roman" w:cs="Times New Roman"/>
                <w:noProof/>
              </w:rPr>
              <w:t>Appendix A Construction Record of Bored Pile Expanded by Slip Casting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_Toc150893676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38</w:t>
            </w:r>
            <w:r w:rsidR="004007FC" w:rsidRPr="00DB6EC3">
              <w:rPr>
                <w:rFonts w:ascii="Times New Roman" w:hAnsi="Times New Roman" w:cs="Times New Roman"/>
                <w:noProof/>
                <w:webHidden/>
              </w:rPr>
              <w:fldChar w:fldCharType="end"/>
            </w:r>
          </w:hyperlink>
        </w:p>
        <w:p w14:paraId="1E75EB98" w14:textId="16EADF9D" w:rsidR="004007FC" w:rsidRPr="00DB6EC3" w:rsidRDefault="00000000" w:rsidP="00191AB9">
          <w:pPr>
            <w:pStyle w:val="TOC1"/>
            <w:tabs>
              <w:tab w:val="right" w:leader="dot" w:pos="8296"/>
            </w:tabs>
            <w:spacing w:line="288" w:lineRule="auto"/>
            <w:jc w:val="left"/>
            <w:rPr>
              <w:rFonts w:ascii="Times New Roman" w:eastAsiaTheme="minorEastAsia" w:hAnsi="Times New Roman" w:cs="Times New Roman"/>
              <w:noProof/>
              <w14:ligatures w14:val="standardContextual"/>
            </w:rPr>
          </w:pPr>
          <w:hyperlink w:anchor="_Toc150893677" w:history="1">
            <w:r w:rsidR="004007FC" w:rsidRPr="00DB6EC3">
              <w:rPr>
                <w:rStyle w:val="afa"/>
                <w:rFonts w:ascii="Times New Roman" w:hAnsi="Times New Roman" w:cs="Times New Roman"/>
                <w:noProof/>
              </w:rPr>
              <w:t>Appendix B Quality Acceptance Record of Inspection Lot of Bored Pile Expanded by Slip Casting</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_Toc150893677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39</w:t>
            </w:r>
            <w:r w:rsidR="004007FC" w:rsidRPr="00DB6EC3">
              <w:rPr>
                <w:rFonts w:ascii="Times New Roman" w:hAnsi="Times New Roman" w:cs="Times New Roman"/>
                <w:noProof/>
                <w:webHidden/>
              </w:rPr>
              <w:fldChar w:fldCharType="end"/>
            </w:r>
          </w:hyperlink>
        </w:p>
        <w:p w14:paraId="2CDBDC52" w14:textId="1F89C9E6"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78" w:history="1">
            <w:r w:rsidR="004007FC" w:rsidRPr="00DB6EC3">
              <w:rPr>
                <w:rStyle w:val="afa"/>
                <w:rFonts w:ascii="Times New Roman" w:hAnsi="Times New Roman" w:cs="Times New Roman"/>
                <w:noProof/>
              </w:rPr>
              <w:t>Explanation of Wording in This Specification</w:t>
            </w:r>
            <w:r w:rsidR="004007FC" w:rsidRPr="00DB6EC3">
              <w:rPr>
                <w:rStyle w:val="afa"/>
                <w:rFonts w:ascii="Times New Roman" w:hAnsi="Times New Roman" w:cs="Times New Roman"/>
                <w:noProof/>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_Toc150893678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41</w:t>
            </w:r>
            <w:r w:rsidR="004007FC" w:rsidRPr="00DB6EC3">
              <w:rPr>
                <w:rFonts w:ascii="Times New Roman" w:hAnsi="Times New Roman" w:cs="Times New Roman"/>
                <w:noProof/>
                <w:webHidden/>
              </w:rPr>
              <w:fldChar w:fldCharType="end"/>
            </w:r>
          </w:hyperlink>
        </w:p>
        <w:p w14:paraId="099FEED0" w14:textId="735F43F3"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79" w:history="1">
            <w:r w:rsidR="004007FC" w:rsidRPr="00DB6EC3">
              <w:rPr>
                <w:rStyle w:val="afa"/>
                <w:rFonts w:ascii="Times New Roman" w:hAnsi="Times New Roman" w:cs="Times New Roman"/>
                <w:noProof/>
              </w:rPr>
              <w:t>List of Quoted Standards</w:t>
            </w:r>
            <w:r w:rsidR="004007FC" w:rsidRPr="00DB6EC3">
              <w:rPr>
                <w:rFonts w:ascii="Times New Roman" w:hAnsi="Times New Roman" w:cs="Times New Roman"/>
                <w:noProof/>
                <w:webHidden/>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_Toc150893679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42</w:t>
            </w:r>
            <w:r w:rsidR="004007FC" w:rsidRPr="00DB6EC3">
              <w:rPr>
                <w:rFonts w:ascii="Times New Roman" w:hAnsi="Times New Roman" w:cs="Times New Roman"/>
                <w:noProof/>
                <w:webHidden/>
              </w:rPr>
              <w:fldChar w:fldCharType="end"/>
            </w:r>
          </w:hyperlink>
        </w:p>
        <w:p w14:paraId="57995DCE" w14:textId="36C13813" w:rsidR="004007FC" w:rsidRPr="00DB6EC3" w:rsidRDefault="00000000" w:rsidP="00191AB9">
          <w:pPr>
            <w:pStyle w:val="TOC1"/>
            <w:tabs>
              <w:tab w:val="right" w:leader="dot" w:pos="8296"/>
            </w:tabs>
            <w:spacing w:line="288" w:lineRule="auto"/>
            <w:rPr>
              <w:rFonts w:ascii="Times New Roman" w:eastAsiaTheme="minorEastAsia" w:hAnsi="Times New Roman" w:cs="Times New Roman"/>
              <w:noProof/>
              <w14:ligatures w14:val="standardContextual"/>
            </w:rPr>
          </w:pPr>
          <w:hyperlink w:anchor="_Toc150893680" w:history="1">
            <w:r w:rsidR="004007FC" w:rsidRPr="00DB6EC3">
              <w:rPr>
                <w:rFonts w:ascii="Times New Roman" w:hAnsi="Times New Roman" w:cs="Times New Roman"/>
                <w:noProof/>
              </w:rPr>
              <w:t>Explanation of Provisions</w:t>
            </w:r>
            <w:r w:rsidR="004007FC" w:rsidRPr="00DB6EC3">
              <w:rPr>
                <w:rFonts w:ascii="Times New Roman" w:hAnsi="Times New Roman" w:cs="Times New Roman"/>
                <w:noProof/>
              </w:rPr>
              <w:tab/>
            </w:r>
            <w:r w:rsidR="004007FC" w:rsidRPr="00DB6EC3">
              <w:rPr>
                <w:rFonts w:ascii="Times New Roman" w:hAnsi="Times New Roman" w:cs="Times New Roman"/>
                <w:noProof/>
                <w:webHidden/>
              </w:rPr>
              <w:fldChar w:fldCharType="begin"/>
            </w:r>
            <w:r w:rsidR="004007FC" w:rsidRPr="00DB6EC3">
              <w:rPr>
                <w:rFonts w:ascii="Times New Roman" w:hAnsi="Times New Roman" w:cs="Times New Roman"/>
                <w:noProof/>
                <w:webHidden/>
              </w:rPr>
              <w:instrText xml:space="preserve"> PAGEREF _Toc150893680 \h </w:instrText>
            </w:r>
            <w:r w:rsidR="004007FC" w:rsidRPr="00DB6EC3">
              <w:rPr>
                <w:rFonts w:ascii="Times New Roman" w:hAnsi="Times New Roman" w:cs="Times New Roman"/>
                <w:noProof/>
                <w:webHidden/>
              </w:rPr>
            </w:r>
            <w:r w:rsidR="004007FC" w:rsidRPr="00DB6EC3">
              <w:rPr>
                <w:rFonts w:ascii="Times New Roman" w:hAnsi="Times New Roman" w:cs="Times New Roman"/>
                <w:noProof/>
                <w:webHidden/>
              </w:rPr>
              <w:fldChar w:fldCharType="separate"/>
            </w:r>
            <w:r w:rsidR="003455B3">
              <w:rPr>
                <w:rFonts w:ascii="Times New Roman" w:hAnsi="Times New Roman" w:cs="Times New Roman"/>
                <w:noProof/>
                <w:webHidden/>
              </w:rPr>
              <w:t>43</w:t>
            </w:r>
            <w:r w:rsidR="004007FC" w:rsidRPr="00DB6EC3">
              <w:rPr>
                <w:rFonts w:ascii="Times New Roman" w:hAnsi="Times New Roman" w:cs="Times New Roman"/>
                <w:noProof/>
                <w:webHidden/>
              </w:rPr>
              <w:fldChar w:fldCharType="end"/>
            </w:r>
          </w:hyperlink>
        </w:p>
        <w:p w14:paraId="3F185E02" w14:textId="45FCAE6C" w:rsidR="00191AB9" w:rsidRDefault="004007FC" w:rsidP="004007FC">
          <w:pPr>
            <w:spacing w:line="312" w:lineRule="auto"/>
            <w:rPr>
              <w:rFonts w:ascii="Times New Roman" w:hAnsi="Times New Roman" w:cs="Times New Roman"/>
              <w:b/>
              <w:bCs/>
              <w:lang w:val="zh-CN"/>
            </w:rPr>
            <w:sectPr w:rsidR="00191AB9" w:rsidSect="000E0116">
              <w:footerReference w:type="default" r:id="rId11"/>
              <w:pgSz w:w="11906" w:h="16838"/>
              <w:pgMar w:top="1440" w:right="1800" w:bottom="1440" w:left="1800" w:header="851" w:footer="992" w:gutter="0"/>
              <w:pgNumType w:start="1"/>
              <w:cols w:space="720"/>
              <w:docGrid w:type="lines" w:linePitch="326"/>
            </w:sectPr>
          </w:pPr>
          <w:r w:rsidRPr="00DB6EC3">
            <w:rPr>
              <w:rFonts w:ascii="Times New Roman" w:hAnsi="Times New Roman" w:cs="Times New Roman"/>
              <w:b/>
              <w:bCs/>
              <w:lang w:val="zh-CN"/>
            </w:rPr>
            <w:fldChar w:fldCharType="end"/>
          </w:r>
        </w:p>
      </w:sdtContent>
    </w:sdt>
    <w:p w14:paraId="5A65B949" w14:textId="16042C5A" w:rsidR="00B6509A" w:rsidRPr="00C93828" w:rsidRDefault="004B25B2" w:rsidP="00EA1108">
      <w:pPr>
        <w:pageBreakBefore/>
        <w:spacing w:beforeLines="50" w:before="163" w:afterLines="50" w:after="163" w:line="360" w:lineRule="auto"/>
        <w:jc w:val="center"/>
        <w:outlineLvl w:val="0"/>
        <w:rPr>
          <w:b/>
          <w:sz w:val="28"/>
        </w:rPr>
      </w:pPr>
      <w:r w:rsidRPr="00C93828">
        <w:rPr>
          <w:b/>
          <w:sz w:val="28"/>
        </w:rPr>
        <w:t>1</w:t>
      </w:r>
      <w:r w:rsidRPr="00C93828">
        <w:rPr>
          <w:rFonts w:hint="eastAsia"/>
          <w:b/>
          <w:sz w:val="28"/>
        </w:rPr>
        <w:t xml:space="preserve"> </w:t>
      </w:r>
      <w:r w:rsidRPr="00C93828">
        <w:rPr>
          <w:b/>
          <w:sz w:val="28"/>
        </w:rPr>
        <w:t>总则</w:t>
      </w:r>
      <w:bookmarkEnd w:id="0"/>
      <w:bookmarkEnd w:id="4"/>
    </w:p>
    <w:p w14:paraId="0B821B89" w14:textId="7028BF8A" w:rsidR="00B6509A" w:rsidRPr="00550A76" w:rsidRDefault="004B25B2">
      <w:pPr>
        <w:spacing w:line="360" w:lineRule="auto"/>
        <w:rPr>
          <w:rFonts w:asciiTheme="minorEastAsia" w:eastAsiaTheme="minorEastAsia" w:hAnsiTheme="minorEastAsia" w:cs="Times New Roman"/>
        </w:rPr>
      </w:pPr>
      <w:r w:rsidRPr="00550A76">
        <w:rPr>
          <w:rFonts w:asciiTheme="minorEastAsia" w:eastAsiaTheme="minorEastAsia" w:hAnsiTheme="minorEastAsia" w:cs="Times New Roman"/>
          <w:b/>
        </w:rPr>
        <w:t>1.0.1</w:t>
      </w:r>
      <w:r w:rsidRPr="00550A76">
        <w:rPr>
          <w:rFonts w:asciiTheme="minorEastAsia" w:eastAsiaTheme="minorEastAsia" w:hAnsiTheme="minorEastAsia" w:cs="Times New Roman" w:hint="eastAsia"/>
          <w:b/>
        </w:rPr>
        <w:t xml:space="preserve"> </w:t>
      </w:r>
      <w:r w:rsidR="00DA2A16" w:rsidRPr="00550A76">
        <w:rPr>
          <w:rFonts w:asciiTheme="minorEastAsia" w:eastAsiaTheme="minorEastAsia" w:hAnsiTheme="minorEastAsia" w:cs="Times New Roman" w:hint="eastAsia"/>
        </w:rPr>
        <w:t>为了在注浆挤扩桩工程设计、施工与验收中，贯彻执行国家的技术经济政策，</w:t>
      </w:r>
      <w:r w:rsidRPr="00550A76">
        <w:rPr>
          <w:rFonts w:asciiTheme="minorEastAsia" w:eastAsiaTheme="minorEastAsia" w:hAnsiTheme="minorEastAsia" w:cs="Times New Roman" w:hint="eastAsia"/>
        </w:rPr>
        <w:t>做到安全适用、技术先进、经济合理、确保质量、保护环境，制定本规程。</w:t>
      </w:r>
    </w:p>
    <w:p w14:paraId="19670D78" w14:textId="1A47F7B8" w:rsidR="00B6509A" w:rsidRPr="00550A76" w:rsidRDefault="004B25B2">
      <w:pPr>
        <w:spacing w:line="360" w:lineRule="auto"/>
        <w:rPr>
          <w:rFonts w:asciiTheme="minorEastAsia" w:eastAsiaTheme="minorEastAsia" w:hAnsiTheme="minorEastAsia" w:cs="Times New Roman"/>
        </w:rPr>
      </w:pPr>
      <w:r w:rsidRPr="00550A76">
        <w:rPr>
          <w:rFonts w:asciiTheme="minorEastAsia" w:eastAsiaTheme="minorEastAsia" w:hAnsiTheme="minorEastAsia" w:cs="Times New Roman"/>
          <w:b/>
        </w:rPr>
        <w:t>1.0.2</w:t>
      </w:r>
      <w:r w:rsidRPr="00550A76">
        <w:rPr>
          <w:rFonts w:asciiTheme="minorEastAsia" w:eastAsiaTheme="minorEastAsia" w:hAnsiTheme="minorEastAsia" w:cs="Times New Roman" w:hint="eastAsia"/>
          <w:b/>
        </w:rPr>
        <w:t xml:space="preserve"> </w:t>
      </w:r>
      <w:r w:rsidRPr="00550A76">
        <w:rPr>
          <w:rFonts w:asciiTheme="minorEastAsia" w:eastAsiaTheme="minorEastAsia" w:hAnsiTheme="minorEastAsia" w:cs="Times New Roman" w:hint="eastAsia"/>
        </w:rPr>
        <w:t>本规程适用于建筑、市政、</w:t>
      </w:r>
      <w:r w:rsidR="00423509" w:rsidRPr="00550A76">
        <w:rPr>
          <w:rFonts w:asciiTheme="minorEastAsia" w:eastAsiaTheme="minorEastAsia" w:hAnsiTheme="minorEastAsia" w:cs="Times New Roman" w:hint="eastAsia"/>
        </w:rPr>
        <w:t>公路</w:t>
      </w:r>
      <w:r w:rsidR="00210E51" w:rsidRPr="00550A76">
        <w:rPr>
          <w:rFonts w:asciiTheme="minorEastAsia" w:eastAsiaTheme="minorEastAsia" w:hAnsiTheme="minorEastAsia" w:cs="Times New Roman" w:hint="eastAsia"/>
        </w:rPr>
        <w:t>和</w:t>
      </w:r>
      <w:r w:rsidR="00423509" w:rsidRPr="00550A76">
        <w:rPr>
          <w:rFonts w:asciiTheme="minorEastAsia" w:eastAsiaTheme="minorEastAsia" w:hAnsiTheme="minorEastAsia" w:cs="Times New Roman" w:hint="eastAsia"/>
        </w:rPr>
        <w:t>铁路</w:t>
      </w:r>
      <w:r w:rsidRPr="00550A76">
        <w:rPr>
          <w:rFonts w:asciiTheme="minorEastAsia" w:eastAsiaTheme="minorEastAsia" w:hAnsiTheme="minorEastAsia" w:cs="Times New Roman" w:hint="eastAsia"/>
        </w:rPr>
        <w:t>工程的注浆挤扩桩基设计、施工及验收。</w:t>
      </w:r>
    </w:p>
    <w:p w14:paraId="217C7F00" w14:textId="01398A1C" w:rsidR="00B6509A" w:rsidRPr="00550A76" w:rsidRDefault="004B25B2">
      <w:pPr>
        <w:spacing w:line="360" w:lineRule="auto"/>
        <w:rPr>
          <w:rFonts w:asciiTheme="minorEastAsia" w:eastAsiaTheme="minorEastAsia" w:hAnsiTheme="minorEastAsia" w:cs="Times New Roman"/>
        </w:rPr>
      </w:pPr>
      <w:r w:rsidRPr="00550A76">
        <w:rPr>
          <w:rFonts w:asciiTheme="minorEastAsia" w:eastAsiaTheme="minorEastAsia" w:hAnsiTheme="minorEastAsia" w:cs="Times New Roman"/>
          <w:b/>
        </w:rPr>
        <w:t xml:space="preserve">1.0.3 </w:t>
      </w:r>
      <w:r w:rsidRPr="00550A76">
        <w:rPr>
          <w:rFonts w:asciiTheme="minorEastAsia" w:eastAsiaTheme="minorEastAsia" w:hAnsiTheme="minorEastAsia" w:cs="Times New Roman" w:hint="eastAsia"/>
          <w:bCs/>
        </w:rPr>
        <w:t>注浆挤扩桩</w:t>
      </w:r>
      <w:r w:rsidRPr="00550A76">
        <w:rPr>
          <w:rFonts w:asciiTheme="minorEastAsia" w:eastAsiaTheme="minorEastAsia" w:hAnsiTheme="minorEastAsia" w:cs="Times New Roman" w:hint="eastAsia"/>
        </w:rPr>
        <w:t>的设计与施工，应综合考虑工程勘察资料、上部结构类型、材料性能、施工条件、使用条件、工程造价、环境影响及工程经验等因素，切实做到精心设计，</w:t>
      </w:r>
      <w:r w:rsidR="00DA2A16" w:rsidRPr="00550A76">
        <w:rPr>
          <w:rFonts w:asciiTheme="minorEastAsia" w:eastAsiaTheme="minorEastAsia" w:hAnsiTheme="minorEastAsia" w:cs="Times New Roman" w:hint="eastAsia"/>
        </w:rPr>
        <w:t>强化施工质量控制与信息化管理</w:t>
      </w:r>
      <w:r w:rsidRPr="00550A76">
        <w:rPr>
          <w:rFonts w:asciiTheme="minorEastAsia" w:eastAsiaTheme="minorEastAsia" w:hAnsiTheme="minorEastAsia" w:cs="Times New Roman" w:hint="eastAsia"/>
        </w:rPr>
        <w:t>，以保证工程的安全和正常使用。</w:t>
      </w:r>
    </w:p>
    <w:p w14:paraId="4020E4A3" w14:textId="59B518B5" w:rsidR="00B6509A" w:rsidRPr="00550A76" w:rsidRDefault="004B25B2">
      <w:pPr>
        <w:spacing w:line="360" w:lineRule="auto"/>
        <w:rPr>
          <w:rFonts w:asciiTheme="minorEastAsia" w:eastAsiaTheme="minorEastAsia" w:hAnsiTheme="minorEastAsia" w:cs="Times New Roman"/>
        </w:rPr>
      </w:pPr>
      <w:r w:rsidRPr="00550A76">
        <w:rPr>
          <w:rFonts w:asciiTheme="minorEastAsia" w:eastAsiaTheme="minorEastAsia" w:hAnsiTheme="minorEastAsia" w:cs="Times New Roman"/>
          <w:b/>
        </w:rPr>
        <w:t>1.0.4</w:t>
      </w:r>
      <w:r w:rsidRPr="00550A76">
        <w:rPr>
          <w:rFonts w:asciiTheme="minorEastAsia" w:eastAsiaTheme="minorEastAsia" w:hAnsiTheme="minorEastAsia" w:cs="Times New Roman" w:hint="eastAsia"/>
          <w:b/>
        </w:rPr>
        <w:t xml:space="preserve"> </w:t>
      </w:r>
      <w:r w:rsidRPr="00550A76">
        <w:rPr>
          <w:rFonts w:asciiTheme="minorEastAsia" w:eastAsiaTheme="minorEastAsia" w:hAnsiTheme="minorEastAsia" w:cs="Times New Roman" w:hint="eastAsia"/>
        </w:rPr>
        <w:t>注浆挤扩桩设计、施工及验收除应符合本规程外，尚应符合</w:t>
      </w:r>
      <w:r w:rsidR="00DA2A16" w:rsidRPr="00550A76">
        <w:rPr>
          <w:rFonts w:asciiTheme="minorEastAsia" w:eastAsiaTheme="minorEastAsia" w:hAnsiTheme="minorEastAsia" w:cs="Times New Roman" w:hint="eastAsia"/>
        </w:rPr>
        <w:t>国家现行有关标准的规定。</w:t>
      </w:r>
    </w:p>
    <w:p w14:paraId="48F01F8D" w14:textId="77777777" w:rsidR="00B6509A" w:rsidRPr="00C93828" w:rsidRDefault="00B6509A">
      <w:pPr>
        <w:spacing w:line="360" w:lineRule="auto"/>
        <w:jc w:val="center"/>
        <w:outlineLvl w:val="0"/>
        <w:rPr>
          <w:b/>
          <w:sz w:val="28"/>
        </w:rPr>
      </w:pPr>
    </w:p>
    <w:p w14:paraId="3EF73200" w14:textId="77777777" w:rsidR="00B6509A" w:rsidRPr="00C93828" w:rsidRDefault="00B6509A">
      <w:pPr>
        <w:spacing w:line="360" w:lineRule="auto"/>
        <w:jc w:val="center"/>
        <w:outlineLvl w:val="0"/>
        <w:rPr>
          <w:b/>
          <w:sz w:val="28"/>
        </w:rPr>
      </w:pPr>
    </w:p>
    <w:p w14:paraId="2C45F24F" w14:textId="77777777" w:rsidR="00B6509A" w:rsidRPr="00C93828" w:rsidRDefault="00B6509A">
      <w:pPr>
        <w:spacing w:line="360" w:lineRule="auto"/>
        <w:jc w:val="center"/>
        <w:outlineLvl w:val="0"/>
        <w:rPr>
          <w:b/>
          <w:sz w:val="28"/>
        </w:rPr>
      </w:pPr>
    </w:p>
    <w:p w14:paraId="126D7F0B" w14:textId="77777777" w:rsidR="00B6509A" w:rsidRPr="00C93828" w:rsidRDefault="00B6509A">
      <w:pPr>
        <w:spacing w:line="360" w:lineRule="auto"/>
        <w:jc w:val="center"/>
        <w:outlineLvl w:val="0"/>
        <w:rPr>
          <w:b/>
          <w:sz w:val="28"/>
        </w:rPr>
      </w:pPr>
    </w:p>
    <w:p w14:paraId="0DAF8145" w14:textId="77777777" w:rsidR="00B6509A" w:rsidRPr="00C93828" w:rsidRDefault="00B6509A">
      <w:pPr>
        <w:spacing w:line="360" w:lineRule="auto"/>
        <w:jc w:val="center"/>
        <w:outlineLvl w:val="0"/>
        <w:rPr>
          <w:b/>
          <w:sz w:val="28"/>
        </w:rPr>
      </w:pPr>
    </w:p>
    <w:p w14:paraId="20FEF75B" w14:textId="77777777" w:rsidR="00B6509A" w:rsidRPr="00C93828" w:rsidRDefault="00B6509A">
      <w:pPr>
        <w:spacing w:line="360" w:lineRule="auto"/>
        <w:jc w:val="center"/>
        <w:outlineLvl w:val="0"/>
        <w:rPr>
          <w:b/>
          <w:sz w:val="28"/>
        </w:rPr>
      </w:pPr>
    </w:p>
    <w:p w14:paraId="706415E1" w14:textId="77777777" w:rsidR="00B6509A" w:rsidRPr="00C93828" w:rsidRDefault="00B6509A">
      <w:pPr>
        <w:spacing w:line="360" w:lineRule="auto"/>
        <w:jc w:val="center"/>
        <w:outlineLvl w:val="0"/>
        <w:rPr>
          <w:b/>
          <w:sz w:val="28"/>
        </w:rPr>
      </w:pPr>
    </w:p>
    <w:p w14:paraId="4AA83EF1" w14:textId="77777777" w:rsidR="00B6509A" w:rsidRPr="00C93828" w:rsidRDefault="00B6509A">
      <w:pPr>
        <w:spacing w:line="360" w:lineRule="auto"/>
        <w:jc w:val="center"/>
        <w:outlineLvl w:val="0"/>
        <w:rPr>
          <w:b/>
          <w:sz w:val="28"/>
        </w:rPr>
      </w:pPr>
    </w:p>
    <w:p w14:paraId="3383741A" w14:textId="77777777" w:rsidR="00B6509A" w:rsidRPr="00C93828" w:rsidRDefault="00B6509A">
      <w:pPr>
        <w:spacing w:line="360" w:lineRule="auto"/>
        <w:jc w:val="center"/>
        <w:outlineLvl w:val="0"/>
        <w:rPr>
          <w:b/>
          <w:sz w:val="28"/>
        </w:rPr>
      </w:pPr>
    </w:p>
    <w:p w14:paraId="1AACA937" w14:textId="77777777" w:rsidR="000E0116" w:rsidRDefault="000E0116">
      <w:pPr>
        <w:spacing w:line="360" w:lineRule="auto"/>
        <w:jc w:val="center"/>
        <w:outlineLvl w:val="0"/>
        <w:rPr>
          <w:b/>
          <w:sz w:val="28"/>
        </w:rPr>
        <w:sectPr w:rsidR="000E0116" w:rsidSect="000E0116">
          <w:footerReference w:type="default" r:id="rId12"/>
          <w:pgSz w:w="11906" w:h="16838"/>
          <w:pgMar w:top="1440" w:right="1800" w:bottom="1440" w:left="1800" w:header="851" w:footer="992" w:gutter="0"/>
          <w:pgNumType w:start="1"/>
          <w:cols w:space="720"/>
          <w:docGrid w:type="lines" w:linePitch="326"/>
        </w:sectPr>
      </w:pPr>
    </w:p>
    <w:p w14:paraId="732589F2" w14:textId="06E53061" w:rsidR="00B6509A" w:rsidRPr="00C93828" w:rsidRDefault="004B25B2" w:rsidP="00EA1108">
      <w:pPr>
        <w:pageBreakBefore/>
        <w:spacing w:beforeLines="50" w:before="163" w:afterLines="50" w:after="163" w:line="360" w:lineRule="auto"/>
        <w:jc w:val="center"/>
        <w:outlineLvl w:val="0"/>
        <w:rPr>
          <w:b/>
          <w:sz w:val="28"/>
        </w:rPr>
      </w:pPr>
      <w:bookmarkStart w:id="5" w:name="_Toc439254075"/>
      <w:bookmarkStart w:id="6" w:name="_Toc150893655"/>
      <w:r w:rsidRPr="00C93828">
        <w:rPr>
          <w:b/>
          <w:sz w:val="28"/>
        </w:rPr>
        <w:t>2</w:t>
      </w:r>
      <w:r w:rsidRPr="00C93828">
        <w:rPr>
          <w:rFonts w:hint="eastAsia"/>
          <w:b/>
          <w:sz w:val="28"/>
        </w:rPr>
        <w:t xml:space="preserve"> 术语和符号</w:t>
      </w:r>
      <w:bookmarkEnd w:id="5"/>
      <w:bookmarkEnd w:id="6"/>
    </w:p>
    <w:p w14:paraId="0229F56A" w14:textId="56DA414E" w:rsidR="00B6509A" w:rsidRPr="00C93828" w:rsidRDefault="004B25B2">
      <w:pPr>
        <w:spacing w:beforeLines="100" w:before="326" w:afterLines="100" w:after="326" w:line="360" w:lineRule="auto"/>
        <w:jc w:val="center"/>
        <w:outlineLvl w:val="1"/>
        <w:rPr>
          <w:b/>
          <w:bCs/>
        </w:rPr>
      </w:pPr>
      <w:bookmarkStart w:id="7" w:name="_Toc439254076"/>
      <w:bookmarkStart w:id="8" w:name="_Toc150893656"/>
      <w:bookmarkStart w:id="9" w:name="_Hlk147237936"/>
      <w:r w:rsidRPr="00C93828">
        <w:rPr>
          <w:b/>
          <w:bCs/>
        </w:rPr>
        <w:t xml:space="preserve">2.1 </w:t>
      </w:r>
      <w:r w:rsidRPr="00C93828">
        <w:rPr>
          <w:rFonts w:hint="eastAsia"/>
          <w:b/>
          <w:bCs/>
        </w:rPr>
        <w:t>术语</w:t>
      </w:r>
      <w:bookmarkEnd w:id="7"/>
      <w:bookmarkEnd w:id="8"/>
    </w:p>
    <w:p w14:paraId="4F930E0D" w14:textId="1F71452C" w:rsidR="00087018" w:rsidRPr="00C93828" w:rsidRDefault="00087018" w:rsidP="00087018">
      <w:pPr>
        <w:spacing w:line="360" w:lineRule="auto"/>
        <w:rPr>
          <w:rFonts w:ascii="Times New Roman" w:cs="Times New Roman"/>
        </w:rPr>
      </w:pPr>
      <w:r w:rsidRPr="00164A88">
        <w:rPr>
          <w:rFonts w:asciiTheme="minorEastAsia" w:eastAsiaTheme="minorEastAsia" w:hAnsiTheme="minorEastAsia" w:cs="Times New Roman"/>
          <w:b/>
        </w:rPr>
        <w:t>2.1.</w:t>
      </w:r>
      <w:r w:rsidRPr="00164A88">
        <w:rPr>
          <w:rFonts w:asciiTheme="minorEastAsia" w:eastAsiaTheme="minorEastAsia" w:hAnsiTheme="minorEastAsia" w:cs="Times New Roman" w:hint="eastAsia"/>
          <w:b/>
        </w:rPr>
        <w:t xml:space="preserve">1 </w:t>
      </w:r>
      <w:r w:rsidRPr="00164A88">
        <w:rPr>
          <w:rFonts w:asciiTheme="minorEastAsia" w:eastAsiaTheme="minorEastAsia" w:hAnsiTheme="minorEastAsia" w:cs="Times New Roman" w:hint="eastAsia"/>
        </w:rPr>
        <w:t>注浆挤扩</w:t>
      </w:r>
      <w:r w:rsidR="00346F75">
        <w:rPr>
          <w:rFonts w:ascii="Times New Roman" w:cs="Times New Roman" w:hint="eastAsia"/>
        </w:rPr>
        <w:t xml:space="preserve"> </w:t>
      </w:r>
      <w:r w:rsidR="00346F75">
        <w:rPr>
          <w:rFonts w:ascii="Times New Roman" w:cs="Times New Roman"/>
        </w:rPr>
        <w:t xml:space="preserve"> </w:t>
      </w:r>
      <w:r w:rsidRPr="00C93828">
        <w:rPr>
          <w:rFonts w:ascii="Times New Roman" w:cs="Times New Roman"/>
        </w:rPr>
        <w:t>ex</w:t>
      </w:r>
      <w:r w:rsidR="00374910" w:rsidRPr="00C93828">
        <w:rPr>
          <w:rFonts w:ascii="Times New Roman" w:cs="Times New Roman"/>
        </w:rPr>
        <w:t>panding</w:t>
      </w:r>
      <w:r w:rsidR="00FF4B42" w:rsidRPr="00C93828">
        <w:rPr>
          <w:rFonts w:ascii="Times New Roman" w:cs="Times New Roman"/>
        </w:rPr>
        <w:t xml:space="preserve"> by </w:t>
      </w:r>
      <w:r w:rsidR="00FF4B42" w:rsidRPr="00425C23">
        <w:rPr>
          <w:rFonts w:ascii="Times New Roman" w:cs="Times New Roman"/>
        </w:rPr>
        <w:t>slip casting</w:t>
      </w:r>
    </w:p>
    <w:p w14:paraId="3683BDFE" w14:textId="2292B070" w:rsidR="00087018" w:rsidRPr="00C93828" w:rsidRDefault="00976027" w:rsidP="00C42F9E">
      <w:pPr>
        <w:spacing w:line="360" w:lineRule="auto"/>
        <w:ind w:firstLineChars="200" w:firstLine="480"/>
        <w:rPr>
          <w:rFonts w:ascii="Times New Roman" w:cs="Times New Roman"/>
        </w:rPr>
      </w:pPr>
      <w:r w:rsidRPr="00C93828">
        <w:rPr>
          <w:rFonts w:ascii="Times New Roman" w:cs="Times New Roman" w:hint="eastAsia"/>
        </w:rPr>
        <w:t>是将高压水泥浆注入预先</w:t>
      </w:r>
      <w:r w:rsidRPr="00D8479C">
        <w:rPr>
          <w:rFonts w:ascii="Times New Roman" w:cs="Times New Roman" w:hint="eastAsia"/>
        </w:rPr>
        <w:t>设置</w:t>
      </w:r>
      <w:r w:rsidRPr="00C93828">
        <w:rPr>
          <w:rFonts w:ascii="Times New Roman" w:cs="Times New Roman" w:hint="eastAsia"/>
        </w:rPr>
        <w:t>在桩侧或桩端的束浆袋（囊）中，束浆袋（囊）在高压水泥浆作用下</w:t>
      </w:r>
      <w:r w:rsidRPr="00D8479C">
        <w:rPr>
          <w:rFonts w:ascii="Times New Roman" w:cs="Times New Roman" w:hint="eastAsia"/>
        </w:rPr>
        <w:t>逐渐</w:t>
      </w:r>
      <w:r w:rsidRPr="00C93828">
        <w:rPr>
          <w:rFonts w:ascii="Times New Roman" w:cs="Times New Roman" w:hint="eastAsia"/>
        </w:rPr>
        <w:t>挤扩桩周土体，</w:t>
      </w:r>
      <w:r w:rsidRPr="00D8479C">
        <w:rPr>
          <w:rFonts w:ascii="Times New Roman" w:cs="Times New Roman" w:hint="eastAsia"/>
        </w:rPr>
        <w:t>并在</w:t>
      </w:r>
      <w:r w:rsidRPr="00C93828">
        <w:rPr>
          <w:rFonts w:ascii="Times New Roman" w:cs="Times New Roman" w:hint="eastAsia"/>
        </w:rPr>
        <w:t>桩侧形成水泥浆结石体挤扩段或在桩端形成</w:t>
      </w:r>
      <w:r w:rsidRPr="00C93828">
        <w:rPr>
          <w:rFonts w:ascii="Times New Roman" w:cs="Times New Roman"/>
        </w:rPr>
        <w:t>水泥</w:t>
      </w:r>
      <w:r w:rsidRPr="00C93828">
        <w:rPr>
          <w:rFonts w:ascii="Times New Roman" w:cs="Times New Roman" w:hint="eastAsia"/>
        </w:rPr>
        <w:t>浆结石体</w:t>
      </w:r>
      <w:r w:rsidRPr="00D8479C">
        <w:rPr>
          <w:rFonts w:ascii="Times New Roman" w:cs="Times New Roman" w:hint="eastAsia"/>
        </w:rPr>
        <w:t>扩大头</w:t>
      </w:r>
      <w:r w:rsidRPr="00C93828">
        <w:rPr>
          <w:rFonts w:ascii="Times New Roman" w:cs="Times New Roman" w:hint="eastAsia"/>
        </w:rPr>
        <w:t>的一种施工工艺。</w:t>
      </w:r>
    </w:p>
    <w:p w14:paraId="21668DD4" w14:textId="3D5961D0" w:rsidR="00E1102D" w:rsidRPr="00D8479C" w:rsidRDefault="00E1102D" w:rsidP="00E1102D">
      <w:pPr>
        <w:spacing w:line="360" w:lineRule="auto"/>
        <w:rPr>
          <w:rFonts w:ascii="Times New Roman" w:cs="Times New Roman"/>
        </w:rPr>
      </w:pPr>
      <w:r w:rsidRPr="00164A88">
        <w:rPr>
          <w:rFonts w:asciiTheme="minorEastAsia" w:eastAsiaTheme="minorEastAsia" w:hAnsiTheme="minorEastAsia" w:cs="Times New Roman"/>
          <w:b/>
        </w:rPr>
        <w:t xml:space="preserve">2.1.2 </w:t>
      </w:r>
      <w:r w:rsidR="00DF59B9" w:rsidRPr="00A709F8">
        <w:rPr>
          <w:rFonts w:asciiTheme="minorEastAsia" w:eastAsiaTheme="minorEastAsia" w:hAnsiTheme="minorEastAsia" w:cs="Times New Roman" w:hint="eastAsia"/>
          <w:bCs/>
        </w:rPr>
        <w:t>桩侧（桩端）</w:t>
      </w:r>
      <w:r w:rsidRPr="00D8479C">
        <w:rPr>
          <w:rFonts w:hint="eastAsia"/>
          <w:color w:val="0D0D0D" w:themeColor="text1" w:themeTint="F2"/>
          <w:szCs w:val="21"/>
        </w:rPr>
        <w:t>挤扩</w:t>
      </w:r>
      <w:r w:rsidR="00DF59B9">
        <w:rPr>
          <w:rFonts w:hint="eastAsia"/>
          <w:color w:val="0D0D0D" w:themeColor="text1" w:themeTint="F2"/>
          <w:szCs w:val="21"/>
        </w:rPr>
        <w:t>与</w:t>
      </w:r>
      <w:r w:rsidRPr="00D8479C">
        <w:rPr>
          <w:rFonts w:hint="eastAsia"/>
          <w:color w:val="0D0D0D" w:themeColor="text1" w:themeTint="F2"/>
          <w:szCs w:val="21"/>
        </w:rPr>
        <w:t>桩端开式</w:t>
      </w:r>
      <w:r w:rsidR="00DF59B9">
        <w:rPr>
          <w:rFonts w:hint="eastAsia"/>
          <w:color w:val="0D0D0D" w:themeColor="text1" w:themeTint="F2"/>
          <w:szCs w:val="21"/>
        </w:rPr>
        <w:t>复合</w:t>
      </w:r>
      <w:r w:rsidRPr="00D8479C">
        <w:rPr>
          <w:rFonts w:hint="eastAsia"/>
          <w:color w:val="0D0D0D" w:themeColor="text1" w:themeTint="F2"/>
          <w:szCs w:val="21"/>
        </w:rPr>
        <w:t>注浆</w:t>
      </w:r>
      <w:r w:rsidR="00346F75">
        <w:rPr>
          <w:rFonts w:hint="eastAsia"/>
          <w:color w:val="0D0D0D" w:themeColor="text1" w:themeTint="F2"/>
          <w:szCs w:val="21"/>
        </w:rPr>
        <w:t xml:space="preserve"> </w:t>
      </w:r>
      <w:r w:rsidR="00346F75">
        <w:rPr>
          <w:color w:val="0D0D0D" w:themeColor="text1" w:themeTint="F2"/>
          <w:szCs w:val="21"/>
        </w:rPr>
        <w:t xml:space="preserve"> </w:t>
      </w:r>
      <w:r w:rsidRPr="00D8479C">
        <w:rPr>
          <w:rFonts w:ascii="Times New Roman" w:cs="Times New Roman"/>
        </w:rPr>
        <w:t>expanding by slip casting and tip grouting</w:t>
      </w:r>
    </w:p>
    <w:p w14:paraId="6FF53C77" w14:textId="5A845DFF" w:rsidR="00326457" w:rsidRPr="00D8479C" w:rsidRDefault="00E1102D" w:rsidP="00D8479C">
      <w:pPr>
        <w:spacing w:line="360" w:lineRule="auto"/>
        <w:ind w:firstLineChars="200" w:firstLine="480"/>
        <w:rPr>
          <w:rFonts w:ascii="Times New Roman" w:cs="Times New Roman"/>
        </w:rPr>
      </w:pPr>
      <w:r w:rsidRPr="00D8479C">
        <w:rPr>
          <w:rFonts w:ascii="Times New Roman" w:cs="Times New Roman" w:hint="eastAsia"/>
        </w:rPr>
        <w:t>桩侧或桩端挤扩注浆与桩端开式注浆相结合的注浆工艺。</w:t>
      </w:r>
    </w:p>
    <w:p w14:paraId="1EB89796" w14:textId="52D0620C"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w:t>
      </w:r>
      <w:r w:rsidR="00326457" w:rsidRPr="00164A88">
        <w:rPr>
          <w:rFonts w:asciiTheme="minorEastAsia" w:eastAsiaTheme="minorEastAsia" w:hAnsiTheme="minorEastAsia" w:cs="Times New Roman"/>
          <w:b/>
        </w:rPr>
        <w:t>3</w:t>
      </w:r>
      <w:r w:rsidR="00087018"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注浆挤</w:t>
      </w:r>
      <w:r w:rsidRPr="00C93828">
        <w:rPr>
          <w:rFonts w:ascii="Times New Roman" w:cs="Times New Roman" w:hint="eastAsia"/>
        </w:rPr>
        <w:t>扩</w:t>
      </w:r>
      <w:r w:rsidR="00087018" w:rsidRPr="00C93828">
        <w:rPr>
          <w:rFonts w:ascii="Times New Roman" w:cs="Times New Roman" w:hint="eastAsia"/>
        </w:rPr>
        <w:t>桩</w:t>
      </w:r>
      <w:r w:rsidR="00346F75">
        <w:rPr>
          <w:rFonts w:ascii="Times New Roman" w:cs="Times New Roman" w:hint="eastAsia"/>
        </w:rPr>
        <w:t xml:space="preserve"> </w:t>
      </w:r>
      <w:r w:rsidR="00346F75">
        <w:rPr>
          <w:rFonts w:ascii="Times New Roman" w:cs="Times New Roman"/>
        </w:rPr>
        <w:t xml:space="preserve"> </w:t>
      </w:r>
      <w:r w:rsidRPr="00C93828">
        <w:rPr>
          <w:rFonts w:ascii="Times New Roman" w:cs="Times New Roman"/>
        </w:rPr>
        <w:t>ex</w:t>
      </w:r>
      <w:r w:rsidR="00374910" w:rsidRPr="00C93828">
        <w:rPr>
          <w:rFonts w:ascii="Times New Roman" w:cs="Times New Roman"/>
        </w:rPr>
        <w:t>pand</w:t>
      </w:r>
      <w:r w:rsidRPr="00C93828">
        <w:rPr>
          <w:rFonts w:ascii="Times New Roman" w:cs="Times New Roman"/>
        </w:rPr>
        <w:t>ed pile by</w:t>
      </w:r>
      <w:r w:rsidR="007650E1" w:rsidRPr="00C93828">
        <w:rPr>
          <w:rFonts w:ascii="Times New Roman" w:cs="Times New Roman"/>
        </w:rPr>
        <w:t xml:space="preserve"> </w:t>
      </w:r>
      <w:r w:rsidR="00FF4B42" w:rsidRPr="00C93828">
        <w:rPr>
          <w:rFonts w:ascii="Times New Roman" w:cs="Times New Roman"/>
        </w:rPr>
        <w:t>slip casting</w:t>
      </w:r>
      <w:r w:rsidR="00FF4B42" w:rsidRPr="00C93828" w:rsidDel="00374910">
        <w:rPr>
          <w:rFonts w:ascii="Times New Roman" w:cs="Times New Roman"/>
        </w:rPr>
        <w:t xml:space="preserve"> </w:t>
      </w:r>
    </w:p>
    <w:p w14:paraId="05A82620" w14:textId="715F529E" w:rsidR="00976027" w:rsidRPr="00C93828" w:rsidRDefault="00976027" w:rsidP="00976027">
      <w:pPr>
        <w:spacing w:line="360" w:lineRule="auto"/>
        <w:ind w:firstLineChars="200" w:firstLine="480"/>
        <w:rPr>
          <w:rFonts w:ascii="Times New Roman" w:cs="Times New Roman"/>
        </w:rPr>
      </w:pPr>
      <w:r w:rsidRPr="00C93828">
        <w:rPr>
          <w:rFonts w:ascii="Times New Roman" w:cs="Times New Roman" w:hint="eastAsia"/>
        </w:rPr>
        <w:t>桩身成型后，采用注浆挤扩工艺在桩侧形成水泥结石体挤扩段或在桩端形成水泥浆结石体</w:t>
      </w:r>
      <w:r w:rsidR="00C61D8E" w:rsidRPr="00D8479C">
        <w:rPr>
          <w:rFonts w:ascii="Times New Roman" w:cs="Times New Roman" w:hint="eastAsia"/>
        </w:rPr>
        <w:t>挤扩</w:t>
      </w:r>
      <w:r w:rsidRPr="00D8479C">
        <w:rPr>
          <w:rFonts w:ascii="Times New Roman" w:cs="Times New Roman" w:hint="eastAsia"/>
        </w:rPr>
        <w:t>头</w:t>
      </w:r>
      <w:r w:rsidRPr="00C93828">
        <w:rPr>
          <w:rFonts w:ascii="Times New Roman" w:cs="Times New Roman" w:hint="eastAsia"/>
        </w:rPr>
        <w:t>的变截面桩，</w:t>
      </w:r>
      <w:r w:rsidRPr="00D8479C">
        <w:rPr>
          <w:rFonts w:ascii="Times New Roman" w:cs="Times New Roman" w:hint="eastAsia"/>
        </w:rPr>
        <w:t>适用于</w:t>
      </w:r>
      <w:r w:rsidRPr="00C93828">
        <w:rPr>
          <w:rFonts w:ascii="Times New Roman" w:cs="Times New Roman" w:hint="eastAsia"/>
        </w:rPr>
        <w:t>注浆挤扩钻孔灌注桩</w:t>
      </w:r>
      <w:r w:rsidR="00C61D8E" w:rsidRPr="00D8479C">
        <w:rPr>
          <w:rFonts w:ascii="Times New Roman" w:cs="Times New Roman" w:hint="eastAsia"/>
        </w:rPr>
        <w:t>、</w:t>
      </w:r>
      <w:r w:rsidRPr="00C93828">
        <w:rPr>
          <w:rFonts w:ascii="Times New Roman" w:cs="Times New Roman" w:hint="eastAsia"/>
        </w:rPr>
        <w:t>注浆挤扩钢管混凝土桩</w:t>
      </w:r>
      <w:r w:rsidR="00C61D8E" w:rsidRPr="00C93828">
        <w:rPr>
          <w:rFonts w:ascii="Times New Roman" w:cs="Times New Roman" w:hint="eastAsia"/>
        </w:rPr>
        <w:t>和注浆挤扩预应力混凝土管桩</w:t>
      </w:r>
      <w:r w:rsidRPr="00C93828">
        <w:rPr>
          <w:rFonts w:ascii="Times New Roman" w:cs="Times New Roman" w:hint="eastAsia"/>
        </w:rPr>
        <w:t>。</w:t>
      </w:r>
    </w:p>
    <w:p w14:paraId="0CF60573" w14:textId="10CC34E7" w:rsidR="00470DFD" w:rsidRPr="00C93828" w:rsidRDefault="004B25B2" w:rsidP="00470DFD">
      <w:pPr>
        <w:spacing w:line="360" w:lineRule="auto"/>
        <w:rPr>
          <w:rFonts w:ascii="Times New Roman" w:cs="Times New Roman"/>
        </w:rPr>
      </w:pPr>
      <w:r w:rsidRPr="00164A88">
        <w:rPr>
          <w:rFonts w:asciiTheme="minorEastAsia" w:eastAsiaTheme="minorEastAsia" w:hAnsiTheme="minorEastAsia" w:cs="Times New Roman"/>
          <w:b/>
        </w:rPr>
        <w:t>2.1.</w:t>
      </w:r>
      <w:r w:rsidR="00326457" w:rsidRPr="00164A88">
        <w:rPr>
          <w:rFonts w:asciiTheme="minorEastAsia" w:eastAsiaTheme="minorEastAsia" w:hAnsiTheme="minorEastAsia" w:cs="Times New Roman"/>
          <w:b/>
        </w:rPr>
        <w:t>4</w:t>
      </w:r>
      <w:r w:rsidR="00087018"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注浆挤</w:t>
      </w:r>
      <w:r w:rsidRPr="00C93828">
        <w:rPr>
          <w:rFonts w:ascii="Times New Roman" w:cs="Times New Roman" w:hint="eastAsia"/>
        </w:rPr>
        <w:t>扩钻孔灌注桩</w:t>
      </w:r>
      <w:r w:rsidR="00346F75">
        <w:rPr>
          <w:rFonts w:ascii="Times New Roman" w:cs="Times New Roman" w:hint="eastAsia"/>
        </w:rPr>
        <w:t xml:space="preserve"> </w:t>
      </w:r>
      <w:r w:rsidRPr="00C93828">
        <w:rPr>
          <w:rFonts w:ascii="Times New Roman" w:cs="Times New Roman"/>
        </w:rPr>
        <w:t xml:space="preserve"> </w:t>
      </w:r>
      <w:r w:rsidR="00470DFD" w:rsidRPr="00C93828">
        <w:rPr>
          <w:rFonts w:ascii="Times New Roman" w:cs="Times New Roman"/>
        </w:rPr>
        <w:t xml:space="preserve">bored pile </w:t>
      </w:r>
      <w:r w:rsidR="00470DFD" w:rsidRPr="00D8479C">
        <w:rPr>
          <w:rFonts w:ascii="Times New Roman" w:cs="Times New Roman"/>
        </w:rPr>
        <w:t>expanded</w:t>
      </w:r>
      <w:r w:rsidR="00470DFD" w:rsidRPr="00C93828">
        <w:rPr>
          <w:rFonts w:ascii="Times New Roman" w:cs="Times New Roman"/>
        </w:rPr>
        <w:t xml:space="preserve"> by slip casting</w:t>
      </w:r>
      <w:r w:rsidR="00470DFD" w:rsidRPr="00C93828" w:rsidDel="00374910">
        <w:rPr>
          <w:rFonts w:ascii="Times New Roman" w:cs="Times New Roman"/>
        </w:rPr>
        <w:t xml:space="preserve"> </w:t>
      </w:r>
    </w:p>
    <w:p w14:paraId="05460872" w14:textId="3A314D60" w:rsidR="00B6509A" w:rsidRPr="00C93828" w:rsidRDefault="00470DFD" w:rsidP="00D8479C">
      <w:pPr>
        <w:spacing w:line="360" w:lineRule="auto"/>
        <w:ind w:firstLineChars="200" w:firstLine="480"/>
        <w:rPr>
          <w:rFonts w:ascii="Times New Roman" w:cs="Times New Roman"/>
        </w:rPr>
      </w:pPr>
      <w:r w:rsidRPr="00C93828">
        <w:rPr>
          <w:rFonts w:ascii="Times New Roman" w:cs="Times New Roman" w:hint="eastAsia"/>
        </w:rPr>
        <w:t>桩身为钻孔灌注桩的注浆挤扩桩。</w:t>
      </w:r>
    </w:p>
    <w:p w14:paraId="6ABEADD1" w14:textId="28364200"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w:t>
      </w:r>
      <w:r w:rsidR="00326457" w:rsidRPr="00164A88">
        <w:rPr>
          <w:rFonts w:asciiTheme="minorEastAsia" w:eastAsiaTheme="minorEastAsia" w:hAnsiTheme="minorEastAsia" w:cs="Times New Roman"/>
          <w:b/>
        </w:rPr>
        <w:t>5</w:t>
      </w:r>
      <w:r w:rsidR="00087018"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注浆挤扩</w:t>
      </w:r>
      <w:r w:rsidRPr="00C93828">
        <w:rPr>
          <w:rFonts w:ascii="Times New Roman" w:cs="Times New Roman" w:hint="eastAsia"/>
        </w:rPr>
        <w:t>钢管混凝土桩</w:t>
      </w:r>
      <w:r w:rsidR="00346F75">
        <w:rPr>
          <w:rFonts w:ascii="Times New Roman" w:cs="Times New Roman" w:hint="eastAsia"/>
        </w:rPr>
        <w:t xml:space="preserve"> </w:t>
      </w:r>
      <w:r w:rsidR="00346F75">
        <w:rPr>
          <w:rFonts w:ascii="Times New Roman" w:cs="Times New Roman"/>
        </w:rPr>
        <w:t xml:space="preserve"> c</w:t>
      </w:r>
      <w:r w:rsidR="00470DFD" w:rsidRPr="00C93828">
        <w:rPr>
          <w:rFonts w:ascii="Times New Roman" w:cs="Times New Roman"/>
        </w:rPr>
        <w:t>oncrete-filled</w:t>
      </w:r>
      <w:r w:rsidRPr="00C93828">
        <w:rPr>
          <w:rFonts w:ascii="Times New Roman" w:cs="Times New Roman"/>
        </w:rPr>
        <w:t xml:space="preserve"> </w:t>
      </w:r>
      <w:r w:rsidRPr="00C93828">
        <w:rPr>
          <w:rFonts w:ascii="Times New Roman" w:cs="Times New Roman" w:hint="eastAsia"/>
        </w:rPr>
        <w:t>steel</w:t>
      </w:r>
      <w:r w:rsidRPr="00C93828">
        <w:rPr>
          <w:rFonts w:ascii="Times New Roman" w:cs="Times New Roman"/>
        </w:rPr>
        <w:t xml:space="preserve"> pipe pile </w:t>
      </w:r>
      <w:r w:rsidR="00470DFD" w:rsidRPr="00C93828">
        <w:rPr>
          <w:rFonts w:ascii="Times New Roman" w:cs="Times New Roman"/>
        </w:rPr>
        <w:t xml:space="preserve">expanded </w:t>
      </w:r>
      <w:r w:rsidRPr="00C93828">
        <w:rPr>
          <w:rFonts w:ascii="Times New Roman" w:cs="Times New Roman"/>
        </w:rPr>
        <w:t>by</w:t>
      </w:r>
      <w:r w:rsidR="00FF4B42" w:rsidRPr="00C93828">
        <w:rPr>
          <w:rFonts w:ascii="Times New Roman" w:cs="Times New Roman"/>
        </w:rPr>
        <w:t xml:space="preserve"> slip casting</w:t>
      </w:r>
      <w:r w:rsidR="00FF4B42" w:rsidRPr="00C93828" w:rsidDel="00FF4B42">
        <w:rPr>
          <w:rFonts w:ascii="Times New Roman" w:cs="Times New Roman"/>
        </w:rPr>
        <w:t xml:space="preserve"> </w:t>
      </w:r>
    </w:p>
    <w:p w14:paraId="301F11CE" w14:textId="52D12198" w:rsidR="00B6509A" w:rsidRPr="00C93828" w:rsidRDefault="004B25B2">
      <w:pPr>
        <w:spacing w:line="360" w:lineRule="auto"/>
        <w:ind w:firstLineChars="200" w:firstLine="480"/>
        <w:rPr>
          <w:rFonts w:ascii="Times New Roman" w:cs="Times New Roman"/>
        </w:rPr>
      </w:pPr>
      <w:r w:rsidRPr="00C93828">
        <w:rPr>
          <w:rFonts w:ascii="Times New Roman" w:cs="Times New Roman" w:hint="eastAsia"/>
        </w:rPr>
        <w:t>桩身为钢管混凝土桩的注浆挤扩桩。</w:t>
      </w:r>
    </w:p>
    <w:p w14:paraId="0FAF968E" w14:textId="1A7495C8" w:rsidR="00C61D8E" w:rsidRPr="00C93828" w:rsidRDefault="00C61D8E" w:rsidP="00C61D8E">
      <w:pPr>
        <w:spacing w:line="360" w:lineRule="auto"/>
        <w:rPr>
          <w:rFonts w:ascii="Times New Roman" w:cs="Times New Roman"/>
        </w:rPr>
      </w:pPr>
      <w:r w:rsidRPr="00164A88">
        <w:rPr>
          <w:rFonts w:asciiTheme="minorEastAsia" w:eastAsiaTheme="minorEastAsia" w:hAnsiTheme="minorEastAsia" w:cs="Times New Roman"/>
          <w:b/>
        </w:rPr>
        <w:t>2.1.6</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注浆挤扩</w:t>
      </w:r>
      <w:r w:rsidRPr="00C93828">
        <w:rPr>
          <w:rFonts w:ascii="Times New Roman" w:cs="Times New Roman" w:hint="eastAsia"/>
        </w:rPr>
        <w:t>预应力混凝土管桩</w:t>
      </w:r>
      <w:r w:rsidR="00346F75">
        <w:rPr>
          <w:rFonts w:ascii="Times New Roman" w:cs="Times New Roman" w:hint="eastAsia"/>
        </w:rPr>
        <w:t xml:space="preserve"> </w:t>
      </w:r>
      <w:r w:rsidR="00346F75">
        <w:rPr>
          <w:rFonts w:ascii="Times New Roman" w:cs="Times New Roman"/>
        </w:rPr>
        <w:t xml:space="preserve"> </w:t>
      </w:r>
      <w:r w:rsidR="00346F75">
        <w:rPr>
          <w:rFonts w:ascii="Times New Roman" w:cs="Times New Roman" w:hint="eastAsia"/>
        </w:rPr>
        <w:t>p</w:t>
      </w:r>
      <w:r w:rsidRPr="00C93828">
        <w:rPr>
          <w:rFonts w:ascii="Times New Roman" w:cs="Times New Roman" w:hint="eastAsia"/>
        </w:rPr>
        <w:t>re</w:t>
      </w:r>
      <w:r w:rsidRPr="00C93828">
        <w:rPr>
          <w:rFonts w:ascii="Times New Roman" w:cs="Times New Roman"/>
        </w:rPr>
        <w:t>stressed concrete pipe pile expanded by slip casting</w:t>
      </w:r>
      <w:r w:rsidRPr="00C93828" w:rsidDel="00FF4B42">
        <w:rPr>
          <w:rFonts w:ascii="Times New Roman" w:cs="Times New Roman"/>
        </w:rPr>
        <w:t xml:space="preserve"> </w:t>
      </w:r>
    </w:p>
    <w:p w14:paraId="437C65A9" w14:textId="1D071C17" w:rsidR="00C61D8E" w:rsidRPr="00C93828" w:rsidRDefault="00C61D8E">
      <w:pPr>
        <w:spacing w:line="360" w:lineRule="auto"/>
        <w:ind w:firstLineChars="200" w:firstLine="480"/>
        <w:rPr>
          <w:rFonts w:ascii="Times New Roman" w:hAnsi="Times New Roman" w:cs="Times New Roman"/>
          <w:b/>
        </w:rPr>
      </w:pPr>
      <w:r w:rsidRPr="00C93828">
        <w:rPr>
          <w:rFonts w:ascii="Times New Roman" w:cs="Times New Roman" w:hint="eastAsia"/>
        </w:rPr>
        <w:t>桩身为预应力混凝土管桩的注浆挤扩桩。</w:t>
      </w:r>
    </w:p>
    <w:p w14:paraId="5DEBF6B5" w14:textId="179908C0"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hint="eastAsia"/>
          <w:b/>
        </w:rPr>
        <w:t>2.1.</w:t>
      </w:r>
      <w:r w:rsidR="00C61D8E" w:rsidRPr="00164A88">
        <w:rPr>
          <w:rFonts w:asciiTheme="minorEastAsia" w:eastAsiaTheme="minorEastAsia" w:hAnsiTheme="minorEastAsia" w:cs="Times New Roman"/>
          <w:b/>
        </w:rPr>
        <w:t>7</w:t>
      </w:r>
      <w:r w:rsidR="00087018" w:rsidRPr="00164A88">
        <w:rPr>
          <w:rFonts w:asciiTheme="minorEastAsia" w:eastAsiaTheme="minorEastAsia" w:hAnsiTheme="minorEastAsia" w:cs="Times New Roman"/>
          <w:b/>
        </w:rPr>
        <w:t xml:space="preserve"> </w:t>
      </w:r>
      <w:r w:rsidRPr="00164A88">
        <w:rPr>
          <w:rFonts w:asciiTheme="minorEastAsia" w:eastAsiaTheme="minorEastAsia" w:hAnsiTheme="minorEastAsia" w:cs="Times New Roman" w:hint="eastAsia"/>
        </w:rPr>
        <w:t>非挤</w:t>
      </w:r>
      <w:r w:rsidRPr="00C93828">
        <w:rPr>
          <w:rFonts w:ascii="Times New Roman" w:cs="Times New Roman" w:hint="eastAsia"/>
        </w:rPr>
        <w:t>扩段</w:t>
      </w:r>
      <w:r w:rsidR="00210E51" w:rsidRPr="00C93828">
        <w:rPr>
          <w:rFonts w:ascii="Times New Roman" w:cs="Times New Roman" w:hint="eastAsia"/>
        </w:rPr>
        <w:t xml:space="preserve"> </w:t>
      </w:r>
      <w:r w:rsidR="00346F75">
        <w:rPr>
          <w:rFonts w:ascii="Times New Roman" w:cs="Times New Roman"/>
        </w:rPr>
        <w:t xml:space="preserve"> </w:t>
      </w:r>
      <w:r w:rsidR="004467D2" w:rsidRPr="00C93828">
        <w:rPr>
          <w:rFonts w:ascii="Times New Roman" w:cs="Times New Roman"/>
        </w:rPr>
        <w:t>non-expanded</w:t>
      </w:r>
      <w:r w:rsidR="004467D2" w:rsidRPr="00C93828">
        <w:rPr>
          <w:rFonts w:ascii="Times New Roman" w:cs="Times New Roman" w:hint="eastAsia"/>
        </w:rPr>
        <w:t xml:space="preserve"> part</w:t>
      </w:r>
    </w:p>
    <w:p w14:paraId="406470EB" w14:textId="7A2243F5" w:rsidR="00B6509A" w:rsidRPr="00C93828" w:rsidRDefault="00470DFD">
      <w:pPr>
        <w:spacing w:line="360" w:lineRule="auto"/>
        <w:ind w:firstLineChars="200" w:firstLine="480"/>
        <w:rPr>
          <w:rFonts w:ascii="Times New Roman" w:cs="Times New Roman"/>
        </w:rPr>
      </w:pPr>
      <w:r w:rsidRPr="00D8479C">
        <w:rPr>
          <w:rFonts w:ascii="Times New Roman" w:cs="Times New Roman" w:hint="eastAsia"/>
        </w:rPr>
        <w:t>未被注浆挤扩的桩段</w:t>
      </w:r>
      <w:r w:rsidRPr="00C93828">
        <w:rPr>
          <w:rFonts w:ascii="Times New Roman" w:cs="Times New Roman" w:hint="eastAsia"/>
        </w:rPr>
        <w:t>。</w:t>
      </w:r>
    </w:p>
    <w:p w14:paraId="684CC82D" w14:textId="08AEA2A6"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w:t>
      </w:r>
      <w:r w:rsidR="00C61D8E" w:rsidRPr="00164A88">
        <w:rPr>
          <w:rFonts w:asciiTheme="minorEastAsia" w:eastAsiaTheme="minorEastAsia" w:hAnsiTheme="minorEastAsia" w:cs="Times New Roman"/>
          <w:b/>
        </w:rPr>
        <w:t>8</w:t>
      </w:r>
      <w:r w:rsidR="00087018"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挤扩</w:t>
      </w:r>
      <w:r w:rsidRPr="00C93828">
        <w:rPr>
          <w:rFonts w:ascii="Times New Roman" w:cs="Times New Roman" w:hint="eastAsia"/>
        </w:rPr>
        <w:t>段</w:t>
      </w:r>
      <w:r w:rsidRPr="00C93828">
        <w:rPr>
          <w:rFonts w:ascii="Times New Roman" w:cs="Times New Roman" w:hint="eastAsia"/>
        </w:rPr>
        <w:t xml:space="preserve"> </w:t>
      </w:r>
      <w:r w:rsidR="00346F75">
        <w:rPr>
          <w:rFonts w:ascii="Times New Roman" w:cs="Times New Roman"/>
        </w:rPr>
        <w:t xml:space="preserve"> </w:t>
      </w:r>
      <w:r w:rsidRPr="00C93828">
        <w:rPr>
          <w:rFonts w:ascii="Times New Roman" w:cs="Times New Roman"/>
        </w:rPr>
        <w:t>ex</w:t>
      </w:r>
      <w:r w:rsidR="00374910" w:rsidRPr="00C93828">
        <w:rPr>
          <w:rFonts w:ascii="Times New Roman" w:cs="Times New Roman"/>
        </w:rPr>
        <w:t>panded</w:t>
      </w:r>
      <w:r w:rsidRPr="00C93828">
        <w:rPr>
          <w:rFonts w:ascii="Times New Roman" w:cs="Times New Roman" w:hint="eastAsia"/>
        </w:rPr>
        <w:t xml:space="preserve"> part</w:t>
      </w:r>
    </w:p>
    <w:p w14:paraId="64A85A43" w14:textId="125C71FB" w:rsidR="00B6509A" w:rsidRPr="00C93828" w:rsidRDefault="00470DFD">
      <w:pPr>
        <w:spacing w:line="360" w:lineRule="auto"/>
        <w:ind w:firstLineChars="200" w:firstLine="480"/>
        <w:rPr>
          <w:rFonts w:ascii="Times New Roman" w:cs="Times New Roman"/>
        </w:rPr>
      </w:pPr>
      <w:r w:rsidRPr="00D8479C">
        <w:rPr>
          <w:rFonts w:ascii="Times New Roman" w:cs="Times New Roman" w:hint="eastAsia"/>
        </w:rPr>
        <w:t>已被注浆挤扩的桩段</w:t>
      </w:r>
      <w:r w:rsidRPr="00C93828">
        <w:rPr>
          <w:rFonts w:ascii="Times New Roman" w:cs="Times New Roman" w:hint="eastAsia"/>
        </w:rPr>
        <w:t>。</w:t>
      </w:r>
    </w:p>
    <w:p w14:paraId="18AC9445" w14:textId="24905984" w:rsidR="005C1524" w:rsidRPr="00C93828" w:rsidRDefault="005C1524" w:rsidP="005C1524">
      <w:pPr>
        <w:spacing w:line="360" w:lineRule="auto"/>
        <w:rPr>
          <w:rFonts w:ascii="Times New Roman" w:cs="Times New Roman"/>
        </w:rPr>
      </w:pPr>
      <w:r w:rsidRPr="00164A88">
        <w:rPr>
          <w:rFonts w:asciiTheme="minorEastAsia" w:eastAsiaTheme="minorEastAsia" w:hAnsiTheme="minorEastAsia" w:cs="Times New Roman"/>
          <w:b/>
        </w:rPr>
        <w:t>2.1.</w:t>
      </w:r>
      <w:r w:rsidR="00C61D8E" w:rsidRPr="00164A88">
        <w:rPr>
          <w:rFonts w:asciiTheme="minorEastAsia" w:eastAsiaTheme="minorEastAsia" w:hAnsiTheme="minorEastAsia" w:cs="Times New Roman"/>
          <w:b/>
        </w:rPr>
        <w:t>9</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挤扩</w:t>
      </w:r>
      <w:r w:rsidRPr="00D8479C">
        <w:rPr>
          <w:rFonts w:ascii="Times New Roman" w:cs="Times New Roman" w:hint="eastAsia"/>
        </w:rPr>
        <w:t>头</w:t>
      </w:r>
      <w:r w:rsidRPr="00C93828">
        <w:rPr>
          <w:rFonts w:ascii="Times New Roman" w:cs="Times New Roman" w:hint="eastAsia"/>
        </w:rPr>
        <w:t xml:space="preserve"> </w:t>
      </w:r>
      <w:r w:rsidR="00346F75">
        <w:rPr>
          <w:rFonts w:ascii="Times New Roman" w:cs="Times New Roman"/>
        </w:rPr>
        <w:t xml:space="preserve"> </w:t>
      </w:r>
      <w:r w:rsidRPr="00C93828">
        <w:rPr>
          <w:rFonts w:ascii="Times New Roman" w:cs="Times New Roman"/>
        </w:rPr>
        <w:t>expanded</w:t>
      </w:r>
      <w:r w:rsidRPr="00C93828">
        <w:rPr>
          <w:rFonts w:ascii="Times New Roman" w:cs="Times New Roman" w:hint="eastAsia"/>
        </w:rPr>
        <w:t xml:space="preserve"> </w:t>
      </w:r>
      <w:r w:rsidRPr="00D8479C">
        <w:rPr>
          <w:rStyle w:val="af9"/>
          <w:rFonts w:ascii="Arial" w:hAnsi="Arial" w:cs="Arial"/>
          <w:i w:val="0"/>
          <w:iCs w:val="0"/>
          <w:sz w:val="20"/>
          <w:szCs w:val="20"/>
          <w:shd w:val="clear" w:color="auto" w:fill="FFFFFF"/>
        </w:rPr>
        <w:t>bottom</w:t>
      </w:r>
    </w:p>
    <w:p w14:paraId="50DA5483" w14:textId="065F08CE" w:rsidR="00B6509A" w:rsidRPr="00C93828" w:rsidRDefault="004B25B2">
      <w:pPr>
        <w:spacing w:line="360" w:lineRule="auto"/>
        <w:ind w:firstLineChars="200" w:firstLine="480"/>
        <w:rPr>
          <w:rFonts w:ascii="Times New Roman" w:cs="Times New Roman"/>
        </w:rPr>
      </w:pPr>
      <w:r w:rsidRPr="00C93828">
        <w:rPr>
          <w:rFonts w:ascii="Times New Roman" w:cs="Times New Roman" w:hint="eastAsia"/>
        </w:rPr>
        <w:t>注浆挤扩形成的桩端扩大头。</w:t>
      </w:r>
    </w:p>
    <w:p w14:paraId="62E90319" w14:textId="1A215364"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w:t>
      </w:r>
      <w:r w:rsidR="00C61D8E" w:rsidRPr="00164A88">
        <w:rPr>
          <w:rFonts w:asciiTheme="minorEastAsia" w:eastAsiaTheme="minorEastAsia" w:hAnsiTheme="minorEastAsia" w:cs="Times New Roman"/>
          <w:b/>
        </w:rPr>
        <w:t>10</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束</w:t>
      </w:r>
      <w:r w:rsidRPr="00C93828">
        <w:rPr>
          <w:rFonts w:ascii="Times New Roman" w:cs="Times New Roman" w:hint="eastAsia"/>
        </w:rPr>
        <w:t>浆袋</w:t>
      </w:r>
      <w:r w:rsidR="00C61D8E" w:rsidRPr="00C93828">
        <w:rPr>
          <w:rFonts w:ascii="Times New Roman" w:cs="Times New Roman" w:hint="eastAsia"/>
        </w:rPr>
        <w:t>(</w:t>
      </w:r>
      <w:r w:rsidR="00C61D8E" w:rsidRPr="00C93828">
        <w:rPr>
          <w:rFonts w:ascii="Times New Roman" w:cs="Times New Roman" w:hint="eastAsia"/>
        </w:rPr>
        <w:t>囊</w:t>
      </w:r>
      <w:r w:rsidR="00C61D8E" w:rsidRPr="00C93828">
        <w:rPr>
          <w:rFonts w:ascii="Times New Roman" w:cs="Times New Roman"/>
        </w:rPr>
        <w:t>)</w:t>
      </w:r>
      <w:r w:rsidR="00346F75">
        <w:rPr>
          <w:rFonts w:ascii="Times New Roman" w:cs="Times New Roman"/>
        </w:rPr>
        <w:t xml:space="preserve">  </w:t>
      </w:r>
      <w:r w:rsidRPr="00C93828">
        <w:rPr>
          <w:rFonts w:ascii="Times New Roman" w:cs="Times New Roman"/>
        </w:rPr>
        <w:t>constraint bag for cement paste</w:t>
      </w:r>
    </w:p>
    <w:p w14:paraId="2028CA4C" w14:textId="77F8B88A" w:rsidR="00B6509A" w:rsidRPr="00C93828" w:rsidRDefault="004B25B2" w:rsidP="00C42F9E">
      <w:pPr>
        <w:spacing w:line="360" w:lineRule="auto"/>
        <w:ind w:firstLineChars="200" w:firstLine="480"/>
        <w:rPr>
          <w:rFonts w:ascii="Times New Roman" w:cs="Times New Roman"/>
        </w:rPr>
      </w:pPr>
      <w:r w:rsidRPr="00C93828">
        <w:rPr>
          <w:rFonts w:ascii="Times New Roman" w:cs="Times New Roman" w:hint="eastAsia"/>
        </w:rPr>
        <w:t>安装在注浆挤扩桩桩身</w:t>
      </w:r>
      <w:r w:rsidR="005C1524" w:rsidRPr="00D8479C">
        <w:rPr>
          <w:rFonts w:ascii="Times New Roman" w:cs="Times New Roman" w:hint="eastAsia"/>
        </w:rPr>
        <w:t>周围</w:t>
      </w:r>
      <w:r w:rsidR="00A73928" w:rsidRPr="00C93828">
        <w:rPr>
          <w:rFonts w:ascii="Times New Roman" w:cs="Times New Roman" w:hint="eastAsia"/>
        </w:rPr>
        <w:t>或</w:t>
      </w:r>
      <w:r w:rsidRPr="00C93828">
        <w:rPr>
          <w:rFonts w:ascii="Times New Roman" w:cs="Times New Roman" w:hint="eastAsia"/>
        </w:rPr>
        <w:t>桩端的水泥浆束浆袋（囊），材料为具有一定强度的防水帆布或化学纤维布。</w:t>
      </w:r>
    </w:p>
    <w:p w14:paraId="57E594E2" w14:textId="58F1491C"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w:t>
      </w:r>
      <w:r w:rsidR="00087018" w:rsidRPr="00164A88">
        <w:rPr>
          <w:rFonts w:asciiTheme="minorEastAsia" w:eastAsiaTheme="minorEastAsia" w:hAnsiTheme="minorEastAsia" w:cs="Times New Roman"/>
          <w:b/>
        </w:rPr>
        <w:t>1</w:t>
      </w:r>
      <w:r w:rsidR="00C61D8E" w:rsidRPr="00164A88">
        <w:rPr>
          <w:rFonts w:asciiTheme="minorEastAsia" w:eastAsiaTheme="minorEastAsia" w:hAnsiTheme="minorEastAsia" w:cs="Times New Roman"/>
          <w:b/>
        </w:rPr>
        <w:t>1</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bCs/>
        </w:rPr>
        <w:t>中空</w:t>
      </w:r>
      <w:r w:rsidRPr="00D8479C">
        <w:rPr>
          <w:rFonts w:ascii="Times New Roman" w:hAnsi="Times New Roman" w:cs="Times New Roman" w:hint="eastAsia"/>
          <w:bCs/>
        </w:rPr>
        <w:t>式</w:t>
      </w:r>
      <w:r w:rsidRPr="00C93828">
        <w:rPr>
          <w:rFonts w:ascii="Times New Roman" w:cs="Times New Roman" w:hint="eastAsia"/>
        </w:rPr>
        <w:t>钢板胶囊</w:t>
      </w:r>
      <w:r w:rsidRPr="00C93828">
        <w:rPr>
          <w:rFonts w:ascii="Times New Roman" w:cs="Times New Roman"/>
        </w:rPr>
        <w:t xml:space="preserve"> </w:t>
      </w:r>
      <w:r w:rsidR="00346F75">
        <w:rPr>
          <w:rFonts w:ascii="Times New Roman" w:cs="Times New Roman"/>
        </w:rPr>
        <w:t xml:space="preserve"> </w:t>
      </w:r>
      <w:r w:rsidR="004A5D44" w:rsidRPr="00C93828">
        <w:rPr>
          <w:rFonts w:ascii="Times New Roman" w:cs="Times New Roman" w:hint="eastAsia"/>
        </w:rPr>
        <w:t>ho</w:t>
      </w:r>
      <w:r w:rsidR="004A5D44" w:rsidRPr="00C93828">
        <w:rPr>
          <w:rFonts w:ascii="Times New Roman" w:cs="Times New Roman"/>
        </w:rPr>
        <w:t xml:space="preserve">llow </w:t>
      </w:r>
      <w:r w:rsidRPr="00C93828">
        <w:rPr>
          <w:rFonts w:ascii="Times New Roman" w:cs="Times New Roman"/>
        </w:rPr>
        <w:t>constraint bag</w:t>
      </w:r>
      <w:r w:rsidR="004A5D44" w:rsidRPr="00C93828">
        <w:rPr>
          <w:rFonts w:ascii="Times New Roman" w:cs="Times New Roman"/>
        </w:rPr>
        <w:t xml:space="preserve"> with steel plate</w:t>
      </w:r>
      <w:r w:rsidRPr="00C93828">
        <w:rPr>
          <w:rFonts w:ascii="Times New Roman" w:cs="Times New Roman"/>
        </w:rPr>
        <w:t xml:space="preserve"> for cement paste</w:t>
      </w:r>
    </w:p>
    <w:p w14:paraId="1D8D82B0" w14:textId="394E02F7" w:rsidR="00B6509A" w:rsidRPr="00C93828" w:rsidRDefault="004B25B2">
      <w:pPr>
        <w:spacing w:line="360" w:lineRule="auto"/>
        <w:ind w:firstLineChars="200" w:firstLine="480"/>
        <w:rPr>
          <w:rFonts w:ascii="Times New Roman" w:cs="Times New Roman"/>
        </w:rPr>
      </w:pPr>
      <w:r w:rsidRPr="00C93828">
        <w:rPr>
          <w:rFonts w:ascii="Times New Roman" w:cs="Times New Roman" w:hint="eastAsia"/>
        </w:rPr>
        <w:t>安装在注浆挤扩桩钢筋笼底部，</w:t>
      </w:r>
      <w:r w:rsidR="00774983" w:rsidRPr="00C93828">
        <w:rPr>
          <w:rFonts w:ascii="Times New Roman" w:cs="Times New Roman" w:hint="eastAsia"/>
        </w:rPr>
        <w:t>由</w:t>
      </w:r>
      <w:r w:rsidR="00922E13" w:rsidRPr="00D8479C">
        <w:rPr>
          <w:rFonts w:ascii="Times New Roman" w:cs="Times New Roman" w:hint="eastAsia"/>
        </w:rPr>
        <w:t>环形</w:t>
      </w:r>
      <w:r w:rsidR="00774983" w:rsidRPr="00D8479C">
        <w:rPr>
          <w:rFonts w:ascii="Times New Roman" w:cs="Times New Roman" w:hint="eastAsia"/>
        </w:rPr>
        <w:t>橡胶囊</w:t>
      </w:r>
      <w:r w:rsidR="00774983" w:rsidRPr="00C93828">
        <w:rPr>
          <w:rFonts w:ascii="Times New Roman" w:cs="Times New Roman" w:hint="eastAsia"/>
        </w:rPr>
        <w:t>与</w:t>
      </w:r>
      <w:r w:rsidR="00922E13" w:rsidRPr="00C93828">
        <w:rPr>
          <w:rFonts w:ascii="Times New Roman" w:cs="Times New Roman" w:hint="eastAsia"/>
        </w:rPr>
        <w:t>环形</w:t>
      </w:r>
      <w:r w:rsidR="00774983" w:rsidRPr="00D8479C">
        <w:rPr>
          <w:rFonts w:ascii="Times New Roman" w:cs="Times New Roman" w:hint="eastAsia"/>
        </w:rPr>
        <w:t>钢板以及注浆管组合而成</w:t>
      </w:r>
      <w:r w:rsidR="00774983" w:rsidRPr="00C93828">
        <w:rPr>
          <w:rFonts w:ascii="Times New Roman" w:cs="Times New Roman" w:hint="eastAsia"/>
        </w:rPr>
        <w:t>。</w:t>
      </w:r>
    </w:p>
    <w:p w14:paraId="6B6622A9" w14:textId="573B895D"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w:t>
      </w:r>
      <w:r w:rsidR="003907C2" w:rsidRPr="00164A88">
        <w:rPr>
          <w:rFonts w:asciiTheme="minorEastAsia" w:eastAsiaTheme="minorEastAsia" w:hAnsiTheme="minorEastAsia" w:cs="Times New Roman"/>
          <w:b/>
        </w:rPr>
        <w:t>1</w:t>
      </w:r>
      <w:r w:rsidR="00C61D8E" w:rsidRPr="00164A88">
        <w:rPr>
          <w:rFonts w:asciiTheme="minorEastAsia" w:eastAsiaTheme="minorEastAsia" w:hAnsiTheme="minorEastAsia" w:cs="Times New Roman"/>
          <w:b/>
        </w:rPr>
        <w:t>2</w:t>
      </w:r>
      <w:r w:rsidRPr="00164A88">
        <w:rPr>
          <w:rFonts w:asciiTheme="minorEastAsia" w:eastAsiaTheme="minorEastAsia" w:hAnsiTheme="minorEastAsia" w:cs="Times New Roman" w:hint="eastAsia"/>
        </w:rPr>
        <w:t xml:space="preserve"> 注</w:t>
      </w:r>
      <w:r w:rsidRPr="00C93828">
        <w:rPr>
          <w:rFonts w:ascii="Times New Roman" w:cs="Times New Roman" w:hint="eastAsia"/>
        </w:rPr>
        <w:t>浆器</w:t>
      </w:r>
      <w:r w:rsidRPr="00C93828">
        <w:rPr>
          <w:rFonts w:ascii="Times New Roman" w:cs="Times New Roman" w:hint="eastAsia"/>
        </w:rPr>
        <w:t xml:space="preserve">  </w:t>
      </w:r>
      <w:r w:rsidR="004467D2" w:rsidRPr="00C93828">
        <w:rPr>
          <w:rFonts w:ascii="Times New Roman" w:cs="Times New Roman"/>
        </w:rPr>
        <w:t xml:space="preserve">grout injector </w:t>
      </w:r>
    </w:p>
    <w:p w14:paraId="484C9E89" w14:textId="38E2EB9B" w:rsidR="00B6509A" w:rsidRPr="00C93828" w:rsidRDefault="00774983">
      <w:pPr>
        <w:spacing w:line="360" w:lineRule="auto"/>
        <w:ind w:firstLineChars="200" w:firstLine="480"/>
        <w:rPr>
          <w:rFonts w:ascii="Times New Roman" w:cs="Times New Roman"/>
        </w:rPr>
      </w:pPr>
      <w:r w:rsidRPr="00C93828">
        <w:rPr>
          <w:rFonts w:ascii="Times New Roman" w:cs="Times New Roman" w:hint="eastAsia"/>
        </w:rPr>
        <w:t>与注浆管相连</w:t>
      </w:r>
      <w:r w:rsidRPr="00D8479C">
        <w:rPr>
          <w:rFonts w:ascii="Times New Roman" w:cs="Times New Roman" w:hint="eastAsia"/>
        </w:rPr>
        <w:t>接</w:t>
      </w:r>
      <w:r w:rsidRPr="00C93828">
        <w:rPr>
          <w:rFonts w:ascii="Times New Roman" w:cs="Times New Roman" w:hint="eastAsia"/>
        </w:rPr>
        <w:t>用于向束浆袋（囊）注浆的装置，</w:t>
      </w:r>
      <w:bookmarkStart w:id="10" w:name="_Hlk147245539"/>
      <w:r w:rsidRPr="00D8479C">
        <w:rPr>
          <w:rFonts w:ascii="Times New Roman" w:cs="Times New Roman" w:hint="eastAsia"/>
        </w:rPr>
        <w:t>内径</w:t>
      </w:r>
      <w:bookmarkEnd w:id="10"/>
      <w:r w:rsidRPr="00C93828">
        <w:rPr>
          <w:rFonts w:ascii="Times New Roman" w:cs="Times New Roman" w:hint="eastAsia"/>
        </w:rPr>
        <w:t>与注浆管</w:t>
      </w:r>
      <w:r w:rsidRPr="00D8479C">
        <w:rPr>
          <w:rFonts w:ascii="Times New Roman" w:cs="Times New Roman" w:hint="eastAsia"/>
        </w:rPr>
        <w:t>内径</w:t>
      </w:r>
      <w:r w:rsidRPr="00C93828">
        <w:rPr>
          <w:rFonts w:ascii="Times New Roman" w:cs="Times New Roman" w:hint="eastAsia"/>
        </w:rPr>
        <w:t>相同，</w:t>
      </w:r>
      <w:r w:rsidRPr="00D8479C">
        <w:rPr>
          <w:rFonts w:ascii="Times New Roman" w:cs="Times New Roman" w:hint="eastAsia"/>
        </w:rPr>
        <w:t>并设有单向注浆阀</w:t>
      </w:r>
      <w:r w:rsidRPr="00C93828">
        <w:rPr>
          <w:rFonts w:ascii="Times New Roman" w:cs="Times New Roman" w:hint="eastAsia"/>
        </w:rPr>
        <w:t>。</w:t>
      </w:r>
    </w:p>
    <w:p w14:paraId="3E6AD266" w14:textId="32DD727D"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2.1.1</w:t>
      </w:r>
      <w:r w:rsidR="00C61D8E" w:rsidRPr="00164A88">
        <w:rPr>
          <w:rFonts w:asciiTheme="minorEastAsia" w:eastAsiaTheme="minorEastAsia" w:hAnsiTheme="minorEastAsia" w:cs="Times New Roman"/>
          <w:b/>
        </w:rPr>
        <w:t>3</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注浆</w:t>
      </w:r>
      <w:r w:rsidRPr="00C93828">
        <w:rPr>
          <w:rFonts w:ascii="Times New Roman" w:cs="Times New Roman" w:hint="eastAsia"/>
        </w:rPr>
        <w:t>挤扩装置</w:t>
      </w:r>
      <w:r w:rsidRPr="00C93828">
        <w:rPr>
          <w:rFonts w:ascii="Times New Roman" w:cs="Times New Roman"/>
        </w:rPr>
        <w:t xml:space="preserve"> </w:t>
      </w:r>
      <w:r w:rsidR="00346F75">
        <w:rPr>
          <w:rFonts w:ascii="Times New Roman" w:cs="Times New Roman"/>
        </w:rPr>
        <w:t xml:space="preserve"> </w:t>
      </w:r>
      <w:r w:rsidRPr="00C93828">
        <w:rPr>
          <w:rFonts w:ascii="Times New Roman" w:cs="Times New Roman"/>
        </w:rPr>
        <w:t>ex</w:t>
      </w:r>
      <w:r w:rsidR="00FF4B42" w:rsidRPr="00C93828">
        <w:rPr>
          <w:rFonts w:ascii="Times New Roman" w:cs="Times New Roman"/>
        </w:rPr>
        <w:t>pand</w:t>
      </w:r>
      <w:r w:rsidRPr="00C93828">
        <w:rPr>
          <w:rFonts w:ascii="Times New Roman" w:cs="Times New Roman"/>
        </w:rPr>
        <w:t>ing system by slip casting</w:t>
      </w:r>
    </w:p>
    <w:p w14:paraId="23166AB9" w14:textId="26FDA26C" w:rsidR="00B6509A" w:rsidRPr="00C93828" w:rsidRDefault="0059745A">
      <w:pPr>
        <w:spacing w:line="360" w:lineRule="auto"/>
        <w:ind w:firstLineChars="200" w:firstLine="480"/>
        <w:rPr>
          <w:rFonts w:ascii="Times New Roman" w:cs="Times New Roman"/>
        </w:rPr>
      </w:pPr>
      <w:r w:rsidRPr="00D8479C">
        <w:rPr>
          <w:rFonts w:ascii="Times New Roman" w:cs="Times New Roman" w:hint="eastAsia"/>
        </w:rPr>
        <w:t>由注浆管和束浆袋或钢板胶囊（袋）</w:t>
      </w:r>
      <w:r w:rsidRPr="00C93828">
        <w:rPr>
          <w:rFonts w:ascii="Times New Roman" w:cs="Times New Roman" w:hint="eastAsia"/>
        </w:rPr>
        <w:t>组成的注浆挤扩装置。</w:t>
      </w:r>
    </w:p>
    <w:p w14:paraId="2E09029D" w14:textId="747DEFE3"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2.1.1</w:t>
      </w:r>
      <w:r w:rsidR="00C61D8E" w:rsidRPr="00164A88">
        <w:rPr>
          <w:rFonts w:asciiTheme="minorEastAsia" w:eastAsiaTheme="minorEastAsia" w:hAnsiTheme="minorEastAsia" w:cs="Times New Roman"/>
          <w:b/>
        </w:rPr>
        <w:t>4</w:t>
      </w:r>
      <w:r w:rsidRPr="00164A88">
        <w:rPr>
          <w:rFonts w:asciiTheme="minorEastAsia" w:eastAsiaTheme="minorEastAsia" w:hAnsiTheme="minorEastAsia" w:cs="Times New Roman"/>
          <w:b/>
        </w:rPr>
        <w:t xml:space="preserve"> </w:t>
      </w:r>
      <w:r w:rsidRPr="00164A88">
        <w:rPr>
          <w:rFonts w:asciiTheme="minorEastAsia" w:eastAsiaTheme="minorEastAsia" w:hAnsiTheme="minorEastAsia" w:cs="Times New Roman" w:hint="eastAsia"/>
        </w:rPr>
        <w:t>承载能</w:t>
      </w:r>
      <w:r w:rsidRPr="00C93828">
        <w:rPr>
          <w:rFonts w:ascii="Times New Roman" w:cs="Times New Roman" w:hint="eastAsia"/>
        </w:rPr>
        <w:t>力极限状态</w:t>
      </w:r>
      <w:r w:rsidRPr="00C93828">
        <w:rPr>
          <w:rFonts w:ascii="Times New Roman" w:cs="Times New Roman"/>
        </w:rPr>
        <w:t xml:space="preserve"> </w:t>
      </w:r>
      <w:r w:rsidR="00346F75">
        <w:rPr>
          <w:rFonts w:ascii="Times New Roman" w:cs="Times New Roman"/>
        </w:rPr>
        <w:t xml:space="preserve"> </w:t>
      </w:r>
      <w:r w:rsidRPr="00C93828">
        <w:rPr>
          <w:rFonts w:ascii="Times New Roman" w:cs="Times New Roman"/>
        </w:rPr>
        <w:t>ultimate limit states</w:t>
      </w:r>
    </w:p>
    <w:p w14:paraId="2AB61ED9" w14:textId="2316EC96" w:rsidR="00B6509A" w:rsidRPr="00C93828" w:rsidRDefault="004B25B2">
      <w:pPr>
        <w:spacing w:line="360" w:lineRule="auto"/>
        <w:ind w:firstLineChars="200" w:firstLine="480"/>
        <w:rPr>
          <w:rFonts w:ascii="Times New Roman" w:cs="Times New Roman"/>
        </w:rPr>
      </w:pPr>
      <w:r w:rsidRPr="00C93828">
        <w:rPr>
          <w:rFonts w:ascii="Times New Roman" w:cs="Times New Roman" w:hint="eastAsia"/>
        </w:rPr>
        <w:t>对应于结构或结构构件达到最大承载力或不适于继续承</w:t>
      </w:r>
      <w:r w:rsidRPr="00CC22D3">
        <w:rPr>
          <w:rFonts w:ascii="Times New Roman" w:cs="Times New Roman" w:hint="eastAsia"/>
        </w:rPr>
        <w:t>载的状态。</w:t>
      </w:r>
    </w:p>
    <w:p w14:paraId="27CA2E32" w14:textId="1E68C670"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2.1.1</w:t>
      </w:r>
      <w:r w:rsidR="00C61D8E" w:rsidRPr="00164A88">
        <w:rPr>
          <w:rFonts w:asciiTheme="minorEastAsia" w:eastAsiaTheme="minorEastAsia" w:hAnsiTheme="minorEastAsia" w:cs="Times New Roman"/>
          <w:b/>
        </w:rPr>
        <w:t>5</w:t>
      </w:r>
      <w:r w:rsidRPr="00164A88">
        <w:rPr>
          <w:rFonts w:asciiTheme="minorEastAsia" w:eastAsiaTheme="minorEastAsia" w:hAnsiTheme="minorEastAsia" w:cs="Times New Roman"/>
          <w:b/>
        </w:rPr>
        <w:t xml:space="preserve"> </w:t>
      </w:r>
      <w:r w:rsidRPr="00164A88">
        <w:rPr>
          <w:rFonts w:asciiTheme="minorEastAsia" w:eastAsiaTheme="minorEastAsia" w:hAnsiTheme="minorEastAsia" w:cs="Times New Roman" w:hint="eastAsia"/>
        </w:rPr>
        <w:t>正常使</w:t>
      </w:r>
      <w:r w:rsidRPr="00C93828">
        <w:rPr>
          <w:rFonts w:ascii="Times New Roman" w:cs="Times New Roman" w:hint="eastAsia"/>
        </w:rPr>
        <w:t>用极限状态</w:t>
      </w:r>
      <w:r w:rsidRPr="00C93828">
        <w:rPr>
          <w:rFonts w:ascii="Times New Roman" w:cs="Times New Roman"/>
        </w:rPr>
        <w:t xml:space="preserve"> </w:t>
      </w:r>
      <w:r w:rsidR="00346F75">
        <w:rPr>
          <w:rFonts w:ascii="Times New Roman" w:cs="Times New Roman"/>
        </w:rPr>
        <w:t xml:space="preserve"> </w:t>
      </w:r>
      <w:r w:rsidRPr="00C93828">
        <w:rPr>
          <w:rFonts w:ascii="Times New Roman" w:cs="Times New Roman"/>
        </w:rPr>
        <w:t>serviceability limit states</w:t>
      </w:r>
    </w:p>
    <w:p w14:paraId="125AF2F5" w14:textId="77777777" w:rsidR="00B6509A" w:rsidRPr="00C93828" w:rsidRDefault="004B25B2">
      <w:pPr>
        <w:spacing w:line="360" w:lineRule="auto"/>
        <w:ind w:firstLineChars="200" w:firstLine="480"/>
        <w:rPr>
          <w:rFonts w:ascii="Times New Roman" w:cs="Times New Roman"/>
        </w:rPr>
      </w:pPr>
      <w:r w:rsidRPr="00C93828">
        <w:rPr>
          <w:rFonts w:ascii="Times New Roman" w:cs="Times New Roman" w:hint="eastAsia"/>
        </w:rPr>
        <w:t>对应于结构或结构构件达到正常使用或耐久性能的某项规定限值的状态。</w:t>
      </w:r>
    </w:p>
    <w:p w14:paraId="46275CB9" w14:textId="34916A9D" w:rsidR="00B6509A" w:rsidRPr="00C93828" w:rsidRDefault="004B25B2">
      <w:pPr>
        <w:spacing w:line="360" w:lineRule="auto"/>
        <w:rPr>
          <w:rFonts w:ascii="Times New Roman" w:cs="Times New Roman"/>
        </w:rPr>
      </w:pPr>
      <w:r w:rsidRPr="00164A88">
        <w:rPr>
          <w:rFonts w:asciiTheme="minorEastAsia" w:eastAsiaTheme="minorEastAsia" w:hAnsiTheme="minorEastAsia" w:cs="Times New Roman"/>
          <w:b/>
        </w:rPr>
        <w:t>2.1.1</w:t>
      </w:r>
      <w:r w:rsidR="00C61D8E" w:rsidRPr="00164A88">
        <w:rPr>
          <w:rFonts w:asciiTheme="minorEastAsia" w:eastAsiaTheme="minorEastAsia" w:hAnsiTheme="minorEastAsia" w:cs="Times New Roman"/>
          <w:b/>
        </w:rPr>
        <w:t>6</w:t>
      </w:r>
      <w:r w:rsidRPr="00164A88">
        <w:rPr>
          <w:rFonts w:asciiTheme="minorEastAsia" w:eastAsiaTheme="minorEastAsia" w:hAnsiTheme="minorEastAsia" w:cs="Times New Roman"/>
          <w:b/>
        </w:rPr>
        <w:t xml:space="preserve"> </w:t>
      </w:r>
      <w:r w:rsidRPr="00164A88">
        <w:rPr>
          <w:rFonts w:asciiTheme="minorEastAsia" w:eastAsiaTheme="minorEastAsia" w:hAnsiTheme="minorEastAsia" w:cs="Times New Roman" w:hint="eastAsia"/>
        </w:rPr>
        <w:t>单桩竖</w:t>
      </w:r>
      <w:r w:rsidRPr="00C93828">
        <w:rPr>
          <w:rFonts w:ascii="Times New Roman" w:cs="Times New Roman" w:hint="eastAsia"/>
        </w:rPr>
        <w:t>向极限承载力</w:t>
      </w:r>
      <w:r w:rsidRPr="00C93828">
        <w:rPr>
          <w:rFonts w:ascii="Times New Roman" w:cs="Times New Roman"/>
        </w:rPr>
        <w:t xml:space="preserve"> </w:t>
      </w:r>
      <w:r w:rsidR="00346F75">
        <w:rPr>
          <w:rFonts w:ascii="Times New Roman" w:cs="Times New Roman"/>
        </w:rPr>
        <w:t xml:space="preserve"> </w:t>
      </w:r>
      <w:r w:rsidRPr="00C93828">
        <w:rPr>
          <w:rFonts w:ascii="Times New Roman" w:cs="Times New Roman"/>
        </w:rPr>
        <w:t>ultimate vertical bearing capacity of a single pile</w:t>
      </w:r>
    </w:p>
    <w:p w14:paraId="451B306C" w14:textId="37BE1F90" w:rsidR="00B6509A" w:rsidRPr="00C93828" w:rsidRDefault="004B25B2">
      <w:pPr>
        <w:spacing w:line="360" w:lineRule="auto"/>
        <w:ind w:firstLineChars="200" w:firstLine="480"/>
        <w:rPr>
          <w:rFonts w:ascii="Times New Roman" w:cs="Times New Roman"/>
        </w:rPr>
      </w:pPr>
      <w:r w:rsidRPr="00C93828">
        <w:rPr>
          <w:rFonts w:ascii="Times New Roman" w:cs="Times New Roman" w:hint="eastAsia"/>
        </w:rPr>
        <w:t>单桩在竖向荷载作用下达到破坏状态前或出现不适于继续承载的变形时所对应的地基土最大支承力或桩身承载力。</w:t>
      </w:r>
      <w:bookmarkEnd w:id="9"/>
    </w:p>
    <w:p w14:paraId="53D1D5D8" w14:textId="2C198268" w:rsidR="007C7D53" w:rsidRDefault="007C7D53" w:rsidP="007C7D53">
      <w:pPr>
        <w:spacing w:beforeLines="100" w:before="326" w:afterLines="100" w:after="326" w:line="360" w:lineRule="auto"/>
        <w:jc w:val="center"/>
        <w:outlineLvl w:val="1"/>
        <w:rPr>
          <w:b/>
          <w:bCs/>
        </w:rPr>
      </w:pPr>
      <w:bookmarkStart w:id="11" w:name="_Toc150893657"/>
      <w:bookmarkStart w:id="12" w:name="_Toc439254077"/>
      <w:r w:rsidRPr="005A03B6">
        <w:rPr>
          <w:b/>
          <w:bCs/>
        </w:rPr>
        <w:t xml:space="preserve">2.2 </w:t>
      </w:r>
      <w:r w:rsidRPr="005A03B6">
        <w:rPr>
          <w:rFonts w:hint="eastAsia"/>
          <w:b/>
          <w:bCs/>
        </w:rPr>
        <w:t>符号</w:t>
      </w:r>
      <w:bookmarkEnd w:id="11"/>
    </w:p>
    <w:p w14:paraId="30C8A1B8" w14:textId="77777777" w:rsidR="008B462F" w:rsidRDefault="008B462F" w:rsidP="008B462F">
      <w:pPr>
        <w:spacing w:line="360" w:lineRule="auto"/>
        <w:ind w:left="1566" w:hangingChars="650" w:hanging="1566"/>
        <w:rPr>
          <w:rFonts w:asciiTheme="minorEastAsia" w:eastAsiaTheme="minorEastAsia" w:hAnsiTheme="minorEastAsia" w:cs="Times New Roman"/>
          <w:position w:val="-12"/>
        </w:rPr>
      </w:pPr>
      <w:bookmarkStart w:id="13" w:name="_Toc439254078"/>
      <w:bookmarkStart w:id="14" w:name="_Toc150893658"/>
      <w:bookmarkEnd w:id="12"/>
      <w:r w:rsidRPr="00164A88">
        <w:rPr>
          <w:rFonts w:asciiTheme="minorEastAsia" w:eastAsiaTheme="minorEastAsia" w:hAnsiTheme="minorEastAsia" w:cs="Times New Roman"/>
          <w:b/>
        </w:rPr>
        <w:t>2.2.1</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作用和作用效应</w:t>
      </w:r>
      <w:r w:rsidRPr="00164A88">
        <w:rPr>
          <w:rFonts w:asciiTheme="minorEastAsia" w:eastAsiaTheme="minorEastAsia" w:hAnsiTheme="minorEastAsia" w:cs="Times New Roman" w:hint="eastAsia"/>
          <w:position w:val="-12"/>
        </w:rPr>
        <w:t xml:space="preserve">      </w:t>
      </w:r>
    </w:p>
    <w:tbl>
      <w:tblPr>
        <w:tblW w:w="8312" w:type="dxa"/>
        <w:tblLayout w:type="fixed"/>
        <w:tblLook w:val="04A0" w:firstRow="1" w:lastRow="0" w:firstColumn="1" w:lastColumn="0" w:noHBand="0" w:noVBand="1"/>
      </w:tblPr>
      <w:tblGrid>
        <w:gridCol w:w="1696"/>
        <w:gridCol w:w="680"/>
        <w:gridCol w:w="5936"/>
      </w:tblGrid>
      <w:tr w:rsidR="008B462F" w:rsidRPr="00487C37" w14:paraId="60A1E45E" w14:textId="77777777" w:rsidTr="00737E7D">
        <w:trPr>
          <w:trHeight w:val="624"/>
        </w:trPr>
        <w:tc>
          <w:tcPr>
            <w:tcW w:w="1696" w:type="dxa"/>
            <w:tcMar>
              <w:top w:w="0" w:type="dxa"/>
              <w:left w:w="0" w:type="dxa"/>
              <w:bottom w:w="0" w:type="dxa"/>
              <w:right w:w="0" w:type="dxa"/>
            </w:tcMar>
            <w:vAlign w:val="center"/>
          </w:tcPr>
          <w:p w14:paraId="1BF0D814" w14:textId="77777777" w:rsidR="008B462F" w:rsidRPr="00480972" w:rsidRDefault="00000000" w:rsidP="00737E7D">
            <w:pPr>
              <w:jc w:val="center"/>
              <w:rPr>
                <w:snapToGrid w:val="0"/>
                <w:kern w:val="20"/>
                <w:sz w:val="21"/>
                <w:szCs w:val="21"/>
              </w:rPr>
            </w:pPr>
            <m:oMathPara>
              <m:oMathParaPr>
                <m:jc m:val="right"/>
              </m:oMathParaPr>
              <m:oMath>
                <m:sSub>
                  <m:sSubPr>
                    <m:ctrlPr>
                      <w:rPr>
                        <w:rFonts w:ascii="Cambria Math" w:hAnsi="Cambria Math" w:cs="Times New Roman"/>
                        <w:i/>
                        <w:snapToGrid w:val="0"/>
                        <w:kern w:val="20"/>
                        <w:sz w:val="21"/>
                        <w:szCs w:val="21"/>
                      </w:rPr>
                    </m:ctrlPr>
                  </m:sSubPr>
                  <m:e>
                    <m:r>
                      <w:rPr>
                        <w:rFonts w:ascii="Cambria Math"/>
                        <w:snapToGrid w:val="0"/>
                        <w:kern w:val="20"/>
                        <w:szCs w:val="21"/>
                      </w:rPr>
                      <m:t>F</m:t>
                    </m:r>
                  </m:e>
                  <m:sub>
                    <m:r>
                      <w:rPr>
                        <w:rFonts w:ascii="Cambria Math"/>
                        <w:snapToGrid w:val="0"/>
                        <w:kern w:val="20"/>
                        <w:szCs w:val="21"/>
                      </w:rPr>
                      <m:t>k</m:t>
                    </m:r>
                  </m:sub>
                </m:sSub>
              </m:oMath>
            </m:oMathPara>
          </w:p>
        </w:tc>
        <w:tc>
          <w:tcPr>
            <w:tcW w:w="680" w:type="dxa"/>
            <w:tcMar>
              <w:top w:w="0" w:type="dxa"/>
              <w:left w:w="0" w:type="dxa"/>
              <w:bottom w:w="0" w:type="dxa"/>
              <w:right w:w="0" w:type="dxa"/>
            </w:tcMar>
            <w:vAlign w:val="center"/>
          </w:tcPr>
          <w:p w14:paraId="019E2EA4"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2C7005F9" w14:textId="6E923976" w:rsidR="008B462F" w:rsidRPr="0098603F" w:rsidRDefault="008B462F" w:rsidP="00737E7D">
            <w:pPr>
              <w:rPr>
                <w:rFonts w:asciiTheme="minorEastAsia" w:eastAsiaTheme="minorEastAsia" w:hAnsiTheme="minorEastAsia"/>
                <w:szCs w:val="21"/>
              </w:rPr>
            </w:pPr>
            <w:r w:rsidRPr="0098603F">
              <w:rPr>
                <w:rFonts w:asciiTheme="minorEastAsia" w:eastAsiaTheme="minorEastAsia" w:hAnsiTheme="minorEastAsia" w:hint="eastAsia"/>
                <w:szCs w:val="21"/>
              </w:rPr>
              <w:t>荷载效应标准组合下，作用于承台顶面的竖向力；</w:t>
            </w:r>
          </w:p>
        </w:tc>
      </w:tr>
      <w:tr w:rsidR="008B462F" w:rsidRPr="00DA64DB" w14:paraId="770B7F15" w14:textId="77777777" w:rsidTr="00737E7D">
        <w:trPr>
          <w:trHeight w:val="624"/>
        </w:trPr>
        <w:tc>
          <w:tcPr>
            <w:tcW w:w="1696" w:type="dxa"/>
            <w:tcMar>
              <w:top w:w="0" w:type="dxa"/>
              <w:left w:w="0" w:type="dxa"/>
              <w:bottom w:w="0" w:type="dxa"/>
              <w:right w:w="0" w:type="dxa"/>
            </w:tcMar>
          </w:tcPr>
          <w:p w14:paraId="3DC2D75B" w14:textId="77777777" w:rsidR="008B462F" w:rsidRDefault="008B462F" w:rsidP="00737E7D">
            <w:pPr>
              <w:jc w:val="right"/>
              <w:rPr>
                <w:sz w:val="21"/>
                <w:szCs w:val="21"/>
              </w:rPr>
            </w:pPr>
            <w:r>
              <w:rPr>
                <w:rFonts w:hint="eastAsia"/>
                <w:sz w:val="21"/>
              </w:rPr>
              <w:t xml:space="preserve"> </w:t>
            </w:r>
            <m:oMath>
              <m:sSub>
                <m:sSubPr>
                  <m:ctrlPr>
                    <w:rPr>
                      <w:rFonts w:ascii="Cambria Math" w:hAnsi="Cambria Math" w:cs="Times New Roman"/>
                      <w:i/>
                      <w:sz w:val="21"/>
                    </w:rPr>
                  </m:ctrlPr>
                </m:sSubPr>
                <m:e>
                  <m:r>
                    <w:rPr>
                      <w:rFonts w:ascii="Cambria Math"/>
                    </w:rPr>
                    <m:t>G</m:t>
                  </m:r>
                </m:e>
                <m:sub>
                  <m:r>
                    <w:rPr>
                      <w:rFonts w:ascii="Cambria Math"/>
                    </w:rPr>
                    <m:t>k</m:t>
                  </m:r>
                </m:sub>
              </m:sSub>
            </m:oMath>
          </w:p>
        </w:tc>
        <w:tc>
          <w:tcPr>
            <w:tcW w:w="680" w:type="dxa"/>
            <w:tcMar>
              <w:top w:w="0" w:type="dxa"/>
              <w:left w:w="0" w:type="dxa"/>
              <w:bottom w:w="0" w:type="dxa"/>
              <w:right w:w="0" w:type="dxa"/>
            </w:tcMar>
          </w:tcPr>
          <w:p w14:paraId="76CCA11C"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tcPr>
          <w:p w14:paraId="234DB452" w14:textId="77777777" w:rsidR="008B462F" w:rsidRPr="0098603F" w:rsidRDefault="008B462F" w:rsidP="00737E7D">
            <w:pPr>
              <w:spacing w:afterLines="50" w:after="163"/>
              <w:rPr>
                <w:rFonts w:asciiTheme="minorEastAsia" w:eastAsiaTheme="minorEastAsia" w:hAnsiTheme="minorEastAsia"/>
                <w:kern w:val="0"/>
                <w:szCs w:val="21"/>
              </w:rPr>
            </w:pPr>
            <w:r w:rsidRPr="0098603F">
              <w:rPr>
                <w:rFonts w:asciiTheme="minorEastAsia" w:eastAsiaTheme="minorEastAsia" w:hAnsiTheme="minorEastAsia" w:hint="eastAsia"/>
              </w:rPr>
              <w:t>桩基承台和承台上土自重标准值，对稳定的地下水位以下部分应扣除水的浮力；</w:t>
            </w:r>
          </w:p>
        </w:tc>
      </w:tr>
      <w:tr w:rsidR="008B462F" w:rsidRPr="00DA64DB" w14:paraId="5D4FE812" w14:textId="77777777" w:rsidTr="00737E7D">
        <w:trPr>
          <w:trHeight w:val="624"/>
        </w:trPr>
        <w:tc>
          <w:tcPr>
            <w:tcW w:w="1696" w:type="dxa"/>
            <w:tcMar>
              <w:top w:w="0" w:type="dxa"/>
              <w:left w:w="0" w:type="dxa"/>
              <w:bottom w:w="0" w:type="dxa"/>
              <w:right w:w="0" w:type="dxa"/>
            </w:tcMar>
          </w:tcPr>
          <w:p w14:paraId="0F174BE8" w14:textId="77777777" w:rsidR="008B462F" w:rsidRDefault="008B462F" w:rsidP="00737E7D">
            <w:pPr>
              <w:jc w:val="right"/>
              <w:rPr>
                <w:sz w:val="21"/>
                <w:szCs w:val="21"/>
              </w:rPr>
            </w:pPr>
            <m:oMath>
              <m:r>
                <w:rPr>
                  <w:rFonts w:ascii="Cambria Math" w:hAnsi="Cambria Math" w:cs="Times New Roman"/>
                  <w:snapToGrid w:val="0"/>
                  <w:sz w:val="21"/>
                  <w:szCs w:val="21"/>
                </w:rPr>
                <m:t xml:space="preserve">   </m:t>
              </m:r>
              <m:sSub>
                <m:sSubPr>
                  <m:ctrlPr>
                    <w:rPr>
                      <w:rFonts w:ascii="Cambria Math" w:hAnsi="Cambria Math" w:cs="Times New Roman"/>
                      <w:i/>
                      <w:snapToGrid w:val="0"/>
                      <w:sz w:val="21"/>
                      <w:szCs w:val="21"/>
                    </w:rPr>
                  </m:ctrlPr>
                </m:sSubPr>
                <m:e>
                  <m:r>
                    <w:rPr>
                      <w:rFonts w:ascii="Cambria Math"/>
                      <w:snapToGrid w:val="0"/>
                      <w:szCs w:val="21"/>
                    </w:rPr>
                    <m:t>M</m:t>
                  </m:r>
                </m:e>
                <m:sub>
                  <m:r>
                    <w:rPr>
                      <w:rFonts w:ascii="Cambria Math"/>
                      <w:snapToGrid w:val="0"/>
                      <w:szCs w:val="21"/>
                    </w:rPr>
                    <m:t>xk</m:t>
                  </m:r>
                </m:sub>
              </m:sSub>
            </m:oMath>
            <w:r w:rsidRPr="00DA64DB">
              <w:rPr>
                <w:rFonts w:hint="eastAsia"/>
                <w:szCs w:val="21"/>
              </w:rPr>
              <w:t>、</w:t>
            </w:r>
            <m:oMath>
              <m:sSub>
                <m:sSubPr>
                  <m:ctrlPr>
                    <w:rPr>
                      <w:rFonts w:ascii="Cambria Math" w:hAnsi="Cambria Math" w:cs="Times New Roman"/>
                      <w:i/>
                      <w:sz w:val="21"/>
                      <w:szCs w:val="21"/>
                    </w:rPr>
                  </m:ctrlPr>
                </m:sSubPr>
                <m:e>
                  <m:r>
                    <w:rPr>
                      <w:rFonts w:ascii="Cambria Math"/>
                      <w:szCs w:val="21"/>
                    </w:rPr>
                    <m:t>M</m:t>
                  </m:r>
                </m:e>
                <m:sub>
                  <m:r>
                    <w:rPr>
                      <w:rFonts w:ascii="Cambria Math"/>
                      <w:szCs w:val="21"/>
                    </w:rPr>
                    <m:t>yk</m:t>
                  </m:r>
                </m:sub>
              </m:sSub>
            </m:oMath>
          </w:p>
        </w:tc>
        <w:tc>
          <w:tcPr>
            <w:tcW w:w="680" w:type="dxa"/>
            <w:tcMar>
              <w:top w:w="0" w:type="dxa"/>
              <w:left w:w="0" w:type="dxa"/>
              <w:bottom w:w="0" w:type="dxa"/>
              <w:right w:w="0" w:type="dxa"/>
            </w:tcMar>
          </w:tcPr>
          <w:p w14:paraId="0BC7BFC0"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tcPr>
          <w:p w14:paraId="0913F2A2" w14:textId="77777777" w:rsidR="008B462F" w:rsidRPr="0098603F" w:rsidRDefault="008B462F" w:rsidP="00737E7D">
            <w:pPr>
              <w:spacing w:afterLines="50" w:after="163"/>
              <w:rPr>
                <w:rFonts w:asciiTheme="minorEastAsia" w:eastAsiaTheme="minorEastAsia" w:hAnsiTheme="minorEastAsia"/>
                <w:kern w:val="0"/>
                <w:szCs w:val="21"/>
              </w:rPr>
            </w:pPr>
            <w:r w:rsidRPr="0098603F">
              <w:rPr>
                <w:rFonts w:asciiTheme="minorEastAsia" w:eastAsiaTheme="minorEastAsia" w:hAnsiTheme="minorEastAsia" w:hint="eastAsia"/>
                <w:szCs w:val="21"/>
              </w:rPr>
              <w:t>荷载效应标准组合下，作用于承台底面，绕通过桩群形心的</w:t>
            </w:r>
            <m:oMath>
              <m:r>
                <w:rPr>
                  <w:rFonts w:ascii="Cambria Math" w:eastAsiaTheme="minorEastAsia" w:hAnsi="Cambria Math"/>
                  <w:szCs w:val="21"/>
                </w:rPr>
                <m:t>x</m:t>
              </m:r>
            </m:oMath>
            <w:r w:rsidRPr="0098603F">
              <w:rPr>
                <w:rFonts w:asciiTheme="minorEastAsia" w:eastAsiaTheme="minorEastAsia" w:hAnsiTheme="minorEastAsia" w:hint="eastAsia"/>
                <w:szCs w:val="21"/>
              </w:rPr>
              <w:t>、</w:t>
            </w:r>
            <m:oMath>
              <m:r>
                <w:rPr>
                  <w:rFonts w:ascii="Cambria Math" w:eastAsiaTheme="minorEastAsia" w:hAnsi="Cambria Math"/>
                  <w:szCs w:val="21"/>
                </w:rPr>
                <m:t>y</m:t>
              </m:r>
            </m:oMath>
            <w:r w:rsidRPr="0098603F">
              <w:rPr>
                <w:rFonts w:asciiTheme="minorEastAsia" w:eastAsiaTheme="minorEastAsia" w:hAnsiTheme="minorEastAsia" w:hint="eastAsia"/>
                <w:szCs w:val="21"/>
              </w:rPr>
              <w:t>主轴的力矩；</w:t>
            </w:r>
          </w:p>
        </w:tc>
      </w:tr>
      <w:tr w:rsidR="008B462F" w:rsidRPr="00FB69FD" w14:paraId="535593BA" w14:textId="77777777" w:rsidTr="00737E7D">
        <w:trPr>
          <w:trHeight w:val="624"/>
        </w:trPr>
        <w:tc>
          <w:tcPr>
            <w:tcW w:w="1696" w:type="dxa"/>
            <w:tcMar>
              <w:top w:w="0" w:type="dxa"/>
              <w:left w:w="0" w:type="dxa"/>
              <w:bottom w:w="0" w:type="dxa"/>
              <w:right w:w="0" w:type="dxa"/>
            </w:tcMar>
          </w:tcPr>
          <w:p w14:paraId="5D86F5B8" w14:textId="77777777" w:rsidR="008B462F" w:rsidRPr="0098603F" w:rsidRDefault="008B462F" w:rsidP="00737E7D">
            <w:pPr>
              <w:wordWrap w:val="0"/>
              <w:jc w:val="right"/>
              <w:rPr>
                <w:rFonts w:ascii="Times New Roman" w:hAnsi="Times New Roman" w:cs="Times New Roman"/>
                <w:i/>
                <w:iCs/>
              </w:rPr>
            </w:pPr>
            <w:r w:rsidRPr="0098603F">
              <w:rPr>
                <w:rFonts w:ascii="Times New Roman" w:hAnsi="Times New Roman" w:cs="Times New Roman"/>
                <w:i/>
                <w:iCs/>
              </w:rPr>
              <w:t>N</w:t>
            </w:r>
          </w:p>
        </w:tc>
        <w:tc>
          <w:tcPr>
            <w:tcW w:w="680" w:type="dxa"/>
            <w:tcMar>
              <w:top w:w="0" w:type="dxa"/>
              <w:left w:w="0" w:type="dxa"/>
              <w:bottom w:w="0" w:type="dxa"/>
              <w:right w:w="0" w:type="dxa"/>
            </w:tcMar>
          </w:tcPr>
          <w:p w14:paraId="1D8D855D"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tcPr>
          <w:p w14:paraId="5941FB61" w14:textId="77777777" w:rsidR="008B462F" w:rsidRPr="0098603F" w:rsidRDefault="008B462F" w:rsidP="00737E7D">
            <w:pPr>
              <w:spacing w:afterLines="50" w:after="163"/>
              <w:rPr>
                <w:rFonts w:asciiTheme="minorEastAsia" w:eastAsiaTheme="minorEastAsia" w:hAnsiTheme="minorEastAsia"/>
                <w:kern w:val="0"/>
                <w:szCs w:val="21"/>
              </w:rPr>
            </w:pPr>
            <w:r w:rsidRPr="0098603F">
              <w:rPr>
                <w:rFonts w:asciiTheme="minorEastAsia" w:eastAsiaTheme="minorEastAsia" w:hAnsiTheme="minorEastAsia" w:hint="eastAsia"/>
                <w:kern w:val="0"/>
                <w:szCs w:val="21"/>
              </w:rPr>
              <w:t>荷载效应基本组合时，作用于单桩桩顶的竖向压力设计值；</w:t>
            </w:r>
          </w:p>
        </w:tc>
      </w:tr>
      <w:tr w:rsidR="008B462F" w:rsidRPr="00FB69FD" w14:paraId="55491F25" w14:textId="77777777" w:rsidTr="00737E7D">
        <w:trPr>
          <w:trHeight w:val="624"/>
        </w:trPr>
        <w:tc>
          <w:tcPr>
            <w:tcW w:w="1696" w:type="dxa"/>
            <w:tcMar>
              <w:top w:w="0" w:type="dxa"/>
              <w:left w:w="0" w:type="dxa"/>
              <w:bottom w:w="0" w:type="dxa"/>
              <w:right w:w="0" w:type="dxa"/>
            </w:tcMar>
          </w:tcPr>
          <w:p w14:paraId="15111818" w14:textId="77777777" w:rsidR="008B462F" w:rsidRPr="0098603F" w:rsidRDefault="008B462F" w:rsidP="00737E7D">
            <w:pPr>
              <w:jc w:val="right"/>
              <w:rPr>
                <w:sz w:val="21"/>
                <w:szCs w:val="21"/>
              </w:rPr>
            </w:pPr>
            <w:r w:rsidRPr="0098603F">
              <w:rPr>
                <w:rFonts w:hint="eastAsia"/>
                <w:sz w:val="21"/>
                <w:szCs w:val="21"/>
              </w:rPr>
              <w:t xml:space="preserve"> </w:t>
            </w:r>
            <m:oMath>
              <m:sSup>
                <m:sSupPr>
                  <m:ctrlPr>
                    <w:rPr>
                      <w:rFonts w:ascii="Cambria Math" w:hAnsi="Cambria Math" w:cs="Times New Roman"/>
                      <w:i/>
                      <w:sz w:val="21"/>
                      <w:szCs w:val="21"/>
                    </w:rPr>
                  </m:ctrlPr>
                </m:sSupPr>
                <m:e>
                  <m:r>
                    <w:rPr>
                      <w:rFonts w:ascii="Cambria Math" w:hAnsi="Cambria Math" w:cs="Times New Roman"/>
                      <w:sz w:val="21"/>
                      <w:szCs w:val="21"/>
                    </w:rPr>
                    <m:t>N</m:t>
                  </m:r>
                </m:e>
                <m:sup>
                  <m:r>
                    <w:rPr>
                      <w:rFonts w:ascii="Cambria Math" w:hAnsi="Cambria Math" w:cs="Times New Roman"/>
                      <w:sz w:val="21"/>
                      <w:szCs w:val="21"/>
                    </w:rPr>
                    <m:t>'</m:t>
                  </m:r>
                </m:sup>
              </m:sSup>
            </m:oMath>
          </w:p>
        </w:tc>
        <w:tc>
          <w:tcPr>
            <w:tcW w:w="680" w:type="dxa"/>
            <w:tcMar>
              <w:top w:w="0" w:type="dxa"/>
              <w:left w:w="0" w:type="dxa"/>
              <w:bottom w:w="0" w:type="dxa"/>
              <w:right w:w="0" w:type="dxa"/>
            </w:tcMar>
          </w:tcPr>
          <w:p w14:paraId="4BD61C2C"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tcPr>
          <w:p w14:paraId="70039A73" w14:textId="77777777" w:rsidR="008B462F" w:rsidRPr="0098603F" w:rsidRDefault="008B462F" w:rsidP="00737E7D">
            <w:pPr>
              <w:spacing w:afterLines="50" w:after="163"/>
              <w:rPr>
                <w:rFonts w:asciiTheme="minorEastAsia" w:eastAsiaTheme="minorEastAsia" w:hAnsiTheme="minorEastAsia"/>
                <w:kern w:val="0"/>
                <w:szCs w:val="21"/>
              </w:rPr>
            </w:pPr>
            <w:r w:rsidRPr="0098603F">
              <w:rPr>
                <w:rFonts w:asciiTheme="minorEastAsia" w:eastAsiaTheme="minorEastAsia" w:hAnsiTheme="minorEastAsia" w:hint="eastAsia"/>
                <w:kern w:val="0"/>
                <w:szCs w:val="21"/>
              </w:rPr>
              <w:t>荷载效应基本组合时，作用于单桩桩顶的竖向拉力设计值；</w:t>
            </w:r>
          </w:p>
        </w:tc>
      </w:tr>
      <w:tr w:rsidR="008B462F" w:rsidRPr="00FB69FD" w14:paraId="5A5892C2" w14:textId="77777777" w:rsidTr="00737E7D">
        <w:trPr>
          <w:trHeight w:val="624"/>
        </w:trPr>
        <w:tc>
          <w:tcPr>
            <w:tcW w:w="1696" w:type="dxa"/>
            <w:tcMar>
              <w:top w:w="0" w:type="dxa"/>
              <w:left w:w="0" w:type="dxa"/>
              <w:bottom w:w="0" w:type="dxa"/>
              <w:right w:w="0" w:type="dxa"/>
            </w:tcMar>
            <w:vAlign w:val="center"/>
          </w:tcPr>
          <w:p w14:paraId="713CA189" w14:textId="77777777" w:rsidR="008B462F" w:rsidRPr="0098603F" w:rsidRDefault="008B462F" w:rsidP="00737E7D">
            <w:pPr>
              <w:jc w:val="right"/>
              <w:rPr>
                <w:sz w:val="21"/>
                <w:szCs w:val="21"/>
              </w:rPr>
            </w:pPr>
            <w:bookmarkStart w:id="15" w:name="_Hlk151135669"/>
            <w:r w:rsidRPr="0098603F">
              <w:rPr>
                <w:rFonts w:hint="eastAsia"/>
                <w:sz w:val="21"/>
                <w:szCs w:val="21"/>
              </w:rPr>
              <w:t xml:space="preserve"> </w:t>
            </w:r>
            <w:r w:rsidRPr="0098603F">
              <w:rPr>
                <w:sz w:val="21"/>
                <w:szCs w:val="21"/>
              </w:rPr>
              <w:t xml:space="preserve">           </w:t>
            </w:r>
            <m:oMath>
              <m:sSub>
                <m:sSubPr>
                  <m:ctrlPr>
                    <w:rPr>
                      <w:rFonts w:ascii="Cambria Math" w:hAnsi="Cambria Math" w:cs="Times New Roman"/>
                      <w:i/>
                      <w:sz w:val="21"/>
                      <w:szCs w:val="21"/>
                    </w:rPr>
                  </m:ctrlPr>
                </m:sSubPr>
                <m:e>
                  <m:r>
                    <w:rPr>
                      <w:rFonts w:ascii="Cambria Math"/>
                      <w:szCs w:val="21"/>
                    </w:rPr>
                    <m:t>N</m:t>
                  </m:r>
                </m:e>
                <m:sub>
                  <m:r>
                    <w:rPr>
                      <w:rFonts w:ascii="Cambria Math"/>
                      <w:szCs w:val="21"/>
                    </w:rPr>
                    <m:t>0</m:t>
                  </m:r>
                </m:sub>
              </m:sSub>
            </m:oMath>
            <w:bookmarkEnd w:id="15"/>
          </w:p>
        </w:tc>
        <w:tc>
          <w:tcPr>
            <w:tcW w:w="680" w:type="dxa"/>
            <w:tcMar>
              <w:top w:w="0" w:type="dxa"/>
              <w:left w:w="0" w:type="dxa"/>
              <w:bottom w:w="0" w:type="dxa"/>
              <w:right w:w="0" w:type="dxa"/>
            </w:tcMar>
            <w:vAlign w:val="center"/>
          </w:tcPr>
          <w:p w14:paraId="3E0DEF78"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7A89B3F" w14:textId="77777777" w:rsidR="008B462F" w:rsidRPr="0098603F" w:rsidRDefault="008B462F" w:rsidP="00737E7D">
            <w:pPr>
              <w:rPr>
                <w:rFonts w:asciiTheme="minorEastAsia" w:eastAsiaTheme="minorEastAsia" w:hAnsiTheme="minorEastAsia"/>
                <w:kern w:val="0"/>
                <w:szCs w:val="21"/>
              </w:rPr>
            </w:pPr>
            <w:r w:rsidRPr="0098603F">
              <w:rPr>
                <w:rFonts w:asciiTheme="minorEastAsia" w:eastAsiaTheme="minorEastAsia" w:hAnsiTheme="minorEastAsia" w:hint="eastAsia"/>
                <w:kern w:val="0"/>
                <w:szCs w:val="21"/>
              </w:rPr>
              <w:t>钢管混凝土短柱轴心受压承载力设计值；</w:t>
            </w:r>
          </w:p>
        </w:tc>
      </w:tr>
      <w:tr w:rsidR="008B462F" w:rsidRPr="00DA64DB" w14:paraId="2455684F" w14:textId="77777777" w:rsidTr="00737E7D">
        <w:trPr>
          <w:trHeight w:val="624"/>
        </w:trPr>
        <w:tc>
          <w:tcPr>
            <w:tcW w:w="1696" w:type="dxa"/>
            <w:tcMar>
              <w:top w:w="0" w:type="dxa"/>
              <w:left w:w="0" w:type="dxa"/>
              <w:bottom w:w="0" w:type="dxa"/>
              <w:right w:w="0" w:type="dxa"/>
            </w:tcMar>
          </w:tcPr>
          <w:p w14:paraId="1302F246" w14:textId="77777777" w:rsidR="008B462F" w:rsidRPr="0098603F" w:rsidRDefault="008B462F" w:rsidP="00737E7D">
            <w:pPr>
              <w:jc w:val="right"/>
              <w:rPr>
                <w:bCs/>
                <w:position w:val="-10"/>
                <w:szCs w:val="21"/>
              </w:rPr>
            </w:pPr>
            <w:r w:rsidRPr="0098603F">
              <w:rPr>
                <w:rFonts w:hint="eastAsia"/>
                <w:sz w:val="21"/>
                <w:szCs w:val="21"/>
              </w:rPr>
              <w:t xml:space="preserve"> </w:t>
            </w:r>
            <w:r w:rsidRPr="0098603F">
              <w:rPr>
                <w:sz w:val="21"/>
                <w:szCs w:val="21"/>
              </w:rPr>
              <w:t xml:space="preserve">        </w:t>
            </w:r>
            <m:oMath>
              <m:sSub>
                <m:sSubPr>
                  <m:ctrlPr>
                    <w:rPr>
                      <w:rFonts w:ascii="Cambria Math" w:hAnsi="Cambria Math" w:cs="Times New Roman"/>
                      <w:i/>
                      <w:sz w:val="21"/>
                      <w:szCs w:val="21"/>
                    </w:rPr>
                  </m:ctrlPr>
                </m:sSubPr>
                <m:e>
                  <m:r>
                    <w:rPr>
                      <w:rFonts w:ascii="Cambria Math"/>
                      <w:szCs w:val="21"/>
                    </w:rPr>
                    <m:t>N</m:t>
                  </m:r>
                </m:e>
                <m:sub>
                  <m:r>
                    <w:rPr>
                      <w:rFonts w:ascii="Cambria Math"/>
                      <w:szCs w:val="21"/>
                    </w:rPr>
                    <m:t>ik</m:t>
                  </m:r>
                </m:sub>
              </m:sSub>
            </m:oMath>
          </w:p>
        </w:tc>
        <w:tc>
          <w:tcPr>
            <w:tcW w:w="680" w:type="dxa"/>
            <w:tcMar>
              <w:top w:w="0" w:type="dxa"/>
              <w:left w:w="0" w:type="dxa"/>
              <w:bottom w:w="0" w:type="dxa"/>
              <w:right w:w="0" w:type="dxa"/>
            </w:tcMar>
          </w:tcPr>
          <w:p w14:paraId="73151A14" w14:textId="77777777" w:rsidR="008B462F" w:rsidRPr="0098603F" w:rsidRDefault="008B462F" w:rsidP="00737E7D">
            <w:pPr>
              <w:spacing w:afterLines="50" w:after="163"/>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tcPr>
          <w:p w14:paraId="0B966961" w14:textId="77777777" w:rsidR="008B462F" w:rsidRPr="0098603F" w:rsidRDefault="008B462F" w:rsidP="00737E7D">
            <w:pPr>
              <w:spacing w:afterLines="50" w:after="163"/>
              <w:rPr>
                <w:rFonts w:asciiTheme="minorEastAsia" w:eastAsiaTheme="minorEastAsia" w:hAnsiTheme="minorEastAsia"/>
                <w:bCs/>
                <w:szCs w:val="21"/>
              </w:rPr>
            </w:pPr>
            <w:r w:rsidRPr="0098603F">
              <w:rPr>
                <w:rFonts w:asciiTheme="minorEastAsia" w:eastAsiaTheme="minorEastAsia" w:hAnsiTheme="minorEastAsia" w:hint="eastAsia"/>
                <w:kern w:val="0"/>
                <w:szCs w:val="21"/>
              </w:rPr>
              <w:t>荷载效应标准组合偏心竖向力作用下，第</w:t>
            </w:r>
            <w:proofErr w:type="spellStart"/>
            <w:r w:rsidRPr="0098603F">
              <w:rPr>
                <w:rFonts w:asciiTheme="minorEastAsia" w:eastAsiaTheme="minorEastAsia" w:hAnsiTheme="minorEastAsia" w:cs="Times New Roman"/>
                <w:i/>
                <w:iCs/>
                <w:kern w:val="0"/>
                <w:szCs w:val="21"/>
              </w:rPr>
              <w:t>i</w:t>
            </w:r>
            <w:proofErr w:type="spellEnd"/>
            <w:r w:rsidRPr="0098603F">
              <w:rPr>
                <w:rFonts w:asciiTheme="minorEastAsia" w:eastAsiaTheme="minorEastAsia" w:hAnsiTheme="minorEastAsia"/>
                <w:kern w:val="0"/>
                <w:szCs w:val="21"/>
              </w:rPr>
              <w:t>基桩的竖向力</w:t>
            </w:r>
            <w:r w:rsidRPr="0098603F">
              <w:rPr>
                <w:rFonts w:asciiTheme="minorEastAsia" w:eastAsiaTheme="minorEastAsia" w:hAnsiTheme="minorEastAsia" w:hint="eastAsia"/>
                <w:kern w:val="0"/>
                <w:szCs w:val="21"/>
              </w:rPr>
              <w:t>；</w:t>
            </w:r>
          </w:p>
        </w:tc>
      </w:tr>
      <w:tr w:rsidR="008B462F" w:rsidRPr="00DA64DB" w14:paraId="26069E72" w14:textId="77777777" w:rsidTr="00737E7D">
        <w:trPr>
          <w:trHeight w:val="624"/>
        </w:trPr>
        <w:tc>
          <w:tcPr>
            <w:tcW w:w="1696" w:type="dxa"/>
            <w:tcMar>
              <w:top w:w="0" w:type="dxa"/>
              <w:left w:w="0" w:type="dxa"/>
              <w:bottom w:w="0" w:type="dxa"/>
              <w:right w:w="0" w:type="dxa"/>
            </w:tcMar>
          </w:tcPr>
          <w:p w14:paraId="7B8F6FC5" w14:textId="77777777" w:rsidR="008B462F" w:rsidRPr="00480972" w:rsidRDefault="00000000" w:rsidP="00737E7D">
            <w:pPr>
              <w:jc w:val="right"/>
              <w:rPr>
                <w:szCs w:val="21"/>
              </w:rPr>
            </w:pPr>
            <m:oMathPara>
              <m:oMathParaPr>
                <m:jc m:val="right"/>
              </m:oMathParaPr>
              <m:oMath>
                <m:sSub>
                  <m:sSubPr>
                    <m:ctrlPr>
                      <w:rPr>
                        <w:rFonts w:ascii="Cambria Math" w:hAnsi="Cambria Math" w:cs="Times New Roman"/>
                        <w:i/>
                        <w:sz w:val="21"/>
                        <w:szCs w:val="21"/>
                      </w:rPr>
                    </m:ctrlPr>
                  </m:sSubPr>
                  <m:e>
                    <m:r>
                      <w:rPr>
                        <w:rFonts w:ascii="Cambria Math"/>
                        <w:szCs w:val="21"/>
                      </w:rPr>
                      <m:t>N</m:t>
                    </m:r>
                  </m:e>
                  <m:sub>
                    <m:r>
                      <w:rPr>
                        <w:rFonts w:ascii="Cambria Math"/>
                        <w:szCs w:val="21"/>
                      </w:rPr>
                      <m:t>k</m:t>
                    </m:r>
                  </m:sub>
                </m:sSub>
              </m:oMath>
            </m:oMathPara>
          </w:p>
        </w:tc>
        <w:tc>
          <w:tcPr>
            <w:tcW w:w="680" w:type="dxa"/>
            <w:tcMar>
              <w:top w:w="0" w:type="dxa"/>
              <w:left w:w="0" w:type="dxa"/>
              <w:bottom w:w="0" w:type="dxa"/>
              <w:right w:w="0" w:type="dxa"/>
            </w:tcMar>
          </w:tcPr>
          <w:p w14:paraId="48BFC6F0"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tcPr>
          <w:p w14:paraId="003FAE19" w14:textId="77777777" w:rsidR="008B462F" w:rsidRPr="0098603F" w:rsidRDefault="008B462F" w:rsidP="00737E7D">
            <w:pPr>
              <w:spacing w:afterLines="50" w:after="163"/>
              <w:rPr>
                <w:rFonts w:asciiTheme="minorEastAsia" w:eastAsiaTheme="minorEastAsia" w:hAnsiTheme="minorEastAsia"/>
                <w:kern w:val="0"/>
                <w:szCs w:val="21"/>
              </w:rPr>
            </w:pPr>
            <w:r w:rsidRPr="0098603F">
              <w:rPr>
                <w:rFonts w:asciiTheme="minorEastAsia" w:eastAsiaTheme="minorEastAsia" w:hAnsiTheme="minorEastAsia" w:hint="eastAsia"/>
                <w:kern w:val="0"/>
                <w:szCs w:val="21"/>
              </w:rPr>
              <w:t>荷载效应标准组合轴心竖向力作用下，基桩的平均竖向力</w:t>
            </w:r>
            <w:r>
              <w:rPr>
                <w:rFonts w:asciiTheme="minorEastAsia" w:eastAsiaTheme="minorEastAsia" w:hAnsiTheme="minorEastAsia" w:hint="eastAsia"/>
                <w:kern w:val="0"/>
                <w:szCs w:val="21"/>
              </w:rPr>
              <w:t>。</w:t>
            </w:r>
          </w:p>
        </w:tc>
      </w:tr>
    </w:tbl>
    <w:p w14:paraId="66F93914" w14:textId="77777777" w:rsidR="008B462F" w:rsidRDefault="008B462F" w:rsidP="008B462F">
      <w:pPr>
        <w:spacing w:beforeLines="80" w:before="260" w:line="360" w:lineRule="auto"/>
        <w:rPr>
          <w:rFonts w:asciiTheme="minorEastAsia" w:eastAsiaTheme="minorEastAsia" w:hAnsiTheme="minorEastAsia" w:cs="Times New Roman"/>
        </w:rPr>
      </w:pPr>
      <w:r w:rsidRPr="00164A88">
        <w:rPr>
          <w:rFonts w:asciiTheme="minorEastAsia" w:eastAsiaTheme="minorEastAsia" w:hAnsiTheme="minorEastAsia" w:cs="Times New Roman"/>
          <w:b/>
        </w:rPr>
        <w:t>2.2.2</w:t>
      </w:r>
      <w:r w:rsidRPr="00164A88">
        <w:rPr>
          <w:rFonts w:asciiTheme="minorEastAsia" w:eastAsiaTheme="minorEastAsia" w:hAnsiTheme="minorEastAsia" w:cs="Times New Roman" w:hint="eastAsia"/>
        </w:rPr>
        <w:t xml:space="preserve"> 抗力和材料性能</w:t>
      </w:r>
    </w:p>
    <w:tbl>
      <w:tblPr>
        <w:tblW w:w="8312" w:type="dxa"/>
        <w:tblLayout w:type="fixed"/>
        <w:tblLook w:val="04A0" w:firstRow="1" w:lastRow="0" w:firstColumn="1" w:lastColumn="0" w:noHBand="0" w:noVBand="1"/>
      </w:tblPr>
      <w:tblGrid>
        <w:gridCol w:w="1696"/>
        <w:gridCol w:w="680"/>
        <w:gridCol w:w="5936"/>
      </w:tblGrid>
      <w:tr w:rsidR="008B462F" w:rsidRPr="00487C37" w14:paraId="20CFFAF5" w14:textId="77777777" w:rsidTr="00737E7D">
        <w:trPr>
          <w:trHeight w:val="624"/>
        </w:trPr>
        <w:tc>
          <w:tcPr>
            <w:tcW w:w="1696" w:type="dxa"/>
            <w:tcMar>
              <w:top w:w="0" w:type="dxa"/>
              <w:left w:w="0" w:type="dxa"/>
              <w:bottom w:w="0" w:type="dxa"/>
              <w:right w:w="0" w:type="dxa"/>
            </w:tcMar>
            <w:vAlign w:val="center"/>
          </w:tcPr>
          <w:p w14:paraId="020FAF4D" w14:textId="77777777" w:rsidR="008B462F" w:rsidRPr="00480972" w:rsidRDefault="008B462F" w:rsidP="00737E7D">
            <w:pPr>
              <w:jc w:val="right"/>
              <w:rPr>
                <w:snapToGrid w:val="0"/>
                <w:kern w:val="20"/>
                <w:sz w:val="21"/>
                <w:szCs w:val="21"/>
              </w:rPr>
            </w:pPr>
            <w:r w:rsidRPr="003F4C04">
              <w:rPr>
                <w:rFonts w:ascii="Times New Roman" w:hAnsi="Times New Roman" w:cs="Times New Roman"/>
                <w:noProof/>
                <w:position w:val="-10"/>
              </w:rPr>
              <w:drawing>
                <wp:inline distT="0" distB="0" distL="114300" distR="114300" wp14:anchorId="5D4F1B5E" wp14:editId="3ED9DE28">
                  <wp:extent cx="146050" cy="215900"/>
                  <wp:effectExtent l="0" t="0" r="6350" b="14605"/>
                  <wp:docPr id="74836820" name="图片 7483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pic:cNvPicPr>
                        </pic:nvPicPr>
                        <pic:blipFill>
                          <a:blip r:embed="rId13"/>
                          <a:stretch>
                            <a:fillRect/>
                          </a:stretch>
                        </pic:blipFill>
                        <pic:spPr>
                          <a:xfrm>
                            <a:off x="0" y="0"/>
                            <a:ext cx="146050" cy="2159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2EC4DA31"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50F34CA3" w14:textId="77777777" w:rsidR="008B462F" w:rsidRPr="0098603F" w:rsidRDefault="008B462F" w:rsidP="00737E7D">
            <w:pPr>
              <w:rPr>
                <w:rFonts w:asciiTheme="minorEastAsia" w:eastAsiaTheme="minorEastAsia" w:hAnsiTheme="minorEastAsia"/>
                <w:szCs w:val="21"/>
              </w:rPr>
            </w:pPr>
            <w:r w:rsidRPr="00BB022D">
              <w:rPr>
                <w:rFonts w:asciiTheme="minorEastAsia" w:eastAsiaTheme="minorEastAsia" w:hAnsiTheme="minorEastAsia" w:hint="eastAsia"/>
                <w:szCs w:val="21"/>
              </w:rPr>
              <w:t>钢材的抗拉强度设计值</w:t>
            </w:r>
            <w:r>
              <w:rPr>
                <w:rFonts w:asciiTheme="minorEastAsia" w:eastAsiaTheme="minorEastAsia" w:hAnsiTheme="minorEastAsia" w:hint="eastAsia"/>
                <w:szCs w:val="21"/>
              </w:rPr>
              <w:t>；</w:t>
            </w:r>
          </w:p>
        </w:tc>
      </w:tr>
      <w:tr w:rsidR="008B462F" w:rsidRPr="00DA64DB" w14:paraId="0993ADD7" w14:textId="77777777" w:rsidTr="00737E7D">
        <w:trPr>
          <w:trHeight w:val="624"/>
        </w:trPr>
        <w:tc>
          <w:tcPr>
            <w:tcW w:w="1696" w:type="dxa"/>
            <w:tcMar>
              <w:top w:w="0" w:type="dxa"/>
              <w:left w:w="0" w:type="dxa"/>
              <w:bottom w:w="0" w:type="dxa"/>
              <w:right w:w="0" w:type="dxa"/>
            </w:tcMar>
            <w:vAlign w:val="center"/>
          </w:tcPr>
          <w:p w14:paraId="65DB5880" w14:textId="77777777" w:rsidR="008B462F" w:rsidRDefault="008B462F" w:rsidP="00737E7D">
            <w:pPr>
              <w:jc w:val="right"/>
              <w:rPr>
                <w:sz w:val="21"/>
                <w:szCs w:val="21"/>
              </w:rPr>
            </w:pPr>
            <w:r w:rsidRPr="003F4C04">
              <w:rPr>
                <w:rFonts w:ascii="Times New Roman" w:hAnsi="Times New Roman" w:cs="Times New Roman"/>
                <w:noProof/>
                <w:position w:val="-12"/>
              </w:rPr>
              <w:drawing>
                <wp:inline distT="0" distB="0" distL="114300" distR="114300" wp14:anchorId="472C8BC8" wp14:editId="12FB5D0A">
                  <wp:extent cx="171450" cy="228600"/>
                  <wp:effectExtent l="0" t="0" r="0" b="0"/>
                  <wp:docPr id="1475141456" name="图片 147514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pic:cNvPicPr>
                        </pic:nvPicPr>
                        <pic:blipFill>
                          <a:blip r:embed="rId14"/>
                          <a:stretch>
                            <a:fillRect/>
                          </a:stretch>
                        </pic:blipFill>
                        <pic:spPr>
                          <a:xfrm>
                            <a:off x="0" y="0"/>
                            <a:ext cx="171450" cy="2286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2ADF1BFD"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4C418B8E" w14:textId="77777777" w:rsidR="008B462F" w:rsidRPr="0098603F" w:rsidRDefault="008B462F" w:rsidP="00737E7D">
            <w:pPr>
              <w:rPr>
                <w:rFonts w:asciiTheme="minorEastAsia" w:eastAsiaTheme="minorEastAsia" w:hAnsiTheme="minorEastAsia"/>
                <w:kern w:val="0"/>
                <w:szCs w:val="21"/>
              </w:rPr>
            </w:pPr>
            <w:r w:rsidRPr="003F4C04">
              <w:rPr>
                <w:rFonts w:ascii="Times New Roman" w:hAnsi="Times New Roman" w:cs="Times New Roman" w:hint="eastAsia"/>
              </w:rPr>
              <w:t>混凝土轴心抗压强度设计值；</w:t>
            </w:r>
          </w:p>
        </w:tc>
      </w:tr>
      <w:tr w:rsidR="008B462F" w:rsidRPr="00DA64DB" w14:paraId="75FCC533" w14:textId="77777777" w:rsidTr="00737E7D">
        <w:trPr>
          <w:trHeight w:val="624"/>
        </w:trPr>
        <w:tc>
          <w:tcPr>
            <w:tcW w:w="1696" w:type="dxa"/>
            <w:tcMar>
              <w:top w:w="0" w:type="dxa"/>
              <w:left w:w="0" w:type="dxa"/>
              <w:bottom w:w="0" w:type="dxa"/>
              <w:right w:w="0" w:type="dxa"/>
            </w:tcMar>
            <w:vAlign w:val="center"/>
          </w:tcPr>
          <w:p w14:paraId="0180D020" w14:textId="77777777" w:rsidR="008B462F" w:rsidRDefault="008B462F" w:rsidP="00737E7D">
            <w:pPr>
              <w:wordWrap w:val="0"/>
              <w:jc w:val="right"/>
              <w:rPr>
                <w:sz w:val="21"/>
                <w:szCs w:val="21"/>
              </w:rPr>
            </w:pPr>
            <w:r>
              <w:rPr>
                <w:rFonts w:hint="eastAsia"/>
                <w:szCs w:val="21"/>
              </w:rPr>
              <w:t xml:space="preserve"> </w:t>
            </w:r>
            <m:oMath>
              <m:r>
                <w:rPr>
                  <w:rFonts w:ascii="Cambria Math" w:hAnsi="Cambria Math"/>
                  <w:szCs w:val="21"/>
                </w:rPr>
                <m:t xml:space="preserve">  </m:t>
              </m:r>
              <m:sSub>
                <m:sSubPr>
                  <m:ctrlPr>
                    <w:rPr>
                      <w:rFonts w:ascii="Cambria Math" w:hAnsi="Cambria Math"/>
                      <w:i/>
                      <w:szCs w:val="21"/>
                    </w:rPr>
                  </m:ctrlPr>
                </m:sSubPr>
                <m:e>
                  <m:r>
                    <w:rPr>
                      <w:rFonts w:ascii="Cambria Math"/>
                      <w:szCs w:val="21"/>
                    </w:rPr>
                    <m:t>f</m:t>
                  </m:r>
                </m:e>
                <m:sub>
                  <m:r>
                    <w:rPr>
                      <w:rFonts w:ascii="Cambria Math"/>
                      <w:szCs w:val="21"/>
                    </w:rPr>
                    <m:t>py</m:t>
                  </m:r>
                </m:sub>
              </m:sSub>
            </m:oMath>
            <w:r>
              <w:rPr>
                <w:rFonts w:hint="eastAsia"/>
                <w:szCs w:val="21"/>
              </w:rPr>
              <w:t xml:space="preserve"> </w:t>
            </w:r>
          </w:p>
        </w:tc>
        <w:tc>
          <w:tcPr>
            <w:tcW w:w="680" w:type="dxa"/>
            <w:tcMar>
              <w:top w:w="0" w:type="dxa"/>
              <w:left w:w="0" w:type="dxa"/>
              <w:bottom w:w="0" w:type="dxa"/>
              <w:right w:w="0" w:type="dxa"/>
            </w:tcMar>
            <w:vAlign w:val="center"/>
          </w:tcPr>
          <w:p w14:paraId="45BD05E2"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7F979A06" w14:textId="77777777" w:rsidR="008B462F" w:rsidRPr="0098603F" w:rsidRDefault="008B462F" w:rsidP="00737E7D">
            <w:pPr>
              <w:rPr>
                <w:rFonts w:asciiTheme="minorEastAsia" w:eastAsiaTheme="minorEastAsia" w:hAnsiTheme="minorEastAsia"/>
                <w:kern w:val="0"/>
                <w:szCs w:val="21"/>
              </w:rPr>
            </w:pPr>
            <w:r w:rsidRPr="00BB022D">
              <w:rPr>
                <w:rFonts w:asciiTheme="minorEastAsia" w:eastAsiaTheme="minorEastAsia" w:hAnsiTheme="minorEastAsia" w:hint="eastAsia"/>
                <w:kern w:val="0"/>
                <w:szCs w:val="21"/>
              </w:rPr>
              <w:t>预应力钢筋抗拉强度设计值；</w:t>
            </w:r>
          </w:p>
        </w:tc>
      </w:tr>
      <w:tr w:rsidR="008B462F" w:rsidRPr="00FB69FD" w14:paraId="6CCEA034" w14:textId="77777777" w:rsidTr="00737E7D">
        <w:trPr>
          <w:trHeight w:val="624"/>
        </w:trPr>
        <w:tc>
          <w:tcPr>
            <w:tcW w:w="1696" w:type="dxa"/>
            <w:tcMar>
              <w:top w:w="0" w:type="dxa"/>
              <w:left w:w="0" w:type="dxa"/>
              <w:bottom w:w="0" w:type="dxa"/>
              <w:right w:w="0" w:type="dxa"/>
            </w:tcMar>
            <w:vAlign w:val="center"/>
          </w:tcPr>
          <w:p w14:paraId="7D261A74" w14:textId="77777777" w:rsidR="008B462F" w:rsidRPr="0098603F" w:rsidRDefault="008B462F" w:rsidP="00737E7D">
            <w:pPr>
              <w:wordWrap w:val="0"/>
              <w:jc w:val="right"/>
              <w:rPr>
                <w:rFonts w:ascii="Times New Roman" w:hAnsi="Times New Roman" w:cs="Times New Roman"/>
                <w:i/>
                <w:iCs/>
              </w:rPr>
            </w:pPr>
            <w:r w:rsidRPr="003F4C04">
              <w:rPr>
                <w:noProof/>
                <w:position w:val="-14"/>
              </w:rPr>
              <w:drawing>
                <wp:inline distT="0" distB="0" distL="114300" distR="114300" wp14:anchorId="502CF2E4" wp14:editId="676EFFC0">
                  <wp:extent cx="196850" cy="254000"/>
                  <wp:effectExtent l="0" t="0" r="0" b="13970"/>
                  <wp:docPr id="157981287" name="图片 15798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
                          <pic:cNvPicPr>
                            <a:picLocks noChangeAspect="1"/>
                          </pic:cNvPicPr>
                        </pic:nvPicPr>
                        <pic:blipFill>
                          <a:blip r:embed="rId15"/>
                          <a:stretch>
                            <a:fillRect/>
                          </a:stretch>
                        </pic:blipFill>
                        <pic:spPr>
                          <a:xfrm>
                            <a:off x="0" y="0"/>
                            <a:ext cx="196850" cy="2540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39D1C7C1"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FE91B71" w14:textId="77777777" w:rsidR="008B462F" w:rsidRPr="0098603F" w:rsidRDefault="008B462F" w:rsidP="00737E7D">
            <w:pPr>
              <w:rPr>
                <w:rFonts w:asciiTheme="minorEastAsia" w:eastAsiaTheme="minorEastAsia" w:hAnsiTheme="minorEastAsia"/>
                <w:kern w:val="0"/>
                <w:szCs w:val="21"/>
              </w:rPr>
            </w:pPr>
            <w:r w:rsidRPr="00BB022D">
              <w:rPr>
                <w:rFonts w:asciiTheme="minorEastAsia" w:eastAsiaTheme="minorEastAsia" w:hAnsiTheme="minorEastAsia" w:hint="eastAsia"/>
                <w:kern w:val="0"/>
                <w:szCs w:val="21"/>
              </w:rPr>
              <w:t>普通钢筋抗拉强度设计值；</w:t>
            </w:r>
          </w:p>
        </w:tc>
      </w:tr>
      <w:tr w:rsidR="008B462F" w:rsidRPr="00FB69FD" w14:paraId="309ED7B0" w14:textId="77777777" w:rsidTr="00737E7D">
        <w:trPr>
          <w:trHeight w:val="624"/>
        </w:trPr>
        <w:tc>
          <w:tcPr>
            <w:tcW w:w="1696" w:type="dxa"/>
            <w:tcMar>
              <w:top w:w="0" w:type="dxa"/>
              <w:left w:w="0" w:type="dxa"/>
              <w:bottom w:w="0" w:type="dxa"/>
              <w:right w:w="0" w:type="dxa"/>
            </w:tcMar>
            <w:vAlign w:val="center"/>
          </w:tcPr>
          <w:p w14:paraId="4DE4E925" w14:textId="77777777" w:rsidR="008B462F" w:rsidRPr="0098603F" w:rsidRDefault="008B462F" w:rsidP="00737E7D">
            <w:pPr>
              <w:wordWrap w:val="0"/>
              <w:jc w:val="right"/>
              <w:rPr>
                <w:sz w:val="21"/>
                <w:szCs w:val="21"/>
              </w:rPr>
            </w:pPr>
            <w:r>
              <w:rPr>
                <w:rFonts w:hint="eastAsia"/>
              </w:rPr>
              <w:t xml:space="preserve"> </w:t>
            </w:r>
            <w:r>
              <w:t xml:space="preserve"> </w:t>
            </w:r>
            <m:oMath>
              <m:sSubSup>
                <m:sSubSupPr>
                  <m:ctrlPr>
                    <w:rPr>
                      <w:rFonts w:ascii="Cambria Math" w:hAnsi="Times New Roman" w:cs="Times New Roman"/>
                      <w:i/>
                    </w:rPr>
                  </m:ctrlPr>
                </m:sSubSupPr>
                <m:e>
                  <m:r>
                    <w:rPr>
                      <w:rFonts w:ascii="Cambria Math" w:hAnsi="Times New Roman" w:cs="Times New Roman"/>
                    </w:rPr>
                    <m:t>f</m:t>
                  </m:r>
                </m:e>
                <m:sub>
                  <m:r>
                    <w:rPr>
                      <w:rFonts w:ascii="Cambria Math" w:hAnsi="Times New Roman" w:cs="Times New Roman"/>
                    </w:rPr>
                    <m:t>y</m:t>
                  </m:r>
                </m:sub>
                <m:sup>
                  <m:r>
                    <w:rPr>
                      <w:rFonts w:ascii="Cambria Math" w:hAnsi="Times New Roman" w:cs="Times New Roman"/>
                    </w:rPr>
                    <m:t>'</m:t>
                  </m:r>
                  <m:ctrlPr>
                    <w:rPr>
                      <w:rFonts w:ascii="Cambria Math" w:hAnsi="Cambria Math" w:cs="Times New Roman"/>
                      <w:i/>
                    </w:rPr>
                  </m:ctrlPr>
                </m:sup>
              </m:sSubSup>
            </m:oMath>
            <w:r>
              <w:rPr>
                <w:rFonts w:hint="eastAsia"/>
              </w:rPr>
              <w:t xml:space="preserve"> </w:t>
            </w:r>
          </w:p>
        </w:tc>
        <w:tc>
          <w:tcPr>
            <w:tcW w:w="680" w:type="dxa"/>
            <w:tcMar>
              <w:top w:w="0" w:type="dxa"/>
              <w:left w:w="0" w:type="dxa"/>
              <w:bottom w:w="0" w:type="dxa"/>
              <w:right w:w="0" w:type="dxa"/>
            </w:tcMar>
            <w:vAlign w:val="center"/>
          </w:tcPr>
          <w:p w14:paraId="61D10CD4"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2BE5F96F" w14:textId="77777777" w:rsidR="008B462F" w:rsidRPr="0098603F" w:rsidRDefault="008B462F" w:rsidP="00737E7D">
            <w:pPr>
              <w:rPr>
                <w:rFonts w:asciiTheme="minorEastAsia" w:eastAsiaTheme="minorEastAsia" w:hAnsiTheme="minorEastAsia"/>
                <w:kern w:val="0"/>
                <w:szCs w:val="21"/>
              </w:rPr>
            </w:pPr>
            <w:r w:rsidRPr="00BB022D">
              <w:rPr>
                <w:rFonts w:asciiTheme="minorEastAsia" w:eastAsiaTheme="minorEastAsia" w:hAnsiTheme="minorEastAsia" w:hint="eastAsia"/>
                <w:kern w:val="0"/>
                <w:szCs w:val="21"/>
              </w:rPr>
              <w:t>纵向主筋抗压强度设计值；</w:t>
            </w:r>
          </w:p>
        </w:tc>
      </w:tr>
      <w:tr w:rsidR="008B462F" w:rsidRPr="00FB69FD" w14:paraId="21C10E88" w14:textId="77777777" w:rsidTr="00737E7D">
        <w:trPr>
          <w:trHeight w:val="624"/>
        </w:trPr>
        <w:tc>
          <w:tcPr>
            <w:tcW w:w="1696" w:type="dxa"/>
            <w:tcMar>
              <w:top w:w="0" w:type="dxa"/>
              <w:left w:w="0" w:type="dxa"/>
              <w:bottom w:w="0" w:type="dxa"/>
              <w:right w:w="0" w:type="dxa"/>
            </w:tcMar>
          </w:tcPr>
          <w:p w14:paraId="58C555E6" w14:textId="77777777" w:rsidR="008B462F" w:rsidRPr="0098603F" w:rsidRDefault="008B462F" w:rsidP="00737E7D">
            <w:pPr>
              <w:jc w:val="right"/>
              <w:rPr>
                <w:sz w:val="21"/>
                <w:szCs w:val="21"/>
              </w:rPr>
            </w:pPr>
            <w:proofErr w:type="spellStart"/>
            <w:r w:rsidRPr="00EA59CD">
              <w:rPr>
                <w:rFonts w:ascii="Times New Roman" w:hAnsi="Times New Roman" w:cs="Times New Roman"/>
                <w:i/>
                <w:iCs/>
                <w:kern w:val="0"/>
                <w:szCs w:val="21"/>
              </w:rPr>
              <w:t>G</w:t>
            </w:r>
            <w:r w:rsidRPr="00EA59CD">
              <w:rPr>
                <w:rFonts w:ascii="Times New Roman" w:hAnsi="Times New Roman" w:cs="Times New Roman"/>
                <w:kern w:val="0"/>
                <w:szCs w:val="21"/>
                <w:vertAlign w:val="subscript"/>
              </w:rPr>
              <w:t>gp</w:t>
            </w:r>
            <w:proofErr w:type="spellEnd"/>
          </w:p>
        </w:tc>
        <w:tc>
          <w:tcPr>
            <w:tcW w:w="680" w:type="dxa"/>
            <w:tcMar>
              <w:top w:w="0" w:type="dxa"/>
              <w:left w:w="0" w:type="dxa"/>
              <w:bottom w:w="0" w:type="dxa"/>
              <w:right w:w="0" w:type="dxa"/>
            </w:tcMar>
          </w:tcPr>
          <w:p w14:paraId="257D4607"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51F43C7B" w14:textId="77777777" w:rsidR="008B462F" w:rsidRPr="0098603F" w:rsidRDefault="008B462F" w:rsidP="00737E7D">
            <w:pPr>
              <w:spacing w:afterLines="50" w:after="163"/>
              <w:rPr>
                <w:rFonts w:asciiTheme="minorEastAsia" w:eastAsiaTheme="minorEastAsia" w:hAnsiTheme="minorEastAsia"/>
                <w:kern w:val="0"/>
                <w:szCs w:val="21"/>
              </w:rPr>
            </w:pPr>
            <w:r w:rsidRPr="00BB022D">
              <w:rPr>
                <w:rFonts w:asciiTheme="minorEastAsia" w:eastAsiaTheme="minorEastAsia" w:hAnsiTheme="minorEastAsia" w:hint="eastAsia"/>
                <w:kern w:val="0"/>
                <w:szCs w:val="21"/>
              </w:rPr>
              <w:t>群桩基础所包围体积的桩土总自重除以总桩数，地下水位以下应扣除水的浮力；</w:t>
            </w:r>
          </w:p>
        </w:tc>
      </w:tr>
      <w:tr w:rsidR="008B462F" w:rsidRPr="00DA64DB" w14:paraId="2FB4AC94" w14:textId="77777777" w:rsidTr="00737E7D">
        <w:trPr>
          <w:trHeight w:val="624"/>
        </w:trPr>
        <w:tc>
          <w:tcPr>
            <w:tcW w:w="1696" w:type="dxa"/>
            <w:tcMar>
              <w:top w:w="0" w:type="dxa"/>
              <w:left w:w="0" w:type="dxa"/>
              <w:bottom w:w="0" w:type="dxa"/>
              <w:right w:w="0" w:type="dxa"/>
            </w:tcMar>
          </w:tcPr>
          <w:p w14:paraId="065734B4" w14:textId="77777777" w:rsidR="008B462F" w:rsidRPr="0098603F" w:rsidRDefault="00000000" w:rsidP="00737E7D">
            <w:pPr>
              <w:jc w:val="right"/>
              <w:rPr>
                <w:bCs/>
                <w:position w:val="-10"/>
                <w:szCs w:val="21"/>
              </w:rPr>
            </w:pPr>
            <m:oMathPara>
              <m:oMathParaPr>
                <m:jc m:val="right"/>
              </m:oMathParaPr>
              <m:oMath>
                <m:sSub>
                  <m:sSubPr>
                    <m:ctrlPr>
                      <w:rPr>
                        <w:rFonts w:ascii="Cambria Math" w:hAnsi="Times New Roman" w:cs="Times New Roman"/>
                        <w:i/>
                      </w:rPr>
                    </m:ctrlPr>
                  </m:sSubPr>
                  <m:e>
                    <m:r>
                      <w:rPr>
                        <w:rFonts w:ascii="Cambria Math" w:hAnsi="Times New Roman" w:cs="Times New Roman"/>
                      </w:rPr>
                      <m:t>G</m:t>
                    </m:r>
                  </m:e>
                  <m:sub>
                    <m:r>
                      <w:rPr>
                        <w:rFonts w:ascii="Cambria Math" w:hAnsi="Times New Roman" w:cs="Times New Roman"/>
                      </w:rPr>
                      <m:t>k</m:t>
                    </m:r>
                  </m:sub>
                </m:sSub>
              </m:oMath>
            </m:oMathPara>
          </w:p>
        </w:tc>
        <w:tc>
          <w:tcPr>
            <w:tcW w:w="680" w:type="dxa"/>
            <w:tcMar>
              <w:top w:w="0" w:type="dxa"/>
              <w:left w:w="0" w:type="dxa"/>
              <w:bottom w:w="0" w:type="dxa"/>
              <w:right w:w="0" w:type="dxa"/>
            </w:tcMar>
          </w:tcPr>
          <w:p w14:paraId="5A8D80D5" w14:textId="77777777" w:rsidR="008B462F" w:rsidRPr="0098603F" w:rsidRDefault="008B462F" w:rsidP="00737E7D">
            <w:pPr>
              <w:spacing w:afterLines="50" w:after="163"/>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01944200" w14:textId="77777777" w:rsidR="008B462F" w:rsidRPr="0098603F" w:rsidRDefault="008B462F" w:rsidP="00737E7D">
            <w:pPr>
              <w:spacing w:afterLines="50" w:after="163"/>
              <w:rPr>
                <w:rFonts w:asciiTheme="minorEastAsia" w:eastAsiaTheme="minorEastAsia" w:hAnsiTheme="minorEastAsia"/>
                <w:bCs/>
                <w:szCs w:val="21"/>
              </w:rPr>
            </w:pPr>
            <w:r w:rsidRPr="003F4C04">
              <w:t>桩基承台和承台上土自重标准值，对稳定的地下水位以下部分应扣除水</w:t>
            </w:r>
            <w:r w:rsidRPr="003F4C04">
              <w:rPr>
                <w:rFonts w:hint="eastAsia"/>
              </w:rPr>
              <w:t>的浮力</w:t>
            </w:r>
            <w:r w:rsidRPr="003F4C04">
              <w:rPr>
                <w:rFonts w:ascii="Times New Roman" w:hAnsi="Times New Roman" w:cs="Times New Roman" w:hint="eastAsia"/>
              </w:rPr>
              <w:t>；</w:t>
            </w:r>
          </w:p>
        </w:tc>
      </w:tr>
      <w:tr w:rsidR="008B462F" w:rsidRPr="00DA64DB" w14:paraId="7091DB05" w14:textId="77777777" w:rsidTr="00737E7D">
        <w:trPr>
          <w:trHeight w:val="624"/>
        </w:trPr>
        <w:tc>
          <w:tcPr>
            <w:tcW w:w="1696" w:type="dxa"/>
            <w:tcMar>
              <w:top w:w="0" w:type="dxa"/>
              <w:left w:w="0" w:type="dxa"/>
              <w:bottom w:w="0" w:type="dxa"/>
              <w:right w:w="0" w:type="dxa"/>
            </w:tcMar>
            <w:vAlign w:val="center"/>
          </w:tcPr>
          <w:p w14:paraId="414D748C" w14:textId="77777777" w:rsidR="008B462F" w:rsidRPr="00480972" w:rsidRDefault="008B462F" w:rsidP="00737E7D">
            <w:pPr>
              <w:jc w:val="right"/>
              <w:rPr>
                <w:szCs w:val="21"/>
              </w:rPr>
            </w:pPr>
            <w:r w:rsidRPr="003F4C04">
              <w:rPr>
                <w:color w:val="FF0000"/>
                <w:kern w:val="0"/>
                <w:position w:val="-14"/>
                <w:szCs w:val="21"/>
              </w:rPr>
              <w:object w:dxaOrig="346" w:dyaOrig="357" w14:anchorId="7B2A4428">
                <v:shape id="_x0000_i1027" type="#_x0000_t75" style="width:17.7pt;height:18.3pt" o:ole="">
                  <v:imagedata r:id="rId16" o:title=""/>
                </v:shape>
                <o:OLEObject Type="Embed" ProgID="Equation.DSMT4" ShapeID="_x0000_i1027" DrawAspect="Content" ObjectID="_1763290608" r:id="rId17"/>
              </w:object>
            </w:r>
          </w:p>
        </w:tc>
        <w:tc>
          <w:tcPr>
            <w:tcW w:w="680" w:type="dxa"/>
            <w:tcMar>
              <w:top w:w="0" w:type="dxa"/>
              <w:left w:w="0" w:type="dxa"/>
              <w:bottom w:w="0" w:type="dxa"/>
              <w:right w:w="0" w:type="dxa"/>
            </w:tcMar>
            <w:vAlign w:val="center"/>
          </w:tcPr>
          <w:p w14:paraId="537CE87A"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79EF68BC" w14:textId="77777777" w:rsidR="008B462F" w:rsidRPr="0098603F" w:rsidRDefault="008B462F" w:rsidP="00737E7D">
            <w:pPr>
              <w:rPr>
                <w:rFonts w:asciiTheme="minorEastAsia" w:eastAsiaTheme="minorEastAsia" w:hAnsiTheme="minorEastAsia"/>
                <w:kern w:val="0"/>
                <w:szCs w:val="21"/>
              </w:rPr>
            </w:pPr>
            <w:r w:rsidRPr="003F4C04">
              <w:t>基桩自重，地下水位以下应扣除</w:t>
            </w:r>
            <w:r w:rsidRPr="003F4C04">
              <w:rPr>
                <w:rFonts w:hint="eastAsia"/>
              </w:rPr>
              <w:t>水的</w:t>
            </w:r>
            <w:r w:rsidRPr="003F4C04">
              <w:t>浮力；</w:t>
            </w:r>
          </w:p>
        </w:tc>
      </w:tr>
      <w:tr w:rsidR="008B462F" w:rsidRPr="00DA64DB" w14:paraId="34D11BFC" w14:textId="77777777" w:rsidTr="00737E7D">
        <w:trPr>
          <w:trHeight w:val="624"/>
        </w:trPr>
        <w:tc>
          <w:tcPr>
            <w:tcW w:w="1696" w:type="dxa"/>
            <w:tcMar>
              <w:top w:w="0" w:type="dxa"/>
              <w:left w:w="0" w:type="dxa"/>
              <w:bottom w:w="0" w:type="dxa"/>
              <w:right w:w="0" w:type="dxa"/>
            </w:tcMar>
            <w:vAlign w:val="center"/>
          </w:tcPr>
          <w:p w14:paraId="268C5038" w14:textId="77777777" w:rsidR="008B462F" w:rsidRPr="00480972" w:rsidRDefault="00000000" w:rsidP="00737E7D">
            <w:pPr>
              <w:wordWrap w:val="0"/>
              <w:jc w:val="right"/>
              <w:rPr>
                <w:szCs w:val="21"/>
              </w:rPr>
            </w:pPr>
            <m:oMath>
              <m:sSub>
                <m:sSubPr>
                  <m:ctrlPr>
                    <w:rPr>
                      <w:rFonts w:ascii="Cambria Math" w:hAnsi="Cambria Math"/>
                      <w:i/>
                    </w:rPr>
                  </m:ctrlPr>
                </m:sSubPr>
                <m:e>
                  <m:r>
                    <w:rPr>
                      <w:rFonts w:ascii="Cambria Math"/>
                    </w:rPr>
                    <m:t>q</m:t>
                  </m:r>
                </m:e>
                <m:sub>
                  <m:r>
                    <w:rPr>
                      <w:rFonts w:ascii="Cambria Math"/>
                    </w:rPr>
                    <m:t>pk</m:t>
                  </m:r>
                </m:sub>
              </m:sSub>
            </m:oMath>
            <w:r w:rsidR="008B462F">
              <w:rPr>
                <w:rFonts w:hint="eastAsia"/>
              </w:rPr>
              <w:t xml:space="preserve"> </w:t>
            </w:r>
          </w:p>
        </w:tc>
        <w:tc>
          <w:tcPr>
            <w:tcW w:w="680" w:type="dxa"/>
            <w:tcMar>
              <w:top w:w="0" w:type="dxa"/>
              <w:left w:w="0" w:type="dxa"/>
              <w:bottom w:w="0" w:type="dxa"/>
              <w:right w:w="0" w:type="dxa"/>
            </w:tcMar>
            <w:vAlign w:val="center"/>
          </w:tcPr>
          <w:p w14:paraId="6FEE427E"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2279C6EC" w14:textId="77F1A288" w:rsidR="008B462F" w:rsidRPr="0098603F" w:rsidRDefault="008B462F" w:rsidP="00737E7D">
            <w:pPr>
              <w:rPr>
                <w:rFonts w:asciiTheme="minorEastAsia" w:eastAsiaTheme="minorEastAsia" w:hAnsiTheme="minorEastAsia"/>
                <w:kern w:val="0"/>
                <w:szCs w:val="21"/>
              </w:rPr>
            </w:pPr>
            <w:r w:rsidRPr="003F4C04">
              <w:rPr>
                <w:rFonts w:ascii="Times New Roman" w:cs="Times New Roman" w:hint="eastAsia"/>
              </w:rPr>
              <w:t>极限端阻力标准值；</w:t>
            </w:r>
          </w:p>
        </w:tc>
      </w:tr>
      <w:tr w:rsidR="00844A2A" w:rsidRPr="00DA64DB" w14:paraId="53A6B93A" w14:textId="77777777" w:rsidTr="00737E7D">
        <w:trPr>
          <w:trHeight w:val="624"/>
        </w:trPr>
        <w:tc>
          <w:tcPr>
            <w:tcW w:w="1696" w:type="dxa"/>
            <w:tcMar>
              <w:top w:w="0" w:type="dxa"/>
              <w:left w:w="0" w:type="dxa"/>
              <w:bottom w:w="0" w:type="dxa"/>
              <w:right w:w="0" w:type="dxa"/>
            </w:tcMar>
            <w:vAlign w:val="center"/>
          </w:tcPr>
          <w:p w14:paraId="24AFCEFC" w14:textId="30AD10C4" w:rsidR="00844A2A" w:rsidRPr="00967111" w:rsidRDefault="00000000" w:rsidP="00844A2A">
            <w:pPr>
              <w:wordWrap w:val="0"/>
              <w:jc w:val="right"/>
            </w:pPr>
            <m:oMath>
              <m:sSub>
                <m:sSubPr>
                  <m:ctrlPr>
                    <w:rPr>
                      <w:rFonts w:ascii="Cambria Math" w:hAnsi="Cambria Math"/>
                      <w:i/>
                    </w:rPr>
                  </m:ctrlPr>
                </m:sSubPr>
                <m:e>
                  <m:r>
                    <w:rPr>
                      <w:rFonts w:ascii="Cambria Math"/>
                    </w:rPr>
                    <m:t>q</m:t>
                  </m:r>
                </m:e>
                <m:sub>
                  <m:r>
                    <w:rPr>
                      <w:rFonts w:ascii="Cambria Math"/>
                    </w:rPr>
                    <m:t>pk</m:t>
                  </m:r>
                </m:sub>
              </m:sSub>
              <m:r>
                <w:rPr>
                  <w:rFonts w:ascii="Cambria Math" w:hAnsi="Cambria Math"/>
                </w:rPr>
                <m:t>'</m:t>
              </m:r>
            </m:oMath>
            <w:r w:rsidR="00844A2A" w:rsidRPr="00967111">
              <w:rPr>
                <w:rFonts w:hint="eastAsia"/>
              </w:rPr>
              <w:t xml:space="preserve"> </w:t>
            </w:r>
          </w:p>
        </w:tc>
        <w:tc>
          <w:tcPr>
            <w:tcW w:w="680" w:type="dxa"/>
            <w:tcMar>
              <w:top w:w="0" w:type="dxa"/>
              <w:left w:w="0" w:type="dxa"/>
              <w:bottom w:w="0" w:type="dxa"/>
              <w:right w:w="0" w:type="dxa"/>
            </w:tcMar>
            <w:vAlign w:val="center"/>
          </w:tcPr>
          <w:p w14:paraId="07A450B3" w14:textId="49829F2B" w:rsidR="00844A2A" w:rsidRPr="00967111" w:rsidRDefault="00844A2A" w:rsidP="00844A2A">
            <w:pPr>
              <w:jc w:val="center"/>
              <w:rPr>
                <w:rFonts w:ascii="Times New Roman" w:hAnsi="Times New Roman" w:cs="Times New Roman"/>
                <w:kern w:val="0"/>
                <w:szCs w:val="21"/>
              </w:rPr>
            </w:pPr>
            <w:r w:rsidRPr="00967111">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45B88A84" w14:textId="05849D23" w:rsidR="00844A2A" w:rsidRPr="003F4C04" w:rsidRDefault="00844A2A" w:rsidP="00844A2A">
            <w:pPr>
              <w:rPr>
                <w:rFonts w:ascii="Times New Roman" w:cs="Times New Roman"/>
              </w:rPr>
            </w:pPr>
            <w:r w:rsidRPr="006E2A13">
              <w:rPr>
                <w:rFonts w:hint="eastAsia"/>
                <w:color w:val="000000" w:themeColor="text1"/>
                <w:kern w:val="0"/>
                <w:szCs w:val="21"/>
              </w:rPr>
              <w:t>桩端注浆挤扩桩极限端阻力标准值</w:t>
            </w:r>
            <w:r w:rsidRPr="00967111">
              <w:rPr>
                <w:rFonts w:ascii="Times New Roman" w:cs="Times New Roman" w:hint="eastAsia"/>
              </w:rPr>
              <w:t>；</w:t>
            </w:r>
          </w:p>
        </w:tc>
      </w:tr>
      <w:tr w:rsidR="008B462F" w:rsidRPr="00DA64DB" w14:paraId="58A6717A" w14:textId="77777777" w:rsidTr="00737E7D">
        <w:trPr>
          <w:trHeight w:val="624"/>
        </w:trPr>
        <w:tc>
          <w:tcPr>
            <w:tcW w:w="1696" w:type="dxa"/>
            <w:tcMar>
              <w:top w:w="0" w:type="dxa"/>
              <w:left w:w="0" w:type="dxa"/>
              <w:bottom w:w="0" w:type="dxa"/>
              <w:right w:w="0" w:type="dxa"/>
            </w:tcMar>
            <w:vAlign w:val="center"/>
          </w:tcPr>
          <w:p w14:paraId="552B5AA0" w14:textId="77777777" w:rsidR="008B462F" w:rsidRPr="00480972" w:rsidRDefault="00000000" w:rsidP="00737E7D">
            <w:pPr>
              <w:wordWrap w:val="0"/>
              <w:jc w:val="right"/>
              <w:rPr>
                <w:szCs w:val="21"/>
              </w:rPr>
            </w:pPr>
            <m:oMath>
              <m:sSub>
                <m:sSubPr>
                  <m:ctrlPr>
                    <w:rPr>
                      <w:rFonts w:ascii="Cambria Math" w:hAnsi="Cambria Math"/>
                      <w:i/>
                    </w:rPr>
                  </m:ctrlPr>
                </m:sSubPr>
                <m:e>
                  <m:r>
                    <w:rPr>
                      <w:rFonts w:ascii="Cambria Math"/>
                    </w:rPr>
                    <m:t>q</m:t>
                  </m:r>
                </m:e>
                <m:sub>
                  <m:r>
                    <w:rPr>
                      <w:rFonts w:ascii="Cambria Math"/>
                    </w:rPr>
                    <m:t>sik</m:t>
                  </m:r>
                </m:sub>
              </m:sSub>
            </m:oMath>
            <w:r w:rsidR="008B462F">
              <w:rPr>
                <w:rFonts w:hint="eastAsia"/>
              </w:rPr>
              <w:t xml:space="preserve"> </w:t>
            </w:r>
          </w:p>
        </w:tc>
        <w:tc>
          <w:tcPr>
            <w:tcW w:w="680" w:type="dxa"/>
            <w:tcMar>
              <w:top w:w="0" w:type="dxa"/>
              <w:left w:w="0" w:type="dxa"/>
              <w:bottom w:w="0" w:type="dxa"/>
              <w:right w:w="0" w:type="dxa"/>
            </w:tcMar>
            <w:vAlign w:val="center"/>
          </w:tcPr>
          <w:p w14:paraId="7B40A249"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799EB584" w14:textId="77777777" w:rsidR="008B462F" w:rsidRPr="0098603F" w:rsidRDefault="008B462F" w:rsidP="00737E7D">
            <w:pPr>
              <w:rPr>
                <w:rFonts w:asciiTheme="minorEastAsia" w:eastAsiaTheme="minorEastAsia" w:hAnsiTheme="minorEastAsia"/>
                <w:kern w:val="0"/>
                <w:szCs w:val="21"/>
              </w:rPr>
            </w:pPr>
            <w:r w:rsidRPr="003F4C04">
              <w:rPr>
                <w:rFonts w:ascii="Times New Roman" w:cs="Times New Roman" w:hint="eastAsia"/>
              </w:rPr>
              <w:t>桩侧第</w:t>
            </w:r>
            <w:proofErr w:type="spellStart"/>
            <w:r w:rsidRPr="003F4C04">
              <w:rPr>
                <w:rFonts w:ascii="Times New Roman" w:cs="Times New Roman"/>
                <w:i/>
                <w:iCs/>
              </w:rPr>
              <w:t>i</w:t>
            </w:r>
            <w:proofErr w:type="spellEnd"/>
            <w:r>
              <w:rPr>
                <w:rFonts w:ascii="Times New Roman" w:cs="Times New Roman" w:hint="eastAsia"/>
              </w:rPr>
              <w:t>层土</w:t>
            </w:r>
            <w:r w:rsidRPr="003F4C04">
              <w:rPr>
                <w:rFonts w:ascii="Times New Roman" w:cs="Times New Roman" w:hint="eastAsia"/>
              </w:rPr>
              <w:t>的初始极限侧阻力标准值；</w:t>
            </w:r>
          </w:p>
        </w:tc>
      </w:tr>
      <w:tr w:rsidR="008B462F" w:rsidRPr="00DA64DB" w14:paraId="4F3BD7F4" w14:textId="77777777" w:rsidTr="00737E7D">
        <w:trPr>
          <w:trHeight w:val="624"/>
        </w:trPr>
        <w:tc>
          <w:tcPr>
            <w:tcW w:w="1696" w:type="dxa"/>
            <w:tcMar>
              <w:top w:w="0" w:type="dxa"/>
              <w:left w:w="0" w:type="dxa"/>
              <w:bottom w:w="0" w:type="dxa"/>
              <w:right w:w="0" w:type="dxa"/>
            </w:tcMar>
            <w:vAlign w:val="center"/>
          </w:tcPr>
          <w:p w14:paraId="045C3E26" w14:textId="77777777" w:rsidR="008B462F" w:rsidRPr="00480972" w:rsidRDefault="00000000" w:rsidP="00737E7D">
            <w:pPr>
              <w:jc w:val="right"/>
              <w:rPr>
                <w:szCs w:val="21"/>
              </w:rPr>
            </w:pPr>
            <m:oMathPara>
              <m:oMathParaPr>
                <m:jc m:val="right"/>
              </m:oMathParaPr>
              <m:oMath>
                <m:sSub>
                  <m:sSubPr>
                    <m:ctrlPr>
                      <w:rPr>
                        <w:rFonts w:ascii="Cambria Math" w:hAnsi="Cambria Math"/>
                        <w:i/>
                      </w:rPr>
                    </m:ctrlPr>
                  </m:sSubPr>
                  <m:e>
                    <m:r>
                      <w:rPr>
                        <w:rFonts w:ascii="Cambria Math"/>
                      </w:rPr>
                      <m:t>Q</m:t>
                    </m:r>
                  </m:e>
                  <m:sub>
                    <m:r>
                      <w:rPr>
                        <w:rFonts w:ascii="Cambria Math"/>
                      </w:rPr>
                      <m:t>uk</m:t>
                    </m:r>
                  </m:sub>
                </m:sSub>
              </m:oMath>
            </m:oMathPara>
          </w:p>
        </w:tc>
        <w:tc>
          <w:tcPr>
            <w:tcW w:w="680" w:type="dxa"/>
            <w:tcMar>
              <w:top w:w="0" w:type="dxa"/>
              <w:left w:w="0" w:type="dxa"/>
              <w:bottom w:w="0" w:type="dxa"/>
              <w:right w:w="0" w:type="dxa"/>
            </w:tcMar>
            <w:vAlign w:val="center"/>
          </w:tcPr>
          <w:p w14:paraId="61C8EFB3"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74A09332" w14:textId="77777777" w:rsidR="008B462F" w:rsidRPr="0098603F" w:rsidRDefault="008B462F" w:rsidP="00737E7D">
            <w:pPr>
              <w:rPr>
                <w:rFonts w:asciiTheme="minorEastAsia" w:eastAsiaTheme="minorEastAsia" w:hAnsiTheme="minorEastAsia"/>
                <w:kern w:val="0"/>
                <w:szCs w:val="21"/>
              </w:rPr>
            </w:pPr>
            <w:r w:rsidRPr="003F4C04">
              <w:rPr>
                <w:rFonts w:hint="eastAsia"/>
              </w:rPr>
              <w:t>单桩竖向抗压极限承载力标准值</w:t>
            </w:r>
            <w:r w:rsidRPr="003F4C04">
              <w:rPr>
                <w:rFonts w:ascii="Times New Roman" w:cs="Times New Roman"/>
              </w:rPr>
              <w:t>；</w:t>
            </w:r>
          </w:p>
        </w:tc>
      </w:tr>
      <w:tr w:rsidR="008B462F" w:rsidRPr="00DA64DB" w14:paraId="71CCCB63" w14:textId="77777777" w:rsidTr="00737E7D">
        <w:trPr>
          <w:trHeight w:val="624"/>
        </w:trPr>
        <w:tc>
          <w:tcPr>
            <w:tcW w:w="1696" w:type="dxa"/>
            <w:tcMar>
              <w:top w:w="0" w:type="dxa"/>
              <w:left w:w="0" w:type="dxa"/>
              <w:bottom w:w="0" w:type="dxa"/>
              <w:right w:w="0" w:type="dxa"/>
            </w:tcMar>
            <w:vAlign w:val="center"/>
          </w:tcPr>
          <w:p w14:paraId="45D88FF8" w14:textId="77777777" w:rsidR="008B462F" w:rsidRPr="00DA64DB" w:rsidRDefault="008B462F" w:rsidP="00737E7D">
            <w:pPr>
              <w:jc w:val="right"/>
              <w:rPr>
                <w:snapToGrid w:val="0"/>
                <w:position w:val="-10"/>
                <w:szCs w:val="21"/>
              </w:rPr>
            </w:pPr>
            <w:r w:rsidRPr="003F4C04">
              <w:rPr>
                <w:kern w:val="0"/>
                <w:position w:val="-14"/>
                <w:szCs w:val="21"/>
              </w:rPr>
              <w:object w:dxaOrig="346" w:dyaOrig="357" w14:anchorId="1F85B476">
                <v:shape id="_x0000_i1028" type="#_x0000_t75" style="width:17.55pt;height:18.15pt" o:ole="">
                  <v:imagedata r:id="rId18" o:title=""/>
                </v:shape>
                <o:OLEObject Type="Embed" ProgID="Equation.DSMT4" ShapeID="_x0000_i1028" DrawAspect="Content" ObjectID="_1763290609" r:id="rId19"/>
              </w:object>
            </w:r>
          </w:p>
        </w:tc>
        <w:tc>
          <w:tcPr>
            <w:tcW w:w="680" w:type="dxa"/>
            <w:tcMar>
              <w:top w:w="0" w:type="dxa"/>
              <w:left w:w="0" w:type="dxa"/>
              <w:bottom w:w="0" w:type="dxa"/>
              <w:right w:w="0" w:type="dxa"/>
            </w:tcMar>
            <w:vAlign w:val="center"/>
          </w:tcPr>
          <w:p w14:paraId="2017FF41"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53A81224" w14:textId="77777777" w:rsidR="008B462F" w:rsidRPr="0098603F" w:rsidRDefault="008B462F" w:rsidP="00737E7D">
            <w:pPr>
              <w:rPr>
                <w:rFonts w:asciiTheme="minorEastAsia" w:eastAsiaTheme="minorEastAsia" w:hAnsiTheme="minorEastAsia"/>
                <w:bCs/>
                <w:szCs w:val="21"/>
              </w:rPr>
            </w:pPr>
            <w:r w:rsidRPr="00BB022D">
              <w:rPr>
                <w:rFonts w:asciiTheme="minorEastAsia" w:eastAsiaTheme="minorEastAsia" w:hAnsiTheme="minorEastAsia" w:hint="eastAsia"/>
                <w:bCs/>
                <w:szCs w:val="21"/>
              </w:rPr>
              <w:t>群桩呈整体破坏时基桩的抗拔极限承载力标准值；</w:t>
            </w:r>
          </w:p>
        </w:tc>
      </w:tr>
      <w:tr w:rsidR="008B462F" w:rsidRPr="00C93828" w14:paraId="513D109F" w14:textId="77777777" w:rsidTr="00737E7D">
        <w:trPr>
          <w:trHeight w:val="624"/>
        </w:trPr>
        <w:tc>
          <w:tcPr>
            <w:tcW w:w="1696" w:type="dxa"/>
            <w:tcMar>
              <w:top w:w="0" w:type="dxa"/>
              <w:left w:w="0" w:type="dxa"/>
              <w:bottom w:w="0" w:type="dxa"/>
              <w:right w:w="0" w:type="dxa"/>
            </w:tcMar>
            <w:vAlign w:val="center"/>
          </w:tcPr>
          <w:p w14:paraId="58A38CC6" w14:textId="77777777" w:rsidR="008B462F" w:rsidRPr="00E844C6" w:rsidRDefault="00000000" w:rsidP="00737E7D">
            <w:pPr>
              <w:jc w:val="right"/>
              <w:rPr>
                <w:szCs w:val="21"/>
              </w:rPr>
            </w:pPr>
            <m:oMathPara>
              <m:oMathParaPr>
                <m:jc m:val="right"/>
              </m:oMathParaPr>
              <m:oMath>
                <m:sSub>
                  <m:sSubPr>
                    <m:ctrlPr>
                      <w:rPr>
                        <w:rFonts w:ascii="Cambria Math" w:hAnsi="Cambria Math"/>
                        <w:i/>
                        <w:szCs w:val="21"/>
                      </w:rPr>
                    </m:ctrlPr>
                  </m:sSubPr>
                  <m:e>
                    <m:r>
                      <w:rPr>
                        <w:rFonts w:ascii="Cambria Math"/>
                        <w:szCs w:val="21"/>
                      </w:rPr>
                      <m:t>T</m:t>
                    </m:r>
                  </m:e>
                  <m:sub>
                    <m:r>
                      <w:rPr>
                        <w:rFonts w:ascii="Cambria Math"/>
                        <w:szCs w:val="21"/>
                      </w:rPr>
                      <m:t>uk</m:t>
                    </m:r>
                  </m:sub>
                </m:sSub>
              </m:oMath>
            </m:oMathPara>
          </w:p>
        </w:tc>
        <w:tc>
          <w:tcPr>
            <w:tcW w:w="680" w:type="dxa"/>
            <w:tcMar>
              <w:top w:w="0" w:type="dxa"/>
              <w:left w:w="0" w:type="dxa"/>
              <w:bottom w:w="0" w:type="dxa"/>
              <w:right w:w="0" w:type="dxa"/>
            </w:tcMar>
            <w:vAlign w:val="center"/>
          </w:tcPr>
          <w:p w14:paraId="155C72DB" w14:textId="77777777" w:rsidR="008B462F" w:rsidRPr="00E844C6"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16AEF6C1" w14:textId="77777777" w:rsidR="008B462F" w:rsidRPr="00E844C6" w:rsidRDefault="008B462F" w:rsidP="00737E7D">
            <w:pPr>
              <w:rPr>
                <w:szCs w:val="21"/>
              </w:rPr>
            </w:pPr>
            <w:r w:rsidRPr="003F4C04">
              <w:rPr>
                <w:rFonts w:ascii="Times New Roman" w:hint="eastAsia"/>
              </w:rPr>
              <w:t>群桩呈非整体破坏时基桩的抗拔极限承载力标准值；</w:t>
            </w:r>
          </w:p>
        </w:tc>
      </w:tr>
      <w:tr w:rsidR="008B462F" w:rsidRPr="00C93828" w14:paraId="371CC7B3" w14:textId="77777777" w:rsidTr="00737E7D">
        <w:trPr>
          <w:trHeight w:val="624"/>
        </w:trPr>
        <w:tc>
          <w:tcPr>
            <w:tcW w:w="1696" w:type="dxa"/>
            <w:tcMar>
              <w:top w:w="0" w:type="dxa"/>
              <w:left w:w="0" w:type="dxa"/>
              <w:bottom w:w="0" w:type="dxa"/>
              <w:right w:w="0" w:type="dxa"/>
            </w:tcMar>
            <w:vAlign w:val="center"/>
          </w:tcPr>
          <w:p w14:paraId="2EB37AAE" w14:textId="77777777" w:rsidR="008B462F" w:rsidRPr="00E844C6" w:rsidRDefault="008B462F" w:rsidP="00737E7D">
            <w:pPr>
              <w:jc w:val="right"/>
              <w:rPr>
                <w:szCs w:val="21"/>
              </w:rPr>
            </w:pPr>
            <w:r w:rsidRPr="003F4C04">
              <w:rPr>
                <w:rFonts w:ascii="Times New Roman" w:hAnsi="Times New Roman" w:cs="Times New Roman"/>
                <w:bCs/>
                <w:i/>
                <w:iCs/>
              </w:rPr>
              <w:t>w/c</w:t>
            </w:r>
          </w:p>
        </w:tc>
        <w:tc>
          <w:tcPr>
            <w:tcW w:w="680" w:type="dxa"/>
            <w:tcMar>
              <w:top w:w="0" w:type="dxa"/>
              <w:left w:w="0" w:type="dxa"/>
              <w:bottom w:w="0" w:type="dxa"/>
              <w:right w:w="0" w:type="dxa"/>
            </w:tcMar>
            <w:vAlign w:val="center"/>
          </w:tcPr>
          <w:p w14:paraId="367633A9" w14:textId="77777777" w:rsidR="008B462F" w:rsidRPr="00E844C6" w:rsidRDefault="008B462F" w:rsidP="00737E7D">
            <w:pPr>
              <w:jc w:val="center"/>
              <w:rPr>
                <w:rFonts w:ascii="Times New Roman" w:hAnsi="Times New Roman" w:cs="Times New Roman"/>
                <w:kern w:val="0"/>
                <w:szCs w:val="21"/>
              </w:rPr>
            </w:pPr>
            <w:r w:rsidRPr="003F4C04">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6FA8BB0D" w14:textId="77777777" w:rsidR="008B462F" w:rsidRPr="00E844C6" w:rsidRDefault="008B462F" w:rsidP="00737E7D">
            <w:pPr>
              <w:rPr>
                <w:szCs w:val="21"/>
              </w:rPr>
            </w:pPr>
            <w:r w:rsidRPr="003F4C04">
              <w:rPr>
                <w:rFonts w:asciiTheme="minorEastAsia" w:hAnsiTheme="minorEastAsia" w:hint="eastAsia"/>
              </w:rPr>
              <w:t>水泥浆水胶比；</w:t>
            </w:r>
          </w:p>
        </w:tc>
      </w:tr>
      <w:tr w:rsidR="008B462F" w:rsidRPr="00C93828" w14:paraId="1D54F93E" w14:textId="77777777" w:rsidTr="00737E7D">
        <w:trPr>
          <w:trHeight w:val="624"/>
        </w:trPr>
        <w:tc>
          <w:tcPr>
            <w:tcW w:w="1696" w:type="dxa"/>
            <w:tcMar>
              <w:top w:w="0" w:type="dxa"/>
              <w:left w:w="0" w:type="dxa"/>
              <w:bottom w:w="0" w:type="dxa"/>
              <w:right w:w="0" w:type="dxa"/>
            </w:tcMar>
            <w:vAlign w:val="center"/>
          </w:tcPr>
          <w:p w14:paraId="6626001B" w14:textId="77777777" w:rsidR="008B462F" w:rsidRPr="00E844C6" w:rsidRDefault="008B462F" w:rsidP="00737E7D">
            <w:pPr>
              <w:jc w:val="right"/>
              <w:rPr>
                <w:szCs w:val="21"/>
              </w:rPr>
            </w:pPr>
            <w:r w:rsidRPr="00D32E84">
              <w:rPr>
                <w:rFonts w:ascii="Times New Roman" w:hAnsi="Times New Roman" w:cs="Times New Roman"/>
                <w:i/>
                <w:iCs/>
                <w:kern w:val="0"/>
                <w:position w:val="-12"/>
                <w:szCs w:val="21"/>
              </w:rPr>
              <w:object w:dxaOrig="300" w:dyaOrig="360" w14:anchorId="6768C524">
                <v:shape id="_x0000_i1029" type="#_x0000_t75" style="width:15.65pt;height:18.8pt" o:ole="">
                  <v:imagedata r:id="rId20" o:title=""/>
                </v:shape>
                <o:OLEObject Type="Embed" ProgID="Equation.DSMT4" ShapeID="_x0000_i1029" DrawAspect="Content" ObjectID="_1763290610" r:id="rId21"/>
              </w:object>
            </w:r>
          </w:p>
        </w:tc>
        <w:tc>
          <w:tcPr>
            <w:tcW w:w="680" w:type="dxa"/>
            <w:tcMar>
              <w:top w:w="0" w:type="dxa"/>
              <w:left w:w="0" w:type="dxa"/>
              <w:bottom w:w="0" w:type="dxa"/>
              <w:right w:w="0" w:type="dxa"/>
            </w:tcMar>
            <w:vAlign w:val="center"/>
          </w:tcPr>
          <w:p w14:paraId="5ADF0318" w14:textId="77777777" w:rsidR="008B462F" w:rsidRPr="00E844C6"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8869027" w14:textId="77777777" w:rsidR="008B462F" w:rsidRPr="00E844C6" w:rsidRDefault="008B462F" w:rsidP="00737E7D">
            <w:pPr>
              <w:rPr>
                <w:szCs w:val="21"/>
              </w:rPr>
            </w:pPr>
            <w:r w:rsidRPr="00BB022D">
              <w:rPr>
                <w:rFonts w:hint="eastAsia"/>
                <w:szCs w:val="21"/>
              </w:rPr>
              <w:t>水泥比重（</w:t>
            </w:r>
            <w:r w:rsidRPr="00BB022D">
              <w:rPr>
                <w:szCs w:val="21"/>
              </w:rPr>
              <w:t>t/m3）</w:t>
            </w:r>
            <w:r>
              <w:rPr>
                <w:rFonts w:hint="eastAsia"/>
                <w:szCs w:val="21"/>
              </w:rPr>
              <w:t>。</w:t>
            </w:r>
          </w:p>
        </w:tc>
      </w:tr>
    </w:tbl>
    <w:p w14:paraId="5FEA8787" w14:textId="77777777" w:rsidR="008B462F" w:rsidRDefault="008B462F" w:rsidP="008B462F">
      <w:pPr>
        <w:spacing w:beforeLines="80" w:before="260" w:line="360" w:lineRule="auto"/>
        <w:rPr>
          <w:rFonts w:asciiTheme="minorEastAsia" w:eastAsiaTheme="minorEastAsia" w:hAnsiTheme="minorEastAsia" w:cs="Times New Roman"/>
        </w:rPr>
      </w:pPr>
      <w:r w:rsidRPr="00164A88">
        <w:rPr>
          <w:rFonts w:asciiTheme="minorEastAsia" w:eastAsiaTheme="minorEastAsia" w:hAnsiTheme="minorEastAsia" w:cs="Times New Roman"/>
          <w:b/>
        </w:rPr>
        <w:t>2.2.3</w:t>
      </w:r>
      <w:r w:rsidRPr="00164A88">
        <w:rPr>
          <w:rFonts w:asciiTheme="minorEastAsia" w:eastAsiaTheme="minorEastAsia" w:hAnsiTheme="minorEastAsia" w:cs="Times New Roman"/>
        </w:rPr>
        <w:t xml:space="preserve"> </w:t>
      </w:r>
      <w:r w:rsidRPr="00164A88">
        <w:rPr>
          <w:rFonts w:asciiTheme="minorEastAsia" w:eastAsiaTheme="minorEastAsia" w:hAnsiTheme="minorEastAsia" w:cs="Times New Roman" w:hint="eastAsia"/>
        </w:rPr>
        <w:t>几何参数</w:t>
      </w:r>
    </w:p>
    <w:tbl>
      <w:tblPr>
        <w:tblW w:w="8312" w:type="dxa"/>
        <w:tblLayout w:type="fixed"/>
        <w:tblLook w:val="04A0" w:firstRow="1" w:lastRow="0" w:firstColumn="1" w:lastColumn="0" w:noHBand="0" w:noVBand="1"/>
      </w:tblPr>
      <w:tblGrid>
        <w:gridCol w:w="1696"/>
        <w:gridCol w:w="680"/>
        <w:gridCol w:w="5936"/>
      </w:tblGrid>
      <w:tr w:rsidR="008B462F" w:rsidRPr="00487C37" w14:paraId="3B27B4CE" w14:textId="77777777" w:rsidTr="00737E7D">
        <w:trPr>
          <w:trHeight w:val="624"/>
        </w:trPr>
        <w:tc>
          <w:tcPr>
            <w:tcW w:w="1696" w:type="dxa"/>
            <w:tcMar>
              <w:top w:w="0" w:type="dxa"/>
              <w:left w:w="0" w:type="dxa"/>
              <w:bottom w:w="0" w:type="dxa"/>
              <w:right w:w="0" w:type="dxa"/>
            </w:tcMar>
            <w:vAlign w:val="center"/>
          </w:tcPr>
          <w:p w14:paraId="435E353D" w14:textId="77777777" w:rsidR="008B462F" w:rsidRPr="00480972" w:rsidRDefault="008B462F" w:rsidP="00737E7D">
            <w:pPr>
              <w:jc w:val="right"/>
              <w:rPr>
                <w:snapToGrid w:val="0"/>
                <w:kern w:val="20"/>
                <w:sz w:val="21"/>
                <w:szCs w:val="21"/>
              </w:rPr>
            </w:pPr>
            <w:r w:rsidRPr="00643D65">
              <w:rPr>
                <w:rFonts w:ascii="Times New Roman" w:hAnsi="Times New Roman" w:cs="Times New Roman"/>
                <w:noProof/>
                <w:position w:val="-14"/>
              </w:rPr>
              <w:drawing>
                <wp:inline distT="0" distB="0" distL="114300" distR="114300" wp14:anchorId="28564A4F" wp14:editId="116D7F36">
                  <wp:extent cx="215900" cy="254000"/>
                  <wp:effectExtent l="0" t="0" r="0" b="13970"/>
                  <wp:docPr id="1374381325" name="图片 137438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pic:cNvPicPr>
                            <a:picLocks noChangeAspect="1"/>
                          </pic:cNvPicPr>
                        </pic:nvPicPr>
                        <pic:blipFill>
                          <a:blip r:embed="rId22"/>
                          <a:stretch>
                            <a:fillRect/>
                          </a:stretch>
                        </pic:blipFill>
                        <pic:spPr>
                          <a:xfrm>
                            <a:off x="0" y="0"/>
                            <a:ext cx="215900" cy="2540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102D2DEB"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0475229" w14:textId="77777777" w:rsidR="008B462F" w:rsidRPr="00766049" w:rsidRDefault="008B462F" w:rsidP="00737E7D">
            <w:pPr>
              <w:rPr>
                <w:rFonts w:ascii="Times New Roman" w:eastAsiaTheme="minorEastAsia" w:hAnsi="Times New Roman" w:cs="Times New Roman"/>
                <w:szCs w:val="21"/>
              </w:rPr>
            </w:pPr>
            <w:r w:rsidRPr="00766049">
              <w:rPr>
                <w:rFonts w:ascii="Times New Roman" w:eastAsiaTheme="minorEastAsia" w:hAnsi="Times New Roman" w:cs="Times New Roman"/>
              </w:rPr>
              <w:t>桩端面积；</w:t>
            </w:r>
          </w:p>
        </w:tc>
      </w:tr>
      <w:tr w:rsidR="00844A2A" w:rsidRPr="00487C37" w14:paraId="31DCD279" w14:textId="77777777" w:rsidTr="006E2A13">
        <w:trPr>
          <w:trHeight w:val="624"/>
        </w:trPr>
        <w:tc>
          <w:tcPr>
            <w:tcW w:w="1696" w:type="dxa"/>
            <w:tcMar>
              <w:top w:w="0" w:type="dxa"/>
              <w:left w:w="0" w:type="dxa"/>
              <w:bottom w:w="0" w:type="dxa"/>
              <w:right w:w="0" w:type="dxa"/>
            </w:tcMar>
            <w:vAlign w:val="center"/>
          </w:tcPr>
          <w:p w14:paraId="69679B84" w14:textId="2BBBBA0B" w:rsidR="00844A2A" w:rsidRPr="00996D3B" w:rsidRDefault="00000000" w:rsidP="006E2A13">
            <w:pPr>
              <w:jc w:val="center"/>
              <w:rPr>
                <w:snapToGrid w:val="0"/>
                <w:kern w:val="20"/>
                <w:sz w:val="21"/>
                <w:szCs w:val="21"/>
              </w:rPr>
            </w:pPr>
            <m:oMathPara>
              <m:oMathParaPr>
                <m:jc m:val="right"/>
              </m:oMathParaPr>
              <m:oMath>
                <m:sSub>
                  <m:sSubPr>
                    <m:ctrlPr>
                      <w:rPr>
                        <w:rFonts w:ascii="Cambria Math" w:hAnsi="Cambria Math" w:cs="Times New Roman"/>
                        <w:i/>
                        <w:color w:val="000000" w:themeColor="text1"/>
                        <w:sz w:val="21"/>
                        <w:szCs w:val="21"/>
                      </w:rPr>
                    </m:ctrlPr>
                  </m:sSubPr>
                  <m:e>
                    <m:r>
                      <w:rPr>
                        <w:rFonts w:ascii="Cambria Math"/>
                        <w:color w:val="000000" w:themeColor="text1"/>
                        <w:kern w:val="0"/>
                        <w:szCs w:val="21"/>
                      </w:rPr>
                      <m:t>A</m:t>
                    </m:r>
                  </m:e>
                  <m:sub>
                    <m:r>
                      <m:rPr>
                        <m:nor/>
                      </m:rPr>
                      <w:rPr>
                        <w:rFonts w:ascii="Cambria Math"/>
                        <w:i/>
                        <w:iCs/>
                        <w:color w:val="000000" w:themeColor="text1"/>
                        <w:kern w:val="0"/>
                        <w:szCs w:val="21"/>
                      </w:rPr>
                      <m:t>p</m:t>
                    </m:r>
                    <m:ctrlPr>
                      <w:rPr>
                        <w:rFonts w:ascii="Cambria Math" w:hAnsi="Cambria Math" w:cs="Times New Roman"/>
                        <w:color w:val="000000" w:themeColor="text1"/>
                        <w:sz w:val="21"/>
                        <w:szCs w:val="21"/>
                      </w:rPr>
                    </m:ctrlPr>
                  </m:sub>
                </m:sSub>
                <m:r>
                  <w:rPr>
                    <w:rFonts w:ascii="Cambria Math" w:hAnsi="Cambria Math" w:cs="Times New Roman" w:hint="eastAsia"/>
                    <w:color w:val="000000" w:themeColor="text1"/>
                    <w:sz w:val="21"/>
                    <w:szCs w:val="21"/>
                  </w:rPr>
                  <m:t>'</m:t>
                </m:r>
              </m:oMath>
            </m:oMathPara>
          </w:p>
        </w:tc>
        <w:tc>
          <w:tcPr>
            <w:tcW w:w="680" w:type="dxa"/>
            <w:tcMar>
              <w:top w:w="0" w:type="dxa"/>
              <w:left w:w="0" w:type="dxa"/>
              <w:bottom w:w="0" w:type="dxa"/>
              <w:right w:w="0" w:type="dxa"/>
            </w:tcMar>
            <w:vAlign w:val="center"/>
          </w:tcPr>
          <w:p w14:paraId="46C60326" w14:textId="77777777" w:rsidR="00844A2A" w:rsidRPr="00996D3B" w:rsidRDefault="00844A2A" w:rsidP="00A368B1">
            <w:pPr>
              <w:jc w:val="center"/>
              <w:rPr>
                <w:rFonts w:ascii="Times New Roman" w:hAnsi="Times New Roman" w:cs="Times New Roman"/>
                <w:kern w:val="0"/>
                <w:szCs w:val="21"/>
              </w:rPr>
            </w:pPr>
            <w:r w:rsidRPr="00996D3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573ADBC" w14:textId="507DC3EB" w:rsidR="00844A2A" w:rsidRPr="00766049" w:rsidRDefault="00844A2A" w:rsidP="00A368B1">
            <w:pPr>
              <w:rPr>
                <w:rFonts w:ascii="Times New Roman" w:eastAsiaTheme="minorEastAsia" w:hAnsi="Times New Roman" w:cs="Times New Roman"/>
                <w:szCs w:val="21"/>
              </w:rPr>
            </w:pPr>
            <w:r>
              <w:rPr>
                <w:rFonts w:ascii="Times New Roman" w:eastAsiaTheme="minorEastAsia" w:hAnsi="Times New Roman" w:cs="Times New Roman" w:hint="eastAsia"/>
              </w:rPr>
              <w:t>桩端注浆挤扩头</w:t>
            </w:r>
            <w:r w:rsidRPr="00766049">
              <w:rPr>
                <w:rFonts w:ascii="Times New Roman" w:eastAsiaTheme="minorEastAsia" w:hAnsi="Times New Roman" w:cs="Times New Roman"/>
              </w:rPr>
              <w:t>面积；</w:t>
            </w:r>
          </w:p>
        </w:tc>
      </w:tr>
      <w:tr w:rsidR="008B462F" w:rsidRPr="00DA64DB" w14:paraId="1FF5EBE8" w14:textId="77777777" w:rsidTr="00737E7D">
        <w:trPr>
          <w:trHeight w:val="624"/>
        </w:trPr>
        <w:tc>
          <w:tcPr>
            <w:tcW w:w="1696" w:type="dxa"/>
            <w:tcMar>
              <w:top w:w="0" w:type="dxa"/>
              <w:left w:w="0" w:type="dxa"/>
              <w:bottom w:w="0" w:type="dxa"/>
              <w:right w:w="0" w:type="dxa"/>
            </w:tcMar>
            <w:vAlign w:val="center"/>
          </w:tcPr>
          <w:p w14:paraId="7D50085E" w14:textId="77777777" w:rsidR="008B462F" w:rsidRDefault="008B462F" w:rsidP="00737E7D">
            <w:pPr>
              <w:jc w:val="right"/>
              <w:rPr>
                <w:sz w:val="21"/>
                <w:szCs w:val="21"/>
              </w:rPr>
            </w:pPr>
            <w:r w:rsidRPr="00643D65">
              <w:rPr>
                <w:rFonts w:ascii="Times New Roman" w:hAnsi="Times New Roman" w:cs="Times New Roman"/>
                <w:noProof/>
                <w:position w:val="-4"/>
              </w:rPr>
              <w:drawing>
                <wp:inline distT="0" distB="0" distL="114300" distR="114300" wp14:anchorId="30B5EB2C" wp14:editId="4E0BC56F">
                  <wp:extent cx="171450" cy="196850"/>
                  <wp:effectExtent l="0" t="0" r="0" b="13970"/>
                  <wp:docPr id="291727323" name="图片 29172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5"/>
                          <pic:cNvPicPr>
                            <a:picLocks noChangeAspect="1"/>
                          </pic:cNvPicPr>
                        </pic:nvPicPr>
                        <pic:blipFill>
                          <a:blip r:embed="rId23"/>
                          <a:stretch>
                            <a:fillRect/>
                          </a:stretch>
                        </pic:blipFill>
                        <pic:spPr>
                          <a:xfrm>
                            <a:off x="0" y="0"/>
                            <a:ext cx="171450" cy="19685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025DED92"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686FB169"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rPr>
              <w:t>钢管桩扣除腐蚀厚度的横截面有效面积；</w:t>
            </w:r>
          </w:p>
        </w:tc>
      </w:tr>
      <w:tr w:rsidR="008B462F" w:rsidRPr="00DA64DB" w14:paraId="2D2E4D99" w14:textId="77777777" w:rsidTr="00737E7D">
        <w:trPr>
          <w:trHeight w:val="624"/>
        </w:trPr>
        <w:tc>
          <w:tcPr>
            <w:tcW w:w="1696" w:type="dxa"/>
            <w:tcMar>
              <w:top w:w="0" w:type="dxa"/>
              <w:left w:w="0" w:type="dxa"/>
              <w:bottom w:w="0" w:type="dxa"/>
              <w:right w:w="0" w:type="dxa"/>
            </w:tcMar>
            <w:vAlign w:val="center"/>
          </w:tcPr>
          <w:p w14:paraId="3867D6D5" w14:textId="64156A9D" w:rsidR="008B462F" w:rsidRDefault="00531A41" w:rsidP="00737E7D">
            <w:pPr>
              <w:wordWrap w:val="0"/>
              <w:jc w:val="right"/>
              <w:rPr>
                <w:sz w:val="21"/>
                <w:szCs w:val="21"/>
              </w:rPr>
            </w:pPr>
            <w:r>
              <w:rPr>
                <w:rFonts w:hint="eastAsia"/>
                <w:kern w:val="0"/>
                <w:szCs w:val="21"/>
              </w:rPr>
              <w:t xml:space="preserve"> </w:t>
            </w:r>
            <m:oMath>
              <m:sSub>
                <m:sSubPr>
                  <m:ctrlPr>
                    <w:rPr>
                      <w:rFonts w:ascii="Cambria Math" w:hAnsi="Cambria Math"/>
                      <w:i/>
                      <w:kern w:val="0"/>
                      <w:szCs w:val="21"/>
                    </w:rPr>
                  </m:ctrlPr>
                </m:sSubPr>
                <m:e>
                  <m:r>
                    <w:rPr>
                      <w:rFonts w:ascii="Cambria Math"/>
                      <w:kern w:val="0"/>
                      <w:szCs w:val="21"/>
                    </w:rPr>
                    <m:t>A</m:t>
                  </m:r>
                </m:e>
                <m:sub>
                  <m:r>
                    <m:rPr>
                      <m:nor/>
                    </m:rPr>
                    <w:rPr>
                      <w:rFonts w:ascii="Cambria Math"/>
                      <w:kern w:val="0"/>
                      <w:szCs w:val="21"/>
                    </w:rPr>
                    <m:t>p0</m:t>
                  </m:r>
                  <m:ctrlPr>
                    <w:rPr>
                      <w:rFonts w:ascii="Cambria Math" w:hAnsi="Cambria Math"/>
                      <w:kern w:val="0"/>
                      <w:szCs w:val="21"/>
                    </w:rPr>
                  </m:ctrlPr>
                </m:sub>
              </m:sSub>
            </m:oMath>
            <w:r w:rsidR="008B462F">
              <w:rPr>
                <w:rFonts w:hint="eastAsia"/>
                <w:kern w:val="0"/>
                <w:szCs w:val="21"/>
              </w:rPr>
              <w:t xml:space="preserve"> </w:t>
            </w:r>
          </w:p>
        </w:tc>
        <w:tc>
          <w:tcPr>
            <w:tcW w:w="680" w:type="dxa"/>
            <w:tcMar>
              <w:top w:w="0" w:type="dxa"/>
              <w:left w:w="0" w:type="dxa"/>
              <w:bottom w:w="0" w:type="dxa"/>
              <w:right w:w="0" w:type="dxa"/>
            </w:tcMar>
            <w:vAlign w:val="center"/>
          </w:tcPr>
          <w:p w14:paraId="02A98206"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BEDCF16"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kern w:val="0"/>
                <w:szCs w:val="21"/>
              </w:rPr>
              <w:t>扣除桩身截面面积的挤扩段横截面的水平投影面积</w:t>
            </w:r>
            <w:r w:rsidRPr="00766049">
              <w:rPr>
                <w:rFonts w:ascii="Times New Roman" w:eastAsiaTheme="minorEastAsia" w:hAnsi="Times New Roman" w:cs="Times New Roman"/>
              </w:rPr>
              <w:t>；</w:t>
            </w:r>
          </w:p>
        </w:tc>
      </w:tr>
      <w:tr w:rsidR="008B462F" w:rsidRPr="00FB69FD" w14:paraId="384E847E" w14:textId="77777777" w:rsidTr="00737E7D">
        <w:trPr>
          <w:trHeight w:val="624"/>
        </w:trPr>
        <w:tc>
          <w:tcPr>
            <w:tcW w:w="1696" w:type="dxa"/>
            <w:tcMar>
              <w:top w:w="0" w:type="dxa"/>
              <w:left w:w="0" w:type="dxa"/>
              <w:bottom w:w="0" w:type="dxa"/>
              <w:right w:w="0" w:type="dxa"/>
            </w:tcMar>
            <w:vAlign w:val="center"/>
          </w:tcPr>
          <w:p w14:paraId="64639F73" w14:textId="24A7F622" w:rsidR="008B462F" w:rsidRPr="0098603F" w:rsidRDefault="00531A41" w:rsidP="00737E7D">
            <w:pPr>
              <w:wordWrap w:val="0"/>
              <w:jc w:val="right"/>
              <w:rPr>
                <w:rFonts w:ascii="Times New Roman" w:hAnsi="Times New Roman" w:cs="Times New Roman"/>
                <w:i/>
                <w:iCs/>
              </w:rPr>
            </w:pPr>
            <w:r>
              <w:rPr>
                <w:rFonts w:hint="eastAsia"/>
              </w:rPr>
              <w:t xml:space="preserv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hint="eastAsia"/>
                    </w:rPr>
                    <m:t>ps</m:t>
                  </m:r>
                </m:sub>
              </m:sSub>
            </m:oMath>
            <w:r w:rsidR="008B462F">
              <w:rPr>
                <w:rFonts w:ascii="Times New Roman" w:hAnsi="Times New Roman" w:cs="Times New Roman" w:hint="eastAsia"/>
                <w:i/>
              </w:rPr>
              <w:t xml:space="preserve"> </w:t>
            </w:r>
          </w:p>
        </w:tc>
        <w:tc>
          <w:tcPr>
            <w:tcW w:w="680" w:type="dxa"/>
            <w:tcMar>
              <w:top w:w="0" w:type="dxa"/>
              <w:left w:w="0" w:type="dxa"/>
              <w:bottom w:w="0" w:type="dxa"/>
              <w:right w:w="0" w:type="dxa"/>
            </w:tcMar>
            <w:vAlign w:val="center"/>
          </w:tcPr>
          <w:p w14:paraId="5CE8F9CF"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70C45DC7"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kern w:val="0"/>
                <w:szCs w:val="21"/>
              </w:rPr>
              <w:t>非挤扩段桩身截面面积；</w:t>
            </w:r>
          </w:p>
        </w:tc>
      </w:tr>
      <w:tr w:rsidR="008B462F" w:rsidRPr="00FB69FD" w14:paraId="5D8F1419" w14:textId="77777777" w:rsidTr="00737E7D">
        <w:trPr>
          <w:trHeight w:val="624"/>
        </w:trPr>
        <w:tc>
          <w:tcPr>
            <w:tcW w:w="1696" w:type="dxa"/>
            <w:tcMar>
              <w:top w:w="0" w:type="dxa"/>
              <w:left w:w="0" w:type="dxa"/>
              <w:bottom w:w="0" w:type="dxa"/>
              <w:right w:w="0" w:type="dxa"/>
            </w:tcMar>
            <w:vAlign w:val="center"/>
          </w:tcPr>
          <w:p w14:paraId="373DB083" w14:textId="77777777" w:rsidR="008B462F" w:rsidRPr="0098603F" w:rsidRDefault="00000000" w:rsidP="00737E7D">
            <w:pPr>
              <w:wordWrap w:val="0"/>
              <w:jc w:val="right"/>
              <w:rPr>
                <w:sz w:val="21"/>
                <w:szCs w:val="21"/>
              </w:rPr>
            </w:pPr>
            <m:oMath>
              <m:sSub>
                <m:sSubPr>
                  <m:ctrlPr>
                    <w:rPr>
                      <w:rFonts w:ascii="Cambria Math" w:hAnsi="Cambria Math" w:cs="Times New Roman"/>
                      <w:i/>
                      <w:kern w:val="0"/>
                      <w:sz w:val="21"/>
                      <w:szCs w:val="21"/>
                    </w:rPr>
                  </m:ctrlPr>
                </m:sSubPr>
                <m:e>
                  <m:r>
                    <w:rPr>
                      <w:rFonts w:ascii="Cambria Math" w:cs="Times New Roman"/>
                      <w:kern w:val="0"/>
                      <w:sz w:val="21"/>
                      <w:szCs w:val="21"/>
                    </w:rPr>
                    <m:t>A</m:t>
                  </m:r>
                </m:e>
                <m:sub>
                  <m:r>
                    <w:rPr>
                      <w:rFonts w:ascii="Cambria Math" w:cs="Times New Roman"/>
                      <w:kern w:val="0"/>
                      <w:sz w:val="21"/>
                      <w:szCs w:val="21"/>
                    </w:rPr>
                    <m:t>s</m:t>
                  </m:r>
                </m:sub>
              </m:sSub>
              <m:r>
                <w:rPr>
                  <w:rFonts w:ascii="Cambria Math" w:cs="Times New Roman"/>
                  <w:kern w:val="0"/>
                  <w:sz w:val="21"/>
                  <w:szCs w:val="21"/>
                </w:rPr>
                <m:t>、</m:t>
              </m:r>
              <m:r>
                <w:rPr>
                  <w:rFonts w:ascii="MS Gothic" w:eastAsia="MS Gothic" w:hAnsi="MS Gothic" w:cs="MS Gothic"/>
                  <w:kern w:val="0"/>
                  <w:sz w:val="21"/>
                  <w:szCs w:val="21"/>
                </w:rPr>
                <m:t>​​</m:t>
              </m:r>
              <m:sSub>
                <m:sSubPr>
                  <m:ctrlPr>
                    <w:rPr>
                      <w:rFonts w:ascii="Cambria Math" w:hAnsi="Cambria Math" w:cs="Times New Roman"/>
                      <w:i/>
                      <w:kern w:val="0"/>
                      <w:sz w:val="21"/>
                      <w:szCs w:val="21"/>
                    </w:rPr>
                  </m:ctrlPr>
                </m:sSubPr>
                <m:e>
                  <m:r>
                    <w:rPr>
                      <w:rFonts w:ascii="Cambria Math" w:cs="Times New Roman"/>
                      <w:kern w:val="0"/>
                      <w:sz w:val="21"/>
                      <w:szCs w:val="21"/>
                    </w:rPr>
                    <m:t>A</m:t>
                  </m:r>
                </m:e>
                <m:sub>
                  <m:r>
                    <m:rPr>
                      <m:nor/>
                    </m:rPr>
                    <w:rPr>
                      <w:rFonts w:ascii="Cambria Math" w:cs="Times New Roman"/>
                      <w:kern w:val="0"/>
                      <w:sz w:val="21"/>
                      <w:szCs w:val="21"/>
                    </w:rPr>
                    <m:t>py</m:t>
                  </m:r>
                  <m:ctrlPr>
                    <w:rPr>
                      <w:rFonts w:ascii="Cambria Math" w:hAnsi="Cambria Math" w:cs="Times New Roman"/>
                      <w:kern w:val="0"/>
                      <w:sz w:val="21"/>
                      <w:szCs w:val="21"/>
                    </w:rPr>
                  </m:ctrlPr>
                </m:sub>
              </m:sSub>
            </m:oMath>
            <w:r w:rsidR="008B462F">
              <w:rPr>
                <w:rFonts w:hint="eastAsia"/>
                <w:kern w:val="0"/>
                <w:sz w:val="21"/>
                <w:szCs w:val="21"/>
              </w:rPr>
              <w:t xml:space="preserve"> </w:t>
            </w:r>
          </w:p>
        </w:tc>
        <w:tc>
          <w:tcPr>
            <w:tcW w:w="680" w:type="dxa"/>
            <w:tcMar>
              <w:top w:w="0" w:type="dxa"/>
              <w:left w:w="0" w:type="dxa"/>
              <w:bottom w:w="0" w:type="dxa"/>
              <w:right w:w="0" w:type="dxa"/>
            </w:tcMar>
            <w:vAlign w:val="center"/>
          </w:tcPr>
          <w:p w14:paraId="54A96A27"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025A4ED6"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kern w:val="0"/>
                <w:szCs w:val="21"/>
              </w:rPr>
              <w:t>全部纵向通长普通钢筋、预应力钢筋的截面面积；</w:t>
            </w:r>
          </w:p>
        </w:tc>
      </w:tr>
      <w:tr w:rsidR="008B462F" w:rsidRPr="00FB69FD" w14:paraId="21DE1FCC" w14:textId="77777777" w:rsidTr="00737E7D">
        <w:trPr>
          <w:trHeight w:val="624"/>
        </w:trPr>
        <w:tc>
          <w:tcPr>
            <w:tcW w:w="1696" w:type="dxa"/>
            <w:tcMar>
              <w:top w:w="0" w:type="dxa"/>
              <w:left w:w="0" w:type="dxa"/>
              <w:bottom w:w="0" w:type="dxa"/>
              <w:right w:w="0" w:type="dxa"/>
            </w:tcMar>
            <w:vAlign w:val="center"/>
          </w:tcPr>
          <w:p w14:paraId="5502F14E" w14:textId="77777777" w:rsidR="008B462F" w:rsidRPr="0098603F" w:rsidRDefault="00000000" w:rsidP="00737E7D">
            <w:pPr>
              <w:wordWrap w:val="0"/>
              <w:jc w:val="right"/>
              <w:rPr>
                <w:sz w:val="21"/>
                <w:szCs w:val="21"/>
              </w:rPr>
            </w:pPr>
            <m:oMath>
              <m:sSub>
                <m:sSubPr>
                  <m:ctrlPr>
                    <w:rPr>
                      <w:rFonts w:ascii="Cambria Math" w:hAnsi="Cambria Math"/>
                      <w:i/>
                    </w:rPr>
                  </m:ctrlPr>
                </m:sSubPr>
                <m:e>
                  <m:r>
                    <w:rPr>
                      <w:rFonts w:ascii="Cambria Math"/>
                    </w:rPr>
                    <m:t>A</m:t>
                  </m:r>
                </m:e>
                <m:sub>
                  <m:r>
                    <w:rPr>
                      <w:rFonts w:ascii="Cambria Math"/>
                    </w:rPr>
                    <m:t>s</m:t>
                  </m:r>
                </m:sub>
              </m:sSub>
              <m:r>
                <w:rPr>
                  <w:rFonts w:ascii="Cambria Math" w:hAnsi="Cambria Math"/>
                </w:rPr>
                <m:t>'</m:t>
              </m:r>
            </m:oMath>
            <w:r w:rsidR="008B462F">
              <w:rPr>
                <w:rFonts w:hint="eastAsia"/>
              </w:rPr>
              <w:t xml:space="preserve"> </w:t>
            </w:r>
          </w:p>
        </w:tc>
        <w:tc>
          <w:tcPr>
            <w:tcW w:w="680" w:type="dxa"/>
            <w:tcMar>
              <w:top w:w="0" w:type="dxa"/>
              <w:left w:w="0" w:type="dxa"/>
              <w:bottom w:w="0" w:type="dxa"/>
              <w:right w:w="0" w:type="dxa"/>
            </w:tcMar>
            <w:vAlign w:val="center"/>
          </w:tcPr>
          <w:p w14:paraId="6CF00F3B"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508538BA"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kern w:val="0"/>
                <w:szCs w:val="21"/>
              </w:rPr>
              <w:t>纵向主筋截面面积</w:t>
            </w:r>
            <w:r w:rsidRPr="00766049">
              <w:rPr>
                <w:rFonts w:ascii="Times New Roman" w:eastAsiaTheme="minorEastAsia" w:hAnsi="Times New Roman" w:cs="Times New Roman"/>
              </w:rPr>
              <w:t>；</w:t>
            </w:r>
          </w:p>
        </w:tc>
      </w:tr>
      <w:tr w:rsidR="008B462F" w:rsidRPr="00DA64DB" w14:paraId="51E34B44" w14:textId="77777777" w:rsidTr="00737E7D">
        <w:trPr>
          <w:trHeight w:val="624"/>
        </w:trPr>
        <w:tc>
          <w:tcPr>
            <w:tcW w:w="1696" w:type="dxa"/>
            <w:tcMar>
              <w:top w:w="0" w:type="dxa"/>
              <w:left w:w="0" w:type="dxa"/>
              <w:bottom w:w="0" w:type="dxa"/>
              <w:right w:w="0" w:type="dxa"/>
            </w:tcMar>
            <w:vAlign w:val="center"/>
          </w:tcPr>
          <w:p w14:paraId="6176A1FC" w14:textId="77777777" w:rsidR="008B462F" w:rsidRPr="0098603F" w:rsidRDefault="008B462F" w:rsidP="00737E7D">
            <w:pPr>
              <w:jc w:val="right"/>
              <w:rPr>
                <w:bCs/>
                <w:position w:val="-10"/>
                <w:szCs w:val="21"/>
              </w:rPr>
            </w:pPr>
            <w:r w:rsidRPr="00643D65">
              <w:rPr>
                <w:rFonts w:ascii="Times New Roman" w:cs="Times New Roman" w:hint="eastAsia"/>
                <w:noProof/>
              </w:rPr>
              <w:drawing>
                <wp:inline distT="0" distB="0" distL="114300" distR="114300" wp14:anchorId="34A213FC" wp14:editId="48E56A29">
                  <wp:extent cx="139700" cy="184150"/>
                  <wp:effectExtent l="0" t="0" r="12700" b="5715"/>
                  <wp:docPr id="1416217821" name="图片 141621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a:picLocks noChangeAspect="1"/>
                          </pic:cNvPicPr>
                        </pic:nvPicPr>
                        <pic:blipFill>
                          <a:blip r:embed="rId24"/>
                          <a:stretch>
                            <a:fillRect/>
                          </a:stretch>
                        </pic:blipFill>
                        <pic:spPr>
                          <a:xfrm>
                            <a:off x="0" y="0"/>
                            <a:ext cx="139700" cy="18415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1F312853"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BE4C195" w14:textId="77777777" w:rsidR="008B462F" w:rsidRPr="00766049" w:rsidRDefault="008B462F" w:rsidP="00737E7D">
            <w:pPr>
              <w:rPr>
                <w:rFonts w:ascii="Times New Roman" w:eastAsiaTheme="minorEastAsia" w:hAnsi="Times New Roman" w:cs="Times New Roman"/>
                <w:bCs/>
                <w:szCs w:val="21"/>
              </w:rPr>
            </w:pPr>
            <w:r w:rsidRPr="00766049">
              <w:rPr>
                <w:rFonts w:ascii="Times New Roman" w:eastAsiaTheme="minorEastAsia" w:hAnsi="Times New Roman" w:cs="Times New Roman"/>
              </w:rPr>
              <w:t>桩身设计成孔直径；</w:t>
            </w:r>
          </w:p>
        </w:tc>
      </w:tr>
      <w:tr w:rsidR="008B462F" w:rsidRPr="00DA64DB" w14:paraId="2391A8A5" w14:textId="77777777" w:rsidTr="00737E7D">
        <w:trPr>
          <w:trHeight w:val="624"/>
        </w:trPr>
        <w:tc>
          <w:tcPr>
            <w:tcW w:w="1696" w:type="dxa"/>
            <w:tcMar>
              <w:top w:w="0" w:type="dxa"/>
              <w:left w:w="0" w:type="dxa"/>
              <w:bottom w:w="0" w:type="dxa"/>
              <w:right w:w="0" w:type="dxa"/>
            </w:tcMar>
          </w:tcPr>
          <w:p w14:paraId="17CB5D40" w14:textId="77777777" w:rsidR="008B462F" w:rsidRPr="004E16A9" w:rsidRDefault="008B462F" w:rsidP="00737E7D">
            <w:pPr>
              <w:wordWrap w:val="0"/>
              <w:jc w:val="right"/>
              <w:rPr>
                <w:rFonts w:ascii="Times New Roman" w:hAnsi="Times New Roman" w:cs="Times New Roman"/>
                <w:i/>
                <w:iCs/>
                <w:szCs w:val="21"/>
              </w:rPr>
            </w:pPr>
            <w:r w:rsidRPr="004E16A9">
              <w:rPr>
                <w:rFonts w:ascii="Times New Roman" w:hAnsi="Times New Roman" w:cs="Times New Roman"/>
                <w:i/>
                <w:iCs/>
                <w:noProof/>
                <w:position w:val="-14"/>
              </w:rPr>
              <w:t xml:space="preserve"> d</w:t>
            </w:r>
            <w:r w:rsidRPr="004E16A9">
              <w:rPr>
                <w:rFonts w:ascii="Times New Roman" w:hAnsi="Times New Roman" w:cs="Times New Roman"/>
                <w:i/>
                <w:iCs/>
                <w:noProof/>
                <w:position w:val="-14"/>
                <w:vertAlign w:val="subscript"/>
              </w:rPr>
              <w:t>0</w:t>
            </w:r>
          </w:p>
        </w:tc>
        <w:tc>
          <w:tcPr>
            <w:tcW w:w="680" w:type="dxa"/>
            <w:tcMar>
              <w:top w:w="0" w:type="dxa"/>
              <w:left w:w="0" w:type="dxa"/>
              <w:bottom w:w="0" w:type="dxa"/>
              <w:right w:w="0" w:type="dxa"/>
            </w:tcMar>
          </w:tcPr>
          <w:p w14:paraId="6FC52927"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79C8B340" w14:textId="77777777" w:rsidR="008B462F" w:rsidRPr="00766049" w:rsidRDefault="008B462F" w:rsidP="00737E7D">
            <w:pPr>
              <w:spacing w:afterLines="50" w:after="163"/>
              <w:rPr>
                <w:rFonts w:ascii="Times New Roman" w:eastAsiaTheme="minorEastAsia" w:hAnsi="Times New Roman" w:cs="Times New Roman"/>
                <w:kern w:val="0"/>
                <w:szCs w:val="21"/>
              </w:rPr>
            </w:pPr>
            <w:r w:rsidRPr="00766049">
              <w:rPr>
                <w:rFonts w:ascii="Times New Roman" w:eastAsiaTheme="minorEastAsia" w:hAnsi="Times New Roman" w:cs="Times New Roman"/>
              </w:rPr>
              <w:t>桩身设计有效直径，对于注浆挤扩钻孔灌注桩即为钢筋笼直径、对于注浆挤扩钢管混凝土桩即为钢管桩外径、对于注浆挤扩预应力混凝土管桩即为管桩外径；</w:t>
            </w:r>
          </w:p>
        </w:tc>
      </w:tr>
      <w:tr w:rsidR="008B462F" w:rsidRPr="00DA64DB" w14:paraId="323611CA" w14:textId="77777777" w:rsidTr="00737E7D">
        <w:trPr>
          <w:trHeight w:val="624"/>
        </w:trPr>
        <w:tc>
          <w:tcPr>
            <w:tcW w:w="1696" w:type="dxa"/>
            <w:tcMar>
              <w:top w:w="0" w:type="dxa"/>
              <w:left w:w="0" w:type="dxa"/>
              <w:bottom w:w="0" w:type="dxa"/>
              <w:right w:w="0" w:type="dxa"/>
            </w:tcMar>
            <w:vAlign w:val="center"/>
          </w:tcPr>
          <w:p w14:paraId="25FF884D" w14:textId="77777777" w:rsidR="008B462F" w:rsidRPr="00480972" w:rsidRDefault="008B462F" w:rsidP="00737E7D">
            <w:pPr>
              <w:wordWrap w:val="0"/>
              <w:jc w:val="right"/>
              <w:rPr>
                <w:szCs w:val="21"/>
              </w:rPr>
            </w:pPr>
            <w:r w:rsidRPr="00643D65">
              <w:rPr>
                <w:rFonts w:ascii="Times New Roman" w:cs="Times New Roman" w:hint="eastAsia"/>
                <w:noProof/>
              </w:rPr>
              <w:drawing>
                <wp:inline distT="0" distB="0" distL="114300" distR="114300" wp14:anchorId="242688E7" wp14:editId="755ECFDF">
                  <wp:extent cx="196850" cy="228600"/>
                  <wp:effectExtent l="0" t="0" r="12700" b="0"/>
                  <wp:docPr id="865124078" name="图片 86512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pic:cNvPicPr>
                            <a:picLocks noChangeAspect="1"/>
                          </pic:cNvPicPr>
                        </pic:nvPicPr>
                        <pic:blipFill>
                          <a:blip r:embed="rId25"/>
                          <a:stretch>
                            <a:fillRect/>
                          </a:stretch>
                        </pic:blipFill>
                        <pic:spPr>
                          <a:xfrm>
                            <a:off x="0" y="0"/>
                            <a:ext cx="196850" cy="2286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571CBAF4" w14:textId="77777777" w:rsidR="008B462F" w:rsidRPr="00DA64DB"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043CF956"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rPr>
              <w:t>注浆挤扩段等效直径；</w:t>
            </w:r>
          </w:p>
        </w:tc>
      </w:tr>
      <w:tr w:rsidR="008B462F" w:rsidRPr="00DA64DB" w14:paraId="090F0CCF" w14:textId="77777777" w:rsidTr="00737E7D">
        <w:trPr>
          <w:trHeight w:val="624"/>
        </w:trPr>
        <w:tc>
          <w:tcPr>
            <w:tcW w:w="1696" w:type="dxa"/>
            <w:tcMar>
              <w:top w:w="0" w:type="dxa"/>
              <w:left w:w="0" w:type="dxa"/>
              <w:bottom w:w="0" w:type="dxa"/>
              <w:right w:w="0" w:type="dxa"/>
            </w:tcMar>
            <w:vAlign w:val="center"/>
          </w:tcPr>
          <w:p w14:paraId="5F55390A" w14:textId="77777777" w:rsidR="008B462F" w:rsidRPr="00480972" w:rsidRDefault="008B462F" w:rsidP="00737E7D">
            <w:pPr>
              <w:wordWrap w:val="0"/>
              <w:jc w:val="right"/>
              <w:rPr>
                <w:szCs w:val="21"/>
              </w:rPr>
            </w:pPr>
            <w:r w:rsidRPr="00643D65">
              <w:rPr>
                <w:rFonts w:ascii="Times New Roman" w:hAnsi="Times New Roman" w:cs="Times New Roman"/>
                <w:bCs/>
                <w:i/>
                <w:iCs/>
                <w:noProof/>
                <w:position w:val="-6"/>
              </w:rPr>
              <w:t>Gc</w:t>
            </w:r>
          </w:p>
        </w:tc>
        <w:tc>
          <w:tcPr>
            <w:tcW w:w="680" w:type="dxa"/>
            <w:tcMar>
              <w:top w:w="0" w:type="dxa"/>
              <w:left w:w="0" w:type="dxa"/>
              <w:bottom w:w="0" w:type="dxa"/>
              <w:right w:w="0" w:type="dxa"/>
            </w:tcMar>
            <w:vAlign w:val="center"/>
          </w:tcPr>
          <w:p w14:paraId="637A197C" w14:textId="77777777" w:rsidR="008B462F" w:rsidRPr="00DA64DB" w:rsidRDefault="008B462F" w:rsidP="00737E7D">
            <w:pPr>
              <w:jc w:val="center"/>
              <w:rPr>
                <w:rFonts w:ascii="Times New Roman" w:hAnsi="Times New Roman" w:cs="Times New Roman"/>
                <w:kern w:val="0"/>
                <w:szCs w:val="21"/>
              </w:rPr>
            </w:pPr>
            <w:r w:rsidRPr="00643D65">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5E30969E"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rPr>
              <w:t>单桩后注浆水泥用量；</w:t>
            </w:r>
          </w:p>
        </w:tc>
      </w:tr>
      <w:tr w:rsidR="008B462F" w:rsidRPr="00DA64DB" w14:paraId="2C4818C5" w14:textId="77777777" w:rsidTr="00737E7D">
        <w:trPr>
          <w:trHeight w:val="624"/>
        </w:trPr>
        <w:tc>
          <w:tcPr>
            <w:tcW w:w="1696" w:type="dxa"/>
            <w:tcMar>
              <w:top w:w="0" w:type="dxa"/>
              <w:left w:w="0" w:type="dxa"/>
              <w:bottom w:w="0" w:type="dxa"/>
              <w:right w:w="0" w:type="dxa"/>
            </w:tcMar>
            <w:vAlign w:val="center"/>
          </w:tcPr>
          <w:p w14:paraId="216B19C6" w14:textId="77777777" w:rsidR="008B462F" w:rsidRPr="00480972" w:rsidRDefault="008B462F" w:rsidP="00737E7D">
            <w:pPr>
              <w:jc w:val="right"/>
              <w:rPr>
                <w:szCs w:val="21"/>
              </w:rPr>
            </w:pPr>
            <w:r w:rsidRPr="00643D65">
              <w:rPr>
                <w:rFonts w:ascii="Times New Roman" w:hAnsi="Times New Roman" w:cs="Times New Roman"/>
                <w:bCs/>
                <w:i/>
                <w:iCs/>
                <w:noProof/>
                <w:position w:val="-6"/>
              </w:rPr>
              <w:t>G</w:t>
            </w:r>
            <w:r w:rsidRPr="00643D65">
              <w:rPr>
                <w:rFonts w:ascii="Times New Roman" w:hAnsi="Times New Roman" w:cs="Times New Roman"/>
                <w:bCs/>
                <w:i/>
                <w:iCs/>
                <w:noProof/>
                <w:position w:val="-6"/>
                <w:vertAlign w:val="subscript"/>
              </w:rPr>
              <w:t>c1</w:t>
            </w:r>
          </w:p>
        </w:tc>
        <w:tc>
          <w:tcPr>
            <w:tcW w:w="680" w:type="dxa"/>
            <w:tcMar>
              <w:top w:w="0" w:type="dxa"/>
              <w:left w:w="0" w:type="dxa"/>
              <w:bottom w:w="0" w:type="dxa"/>
              <w:right w:w="0" w:type="dxa"/>
            </w:tcMar>
            <w:vAlign w:val="center"/>
          </w:tcPr>
          <w:p w14:paraId="24C879BA" w14:textId="77777777" w:rsidR="008B462F" w:rsidRPr="00DA64DB" w:rsidRDefault="008B462F" w:rsidP="00737E7D">
            <w:pPr>
              <w:jc w:val="center"/>
              <w:rPr>
                <w:rFonts w:ascii="Times New Roman" w:hAnsi="Times New Roman" w:cs="Times New Roman"/>
                <w:kern w:val="0"/>
                <w:szCs w:val="21"/>
              </w:rPr>
            </w:pPr>
            <w:r w:rsidRPr="00643D65">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9F2A246" w14:textId="77777777" w:rsidR="008B462F" w:rsidRPr="00766049" w:rsidRDefault="008B462F" w:rsidP="00737E7D">
            <w:pPr>
              <w:rPr>
                <w:rFonts w:ascii="Times New Roman" w:eastAsiaTheme="minorEastAsia" w:hAnsi="Times New Roman" w:cs="Times New Roman"/>
                <w:kern w:val="0"/>
                <w:szCs w:val="21"/>
              </w:rPr>
            </w:pPr>
            <w:r w:rsidRPr="00766049">
              <w:rPr>
                <w:rFonts w:ascii="Times New Roman" w:eastAsiaTheme="minorEastAsia" w:hAnsi="Times New Roman" w:cs="Times New Roman"/>
              </w:rPr>
              <w:t>单桩桩侧注浆挤扩注浆量</w:t>
            </w:r>
            <w:r w:rsidRPr="00766049">
              <w:rPr>
                <w:rFonts w:ascii="Times New Roman" w:eastAsiaTheme="minorEastAsia" w:hAnsi="Times New Roman" w:cs="Times New Roman"/>
                <w:bCs/>
              </w:rPr>
              <w:t>；</w:t>
            </w:r>
          </w:p>
        </w:tc>
      </w:tr>
      <w:tr w:rsidR="008B462F" w:rsidRPr="00DA64DB" w14:paraId="1EC4315F" w14:textId="77777777" w:rsidTr="00737E7D">
        <w:trPr>
          <w:trHeight w:val="624"/>
        </w:trPr>
        <w:tc>
          <w:tcPr>
            <w:tcW w:w="1696" w:type="dxa"/>
            <w:tcMar>
              <w:top w:w="0" w:type="dxa"/>
              <w:left w:w="0" w:type="dxa"/>
              <w:bottom w:w="0" w:type="dxa"/>
              <w:right w:w="0" w:type="dxa"/>
            </w:tcMar>
            <w:vAlign w:val="center"/>
          </w:tcPr>
          <w:p w14:paraId="64EB0007" w14:textId="77777777" w:rsidR="008B462F" w:rsidRPr="00DA64DB" w:rsidRDefault="008B462F" w:rsidP="00737E7D">
            <w:pPr>
              <w:jc w:val="right"/>
              <w:rPr>
                <w:snapToGrid w:val="0"/>
                <w:position w:val="-10"/>
                <w:szCs w:val="21"/>
              </w:rPr>
            </w:pPr>
            <w:r w:rsidRPr="00643D65">
              <w:rPr>
                <w:rFonts w:ascii="Times New Roman" w:hAnsi="Times New Roman" w:cs="Times New Roman"/>
                <w:bCs/>
                <w:i/>
                <w:iCs/>
                <w:noProof/>
                <w:position w:val="-6"/>
              </w:rPr>
              <w:t>G</w:t>
            </w:r>
            <w:r w:rsidRPr="006E2A13">
              <w:rPr>
                <w:rFonts w:ascii="Times New Roman" w:hAnsi="Times New Roman" w:cs="Times New Roman"/>
                <w:bCs/>
                <w:i/>
                <w:iCs/>
                <w:noProof/>
                <w:position w:val="-6"/>
                <w:vertAlign w:val="subscript"/>
              </w:rPr>
              <w:t>c2</w:t>
            </w:r>
          </w:p>
        </w:tc>
        <w:tc>
          <w:tcPr>
            <w:tcW w:w="680" w:type="dxa"/>
            <w:tcMar>
              <w:top w:w="0" w:type="dxa"/>
              <w:left w:w="0" w:type="dxa"/>
              <w:bottom w:w="0" w:type="dxa"/>
              <w:right w:w="0" w:type="dxa"/>
            </w:tcMar>
            <w:vAlign w:val="center"/>
          </w:tcPr>
          <w:p w14:paraId="266CEACE" w14:textId="77777777" w:rsidR="008B462F" w:rsidRPr="00DA64DB" w:rsidRDefault="008B462F" w:rsidP="00737E7D">
            <w:pPr>
              <w:jc w:val="center"/>
              <w:rPr>
                <w:rFonts w:ascii="Times New Roman" w:hAnsi="Times New Roman" w:cs="Times New Roman"/>
                <w:kern w:val="0"/>
                <w:szCs w:val="21"/>
              </w:rPr>
            </w:pPr>
            <w:r w:rsidRPr="00643D65">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B78A7A5" w14:textId="77777777" w:rsidR="008B462F" w:rsidRPr="00766049" w:rsidRDefault="008B462F" w:rsidP="00737E7D">
            <w:pPr>
              <w:rPr>
                <w:rFonts w:ascii="Times New Roman" w:eastAsiaTheme="minorEastAsia" w:hAnsi="Times New Roman" w:cs="Times New Roman"/>
                <w:bCs/>
                <w:szCs w:val="21"/>
              </w:rPr>
            </w:pPr>
            <w:r w:rsidRPr="00766049">
              <w:rPr>
                <w:rFonts w:ascii="Times New Roman" w:eastAsiaTheme="minorEastAsia" w:hAnsi="Times New Roman" w:cs="Times New Roman"/>
              </w:rPr>
              <w:t>单桩桩端开式注浆量；</w:t>
            </w:r>
          </w:p>
        </w:tc>
      </w:tr>
      <w:tr w:rsidR="008B462F" w:rsidRPr="00C93828" w14:paraId="0E5770EF" w14:textId="77777777" w:rsidTr="00737E7D">
        <w:trPr>
          <w:trHeight w:val="624"/>
        </w:trPr>
        <w:tc>
          <w:tcPr>
            <w:tcW w:w="1696" w:type="dxa"/>
            <w:tcMar>
              <w:top w:w="0" w:type="dxa"/>
              <w:left w:w="0" w:type="dxa"/>
              <w:bottom w:w="0" w:type="dxa"/>
              <w:right w:w="0" w:type="dxa"/>
            </w:tcMar>
          </w:tcPr>
          <w:p w14:paraId="67A6C77A" w14:textId="77777777" w:rsidR="008B462F" w:rsidRPr="001879F2" w:rsidRDefault="008B462F" w:rsidP="00737E7D">
            <w:pPr>
              <w:wordWrap w:val="0"/>
              <w:jc w:val="right"/>
              <w:rPr>
                <w:i/>
                <w:iCs/>
                <w:szCs w:val="21"/>
              </w:rPr>
            </w:pPr>
            <w:r w:rsidRPr="001879F2">
              <w:rPr>
                <w:rFonts w:ascii="Times New Roman" w:hAnsi="Times New Roman" w:cs="Times New Roman"/>
                <w:i/>
                <w:iCs/>
                <w:noProof/>
                <w:position w:val="-12"/>
              </w:rPr>
              <w:t>l</w:t>
            </w:r>
            <w:r w:rsidRPr="001879F2">
              <w:rPr>
                <w:rFonts w:ascii="Times New Roman" w:hAnsi="Times New Roman" w:cs="Times New Roman"/>
                <w:i/>
                <w:iCs/>
                <w:noProof/>
                <w:position w:val="-12"/>
                <w:vertAlign w:val="subscript"/>
              </w:rPr>
              <w:t>i</w:t>
            </w:r>
            <w:r w:rsidRPr="001879F2">
              <w:rPr>
                <w:rFonts w:ascii="Times New Roman" w:hAnsi="Times New Roman" w:cs="Times New Roman"/>
                <w:i/>
                <w:iCs/>
                <w:noProof/>
                <w:position w:val="-12"/>
              </w:rPr>
              <w:t xml:space="preserve"> </w:t>
            </w:r>
          </w:p>
        </w:tc>
        <w:tc>
          <w:tcPr>
            <w:tcW w:w="680" w:type="dxa"/>
            <w:tcMar>
              <w:top w:w="0" w:type="dxa"/>
              <w:left w:w="0" w:type="dxa"/>
              <w:bottom w:w="0" w:type="dxa"/>
              <w:right w:w="0" w:type="dxa"/>
            </w:tcMar>
          </w:tcPr>
          <w:p w14:paraId="043F757B" w14:textId="77777777" w:rsidR="008B462F" w:rsidRPr="00E844C6"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118AA137" w14:textId="77777777" w:rsidR="008B462F" w:rsidRPr="00766049" w:rsidRDefault="008B462F" w:rsidP="00737E7D">
            <w:pPr>
              <w:spacing w:afterLines="50" w:after="163"/>
              <w:rPr>
                <w:rFonts w:ascii="Times New Roman" w:eastAsiaTheme="minorEastAsia" w:hAnsi="Times New Roman" w:cs="Times New Roman"/>
                <w:szCs w:val="21"/>
              </w:rPr>
            </w:pPr>
            <w:r w:rsidRPr="00766049">
              <w:rPr>
                <w:rFonts w:ascii="Times New Roman" w:eastAsiaTheme="minorEastAsia" w:hAnsi="Times New Roman" w:cs="Times New Roman"/>
              </w:rPr>
              <w:t>桩穿越第</w:t>
            </w:r>
            <w:proofErr w:type="spellStart"/>
            <w:r w:rsidRPr="00766049">
              <w:rPr>
                <w:rFonts w:ascii="Times New Roman" w:eastAsiaTheme="minorEastAsia" w:hAnsi="Times New Roman" w:cs="Times New Roman"/>
                <w:i/>
                <w:iCs/>
              </w:rPr>
              <w:t>i</w:t>
            </w:r>
            <w:proofErr w:type="spellEnd"/>
            <w:r w:rsidRPr="00766049">
              <w:rPr>
                <w:rFonts w:ascii="Times New Roman" w:eastAsiaTheme="minorEastAsia" w:hAnsi="Times New Roman" w:cs="Times New Roman"/>
              </w:rPr>
              <w:t>层土的厚度，存在挤扩段的土层，挤扩段部分按独立土层计算；</w:t>
            </w:r>
          </w:p>
        </w:tc>
      </w:tr>
      <w:tr w:rsidR="008B462F" w:rsidRPr="00C93828" w14:paraId="5F025265" w14:textId="77777777" w:rsidTr="00737E7D">
        <w:trPr>
          <w:trHeight w:val="624"/>
        </w:trPr>
        <w:tc>
          <w:tcPr>
            <w:tcW w:w="1696" w:type="dxa"/>
            <w:tcMar>
              <w:top w:w="0" w:type="dxa"/>
              <w:left w:w="0" w:type="dxa"/>
              <w:bottom w:w="0" w:type="dxa"/>
              <w:right w:w="0" w:type="dxa"/>
            </w:tcMar>
            <w:vAlign w:val="center"/>
          </w:tcPr>
          <w:p w14:paraId="4B942BE8" w14:textId="77777777" w:rsidR="008B462F" w:rsidRPr="00E844C6" w:rsidRDefault="008B462F" w:rsidP="00737E7D">
            <w:pPr>
              <w:jc w:val="right"/>
              <w:rPr>
                <w:szCs w:val="21"/>
              </w:rPr>
            </w:pPr>
            <w:r w:rsidRPr="00643D65">
              <w:rPr>
                <w:noProof/>
                <w:position w:val="-10"/>
              </w:rPr>
              <w:drawing>
                <wp:inline distT="0" distB="0" distL="114300" distR="114300" wp14:anchorId="51598291" wp14:editId="71F2C585">
                  <wp:extent cx="171450" cy="228600"/>
                  <wp:effectExtent l="0" t="0" r="0" b="0"/>
                  <wp:docPr id="361532296" name="图片 36153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7"/>
                          <pic:cNvPicPr>
                            <a:picLocks noChangeAspect="1"/>
                          </pic:cNvPicPr>
                        </pic:nvPicPr>
                        <pic:blipFill>
                          <a:blip r:embed="rId26"/>
                          <a:stretch>
                            <a:fillRect/>
                          </a:stretch>
                        </pic:blipFill>
                        <pic:spPr>
                          <a:xfrm>
                            <a:off x="0" y="0"/>
                            <a:ext cx="171450" cy="2286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0E654E22" w14:textId="77777777" w:rsidR="008B462F" w:rsidRPr="00E844C6" w:rsidRDefault="008B462F" w:rsidP="00737E7D">
            <w:pPr>
              <w:jc w:val="center"/>
              <w:rPr>
                <w:rFonts w:ascii="Times New Roman" w:hAnsi="Times New Roman" w:cs="Times New Roman"/>
                <w:kern w:val="0"/>
                <w:szCs w:val="21"/>
              </w:rPr>
            </w:pPr>
            <w:r w:rsidRPr="003F4C04">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5F732293" w14:textId="77777777" w:rsidR="008B462F" w:rsidRPr="00766049" w:rsidRDefault="008B462F" w:rsidP="00737E7D">
            <w:pPr>
              <w:rPr>
                <w:rFonts w:ascii="Times New Roman" w:eastAsiaTheme="minorEastAsia" w:hAnsi="Times New Roman" w:cs="Times New Roman"/>
                <w:szCs w:val="21"/>
              </w:rPr>
            </w:pPr>
            <w:r w:rsidRPr="00766049">
              <w:rPr>
                <w:rFonts w:ascii="Times New Roman" w:eastAsiaTheme="minorEastAsia" w:hAnsi="Times New Roman" w:cs="Times New Roman"/>
              </w:rPr>
              <w:t>非注浆挤扩段长度；</w:t>
            </w:r>
          </w:p>
        </w:tc>
      </w:tr>
      <w:tr w:rsidR="008B462F" w:rsidRPr="00C93828" w14:paraId="6DE65313" w14:textId="77777777" w:rsidTr="00737E7D">
        <w:trPr>
          <w:trHeight w:val="624"/>
        </w:trPr>
        <w:tc>
          <w:tcPr>
            <w:tcW w:w="1696" w:type="dxa"/>
            <w:tcMar>
              <w:top w:w="0" w:type="dxa"/>
              <w:left w:w="0" w:type="dxa"/>
              <w:bottom w:w="0" w:type="dxa"/>
              <w:right w:w="0" w:type="dxa"/>
            </w:tcMar>
            <w:vAlign w:val="center"/>
          </w:tcPr>
          <w:p w14:paraId="771FC33B" w14:textId="77777777" w:rsidR="008B462F" w:rsidRPr="00E844C6" w:rsidRDefault="008B462F" w:rsidP="00737E7D">
            <w:pPr>
              <w:jc w:val="right"/>
              <w:rPr>
                <w:szCs w:val="21"/>
              </w:rPr>
            </w:pPr>
            <w:r w:rsidRPr="00643D65">
              <w:rPr>
                <w:noProof/>
                <w:position w:val="-10"/>
              </w:rPr>
              <w:drawing>
                <wp:inline distT="0" distB="0" distL="114300" distR="114300" wp14:anchorId="09907F26" wp14:editId="076A83CA">
                  <wp:extent cx="184150" cy="228600"/>
                  <wp:effectExtent l="0" t="0" r="5715" b="0"/>
                  <wp:docPr id="370930717" name="图片 37093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8"/>
                          <pic:cNvPicPr>
                            <a:picLocks noChangeAspect="1"/>
                          </pic:cNvPicPr>
                        </pic:nvPicPr>
                        <pic:blipFill>
                          <a:blip r:embed="rId27"/>
                          <a:stretch>
                            <a:fillRect/>
                          </a:stretch>
                        </pic:blipFill>
                        <pic:spPr>
                          <a:xfrm>
                            <a:off x="0" y="0"/>
                            <a:ext cx="184150" cy="2286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1891A6C5" w14:textId="77777777" w:rsidR="008B462F" w:rsidRPr="00E844C6" w:rsidRDefault="008B462F" w:rsidP="00737E7D">
            <w:pPr>
              <w:jc w:val="center"/>
              <w:rPr>
                <w:rFonts w:ascii="Times New Roman" w:hAnsi="Times New Roman" w:cs="Times New Roman"/>
                <w:kern w:val="0"/>
                <w:szCs w:val="21"/>
              </w:rPr>
            </w:pPr>
            <w:r w:rsidRPr="006921F3">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26B7A29E" w14:textId="77777777" w:rsidR="008B462F" w:rsidRPr="00766049" w:rsidRDefault="008B462F" w:rsidP="00737E7D">
            <w:pPr>
              <w:rPr>
                <w:rFonts w:ascii="Times New Roman" w:eastAsiaTheme="minorEastAsia" w:hAnsi="Times New Roman" w:cs="Times New Roman"/>
                <w:szCs w:val="21"/>
              </w:rPr>
            </w:pPr>
            <w:r w:rsidRPr="00766049">
              <w:rPr>
                <w:rFonts w:ascii="Times New Roman" w:eastAsiaTheme="minorEastAsia" w:hAnsi="Times New Roman" w:cs="Times New Roman"/>
              </w:rPr>
              <w:t>注浆挤扩段长度；</w:t>
            </w:r>
          </w:p>
        </w:tc>
      </w:tr>
      <w:tr w:rsidR="008B462F" w:rsidRPr="00C93828" w14:paraId="1230A5A7" w14:textId="77777777" w:rsidTr="00737E7D">
        <w:trPr>
          <w:trHeight w:val="624"/>
        </w:trPr>
        <w:tc>
          <w:tcPr>
            <w:tcW w:w="1696" w:type="dxa"/>
            <w:tcMar>
              <w:top w:w="0" w:type="dxa"/>
              <w:left w:w="0" w:type="dxa"/>
              <w:bottom w:w="0" w:type="dxa"/>
              <w:right w:w="0" w:type="dxa"/>
            </w:tcMar>
          </w:tcPr>
          <w:p w14:paraId="380DEB47" w14:textId="77777777" w:rsidR="008B462F" w:rsidRDefault="008B462F" w:rsidP="00737E7D">
            <w:pPr>
              <w:jc w:val="right"/>
              <w:rPr>
                <w:sz w:val="21"/>
                <w:szCs w:val="21"/>
              </w:rPr>
            </w:pPr>
            <w:r>
              <w:rPr>
                <w:rFonts w:hint="eastAsia"/>
              </w:rPr>
              <w:t xml:space="preserve"> </w:t>
            </w:r>
            <w:r>
              <w:t xml:space="preserve">         </w:t>
            </w:r>
            <m:oMath>
              <m:sSub>
                <m:sSubPr>
                  <m:ctrlPr>
                    <w:rPr>
                      <w:rFonts w:ascii="Cambria Math" w:hAnsi="Times New Roman" w:cs="Times New Roman"/>
                      <w:i/>
                    </w:rPr>
                  </m:ctrlPr>
                </m:sSubPr>
                <m:e>
                  <m:r>
                    <w:rPr>
                      <w:rFonts w:ascii="Cambria Math" w:hAnsi="Times New Roman" w:cs="Times New Roman"/>
                    </w:rPr>
                    <m:t xml:space="preserve">    u</m:t>
                  </m:r>
                </m:e>
                <m:sub>
                  <m:r>
                    <w:rPr>
                      <w:rFonts w:ascii="Cambria Math" w:hAnsi="Times New Roman" w:cs="Times New Roman"/>
                    </w:rPr>
                    <m:t>i</m:t>
                  </m:r>
                </m:sub>
              </m:sSub>
            </m:oMath>
          </w:p>
        </w:tc>
        <w:tc>
          <w:tcPr>
            <w:tcW w:w="680" w:type="dxa"/>
            <w:tcMar>
              <w:top w:w="0" w:type="dxa"/>
              <w:left w:w="0" w:type="dxa"/>
              <w:bottom w:w="0" w:type="dxa"/>
              <w:right w:w="0" w:type="dxa"/>
            </w:tcMar>
          </w:tcPr>
          <w:p w14:paraId="0907C183" w14:textId="77777777" w:rsidR="008B462F" w:rsidRPr="00DA64DB" w:rsidRDefault="008B462F" w:rsidP="00737E7D">
            <w:pPr>
              <w:jc w:val="center"/>
              <w:rPr>
                <w:rFonts w:ascii="Times New Roman" w:hAnsi="Times New Roman" w:cs="Times New Roman"/>
                <w:kern w:val="0"/>
                <w:szCs w:val="21"/>
              </w:rPr>
            </w:pPr>
            <w:r w:rsidRPr="00C95155">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09977358" w14:textId="77777777" w:rsidR="008B462F" w:rsidRPr="00766049" w:rsidRDefault="008B462F" w:rsidP="00737E7D">
            <w:pPr>
              <w:spacing w:afterLines="50" w:after="163"/>
              <w:rPr>
                <w:rFonts w:ascii="Times New Roman" w:eastAsiaTheme="minorEastAsia" w:hAnsi="Times New Roman" w:cs="Times New Roman"/>
                <w:szCs w:val="21"/>
              </w:rPr>
            </w:pPr>
            <w:r w:rsidRPr="00766049">
              <w:rPr>
                <w:rFonts w:ascii="Times New Roman" w:eastAsiaTheme="minorEastAsia" w:hAnsi="Times New Roman" w:cs="Times New Roman"/>
              </w:rPr>
              <w:t>桩身第</w:t>
            </w:r>
            <w:r w:rsidRPr="00766049">
              <w:rPr>
                <w:rFonts w:ascii="Times New Roman" w:eastAsiaTheme="minorEastAsia" w:hAnsi="Times New Roman" w:cs="Times New Roman"/>
                <w:position w:val="-6"/>
              </w:rPr>
              <w:object w:dxaOrig="139" w:dyaOrig="260" w14:anchorId="395FF1B6">
                <v:shape id="_x0000_i1030" type="#_x0000_t75" style="width:6.9pt;height:12.5pt" o:ole="">
                  <v:imagedata r:id="rId28" o:title=""/>
                </v:shape>
                <o:OLEObject Type="Embed" ProgID="Equation.DSMT4" ShapeID="_x0000_i1030" DrawAspect="Content" ObjectID="_1763290611" r:id="rId29"/>
              </w:object>
            </w:r>
            <w:r w:rsidRPr="00766049">
              <w:rPr>
                <w:rFonts w:ascii="Times New Roman" w:eastAsiaTheme="minorEastAsia" w:hAnsi="Times New Roman" w:cs="Times New Roman"/>
              </w:rPr>
              <w:t>层土处的周长，挤扩段部分按挤扩段等效直径计算；</w:t>
            </w:r>
          </w:p>
        </w:tc>
      </w:tr>
      <w:tr w:rsidR="008B462F" w:rsidRPr="00C93828" w14:paraId="1DB05C07" w14:textId="77777777" w:rsidTr="00737E7D">
        <w:trPr>
          <w:trHeight w:val="624"/>
        </w:trPr>
        <w:tc>
          <w:tcPr>
            <w:tcW w:w="1696" w:type="dxa"/>
            <w:tcMar>
              <w:top w:w="0" w:type="dxa"/>
              <w:left w:w="0" w:type="dxa"/>
              <w:bottom w:w="0" w:type="dxa"/>
              <w:right w:w="0" w:type="dxa"/>
            </w:tcMar>
            <w:vAlign w:val="center"/>
          </w:tcPr>
          <w:p w14:paraId="6F4FB15C" w14:textId="77777777" w:rsidR="008B462F" w:rsidRDefault="008B462F" w:rsidP="00737E7D">
            <w:pPr>
              <w:jc w:val="center"/>
              <w:rPr>
                <w:sz w:val="21"/>
                <w:szCs w:val="21"/>
              </w:rPr>
            </w:pPr>
            <w:r>
              <w:rPr>
                <w:rFonts w:hint="eastAsia"/>
              </w:rPr>
              <w:t xml:space="preserve"> </w:t>
            </w:r>
            <w: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l</m:t>
                  </m:r>
                </m:sub>
              </m:sSub>
            </m:oMath>
          </w:p>
        </w:tc>
        <w:tc>
          <w:tcPr>
            <w:tcW w:w="680" w:type="dxa"/>
            <w:tcMar>
              <w:top w:w="0" w:type="dxa"/>
              <w:left w:w="0" w:type="dxa"/>
              <w:bottom w:w="0" w:type="dxa"/>
              <w:right w:w="0" w:type="dxa"/>
            </w:tcMar>
            <w:vAlign w:val="center"/>
          </w:tcPr>
          <w:p w14:paraId="5F541161" w14:textId="77777777" w:rsidR="008B462F" w:rsidRPr="00DA64DB" w:rsidRDefault="008B462F" w:rsidP="00737E7D">
            <w:pPr>
              <w:jc w:val="center"/>
              <w:rPr>
                <w:rFonts w:ascii="Times New Roman" w:hAnsi="Times New Roman" w:cs="Times New Roman"/>
                <w:kern w:val="0"/>
                <w:szCs w:val="21"/>
              </w:rPr>
            </w:pPr>
            <w:r w:rsidRPr="00C95155">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72B92ED" w14:textId="77777777" w:rsidR="008B462F" w:rsidRPr="00766049" w:rsidRDefault="008B462F" w:rsidP="00737E7D">
            <w:pPr>
              <w:rPr>
                <w:rFonts w:ascii="Times New Roman" w:eastAsiaTheme="minorEastAsia" w:hAnsi="Times New Roman" w:cs="Times New Roman"/>
                <w:szCs w:val="21"/>
              </w:rPr>
            </w:pPr>
            <w:r w:rsidRPr="00766049">
              <w:rPr>
                <w:rFonts w:ascii="Times New Roman" w:eastAsiaTheme="minorEastAsia" w:hAnsi="Times New Roman" w:cs="Times New Roman"/>
              </w:rPr>
              <w:t>群桩外围周长；</w:t>
            </w:r>
          </w:p>
        </w:tc>
      </w:tr>
      <w:tr w:rsidR="008B462F" w:rsidRPr="00C93828" w14:paraId="2F44F5F7" w14:textId="77777777" w:rsidTr="00737E7D">
        <w:trPr>
          <w:trHeight w:val="624"/>
        </w:trPr>
        <w:tc>
          <w:tcPr>
            <w:tcW w:w="1696" w:type="dxa"/>
            <w:tcMar>
              <w:top w:w="0" w:type="dxa"/>
              <w:left w:w="0" w:type="dxa"/>
              <w:bottom w:w="0" w:type="dxa"/>
              <w:right w:w="0" w:type="dxa"/>
            </w:tcMar>
            <w:vAlign w:val="center"/>
          </w:tcPr>
          <w:p w14:paraId="11C7286D" w14:textId="5A9A4A32" w:rsidR="008B462F" w:rsidRPr="00766049" w:rsidRDefault="008B462F" w:rsidP="00737E7D">
            <w:pPr>
              <w:jc w:val="center"/>
              <w:rPr>
                <w:rFonts w:ascii="Times New Roman" w:hAnsi="Times New Roman" w:cs="Times New Roman"/>
                <w:i/>
                <w:iCs/>
                <w:sz w:val="21"/>
                <w:szCs w:val="21"/>
              </w:rPr>
            </w:pPr>
            <w:r>
              <w:rPr>
                <w:rFonts w:ascii="Times New Roman" w:hAnsi="Times New Roman" w:cs="Times New Roman"/>
                <w:i/>
                <w:iCs/>
                <w:sz w:val="21"/>
                <w:szCs w:val="21"/>
              </w:rPr>
              <w:t xml:space="preserve">          </w:t>
            </w:r>
            <w:r w:rsidR="00531A41">
              <w:rPr>
                <w:rFonts w:ascii="Times New Roman" w:hAnsi="Times New Roman" w:cs="Times New Roman"/>
                <w:i/>
                <w:iCs/>
                <w:sz w:val="21"/>
                <w:szCs w:val="21"/>
              </w:rPr>
              <w:t xml:space="preserve">  </w:t>
            </w:r>
            <w:r w:rsidRPr="00766049">
              <w:rPr>
                <w:rFonts w:ascii="Times New Roman" w:hAnsi="Times New Roman" w:cs="Times New Roman"/>
                <w:i/>
                <w:iCs/>
                <w:sz w:val="21"/>
                <w:szCs w:val="21"/>
              </w:rPr>
              <w:t xml:space="preserve"> </w:t>
            </w:r>
            <w:r w:rsidRPr="00766049">
              <w:rPr>
                <w:rFonts w:ascii="Times New Roman" w:hAnsi="Times New Roman" w:cs="Times New Roman"/>
                <w:i/>
                <w:iCs/>
                <w:noProof/>
              </w:rPr>
              <w:t>V</w:t>
            </w:r>
          </w:p>
        </w:tc>
        <w:tc>
          <w:tcPr>
            <w:tcW w:w="680" w:type="dxa"/>
            <w:tcMar>
              <w:top w:w="0" w:type="dxa"/>
              <w:left w:w="0" w:type="dxa"/>
              <w:bottom w:w="0" w:type="dxa"/>
              <w:right w:w="0" w:type="dxa"/>
            </w:tcMar>
            <w:vAlign w:val="center"/>
          </w:tcPr>
          <w:p w14:paraId="206693B3" w14:textId="77777777" w:rsidR="008B462F" w:rsidRPr="00DA64DB" w:rsidRDefault="008B462F" w:rsidP="00737E7D">
            <w:pPr>
              <w:jc w:val="center"/>
              <w:rPr>
                <w:rFonts w:ascii="Times New Roman" w:hAnsi="Times New Roman" w:cs="Times New Roman"/>
                <w:kern w:val="0"/>
                <w:szCs w:val="21"/>
              </w:rPr>
            </w:pPr>
            <w:r w:rsidRPr="00C95155">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1A3CF30D" w14:textId="77777777" w:rsidR="008B462F" w:rsidRPr="00766049" w:rsidRDefault="008B462F" w:rsidP="00737E7D">
            <w:pPr>
              <w:rPr>
                <w:rFonts w:ascii="Times New Roman" w:eastAsiaTheme="minorEastAsia" w:hAnsi="Times New Roman" w:cs="Times New Roman"/>
                <w:szCs w:val="21"/>
              </w:rPr>
            </w:pPr>
            <w:r w:rsidRPr="00766049">
              <w:rPr>
                <w:rFonts w:ascii="Times New Roman" w:eastAsiaTheme="minorEastAsia" w:hAnsi="Times New Roman" w:cs="Times New Roman"/>
              </w:rPr>
              <w:t>束浆袋（胶囊）设计容积；</w:t>
            </w:r>
          </w:p>
        </w:tc>
      </w:tr>
      <w:tr w:rsidR="008B462F" w:rsidRPr="00C93828" w14:paraId="026BE883" w14:textId="77777777" w:rsidTr="00737E7D">
        <w:trPr>
          <w:trHeight w:val="624"/>
        </w:trPr>
        <w:tc>
          <w:tcPr>
            <w:tcW w:w="1696" w:type="dxa"/>
            <w:tcMar>
              <w:top w:w="0" w:type="dxa"/>
              <w:left w:w="0" w:type="dxa"/>
              <w:bottom w:w="0" w:type="dxa"/>
              <w:right w:w="0" w:type="dxa"/>
            </w:tcMar>
            <w:vAlign w:val="center"/>
          </w:tcPr>
          <w:p w14:paraId="039CE012" w14:textId="77777777" w:rsidR="008B462F" w:rsidRPr="00E844C6" w:rsidRDefault="00000000" w:rsidP="00737E7D">
            <w:pPr>
              <w:jc w:val="right"/>
              <w:rPr>
                <w:szCs w:val="21"/>
              </w:rPr>
            </w:pPr>
            <m:oMath>
              <m:sSub>
                <m:sSubPr>
                  <m:ctrlPr>
                    <w:rPr>
                      <w:rFonts w:ascii="Cambria Math" w:hAnsi="Cambria Math" w:cs="Times New Roman"/>
                      <w:i/>
                      <w:sz w:val="21"/>
                      <w:szCs w:val="21"/>
                    </w:rPr>
                  </m:ctrlPr>
                </m:sSubPr>
                <m:e>
                  <m:r>
                    <w:rPr>
                      <w:rFonts w:ascii="Cambria Math"/>
                      <w:szCs w:val="21"/>
                    </w:rPr>
                    <m:t>x</m:t>
                  </m:r>
                </m:e>
                <m:sub>
                  <m:r>
                    <w:rPr>
                      <w:rFonts w:ascii="Cambria Math"/>
                      <w:szCs w:val="21"/>
                    </w:rPr>
                    <m:t>i</m:t>
                  </m:r>
                </m:sub>
              </m:sSub>
            </m:oMath>
            <w:r w:rsidR="008B462F" w:rsidRPr="00DA64DB">
              <w:rPr>
                <w:rFonts w:hint="eastAsia"/>
                <w:szCs w:val="21"/>
              </w:rPr>
              <w:t>、</w:t>
            </w:r>
            <m:oMath>
              <m:sSub>
                <m:sSubPr>
                  <m:ctrlPr>
                    <w:rPr>
                      <w:rFonts w:ascii="Cambria Math" w:hAnsi="Cambria Math" w:cs="Times New Roman"/>
                      <w:i/>
                      <w:sz w:val="21"/>
                      <w:szCs w:val="21"/>
                    </w:rPr>
                  </m:ctrlPr>
                </m:sSubPr>
                <m:e>
                  <m:r>
                    <w:rPr>
                      <w:rFonts w:ascii="Cambria Math"/>
                      <w:szCs w:val="21"/>
                    </w:rPr>
                    <m:t>x</m:t>
                  </m:r>
                </m:e>
                <m:sub>
                  <m:r>
                    <w:rPr>
                      <w:rFonts w:ascii="Cambria Math"/>
                      <w:szCs w:val="21"/>
                    </w:rPr>
                    <m:t>j</m:t>
                  </m:r>
                </m:sub>
              </m:sSub>
            </m:oMath>
            <w:r w:rsidR="008B462F" w:rsidRPr="00DA64DB">
              <w:rPr>
                <w:rFonts w:hint="eastAsia"/>
                <w:szCs w:val="21"/>
              </w:rPr>
              <w:t>、</w:t>
            </w:r>
            <m:oMath>
              <m:sSub>
                <m:sSubPr>
                  <m:ctrlPr>
                    <w:rPr>
                      <w:rFonts w:ascii="Cambria Math" w:hAnsi="Cambria Math" w:cs="Times New Roman"/>
                      <w:i/>
                      <w:sz w:val="21"/>
                      <w:szCs w:val="21"/>
                    </w:rPr>
                  </m:ctrlPr>
                </m:sSubPr>
                <m:e>
                  <m:r>
                    <w:rPr>
                      <w:rFonts w:ascii="Cambria Math"/>
                      <w:szCs w:val="21"/>
                    </w:rPr>
                    <m:t>y</m:t>
                  </m:r>
                </m:e>
                <m:sub>
                  <m:r>
                    <w:rPr>
                      <w:rFonts w:ascii="Cambria Math"/>
                      <w:szCs w:val="21"/>
                    </w:rPr>
                    <m:t>i</m:t>
                  </m:r>
                </m:sub>
              </m:sSub>
            </m:oMath>
            <w:r w:rsidR="008B462F" w:rsidRPr="00DA64DB">
              <w:rPr>
                <w:rFonts w:hint="eastAsia"/>
                <w:szCs w:val="21"/>
              </w:rPr>
              <w:t>、</w:t>
            </w:r>
            <m:oMath>
              <m:sSub>
                <m:sSubPr>
                  <m:ctrlPr>
                    <w:rPr>
                      <w:rFonts w:ascii="Cambria Math" w:hAnsi="Cambria Math" w:cs="Times New Roman"/>
                      <w:i/>
                      <w:sz w:val="21"/>
                      <w:szCs w:val="21"/>
                    </w:rPr>
                  </m:ctrlPr>
                </m:sSubPr>
                <m:e>
                  <m:r>
                    <w:rPr>
                      <w:rFonts w:ascii="Cambria Math"/>
                      <w:szCs w:val="21"/>
                    </w:rPr>
                    <m:t>y</m:t>
                  </m:r>
                </m:e>
                <m:sub>
                  <m:r>
                    <w:rPr>
                      <w:rFonts w:ascii="Cambria Math"/>
                      <w:szCs w:val="21"/>
                    </w:rPr>
                    <m:t>j</m:t>
                  </m:r>
                </m:sub>
              </m:sSub>
            </m:oMath>
          </w:p>
        </w:tc>
        <w:tc>
          <w:tcPr>
            <w:tcW w:w="680" w:type="dxa"/>
            <w:tcMar>
              <w:top w:w="0" w:type="dxa"/>
              <w:left w:w="0" w:type="dxa"/>
              <w:bottom w:w="0" w:type="dxa"/>
              <w:right w:w="0" w:type="dxa"/>
            </w:tcMar>
            <w:vAlign w:val="center"/>
          </w:tcPr>
          <w:p w14:paraId="344CD620" w14:textId="77777777" w:rsidR="008B462F" w:rsidRPr="00E844C6"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02BF5D53" w14:textId="77777777" w:rsidR="008B462F" w:rsidRPr="00766049" w:rsidRDefault="008B462F" w:rsidP="00737E7D">
            <w:pPr>
              <w:rPr>
                <w:rFonts w:ascii="Times New Roman" w:eastAsiaTheme="minorEastAsia" w:hAnsi="Times New Roman" w:cs="Times New Roman"/>
                <w:szCs w:val="21"/>
              </w:rPr>
            </w:pPr>
            <w:r w:rsidRPr="00766049">
              <w:rPr>
                <w:rFonts w:ascii="Times New Roman" w:eastAsiaTheme="minorEastAsia" w:hAnsi="Times New Roman" w:cs="Times New Roman"/>
              </w:rPr>
              <w:t>第</w:t>
            </w:r>
            <w:proofErr w:type="spellStart"/>
            <w:r w:rsidRPr="00766049">
              <w:rPr>
                <w:rFonts w:ascii="Times New Roman" w:eastAsiaTheme="minorEastAsia" w:hAnsi="Times New Roman" w:cs="Times New Roman"/>
                <w:i/>
                <w:iCs/>
              </w:rPr>
              <w:t>i</w:t>
            </w:r>
            <w:proofErr w:type="spellEnd"/>
            <w:r w:rsidRPr="00766049">
              <w:rPr>
                <w:rFonts w:ascii="Times New Roman" w:eastAsiaTheme="minorEastAsia" w:hAnsi="Times New Roman" w:cs="Times New Roman"/>
                <w:i/>
                <w:iCs/>
              </w:rPr>
              <w:t>、</w:t>
            </w:r>
            <w:r w:rsidRPr="00766049">
              <w:rPr>
                <w:rFonts w:ascii="Times New Roman" w:eastAsiaTheme="minorEastAsia" w:hAnsi="Times New Roman" w:cs="Times New Roman"/>
                <w:i/>
                <w:iCs/>
              </w:rPr>
              <w:t>j</w:t>
            </w:r>
            <w:r w:rsidRPr="00766049">
              <w:rPr>
                <w:rFonts w:ascii="Times New Roman" w:eastAsiaTheme="minorEastAsia" w:hAnsi="Times New Roman" w:cs="Times New Roman"/>
              </w:rPr>
              <w:t>基桩至</w:t>
            </w:r>
            <w:r w:rsidRPr="00766049">
              <w:rPr>
                <w:rFonts w:ascii="Times New Roman" w:eastAsiaTheme="minorEastAsia" w:hAnsi="Times New Roman" w:cs="Times New Roman"/>
                <w:i/>
                <w:iCs/>
              </w:rPr>
              <w:t>y</w:t>
            </w:r>
            <w:r w:rsidRPr="00766049">
              <w:rPr>
                <w:rFonts w:ascii="Times New Roman" w:eastAsiaTheme="minorEastAsia" w:hAnsi="Times New Roman" w:cs="Times New Roman"/>
                <w:i/>
                <w:iCs/>
              </w:rPr>
              <w:t>、</w:t>
            </w:r>
            <w:r w:rsidRPr="00766049">
              <w:rPr>
                <w:rFonts w:ascii="Times New Roman" w:eastAsiaTheme="minorEastAsia" w:hAnsi="Times New Roman" w:cs="Times New Roman"/>
                <w:i/>
                <w:iCs/>
              </w:rPr>
              <w:t>x</w:t>
            </w:r>
            <w:r w:rsidRPr="00766049">
              <w:rPr>
                <w:rFonts w:ascii="Times New Roman" w:eastAsiaTheme="minorEastAsia" w:hAnsi="Times New Roman" w:cs="Times New Roman"/>
              </w:rPr>
              <w:t>轴的距离。</w:t>
            </w:r>
          </w:p>
        </w:tc>
      </w:tr>
    </w:tbl>
    <w:p w14:paraId="00C39548" w14:textId="77777777" w:rsidR="008B462F" w:rsidRPr="00164A88" w:rsidRDefault="008B462F" w:rsidP="008B462F">
      <w:pPr>
        <w:spacing w:beforeLines="80" w:before="260" w:line="360" w:lineRule="auto"/>
        <w:rPr>
          <w:rFonts w:asciiTheme="minorEastAsia" w:eastAsiaTheme="minorEastAsia" w:hAnsiTheme="minorEastAsia" w:cs="Times New Roman"/>
          <w:b/>
        </w:rPr>
      </w:pPr>
      <w:r w:rsidRPr="00164A88">
        <w:rPr>
          <w:rFonts w:asciiTheme="minorEastAsia" w:eastAsiaTheme="minorEastAsia" w:hAnsiTheme="minorEastAsia" w:cs="Times New Roman"/>
          <w:b/>
        </w:rPr>
        <w:t>2.2.4</w:t>
      </w:r>
      <w:r w:rsidRPr="00164A88">
        <w:rPr>
          <w:rFonts w:asciiTheme="minorEastAsia" w:eastAsiaTheme="minorEastAsia" w:hAnsiTheme="minorEastAsia" w:cs="Times New Roman" w:hint="eastAsia"/>
          <w:b/>
        </w:rPr>
        <w:t xml:space="preserve"> </w:t>
      </w:r>
      <w:r w:rsidRPr="00164A88">
        <w:rPr>
          <w:rFonts w:asciiTheme="minorEastAsia" w:eastAsiaTheme="minorEastAsia" w:hAnsiTheme="minorEastAsia" w:cs="Times New Roman" w:hint="eastAsia"/>
        </w:rPr>
        <w:t>计算系数</w:t>
      </w:r>
    </w:p>
    <w:tbl>
      <w:tblPr>
        <w:tblW w:w="8312" w:type="dxa"/>
        <w:tblLayout w:type="fixed"/>
        <w:tblLook w:val="04A0" w:firstRow="1" w:lastRow="0" w:firstColumn="1" w:lastColumn="0" w:noHBand="0" w:noVBand="1"/>
      </w:tblPr>
      <w:tblGrid>
        <w:gridCol w:w="1696"/>
        <w:gridCol w:w="680"/>
        <w:gridCol w:w="5936"/>
      </w:tblGrid>
      <w:tr w:rsidR="008B462F" w:rsidRPr="00487C37" w14:paraId="138AB595" w14:textId="77777777" w:rsidTr="008E65AF">
        <w:trPr>
          <w:trHeight w:val="624"/>
        </w:trPr>
        <w:tc>
          <w:tcPr>
            <w:tcW w:w="1696" w:type="dxa"/>
            <w:tcMar>
              <w:top w:w="0" w:type="dxa"/>
              <w:left w:w="0" w:type="dxa"/>
              <w:bottom w:w="0" w:type="dxa"/>
              <w:right w:w="0" w:type="dxa"/>
            </w:tcMar>
            <w:vAlign w:val="center"/>
          </w:tcPr>
          <w:p w14:paraId="6A428B4B" w14:textId="77777777" w:rsidR="008B462F" w:rsidRPr="00480972" w:rsidRDefault="008B462F" w:rsidP="00737E7D">
            <w:pPr>
              <w:jc w:val="right"/>
              <w:rPr>
                <w:snapToGrid w:val="0"/>
                <w:kern w:val="20"/>
                <w:sz w:val="21"/>
                <w:szCs w:val="21"/>
              </w:rPr>
            </w:pPr>
            <w:r w:rsidRPr="00937637">
              <w:rPr>
                <w:rFonts w:ascii="Times New Roman" w:hAnsi="Times New Roman" w:cs="Times New Roman" w:hint="eastAsia"/>
                <w:position w:val="-12"/>
              </w:rPr>
              <w:t xml:space="preserve">  </w:t>
            </w:r>
            <m:oMath>
              <m:sSub>
                <m:sSubPr>
                  <m:ctrlPr>
                    <w:rPr>
                      <w:rFonts w:ascii="Cambria Math" w:hAnsi="Cambria Math"/>
                      <w:i/>
                    </w:rPr>
                  </m:ctrlPr>
                </m:sSubPr>
                <m:e>
                  <m:r>
                    <w:rPr>
                      <w:rFonts w:ascii="Cambria Math"/>
                    </w:rPr>
                    <m:t>λ</m:t>
                  </m:r>
                </m:e>
                <m:sub>
                  <m:r>
                    <w:rPr>
                      <w:rFonts w:ascii="Cambria Math"/>
                    </w:rPr>
                    <m:t>i</m:t>
                  </m:r>
                </m:sub>
              </m:sSub>
            </m:oMath>
          </w:p>
        </w:tc>
        <w:tc>
          <w:tcPr>
            <w:tcW w:w="680" w:type="dxa"/>
            <w:tcMar>
              <w:top w:w="0" w:type="dxa"/>
              <w:left w:w="0" w:type="dxa"/>
              <w:bottom w:w="0" w:type="dxa"/>
              <w:right w:w="0" w:type="dxa"/>
            </w:tcMar>
            <w:vAlign w:val="center"/>
          </w:tcPr>
          <w:p w14:paraId="15E6B1E7"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4E43A12A" w14:textId="77777777" w:rsidR="008B462F" w:rsidRPr="00E628D3" w:rsidRDefault="008B462F" w:rsidP="00737E7D">
            <w:pPr>
              <w:rPr>
                <w:rFonts w:ascii="Times New Roman" w:eastAsiaTheme="minorEastAsia" w:hAnsi="Times New Roman" w:cs="Times New Roman"/>
                <w:szCs w:val="21"/>
              </w:rPr>
            </w:pPr>
            <w:r w:rsidRPr="00E628D3">
              <w:rPr>
                <w:rFonts w:ascii="Times New Roman" w:eastAsiaTheme="minorEastAsia" w:hAnsi="Times New Roman" w:cs="Times New Roman"/>
              </w:rPr>
              <w:t>桩周第</w:t>
            </w:r>
            <w:proofErr w:type="spellStart"/>
            <w:r w:rsidRPr="00E628D3">
              <w:rPr>
                <w:rFonts w:ascii="Times New Roman" w:eastAsiaTheme="minorEastAsia" w:hAnsi="Times New Roman" w:cs="Times New Roman"/>
                <w:i/>
                <w:iCs/>
              </w:rPr>
              <w:t>i</w:t>
            </w:r>
            <w:proofErr w:type="spellEnd"/>
            <w:r w:rsidRPr="00E628D3">
              <w:rPr>
                <w:rFonts w:ascii="Times New Roman" w:eastAsiaTheme="minorEastAsia" w:hAnsi="Times New Roman" w:cs="Times New Roman"/>
              </w:rPr>
              <w:t>层土的抗拔系数；</w:t>
            </w:r>
          </w:p>
        </w:tc>
      </w:tr>
      <w:tr w:rsidR="008B462F" w:rsidRPr="00DA64DB" w14:paraId="3EB5700C" w14:textId="77777777" w:rsidTr="008E65AF">
        <w:trPr>
          <w:trHeight w:val="624"/>
        </w:trPr>
        <w:tc>
          <w:tcPr>
            <w:tcW w:w="1696" w:type="dxa"/>
            <w:tcMar>
              <w:top w:w="0" w:type="dxa"/>
              <w:left w:w="0" w:type="dxa"/>
              <w:bottom w:w="0" w:type="dxa"/>
              <w:right w:w="0" w:type="dxa"/>
            </w:tcMar>
            <w:vAlign w:val="center"/>
          </w:tcPr>
          <w:p w14:paraId="4B64C921" w14:textId="77777777" w:rsidR="008B462F" w:rsidRDefault="008B462F" w:rsidP="00737E7D">
            <w:pPr>
              <w:wordWrap w:val="0"/>
              <w:jc w:val="right"/>
              <w:rPr>
                <w:sz w:val="21"/>
                <w:szCs w:val="21"/>
              </w:rPr>
            </w:pPr>
            <w:r>
              <w:t xml:space="preserve">         </w:t>
            </w:r>
            <w:r>
              <w:rPr>
                <w:rFonts w:hint="eastAsia"/>
              </w:rPr>
              <w:t xml:space="preserve"> </w:t>
            </w:r>
            <w:r>
              <w:t xml:space="preserve"> </w:t>
            </w:r>
            <m:oMath>
              <m:r>
                <w:rPr>
                  <w:rFonts w:ascii="Cambria Math" w:hAnsi="Cambria Math"/>
                </w:rPr>
                <m:t xml:space="preserve">  </m:t>
              </m:r>
              <m:sSub>
                <m:sSubPr>
                  <m:ctrlPr>
                    <w:rPr>
                      <w:rFonts w:ascii="Cambria Math" w:hAnsi="Cambria Math"/>
                      <w:i/>
                    </w:rPr>
                  </m:ctrlPr>
                </m:sSubPr>
                <m:e>
                  <m:r>
                    <w:rPr>
                      <w:rFonts w:ascii="Cambria Math"/>
                    </w:rPr>
                    <m:t>λ</m:t>
                  </m:r>
                </m:e>
                <m:sub>
                  <m:r>
                    <w:rPr>
                      <w:rFonts w:ascii="Cambria Math"/>
                    </w:rPr>
                    <m:t>p</m:t>
                  </m:r>
                </m:sub>
              </m:sSub>
            </m:oMath>
          </w:p>
        </w:tc>
        <w:tc>
          <w:tcPr>
            <w:tcW w:w="680" w:type="dxa"/>
            <w:tcMar>
              <w:top w:w="0" w:type="dxa"/>
              <w:left w:w="0" w:type="dxa"/>
              <w:bottom w:w="0" w:type="dxa"/>
              <w:right w:w="0" w:type="dxa"/>
            </w:tcMar>
            <w:vAlign w:val="center"/>
          </w:tcPr>
          <w:p w14:paraId="7484D313" w14:textId="77777777" w:rsidR="008B462F" w:rsidRPr="00DA64DB" w:rsidRDefault="008B462F" w:rsidP="00737E7D">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26A262CF" w14:textId="77777777" w:rsidR="008B462F" w:rsidRPr="00E628D3" w:rsidRDefault="008B462F" w:rsidP="00737E7D">
            <w:pPr>
              <w:rPr>
                <w:rFonts w:ascii="Times New Roman" w:eastAsiaTheme="minorEastAsia" w:hAnsi="Times New Roman" w:cs="Times New Roman"/>
                <w:kern w:val="0"/>
                <w:szCs w:val="21"/>
              </w:rPr>
            </w:pPr>
            <w:r w:rsidRPr="00E628D3">
              <w:rPr>
                <w:rFonts w:ascii="Times New Roman" w:eastAsiaTheme="minorEastAsia" w:hAnsi="Times New Roman" w:cs="Times New Roman"/>
                <w:kern w:val="0"/>
                <w:szCs w:val="21"/>
              </w:rPr>
              <w:t>注浆挤扩段土的端阻力抗拔增强系数；</w:t>
            </w:r>
          </w:p>
        </w:tc>
      </w:tr>
      <w:tr w:rsidR="008B462F" w:rsidRPr="00DA64DB" w14:paraId="510A3195" w14:textId="77777777" w:rsidTr="008E65AF">
        <w:trPr>
          <w:trHeight w:val="624"/>
        </w:trPr>
        <w:tc>
          <w:tcPr>
            <w:tcW w:w="1696" w:type="dxa"/>
            <w:tcMar>
              <w:top w:w="0" w:type="dxa"/>
              <w:left w:w="0" w:type="dxa"/>
              <w:bottom w:w="0" w:type="dxa"/>
              <w:right w:w="0" w:type="dxa"/>
            </w:tcMar>
            <w:vAlign w:val="center"/>
          </w:tcPr>
          <w:p w14:paraId="519855D3" w14:textId="77777777" w:rsidR="008B462F" w:rsidRDefault="008B462F" w:rsidP="00737E7D">
            <w:pPr>
              <w:jc w:val="right"/>
              <w:rPr>
                <w:sz w:val="21"/>
                <w:szCs w:val="21"/>
              </w:rPr>
            </w:pPr>
            <w:r w:rsidRPr="00937637">
              <w:rPr>
                <w:rFonts w:ascii="Times New Roman" w:hAnsi="Times New Roman" w:cs="Times New Roman"/>
                <w:bCs/>
                <w:i/>
                <w:iCs/>
                <w:spacing w:val="20"/>
              </w:rPr>
              <w:t>α</w:t>
            </w:r>
            <w:r w:rsidRPr="00937637">
              <w:rPr>
                <w:rFonts w:ascii="Times New Roman" w:hAnsi="Times New Roman" w:cs="Times New Roman"/>
                <w:bCs/>
                <w:i/>
                <w:iCs/>
                <w:spacing w:val="20"/>
                <w:vertAlign w:val="subscript"/>
              </w:rPr>
              <w:t>p</w:t>
            </w:r>
          </w:p>
        </w:tc>
        <w:tc>
          <w:tcPr>
            <w:tcW w:w="680" w:type="dxa"/>
            <w:tcMar>
              <w:top w:w="0" w:type="dxa"/>
              <w:left w:w="0" w:type="dxa"/>
              <w:bottom w:w="0" w:type="dxa"/>
              <w:right w:w="0" w:type="dxa"/>
            </w:tcMar>
            <w:vAlign w:val="center"/>
          </w:tcPr>
          <w:p w14:paraId="5C2154D8" w14:textId="77777777" w:rsidR="008B462F" w:rsidRPr="00DA64DB" w:rsidRDefault="008B462F" w:rsidP="00737E7D">
            <w:pPr>
              <w:jc w:val="center"/>
              <w:rPr>
                <w:rFonts w:ascii="Times New Roman" w:hAnsi="Times New Roman" w:cs="Times New Roman"/>
                <w:kern w:val="0"/>
                <w:szCs w:val="21"/>
              </w:rPr>
            </w:pPr>
            <w:r w:rsidRPr="00937637">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05C0D078" w14:textId="77777777" w:rsidR="008B462F" w:rsidRPr="00E628D3" w:rsidRDefault="008B462F" w:rsidP="00737E7D">
            <w:pPr>
              <w:rPr>
                <w:rFonts w:ascii="Times New Roman" w:eastAsiaTheme="minorEastAsia" w:hAnsi="Times New Roman" w:cs="Times New Roman"/>
                <w:kern w:val="0"/>
                <w:szCs w:val="21"/>
              </w:rPr>
            </w:pPr>
            <w:r w:rsidRPr="00E628D3">
              <w:rPr>
                <w:rFonts w:ascii="Times New Roman" w:eastAsiaTheme="minorEastAsia" w:hAnsi="Times New Roman" w:cs="Times New Roman"/>
              </w:rPr>
              <w:t>桩端开式注浆量经验系数；</w:t>
            </w:r>
          </w:p>
        </w:tc>
      </w:tr>
      <w:tr w:rsidR="008B462F" w:rsidRPr="00FB69FD" w14:paraId="5B3A9BF9" w14:textId="77777777" w:rsidTr="008E65AF">
        <w:trPr>
          <w:trHeight w:val="624"/>
        </w:trPr>
        <w:tc>
          <w:tcPr>
            <w:tcW w:w="1696" w:type="dxa"/>
            <w:tcMar>
              <w:top w:w="0" w:type="dxa"/>
              <w:left w:w="0" w:type="dxa"/>
              <w:bottom w:w="0" w:type="dxa"/>
              <w:right w:w="0" w:type="dxa"/>
            </w:tcMar>
            <w:vAlign w:val="center"/>
          </w:tcPr>
          <w:p w14:paraId="0F1CFE7E" w14:textId="39BF9918" w:rsidR="008B462F" w:rsidRPr="0098603F" w:rsidRDefault="00531A41" w:rsidP="00737E7D">
            <w:pPr>
              <w:wordWrap w:val="0"/>
              <w:jc w:val="right"/>
              <w:rPr>
                <w:rFonts w:ascii="Times New Roman" w:hAnsi="Times New Roman" w:cs="Times New Roman"/>
                <w:i/>
                <w:iCs/>
              </w:rPr>
            </w:pPr>
            <w:r>
              <w:rPr>
                <w:rFonts w:ascii="Times New Roman" w:hAnsi="Times New Roman" w:cs="Times New Roman"/>
                <w:i/>
                <w:iCs/>
              </w:rPr>
              <w:t xml:space="preserve"> </w:t>
            </w:r>
            <w:r w:rsidR="008E65AF">
              <w:rPr>
                <w:rFonts w:ascii="Times New Roman" w:hAnsi="Times New Roman" w:cs="Times New Roman" w:hint="eastAsia"/>
                <w:i/>
                <w:iCs/>
              </w:rPr>
              <w:t xml:space="preserve"> </w:t>
            </w:r>
            <w:r>
              <w:rPr>
                <w:rFonts w:ascii="Times New Roman" w:hAnsi="Times New Roman" w:cs="Times New Roman"/>
                <w:i/>
                <w:iCs/>
              </w:rPr>
              <w:t xml:space="preserve"> </w:t>
            </w:r>
            <w:r w:rsidR="008E65AF">
              <w:rPr>
                <w:rFonts w:ascii="Times New Roman" w:hAnsi="Times New Roman" w:cs="Times New Roman"/>
                <w:i/>
                <w:iCs/>
              </w:rPr>
              <w:t xml:space="preserve"> </w:t>
            </w:r>
            <w:r w:rsidR="008B462F" w:rsidRPr="00937637">
              <w:rPr>
                <w:noProof/>
                <w:position w:val="-14"/>
              </w:rPr>
              <w:drawing>
                <wp:inline distT="0" distB="0" distL="114300" distR="114300" wp14:anchorId="1C4E8B97" wp14:editId="0C4DE3F8">
                  <wp:extent cx="215900" cy="254000"/>
                  <wp:effectExtent l="0" t="0" r="0" b="13970"/>
                  <wp:docPr id="1935244937" name="图片 193524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1"/>
                          <pic:cNvPicPr>
                            <a:picLocks noChangeAspect="1"/>
                          </pic:cNvPicPr>
                        </pic:nvPicPr>
                        <pic:blipFill>
                          <a:blip r:embed="rId30"/>
                          <a:stretch>
                            <a:fillRect/>
                          </a:stretch>
                        </pic:blipFill>
                        <pic:spPr>
                          <a:xfrm>
                            <a:off x="0" y="0"/>
                            <a:ext cx="215900" cy="254000"/>
                          </a:xfrm>
                          <a:prstGeom prst="rect">
                            <a:avLst/>
                          </a:prstGeom>
                          <a:noFill/>
                          <a:ln w="9525">
                            <a:noFill/>
                          </a:ln>
                        </pic:spPr>
                      </pic:pic>
                    </a:graphicData>
                  </a:graphic>
                </wp:inline>
              </w:drawing>
            </w:r>
          </w:p>
        </w:tc>
        <w:tc>
          <w:tcPr>
            <w:tcW w:w="680" w:type="dxa"/>
            <w:tcMar>
              <w:top w:w="0" w:type="dxa"/>
              <w:left w:w="0" w:type="dxa"/>
              <w:bottom w:w="0" w:type="dxa"/>
              <w:right w:w="0" w:type="dxa"/>
            </w:tcMar>
            <w:vAlign w:val="center"/>
          </w:tcPr>
          <w:p w14:paraId="665BE7AF"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6ED42274" w14:textId="5ABFA60A" w:rsidR="008B462F" w:rsidRPr="00E628D3" w:rsidRDefault="005B7212" w:rsidP="00737E7D">
            <w:pPr>
              <w:rPr>
                <w:rFonts w:ascii="Times New Roman" w:eastAsiaTheme="minorEastAsia" w:hAnsi="Times New Roman" w:cs="Times New Roman"/>
                <w:kern w:val="0"/>
                <w:szCs w:val="21"/>
              </w:rPr>
            </w:pPr>
            <w:r>
              <w:rPr>
                <w:rFonts w:ascii="Times New Roman" w:eastAsiaTheme="minorEastAsia" w:hAnsi="Times New Roman" w:cs="Times New Roman" w:hint="eastAsia"/>
              </w:rPr>
              <w:t>桩侧</w:t>
            </w:r>
            <w:r w:rsidR="008B462F" w:rsidRPr="00E628D3">
              <w:rPr>
                <w:rFonts w:ascii="Times New Roman" w:eastAsiaTheme="minorEastAsia" w:hAnsi="Times New Roman" w:cs="Times New Roman"/>
              </w:rPr>
              <w:t>注浆挤扩端阻力增强系数；</w:t>
            </w:r>
          </w:p>
        </w:tc>
      </w:tr>
      <w:tr w:rsidR="008B462F" w:rsidRPr="00FB69FD" w14:paraId="07F61B29" w14:textId="77777777" w:rsidTr="008E65AF">
        <w:trPr>
          <w:trHeight w:val="624"/>
        </w:trPr>
        <w:tc>
          <w:tcPr>
            <w:tcW w:w="1696" w:type="dxa"/>
            <w:tcMar>
              <w:top w:w="0" w:type="dxa"/>
              <w:left w:w="0" w:type="dxa"/>
              <w:bottom w:w="0" w:type="dxa"/>
              <w:right w:w="0" w:type="dxa"/>
            </w:tcMar>
            <w:vAlign w:val="center"/>
          </w:tcPr>
          <w:p w14:paraId="727E8595" w14:textId="35B7A49B" w:rsidR="008B462F" w:rsidRPr="0098603F" w:rsidRDefault="008E65AF" w:rsidP="00737E7D">
            <w:pPr>
              <w:wordWrap w:val="0"/>
              <w:jc w:val="right"/>
              <w:rPr>
                <w:sz w:val="21"/>
                <w:szCs w:val="21"/>
              </w:rPr>
            </w:pPr>
            <w:r>
              <w:rPr>
                <w:color w:val="000000" w:themeColor="text1"/>
                <w:sz w:val="21"/>
                <w:szCs w:val="21"/>
              </w:rPr>
              <w:t xml:space="preserve">   </w:t>
            </w:r>
            <w:r>
              <w:rPr>
                <w:rFonts w:hint="eastAsia"/>
                <w:color w:val="000000" w:themeColor="text1"/>
                <w:sz w:val="21"/>
                <w:szCs w:val="21"/>
              </w:rPr>
              <w:t xml:space="preserve"> </w:t>
            </w:r>
            <m:oMath>
              <m:sSub>
                <m:sSubPr>
                  <m:ctrlPr>
                    <w:rPr>
                      <w:rFonts w:ascii="Cambria Math" w:hAnsi="Cambria Math" w:cs="Times New Roman"/>
                      <w:i/>
                      <w:color w:val="000000" w:themeColor="text1"/>
                      <w:sz w:val="21"/>
                      <w:szCs w:val="21"/>
                    </w:rPr>
                  </m:ctrlPr>
                </m:sSubPr>
                <m:e>
                  <m:r>
                    <w:rPr>
                      <w:rFonts w:ascii="Cambria Math"/>
                      <w:color w:val="000000" w:themeColor="text1"/>
                      <w:szCs w:val="21"/>
                    </w:rPr>
                    <m:t>β</m:t>
                  </m:r>
                </m:e>
                <m:sub>
                  <m:r>
                    <w:rPr>
                      <w:rFonts w:ascii="Cambria Math"/>
                      <w:color w:val="000000" w:themeColor="text1"/>
                      <w:szCs w:val="21"/>
                    </w:rPr>
                    <m:t>si</m:t>
                  </m:r>
                </m:sub>
              </m:sSub>
            </m:oMath>
          </w:p>
        </w:tc>
        <w:tc>
          <w:tcPr>
            <w:tcW w:w="680" w:type="dxa"/>
            <w:tcMar>
              <w:top w:w="0" w:type="dxa"/>
              <w:left w:w="0" w:type="dxa"/>
              <w:bottom w:w="0" w:type="dxa"/>
              <w:right w:w="0" w:type="dxa"/>
            </w:tcMar>
            <w:vAlign w:val="center"/>
          </w:tcPr>
          <w:p w14:paraId="7AD79512"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3B7EBBC4" w14:textId="36F2E0B6" w:rsidR="008B462F" w:rsidRPr="00E628D3" w:rsidRDefault="009568AE" w:rsidP="00737E7D">
            <w:pPr>
              <w:rPr>
                <w:rFonts w:ascii="Times New Roman" w:eastAsiaTheme="minorEastAsia" w:hAnsi="Times New Roman" w:cs="Times New Roman"/>
                <w:kern w:val="0"/>
                <w:szCs w:val="21"/>
              </w:rPr>
            </w:pPr>
            <w:r>
              <w:rPr>
                <w:rFonts w:ascii="Times New Roman" w:eastAsiaTheme="minorEastAsia" w:hAnsi="Times New Roman" w:cs="Times New Roman" w:hint="eastAsia"/>
              </w:rPr>
              <w:t>桩侧</w:t>
            </w:r>
            <w:r w:rsidR="008B462F" w:rsidRPr="00E628D3">
              <w:rPr>
                <w:rFonts w:ascii="Times New Roman" w:eastAsiaTheme="minorEastAsia" w:hAnsi="Times New Roman" w:cs="Times New Roman"/>
              </w:rPr>
              <w:t>注浆挤扩</w:t>
            </w:r>
            <w:r w:rsidR="00B0209B">
              <w:rPr>
                <w:rFonts w:ascii="Times New Roman" w:eastAsiaTheme="minorEastAsia" w:hAnsi="Times New Roman" w:cs="Times New Roman" w:hint="eastAsia"/>
              </w:rPr>
              <w:t>段</w:t>
            </w:r>
            <w:r w:rsidR="008B462F" w:rsidRPr="00E628D3">
              <w:rPr>
                <w:rFonts w:ascii="Times New Roman" w:eastAsiaTheme="minorEastAsia" w:hAnsi="Times New Roman" w:cs="Times New Roman"/>
              </w:rPr>
              <w:t>第</w:t>
            </w:r>
            <w:proofErr w:type="spellStart"/>
            <w:r w:rsidR="008B462F" w:rsidRPr="00E628D3">
              <w:rPr>
                <w:rFonts w:ascii="Times New Roman" w:eastAsiaTheme="minorEastAsia" w:hAnsi="Times New Roman" w:cs="Times New Roman"/>
                <w:i/>
                <w:iCs/>
              </w:rPr>
              <w:t>i</w:t>
            </w:r>
            <w:proofErr w:type="spellEnd"/>
            <w:r w:rsidR="008B462F" w:rsidRPr="00E628D3">
              <w:rPr>
                <w:rFonts w:ascii="Times New Roman" w:eastAsiaTheme="minorEastAsia" w:hAnsi="Times New Roman" w:cs="Times New Roman"/>
              </w:rPr>
              <w:t>层土侧阻力增强系数；</w:t>
            </w:r>
          </w:p>
        </w:tc>
      </w:tr>
      <w:tr w:rsidR="009568AE" w:rsidRPr="00FB69FD" w14:paraId="06FAC1FD" w14:textId="77777777" w:rsidTr="008C633F">
        <w:trPr>
          <w:trHeight w:val="624"/>
        </w:trPr>
        <w:tc>
          <w:tcPr>
            <w:tcW w:w="1696" w:type="dxa"/>
            <w:tcMar>
              <w:top w:w="0" w:type="dxa"/>
              <w:left w:w="0" w:type="dxa"/>
              <w:bottom w:w="0" w:type="dxa"/>
              <w:right w:w="0" w:type="dxa"/>
            </w:tcMar>
            <w:vAlign w:val="center"/>
          </w:tcPr>
          <w:p w14:paraId="7B823B24" w14:textId="46A55A90" w:rsidR="009568AE" w:rsidRPr="0098603F" w:rsidRDefault="009568AE" w:rsidP="008C633F">
            <w:pPr>
              <w:wordWrap w:val="0"/>
              <w:jc w:val="right"/>
              <w:rPr>
                <w:sz w:val="21"/>
                <w:szCs w:val="21"/>
              </w:rPr>
            </w:pPr>
            <w:r>
              <w:rPr>
                <w:color w:val="000000" w:themeColor="text1"/>
                <w:sz w:val="21"/>
                <w:szCs w:val="21"/>
              </w:rPr>
              <w:t xml:space="preserve">   </w:t>
            </w:r>
            <w:r>
              <w:rPr>
                <w:rFonts w:hint="eastAsia"/>
                <w:color w:val="000000" w:themeColor="text1"/>
                <w:sz w:val="21"/>
                <w:szCs w:val="21"/>
              </w:rPr>
              <w:t xml:space="preserve"> </w:t>
            </w:r>
            <m:oMath>
              <m:sSub>
                <m:sSubPr>
                  <m:ctrlPr>
                    <w:rPr>
                      <w:rFonts w:ascii="Cambria Math" w:hAnsi="Cambria Math" w:cs="Times New Roman"/>
                      <w:i/>
                      <w:color w:val="000000" w:themeColor="text1"/>
                      <w:sz w:val="21"/>
                      <w:szCs w:val="21"/>
                    </w:rPr>
                  </m:ctrlPr>
                </m:sSubPr>
                <m:e>
                  <m:r>
                    <w:rPr>
                      <w:rFonts w:ascii="Cambria Math"/>
                      <w:color w:val="000000" w:themeColor="text1"/>
                      <w:szCs w:val="21"/>
                    </w:rPr>
                    <m:t>β</m:t>
                  </m:r>
                </m:e>
                <m:sub>
                  <m:r>
                    <w:rPr>
                      <w:rFonts w:ascii="Cambria Math"/>
                      <w:color w:val="000000" w:themeColor="text1"/>
                      <w:szCs w:val="21"/>
                    </w:rPr>
                    <m:t>si</m:t>
                  </m:r>
                </m:sub>
              </m:sSub>
              <m:r>
                <w:rPr>
                  <w:rFonts w:ascii="Cambria Math" w:hAnsi="Cambria Math" w:cs="Times New Roman"/>
                  <w:color w:val="000000" w:themeColor="text1"/>
                  <w:sz w:val="21"/>
                  <w:szCs w:val="21"/>
                </w:rPr>
                <m:t>'</m:t>
              </m:r>
            </m:oMath>
          </w:p>
        </w:tc>
        <w:tc>
          <w:tcPr>
            <w:tcW w:w="680" w:type="dxa"/>
            <w:tcMar>
              <w:top w:w="0" w:type="dxa"/>
              <w:left w:w="0" w:type="dxa"/>
              <w:bottom w:w="0" w:type="dxa"/>
              <w:right w:w="0" w:type="dxa"/>
            </w:tcMar>
            <w:vAlign w:val="center"/>
          </w:tcPr>
          <w:p w14:paraId="4E23D541" w14:textId="77777777" w:rsidR="009568AE" w:rsidRPr="0098603F" w:rsidRDefault="009568AE" w:rsidP="008C633F">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4FB8FE25" w14:textId="3474C42E" w:rsidR="009568AE" w:rsidRPr="00E628D3" w:rsidRDefault="009568AE" w:rsidP="008C633F">
            <w:pPr>
              <w:rPr>
                <w:rFonts w:ascii="Times New Roman" w:eastAsiaTheme="minorEastAsia" w:hAnsi="Times New Roman" w:cs="Times New Roman"/>
                <w:kern w:val="0"/>
                <w:szCs w:val="21"/>
              </w:rPr>
            </w:pPr>
            <w:r>
              <w:rPr>
                <w:rFonts w:ascii="Times New Roman" w:eastAsiaTheme="minorEastAsia" w:hAnsi="Times New Roman" w:cs="Times New Roman" w:hint="eastAsia"/>
              </w:rPr>
              <w:t>桩端</w:t>
            </w:r>
            <w:r w:rsidRPr="00E628D3">
              <w:rPr>
                <w:rFonts w:ascii="Times New Roman" w:eastAsiaTheme="minorEastAsia" w:hAnsi="Times New Roman" w:cs="Times New Roman"/>
              </w:rPr>
              <w:t>注浆挤扩第</w:t>
            </w:r>
            <w:proofErr w:type="spellStart"/>
            <w:r w:rsidRPr="00E628D3">
              <w:rPr>
                <w:rFonts w:ascii="Times New Roman" w:eastAsiaTheme="minorEastAsia" w:hAnsi="Times New Roman" w:cs="Times New Roman"/>
                <w:i/>
                <w:iCs/>
              </w:rPr>
              <w:t>i</w:t>
            </w:r>
            <w:proofErr w:type="spellEnd"/>
            <w:r w:rsidRPr="00E628D3">
              <w:rPr>
                <w:rFonts w:ascii="Times New Roman" w:eastAsiaTheme="minorEastAsia" w:hAnsi="Times New Roman" w:cs="Times New Roman"/>
              </w:rPr>
              <w:t>层土侧阻力增强系数；</w:t>
            </w:r>
          </w:p>
        </w:tc>
      </w:tr>
      <w:tr w:rsidR="008B462F" w:rsidRPr="00FB69FD" w14:paraId="4536B936" w14:textId="77777777" w:rsidTr="008E65AF">
        <w:trPr>
          <w:trHeight w:val="624"/>
        </w:trPr>
        <w:tc>
          <w:tcPr>
            <w:tcW w:w="1696" w:type="dxa"/>
            <w:tcMar>
              <w:top w:w="0" w:type="dxa"/>
              <w:left w:w="0" w:type="dxa"/>
              <w:bottom w:w="0" w:type="dxa"/>
              <w:right w:w="0" w:type="dxa"/>
            </w:tcMar>
            <w:vAlign w:val="center"/>
          </w:tcPr>
          <w:p w14:paraId="077C95EA" w14:textId="7D85297B" w:rsidR="008B462F" w:rsidRPr="0098603F" w:rsidRDefault="008E65AF" w:rsidP="00737E7D">
            <w:pPr>
              <w:wordWrap w:val="0"/>
              <w:jc w:val="right"/>
              <w:rPr>
                <w:sz w:val="21"/>
                <w:szCs w:val="21"/>
              </w:rPr>
            </w:pPr>
            <w:r>
              <w:rPr>
                <w:rFonts w:hint="eastAsia"/>
                <w:sz w:val="21"/>
                <w:szCs w:val="21"/>
              </w:rPr>
              <w:t xml:space="preserve"> </w:t>
            </w:r>
            <w:r>
              <w:rPr>
                <w:sz w:val="21"/>
                <w:szCs w:val="21"/>
              </w:rPr>
              <w:t xml:space="preserve">  </w:t>
            </w:r>
            <m:oMath>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oMath>
          </w:p>
        </w:tc>
        <w:tc>
          <w:tcPr>
            <w:tcW w:w="680" w:type="dxa"/>
            <w:tcMar>
              <w:top w:w="0" w:type="dxa"/>
              <w:left w:w="0" w:type="dxa"/>
              <w:bottom w:w="0" w:type="dxa"/>
              <w:right w:w="0" w:type="dxa"/>
            </w:tcMar>
            <w:vAlign w:val="center"/>
          </w:tcPr>
          <w:p w14:paraId="518FF751" w14:textId="77777777" w:rsidR="008B462F" w:rsidRPr="0098603F" w:rsidRDefault="008B462F" w:rsidP="00737E7D">
            <w:pPr>
              <w:jc w:val="center"/>
              <w:rPr>
                <w:rFonts w:ascii="Times New Roman" w:hAnsi="Times New Roman" w:cs="Times New Roman"/>
                <w:kern w:val="0"/>
                <w:szCs w:val="21"/>
              </w:rPr>
            </w:pPr>
            <w:r w:rsidRPr="0098603F">
              <w:rPr>
                <w:rFonts w:ascii="Times New Roman" w:hAnsi="Times New Roman" w:cs="Times New Roman"/>
                <w:kern w:val="0"/>
                <w:szCs w:val="21"/>
              </w:rPr>
              <w:t>——</w:t>
            </w:r>
          </w:p>
        </w:tc>
        <w:tc>
          <w:tcPr>
            <w:tcW w:w="5936" w:type="dxa"/>
            <w:tcMar>
              <w:top w:w="0" w:type="dxa"/>
              <w:left w:w="0" w:type="dxa"/>
              <w:bottom w:w="0" w:type="dxa"/>
              <w:right w:w="0" w:type="dxa"/>
            </w:tcMar>
            <w:vAlign w:val="center"/>
          </w:tcPr>
          <w:p w14:paraId="1B0FB8F1" w14:textId="77777777" w:rsidR="008B462F" w:rsidRPr="00E628D3" w:rsidRDefault="008B462F" w:rsidP="00737E7D">
            <w:pPr>
              <w:rPr>
                <w:rFonts w:ascii="Times New Roman" w:eastAsiaTheme="minorEastAsia" w:hAnsi="Times New Roman" w:cs="Times New Roman"/>
                <w:kern w:val="0"/>
                <w:szCs w:val="21"/>
              </w:rPr>
            </w:pPr>
            <w:r w:rsidRPr="00E628D3">
              <w:rPr>
                <w:rFonts w:ascii="Times New Roman" w:eastAsiaTheme="minorEastAsia" w:hAnsi="Times New Roman" w:cs="Times New Roman"/>
              </w:rPr>
              <w:t>成桩工艺系数。</w:t>
            </w:r>
          </w:p>
        </w:tc>
      </w:tr>
    </w:tbl>
    <w:p w14:paraId="5F6C2747" w14:textId="77777777" w:rsidR="008B462F" w:rsidRPr="00164A88" w:rsidRDefault="008B462F" w:rsidP="008B462F">
      <w:pPr>
        <w:spacing w:beforeLines="80" w:before="260" w:line="360" w:lineRule="auto"/>
        <w:rPr>
          <w:rFonts w:asciiTheme="minorEastAsia" w:eastAsiaTheme="minorEastAsia" w:hAnsiTheme="minorEastAsia" w:cs="Times New Roman"/>
          <w:b/>
        </w:rPr>
      </w:pPr>
      <w:r w:rsidRPr="00164A88">
        <w:rPr>
          <w:rFonts w:asciiTheme="minorEastAsia" w:eastAsiaTheme="minorEastAsia" w:hAnsiTheme="minorEastAsia" w:cs="Times New Roman"/>
          <w:b/>
        </w:rPr>
        <w:t>2.2.</w:t>
      </w:r>
      <w:r>
        <w:rPr>
          <w:rFonts w:asciiTheme="minorEastAsia" w:eastAsiaTheme="minorEastAsia" w:hAnsiTheme="minorEastAsia" w:cs="Times New Roman"/>
          <w:b/>
        </w:rPr>
        <w:t>5</w:t>
      </w:r>
      <w:r w:rsidRPr="00164A88">
        <w:rPr>
          <w:rFonts w:asciiTheme="minorEastAsia" w:eastAsiaTheme="minorEastAsia" w:hAnsiTheme="minorEastAsia" w:cs="Times New Roman" w:hint="eastAsia"/>
          <w:b/>
        </w:rPr>
        <w:t xml:space="preserve"> </w:t>
      </w:r>
      <w:r>
        <w:rPr>
          <w:rFonts w:asciiTheme="minorEastAsia" w:eastAsiaTheme="minorEastAsia" w:hAnsiTheme="minorEastAsia" w:cs="Times New Roman" w:hint="eastAsia"/>
        </w:rPr>
        <w:t>其它</w:t>
      </w:r>
    </w:p>
    <w:tbl>
      <w:tblPr>
        <w:tblW w:w="8317" w:type="dxa"/>
        <w:tblInd w:w="-5" w:type="dxa"/>
        <w:tblLayout w:type="fixed"/>
        <w:tblLook w:val="04A0" w:firstRow="1" w:lastRow="0" w:firstColumn="1" w:lastColumn="0" w:noHBand="0" w:noVBand="1"/>
      </w:tblPr>
      <w:tblGrid>
        <w:gridCol w:w="1696"/>
        <w:gridCol w:w="680"/>
        <w:gridCol w:w="5941"/>
      </w:tblGrid>
      <w:tr w:rsidR="008B462F" w:rsidRPr="00487C37" w14:paraId="55220846" w14:textId="77777777" w:rsidTr="00737E7D">
        <w:trPr>
          <w:trHeight w:val="624"/>
        </w:trPr>
        <w:tc>
          <w:tcPr>
            <w:tcW w:w="1696" w:type="dxa"/>
            <w:tcMar>
              <w:top w:w="0" w:type="dxa"/>
              <w:left w:w="0" w:type="dxa"/>
              <w:bottom w:w="0" w:type="dxa"/>
              <w:right w:w="0" w:type="dxa"/>
            </w:tcMar>
            <w:vAlign w:val="center"/>
          </w:tcPr>
          <w:p w14:paraId="532BC6C1" w14:textId="77777777" w:rsidR="008B462F" w:rsidRPr="00480972" w:rsidRDefault="008B462F" w:rsidP="00737E7D">
            <w:pPr>
              <w:jc w:val="right"/>
              <w:rPr>
                <w:snapToGrid w:val="0"/>
                <w:kern w:val="20"/>
                <w:sz w:val="21"/>
                <w:szCs w:val="21"/>
              </w:rPr>
            </w:pPr>
            <m:oMathPara>
              <m:oMathParaPr>
                <m:jc m:val="right"/>
              </m:oMathParaPr>
              <m:oMath>
                <m:r>
                  <w:rPr>
                    <w:rFonts w:ascii="Cambria Math"/>
                    <w:szCs w:val="21"/>
                  </w:rPr>
                  <m:t>n</m:t>
                </m:r>
              </m:oMath>
            </m:oMathPara>
          </w:p>
        </w:tc>
        <w:tc>
          <w:tcPr>
            <w:tcW w:w="680" w:type="dxa"/>
            <w:tcMar>
              <w:top w:w="0" w:type="dxa"/>
              <w:left w:w="0" w:type="dxa"/>
              <w:bottom w:w="0" w:type="dxa"/>
              <w:right w:w="0" w:type="dxa"/>
            </w:tcMar>
            <w:vAlign w:val="center"/>
          </w:tcPr>
          <w:p w14:paraId="5174AC89" w14:textId="77777777" w:rsidR="008B462F" w:rsidRPr="00DA64DB" w:rsidRDefault="008B462F" w:rsidP="00737E7D">
            <w:pPr>
              <w:jc w:val="center"/>
              <w:rPr>
                <w:rFonts w:ascii="Times New Roman" w:hAnsi="Times New Roman" w:cs="Times New Roman"/>
                <w:kern w:val="0"/>
                <w:szCs w:val="21"/>
              </w:rPr>
            </w:pPr>
            <w:r w:rsidRPr="00937637">
              <w:rPr>
                <w:rFonts w:ascii="Times New Roman" w:hAnsi="Times New Roman" w:cs="Times New Roman"/>
                <w:kern w:val="0"/>
                <w:szCs w:val="21"/>
              </w:rPr>
              <w:t>——</w:t>
            </w:r>
          </w:p>
        </w:tc>
        <w:tc>
          <w:tcPr>
            <w:tcW w:w="5941" w:type="dxa"/>
            <w:tcMar>
              <w:top w:w="0" w:type="dxa"/>
              <w:left w:w="0" w:type="dxa"/>
              <w:bottom w:w="0" w:type="dxa"/>
              <w:right w:w="0" w:type="dxa"/>
            </w:tcMar>
            <w:vAlign w:val="center"/>
          </w:tcPr>
          <w:p w14:paraId="040BD61F" w14:textId="77777777" w:rsidR="008B462F" w:rsidRPr="00E628D3" w:rsidRDefault="008B462F" w:rsidP="00737E7D">
            <w:pPr>
              <w:rPr>
                <w:rFonts w:ascii="Times New Roman" w:eastAsiaTheme="minorEastAsia" w:hAnsi="Times New Roman" w:cs="Times New Roman"/>
                <w:szCs w:val="21"/>
              </w:rPr>
            </w:pPr>
            <w:r w:rsidRPr="00937637">
              <w:rPr>
                <w:rFonts w:hint="eastAsia"/>
                <w:kern w:val="0"/>
                <w:szCs w:val="21"/>
              </w:rPr>
              <w:t>桩基中的桩数。</w:t>
            </w:r>
          </w:p>
        </w:tc>
      </w:tr>
    </w:tbl>
    <w:p w14:paraId="15A45B4B" w14:textId="77777777" w:rsidR="008B462F" w:rsidRDefault="008B462F" w:rsidP="008B462F">
      <w:pPr>
        <w:spacing w:line="360" w:lineRule="auto"/>
        <w:ind w:leftChars="32" w:left="77" w:firstLineChars="100" w:firstLine="240"/>
        <w:rPr>
          <w:rFonts w:ascii="Times New Roman" w:hAnsi="Times New Roman" w:cs="Times New Roman"/>
        </w:rPr>
      </w:pPr>
    </w:p>
    <w:p w14:paraId="6C0ACDB7" w14:textId="22C1165C" w:rsidR="00B6509A" w:rsidRPr="00C93828" w:rsidRDefault="004B25B2" w:rsidP="00EA1108">
      <w:pPr>
        <w:pageBreakBefore/>
        <w:spacing w:beforeLines="50" w:before="163" w:afterLines="50" w:after="163" w:line="360" w:lineRule="auto"/>
        <w:jc w:val="center"/>
        <w:outlineLvl w:val="0"/>
        <w:rPr>
          <w:b/>
          <w:sz w:val="28"/>
        </w:rPr>
      </w:pPr>
      <w:r w:rsidRPr="00C93828">
        <w:rPr>
          <w:b/>
          <w:sz w:val="28"/>
        </w:rPr>
        <w:t>3</w:t>
      </w:r>
      <w:r w:rsidRPr="00C93828">
        <w:rPr>
          <w:rFonts w:hint="eastAsia"/>
          <w:b/>
          <w:sz w:val="28"/>
        </w:rPr>
        <w:t xml:space="preserve"> </w:t>
      </w:r>
      <w:r w:rsidRPr="00C93828">
        <w:rPr>
          <w:b/>
          <w:sz w:val="28"/>
        </w:rPr>
        <w:t>基本规定</w:t>
      </w:r>
      <w:bookmarkEnd w:id="13"/>
      <w:bookmarkEnd w:id="14"/>
    </w:p>
    <w:p w14:paraId="37EC10C1" w14:textId="47B51BC5" w:rsidR="00B6509A" w:rsidRDefault="004B25B2">
      <w:pPr>
        <w:spacing w:line="360" w:lineRule="auto"/>
        <w:rPr>
          <w:rFonts w:asciiTheme="minorEastAsia" w:eastAsiaTheme="minorEastAsia" w:hAnsiTheme="minorEastAsia" w:cs="Times New Roman"/>
        </w:rPr>
      </w:pPr>
      <w:r w:rsidRPr="00A618A3">
        <w:rPr>
          <w:rFonts w:asciiTheme="minorEastAsia" w:eastAsiaTheme="minorEastAsia" w:hAnsiTheme="minorEastAsia" w:cs="Times New Roman" w:hint="eastAsia"/>
          <w:b/>
        </w:rPr>
        <w:t>3.</w:t>
      </w:r>
      <w:r w:rsidR="00EB5AF7" w:rsidRPr="00A618A3">
        <w:rPr>
          <w:rFonts w:asciiTheme="minorEastAsia" w:eastAsiaTheme="minorEastAsia" w:hAnsiTheme="minorEastAsia" w:cs="Times New Roman"/>
          <w:b/>
        </w:rPr>
        <w:t>0</w:t>
      </w:r>
      <w:r w:rsidRPr="00A618A3">
        <w:rPr>
          <w:rFonts w:asciiTheme="minorEastAsia" w:eastAsiaTheme="minorEastAsia" w:hAnsiTheme="minorEastAsia" w:cs="Times New Roman" w:hint="eastAsia"/>
          <w:b/>
        </w:rPr>
        <w:t>.</w:t>
      </w:r>
      <w:r w:rsidR="00311724" w:rsidRPr="00A618A3">
        <w:rPr>
          <w:rFonts w:asciiTheme="minorEastAsia" w:eastAsiaTheme="minorEastAsia" w:hAnsiTheme="minorEastAsia" w:cs="Times New Roman"/>
          <w:b/>
        </w:rPr>
        <w:t>1</w:t>
      </w:r>
      <w:r w:rsidR="00C664BC" w:rsidRPr="00A618A3">
        <w:rPr>
          <w:rFonts w:asciiTheme="minorEastAsia" w:eastAsiaTheme="minorEastAsia" w:hAnsiTheme="minorEastAsia" w:cs="Times New Roman"/>
          <w:b/>
        </w:rPr>
        <w:t xml:space="preserve"> </w:t>
      </w:r>
      <w:r w:rsidR="00CB4830" w:rsidRPr="00A618A3">
        <w:rPr>
          <w:rFonts w:asciiTheme="minorEastAsia" w:eastAsiaTheme="minorEastAsia" w:hAnsiTheme="minorEastAsia" w:cs="Times New Roman" w:hint="eastAsia"/>
        </w:rPr>
        <w:t>注浆挤扩桩适用于挤扩段处于</w:t>
      </w:r>
      <w:r w:rsidR="00176F8A" w:rsidRPr="00176F8A">
        <w:rPr>
          <w:rFonts w:asciiTheme="minorEastAsia" w:eastAsiaTheme="minorEastAsia" w:hAnsiTheme="minorEastAsia" w:cs="Times New Roman" w:hint="eastAsia"/>
        </w:rPr>
        <w:t>中～低压缩性的黏性土层、中密～密实的粉性土层、砂类土层或碎石土层</w:t>
      </w:r>
      <w:r w:rsidR="00CB4830" w:rsidRPr="00A618A3">
        <w:rPr>
          <w:rFonts w:asciiTheme="minorEastAsia" w:eastAsiaTheme="minorEastAsia" w:hAnsiTheme="minorEastAsia" w:cs="Times New Roman" w:hint="eastAsia"/>
        </w:rPr>
        <w:t>（包括全风化、强风化岩）的地层。</w:t>
      </w:r>
    </w:p>
    <w:p w14:paraId="764B9B7E" w14:textId="0C19CD75" w:rsidR="00B6509A" w:rsidRPr="00A618A3" w:rsidRDefault="004B25B2">
      <w:pPr>
        <w:spacing w:line="360" w:lineRule="auto"/>
        <w:rPr>
          <w:rFonts w:asciiTheme="minorEastAsia" w:eastAsiaTheme="minorEastAsia" w:hAnsiTheme="minorEastAsia" w:cs="Times New Roman"/>
        </w:rPr>
      </w:pPr>
      <w:r w:rsidRPr="00A618A3">
        <w:rPr>
          <w:rFonts w:asciiTheme="minorEastAsia" w:eastAsiaTheme="minorEastAsia" w:hAnsiTheme="minorEastAsia" w:cs="Times New Roman"/>
          <w:b/>
        </w:rPr>
        <w:t>3.</w:t>
      </w:r>
      <w:r w:rsidR="00EB5AF7" w:rsidRPr="00A618A3">
        <w:rPr>
          <w:rFonts w:asciiTheme="minorEastAsia" w:eastAsiaTheme="minorEastAsia" w:hAnsiTheme="minorEastAsia" w:cs="Times New Roman"/>
          <w:b/>
        </w:rPr>
        <w:t>0</w:t>
      </w:r>
      <w:r w:rsidRPr="00A618A3">
        <w:rPr>
          <w:rFonts w:asciiTheme="minorEastAsia" w:eastAsiaTheme="minorEastAsia" w:hAnsiTheme="minorEastAsia" w:cs="Times New Roman"/>
          <w:b/>
        </w:rPr>
        <w:t>.</w:t>
      </w:r>
      <w:r w:rsidR="00311724" w:rsidRPr="00A618A3">
        <w:rPr>
          <w:rFonts w:asciiTheme="minorEastAsia" w:eastAsiaTheme="minorEastAsia" w:hAnsiTheme="minorEastAsia" w:cs="Times New Roman"/>
          <w:b/>
        </w:rPr>
        <w:t xml:space="preserve">2 </w:t>
      </w:r>
      <w:r w:rsidRPr="00A618A3">
        <w:rPr>
          <w:rFonts w:asciiTheme="minorEastAsia" w:eastAsiaTheme="minorEastAsia" w:hAnsiTheme="minorEastAsia" w:cs="Times New Roman" w:hint="eastAsia"/>
        </w:rPr>
        <w:t>注浆挤扩桩应按承载能力极限状态和正常使用极限状态进行设计，</w:t>
      </w:r>
      <w:r w:rsidR="007C7D53" w:rsidRPr="00A618A3">
        <w:rPr>
          <w:rFonts w:asciiTheme="minorEastAsia" w:eastAsiaTheme="minorEastAsia" w:hAnsiTheme="minorEastAsia" w:cs="Times New Roman" w:hint="eastAsia"/>
        </w:rPr>
        <w:t>并</w:t>
      </w:r>
      <w:r w:rsidRPr="00A618A3">
        <w:rPr>
          <w:rFonts w:asciiTheme="minorEastAsia" w:eastAsiaTheme="minorEastAsia" w:hAnsiTheme="minorEastAsia" w:cs="Times New Roman" w:hint="eastAsia"/>
        </w:rPr>
        <w:t>应</w:t>
      </w:r>
      <w:r w:rsidR="007C7D53" w:rsidRPr="00A618A3">
        <w:rPr>
          <w:rFonts w:asciiTheme="minorEastAsia" w:eastAsiaTheme="minorEastAsia" w:hAnsiTheme="minorEastAsia" w:cs="Times New Roman" w:hint="eastAsia"/>
        </w:rPr>
        <w:t>通过</w:t>
      </w:r>
      <w:r w:rsidR="00CB4830" w:rsidRPr="00A618A3">
        <w:rPr>
          <w:rFonts w:asciiTheme="minorEastAsia" w:eastAsiaTheme="minorEastAsia" w:hAnsiTheme="minorEastAsia" w:cs="Times New Roman" w:hint="eastAsia"/>
        </w:rPr>
        <w:t>试桩</w:t>
      </w:r>
      <w:r w:rsidRPr="00A618A3">
        <w:rPr>
          <w:rFonts w:asciiTheme="minorEastAsia" w:eastAsiaTheme="minorEastAsia" w:hAnsiTheme="minorEastAsia" w:cs="Times New Roman" w:hint="eastAsia"/>
        </w:rPr>
        <w:t>确定设计及施工参数。</w:t>
      </w:r>
    </w:p>
    <w:p w14:paraId="4D9939BE" w14:textId="71291740" w:rsidR="00B6509A" w:rsidRPr="00A618A3" w:rsidRDefault="004B25B2">
      <w:pPr>
        <w:spacing w:line="360" w:lineRule="auto"/>
        <w:rPr>
          <w:rFonts w:asciiTheme="minorEastAsia" w:eastAsiaTheme="minorEastAsia" w:hAnsiTheme="minorEastAsia" w:cs="Times New Roman"/>
        </w:rPr>
      </w:pPr>
      <w:r w:rsidRPr="00A618A3">
        <w:rPr>
          <w:rFonts w:asciiTheme="minorEastAsia" w:eastAsiaTheme="minorEastAsia" w:hAnsiTheme="minorEastAsia" w:cs="Times New Roman" w:hint="eastAsia"/>
          <w:b/>
        </w:rPr>
        <w:t>3.</w:t>
      </w:r>
      <w:r w:rsidR="00EB5AF7" w:rsidRPr="00A618A3">
        <w:rPr>
          <w:rFonts w:asciiTheme="minorEastAsia" w:eastAsiaTheme="minorEastAsia" w:hAnsiTheme="minorEastAsia" w:cs="Times New Roman"/>
          <w:b/>
        </w:rPr>
        <w:t>0</w:t>
      </w:r>
      <w:r w:rsidRPr="00A618A3">
        <w:rPr>
          <w:rFonts w:asciiTheme="minorEastAsia" w:eastAsiaTheme="minorEastAsia" w:hAnsiTheme="minorEastAsia" w:cs="Times New Roman" w:hint="eastAsia"/>
          <w:b/>
        </w:rPr>
        <w:t>.</w:t>
      </w:r>
      <w:r w:rsidR="00311724" w:rsidRPr="00A618A3">
        <w:rPr>
          <w:rFonts w:asciiTheme="minorEastAsia" w:eastAsiaTheme="minorEastAsia" w:hAnsiTheme="minorEastAsia" w:cs="Times New Roman"/>
          <w:b/>
        </w:rPr>
        <w:t>3</w:t>
      </w:r>
      <w:r w:rsidR="00311724" w:rsidRPr="00A618A3">
        <w:rPr>
          <w:rFonts w:asciiTheme="minorEastAsia" w:eastAsiaTheme="minorEastAsia" w:hAnsiTheme="minorEastAsia" w:cs="Times New Roman" w:hint="eastAsia"/>
          <w:b/>
        </w:rPr>
        <w:t xml:space="preserve"> </w:t>
      </w:r>
      <w:r w:rsidRPr="00A618A3">
        <w:rPr>
          <w:rFonts w:asciiTheme="minorEastAsia" w:eastAsiaTheme="minorEastAsia" w:hAnsiTheme="minorEastAsia" w:cs="Times New Roman" w:hint="eastAsia"/>
          <w:bCs/>
        </w:rPr>
        <w:t>注浆挤扩桩设计等级、安全等级、作用效应与抗力限值、承载能力和稳定</w:t>
      </w:r>
      <w:r w:rsidRPr="00A618A3">
        <w:rPr>
          <w:rFonts w:asciiTheme="minorEastAsia" w:eastAsiaTheme="minorEastAsia" w:hAnsiTheme="minorEastAsia" w:cs="Times New Roman" w:hint="eastAsia"/>
        </w:rPr>
        <w:t>性验算、桩基沉降与变形验算，应符合现行国家规范及地方标准规定。</w:t>
      </w:r>
    </w:p>
    <w:p w14:paraId="0A49095D" w14:textId="22EA35AF" w:rsidR="00B6509A" w:rsidRPr="00A618A3" w:rsidRDefault="004B25B2">
      <w:pPr>
        <w:spacing w:line="360" w:lineRule="auto"/>
        <w:rPr>
          <w:rFonts w:asciiTheme="minorEastAsia" w:eastAsiaTheme="minorEastAsia" w:hAnsiTheme="minorEastAsia" w:cs="Times New Roman"/>
        </w:rPr>
      </w:pPr>
      <w:r w:rsidRPr="00A618A3">
        <w:rPr>
          <w:rFonts w:asciiTheme="minorEastAsia" w:eastAsiaTheme="minorEastAsia" w:hAnsiTheme="minorEastAsia" w:cs="Times New Roman" w:hint="eastAsia"/>
          <w:b/>
        </w:rPr>
        <w:t>3.</w:t>
      </w:r>
      <w:r w:rsidR="00EB5AF7" w:rsidRPr="00A618A3">
        <w:rPr>
          <w:rFonts w:asciiTheme="minorEastAsia" w:eastAsiaTheme="minorEastAsia" w:hAnsiTheme="minorEastAsia" w:cs="Times New Roman"/>
          <w:b/>
        </w:rPr>
        <w:t>0</w:t>
      </w:r>
      <w:r w:rsidRPr="00A618A3">
        <w:rPr>
          <w:rFonts w:asciiTheme="minorEastAsia" w:eastAsiaTheme="minorEastAsia" w:hAnsiTheme="minorEastAsia" w:cs="Times New Roman" w:hint="eastAsia"/>
          <w:b/>
        </w:rPr>
        <w:t>.</w:t>
      </w:r>
      <w:r w:rsidR="00311724" w:rsidRPr="00A618A3">
        <w:rPr>
          <w:rFonts w:asciiTheme="minorEastAsia" w:eastAsiaTheme="minorEastAsia" w:hAnsiTheme="minorEastAsia" w:cs="Times New Roman"/>
          <w:b/>
        </w:rPr>
        <w:t>4</w:t>
      </w:r>
      <w:r w:rsidR="00311724" w:rsidRPr="00A618A3">
        <w:rPr>
          <w:rFonts w:asciiTheme="minorEastAsia" w:eastAsiaTheme="minorEastAsia" w:hAnsiTheme="minorEastAsia" w:cs="Times New Roman" w:hint="eastAsia"/>
          <w:b/>
        </w:rPr>
        <w:t xml:space="preserve"> </w:t>
      </w:r>
      <w:r w:rsidRPr="00A618A3">
        <w:rPr>
          <w:rFonts w:asciiTheme="minorEastAsia" w:eastAsiaTheme="minorEastAsia" w:hAnsiTheme="minorEastAsia" w:cs="Times New Roman" w:hint="eastAsia"/>
          <w:bCs/>
        </w:rPr>
        <w:t>注浆挤扩桩耐久性应根据设计使用年限、环境类别</w:t>
      </w:r>
      <w:r w:rsidRPr="00A618A3">
        <w:rPr>
          <w:rFonts w:asciiTheme="minorEastAsia" w:eastAsiaTheme="minorEastAsia" w:hAnsiTheme="minorEastAsia" w:cs="Times New Roman" w:hint="eastAsia"/>
        </w:rPr>
        <w:t>，以及水、土对钢、混凝土腐蚀性的评价进行设计、施工</w:t>
      </w:r>
      <w:r w:rsidR="00A05313" w:rsidRPr="00A618A3">
        <w:rPr>
          <w:rFonts w:asciiTheme="minorEastAsia" w:eastAsiaTheme="minorEastAsia" w:hAnsiTheme="minorEastAsia" w:cs="Times New Roman" w:hint="eastAsia"/>
        </w:rPr>
        <w:t>。</w:t>
      </w:r>
      <w:r w:rsidR="00A05313" w:rsidRPr="00A618A3">
        <w:rPr>
          <w:rFonts w:asciiTheme="minorEastAsia" w:eastAsiaTheme="minorEastAsia" w:hAnsiTheme="minorEastAsia" w:hint="eastAsia"/>
        </w:rPr>
        <w:t>耐久性设计和施工应符合《混凝土结构耐久性设计规范》G</w:t>
      </w:r>
      <w:r w:rsidR="00A05313" w:rsidRPr="00A618A3">
        <w:rPr>
          <w:rFonts w:asciiTheme="minorEastAsia" w:eastAsiaTheme="minorEastAsia" w:hAnsiTheme="minorEastAsia"/>
        </w:rPr>
        <w:t>B/T 50476</w:t>
      </w:r>
      <w:r w:rsidR="00A05313" w:rsidRPr="00A618A3">
        <w:rPr>
          <w:rFonts w:asciiTheme="minorEastAsia" w:eastAsiaTheme="minorEastAsia" w:hAnsiTheme="minorEastAsia" w:hint="eastAsia"/>
        </w:rPr>
        <w:t>、《建筑桩基技术规范》</w:t>
      </w:r>
      <w:r w:rsidR="00A05313" w:rsidRPr="00A618A3">
        <w:rPr>
          <w:rFonts w:asciiTheme="minorEastAsia" w:eastAsiaTheme="minorEastAsia" w:hAnsiTheme="minorEastAsia"/>
        </w:rPr>
        <w:t>JGJ 94</w:t>
      </w:r>
      <w:r w:rsidR="00A05313" w:rsidRPr="00A618A3">
        <w:rPr>
          <w:rFonts w:asciiTheme="minorEastAsia" w:eastAsiaTheme="minorEastAsia" w:hAnsiTheme="minorEastAsia" w:hint="eastAsia"/>
        </w:rPr>
        <w:t>等国家、行业和地方相关标准的规定。</w:t>
      </w:r>
    </w:p>
    <w:p w14:paraId="30DC4EF9" w14:textId="77777777" w:rsidR="00B6509A" w:rsidRPr="00C93828" w:rsidRDefault="00B6509A">
      <w:pPr>
        <w:spacing w:line="360" w:lineRule="auto"/>
      </w:pPr>
    </w:p>
    <w:p w14:paraId="0ECE7882" w14:textId="77777777" w:rsidR="00B6509A" w:rsidRPr="00C93828" w:rsidRDefault="00B6509A">
      <w:pPr>
        <w:spacing w:line="360" w:lineRule="auto"/>
      </w:pPr>
    </w:p>
    <w:p w14:paraId="767E90C7" w14:textId="77777777" w:rsidR="00B6509A" w:rsidRPr="00C93828" w:rsidRDefault="00B6509A">
      <w:pPr>
        <w:spacing w:line="360" w:lineRule="auto"/>
      </w:pPr>
    </w:p>
    <w:p w14:paraId="3F32CC54" w14:textId="77777777" w:rsidR="00B6509A" w:rsidRPr="00C93828" w:rsidRDefault="004B25B2" w:rsidP="00EA1108">
      <w:pPr>
        <w:pageBreakBefore/>
        <w:spacing w:beforeLines="50" w:before="163" w:afterLines="50" w:after="163" w:line="360" w:lineRule="auto"/>
        <w:jc w:val="center"/>
        <w:outlineLvl w:val="0"/>
        <w:rPr>
          <w:b/>
          <w:sz w:val="28"/>
        </w:rPr>
      </w:pPr>
      <w:bookmarkStart w:id="16" w:name="_Toc150893659"/>
      <w:r w:rsidRPr="00C93828">
        <w:rPr>
          <w:b/>
          <w:sz w:val="28"/>
        </w:rPr>
        <w:t>4 材料</w:t>
      </w:r>
      <w:bookmarkEnd w:id="16"/>
    </w:p>
    <w:p w14:paraId="5B7244D2" w14:textId="5A1C5C2E" w:rsidR="00311724" w:rsidRPr="00A618A3" w:rsidRDefault="00311724" w:rsidP="00C664BC">
      <w:pPr>
        <w:spacing w:line="360" w:lineRule="auto"/>
        <w:rPr>
          <w:rFonts w:asciiTheme="minorEastAsia" w:eastAsiaTheme="minorEastAsia" w:hAnsiTheme="minorEastAsia"/>
        </w:rPr>
      </w:pPr>
      <w:r w:rsidRPr="00A618A3">
        <w:rPr>
          <w:rFonts w:asciiTheme="minorEastAsia" w:eastAsiaTheme="minorEastAsia" w:hAnsiTheme="minorEastAsia"/>
          <w:b/>
          <w:bCs/>
        </w:rPr>
        <w:t>4.</w:t>
      </w:r>
      <w:r w:rsidR="00C664BC" w:rsidRPr="00A618A3">
        <w:rPr>
          <w:rFonts w:asciiTheme="minorEastAsia" w:eastAsiaTheme="minorEastAsia" w:hAnsiTheme="minorEastAsia"/>
          <w:b/>
          <w:bCs/>
        </w:rPr>
        <w:t>0</w:t>
      </w:r>
      <w:r w:rsidRPr="00A618A3">
        <w:rPr>
          <w:rFonts w:asciiTheme="minorEastAsia" w:eastAsiaTheme="minorEastAsia" w:hAnsiTheme="minorEastAsia" w:hint="eastAsia"/>
          <w:b/>
          <w:bCs/>
        </w:rPr>
        <w:t>.</w:t>
      </w:r>
      <w:r w:rsidRPr="00A618A3">
        <w:rPr>
          <w:rFonts w:asciiTheme="minorEastAsia" w:eastAsiaTheme="minorEastAsia" w:hAnsiTheme="minorEastAsia"/>
          <w:b/>
          <w:bCs/>
        </w:rPr>
        <w:t>1</w:t>
      </w:r>
      <w:r w:rsidR="00127C1E" w:rsidRPr="00A618A3">
        <w:rPr>
          <w:rFonts w:asciiTheme="minorEastAsia" w:eastAsiaTheme="minorEastAsia" w:hAnsiTheme="minorEastAsia"/>
          <w:b/>
          <w:bCs/>
        </w:rPr>
        <w:t xml:space="preserve"> </w:t>
      </w:r>
      <w:r w:rsidRPr="00A618A3">
        <w:rPr>
          <w:rFonts w:asciiTheme="minorEastAsia" w:eastAsiaTheme="minorEastAsia" w:hAnsiTheme="minorEastAsia" w:hint="eastAsia"/>
        </w:rPr>
        <w:t>注浆挤扩</w:t>
      </w:r>
      <w:r w:rsidR="00B52F88" w:rsidRPr="00A618A3">
        <w:rPr>
          <w:rFonts w:asciiTheme="minorEastAsia" w:eastAsiaTheme="minorEastAsia" w:hAnsiTheme="minorEastAsia" w:hint="eastAsia"/>
        </w:rPr>
        <w:t>桩</w:t>
      </w:r>
      <w:r w:rsidRPr="00A618A3">
        <w:rPr>
          <w:rFonts w:asciiTheme="minorEastAsia" w:eastAsiaTheme="minorEastAsia" w:hAnsiTheme="minorEastAsia" w:hint="eastAsia"/>
        </w:rPr>
        <w:t>采用的</w:t>
      </w:r>
      <w:r w:rsidRPr="00A618A3">
        <w:rPr>
          <w:rFonts w:asciiTheme="minorEastAsia" w:eastAsiaTheme="minorEastAsia" w:hAnsiTheme="minorEastAsia"/>
        </w:rPr>
        <w:t>束浆袋</w:t>
      </w:r>
      <w:r w:rsidRPr="00A618A3">
        <w:rPr>
          <w:rFonts w:asciiTheme="minorEastAsia" w:eastAsiaTheme="minorEastAsia" w:hAnsiTheme="minorEastAsia" w:hint="eastAsia"/>
        </w:rPr>
        <w:t>应符合下列</w:t>
      </w:r>
      <w:r w:rsidR="00B52F88" w:rsidRPr="00A618A3">
        <w:rPr>
          <w:rFonts w:asciiTheme="minorEastAsia" w:eastAsiaTheme="minorEastAsia" w:hAnsiTheme="minorEastAsia" w:hint="eastAsia"/>
        </w:rPr>
        <w:t>规定</w:t>
      </w:r>
      <w:r w:rsidRPr="00A618A3">
        <w:rPr>
          <w:rFonts w:asciiTheme="minorEastAsia" w:eastAsiaTheme="minorEastAsia" w:hAnsiTheme="minorEastAsia" w:hint="eastAsia"/>
        </w:rPr>
        <w:t>：</w:t>
      </w:r>
    </w:p>
    <w:p w14:paraId="49C700BC" w14:textId="3C35AFA4" w:rsidR="00311724" w:rsidRPr="00A618A3" w:rsidRDefault="00311724" w:rsidP="002B1877">
      <w:pPr>
        <w:spacing w:line="360" w:lineRule="auto"/>
        <w:ind w:firstLineChars="200" w:firstLine="482"/>
        <w:rPr>
          <w:rFonts w:asciiTheme="minorEastAsia" w:eastAsiaTheme="minorEastAsia" w:hAnsiTheme="minorEastAsia" w:cs="Times New Roman"/>
          <w:bCs/>
        </w:rPr>
      </w:pPr>
      <w:r w:rsidRPr="00A618A3">
        <w:rPr>
          <w:rFonts w:asciiTheme="minorEastAsia" w:eastAsiaTheme="minorEastAsia" w:hAnsiTheme="minorEastAsia" w:cs="Times New Roman"/>
          <w:b/>
        </w:rPr>
        <w:t>1</w:t>
      </w:r>
      <w:r w:rsidRPr="00A618A3">
        <w:rPr>
          <w:rFonts w:asciiTheme="minorEastAsia" w:eastAsiaTheme="minorEastAsia" w:hAnsiTheme="minorEastAsia" w:cs="Times New Roman"/>
          <w:bCs/>
        </w:rPr>
        <w:t xml:space="preserve"> </w:t>
      </w:r>
      <w:r w:rsidRPr="00A618A3">
        <w:rPr>
          <w:rFonts w:asciiTheme="minorEastAsia" w:eastAsiaTheme="minorEastAsia" w:hAnsiTheme="minorEastAsia" w:cs="Times New Roman" w:hint="eastAsia"/>
          <w:bCs/>
        </w:rPr>
        <w:t>束浆袋采用涤纶防水帆布制作</w:t>
      </w:r>
      <w:r w:rsidR="00F65876">
        <w:rPr>
          <w:rFonts w:asciiTheme="minorEastAsia" w:eastAsiaTheme="minorEastAsia" w:hAnsiTheme="minorEastAsia" w:cs="Times New Roman" w:hint="eastAsia"/>
          <w:bCs/>
        </w:rPr>
        <w:t>，帆布</w:t>
      </w:r>
      <w:r w:rsidRPr="00A618A3">
        <w:rPr>
          <w:rFonts w:asciiTheme="minorEastAsia" w:eastAsiaTheme="minorEastAsia" w:hAnsiTheme="minorEastAsia" w:cs="Times New Roman" w:hint="eastAsia"/>
          <w:bCs/>
        </w:rPr>
        <w:t>应符合《涤纶浸胶帆布技术条件和评价法》</w:t>
      </w:r>
      <w:r w:rsidRPr="00A618A3">
        <w:rPr>
          <w:rFonts w:asciiTheme="minorEastAsia" w:eastAsiaTheme="minorEastAsia" w:hAnsiTheme="minorEastAsia" w:cs="Times New Roman"/>
          <w:bCs/>
        </w:rPr>
        <w:t>GB/T</w:t>
      </w:r>
      <w:r w:rsidR="003D262D">
        <w:rPr>
          <w:rFonts w:asciiTheme="minorEastAsia" w:eastAsiaTheme="minorEastAsia" w:hAnsiTheme="minorEastAsia" w:cs="Times New Roman"/>
          <w:bCs/>
        </w:rPr>
        <w:t xml:space="preserve"> </w:t>
      </w:r>
      <w:r w:rsidRPr="00A618A3">
        <w:rPr>
          <w:rFonts w:asciiTheme="minorEastAsia" w:eastAsiaTheme="minorEastAsia" w:hAnsiTheme="minorEastAsia" w:cs="Times New Roman"/>
          <w:bCs/>
        </w:rPr>
        <w:t>34235</w:t>
      </w:r>
      <w:r w:rsidRPr="00A618A3">
        <w:rPr>
          <w:rFonts w:asciiTheme="minorEastAsia" w:eastAsiaTheme="minorEastAsia" w:hAnsiTheme="minorEastAsia" w:cs="Times New Roman" w:hint="eastAsia"/>
          <w:bCs/>
        </w:rPr>
        <w:t>的有关规定</w:t>
      </w:r>
      <w:r w:rsidR="00F65876">
        <w:rPr>
          <w:rFonts w:asciiTheme="minorEastAsia" w:eastAsiaTheme="minorEastAsia" w:hAnsiTheme="minorEastAsia" w:cs="Times New Roman" w:hint="eastAsia"/>
          <w:bCs/>
        </w:rPr>
        <w:t>；</w:t>
      </w:r>
    </w:p>
    <w:p w14:paraId="7273FAF8" w14:textId="0721D1ED" w:rsidR="00311724" w:rsidRPr="00A618A3" w:rsidRDefault="00311724" w:rsidP="00C664BC">
      <w:pPr>
        <w:spacing w:line="360" w:lineRule="auto"/>
        <w:ind w:leftChars="200" w:left="709" w:hangingChars="95" w:hanging="229"/>
        <w:rPr>
          <w:rFonts w:asciiTheme="minorEastAsia" w:eastAsiaTheme="minorEastAsia" w:hAnsiTheme="minorEastAsia"/>
          <w:bCs/>
          <w:szCs w:val="21"/>
        </w:rPr>
      </w:pPr>
      <w:r w:rsidRPr="00A618A3">
        <w:rPr>
          <w:rFonts w:asciiTheme="minorEastAsia" w:eastAsiaTheme="minorEastAsia" w:hAnsiTheme="minorEastAsia"/>
          <w:b/>
          <w:szCs w:val="21"/>
        </w:rPr>
        <w:t>2</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涂层为聚氯乙烯，</w:t>
      </w:r>
      <w:r w:rsidR="00566F84">
        <w:rPr>
          <w:rFonts w:asciiTheme="minorEastAsia" w:eastAsiaTheme="minorEastAsia" w:hAnsiTheme="minorEastAsia" w:hint="eastAsia"/>
          <w:bCs/>
          <w:szCs w:val="21"/>
        </w:rPr>
        <w:t>单位面积质量</w:t>
      </w:r>
      <w:r w:rsidR="008C70FF" w:rsidRPr="00A618A3">
        <w:rPr>
          <w:rFonts w:asciiTheme="minorEastAsia" w:eastAsiaTheme="minorEastAsia" w:hAnsiTheme="minorEastAsia"/>
        </w:rPr>
        <w:t>≥</w:t>
      </w:r>
      <w:r w:rsidRPr="00A618A3">
        <w:rPr>
          <w:rFonts w:asciiTheme="minorEastAsia" w:eastAsiaTheme="minorEastAsia" w:hAnsiTheme="minorEastAsia"/>
          <w:bCs/>
          <w:szCs w:val="21"/>
        </w:rPr>
        <w:t>240</w:t>
      </w:r>
      <w:r w:rsidR="002A5FC2">
        <w:rPr>
          <w:rFonts w:asciiTheme="minorEastAsia" w:eastAsiaTheme="minorEastAsia" w:hAnsiTheme="minorEastAsia"/>
          <w:bCs/>
          <w:szCs w:val="21"/>
        </w:rPr>
        <w:t>g</w:t>
      </w:r>
      <w:r w:rsidR="002A5FC2">
        <w:rPr>
          <w:rFonts w:asciiTheme="minorEastAsia" w:eastAsiaTheme="minorEastAsia" w:hAnsiTheme="minorEastAsia" w:hint="eastAsia"/>
          <w:bCs/>
          <w:szCs w:val="21"/>
        </w:rPr>
        <w:t>/</w:t>
      </w:r>
      <w:r w:rsidR="002A5FC2">
        <w:rPr>
          <w:rFonts w:asciiTheme="minorEastAsia" w:eastAsiaTheme="minorEastAsia" w:hAnsiTheme="minorEastAsia"/>
          <w:bCs/>
          <w:szCs w:val="21"/>
        </w:rPr>
        <w:t>m</w:t>
      </w:r>
      <w:r w:rsidR="002A5FC2" w:rsidRPr="002A5FC2">
        <w:rPr>
          <w:rFonts w:asciiTheme="minorEastAsia" w:eastAsiaTheme="minorEastAsia" w:hAnsiTheme="minorEastAsia"/>
          <w:bCs/>
          <w:szCs w:val="21"/>
          <w:vertAlign w:val="superscript"/>
        </w:rPr>
        <w:t>2</w:t>
      </w:r>
      <w:r w:rsidR="00F65876">
        <w:rPr>
          <w:rFonts w:asciiTheme="minorEastAsia" w:eastAsiaTheme="minorEastAsia" w:hAnsiTheme="minorEastAsia" w:hint="eastAsia"/>
          <w:bCs/>
          <w:szCs w:val="21"/>
        </w:rPr>
        <w:t>；</w:t>
      </w:r>
    </w:p>
    <w:p w14:paraId="666FF1A7" w14:textId="72088028" w:rsidR="00311724" w:rsidRPr="00A618A3" w:rsidRDefault="00311724" w:rsidP="00C664BC">
      <w:pPr>
        <w:spacing w:line="360" w:lineRule="auto"/>
        <w:ind w:leftChars="200" w:left="709" w:hangingChars="95" w:hanging="229"/>
        <w:rPr>
          <w:rFonts w:asciiTheme="minorEastAsia" w:eastAsiaTheme="minorEastAsia" w:hAnsiTheme="minorEastAsia"/>
          <w:bCs/>
          <w:szCs w:val="21"/>
        </w:rPr>
      </w:pPr>
      <w:r w:rsidRPr="00A618A3">
        <w:rPr>
          <w:rFonts w:asciiTheme="minorEastAsia" w:eastAsiaTheme="minorEastAsia" w:hAnsiTheme="minorEastAsia"/>
          <w:b/>
          <w:szCs w:val="21"/>
        </w:rPr>
        <w:t>3</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涤纶防水帆布的径向与纬向的断裂强力</w:t>
      </w:r>
      <w:r w:rsidR="00371530" w:rsidRPr="00A618A3">
        <w:rPr>
          <w:rFonts w:asciiTheme="minorEastAsia" w:eastAsiaTheme="minorEastAsia" w:hAnsiTheme="minorEastAsia"/>
        </w:rPr>
        <w:t>≥</w:t>
      </w:r>
      <w:r w:rsidRPr="00A618A3">
        <w:rPr>
          <w:rFonts w:asciiTheme="minorEastAsia" w:eastAsiaTheme="minorEastAsia" w:hAnsiTheme="minorEastAsia"/>
          <w:bCs/>
          <w:szCs w:val="21"/>
        </w:rPr>
        <w:t>2200N/5cm</w:t>
      </w:r>
      <w:r w:rsidR="00F65876">
        <w:rPr>
          <w:rFonts w:asciiTheme="minorEastAsia" w:eastAsiaTheme="minorEastAsia" w:hAnsiTheme="minorEastAsia" w:hint="eastAsia"/>
          <w:bCs/>
          <w:szCs w:val="21"/>
        </w:rPr>
        <w:t>；</w:t>
      </w:r>
    </w:p>
    <w:p w14:paraId="6F9693B8" w14:textId="10A812CA" w:rsidR="00311724" w:rsidRPr="00A618A3" w:rsidRDefault="00311724" w:rsidP="00C664BC">
      <w:pPr>
        <w:spacing w:line="360" w:lineRule="auto"/>
        <w:ind w:leftChars="200" w:left="709" w:hangingChars="95" w:hanging="229"/>
        <w:rPr>
          <w:rFonts w:asciiTheme="minorEastAsia" w:eastAsiaTheme="minorEastAsia" w:hAnsiTheme="minorEastAsia"/>
          <w:bCs/>
          <w:szCs w:val="21"/>
        </w:rPr>
      </w:pPr>
      <w:r w:rsidRPr="00A618A3">
        <w:rPr>
          <w:rFonts w:asciiTheme="minorEastAsia" w:eastAsiaTheme="minorEastAsia" w:hAnsiTheme="minorEastAsia"/>
          <w:b/>
          <w:szCs w:val="21"/>
        </w:rPr>
        <w:t>4</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涤纶防水帆布的径向与纬向的断裂伸长率</w:t>
      </w:r>
      <w:r w:rsidR="00371530" w:rsidRPr="00A618A3">
        <w:rPr>
          <w:rFonts w:asciiTheme="minorEastAsia" w:eastAsiaTheme="minorEastAsia" w:hAnsiTheme="minorEastAsia"/>
        </w:rPr>
        <w:t>≥</w:t>
      </w:r>
      <w:r w:rsidRPr="00A618A3">
        <w:rPr>
          <w:rFonts w:asciiTheme="minorEastAsia" w:eastAsiaTheme="minorEastAsia" w:hAnsiTheme="minorEastAsia"/>
          <w:bCs/>
          <w:szCs w:val="21"/>
        </w:rPr>
        <w:t>20%</w:t>
      </w:r>
      <w:r w:rsidR="00F65876">
        <w:rPr>
          <w:rFonts w:asciiTheme="minorEastAsia" w:eastAsiaTheme="minorEastAsia" w:hAnsiTheme="minorEastAsia" w:hint="eastAsia"/>
          <w:bCs/>
          <w:szCs w:val="21"/>
        </w:rPr>
        <w:t>；</w:t>
      </w:r>
    </w:p>
    <w:p w14:paraId="7EADE3F0" w14:textId="094B0215" w:rsidR="00311724" w:rsidRPr="00A618A3" w:rsidRDefault="00311724" w:rsidP="00C664BC">
      <w:pPr>
        <w:spacing w:line="360" w:lineRule="auto"/>
        <w:ind w:leftChars="200" w:left="709" w:hangingChars="95" w:hanging="229"/>
        <w:rPr>
          <w:rFonts w:asciiTheme="minorEastAsia" w:eastAsiaTheme="minorEastAsia" w:hAnsiTheme="minorEastAsia"/>
          <w:bCs/>
          <w:szCs w:val="21"/>
        </w:rPr>
      </w:pPr>
      <w:r w:rsidRPr="00A618A3">
        <w:rPr>
          <w:rFonts w:asciiTheme="minorEastAsia" w:eastAsiaTheme="minorEastAsia" w:hAnsiTheme="minorEastAsia"/>
          <w:b/>
          <w:szCs w:val="21"/>
        </w:rPr>
        <w:t>5</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束浆袋采用热熔或缝纫连接，连接强度</w:t>
      </w:r>
      <w:r w:rsidR="00B52F88" w:rsidRPr="00A618A3">
        <w:rPr>
          <w:rFonts w:asciiTheme="minorEastAsia" w:eastAsiaTheme="minorEastAsia" w:hAnsiTheme="minorEastAsia" w:hint="eastAsia"/>
          <w:bCs/>
          <w:szCs w:val="21"/>
        </w:rPr>
        <w:t>不小于</w:t>
      </w:r>
      <w:r w:rsidRPr="00A618A3">
        <w:rPr>
          <w:rFonts w:asciiTheme="minorEastAsia" w:eastAsiaTheme="minorEastAsia" w:hAnsiTheme="minorEastAsia" w:hint="eastAsia"/>
          <w:bCs/>
          <w:szCs w:val="21"/>
        </w:rPr>
        <w:t>母材强度</w:t>
      </w:r>
      <w:r w:rsidR="00F65876">
        <w:rPr>
          <w:rFonts w:asciiTheme="minorEastAsia" w:eastAsiaTheme="minorEastAsia" w:hAnsiTheme="minorEastAsia" w:hint="eastAsia"/>
          <w:bCs/>
          <w:szCs w:val="21"/>
        </w:rPr>
        <w:t>；</w:t>
      </w:r>
    </w:p>
    <w:p w14:paraId="700E762E" w14:textId="743E480B" w:rsidR="00311724" w:rsidRPr="00A618A3" w:rsidRDefault="00311724" w:rsidP="00C664BC">
      <w:pPr>
        <w:spacing w:line="360" w:lineRule="auto"/>
        <w:ind w:leftChars="200" w:left="709" w:hangingChars="95" w:hanging="229"/>
        <w:rPr>
          <w:rFonts w:asciiTheme="minorEastAsia" w:eastAsiaTheme="minorEastAsia" w:hAnsiTheme="minorEastAsia"/>
          <w:bCs/>
          <w:szCs w:val="21"/>
        </w:rPr>
      </w:pPr>
      <w:r w:rsidRPr="00A618A3">
        <w:rPr>
          <w:rFonts w:asciiTheme="minorEastAsia" w:eastAsiaTheme="minorEastAsia" w:hAnsiTheme="minorEastAsia"/>
          <w:b/>
          <w:szCs w:val="21"/>
        </w:rPr>
        <w:t>6</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束浆袋采用热熔连接时，拼接宽度</w:t>
      </w:r>
      <w:r w:rsidR="00371530" w:rsidRPr="00A618A3">
        <w:rPr>
          <w:rFonts w:asciiTheme="minorEastAsia" w:eastAsiaTheme="minorEastAsia" w:hAnsiTheme="minorEastAsia"/>
        </w:rPr>
        <w:t>≥</w:t>
      </w:r>
      <w:r w:rsidRPr="00A618A3">
        <w:rPr>
          <w:rFonts w:asciiTheme="minorEastAsia" w:eastAsiaTheme="minorEastAsia" w:hAnsiTheme="minorEastAsia" w:hint="eastAsia"/>
          <w:bCs/>
          <w:szCs w:val="21"/>
        </w:rPr>
        <w:t>3.5cm</w:t>
      </w:r>
      <w:r w:rsidR="00F65876">
        <w:rPr>
          <w:rFonts w:asciiTheme="minorEastAsia" w:eastAsiaTheme="minorEastAsia" w:hAnsiTheme="minorEastAsia" w:hint="eastAsia"/>
          <w:bCs/>
          <w:szCs w:val="21"/>
        </w:rPr>
        <w:t>；</w:t>
      </w:r>
    </w:p>
    <w:p w14:paraId="75D8B69F" w14:textId="00F180B2" w:rsidR="00311724" w:rsidRPr="00A618A3" w:rsidRDefault="00311724" w:rsidP="00C664BC">
      <w:pPr>
        <w:spacing w:line="360" w:lineRule="auto"/>
        <w:ind w:leftChars="200" w:left="709" w:hangingChars="95" w:hanging="229"/>
        <w:rPr>
          <w:rFonts w:asciiTheme="minorEastAsia" w:eastAsiaTheme="minorEastAsia" w:hAnsiTheme="minorEastAsia"/>
          <w:bCs/>
          <w:szCs w:val="21"/>
        </w:rPr>
      </w:pPr>
      <w:r w:rsidRPr="00A618A3">
        <w:rPr>
          <w:rFonts w:asciiTheme="minorEastAsia" w:eastAsiaTheme="minorEastAsia" w:hAnsiTheme="minorEastAsia"/>
          <w:b/>
          <w:szCs w:val="21"/>
        </w:rPr>
        <w:t>7</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束浆袋采用缝纫连接时，应采用600D尼龙高强线，双针双线</w:t>
      </w:r>
      <w:r w:rsidR="00FD3A19" w:rsidRPr="00A618A3">
        <w:rPr>
          <w:rFonts w:asciiTheme="minorEastAsia" w:eastAsiaTheme="minorEastAsia" w:hAnsiTheme="minorEastAsia" w:hint="eastAsia"/>
          <w:bCs/>
          <w:szCs w:val="21"/>
        </w:rPr>
        <w:t>工艺缝纫</w:t>
      </w:r>
      <w:r w:rsidRPr="00A618A3">
        <w:rPr>
          <w:rFonts w:asciiTheme="minorEastAsia" w:eastAsiaTheme="minorEastAsia" w:hAnsiTheme="minorEastAsia" w:hint="eastAsia"/>
          <w:bCs/>
          <w:szCs w:val="21"/>
        </w:rPr>
        <w:t>。</w:t>
      </w:r>
    </w:p>
    <w:p w14:paraId="15E2F1F8" w14:textId="541FE37A" w:rsidR="00311724" w:rsidRPr="00A618A3" w:rsidRDefault="00311724" w:rsidP="00C664BC">
      <w:pPr>
        <w:spacing w:line="360" w:lineRule="auto"/>
        <w:rPr>
          <w:rFonts w:asciiTheme="minorEastAsia" w:eastAsiaTheme="minorEastAsia" w:hAnsiTheme="minorEastAsia"/>
        </w:rPr>
      </w:pPr>
      <w:r w:rsidRPr="00A618A3">
        <w:rPr>
          <w:rFonts w:asciiTheme="minorEastAsia" w:eastAsiaTheme="minorEastAsia" w:hAnsiTheme="minorEastAsia"/>
          <w:b/>
          <w:bCs/>
        </w:rPr>
        <w:t>4.</w:t>
      </w:r>
      <w:r w:rsidR="00C664BC" w:rsidRPr="00A618A3">
        <w:rPr>
          <w:rFonts w:asciiTheme="minorEastAsia" w:eastAsiaTheme="minorEastAsia" w:hAnsiTheme="minorEastAsia"/>
          <w:b/>
          <w:bCs/>
        </w:rPr>
        <w:t>0</w:t>
      </w:r>
      <w:r w:rsidRPr="00A618A3">
        <w:rPr>
          <w:rFonts w:asciiTheme="minorEastAsia" w:eastAsiaTheme="minorEastAsia" w:hAnsiTheme="minorEastAsia"/>
          <w:b/>
          <w:bCs/>
        </w:rPr>
        <w:t>.2</w:t>
      </w:r>
      <w:r w:rsidRPr="00A618A3">
        <w:rPr>
          <w:rFonts w:asciiTheme="minorEastAsia" w:eastAsiaTheme="minorEastAsia" w:hAnsiTheme="minorEastAsia"/>
        </w:rPr>
        <w:t xml:space="preserve"> 注浆挤扩</w:t>
      </w:r>
      <w:r w:rsidR="00B52F88" w:rsidRPr="00A618A3">
        <w:rPr>
          <w:rFonts w:asciiTheme="minorEastAsia" w:eastAsiaTheme="minorEastAsia" w:hAnsiTheme="minorEastAsia" w:hint="eastAsia"/>
        </w:rPr>
        <w:t>桩</w:t>
      </w:r>
      <w:r w:rsidRPr="00A618A3">
        <w:rPr>
          <w:rFonts w:asciiTheme="minorEastAsia" w:eastAsiaTheme="minorEastAsia" w:hAnsiTheme="minorEastAsia"/>
        </w:rPr>
        <w:t>采用的</w:t>
      </w:r>
      <w:r w:rsidRPr="00D77754">
        <w:rPr>
          <w:rFonts w:asciiTheme="minorEastAsia" w:eastAsiaTheme="minorEastAsia" w:hAnsiTheme="minorEastAsia"/>
        </w:rPr>
        <w:t>中空</w:t>
      </w:r>
      <w:r w:rsidR="0056225C" w:rsidRPr="00D77754">
        <w:rPr>
          <w:rFonts w:asciiTheme="minorEastAsia" w:eastAsiaTheme="minorEastAsia" w:hAnsiTheme="minorEastAsia" w:hint="eastAsia"/>
        </w:rPr>
        <w:t>式</w:t>
      </w:r>
      <w:r w:rsidRPr="00D77754">
        <w:rPr>
          <w:rFonts w:asciiTheme="minorEastAsia" w:eastAsiaTheme="minorEastAsia" w:hAnsiTheme="minorEastAsia"/>
        </w:rPr>
        <w:t>钢</w:t>
      </w:r>
      <w:r w:rsidR="00167938" w:rsidRPr="00D77754">
        <w:rPr>
          <w:rFonts w:asciiTheme="minorEastAsia" w:eastAsiaTheme="minorEastAsia" w:hAnsiTheme="minorEastAsia" w:hint="eastAsia"/>
        </w:rPr>
        <w:t>式</w:t>
      </w:r>
      <w:r w:rsidRPr="00D77754">
        <w:rPr>
          <w:rFonts w:asciiTheme="minorEastAsia" w:eastAsiaTheme="minorEastAsia" w:hAnsiTheme="minorEastAsia"/>
        </w:rPr>
        <w:t>板胶囊</w:t>
      </w:r>
      <w:r w:rsidRPr="00A618A3">
        <w:rPr>
          <w:rFonts w:asciiTheme="minorEastAsia" w:eastAsiaTheme="minorEastAsia" w:hAnsiTheme="minorEastAsia"/>
        </w:rPr>
        <w:t>应符合下列</w:t>
      </w:r>
      <w:r w:rsidR="00B52F88" w:rsidRPr="00A618A3">
        <w:rPr>
          <w:rFonts w:asciiTheme="minorEastAsia" w:eastAsiaTheme="minorEastAsia" w:hAnsiTheme="minorEastAsia" w:hint="eastAsia"/>
        </w:rPr>
        <w:t>规定</w:t>
      </w:r>
      <w:r w:rsidRPr="00A618A3">
        <w:rPr>
          <w:rFonts w:asciiTheme="minorEastAsia" w:eastAsiaTheme="minorEastAsia" w:hAnsiTheme="minorEastAsia"/>
        </w:rPr>
        <w:t>：</w:t>
      </w:r>
    </w:p>
    <w:p w14:paraId="6BF3C2AD" w14:textId="550A9490" w:rsidR="00311724" w:rsidRPr="00A618A3" w:rsidRDefault="00311724"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b/>
          <w:bCs/>
        </w:rPr>
        <w:t>1</w:t>
      </w:r>
      <w:r w:rsidRPr="00A618A3">
        <w:rPr>
          <w:rFonts w:asciiTheme="minorEastAsia" w:eastAsiaTheme="minorEastAsia" w:hAnsiTheme="minorEastAsia"/>
        </w:rPr>
        <w:t xml:space="preserve"> 钢板厚度≥2.7mm</w:t>
      </w:r>
      <w:r w:rsidR="00B52F88" w:rsidRPr="00A618A3">
        <w:rPr>
          <w:rFonts w:asciiTheme="minorEastAsia" w:eastAsiaTheme="minorEastAsia" w:hAnsiTheme="minorEastAsia" w:hint="eastAsia"/>
        </w:rPr>
        <w:t>，厚度</w:t>
      </w:r>
      <w:r w:rsidR="00B52F88" w:rsidRPr="00A618A3">
        <w:rPr>
          <w:rFonts w:asciiTheme="minorEastAsia" w:eastAsiaTheme="minorEastAsia" w:hAnsiTheme="minorEastAsia"/>
        </w:rPr>
        <w:t>允许误差0.1mm</w:t>
      </w:r>
      <w:r w:rsidR="00D77754">
        <w:rPr>
          <w:rFonts w:asciiTheme="minorEastAsia" w:eastAsiaTheme="minorEastAsia" w:hAnsiTheme="minorEastAsia" w:hint="eastAsia"/>
        </w:rPr>
        <w:t>；</w:t>
      </w:r>
    </w:p>
    <w:p w14:paraId="01805752" w14:textId="12BFFC40" w:rsidR="00311724" w:rsidRPr="00A618A3" w:rsidRDefault="00E50BA6"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hint="eastAsia"/>
          <w:b/>
          <w:bCs/>
        </w:rPr>
        <w:t>2</w:t>
      </w:r>
      <w:r w:rsidRPr="00A618A3">
        <w:rPr>
          <w:rFonts w:asciiTheme="minorEastAsia" w:eastAsiaTheme="minorEastAsia" w:hAnsiTheme="minorEastAsia"/>
        </w:rPr>
        <w:t xml:space="preserve"> </w:t>
      </w:r>
      <w:r w:rsidR="00311724" w:rsidRPr="00A618A3">
        <w:rPr>
          <w:rFonts w:asciiTheme="minorEastAsia" w:eastAsiaTheme="minorEastAsia" w:hAnsiTheme="minorEastAsia"/>
        </w:rPr>
        <w:t>保护钢圈钢板厚度≥2.5mm</w:t>
      </w:r>
      <w:r w:rsidR="00D77754">
        <w:rPr>
          <w:rFonts w:asciiTheme="minorEastAsia" w:eastAsiaTheme="minorEastAsia" w:hAnsiTheme="minorEastAsia" w:hint="eastAsia"/>
        </w:rPr>
        <w:t>；</w:t>
      </w:r>
    </w:p>
    <w:p w14:paraId="6D0B8A7A" w14:textId="3ADB512F" w:rsidR="00B52F88" w:rsidRPr="00A618A3" w:rsidRDefault="00B52F88"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hint="eastAsia"/>
          <w:b/>
          <w:bCs/>
        </w:rPr>
        <w:t>3</w:t>
      </w:r>
      <w:r w:rsidRPr="00A618A3">
        <w:rPr>
          <w:rFonts w:asciiTheme="minorEastAsia" w:eastAsiaTheme="minorEastAsia" w:hAnsiTheme="minorEastAsia"/>
        </w:rPr>
        <w:t xml:space="preserve"> 开孔位置和开孔尺寸允许误差±2mm</w:t>
      </w:r>
      <w:r w:rsidR="00D77754">
        <w:rPr>
          <w:rFonts w:asciiTheme="minorEastAsia" w:eastAsiaTheme="minorEastAsia" w:hAnsiTheme="minorEastAsia" w:hint="eastAsia"/>
        </w:rPr>
        <w:t>；</w:t>
      </w:r>
    </w:p>
    <w:p w14:paraId="38D38C49" w14:textId="72F40A30" w:rsidR="00311724" w:rsidRPr="00A618A3" w:rsidRDefault="00B52F88"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b/>
          <w:bCs/>
        </w:rPr>
        <w:t>4</w:t>
      </w:r>
      <w:r w:rsidR="00E50BA6" w:rsidRPr="00A618A3">
        <w:rPr>
          <w:rFonts w:asciiTheme="minorEastAsia" w:eastAsiaTheme="minorEastAsia" w:hAnsiTheme="minorEastAsia"/>
        </w:rPr>
        <w:t xml:space="preserve"> 单向注浆阀</w:t>
      </w:r>
      <w:r w:rsidR="00311724" w:rsidRPr="00A618A3">
        <w:rPr>
          <w:rFonts w:asciiTheme="minorEastAsia" w:eastAsiaTheme="minorEastAsia" w:hAnsiTheme="minorEastAsia"/>
        </w:rPr>
        <w:t>钢管内径≥25mm，钢管壁厚≥2.8mm</w:t>
      </w:r>
      <w:r w:rsidR="00D77754">
        <w:rPr>
          <w:rFonts w:asciiTheme="minorEastAsia" w:eastAsiaTheme="minorEastAsia" w:hAnsiTheme="minorEastAsia" w:hint="eastAsia"/>
        </w:rPr>
        <w:t>；</w:t>
      </w:r>
    </w:p>
    <w:p w14:paraId="3BE7E0D1" w14:textId="53CD6B9A" w:rsidR="00311724" w:rsidRPr="00A618A3" w:rsidRDefault="00B52F88"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b/>
          <w:bCs/>
        </w:rPr>
        <w:t>5</w:t>
      </w:r>
      <w:r w:rsidR="00E50BA6" w:rsidRPr="00A618A3">
        <w:rPr>
          <w:rFonts w:asciiTheme="minorEastAsia" w:eastAsiaTheme="minorEastAsia" w:hAnsiTheme="minorEastAsia"/>
        </w:rPr>
        <w:t xml:space="preserve"> </w:t>
      </w:r>
      <w:r w:rsidR="00DE6C0A" w:rsidRPr="00A618A3">
        <w:rPr>
          <w:rFonts w:asciiTheme="minorEastAsia" w:eastAsiaTheme="minorEastAsia" w:hAnsiTheme="minorEastAsia"/>
        </w:rPr>
        <w:t>单向注浆阀</w:t>
      </w:r>
      <w:r w:rsidR="00311724" w:rsidRPr="00A618A3">
        <w:rPr>
          <w:rFonts w:asciiTheme="minorEastAsia" w:eastAsiaTheme="minorEastAsia" w:hAnsiTheme="minorEastAsia"/>
        </w:rPr>
        <w:t>橡胶套管伸长率≥400%、拉伸强度≥14MPa</w:t>
      </w:r>
      <w:r w:rsidR="00D77754">
        <w:rPr>
          <w:rFonts w:asciiTheme="minorEastAsia" w:eastAsiaTheme="minorEastAsia" w:hAnsiTheme="minorEastAsia" w:hint="eastAsia"/>
        </w:rPr>
        <w:t>；</w:t>
      </w:r>
    </w:p>
    <w:p w14:paraId="49A8901C" w14:textId="18460ED2" w:rsidR="00311724" w:rsidRPr="00A618A3" w:rsidRDefault="00B52F88"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b/>
          <w:bCs/>
        </w:rPr>
        <w:t>6</w:t>
      </w:r>
      <w:r w:rsidR="00311724" w:rsidRPr="00A618A3">
        <w:rPr>
          <w:rFonts w:asciiTheme="minorEastAsia" w:eastAsiaTheme="minorEastAsia" w:hAnsiTheme="minorEastAsia"/>
        </w:rPr>
        <w:t xml:space="preserve"> 内连接管采用高压橡胶管或钢管，耐压能力≥2</w:t>
      </w:r>
      <w:r w:rsidR="00311724" w:rsidRPr="00A618A3">
        <w:rPr>
          <w:rFonts w:asciiTheme="minorEastAsia" w:eastAsiaTheme="minorEastAsia" w:hAnsiTheme="minorEastAsia" w:hint="eastAsia"/>
        </w:rPr>
        <w:t>.0</w:t>
      </w:r>
      <w:r w:rsidR="00311724" w:rsidRPr="00A618A3">
        <w:rPr>
          <w:rFonts w:asciiTheme="minorEastAsia" w:eastAsiaTheme="minorEastAsia" w:hAnsiTheme="minorEastAsia"/>
        </w:rPr>
        <w:t>MPa</w:t>
      </w:r>
      <w:r w:rsidR="00D77754">
        <w:rPr>
          <w:rFonts w:asciiTheme="minorEastAsia" w:eastAsiaTheme="minorEastAsia" w:hAnsiTheme="minorEastAsia" w:hint="eastAsia"/>
        </w:rPr>
        <w:t>；</w:t>
      </w:r>
    </w:p>
    <w:p w14:paraId="157F4231" w14:textId="34610A22" w:rsidR="00311724" w:rsidRPr="00A618A3" w:rsidRDefault="00B52F88" w:rsidP="002B1877">
      <w:pPr>
        <w:spacing w:line="360" w:lineRule="auto"/>
        <w:ind w:firstLineChars="227" w:firstLine="547"/>
        <w:rPr>
          <w:rFonts w:asciiTheme="minorEastAsia" w:eastAsiaTheme="minorEastAsia" w:hAnsiTheme="minorEastAsia"/>
        </w:rPr>
      </w:pPr>
      <w:r w:rsidRPr="00A618A3">
        <w:rPr>
          <w:rFonts w:asciiTheme="minorEastAsia" w:eastAsiaTheme="minorEastAsia" w:hAnsiTheme="minorEastAsia"/>
          <w:b/>
          <w:bCs/>
        </w:rPr>
        <w:t>7</w:t>
      </w:r>
      <w:r w:rsidR="00311724" w:rsidRPr="00A618A3">
        <w:rPr>
          <w:rFonts w:asciiTheme="minorEastAsia" w:eastAsiaTheme="minorEastAsia" w:hAnsiTheme="minorEastAsia"/>
        </w:rPr>
        <w:t xml:space="preserve"> 胶囊</w:t>
      </w:r>
      <w:r w:rsidR="00E50BA6" w:rsidRPr="00A618A3">
        <w:rPr>
          <w:rFonts w:asciiTheme="minorEastAsia" w:eastAsiaTheme="minorEastAsia" w:hAnsiTheme="minorEastAsia"/>
        </w:rPr>
        <w:t>壁厚≥2.0mm</w:t>
      </w:r>
      <w:r w:rsidR="00E50BA6" w:rsidRPr="00A618A3">
        <w:rPr>
          <w:rFonts w:asciiTheme="minorEastAsia" w:eastAsiaTheme="minorEastAsia" w:hAnsiTheme="minorEastAsia" w:hint="eastAsia"/>
        </w:rPr>
        <w:t>，</w:t>
      </w:r>
      <w:r w:rsidR="00311724" w:rsidRPr="00A618A3">
        <w:rPr>
          <w:rFonts w:asciiTheme="minorEastAsia" w:eastAsiaTheme="minorEastAsia" w:hAnsiTheme="minorEastAsia"/>
        </w:rPr>
        <w:t>拉断伸长率</w:t>
      </w:r>
      <w:r w:rsidR="00D77754" w:rsidRPr="00A618A3">
        <w:rPr>
          <w:rFonts w:asciiTheme="minorEastAsia" w:eastAsiaTheme="minorEastAsia" w:hAnsiTheme="minorEastAsia"/>
        </w:rPr>
        <w:t>≥</w:t>
      </w:r>
      <w:r w:rsidR="00311724" w:rsidRPr="00A618A3">
        <w:rPr>
          <w:rFonts w:asciiTheme="minorEastAsia" w:eastAsiaTheme="minorEastAsia" w:hAnsiTheme="minorEastAsia"/>
        </w:rPr>
        <w:t>400%</w:t>
      </w:r>
      <w:r w:rsidR="00E50BA6" w:rsidRPr="00A618A3">
        <w:rPr>
          <w:rFonts w:asciiTheme="minorEastAsia" w:eastAsiaTheme="minorEastAsia" w:hAnsiTheme="minorEastAsia" w:hint="eastAsia"/>
        </w:rPr>
        <w:t>，</w:t>
      </w:r>
      <w:r w:rsidR="00311724" w:rsidRPr="00A618A3">
        <w:rPr>
          <w:rFonts w:asciiTheme="minorEastAsia" w:eastAsiaTheme="minorEastAsia" w:hAnsiTheme="minorEastAsia"/>
        </w:rPr>
        <w:t>拉伸强度</w:t>
      </w:r>
      <w:r w:rsidR="00D77754" w:rsidRPr="00A618A3">
        <w:rPr>
          <w:rFonts w:asciiTheme="minorEastAsia" w:eastAsiaTheme="minorEastAsia" w:hAnsiTheme="minorEastAsia"/>
        </w:rPr>
        <w:t>≥</w:t>
      </w:r>
      <w:r w:rsidR="00311724" w:rsidRPr="00A618A3">
        <w:rPr>
          <w:rFonts w:asciiTheme="minorEastAsia" w:eastAsiaTheme="minorEastAsia" w:hAnsiTheme="minorEastAsia"/>
        </w:rPr>
        <w:t>14MPa。</w:t>
      </w:r>
    </w:p>
    <w:p w14:paraId="7F6C7207" w14:textId="4F7A41DB" w:rsidR="00311724" w:rsidRPr="00A618A3" w:rsidRDefault="00311724" w:rsidP="00C664BC">
      <w:pPr>
        <w:spacing w:line="360" w:lineRule="auto"/>
        <w:rPr>
          <w:rFonts w:asciiTheme="minorEastAsia" w:eastAsiaTheme="minorEastAsia" w:hAnsiTheme="minorEastAsia"/>
          <w:bCs/>
          <w:szCs w:val="21"/>
        </w:rPr>
      </w:pPr>
      <w:r w:rsidRPr="00A618A3">
        <w:rPr>
          <w:rFonts w:asciiTheme="minorEastAsia" w:eastAsiaTheme="minorEastAsia" w:hAnsiTheme="minorEastAsia"/>
          <w:b/>
          <w:szCs w:val="21"/>
        </w:rPr>
        <w:t>4.</w:t>
      </w:r>
      <w:r w:rsidR="00C664BC" w:rsidRPr="00A618A3">
        <w:rPr>
          <w:rFonts w:asciiTheme="minorEastAsia" w:eastAsiaTheme="minorEastAsia" w:hAnsiTheme="minorEastAsia"/>
          <w:b/>
          <w:szCs w:val="21"/>
        </w:rPr>
        <w:t>0</w:t>
      </w:r>
      <w:r w:rsidRPr="00A618A3">
        <w:rPr>
          <w:rFonts w:asciiTheme="minorEastAsia" w:eastAsiaTheme="minorEastAsia" w:hAnsiTheme="minorEastAsia"/>
          <w:b/>
          <w:szCs w:val="21"/>
        </w:rPr>
        <w:t>.3</w:t>
      </w:r>
      <w:r w:rsidRPr="00A618A3">
        <w:rPr>
          <w:rFonts w:asciiTheme="minorEastAsia" w:eastAsiaTheme="minorEastAsia" w:hAnsiTheme="minorEastAsia"/>
          <w:bCs/>
          <w:szCs w:val="21"/>
        </w:rPr>
        <w:t xml:space="preserve"> </w:t>
      </w:r>
      <w:r w:rsidRPr="00A618A3">
        <w:rPr>
          <w:rFonts w:asciiTheme="minorEastAsia" w:eastAsiaTheme="minorEastAsia" w:hAnsiTheme="minorEastAsia" w:hint="eastAsia"/>
          <w:bCs/>
          <w:szCs w:val="21"/>
        </w:rPr>
        <w:t>注浆挤扩采用的水泥应符合下列要求：</w:t>
      </w:r>
    </w:p>
    <w:p w14:paraId="7E5F7757" w14:textId="77777777" w:rsidR="00311724" w:rsidRPr="00A618A3" w:rsidRDefault="00311724" w:rsidP="00C664BC">
      <w:pPr>
        <w:pStyle w:val="Default"/>
        <w:spacing w:line="360" w:lineRule="auto"/>
        <w:ind w:firstLineChars="202" w:firstLine="487"/>
        <w:jc w:val="both"/>
        <w:rPr>
          <w:rFonts w:asciiTheme="minorEastAsia" w:eastAsiaTheme="minorEastAsia" w:hAnsiTheme="minorEastAsia" w:cs="黑体"/>
          <w:bCs/>
          <w:color w:val="auto"/>
          <w:kern w:val="2"/>
          <w:szCs w:val="21"/>
        </w:rPr>
      </w:pPr>
      <w:r w:rsidRPr="00A618A3">
        <w:rPr>
          <w:rFonts w:asciiTheme="minorEastAsia" w:eastAsiaTheme="minorEastAsia" w:hAnsiTheme="minorEastAsia" w:cs="黑体"/>
          <w:b/>
          <w:color w:val="auto"/>
          <w:kern w:val="2"/>
          <w:szCs w:val="21"/>
        </w:rPr>
        <w:t>1</w:t>
      </w:r>
      <w:r w:rsidRPr="00A618A3">
        <w:rPr>
          <w:rFonts w:asciiTheme="minorEastAsia" w:eastAsiaTheme="minorEastAsia" w:hAnsiTheme="minorEastAsia" w:cs="黑体"/>
          <w:bCs/>
          <w:color w:val="auto"/>
          <w:kern w:val="2"/>
          <w:szCs w:val="21"/>
        </w:rPr>
        <w:t xml:space="preserve"> </w:t>
      </w:r>
      <w:r w:rsidRPr="00A618A3">
        <w:rPr>
          <w:rFonts w:asciiTheme="minorEastAsia" w:eastAsiaTheme="minorEastAsia" w:hAnsiTheme="minorEastAsia" w:cs="黑体" w:hint="eastAsia"/>
          <w:bCs/>
          <w:color w:val="auto"/>
          <w:kern w:val="2"/>
          <w:szCs w:val="21"/>
        </w:rPr>
        <w:t>水泥应采用普通硅酸盐水泥，强度等级不应低于</w:t>
      </w:r>
      <w:r w:rsidRPr="00A618A3">
        <w:rPr>
          <w:rFonts w:asciiTheme="minorEastAsia" w:eastAsiaTheme="minorEastAsia" w:hAnsiTheme="minorEastAsia" w:cs="黑体"/>
          <w:bCs/>
          <w:color w:val="auto"/>
          <w:kern w:val="2"/>
          <w:szCs w:val="21"/>
        </w:rPr>
        <w:t>42.5</w:t>
      </w:r>
      <w:r w:rsidRPr="00A618A3">
        <w:rPr>
          <w:rFonts w:asciiTheme="minorEastAsia" w:eastAsiaTheme="minorEastAsia" w:hAnsiTheme="minorEastAsia" w:cs="黑体" w:hint="eastAsia"/>
          <w:bCs/>
          <w:color w:val="auto"/>
          <w:kern w:val="2"/>
          <w:szCs w:val="21"/>
        </w:rPr>
        <w:t>级；</w:t>
      </w:r>
    </w:p>
    <w:p w14:paraId="2F724E1A" w14:textId="77777777" w:rsidR="00311724" w:rsidRPr="00A618A3" w:rsidRDefault="00311724" w:rsidP="00C664BC">
      <w:pPr>
        <w:pStyle w:val="Default"/>
        <w:spacing w:line="360" w:lineRule="auto"/>
        <w:ind w:firstLineChars="202" w:firstLine="487"/>
        <w:jc w:val="both"/>
        <w:rPr>
          <w:rFonts w:asciiTheme="minorEastAsia" w:eastAsiaTheme="minorEastAsia" w:hAnsiTheme="minorEastAsia"/>
          <w:b/>
          <w:sz w:val="28"/>
        </w:rPr>
      </w:pPr>
      <w:r w:rsidRPr="00A618A3">
        <w:rPr>
          <w:rFonts w:asciiTheme="minorEastAsia" w:eastAsiaTheme="minorEastAsia" w:hAnsiTheme="minorEastAsia" w:cs="黑体"/>
          <w:b/>
          <w:color w:val="auto"/>
          <w:kern w:val="2"/>
          <w:szCs w:val="21"/>
        </w:rPr>
        <w:t>2</w:t>
      </w:r>
      <w:r w:rsidRPr="00A618A3">
        <w:rPr>
          <w:rFonts w:asciiTheme="minorEastAsia" w:eastAsiaTheme="minorEastAsia" w:hAnsiTheme="minorEastAsia" w:cs="黑体"/>
          <w:bCs/>
          <w:color w:val="auto"/>
          <w:kern w:val="2"/>
          <w:szCs w:val="21"/>
        </w:rPr>
        <w:t xml:space="preserve"> </w:t>
      </w:r>
      <w:r w:rsidRPr="00A618A3">
        <w:rPr>
          <w:rFonts w:asciiTheme="minorEastAsia" w:eastAsiaTheme="minorEastAsia" w:hAnsiTheme="minorEastAsia" w:cs="黑体" w:hint="eastAsia"/>
          <w:bCs/>
          <w:color w:val="auto"/>
          <w:kern w:val="2"/>
          <w:szCs w:val="21"/>
        </w:rPr>
        <w:t>水泥应符合现行国家标准《通用硅酸盐水泥》</w:t>
      </w:r>
      <w:r w:rsidRPr="00A618A3">
        <w:rPr>
          <w:rFonts w:asciiTheme="minorEastAsia" w:eastAsiaTheme="minorEastAsia" w:hAnsiTheme="minorEastAsia" w:cs="黑体"/>
          <w:bCs/>
          <w:color w:val="auto"/>
          <w:kern w:val="2"/>
          <w:szCs w:val="21"/>
        </w:rPr>
        <w:t>GB 175</w:t>
      </w:r>
      <w:r w:rsidRPr="00A618A3">
        <w:rPr>
          <w:rFonts w:asciiTheme="minorEastAsia" w:eastAsiaTheme="minorEastAsia" w:hAnsiTheme="minorEastAsia" w:cs="黑体" w:hint="eastAsia"/>
          <w:bCs/>
          <w:color w:val="auto"/>
          <w:kern w:val="2"/>
          <w:szCs w:val="21"/>
        </w:rPr>
        <w:t>的有关规定。</w:t>
      </w:r>
    </w:p>
    <w:p w14:paraId="42584DC2" w14:textId="77777777" w:rsidR="00B6509A" w:rsidRPr="00C93828" w:rsidRDefault="00B6509A">
      <w:pPr>
        <w:spacing w:line="360" w:lineRule="auto"/>
        <w:rPr>
          <w:b/>
          <w:sz w:val="28"/>
        </w:rPr>
      </w:pPr>
    </w:p>
    <w:p w14:paraId="50ABDF05" w14:textId="7893A15F" w:rsidR="00B6509A" w:rsidRPr="003B14BA" w:rsidRDefault="004B25B2" w:rsidP="00EA1108">
      <w:pPr>
        <w:pageBreakBefore/>
        <w:spacing w:beforeLines="50" w:before="163" w:afterLines="50" w:after="163" w:line="360" w:lineRule="auto"/>
        <w:jc w:val="center"/>
        <w:outlineLvl w:val="0"/>
        <w:rPr>
          <w:b/>
          <w:sz w:val="28"/>
        </w:rPr>
      </w:pPr>
      <w:bookmarkStart w:id="17" w:name="_Toc9242205"/>
      <w:bookmarkStart w:id="18" w:name="_Toc150893660"/>
      <w:r w:rsidRPr="003B14BA">
        <w:rPr>
          <w:b/>
          <w:sz w:val="28"/>
        </w:rPr>
        <w:t xml:space="preserve">5 </w:t>
      </w:r>
      <w:r w:rsidRPr="003B14BA">
        <w:rPr>
          <w:rFonts w:hint="eastAsia"/>
          <w:b/>
          <w:sz w:val="28"/>
        </w:rPr>
        <w:t>设计</w:t>
      </w:r>
      <w:bookmarkEnd w:id="17"/>
      <w:bookmarkEnd w:id="18"/>
    </w:p>
    <w:p w14:paraId="6C97B0F5" w14:textId="765E33E0" w:rsidR="00B6509A" w:rsidRPr="00C93828" w:rsidRDefault="004B25B2">
      <w:pPr>
        <w:spacing w:beforeLines="100" w:before="326" w:afterLines="100" w:after="326" w:line="360" w:lineRule="auto"/>
        <w:jc w:val="center"/>
        <w:outlineLvl w:val="1"/>
        <w:rPr>
          <w:b/>
          <w:bCs/>
        </w:rPr>
      </w:pPr>
      <w:bookmarkStart w:id="19" w:name="_Toc9242206"/>
      <w:bookmarkStart w:id="20" w:name="_Toc449476680"/>
      <w:bookmarkStart w:id="21" w:name="_Toc150893661"/>
      <w:r w:rsidRPr="00C93828">
        <w:rPr>
          <w:b/>
          <w:bCs/>
        </w:rPr>
        <w:t xml:space="preserve">5.1 </w:t>
      </w:r>
      <w:r w:rsidRPr="00C93828">
        <w:rPr>
          <w:rFonts w:hint="eastAsia"/>
          <w:b/>
          <w:bCs/>
        </w:rPr>
        <w:t>一般规定</w:t>
      </w:r>
      <w:bookmarkEnd w:id="19"/>
      <w:bookmarkEnd w:id="20"/>
      <w:bookmarkEnd w:id="21"/>
    </w:p>
    <w:p w14:paraId="6BCCF6C8" w14:textId="01E21FE3" w:rsidR="00665EE6" w:rsidRPr="00902AD1" w:rsidRDefault="00665EE6" w:rsidP="00902AD1">
      <w:pPr>
        <w:spacing w:line="360" w:lineRule="auto"/>
        <w:rPr>
          <w:rFonts w:asciiTheme="minorEastAsia" w:eastAsiaTheme="minorEastAsia" w:hAnsiTheme="minorEastAsia" w:cs="Times New Roman"/>
          <w:bCs/>
        </w:rPr>
      </w:pPr>
      <w:r w:rsidRPr="00902AD1">
        <w:rPr>
          <w:rFonts w:asciiTheme="minorEastAsia" w:eastAsiaTheme="minorEastAsia" w:hAnsiTheme="minorEastAsia" w:cs="Times New Roman"/>
          <w:b/>
        </w:rPr>
        <w:t>5.1.1</w:t>
      </w:r>
      <w:r w:rsidRPr="00902AD1">
        <w:rPr>
          <w:rFonts w:asciiTheme="minorEastAsia" w:eastAsiaTheme="minorEastAsia" w:hAnsiTheme="minorEastAsia" w:cs="Times New Roman"/>
          <w:bCs/>
        </w:rPr>
        <w:t xml:space="preserve"> </w:t>
      </w:r>
      <w:r w:rsidRPr="00902AD1">
        <w:rPr>
          <w:rFonts w:asciiTheme="minorEastAsia" w:eastAsiaTheme="minorEastAsia" w:hAnsiTheme="minorEastAsia" w:cs="Times New Roman" w:hint="eastAsia"/>
          <w:bCs/>
        </w:rPr>
        <w:t>桩基设计应符合现行国家标准</w:t>
      </w:r>
      <w:bookmarkStart w:id="22" w:name="_Hlk149854193"/>
      <w:r w:rsidRPr="00902AD1">
        <w:rPr>
          <w:rFonts w:asciiTheme="minorEastAsia" w:eastAsiaTheme="minorEastAsia" w:hAnsiTheme="minorEastAsia" w:cs="Times New Roman" w:hint="eastAsia"/>
          <w:bCs/>
        </w:rPr>
        <w:t>《建筑与市政地基基础通用规范》</w:t>
      </w:r>
      <w:r w:rsidRPr="00902AD1">
        <w:rPr>
          <w:rFonts w:asciiTheme="minorEastAsia" w:eastAsiaTheme="minorEastAsia" w:hAnsiTheme="minorEastAsia" w:cs="Times New Roman"/>
          <w:bCs/>
        </w:rPr>
        <w:t>GB</w:t>
      </w:r>
      <w:r w:rsidR="00912ADC">
        <w:rPr>
          <w:rFonts w:asciiTheme="minorEastAsia" w:eastAsiaTheme="minorEastAsia" w:hAnsiTheme="minorEastAsia" w:cs="Times New Roman"/>
          <w:bCs/>
        </w:rPr>
        <w:t xml:space="preserve"> </w:t>
      </w:r>
      <w:r w:rsidRPr="00902AD1">
        <w:rPr>
          <w:rFonts w:asciiTheme="minorEastAsia" w:eastAsiaTheme="minorEastAsia" w:hAnsiTheme="minorEastAsia" w:cs="Times New Roman"/>
          <w:bCs/>
        </w:rPr>
        <w:t>55003</w:t>
      </w:r>
      <w:bookmarkEnd w:id="22"/>
      <w:r w:rsidRPr="00902AD1">
        <w:rPr>
          <w:rFonts w:asciiTheme="minorEastAsia" w:eastAsiaTheme="minorEastAsia" w:hAnsiTheme="minorEastAsia" w:cs="Times New Roman" w:hint="eastAsia"/>
          <w:bCs/>
        </w:rPr>
        <w:t>及行业标准《建筑桩基技术规范》</w:t>
      </w:r>
      <w:r w:rsidRPr="00902AD1">
        <w:rPr>
          <w:rFonts w:asciiTheme="minorEastAsia" w:eastAsiaTheme="minorEastAsia" w:hAnsiTheme="minorEastAsia" w:cs="Times New Roman"/>
          <w:bCs/>
        </w:rPr>
        <w:t>JGJ 94</w:t>
      </w:r>
      <w:r w:rsidRPr="00902AD1">
        <w:rPr>
          <w:rFonts w:asciiTheme="minorEastAsia" w:eastAsiaTheme="minorEastAsia" w:hAnsiTheme="minorEastAsia" w:cs="Times New Roman" w:hint="eastAsia"/>
          <w:bCs/>
        </w:rPr>
        <w:t>的有关规定，</w:t>
      </w:r>
      <w:r w:rsidRPr="00902AD1">
        <w:rPr>
          <w:rFonts w:asciiTheme="minorEastAsia" w:eastAsiaTheme="minorEastAsia" w:hAnsiTheme="minorEastAsia" w:cs="Times New Roman"/>
          <w:bCs/>
        </w:rPr>
        <w:t>市政</w:t>
      </w:r>
      <w:r w:rsidRPr="00902AD1">
        <w:rPr>
          <w:rFonts w:asciiTheme="minorEastAsia" w:eastAsiaTheme="minorEastAsia" w:hAnsiTheme="minorEastAsia" w:cs="Times New Roman" w:hint="eastAsia"/>
          <w:bCs/>
        </w:rPr>
        <w:t>与</w:t>
      </w:r>
      <w:r w:rsidRPr="00902AD1">
        <w:rPr>
          <w:rFonts w:asciiTheme="minorEastAsia" w:eastAsiaTheme="minorEastAsia" w:hAnsiTheme="minorEastAsia" w:cs="Times New Roman"/>
          <w:bCs/>
        </w:rPr>
        <w:t>公路工程尚应符合现行行业标准</w:t>
      </w:r>
      <w:bookmarkStart w:id="23" w:name="_Hlk149854256"/>
      <w:r w:rsidRPr="00902AD1">
        <w:rPr>
          <w:rFonts w:asciiTheme="minorEastAsia" w:eastAsiaTheme="minorEastAsia" w:hAnsiTheme="minorEastAsia" w:cs="Times New Roman"/>
          <w:bCs/>
        </w:rPr>
        <w:t>《公路桥涵地基与基础设计规范》JTG 3363的有关规定</w:t>
      </w:r>
      <w:r w:rsidRPr="00902AD1">
        <w:rPr>
          <w:rFonts w:asciiTheme="minorEastAsia" w:eastAsiaTheme="minorEastAsia" w:hAnsiTheme="minorEastAsia" w:cs="Times New Roman" w:hint="eastAsia"/>
          <w:bCs/>
        </w:rPr>
        <w:t>，铁路工程</w:t>
      </w:r>
      <w:r w:rsidRPr="00902AD1">
        <w:rPr>
          <w:rFonts w:asciiTheme="minorEastAsia" w:eastAsiaTheme="minorEastAsia" w:hAnsiTheme="minorEastAsia" w:cs="Times New Roman"/>
          <w:bCs/>
        </w:rPr>
        <w:t>尚</w:t>
      </w:r>
      <w:r w:rsidRPr="00902AD1">
        <w:rPr>
          <w:rFonts w:asciiTheme="minorEastAsia" w:eastAsiaTheme="minorEastAsia" w:hAnsiTheme="minorEastAsia" w:cs="Times New Roman" w:hint="eastAsia"/>
          <w:bCs/>
        </w:rPr>
        <w:t>应符合《</w:t>
      </w:r>
      <w:r w:rsidRPr="00902AD1">
        <w:rPr>
          <w:rFonts w:asciiTheme="minorEastAsia" w:eastAsiaTheme="minorEastAsia" w:hAnsiTheme="minorEastAsia" w:cs="Times New Roman"/>
          <w:bCs/>
        </w:rPr>
        <w:t>铁路桥涵地基和基础设计规范</w:t>
      </w:r>
      <w:r w:rsidRPr="00902AD1">
        <w:rPr>
          <w:rFonts w:asciiTheme="minorEastAsia" w:eastAsiaTheme="minorEastAsia" w:hAnsiTheme="minorEastAsia" w:cs="Times New Roman" w:hint="eastAsia"/>
          <w:bCs/>
        </w:rPr>
        <w:t>》</w:t>
      </w:r>
      <w:r w:rsidRPr="00902AD1">
        <w:rPr>
          <w:rFonts w:asciiTheme="minorEastAsia" w:eastAsiaTheme="minorEastAsia" w:hAnsiTheme="minorEastAsia" w:cs="Times New Roman"/>
          <w:bCs/>
        </w:rPr>
        <w:t>TB 10093</w:t>
      </w:r>
      <w:bookmarkEnd w:id="23"/>
      <w:r w:rsidRPr="00902AD1">
        <w:rPr>
          <w:rFonts w:asciiTheme="minorEastAsia" w:eastAsiaTheme="minorEastAsia" w:hAnsiTheme="minorEastAsia" w:cs="Times New Roman"/>
          <w:bCs/>
        </w:rPr>
        <w:t>的有关规定</w:t>
      </w:r>
      <w:r w:rsidRPr="00902AD1">
        <w:rPr>
          <w:rFonts w:asciiTheme="minorEastAsia" w:eastAsiaTheme="minorEastAsia" w:hAnsiTheme="minorEastAsia" w:cs="Times New Roman" w:hint="eastAsia"/>
          <w:bCs/>
        </w:rPr>
        <w:t>。</w:t>
      </w:r>
    </w:p>
    <w:p w14:paraId="31244208" w14:textId="77777777"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5.1.2</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注浆挤扩桩基础应根据具体条件分别进行下列承载力计算和稳定性验算：</w:t>
      </w:r>
    </w:p>
    <w:p w14:paraId="5705EB9F" w14:textId="6E8CF765" w:rsidR="00665EE6" w:rsidRPr="008772AC" w:rsidRDefault="00665EE6" w:rsidP="00D8479C">
      <w:pPr>
        <w:pStyle w:val="afd"/>
        <w:adjustRightInd w:val="0"/>
        <w:spacing w:line="324" w:lineRule="auto"/>
        <w:ind w:firstLine="482"/>
        <w:rPr>
          <w:rFonts w:asciiTheme="minorEastAsia" w:eastAsiaTheme="minorEastAsia" w:hAnsiTheme="minorEastAsia"/>
          <w:sz w:val="24"/>
          <w:szCs w:val="22"/>
        </w:rPr>
      </w:pPr>
      <w:r w:rsidRPr="008772AC">
        <w:rPr>
          <w:rFonts w:asciiTheme="minorEastAsia" w:eastAsiaTheme="minorEastAsia" w:hAnsiTheme="minorEastAsia"/>
          <w:b/>
          <w:sz w:val="24"/>
          <w:szCs w:val="22"/>
        </w:rPr>
        <w:t xml:space="preserve">1 </w:t>
      </w:r>
      <w:r w:rsidRPr="008772AC">
        <w:rPr>
          <w:rFonts w:asciiTheme="minorEastAsia" w:eastAsiaTheme="minorEastAsia" w:hAnsiTheme="minorEastAsia" w:hint="eastAsia"/>
          <w:sz w:val="24"/>
          <w:szCs w:val="22"/>
        </w:rPr>
        <w:t>应根据桩基的使用功能和受力特征分别进行桩基的竖向承载力和水平承载力计算；</w:t>
      </w:r>
    </w:p>
    <w:p w14:paraId="192D0DE1" w14:textId="30FBD966" w:rsidR="00665EE6" w:rsidRPr="008772AC" w:rsidRDefault="00665EE6" w:rsidP="00D8479C">
      <w:pPr>
        <w:pStyle w:val="afd"/>
        <w:adjustRightInd w:val="0"/>
        <w:spacing w:line="324" w:lineRule="auto"/>
        <w:ind w:firstLine="482"/>
        <w:rPr>
          <w:rFonts w:asciiTheme="minorEastAsia" w:eastAsiaTheme="minorEastAsia" w:hAnsiTheme="minorEastAsia"/>
          <w:sz w:val="24"/>
          <w:szCs w:val="22"/>
        </w:rPr>
      </w:pPr>
      <w:r w:rsidRPr="008772AC">
        <w:rPr>
          <w:rFonts w:asciiTheme="minorEastAsia" w:eastAsiaTheme="minorEastAsia" w:hAnsiTheme="minorEastAsia"/>
          <w:b/>
          <w:sz w:val="24"/>
          <w:szCs w:val="22"/>
        </w:rPr>
        <w:t xml:space="preserve">2 </w:t>
      </w:r>
      <w:r w:rsidRPr="008772AC">
        <w:rPr>
          <w:rFonts w:asciiTheme="minorEastAsia" w:eastAsiaTheme="minorEastAsia" w:hAnsiTheme="minorEastAsia" w:hint="eastAsia"/>
          <w:sz w:val="24"/>
          <w:szCs w:val="22"/>
        </w:rPr>
        <w:t>应进行桩身及承台结构承载力计算和抗裂验算；</w:t>
      </w:r>
    </w:p>
    <w:p w14:paraId="707A1F6A" w14:textId="48CFF3B3" w:rsidR="00665EE6" w:rsidRPr="008772AC" w:rsidRDefault="00665EE6" w:rsidP="00D8479C">
      <w:pPr>
        <w:pStyle w:val="afd"/>
        <w:adjustRightInd w:val="0"/>
        <w:spacing w:line="324" w:lineRule="auto"/>
        <w:ind w:firstLine="482"/>
        <w:rPr>
          <w:rFonts w:asciiTheme="minorEastAsia" w:eastAsiaTheme="minorEastAsia" w:hAnsiTheme="minorEastAsia"/>
          <w:sz w:val="24"/>
          <w:szCs w:val="22"/>
        </w:rPr>
      </w:pPr>
      <w:r w:rsidRPr="008772AC">
        <w:rPr>
          <w:rFonts w:asciiTheme="minorEastAsia" w:eastAsiaTheme="minorEastAsia" w:hAnsiTheme="minorEastAsia"/>
          <w:b/>
          <w:sz w:val="24"/>
          <w:szCs w:val="22"/>
        </w:rPr>
        <w:t xml:space="preserve">3 </w:t>
      </w:r>
      <w:r w:rsidRPr="008772AC">
        <w:rPr>
          <w:rFonts w:asciiTheme="minorEastAsia" w:eastAsiaTheme="minorEastAsia" w:hAnsiTheme="minorEastAsia" w:hint="eastAsia"/>
          <w:sz w:val="24"/>
          <w:szCs w:val="22"/>
        </w:rPr>
        <w:t>对于桩侧土不排水抗剪强度小于</w:t>
      </w:r>
      <w:r w:rsidRPr="008772AC">
        <w:rPr>
          <w:rFonts w:asciiTheme="minorEastAsia" w:eastAsiaTheme="minorEastAsia" w:hAnsiTheme="minorEastAsia"/>
          <w:sz w:val="24"/>
          <w:szCs w:val="22"/>
        </w:rPr>
        <w:t>15kPa</w:t>
      </w:r>
      <w:r w:rsidRPr="008772AC">
        <w:rPr>
          <w:rFonts w:asciiTheme="minorEastAsia" w:eastAsiaTheme="minorEastAsia" w:hAnsiTheme="minorEastAsia" w:hint="eastAsia"/>
          <w:sz w:val="24"/>
          <w:szCs w:val="22"/>
        </w:rPr>
        <w:t>且长径比大于</w:t>
      </w:r>
      <w:r w:rsidRPr="008772AC">
        <w:rPr>
          <w:rFonts w:asciiTheme="minorEastAsia" w:eastAsiaTheme="minorEastAsia" w:hAnsiTheme="minorEastAsia"/>
          <w:sz w:val="24"/>
          <w:szCs w:val="22"/>
        </w:rPr>
        <w:t>50</w:t>
      </w:r>
      <w:r w:rsidRPr="008772AC">
        <w:rPr>
          <w:rFonts w:asciiTheme="minorEastAsia" w:eastAsiaTheme="minorEastAsia" w:hAnsiTheme="minorEastAsia" w:hint="eastAsia"/>
          <w:sz w:val="24"/>
          <w:szCs w:val="22"/>
        </w:rPr>
        <w:t>的桩，应进行桩身压屈验算；</w:t>
      </w:r>
    </w:p>
    <w:p w14:paraId="18142BEF" w14:textId="6CC4E51A" w:rsidR="00665EE6" w:rsidRPr="008772AC" w:rsidRDefault="00665EE6" w:rsidP="00D8479C">
      <w:pPr>
        <w:pStyle w:val="afd"/>
        <w:adjustRightInd w:val="0"/>
        <w:spacing w:line="324" w:lineRule="auto"/>
        <w:ind w:firstLine="482"/>
        <w:rPr>
          <w:rFonts w:asciiTheme="minorEastAsia" w:eastAsiaTheme="minorEastAsia" w:hAnsiTheme="minorEastAsia"/>
          <w:sz w:val="24"/>
          <w:szCs w:val="22"/>
        </w:rPr>
      </w:pPr>
      <w:r w:rsidRPr="008772AC">
        <w:rPr>
          <w:rFonts w:asciiTheme="minorEastAsia" w:eastAsiaTheme="minorEastAsia" w:hAnsiTheme="minorEastAsia"/>
          <w:b/>
          <w:sz w:val="24"/>
          <w:szCs w:val="22"/>
        </w:rPr>
        <w:t xml:space="preserve">4 </w:t>
      </w:r>
      <w:r w:rsidRPr="008772AC">
        <w:rPr>
          <w:rFonts w:asciiTheme="minorEastAsia" w:eastAsiaTheme="minorEastAsia" w:hAnsiTheme="minorEastAsia" w:hint="eastAsia"/>
          <w:sz w:val="24"/>
          <w:szCs w:val="22"/>
        </w:rPr>
        <w:t>当桩端平面以下存在软弱下卧层时，应进行软弱下卧层承载力验算；</w:t>
      </w:r>
    </w:p>
    <w:p w14:paraId="58E61E34" w14:textId="589616CC" w:rsidR="00665EE6" w:rsidRPr="008772AC" w:rsidRDefault="00665EE6" w:rsidP="00D8479C">
      <w:pPr>
        <w:pStyle w:val="afd"/>
        <w:adjustRightInd w:val="0"/>
        <w:spacing w:line="324" w:lineRule="auto"/>
        <w:ind w:firstLine="482"/>
        <w:rPr>
          <w:rFonts w:asciiTheme="minorEastAsia" w:eastAsiaTheme="minorEastAsia" w:hAnsiTheme="minorEastAsia"/>
          <w:sz w:val="24"/>
          <w:szCs w:val="22"/>
        </w:rPr>
      </w:pPr>
      <w:r w:rsidRPr="008772AC">
        <w:rPr>
          <w:rFonts w:asciiTheme="minorEastAsia" w:eastAsiaTheme="minorEastAsia" w:hAnsiTheme="minorEastAsia"/>
          <w:b/>
          <w:sz w:val="24"/>
          <w:szCs w:val="22"/>
        </w:rPr>
        <w:t xml:space="preserve">5 </w:t>
      </w:r>
      <w:r w:rsidRPr="008772AC">
        <w:rPr>
          <w:rFonts w:asciiTheme="minorEastAsia" w:eastAsiaTheme="minorEastAsia" w:hAnsiTheme="minorEastAsia" w:hint="eastAsia"/>
          <w:sz w:val="24"/>
          <w:szCs w:val="22"/>
        </w:rPr>
        <w:t>对于抗浮、抗拔桩基，应进行基桩和群桩的抗拔承载力计算；</w:t>
      </w:r>
    </w:p>
    <w:p w14:paraId="0F219B71" w14:textId="3E194EFD" w:rsidR="00665EE6" w:rsidRPr="008772AC" w:rsidRDefault="00665EE6" w:rsidP="00D8479C">
      <w:pPr>
        <w:pStyle w:val="afd"/>
        <w:adjustRightInd w:val="0"/>
        <w:spacing w:line="324" w:lineRule="auto"/>
        <w:ind w:firstLine="482"/>
        <w:rPr>
          <w:rFonts w:asciiTheme="minorEastAsia" w:eastAsiaTheme="minorEastAsia" w:hAnsiTheme="minorEastAsia"/>
          <w:kern w:val="2"/>
          <w:sz w:val="24"/>
          <w:szCs w:val="32"/>
        </w:rPr>
      </w:pPr>
      <w:r w:rsidRPr="008772AC">
        <w:rPr>
          <w:rFonts w:asciiTheme="minorEastAsia" w:eastAsiaTheme="minorEastAsia" w:hAnsiTheme="minorEastAsia"/>
          <w:b/>
          <w:sz w:val="24"/>
          <w:szCs w:val="22"/>
        </w:rPr>
        <w:t xml:space="preserve">6 </w:t>
      </w:r>
      <w:r w:rsidRPr="008772AC">
        <w:rPr>
          <w:rFonts w:asciiTheme="minorEastAsia" w:eastAsiaTheme="minorEastAsia" w:hAnsiTheme="minorEastAsia" w:hint="eastAsia"/>
          <w:sz w:val="24"/>
          <w:szCs w:val="22"/>
        </w:rPr>
        <w:t>对</w:t>
      </w:r>
      <w:r w:rsidRPr="008772AC">
        <w:rPr>
          <w:rFonts w:asciiTheme="minorEastAsia" w:eastAsiaTheme="minorEastAsia" w:hAnsiTheme="minorEastAsia" w:hint="eastAsia"/>
          <w:kern w:val="2"/>
          <w:sz w:val="24"/>
          <w:szCs w:val="32"/>
        </w:rPr>
        <w:t>设计等级为甲级的非嵌岩桩、非深厚坚硬持力层的桩基，或设计等级为乙级的体型复杂、荷载分布显著不均匀、桩端平面以下存在软弱土层的桩基，应进行沉降计算</w:t>
      </w:r>
      <w:r w:rsidR="00941F6C">
        <w:rPr>
          <w:rFonts w:asciiTheme="minorEastAsia" w:eastAsiaTheme="minorEastAsia" w:hAnsiTheme="minorEastAsia" w:hint="eastAsia"/>
          <w:kern w:val="2"/>
          <w:sz w:val="24"/>
          <w:szCs w:val="32"/>
        </w:rPr>
        <w:t>；</w:t>
      </w:r>
    </w:p>
    <w:p w14:paraId="1754FCC5" w14:textId="32CE96DD" w:rsidR="00665EE6" w:rsidRPr="008772AC" w:rsidRDefault="00665EE6" w:rsidP="00D8479C">
      <w:pPr>
        <w:pStyle w:val="afd"/>
        <w:adjustRightInd w:val="0"/>
        <w:spacing w:line="324" w:lineRule="auto"/>
        <w:ind w:firstLine="482"/>
        <w:rPr>
          <w:rFonts w:asciiTheme="minorEastAsia" w:eastAsiaTheme="minorEastAsia" w:hAnsiTheme="minorEastAsia"/>
          <w:sz w:val="24"/>
          <w:szCs w:val="22"/>
        </w:rPr>
      </w:pPr>
      <w:r w:rsidRPr="008772AC">
        <w:rPr>
          <w:rFonts w:asciiTheme="minorEastAsia" w:eastAsiaTheme="minorEastAsia" w:hAnsiTheme="minorEastAsia"/>
          <w:b/>
          <w:sz w:val="24"/>
          <w:szCs w:val="22"/>
        </w:rPr>
        <w:t>7</w:t>
      </w:r>
      <w:r w:rsidRPr="008772AC">
        <w:rPr>
          <w:rFonts w:asciiTheme="minorEastAsia" w:eastAsiaTheme="minorEastAsia" w:hAnsiTheme="minorEastAsia"/>
          <w:sz w:val="24"/>
          <w:szCs w:val="22"/>
        </w:rPr>
        <w:t xml:space="preserve"> </w:t>
      </w:r>
      <w:r w:rsidRPr="008772AC">
        <w:rPr>
          <w:rFonts w:asciiTheme="minorEastAsia" w:eastAsiaTheme="minorEastAsia" w:hAnsiTheme="minorEastAsia" w:hint="eastAsia"/>
          <w:sz w:val="24"/>
          <w:szCs w:val="22"/>
        </w:rPr>
        <w:t>应进行抗震承载力验算。</w:t>
      </w:r>
    </w:p>
    <w:p w14:paraId="3271C651" w14:textId="43B20A7B" w:rsidR="00665EE6" w:rsidRPr="001579B6" w:rsidRDefault="00665EE6" w:rsidP="006022AB">
      <w:pPr>
        <w:spacing w:line="360" w:lineRule="auto"/>
        <w:rPr>
          <w:rFonts w:asciiTheme="minorEastAsia" w:eastAsiaTheme="minorEastAsia" w:hAnsiTheme="minorEastAsia" w:cs="Times New Roman"/>
          <w:bCs/>
        </w:rPr>
      </w:pPr>
      <w:r w:rsidRPr="001579B6">
        <w:rPr>
          <w:rFonts w:asciiTheme="minorEastAsia" w:eastAsiaTheme="minorEastAsia" w:hAnsiTheme="minorEastAsia" w:cs="Times New Roman"/>
          <w:b/>
        </w:rPr>
        <w:t>5.1.3</w:t>
      </w:r>
      <w:r w:rsidRPr="001579B6">
        <w:rPr>
          <w:rFonts w:asciiTheme="minorEastAsia" w:eastAsiaTheme="minorEastAsia" w:hAnsiTheme="minorEastAsia" w:cs="Times New Roman"/>
          <w:bCs/>
        </w:rPr>
        <w:t xml:space="preserve"> </w:t>
      </w:r>
      <w:r w:rsidRPr="001579B6">
        <w:rPr>
          <w:rFonts w:asciiTheme="minorEastAsia" w:eastAsiaTheme="minorEastAsia" w:hAnsiTheme="minorEastAsia" w:cs="Times New Roman" w:hint="eastAsia"/>
          <w:bCs/>
        </w:rPr>
        <w:t>注浆挤扩桩基桩之间的中心距不应小于</w:t>
      </w:r>
      <w:r w:rsidRPr="001579B6">
        <w:rPr>
          <w:rFonts w:asciiTheme="minorEastAsia" w:eastAsiaTheme="minorEastAsia" w:hAnsiTheme="minorEastAsia" w:cs="Times New Roman"/>
          <w:bCs/>
        </w:rPr>
        <w:t>3.0d</w:t>
      </w:r>
      <w:r w:rsidRPr="001579B6">
        <w:rPr>
          <w:rFonts w:asciiTheme="minorEastAsia" w:eastAsiaTheme="minorEastAsia" w:hAnsiTheme="minorEastAsia" w:cs="Times New Roman" w:hint="eastAsia"/>
          <w:bCs/>
        </w:rPr>
        <w:t>（</w:t>
      </w:r>
      <w:r w:rsidRPr="001579B6">
        <w:rPr>
          <w:rFonts w:asciiTheme="minorEastAsia" w:eastAsiaTheme="minorEastAsia" w:hAnsiTheme="minorEastAsia" w:cs="Times New Roman"/>
          <w:bCs/>
        </w:rPr>
        <w:t>d</w:t>
      </w:r>
      <w:r w:rsidRPr="001579B6">
        <w:rPr>
          <w:rFonts w:asciiTheme="minorEastAsia" w:eastAsiaTheme="minorEastAsia" w:hAnsiTheme="minorEastAsia" w:cs="Times New Roman" w:hint="eastAsia"/>
          <w:bCs/>
        </w:rPr>
        <w:t>为非挤扩段桩的直径），</w:t>
      </w:r>
      <w:r w:rsidR="00DE40FA">
        <w:rPr>
          <w:rFonts w:asciiTheme="minorEastAsia" w:eastAsiaTheme="minorEastAsia" w:hAnsiTheme="minorEastAsia" w:cs="Times New Roman" w:hint="eastAsia"/>
          <w:bCs/>
        </w:rPr>
        <w:t>且</w:t>
      </w:r>
      <w:r w:rsidRPr="001579B6">
        <w:rPr>
          <w:rFonts w:asciiTheme="minorEastAsia" w:eastAsiaTheme="minorEastAsia" w:hAnsiTheme="minorEastAsia" w:cs="Times New Roman" w:hint="eastAsia"/>
          <w:bCs/>
        </w:rPr>
        <w:t>不应小于</w:t>
      </w:r>
      <w:r w:rsidRPr="001579B6">
        <w:rPr>
          <w:rFonts w:asciiTheme="minorEastAsia" w:eastAsiaTheme="minorEastAsia" w:hAnsiTheme="minorEastAsia" w:cs="Times New Roman"/>
          <w:bCs/>
        </w:rPr>
        <w:t>2.0D</w:t>
      </w:r>
      <w:r w:rsidR="006A4431" w:rsidRPr="001579B6">
        <w:rPr>
          <w:rFonts w:asciiTheme="minorEastAsia" w:eastAsiaTheme="minorEastAsia" w:hAnsiTheme="minorEastAsia" w:cs="Times New Roman"/>
          <w:bCs/>
          <w:vertAlign w:val="subscript"/>
        </w:rPr>
        <w:t>0</w:t>
      </w:r>
      <w:r w:rsidRPr="001579B6">
        <w:rPr>
          <w:rFonts w:asciiTheme="minorEastAsia" w:eastAsiaTheme="minorEastAsia" w:hAnsiTheme="minorEastAsia" w:cs="Times New Roman" w:hint="eastAsia"/>
          <w:bCs/>
        </w:rPr>
        <w:t>（</w:t>
      </w:r>
      <w:r w:rsidRPr="001579B6">
        <w:rPr>
          <w:rFonts w:asciiTheme="minorEastAsia" w:eastAsiaTheme="minorEastAsia" w:hAnsiTheme="minorEastAsia" w:cs="Times New Roman"/>
          <w:bCs/>
        </w:rPr>
        <w:t>D</w:t>
      </w:r>
      <w:r w:rsidR="006A4431" w:rsidRPr="001579B6">
        <w:rPr>
          <w:rFonts w:asciiTheme="minorEastAsia" w:eastAsiaTheme="minorEastAsia" w:hAnsiTheme="minorEastAsia" w:cs="Times New Roman"/>
          <w:bCs/>
          <w:vertAlign w:val="subscript"/>
        </w:rPr>
        <w:t>0</w:t>
      </w:r>
      <w:r w:rsidRPr="001579B6">
        <w:rPr>
          <w:rFonts w:asciiTheme="minorEastAsia" w:eastAsiaTheme="minorEastAsia" w:hAnsiTheme="minorEastAsia" w:cs="Times New Roman" w:hint="eastAsia"/>
          <w:bCs/>
        </w:rPr>
        <w:t>为</w:t>
      </w:r>
      <w:r w:rsidR="006A4431" w:rsidRPr="001579B6">
        <w:rPr>
          <w:rFonts w:asciiTheme="minorEastAsia" w:eastAsiaTheme="minorEastAsia" w:hAnsiTheme="minorEastAsia" w:cs="Times New Roman" w:hint="eastAsia"/>
          <w:bCs/>
        </w:rPr>
        <w:t>注浆</w:t>
      </w:r>
      <w:r w:rsidRPr="001579B6">
        <w:rPr>
          <w:rFonts w:asciiTheme="minorEastAsia" w:eastAsiaTheme="minorEastAsia" w:hAnsiTheme="minorEastAsia" w:cs="Times New Roman" w:hint="eastAsia"/>
          <w:bCs/>
        </w:rPr>
        <w:t>挤扩段桩的直径）。</w:t>
      </w:r>
    </w:p>
    <w:p w14:paraId="51D1E678" w14:textId="05A82934" w:rsidR="00665EE6" w:rsidRPr="001579B6" w:rsidRDefault="00665EE6" w:rsidP="006022AB">
      <w:pPr>
        <w:spacing w:line="360" w:lineRule="auto"/>
        <w:rPr>
          <w:rFonts w:asciiTheme="minorEastAsia" w:eastAsiaTheme="minorEastAsia" w:hAnsiTheme="minorEastAsia" w:cs="Times New Roman"/>
          <w:bCs/>
        </w:rPr>
      </w:pPr>
      <w:r w:rsidRPr="001579B6">
        <w:rPr>
          <w:rFonts w:asciiTheme="minorEastAsia" w:eastAsiaTheme="minorEastAsia" w:hAnsiTheme="minorEastAsia" w:cs="Times New Roman"/>
          <w:b/>
        </w:rPr>
        <w:t>5.1.4</w:t>
      </w:r>
      <w:r w:rsidRPr="001579B6">
        <w:rPr>
          <w:rFonts w:asciiTheme="minorEastAsia" w:eastAsiaTheme="minorEastAsia" w:hAnsiTheme="minorEastAsia" w:cs="Times New Roman"/>
          <w:bCs/>
        </w:rPr>
        <w:t xml:space="preserve"> </w:t>
      </w:r>
      <w:r w:rsidRPr="001579B6">
        <w:rPr>
          <w:rFonts w:asciiTheme="minorEastAsia" w:eastAsiaTheme="minorEastAsia" w:hAnsiTheme="minorEastAsia" w:cs="Times New Roman" w:hint="eastAsia"/>
          <w:bCs/>
        </w:rPr>
        <w:t>注浆挤扩桩的挤扩段宜处于</w:t>
      </w:r>
      <w:bookmarkStart w:id="24" w:name="_Hlk150239654"/>
      <w:r w:rsidR="00543EE2" w:rsidRPr="001579B6">
        <w:rPr>
          <w:rFonts w:asciiTheme="minorEastAsia" w:eastAsiaTheme="minorEastAsia" w:hAnsiTheme="minorEastAsia" w:cs="Times New Roman" w:hint="eastAsia"/>
          <w:bCs/>
        </w:rPr>
        <w:t>中</w:t>
      </w:r>
      <w:r w:rsidR="00176F8A" w:rsidRPr="001579B6">
        <w:rPr>
          <w:rFonts w:asciiTheme="minorEastAsia" w:eastAsiaTheme="minorEastAsia" w:hAnsiTheme="minorEastAsia" w:cs="Times New Roman" w:hint="eastAsia"/>
          <w:bCs/>
        </w:rPr>
        <w:t>～</w:t>
      </w:r>
      <w:r w:rsidR="00543EE2" w:rsidRPr="001579B6">
        <w:rPr>
          <w:rFonts w:asciiTheme="minorEastAsia" w:eastAsiaTheme="minorEastAsia" w:hAnsiTheme="minorEastAsia" w:cs="Times New Roman" w:hint="eastAsia"/>
          <w:bCs/>
        </w:rPr>
        <w:t>低压缩性</w:t>
      </w:r>
      <w:r w:rsidRPr="001579B6">
        <w:rPr>
          <w:rFonts w:asciiTheme="minorEastAsia" w:eastAsiaTheme="minorEastAsia" w:hAnsiTheme="minorEastAsia" w:cs="Times New Roman" w:hint="eastAsia"/>
          <w:bCs/>
        </w:rPr>
        <w:t>的黏性土层</w:t>
      </w:r>
      <w:r w:rsidR="00176F8A" w:rsidRPr="001579B6">
        <w:rPr>
          <w:rFonts w:asciiTheme="minorEastAsia" w:eastAsiaTheme="minorEastAsia" w:hAnsiTheme="minorEastAsia" w:cs="Times New Roman" w:hint="eastAsia"/>
          <w:bCs/>
        </w:rPr>
        <w:t>、</w:t>
      </w:r>
      <w:r w:rsidRPr="001579B6">
        <w:rPr>
          <w:rFonts w:asciiTheme="minorEastAsia" w:eastAsiaTheme="minorEastAsia" w:hAnsiTheme="minorEastAsia" w:cs="Times New Roman" w:hint="eastAsia"/>
          <w:bCs/>
        </w:rPr>
        <w:t>中密</w:t>
      </w:r>
      <w:r w:rsidR="00176F8A" w:rsidRPr="001579B6">
        <w:rPr>
          <w:rFonts w:asciiTheme="minorEastAsia" w:eastAsiaTheme="minorEastAsia" w:hAnsiTheme="minorEastAsia" w:cs="Times New Roman" w:hint="eastAsia"/>
          <w:bCs/>
        </w:rPr>
        <w:t>～</w:t>
      </w:r>
      <w:r w:rsidRPr="001579B6">
        <w:rPr>
          <w:rFonts w:asciiTheme="minorEastAsia" w:eastAsiaTheme="minorEastAsia" w:hAnsiTheme="minorEastAsia" w:cs="Times New Roman" w:hint="eastAsia"/>
          <w:bCs/>
        </w:rPr>
        <w:t>密实的</w:t>
      </w:r>
      <w:r w:rsidR="00543EE2" w:rsidRPr="001579B6">
        <w:rPr>
          <w:rFonts w:asciiTheme="minorEastAsia" w:eastAsiaTheme="minorEastAsia" w:hAnsiTheme="minorEastAsia" w:cs="Times New Roman" w:hint="eastAsia"/>
          <w:bCs/>
        </w:rPr>
        <w:t>粉性土层、</w:t>
      </w:r>
      <w:r w:rsidRPr="001579B6">
        <w:rPr>
          <w:rFonts w:asciiTheme="minorEastAsia" w:eastAsiaTheme="minorEastAsia" w:hAnsiTheme="minorEastAsia" w:cs="Times New Roman" w:hint="eastAsia"/>
          <w:bCs/>
        </w:rPr>
        <w:t>砂类土层或碎石土层</w:t>
      </w:r>
      <w:r w:rsidR="00455B0A" w:rsidRPr="001579B6">
        <w:rPr>
          <w:rFonts w:asciiTheme="minorEastAsia" w:eastAsiaTheme="minorEastAsia" w:hAnsiTheme="minorEastAsia" w:cs="Times New Roman" w:hint="eastAsia"/>
          <w:bCs/>
        </w:rPr>
        <w:t>（包括全风化、强风化岩）</w:t>
      </w:r>
      <w:bookmarkEnd w:id="24"/>
      <w:r w:rsidRPr="001579B6">
        <w:rPr>
          <w:rFonts w:asciiTheme="minorEastAsia" w:eastAsiaTheme="minorEastAsia" w:hAnsiTheme="minorEastAsia" w:cs="Times New Roman" w:hint="eastAsia"/>
          <w:bCs/>
        </w:rPr>
        <w:t>，不宜处于淤泥、淤泥质土等软弱土层。</w:t>
      </w:r>
    </w:p>
    <w:p w14:paraId="7C8369A6" w14:textId="76A00BE2" w:rsidR="00665EE6" w:rsidRPr="001F31E5" w:rsidRDefault="00665EE6" w:rsidP="006022AB">
      <w:pPr>
        <w:spacing w:line="360" w:lineRule="auto"/>
        <w:rPr>
          <w:rFonts w:asciiTheme="minorEastAsia" w:eastAsiaTheme="minorEastAsia" w:hAnsiTheme="minorEastAsia" w:cs="Times New Roman"/>
          <w:bCs/>
        </w:rPr>
      </w:pPr>
      <w:r w:rsidRPr="001579B6">
        <w:rPr>
          <w:rFonts w:asciiTheme="minorEastAsia" w:eastAsiaTheme="minorEastAsia" w:hAnsiTheme="minorEastAsia" w:cs="Times New Roman"/>
          <w:b/>
        </w:rPr>
        <w:t>5.1.5</w:t>
      </w:r>
      <w:r w:rsidRPr="001579B6">
        <w:rPr>
          <w:rFonts w:asciiTheme="minorEastAsia" w:eastAsiaTheme="minorEastAsia" w:hAnsiTheme="minorEastAsia" w:cs="Times New Roman"/>
          <w:bCs/>
        </w:rPr>
        <w:t xml:space="preserve"> </w:t>
      </w:r>
      <w:r w:rsidRPr="001579B6">
        <w:rPr>
          <w:rFonts w:asciiTheme="minorEastAsia" w:eastAsiaTheme="minorEastAsia" w:hAnsiTheme="minorEastAsia" w:cs="Times New Roman" w:hint="eastAsia"/>
          <w:bCs/>
        </w:rPr>
        <w:t>应选择较硬土层作为桩端持力层，桩端全断面进入该持力层的深度，对于黏性土、粉土不宜小于</w:t>
      </w:r>
      <w:r w:rsidRPr="001579B6">
        <w:rPr>
          <w:rFonts w:asciiTheme="minorEastAsia" w:eastAsiaTheme="minorEastAsia" w:hAnsiTheme="minorEastAsia" w:cs="Times New Roman"/>
          <w:bCs/>
        </w:rPr>
        <w:t>2.0</w:t>
      </w:r>
      <w:r w:rsidR="00377ECD" w:rsidRPr="001579B6">
        <w:rPr>
          <w:rFonts w:asciiTheme="minorEastAsia" w:eastAsiaTheme="minorEastAsia" w:hAnsiTheme="minorEastAsia" w:cs="Times New Roman"/>
          <w:bCs/>
        </w:rPr>
        <w:t>D</w:t>
      </w:r>
      <w:r w:rsidR="00377ECD" w:rsidRPr="001579B6">
        <w:rPr>
          <w:rFonts w:asciiTheme="minorEastAsia" w:eastAsiaTheme="minorEastAsia" w:hAnsiTheme="minorEastAsia" w:cs="Times New Roman"/>
          <w:bCs/>
          <w:vertAlign w:val="subscript"/>
        </w:rPr>
        <w:t>0</w:t>
      </w:r>
      <w:r w:rsidRPr="001579B6">
        <w:rPr>
          <w:rFonts w:asciiTheme="minorEastAsia" w:eastAsiaTheme="minorEastAsia" w:hAnsiTheme="minorEastAsia" w:cs="Times New Roman" w:hint="eastAsia"/>
          <w:bCs/>
        </w:rPr>
        <w:t>，砂土不宜小于</w:t>
      </w:r>
      <w:r w:rsidRPr="001579B6">
        <w:rPr>
          <w:rFonts w:asciiTheme="minorEastAsia" w:eastAsiaTheme="minorEastAsia" w:hAnsiTheme="minorEastAsia" w:cs="Times New Roman"/>
          <w:bCs/>
        </w:rPr>
        <w:t>1.5</w:t>
      </w:r>
      <w:r w:rsidRPr="001579B6">
        <w:rPr>
          <w:rFonts w:asciiTheme="minorEastAsia" w:eastAsiaTheme="minorEastAsia" w:hAnsiTheme="minorEastAsia" w:cs="Times New Roman" w:hint="eastAsia"/>
          <w:bCs/>
        </w:rPr>
        <w:t>，碎石类土不宜小</w:t>
      </w:r>
      <w:r w:rsidRPr="001579B6">
        <w:rPr>
          <w:rFonts w:asciiTheme="minorEastAsia" w:eastAsiaTheme="minorEastAsia" w:hAnsiTheme="minorEastAsia" w:cs="Times New Roman"/>
          <w:bCs/>
        </w:rPr>
        <w:t>1.0</w:t>
      </w:r>
      <w:r w:rsidR="00254F98" w:rsidRPr="001579B6">
        <w:rPr>
          <w:rFonts w:asciiTheme="minorEastAsia" w:eastAsiaTheme="minorEastAsia" w:hAnsiTheme="minorEastAsia" w:cs="Times New Roman"/>
          <w:bCs/>
        </w:rPr>
        <w:t>D</w:t>
      </w:r>
      <w:r w:rsidR="00254F98" w:rsidRPr="001579B6">
        <w:rPr>
          <w:rFonts w:asciiTheme="minorEastAsia" w:eastAsiaTheme="minorEastAsia" w:hAnsiTheme="minorEastAsia" w:cs="Times New Roman"/>
          <w:bCs/>
          <w:vertAlign w:val="subscript"/>
        </w:rPr>
        <w:t>0</w:t>
      </w:r>
      <w:r w:rsidRPr="001579B6">
        <w:rPr>
          <w:rFonts w:asciiTheme="minorEastAsia" w:eastAsiaTheme="minorEastAsia" w:hAnsiTheme="minorEastAsia" w:cs="Times New Roman" w:hint="eastAsia"/>
          <w:bCs/>
        </w:rPr>
        <w:t>；当存在软弱下卧层时，抗压桩桩端以下硬持力层的厚度不宜小于</w:t>
      </w:r>
      <w:r w:rsidRPr="001579B6">
        <w:rPr>
          <w:rFonts w:asciiTheme="minorEastAsia" w:eastAsiaTheme="minorEastAsia" w:hAnsiTheme="minorEastAsia" w:cs="Times New Roman"/>
          <w:bCs/>
        </w:rPr>
        <w:t>3.0</w:t>
      </w:r>
      <w:r w:rsidR="00254F98" w:rsidRPr="001579B6">
        <w:rPr>
          <w:rFonts w:asciiTheme="minorEastAsia" w:eastAsiaTheme="minorEastAsia" w:hAnsiTheme="minorEastAsia" w:cs="Times New Roman"/>
          <w:bCs/>
        </w:rPr>
        <w:t>D</w:t>
      </w:r>
      <w:r w:rsidR="00254F98" w:rsidRPr="001579B6">
        <w:rPr>
          <w:rFonts w:asciiTheme="minorEastAsia" w:eastAsiaTheme="minorEastAsia" w:hAnsiTheme="minorEastAsia" w:cs="Times New Roman"/>
          <w:bCs/>
          <w:vertAlign w:val="subscript"/>
        </w:rPr>
        <w:t>0</w:t>
      </w:r>
      <w:r w:rsidRPr="001579B6">
        <w:rPr>
          <w:rFonts w:asciiTheme="minorEastAsia" w:eastAsiaTheme="minorEastAsia" w:hAnsiTheme="minorEastAsia" w:cs="Times New Roman" w:hint="eastAsia"/>
          <w:bCs/>
        </w:rPr>
        <w:t>。</w:t>
      </w:r>
    </w:p>
    <w:p w14:paraId="58790043" w14:textId="243EC64B"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5.1.6</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注浆挤扩桩单桩极限承载力的确定应符合国家标准《建筑与市政地基基础通用规范》</w:t>
      </w:r>
      <w:r w:rsidRPr="001F31E5">
        <w:rPr>
          <w:rFonts w:asciiTheme="minorEastAsia" w:eastAsiaTheme="minorEastAsia" w:hAnsiTheme="minorEastAsia" w:cs="Times New Roman"/>
          <w:bCs/>
        </w:rPr>
        <w:t>GB</w:t>
      </w:r>
      <w:r w:rsidR="00912ADC">
        <w:rPr>
          <w:rFonts w:asciiTheme="minorEastAsia" w:eastAsiaTheme="minorEastAsia" w:hAnsiTheme="minorEastAsia" w:cs="Times New Roman"/>
          <w:bCs/>
        </w:rPr>
        <w:t xml:space="preserve"> </w:t>
      </w:r>
      <w:r w:rsidRPr="001F31E5">
        <w:rPr>
          <w:rFonts w:asciiTheme="minorEastAsia" w:eastAsiaTheme="minorEastAsia" w:hAnsiTheme="minorEastAsia" w:cs="Times New Roman"/>
          <w:bCs/>
        </w:rPr>
        <w:t>55003</w:t>
      </w:r>
      <w:r w:rsidRPr="001F31E5">
        <w:rPr>
          <w:rFonts w:asciiTheme="minorEastAsia" w:eastAsiaTheme="minorEastAsia" w:hAnsiTheme="minorEastAsia" w:cs="Times New Roman" w:hint="eastAsia"/>
          <w:bCs/>
        </w:rPr>
        <w:t>的有关规定，现场静载荷试验应符合</w:t>
      </w:r>
      <w:bookmarkStart w:id="25" w:name="_Hlk149854329"/>
      <w:r w:rsidRPr="001F31E5">
        <w:rPr>
          <w:rFonts w:asciiTheme="minorEastAsia" w:eastAsiaTheme="minorEastAsia" w:hAnsiTheme="minorEastAsia" w:cs="Times New Roman" w:hint="eastAsia"/>
          <w:bCs/>
        </w:rPr>
        <w:t>《建筑基桩检测技术规范》</w:t>
      </w:r>
      <w:r w:rsidRPr="001F31E5">
        <w:rPr>
          <w:rFonts w:asciiTheme="minorEastAsia" w:eastAsiaTheme="minorEastAsia" w:hAnsiTheme="minorEastAsia" w:cs="Times New Roman"/>
          <w:bCs/>
        </w:rPr>
        <w:t>JGJ 106</w:t>
      </w:r>
      <w:bookmarkEnd w:id="25"/>
      <w:r w:rsidRPr="001F31E5">
        <w:rPr>
          <w:rFonts w:asciiTheme="minorEastAsia" w:eastAsiaTheme="minorEastAsia" w:hAnsiTheme="minorEastAsia" w:cs="Times New Roman" w:hint="eastAsia"/>
          <w:bCs/>
        </w:rPr>
        <w:t>等相应行业标准的有关规定。</w:t>
      </w:r>
    </w:p>
    <w:p w14:paraId="350BE707" w14:textId="77777777"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5.1.7</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当通过静载荷试验确定注浆挤扩桩的单桩竖向抗压极限承载力时，应符合下列规定：</w:t>
      </w:r>
    </w:p>
    <w:p w14:paraId="24AAC578" w14:textId="3A7E6724" w:rsidR="00665EE6" w:rsidRPr="008772AC" w:rsidRDefault="00665EE6" w:rsidP="00D8479C">
      <w:pPr>
        <w:pStyle w:val="afd"/>
        <w:adjustRightInd w:val="0"/>
        <w:spacing w:line="324" w:lineRule="auto"/>
        <w:ind w:firstLine="482"/>
        <w:rPr>
          <w:rFonts w:asciiTheme="minorEastAsia" w:eastAsiaTheme="minorEastAsia" w:hAnsiTheme="minorEastAsia"/>
          <w:bCs/>
          <w:sz w:val="24"/>
          <w:szCs w:val="22"/>
        </w:rPr>
      </w:pPr>
      <w:r w:rsidRPr="008772AC">
        <w:rPr>
          <w:rFonts w:asciiTheme="minorEastAsia" w:eastAsiaTheme="minorEastAsia" w:hAnsiTheme="minorEastAsia"/>
          <w:b/>
          <w:sz w:val="24"/>
          <w:szCs w:val="22"/>
        </w:rPr>
        <w:t>1</w:t>
      </w:r>
      <w:r w:rsidRPr="008772AC">
        <w:rPr>
          <w:rFonts w:asciiTheme="minorEastAsia" w:eastAsiaTheme="minorEastAsia" w:hAnsiTheme="minorEastAsia"/>
          <w:bCs/>
          <w:sz w:val="24"/>
          <w:szCs w:val="22"/>
        </w:rPr>
        <w:t xml:space="preserve"> </w:t>
      </w:r>
      <w:r w:rsidRPr="008772AC">
        <w:rPr>
          <w:rFonts w:asciiTheme="minorEastAsia" w:eastAsiaTheme="minorEastAsia" w:hAnsiTheme="minorEastAsia" w:hint="eastAsia"/>
          <w:bCs/>
          <w:sz w:val="24"/>
          <w:szCs w:val="22"/>
        </w:rPr>
        <w:t>桩长小于</w:t>
      </w:r>
      <w:r w:rsidRPr="008772AC">
        <w:rPr>
          <w:rFonts w:asciiTheme="minorEastAsia" w:eastAsiaTheme="minorEastAsia" w:hAnsiTheme="minorEastAsia"/>
          <w:bCs/>
          <w:sz w:val="24"/>
          <w:szCs w:val="22"/>
        </w:rPr>
        <w:t>40m</w:t>
      </w:r>
      <w:r w:rsidRPr="008772AC">
        <w:rPr>
          <w:rFonts w:asciiTheme="minorEastAsia" w:eastAsiaTheme="minorEastAsia" w:hAnsiTheme="minorEastAsia" w:hint="eastAsia"/>
          <w:bCs/>
          <w:sz w:val="24"/>
          <w:szCs w:val="22"/>
        </w:rPr>
        <w:t>且</w:t>
      </w:r>
      <w:r w:rsidRPr="008772AC">
        <w:rPr>
          <w:rFonts w:asciiTheme="minorEastAsia" w:eastAsiaTheme="minorEastAsia" w:hAnsiTheme="minorEastAsia"/>
          <w:bCs/>
          <w:sz w:val="24"/>
          <w:szCs w:val="22"/>
        </w:rPr>
        <w:t>Q-s</w:t>
      </w:r>
      <w:r w:rsidRPr="008772AC">
        <w:rPr>
          <w:rFonts w:asciiTheme="minorEastAsia" w:eastAsiaTheme="minorEastAsia" w:hAnsiTheme="minorEastAsia" w:hint="eastAsia"/>
          <w:bCs/>
          <w:sz w:val="24"/>
          <w:szCs w:val="22"/>
        </w:rPr>
        <w:t>曲线为缓变型时，单桩竖向抗压极限承载力宜取桩顶总沉降量为</w:t>
      </w:r>
      <w:r w:rsidRPr="008772AC">
        <w:rPr>
          <w:rFonts w:asciiTheme="minorEastAsia" w:eastAsiaTheme="minorEastAsia" w:hAnsiTheme="minorEastAsia"/>
          <w:bCs/>
          <w:sz w:val="24"/>
          <w:szCs w:val="22"/>
        </w:rPr>
        <w:t>40mm</w:t>
      </w:r>
      <w:r w:rsidRPr="008772AC">
        <w:rPr>
          <w:rFonts w:asciiTheme="minorEastAsia" w:eastAsiaTheme="minorEastAsia" w:hAnsiTheme="minorEastAsia" w:hint="eastAsia"/>
          <w:bCs/>
          <w:sz w:val="24"/>
          <w:szCs w:val="22"/>
        </w:rPr>
        <w:t>对应的荷载值；</w:t>
      </w:r>
    </w:p>
    <w:p w14:paraId="466662D6" w14:textId="1E47952A" w:rsidR="00665EE6" w:rsidRPr="008772AC" w:rsidRDefault="00665EE6" w:rsidP="00D8479C">
      <w:pPr>
        <w:pStyle w:val="afd"/>
        <w:adjustRightInd w:val="0"/>
        <w:spacing w:line="324" w:lineRule="auto"/>
        <w:ind w:firstLine="482"/>
        <w:rPr>
          <w:rFonts w:asciiTheme="minorEastAsia" w:eastAsiaTheme="minorEastAsia" w:hAnsiTheme="minorEastAsia"/>
          <w:bCs/>
          <w:sz w:val="24"/>
          <w:szCs w:val="22"/>
        </w:rPr>
      </w:pPr>
      <w:r w:rsidRPr="008772AC">
        <w:rPr>
          <w:rFonts w:asciiTheme="minorEastAsia" w:eastAsiaTheme="minorEastAsia" w:hAnsiTheme="minorEastAsia"/>
          <w:b/>
          <w:sz w:val="24"/>
          <w:szCs w:val="22"/>
        </w:rPr>
        <w:t>2</w:t>
      </w:r>
      <w:r w:rsidRPr="008772AC">
        <w:rPr>
          <w:rFonts w:asciiTheme="minorEastAsia" w:eastAsiaTheme="minorEastAsia" w:hAnsiTheme="minorEastAsia"/>
          <w:bCs/>
          <w:sz w:val="24"/>
          <w:szCs w:val="22"/>
        </w:rPr>
        <w:t xml:space="preserve"> </w:t>
      </w:r>
      <w:r w:rsidRPr="008772AC">
        <w:rPr>
          <w:rFonts w:asciiTheme="minorEastAsia" w:eastAsiaTheme="minorEastAsia" w:hAnsiTheme="minorEastAsia" w:hint="eastAsia"/>
          <w:bCs/>
          <w:sz w:val="24"/>
          <w:szCs w:val="22"/>
        </w:rPr>
        <w:t>桩长大于或等于</w:t>
      </w:r>
      <w:r w:rsidRPr="008772AC">
        <w:rPr>
          <w:rFonts w:asciiTheme="minorEastAsia" w:eastAsiaTheme="minorEastAsia" w:hAnsiTheme="minorEastAsia"/>
          <w:bCs/>
          <w:sz w:val="24"/>
          <w:szCs w:val="22"/>
        </w:rPr>
        <w:t>40m</w:t>
      </w:r>
      <w:r w:rsidRPr="008772AC">
        <w:rPr>
          <w:rFonts w:asciiTheme="minorEastAsia" w:eastAsiaTheme="minorEastAsia" w:hAnsiTheme="minorEastAsia" w:hint="eastAsia"/>
          <w:bCs/>
          <w:sz w:val="24"/>
          <w:szCs w:val="22"/>
        </w:rPr>
        <w:t>且</w:t>
      </w:r>
      <w:r w:rsidRPr="008772AC">
        <w:rPr>
          <w:rFonts w:asciiTheme="minorEastAsia" w:eastAsiaTheme="minorEastAsia" w:hAnsiTheme="minorEastAsia"/>
          <w:bCs/>
          <w:sz w:val="24"/>
          <w:szCs w:val="22"/>
        </w:rPr>
        <w:t>Q-s</w:t>
      </w:r>
      <w:r w:rsidRPr="008772AC">
        <w:rPr>
          <w:rFonts w:asciiTheme="minorEastAsia" w:eastAsiaTheme="minorEastAsia" w:hAnsiTheme="minorEastAsia" w:hint="eastAsia"/>
          <w:bCs/>
          <w:sz w:val="24"/>
          <w:szCs w:val="22"/>
        </w:rPr>
        <w:t>曲线为缓变型时，宜考虑桩身弹性压缩</w:t>
      </w:r>
      <w:r w:rsidRPr="008772AC">
        <w:rPr>
          <w:rFonts w:asciiTheme="minorEastAsia" w:eastAsiaTheme="minorEastAsia" w:hAnsiTheme="minorEastAsia"/>
          <w:bCs/>
          <w:sz w:val="24"/>
          <w:szCs w:val="22"/>
        </w:rPr>
        <w:t>Se</w:t>
      </w:r>
      <w:r w:rsidRPr="008772AC">
        <w:rPr>
          <w:rFonts w:asciiTheme="minorEastAsia" w:eastAsiaTheme="minorEastAsia" w:hAnsiTheme="minorEastAsia" w:hint="eastAsia"/>
          <w:bCs/>
          <w:sz w:val="24"/>
          <w:szCs w:val="22"/>
        </w:rPr>
        <w:t>，单桩竖向抗压极限承载力宜取桩顶总沉降量为（</w:t>
      </w:r>
      <w:r w:rsidRPr="008772AC">
        <w:rPr>
          <w:rFonts w:asciiTheme="minorEastAsia" w:eastAsiaTheme="minorEastAsia" w:hAnsiTheme="minorEastAsia"/>
          <w:bCs/>
          <w:sz w:val="24"/>
          <w:szCs w:val="22"/>
        </w:rPr>
        <w:t>40+Se</w:t>
      </w:r>
      <w:r w:rsidRPr="008772AC">
        <w:rPr>
          <w:rFonts w:asciiTheme="minorEastAsia" w:eastAsiaTheme="minorEastAsia" w:hAnsiTheme="minorEastAsia" w:hint="eastAsia"/>
          <w:bCs/>
          <w:sz w:val="24"/>
          <w:szCs w:val="22"/>
        </w:rPr>
        <w:t>）</w:t>
      </w:r>
      <w:r w:rsidRPr="008772AC">
        <w:rPr>
          <w:rFonts w:asciiTheme="minorEastAsia" w:eastAsiaTheme="minorEastAsia" w:hAnsiTheme="minorEastAsia"/>
          <w:bCs/>
          <w:sz w:val="24"/>
          <w:szCs w:val="22"/>
        </w:rPr>
        <w:t>mm</w:t>
      </w:r>
      <w:r w:rsidRPr="008772AC">
        <w:rPr>
          <w:rFonts w:asciiTheme="minorEastAsia" w:eastAsiaTheme="minorEastAsia" w:hAnsiTheme="minorEastAsia" w:hint="eastAsia"/>
          <w:bCs/>
          <w:sz w:val="24"/>
          <w:szCs w:val="22"/>
        </w:rPr>
        <w:t>对应的荷载值；</w:t>
      </w:r>
    </w:p>
    <w:p w14:paraId="60EA8834" w14:textId="3B3231DE" w:rsidR="00665EE6" w:rsidRPr="008772AC" w:rsidRDefault="00665EE6" w:rsidP="00D8479C">
      <w:pPr>
        <w:pStyle w:val="afd"/>
        <w:adjustRightInd w:val="0"/>
        <w:spacing w:line="324" w:lineRule="auto"/>
        <w:ind w:firstLine="482"/>
        <w:rPr>
          <w:rFonts w:asciiTheme="minorEastAsia" w:eastAsiaTheme="minorEastAsia" w:hAnsiTheme="minorEastAsia"/>
          <w:bCs/>
          <w:sz w:val="24"/>
          <w:szCs w:val="22"/>
        </w:rPr>
      </w:pPr>
      <w:r w:rsidRPr="008772AC">
        <w:rPr>
          <w:rFonts w:asciiTheme="minorEastAsia" w:eastAsiaTheme="minorEastAsia" w:hAnsiTheme="minorEastAsia"/>
          <w:b/>
          <w:sz w:val="24"/>
          <w:szCs w:val="22"/>
        </w:rPr>
        <w:t>3</w:t>
      </w:r>
      <w:r w:rsidRPr="008772AC">
        <w:rPr>
          <w:rFonts w:asciiTheme="minorEastAsia" w:eastAsiaTheme="minorEastAsia" w:hAnsiTheme="minorEastAsia"/>
          <w:bCs/>
          <w:sz w:val="24"/>
          <w:szCs w:val="22"/>
        </w:rPr>
        <w:t xml:space="preserve"> Q-s</w:t>
      </w:r>
      <w:r w:rsidRPr="008772AC">
        <w:rPr>
          <w:rFonts w:asciiTheme="minorEastAsia" w:eastAsiaTheme="minorEastAsia" w:hAnsiTheme="minorEastAsia" w:hint="eastAsia"/>
          <w:bCs/>
          <w:sz w:val="24"/>
          <w:szCs w:val="22"/>
        </w:rPr>
        <w:t>曲线为陡降型时，取对应于陡降段起点的荷载值。</w:t>
      </w:r>
    </w:p>
    <w:p w14:paraId="20781247" w14:textId="77777777"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5.1.8</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当桩基承台以下为深厚淤泥、淤泥质土等软弱土层时，宜考虑深基坑开挖卸荷、坑底土体回弹隆起对桩身受力及桩承载力的影响。</w:t>
      </w:r>
    </w:p>
    <w:p w14:paraId="3961EA09" w14:textId="77777777"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5.1.9</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注浆挤扩桩的桩身混凝土强度等级不宜低于</w:t>
      </w:r>
      <w:r w:rsidRPr="001F31E5">
        <w:rPr>
          <w:rFonts w:asciiTheme="minorEastAsia" w:eastAsiaTheme="minorEastAsia" w:hAnsiTheme="minorEastAsia" w:cs="Times New Roman"/>
          <w:bCs/>
        </w:rPr>
        <w:t>C30</w:t>
      </w:r>
      <w:r w:rsidRPr="001F31E5">
        <w:rPr>
          <w:rFonts w:asciiTheme="minorEastAsia" w:eastAsiaTheme="minorEastAsia" w:hAnsiTheme="minorEastAsia" w:cs="Times New Roman" w:hint="eastAsia"/>
          <w:bCs/>
        </w:rPr>
        <w:t>。</w:t>
      </w:r>
    </w:p>
    <w:p w14:paraId="7C5C369B" w14:textId="7EB269B8"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5.1.10</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当桩周土体因地面大面积堆载、新近回填土、降水等因素产生的沉降大于桩的沉降时，应考虑桩侧负摩阻力对桩基承载力和沉降的影响。</w:t>
      </w:r>
    </w:p>
    <w:p w14:paraId="78A7C241" w14:textId="1D8EA17F"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5.1.11</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桩基础的抗震验算应符合《建筑抗震设计规范》</w:t>
      </w:r>
      <w:r w:rsidRPr="001F31E5">
        <w:rPr>
          <w:rFonts w:asciiTheme="minorEastAsia" w:eastAsiaTheme="minorEastAsia" w:hAnsiTheme="minorEastAsia" w:cs="Times New Roman"/>
          <w:bCs/>
        </w:rPr>
        <w:t>GB 50011</w:t>
      </w:r>
      <w:r w:rsidRPr="001F31E5">
        <w:rPr>
          <w:rFonts w:asciiTheme="minorEastAsia" w:eastAsiaTheme="minorEastAsia" w:hAnsiTheme="minorEastAsia" w:cs="Times New Roman" w:hint="eastAsia"/>
          <w:bCs/>
        </w:rPr>
        <w:t>等国家及行业标准的有关</w:t>
      </w:r>
      <w:commentRangeStart w:id="26"/>
      <w:r w:rsidRPr="001F31E5">
        <w:rPr>
          <w:rFonts w:asciiTheme="minorEastAsia" w:eastAsiaTheme="minorEastAsia" w:hAnsiTheme="minorEastAsia" w:cs="Times New Roman" w:hint="eastAsia"/>
          <w:bCs/>
        </w:rPr>
        <w:t>规定</w:t>
      </w:r>
      <w:commentRangeEnd w:id="26"/>
      <w:r w:rsidRPr="001F31E5">
        <w:rPr>
          <w:rFonts w:asciiTheme="minorEastAsia" w:hAnsiTheme="minorEastAsia" w:cs="Times New Roman"/>
          <w:bCs/>
        </w:rPr>
        <w:commentReference w:id="26"/>
      </w:r>
      <w:r w:rsidRPr="001F31E5">
        <w:rPr>
          <w:rFonts w:asciiTheme="minorEastAsia" w:eastAsiaTheme="minorEastAsia" w:hAnsiTheme="minorEastAsia" w:cs="Times New Roman" w:hint="eastAsia"/>
          <w:bCs/>
        </w:rPr>
        <w:t>。</w:t>
      </w:r>
    </w:p>
    <w:p w14:paraId="56D431D2" w14:textId="03D63D1D"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5.1.12</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桩基承台的承载力计算和构造要求，应符合《建筑地基基础设计规范》</w:t>
      </w:r>
      <w:r w:rsidRPr="001F31E5">
        <w:rPr>
          <w:rFonts w:asciiTheme="minorEastAsia" w:eastAsiaTheme="minorEastAsia" w:hAnsiTheme="minorEastAsia" w:cs="Times New Roman"/>
          <w:bCs/>
        </w:rPr>
        <w:t>GB 50007</w:t>
      </w:r>
      <w:r w:rsidRPr="001F31E5">
        <w:rPr>
          <w:rFonts w:asciiTheme="minorEastAsia" w:eastAsiaTheme="minorEastAsia" w:hAnsiTheme="minorEastAsia" w:cs="Times New Roman" w:hint="eastAsia"/>
          <w:bCs/>
        </w:rPr>
        <w:t>和《建筑桩基技术规范》</w:t>
      </w:r>
      <w:r w:rsidRPr="001F31E5">
        <w:rPr>
          <w:rFonts w:asciiTheme="minorEastAsia" w:eastAsiaTheme="minorEastAsia" w:hAnsiTheme="minorEastAsia" w:cs="Times New Roman"/>
          <w:bCs/>
        </w:rPr>
        <w:t>JGJ 94</w:t>
      </w:r>
      <w:r w:rsidRPr="001F31E5">
        <w:rPr>
          <w:rFonts w:asciiTheme="minorEastAsia" w:eastAsiaTheme="minorEastAsia" w:hAnsiTheme="minorEastAsia" w:cs="Times New Roman" w:hint="eastAsia"/>
          <w:bCs/>
        </w:rPr>
        <w:t>等国家及行业标准的有关</w:t>
      </w:r>
      <w:commentRangeStart w:id="27"/>
      <w:r w:rsidRPr="001F31E5">
        <w:rPr>
          <w:rFonts w:asciiTheme="minorEastAsia" w:eastAsiaTheme="minorEastAsia" w:hAnsiTheme="minorEastAsia" w:cs="Times New Roman" w:hint="eastAsia"/>
          <w:bCs/>
        </w:rPr>
        <w:t>规定</w:t>
      </w:r>
      <w:commentRangeEnd w:id="27"/>
      <w:r w:rsidRPr="001F31E5">
        <w:rPr>
          <w:rFonts w:asciiTheme="minorEastAsia" w:hAnsiTheme="minorEastAsia" w:cs="Times New Roman"/>
          <w:bCs/>
        </w:rPr>
        <w:commentReference w:id="27"/>
      </w:r>
      <w:r w:rsidRPr="001F31E5">
        <w:rPr>
          <w:rFonts w:asciiTheme="minorEastAsia" w:eastAsiaTheme="minorEastAsia" w:hAnsiTheme="minorEastAsia" w:cs="Times New Roman" w:hint="eastAsia"/>
          <w:bCs/>
        </w:rPr>
        <w:t>。</w:t>
      </w:r>
    </w:p>
    <w:p w14:paraId="25882905" w14:textId="4CF328F2"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5.1.13</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桩的裂缝控制等级划分应符合《建筑桩基技术规范》</w:t>
      </w:r>
      <w:r w:rsidRPr="001F31E5">
        <w:rPr>
          <w:rFonts w:asciiTheme="minorEastAsia" w:eastAsiaTheme="minorEastAsia" w:hAnsiTheme="minorEastAsia" w:cs="Times New Roman"/>
          <w:bCs/>
        </w:rPr>
        <w:t>JGJ 94</w:t>
      </w:r>
      <w:r w:rsidRPr="001F31E5">
        <w:rPr>
          <w:rFonts w:asciiTheme="minorEastAsia" w:eastAsiaTheme="minorEastAsia" w:hAnsiTheme="minorEastAsia" w:cs="Times New Roman" w:hint="eastAsia"/>
          <w:bCs/>
        </w:rPr>
        <w:t>等国家及行业标准的有关规定。</w:t>
      </w:r>
    </w:p>
    <w:p w14:paraId="739A7596" w14:textId="2776BA96" w:rsidR="00665EE6"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5.1.14</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对于采用桩端开式注浆的注浆挤扩桩，桩基沉降计算经验系数的折减系数应参照《建筑桩基技术规范》</w:t>
      </w:r>
      <w:r w:rsidRPr="001F31E5">
        <w:rPr>
          <w:rFonts w:asciiTheme="minorEastAsia" w:eastAsiaTheme="minorEastAsia" w:hAnsiTheme="minorEastAsia" w:cs="Times New Roman"/>
          <w:bCs/>
        </w:rPr>
        <w:t>JGJ 94</w:t>
      </w:r>
      <w:r w:rsidRPr="001F31E5">
        <w:rPr>
          <w:rFonts w:asciiTheme="minorEastAsia" w:eastAsiaTheme="minorEastAsia" w:hAnsiTheme="minorEastAsia" w:cs="Times New Roman" w:hint="eastAsia"/>
          <w:bCs/>
        </w:rPr>
        <w:t>等行业标准的有关规定取值。</w:t>
      </w:r>
    </w:p>
    <w:p w14:paraId="796C1D69" w14:textId="5771EECC" w:rsidR="003F62C5" w:rsidRPr="001F31E5" w:rsidRDefault="00665EE6" w:rsidP="006022AB">
      <w:pPr>
        <w:spacing w:line="360" w:lineRule="auto"/>
        <w:rPr>
          <w:rFonts w:asciiTheme="minorEastAsia" w:eastAsiaTheme="minorEastAsia" w:hAnsiTheme="minorEastAsia" w:cs="Times New Roman"/>
          <w:bCs/>
        </w:rPr>
      </w:pPr>
      <w:r w:rsidRPr="001F31E5">
        <w:rPr>
          <w:rFonts w:asciiTheme="minorEastAsia" w:eastAsiaTheme="minorEastAsia" w:hAnsiTheme="minorEastAsia" w:cs="Times New Roman"/>
          <w:b/>
        </w:rPr>
        <w:t>5.1.15</w:t>
      </w:r>
      <w:r w:rsidRPr="001F31E5">
        <w:rPr>
          <w:rFonts w:asciiTheme="minorEastAsia" w:eastAsiaTheme="minorEastAsia" w:hAnsiTheme="minorEastAsia" w:cs="Times New Roman"/>
          <w:bCs/>
        </w:rPr>
        <w:t xml:space="preserve"> </w:t>
      </w:r>
      <w:r w:rsidRPr="001F31E5">
        <w:rPr>
          <w:rFonts w:asciiTheme="minorEastAsia" w:eastAsiaTheme="minorEastAsia" w:hAnsiTheme="minorEastAsia" w:cs="Times New Roman" w:hint="eastAsia"/>
          <w:bCs/>
        </w:rPr>
        <w:t>注浆挤扩桩应进行注浆挤扩注浆量设计，注浆所用水泥浆的</w:t>
      </w:r>
      <w:r w:rsidR="00662097" w:rsidRPr="001F31E5">
        <w:rPr>
          <w:rFonts w:asciiTheme="minorEastAsia" w:eastAsiaTheme="minorEastAsia" w:hAnsiTheme="minorEastAsia" w:cs="Times New Roman" w:hint="eastAsia"/>
          <w:bCs/>
        </w:rPr>
        <w:t>水胶比</w:t>
      </w:r>
      <w:r w:rsidRPr="001F31E5">
        <w:rPr>
          <w:rFonts w:asciiTheme="minorEastAsia" w:eastAsiaTheme="minorEastAsia" w:hAnsiTheme="minorEastAsia" w:cs="Times New Roman" w:hint="eastAsia"/>
          <w:bCs/>
        </w:rPr>
        <w:t>宜取</w:t>
      </w:r>
      <w:r w:rsidRPr="001F31E5">
        <w:rPr>
          <w:rFonts w:asciiTheme="minorEastAsia" w:eastAsiaTheme="minorEastAsia" w:hAnsiTheme="minorEastAsia" w:cs="Times New Roman"/>
          <w:bCs/>
        </w:rPr>
        <w:t>0.55</w:t>
      </w:r>
      <w:r w:rsidR="00D835AD">
        <w:rPr>
          <w:rFonts w:asciiTheme="minorEastAsia" w:eastAsiaTheme="minorEastAsia" w:hAnsiTheme="minorEastAsia" w:cs="Times New Roman"/>
          <w:bCs/>
        </w:rPr>
        <w:t>～</w:t>
      </w:r>
      <w:r w:rsidRPr="001F31E5">
        <w:rPr>
          <w:rFonts w:asciiTheme="minorEastAsia" w:eastAsiaTheme="minorEastAsia" w:hAnsiTheme="minorEastAsia" w:cs="Times New Roman"/>
          <w:bCs/>
        </w:rPr>
        <w:t>0.60</w:t>
      </w:r>
      <w:r w:rsidRPr="001F31E5">
        <w:rPr>
          <w:rFonts w:asciiTheme="minorEastAsia" w:eastAsiaTheme="minorEastAsia" w:hAnsiTheme="minorEastAsia" w:cs="Times New Roman" w:hint="eastAsia"/>
          <w:bCs/>
        </w:rPr>
        <w:t>。</w:t>
      </w:r>
    </w:p>
    <w:p w14:paraId="5A38E797" w14:textId="16F91B47" w:rsidR="00B6509A" w:rsidRPr="00C93828" w:rsidRDefault="004B25B2">
      <w:pPr>
        <w:spacing w:beforeLines="100" w:before="326" w:afterLines="100" w:after="326" w:line="360" w:lineRule="auto"/>
        <w:jc w:val="center"/>
        <w:outlineLvl w:val="1"/>
        <w:rPr>
          <w:b/>
          <w:bCs/>
        </w:rPr>
      </w:pPr>
      <w:bookmarkStart w:id="28" w:name="_Toc439254079"/>
      <w:bookmarkStart w:id="29" w:name="_Toc150893662"/>
      <w:r w:rsidRPr="00C93828">
        <w:rPr>
          <w:b/>
          <w:bCs/>
        </w:rPr>
        <w:t>5.2</w:t>
      </w:r>
      <w:r w:rsidR="00646B20">
        <w:rPr>
          <w:b/>
          <w:bCs/>
        </w:rPr>
        <w:t xml:space="preserve"> </w:t>
      </w:r>
      <w:r w:rsidRPr="00C93828">
        <w:rPr>
          <w:rFonts w:hint="eastAsia"/>
          <w:b/>
          <w:bCs/>
        </w:rPr>
        <w:t>基桩构造</w:t>
      </w:r>
      <w:bookmarkEnd w:id="28"/>
      <w:bookmarkEnd w:id="29"/>
    </w:p>
    <w:p w14:paraId="29EC4AEE" w14:textId="3C2D5BD0" w:rsidR="003F62C5" w:rsidRPr="00C93828" w:rsidRDefault="003F62C5" w:rsidP="009557BE">
      <w:pPr>
        <w:spacing w:beforeLines="100" w:before="326" w:afterLines="100" w:after="326" w:line="360" w:lineRule="auto"/>
        <w:jc w:val="center"/>
        <w:rPr>
          <w:b/>
          <w:bCs/>
        </w:rPr>
      </w:pPr>
      <w:r w:rsidRPr="00C93828">
        <w:rPr>
          <w:rFonts w:hint="eastAsia"/>
          <w:b/>
          <w:bCs/>
        </w:rPr>
        <w:t>Ⅰ</w:t>
      </w:r>
      <w:r w:rsidRPr="00C93828">
        <w:rPr>
          <w:b/>
          <w:bCs/>
        </w:rPr>
        <w:t xml:space="preserve"> </w:t>
      </w:r>
      <w:r w:rsidRPr="00C93828">
        <w:rPr>
          <w:rFonts w:hint="eastAsia"/>
          <w:b/>
          <w:bCs/>
        </w:rPr>
        <w:t>注浆挤扩钻孔灌注桩</w:t>
      </w:r>
    </w:p>
    <w:p w14:paraId="69035B49" w14:textId="12421E80" w:rsidR="003F62C5" w:rsidRPr="00646B20" w:rsidRDefault="003F62C5" w:rsidP="00646B20">
      <w:pPr>
        <w:spacing w:line="360" w:lineRule="auto"/>
        <w:jc w:val="left"/>
        <w:rPr>
          <w:rFonts w:asciiTheme="minorEastAsia" w:eastAsiaTheme="minorEastAsia" w:hAnsiTheme="minorEastAsia"/>
        </w:rPr>
      </w:pPr>
      <w:r w:rsidRPr="00646B20">
        <w:rPr>
          <w:rFonts w:asciiTheme="minorEastAsia" w:eastAsiaTheme="minorEastAsia" w:hAnsiTheme="minorEastAsia"/>
          <w:b/>
        </w:rPr>
        <w:t>5.2.1</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桩侧注浆挤扩钻孔灌注桩包含钢筋混凝土桩身以及注浆挤扩段水泥浆结石体，如图5</w:t>
      </w:r>
      <w:r w:rsidRPr="00646B20">
        <w:rPr>
          <w:rFonts w:asciiTheme="minorEastAsia" w:eastAsiaTheme="minorEastAsia" w:hAnsiTheme="minorEastAsia"/>
        </w:rPr>
        <w:t>.2.1</w:t>
      </w:r>
      <w:r w:rsidRPr="00646B20">
        <w:rPr>
          <w:rFonts w:asciiTheme="minorEastAsia" w:eastAsiaTheme="minorEastAsia" w:hAnsiTheme="minorEastAsia" w:hint="eastAsia"/>
        </w:rPr>
        <w:t>所示。</w:t>
      </w:r>
    </w:p>
    <w:p w14:paraId="40D1DCA8" w14:textId="77777777" w:rsidR="003F62C5" w:rsidRPr="00646B20" w:rsidRDefault="003F62C5" w:rsidP="00646B20">
      <w:pPr>
        <w:spacing w:line="360" w:lineRule="auto"/>
        <w:jc w:val="center"/>
        <w:rPr>
          <w:rFonts w:asciiTheme="minorEastAsia" w:eastAsiaTheme="minorEastAsia" w:hAnsiTheme="minorEastAsia"/>
        </w:rPr>
      </w:pPr>
      <w:r w:rsidRPr="00646B20">
        <w:rPr>
          <w:rFonts w:asciiTheme="minorEastAsia" w:eastAsiaTheme="minorEastAsia" w:hAnsiTheme="minorEastAsia"/>
          <w:noProof/>
        </w:rPr>
        <w:drawing>
          <wp:inline distT="0" distB="0" distL="0" distR="0" wp14:anchorId="318220E2" wp14:editId="68343BEA">
            <wp:extent cx="1521616" cy="2448000"/>
            <wp:effectExtent l="0" t="0" r="2540" b="0"/>
            <wp:docPr id="1698797308" name="图片 169879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1616" cy="2448000"/>
                    </a:xfrm>
                    <a:prstGeom prst="rect">
                      <a:avLst/>
                    </a:prstGeom>
                    <a:noFill/>
                    <a:ln>
                      <a:noFill/>
                    </a:ln>
                  </pic:spPr>
                </pic:pic>
              </a:graphicData>
            </a:graphic>
          </wp:inline>
        </w:drawing>
      </w:r>
    </w:p>
    <w:p w14:paraId="14082352" w14:textId="7CEFA535" w:rsidR="003F62C5" w:rsidRPr="00FF376C" w:rsidRDefault="003F62C5" w:rsidP="00646B20">
      <w:pPr>
        <w:spacing w:line="360" w:lineRule="auto"/>
        <w:ind w:firstLineChars="398" w:firstLine="955"/>
        <w:jc w:val="center"/>
        <w:rPr>
          <w:rFonts w:asciiTheme="minorEastAsia" w:eastAsiaTheme="minorEastAsia" w:hAnsiTheme="minorEastAsia"/>
          <w:bCs/>
        </w:rPr>
      </w:pPr>
      <w:r w:rsidRPr="00FF376C">
        <w:rPr>
          <w:rFonts w:asciiTheme="minorEastAsia" w:eastAsiaTheme="minorEastAsia" w:hAnsiTheme="minorEastAsia" w:hint="eastAsia"/>
          <w:bCs/>
        </w:rPr>
        <w:t>图</w:t>
      </w:r>
      <w:r w:rsidRPr="00FF376C">
        <w:rPr>
          <w:rFonts w:asciiTheme="minorEastAsia" w:eastAsiaTheme="minorEastAsia" w:hAnsiTheme="minorEastAsia"/>
          <w:bCs/>
        </w:rPr>
        <w:t>5.2.1</w:t>
      </w:r>
      <w:r w:rsidR="00304596">
        <w:rPr>
          <w:rFonts w:asciiTheme="minorEastAsia" w:eastAsiaTheme="minorEastAsia" w:hAnsiTheme="minorEastAsia"/>
          <w:bCs/>
        </w:rPr>
        <w:t xml:space="preserve"> </w:t>
      </w:r>
      <w:r w:rsidRPr="00FF376C">
        <w:rPr>
          <w:rFonts w:asciiTheme="minorEastAsia" w:eastAsiaTheme="minorEastAsia" w:hAnsiTheme="minorEastAsia" w:hint="eastAsia"/>
          <w:bCs/>
        </w:rPr>
        <w:t>桩侧注浆挤扩钻孔灌注桩桩身构造</w:t>
      </w:r>
    </w:p>
    <w:p w14:paraId="57B335B4" w14:textId="45105DF2" w:rsidR="00234812" w:rsidRDefault="00916857" w:rsidP="00916857">
      <w:pPr>
        <w:spacing w:line="360" w:lineRule="auto"/>
        <w:jc w:val="center"/>
        <w:rPr>
          <w:rFonts w:asciiTheme="minorEastAsia" w:eastAsiaTheme="minorEastAsia" w:hAnsiTheme="minorEastAsia"/>
          <w:sz w:val="21"/>
          <w:szCs w:val="21"/>
        </w:rPr>
      </w:pPr>
      <w:r w:rsidRPr="00916857">
        <w:rPr>
          <w:rFonts w:asciiTheme="minorEastAsia" w:eastAsiaTheme="minorEastAsia" w:hAnsiTheme="minorEastAsia" w:hint="eastAsia"/>
          <w:sz w:val="21"/>
          <w:szCs w:val="21"/>
        </w:rPr>
        <w:t>1—</w:t>
      </w:r>
      <w:r w:rsidR="00154026">
        <w:rPr>
          <w:rFonts w:asciiTheme="minorEastAsia" w:eastAsiaTheme="minorEastAsia" w:hAnsiTheme="minorEastAsia" w:hint="eastAsia"/>
          <w:sz w:val="21"/>
          <w:szCs w:val="21"/>
        </w:rPr>
        <w:t>桩身</w:t>
      </w:r>
      <w:r w:rsidRPr="00916857">
        <w:rPr>
          <w:rFonts w:asciiTheme="minorEastAsia" w:eastAsiaTheme="minorEastAsia" w:hAnsiTheme="minorEastAsia" w:hint="eastAsia"/>
          <w:sz w:val="21"/>
          <w:szCs w:val="21"/>
        </w:rPr>
        <w:t>钢筋笼；2—</w:t>
      </w:r>
      <w:r w:rsidR="00154026">
        <w:rPr>
          <w:rFonts w:asciiTheme="minorEastAsia" w:eastAsiaTheme="minorEastAsia" w:hAnsiTheme="minorEastAsia" w:hint="eastAsia"/>
          <w:sz w:val="21"/>
          <w:szCs w:val="21"/>
        </w:rPr>
        <w:t>桩身</w:t>
      </w:r>
      <w:r w:rsidRPr="00916857">
        <w:rPr>
          <w:rFonts w:asciiTheme="minorEastAsia" w:eastAsiaTheme="minorEastAsia" w:hAnsiTheme="minorEastAsia" w:hint="eastAsia"/>
          <w:sz w:val="21"/>
          <w:szCs w:val="21"/>
        </w:rPr>
        <w:t>混凝土；3</w:t>
      </w:r>
      <w:r w:rsidRPr="00916857">
        <w:rPr>
          <w:rFonts w:asciiTheme="minorEastAsia" w:eastAsiaTheme="minorEastAsia" w:hAnsiTheme="minorEastAsia"/>
          <w:sz w:val="21"/>
          <w:szCs w:val="21"/>
        </w:rPr>
        <w:t>—</w:t>
      </w:r>
      <w:r w:rsidRPr="00916857">
        <w:rPr>
          <w:rFonts w:asciiTheme="minorEastAsia" w:eastAsiaTheme="minorEastAsia" w:hAnsiTheme="minorEastAsia" w:hint="eastAsia"/>
          <w:sz w:val="21"/>
          <w:szCs w:val="21"/>
        </w:rPr>
        <w:t>注浆挤扩段水泥浆结石体；</w:t>
      </w:r>
      <w:r w:rsidRPr="00916857">
        <w:rPr>
          <w:rFonts w:asciiTheme="minorEastAsia" w:eastAsiaTheme="minorEastAsia" w:hAnsiTheme="minorEastAsia"/>
          <w:sz w:val="21"/>
          <w:szCs w:val="21"/>
        </w:rPr>
        <w:t>L</w:t>
      </w:r>
      <w:r w:rsidRPr="00916857">
        <w:rPr>
          <w:rFonts w:asciiTheme="minorEastAsia" w:eastAsiaTheme="minorEastAsia" w:hAnsiTheme="minorEastAsia"/>
          <w:sz w:val="21"/>
          <w:szCs w:val="21"/>
          <w:vertAlign w:val="subscript"/>
        </w:rPr>
        <w:t>1</w:t>
      </w:r>
      <w:r w:rsidRPr="00916857">
        <w:rPr>
          <w:rFonts w:asciiTheme="minorEastAsia" w:eastAsiaTheme="minorEastAsia" w:hAnsiTheme="minorEastAsia" w:hint="eastAsia"/>
          <w:sz w:val="21"/>
          <w:szCs w:val="21"/>
        </w:rPr>
        <w:t>—非注浆挤扩段长度；</w:t>
      </w:r>
    </w:p>
    <w:p w14:paraId="358592C2" w14:textId="01453948" w:rsidR="00916857" w:rsidRPr="00916857" w:rsidRDefault="00916857" w:rsidP="00916857">
      <w:pPr>
        <w:spacing w:line="360" w:lineRule="auto"/>
        <w:jc w:val="center"/>
        <w:rPr>
          <w:rFonts w:asciiTheme="minorEastAsia" w:eastAsiaTheme="minorEastAsia" w:hAnsiTheme="minorEastAsia"/>
          <w:sz w:val="21"/>
          <w:szCs w:val="21"/>
        </w:rPr>
      </w:pPr>
      <w:r w:rsidRPr="00916857">
        <w:rPr>
          <w:rFonts w:asciiTheme="minorEastAsia" w:eastAsiaTheme="minorEastAsia" w:hAnsiTheme="minorEastAsia"/>
          <w:sz w:val="21"/>
          <w:szCs w:val="21"/>
        </w:rPr>
        <w:t>L</w:t>
      </w:r>
      <w:r w:rsidRPr="00916857">
        <w:rPr>
          <w:rFonts w:asciiTheme="minorEastAsia" w:eastAsiaTheme="minorEastAsia" w:hAnsiTheme="minorEastAsia"/>
          <w:sz w:val="21"/>
          <w:szCs w:val="21"/>
          <w:vertAlign w:val="subscript"/>
        </w:rPr>
        <w:t>2</w:t>
      </w:r>
      <w:r w:rsidRPr="00916857">
        <w:rPr>
          <w:rFonts w:asciiTheme="minorEastAsia" w:eastAsiaTheme="minorEastAsia" w:hAnsiTheme="minorEastAsia" w:hint="eastAsia"/>
          <w:sz w:val="21"/>
          <w:szCs w:val="21"/>
        </w:rPr>
        <w:t>—注浆挤扩段长度；</w:t>
      </w:r>
      <w:r w:rsidRPr="00916857">
        <w:rPr>
          <w:rFonts w:asciiTheme="minorEastAsia" w:eastAsiaTheme="minorEastAsia" w:hAnsiTheme="minorEastAsia"/>
          <w:sz w:val="21"/>
          <w:szCs w:val="21"/>
        </w:rPr>
        <w:t>d</w:t>
      </w:r>
      <w:r w:rsidRPr="00916857">
        <w:rPr>
          <w:rFonts w:asciiTheme="minorEastAsia" w:eastAsiaTheme="minorEastAsia" w:hAnsiTheme="minorEastAsia" w:hint="eastAsia"/>
          <w:sz w:val="21"/>
          <w:szCs w:val="21"/>
        </w:rPr>
        <w:t>—成孔直径；</w:t>
      </w:r>
      <w:r w:rsidRPr="00916857">
        <w:rPr>
          <w:rFonts w:asciiTheme="minorEastAsia" w:eastAsiaTheme="minorEastAsia" w:hAnsiTheme="minorEastAsia"/>
          <w:sz w:val="21"/>
          <w:szCs w:val="21"/>
        </w:rPr>
        <w:t>d</w:t>
      </w:r>
      <w:r w:rsidRPr="00916857">
        <w:rPr>
          <w:rFonts w:asciiTheme="minorEastAsia" w:eastAsiaTheme="minorEastAsia" w:hAnsiTheme="minorEastAsia"/>
          <w:sz w:val="21"/>
          <w:szCs w:val="21"/>
          <w:vertAlign w:val="subscript"/>
        </w:rPr>
        <w:t>0</w:t>
      </w:r>
      <w:r w:rsidRPr="00916857">
        <w:rPr>
          <w:rFonts w:asciiTheme="minorEastAsia" w:eastAsiaTheme="minorEastAsia" w:hAnsiTheme="minorEastAsia" w:hint="eastAsia"/>
          <w:sz w:val="21"/>
          <w:szCs w:val="21"/>
        </w:rPr>
        <w:t>—桩身设计有效直径；</w:t>
      </w:r>
      <w:r w:rsidRPr="00916857">
        <w:rPr>
          <w:rFonts w:asciiTheme="minorEastAsia" w:eastAsiaTheme="minorEastAsia" w:hAnsiTheme="minorEastAsia"/>
          <w:sz w:val="21"/>
          <w:szCs w:val="21"/>
        </w:rPr>
        <w:t>D</w:t>
      </w:r>
      <w:r w:rsidRPr="00916857">
        <w:rPr>
          <w:rFonts w:asciiTheme="minorEastAsia" w:eastAsiaTheme="minorEastAsia" w:hAnsiTheme="minorEastAsia"/>
          <w:sz w:val="21"/>
          <w:szCs w:val="21"/>
          <w:vertAlign w:val="subscript"/>
        </w:rPr>
        <w:t>0</w:t>
      </w:r>
      <w:r w:rsidRPr="00916857">
        <w:rPr>
          <w:rFonts w:asciiTheme="minorEastAsia" w:eastAsiaTheme="minorEastAsia" w:hAnsiTheme="minorEastAsia" w:hint="eastAsia"/>
          <w:sz w:val="21"/>
          <w:szCs w:val="21"/>
        </w:rPr>
        <w:t>—注浆挤扩段等效直径</w:t>
      </w:r>
    </w:p>
    <w:p w14:paraId="173FCB0C" w14:textId="0D98DC96" w:rsidR="003F62C5" w:rsidRPr="00646B20" w:rsidRDefault="003F62C5" w:rsidP="0017629C">
      <w:pPr>
        <w:spacing w:beforeLines="80" w:before="260" w:line="360" w:lineRule="auto"/>
        <w:rPr>
          <w:rFonts w:asciiTheme="minorEastAsia" w:eastAsiaTheme="minorEastAsia" w:hAnsiTheme="minorEastAsia"/>
        </w:rPr>
      </w:pPr>
      <w:r w:rsidRPr="00646B20">
        <w:rPr>
          <w:rFonts w:asciiTheme="minorEastAsia" w:eastAsiaTheme="minorEastAsia" w:hAnsiTheme="minorEastAsia"/>
          <w:b/>
        </w:rPr>
        <w:t>5.2.2</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桩侧注浆挤扩钻孔灌注桩的基本尺寸及构造应符合下列规定：</w:t>
      </w:r>
    </w:p>
    <w:p w14:paraId="055D3F10" w14:textId="3D8C8246" w:rsidR="003F62C5" w:rsidRPr="00646B20" w:rsidRDefault="003F62C5" w:rsidP="00646B20">
      <w:pPr>
        <w:spacing w:line="360" w:lineRule="auto"/>
        <w:ind w:firstLineChars="200" w:firstLine="482"/>
        <w:rPr>
          <w:rFonts w:asciiTheme="minorEastAsia" w:eastAsiaTheme="minorEastAsia" w:hAnsiTheme="minorEastAsia"/>
        </w:rPr>
      </w:pPr>
      <w:r w:rsidRPr="00646B20">
        <w:rPr>
          <w:rFonts w:asciiTheme="minorEastAsia" w:eastAsiaTheme="minorEastAsia" w:hAnsiTheme="minorEastAsia"/>
          <w:b/>
        </w:rPr>
        <w:t>1</w:t>
      </w:r>
      <w:r w:rsidR="00646B20">
        <w:rPr>
          <w:rFonts w:asciiTheme="minorEastAsia" w:eastAsiaTheme="minorEastAsia" w:hAnsiTheme="minorEastAsia"/>
          <w:b/>
        </w:rPr>
        <w:t xml:space="preserve"> </w:t>
      </w:r>
      <w:r w:rsidRPr="00646B20">
        <w:rPr>
          <w:rFonts w:asciiTheme="minorEastAsia" w:eastAsiaTheme="minorEastAsia" w:hAnsiTheme="minorEastAsia" w:hint="eastAsia"/>
        </w:rPr>
        <w:t>桩身设计桩径、混凝土强度及保护层按现行国家规范规定；</w:t>
      </w:r>
    </w:p>
    <w:p w14:paraId="65490906" w14:textId="5B905321" w:rsidR="003F62C5" w:rsidRPr="00646B20" w:rsidRDefault="003F62C5" w:rsidP="00646B20">
      <w:pPr>
        <w:spacing w:line="360" w:lineRule="auto"/>
        <w:ind w:firstLineChars="200" w:firstLine="482"/>
        <w:rPr>
          <w:rFonts w:asciiTheme="minorEastAsia" w:eastAsiaTheme="minorEastAsia" w:hAnsiTheme="minorEastAsia"/>
        </w:rPr>
      </w:pPr>
      <w:r w:rsidRPr="00646B20">
        <w:rPr>
          <w:rFonts w:asciiTheme="minorEastAsia" w:eastAsiaTheme="minorEastAsia" w:hAnsiTheme="minorEastAsia"/>
          <w:b/>
          <w:bCs/>
        </w:rPr>
        <w:t>2</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在挤扩段，成孔直径应比桩身设计有效直径大</w:t>
      </w:r>
      <w:r w:rsidRPr="00646B20">
        <w:rPr>
          <w:rFonts w:asciiTheme="minorEastAsia" w:eastAsiaTheme="minorEastAsia" w:hAnsiTheme="minorEastAsia"/>
        </w:rPr>
        <w:t>150mm</w:t>
      </w:r>
      <w:r w:rsidRPr="00646B20">
        <w:rPr>
          <w:rFonts w:asciiTheme="minorEastAsia" w:eastAsiaTheme="minorEastAsia" w:hAnsiTheme="minorEastAsia" w:hint="eastAsia"/>
        </w:rPr>
        <w:t>；</w:t>
      </w:r>
    </w:p>
    <w:p w14:paraId="3DEC1E92" w14:textId="46057CC4" w:rsidR="003F62C5" w:rsidRPr="00646B20" w:rsidRDefault="003F62C5" w:rsidP="00646B20">
      <w:pPr>
        <w:spacing w:line="360" w:lineRule="auto"/>
        <w:ind w:firstLineChars="200" w:firstLine="482"/>
        <w:rPr>
          <w:rFonts w:asciiTheme="minorEastAsia" w:eastAsiaTheme="minorEastAsia" w:hAnsiTheme="minorEastAsia"/>
          <w:bCs/>
        </w:rPr>
      </w:pPr>
      <w:r w:rsidRPr="00646B20">
        <w:rPr>
          <w:rFonts w:asciiTheme="minorEastAsia" w:eastAsiaTheme="minorEastAsia" w:hAnsiTheme="minorEastAsia"/>
          <w:b/>
        </w:rPr>
        <w:t>3</w:t>
      </w:r>
      <w:r w:rsidRPr="00646B20">
        <w:rPr>
          <w:rFonts w:asciiTheme="minorEastAsia" w:eastAsiaTheme="minorEastAsia" w:hAnsiTheme="minorEastAsia"/>
          <w:bCs/>
        </w:rPr>
        <w:t xml:space="preserve"> </w:t>
      </w:r>
      <w:r w:rsidRPr="00646B20">
        <w:rPr>
          <w:rFonts w:asciiTheme="minorEastAsia" w:eastAsiaTheme="minorEastAsia" w:hAnsiTheme="minorEastAsia" w:hint="eastAsia"/>
          <w:bCs/>
        </w:rPr>
        <w:t>挤扩段水泥浆结石体</w:t>
      </w:r>
      <w:r w:rsidRPr="00646B20">
        <w:rPr>
          <w:rFonts w:asciiTheme="minorEastAsia" w:eastAsiaTheme="minorEastAsia" w:hAnsiTheme="minorEastAsia"/>
          <w:bCs/>
        </w:rPr>
        <w:t>28d</w:t>
      </w:r>
      <w:r w:rsidRPr="00646B20">
        <w:rPr>
          <w:rFonts w:asciiTheme="minorEastAsia" w:eastAsiaTheme="minorEastAsia" w:hAnsiTheme="minorEastAsia" w:hint="eastAsia"/>
          <w:bCs/>
        </w:rPr>
        <w:t>龄期无侧限抗压强度不宜小于</w:t>
      </w:r>
      <w:r w:rsidRPr="00646B20">
        <w:rPr>
          <w:rFonts w:asciiTheme="minorEastAsia" w:eastAsiaTheme="minorEastAsia" w:hAnsiTheme="minorEastAsia"/>
          <w:bCs/>
        </w:rPr>
        <w:t>15MPa</w:t>
      </w:r>
      <w:r w:rsidRPr="00646B20">
        <w:rPr>
          <w:rFonts w:asciiTheme="minorEastAsia" w:eastAsiaTheme="minorEastAsia" w:hAnsiTheme="minorEastAsia" w:hint="eastAsia"/>
          <w:bCs/>
        </w:rPr>
        <w:t>；</w:t>
      </w:r>
    </w:p>
    <w:p w14:paraId="265D9664" w14:textId="663C5061" w:rsidR="003F62C5" w:rsidRPr="00646B20" w:rsidRDefault="003F62C5" w:rsidP="00646B20">
      <w:pPr>
        <w:spacing w:line="360" w:lineRule="auto"/>
        <w:ind w:firstLineChars="200" w:firstLine="482"/>
        <w:rPr>
          <w:rFonts w:asciiTheme="minorEastAsia" w:eastAsiaTheme="minorEastAsia" w:hAnsiTheme="minorEastAsia"/>
        </w:rPr>
      </w:pPr>
      <w:r w:rsidRPr="00646B20">
        <w:rPr>
          <w:rFonts w:asciiTheme="minorEastAsia" w:eastAsiaTheme="minorEastAsia" w:hAnsiTheme="minorEastAsia"/>
          <w:b/>
        </w:rPr>
        <w:t>4</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注浆挤扩钻孔灌注桩配筋应满足行业标准《建筑桩基技术规范》</w:t>
      </w:r>
      <w:r w:rsidRPr="00646B20">
        <w:rPr>
          <w:rFonts w:asciiTheme="minorEastAsia" w:eastAsiaTheme="minorEastAsia" w:hAnsiTheme="minorEastAsia"/>
        </w:rPr>
        <w:t>JGJ</w:t>
      </w:r>
      <w:r w:rsidR="008A1756">
        <w:rPr>
          <w:rFonts w:asciiTheme="minorEastAsia" w:eastAsiaTheme="minorEastAsia" w:hAnsiTheme="minorEastAsia"/>
        </w:rPr>
        <w:t xml:space="preserve"> </w:t>
      </w:r>
      <w:r w:rsidRPr="00646B20">
        <w:rPr>
          <w:rFonts w:asciiTheme="minorEastAsia" w:eastAsiaTheme="minorEastAsia" w:hAnsiTheme="minorEastAsia"/>
        </w:rPr>
        <w:t>94</w:t>
      </w:r>
      <w:r w:rsidRPr="00646B20">
        <w:rPr>
          <w:rFonts w:asciiTheme="minorEastAsia" w:eastAsiaTheme="minorEastAsia" w:hAnsiTheme="minorEastAsia" w:hint="eastAsia"/>
        </w:rPr>
        <w:t>相关规定；</w:t>
      </w:r>
    </w:p>
    <w:p w14:paraId="6F5F3B83" w14:textId="0185DF37" w:rsidR="003F62C5" w:rsidRPr="00646B20" w:rsidRDefault="003F62C5" w:rsidP="00646B20">
      <w:pPr>
        <w:spacing w:line="360" w:lineRule="auto"/>
        <w:ind w:firstLineChars="200" w:firstLine="482"/>
        <w:rPr>
          <w:rFonts w:asciiTheme="minorEastAsia" w:eastAsiaTheme="minorEastAsia" w:hAnsiTheme="minorEastAsia"/>
        </w:rPr>
      </w:pPr>
      <w:r w:rsidRPr="00646B20">
        <w:rPr>
          <w:rFonts w:asciiTheme="minorEastAsia" w:eastAsiaTheme="minorEastAsia" w:hAnsiTheme="minorEastAsia"/>
          <w:b/>
        </w:rPr>
        <w:t>5</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桩身非挤扩段宜采用直径为</w:t>
      </w:r>
      <w:r w:rsidRPr="00646B20">
        <w:rPr>
          <w:rFonts w:asciiTheme="minorEastAsia" w:eastAsiaTheme="minorEastAsia" w:hAnsiTheme="minorEastAsia"/>
        </w:rPr>
        <w:t>6</w:t>
      </w:r>
      <w:r w:rsidR="00D835AD" w:rsidRPr="00646B20">
        <w:rPr>
          <w:rFonts w:asciiTheme="minorEastAsia" w:eastAsiaTheme="minorEastAsia" w:hAnsiTheme="minorEastAsia"/>
        </w:rPr>
        <w:t>mm</w:t>
      </w:r>
      <w:r w:rsidR="00D835AD">
        <w:rPr>
          <w:rFonts w:asciiTheme="minorEastAsia" w:eastAsiaTheme="minorEastAsia" w:hAnsiTheme="minorEastAsia"/>
        </w:rPr>
        <w:t>～</w:t>
      </w:r>
      <w:r w:rsidRPr="00646B20">
        <w:rPr>
          <w:rFonts w:asciiTheme="minorEastAsia" w:eastAsiaTheme="minorEastAsia" w:hAnsiTheme="minorEastAsia"/>
        </w:rPr>
        <w:t>8mm</w:t>
      </w:r>
      <w:r w:rsidRPr="00646B20">
        <w:rPr>
          <w:rFonts w:asciiTheme="minorEastAsia" w:eastAsiaTheme="minorEastAsia" w:hAnsiTheme="minorEastAsia" w:hint="eastAsia"/>
        </w:rPr>
        <w:t>的螺旋箍，间距</w:t>
      </w:r>
      <w:r w:rsidRPr="00646B20">
        <w:rPr>
          <w:rFonts w:asciiTheme="minorEastAsia" w:eastAsiaTheme="minorEastAsia" w:hAnsiTheme="minorEastAsia"/>
        </w:rPr>
        <w:t>200mm</w:t>
      </w:r>
      <w:r w:rsidR="00D835AD">
        <w:rPr>
          <w:rFonts w:asciiTheme="minorEastAsia" w:eastAsiaTheme="minorEastAsia" w:hAnsiTheme="minorEastAsia"/>
        </w:rPr>
        <w:t>～</w:t>
      </w:r>
      <w:r w:rsidRPr="00646B20">
        <w:rPr>
          <w:rFonts w:asciiTheme="minorEastAsia" w:eastAsiaTheme="minorEastAsia" w:hAnsiTheme="minorEastAsia"/>
        </w:rPr>
        <w:t>300mm</w:t>
      </w:r>
      <w:r w:rsidRPr="00646B20">
        <w:rPr>
          <w:rFonts w:asciiTheme="minorEastAsia" w:eastAsiaTheme="minorEastAsia" w:hAnsiTheme="minorEastAsia" w:hint="eastAsia"/>
        </w:rPr>
        <w:t>；桩顶以下</w:t>
      </w:r>
      <w:r w:rsidRPr="00646B20">
        <w:rPr>
          <w:rFonts w:asciiTheme="minorEastAsia" w:eastAsiaTheme="minorEastAsia" w:hAnsiTheme="minorEastAsia"/>
        </w:rPr>
        <w:t>5d</w:t>
      </w:r>
      <w:r w:rsidRPr="00646B20">
        <w:rPr>
          <w:rFonts w:asciiTheme="minorEastAsia" w:eastAsiaTheme="minorEastAsia" w:hAnsiTheme="minorEastAsia" w:hint="eastAsia"/>
        </w:rPr>
        <w:t>范围内箍筋应加密，间距不应大于</w:t>
      </w:r>
      <w:r w:rsidRPr="00646B20">
        <w:rPr>
          <w:rFonts w:asciiTheme="minorEastAsia" w:eastAsiaTheme="minorEastAsia" w:hAnsiTheme="minorEastAsia"/>
        </w:rPr>
        <w:t>100mm</w:t>
      </w:r>
      <w:r w:rsidRPr="00646B20">
        <w:rPr>
          <w:rFonts w:asciiTheme="minorEastAsia" w:eastAsiaTheme="minorEastAsia" w:hAnsiTheme="minorEastAsia" w:hint="eastAsia"/>
        </w:rPr>
        <w:t>。桩身挤扩段螺旋箍间距不宜超过</w:t>
      </w:r>
      <w:r w:rsidRPr="00646B20">
        <w:rPr>
          <w:rFonts w:asciiTheme="minorEastAsia" w:eastAsiaTheme="minorEastAsia" w:hAnsiTheme="minorEastAsia"/>
        </w:rPr>
        <w:t>200mm</w:t>
      </w:r>
      <w:r w:rsidRPr="00646B20">
        <w:rPr>
          <w:rFonts w:asciiTheme="minorEastAsia" w:eastAsiaTheme="minorEastAsia" w:hAnsiTheme="minorEastAsia" w:hint="eastAsia"/>
        </w:rPr>
        <w:t>；当考虑箍筋受力作用时，箍筋配置应符合现行国家标准《混凝土结构设计规范》</w:t>
      </w:r>
      <w:r w:rsidRPr="00646B20">
        <w:rPr>
          <w:rFonts w:asciiTheme="minorEastAsia" w:eastAsiaTheme="minorEastAsia" w:hAnsiTheme="minorEastAsia"/>
        </w:rPr>
        <w:t>GB 50010</w:t>
      </w:r>
      <w:r w:rsidRPr="00646B20">
        <w:rPr>
          <w:rFonts w:asciiTheme="minorEastAsia" w:eastAsiaTheme="minorEastAsia" w:hAnsiTheme="minorEastAsia" w:hint="eastAsia"/>
        </w:rPr>
        <w:t>的有关规定；当钢筋笼长度超过</w:t>
      </w:r>
      <w:r w:rsidRPr="00646B20">
        <w:rPr>
          <w:rFonts w:asciiTheme="minorEastAsia" w:eastAsiaTheme="minorEastAsia" w:hAnsiTheme="minorEastAsia"/>
        </w:rPr>
        <w:t>4m</w:t>
      </w:r>
      <w:r w:rsidRPr="00646B20">
        <w:rPr>
          <w:rFonts w:asciiTheme="minorEastAsia" w:eastAsiaTheme="minorEastAsia" w:hAnsiTheme="minorEastAsia" w:hint="eastAsia"/>
        </w:rPr>
        <w:t>时，应每隔</w:t>
      </w:r>
      <w:r w:rsidRPr="00646B20">
        <w:rPr>
          <w:rFonts w:asciiTheme="minorEastAsia" w:eastAsiaTheme="minorEastAsia" w:hAnsiTheme="minorEastAsia"/>
        </w:rPr>
        <w:t>2m</w:t>
      </w:r>
      <w:r w:rsidRPr="00646B20">
        <w:rPr>
          <w:rFonts w:asciiTheme="minorEastAsia" w:eastAsiaTheme="minorEastAsia" w:hAnsiTheme="minorEastAsia" w:hint="eastAsia"/>
        </w:rPr>
        <w:t>设一道直径不小于</w:t>
      </w:r>
      <w:r w:rsidRPr="00646B20">
        <w:rPr>
          <w:rFonts w:asciiTheme="minorEastAsia" w:eastAsiaTheme="minorEastAsia" w:hAnsiTheme="minorEastAsia"/>
        </w:rPr>
        <w:t>12mm</w:t>
      </w:r>
      <w:r w:rsidRPr="00646B20">
        <w:rPr>
          <w:rFonts w:asciiTheme="minorEastAsia" w:eastAsiaTheme="minorEastAsia" w:hAnsiTheme="minorEastAsia" w:hint="eastAsia"/>
        </w:rPr>
        <w:t>的焊接加劲箍筋；</w:t>
      </w:r>
    </w:p>
    <w:p w14:paraId="337B11D8" w14:textId="4E0DC662" w:rsidR="003F62C5" w:rsidRPr="00646B20" w:rsidRDefault="003F62C5" w:rsidP="00646B20">
      <w:pPr>
        <w:spacing w:line="360" w:lineRule="auto"/>
        <w:ind w:firstLineChars="200" w:firstLine="482"/>
        <w:rPr>
          <w:rFonts w:asciiTheme="minorEastAsia" w:eastAsiaTheme="minorEastAsia" w:hAnsiTheme="minorEastAsia"/>
          <w:bCs/>
        </w:rPr>
      </w:pPr>
      <w:r w:rsidRPr="00646B20">
        <w:rPr>
          <w:rFonts w:asciiTheme="minorEastAsia" w:eastAsiaTheme="minorEastAsia" w:hAnsiTheme="minorEastAsia"/>
          <w:b/>
        </w:rPr>
        <w:t>6</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挤扩段等效</w:t>
      </w:r>
      <w:r w:rsidRPr="00646B20">
        <w:rPr>
          <w:rFonts w:asciiTheme="minorEastAsia" w:eastAsiaTheme="minorEastAsia" w:hAnsiTheme="minorEastAsia" w:hint="eastAsia"/>
          <w:bCs/>
        </w:rPr>
        <w:t>直径</w:t>
      </w:r>
      <w:r w:rsidR="001579B6" w:rsidRPr="001579B6">
        <w:rPr>
          <w:rFonts w:asciiTheme="minorEastAsia" w:eastAsiaTheme="minorEastAsia" w:hAnsiTheme="minorEastAsia" w:cs="Times New Roman"/>
          <w:bCs/>
        </w:rPr>
        <w:t>D</w:t>
      </w:r>
      <w:r w:rsidR="001579B6" w:rsidRPr="001579B6">
        <w:rPr>
          <w:rFonts w:asciiTheme="minorEastAsia" w:eastAsiaTheme="minorEastAsia" w:hAnsiTheme="minorEastAsia" w:cs="Times New Roman"/>
          <w:bCs/>
          <w:vertAlign w:val="subscript"/>
        </w:rPr>
        <w:t>0</w:t>
      </w:r>
      <w:r w:rsidRPr="00646B20">
        <w:rPr>
          <w:rFonts w:asciiTheme="minorEastAsia" w:eastAsiaTheme="minorEastAsia" w:hAnsiTheme="minorEastAsia" w:hint="eastAsia"/>
          <w:bCs/>
        </w:rPr>
        <w:t>宜取钢筋笼直径外扩</w:t>
      </w:r>
      <w:r w:rsidRPr="00646B20">
        <w:rPr>
          <w:rFonts w:asciiTheme="minorEastAsia" w:eastAsiaTheme="minorEastAsia" w:hAnsiTheme="minorEastAsia"/>
          <w:bCs/>
        </w:rPr>
        <w:t>0.3m</w:t>
      </w:r>
      <w:r w:rsidRPr="00646B20">
        <w:rPr>
          <w:rFonts w:asciiTheme="minorEastAsia" w:eastAsiaTheme="minorEastAsia" w:hAnsiTheme="minorEastAsia" w:hint="eastAsia"/>
          <w:bCs/>
        </w:rPr>
        <w:t>，挤扩段进入中、低压缩性土层不宜小于</w:t>
      </w:r>
      <w:r w:rsidRPr="00646B20">
        <w:rPr>
          <w:rFonts w:asciiTheme="minorEastAsia" w:eastAsiaTheme="minorEastAsia" w:hAnsiTheme="minorEastAsia"/>
          <w:bCs/>
        </w:rPr>
        <w:t>4m</w:t>
      </w:r>
      <w:r w:rsidRPr="00646B20">
        <w:rPr>
          <w:rFonts w:asciiTheme="minorEastAsia" w:eastAsiaTheme="minorEastAsia" w:hAnsiTheme="minorEastAsia" w:hint="eastAsia"/>
          <w:bCs/>
        </w:rPr>
        <w:t>。</w:t>
      </w:r>
    </w:p>
    <w:p w14:paraId="13684BAF" w14:textId="65CB9DD4" w:rsidR="003F62C5" w:rsidRPr="00646B20" w:rsidRDefault="003F62C5" w:rsidP="00646B20">
      <w:pPr>
        <w:spacing w:line="360" w:lineRule="auto"/>
        <w:ind w:firstLineChars="50" w:firstLine="120"/>
        <w:rPr>
          <w:rFonts w:asciiTheme="minorEastAsia" w:eastAsiaTheme="minorEastAsia" w:hAnsiTheme="minorEastAsia"/>
          <w:bCs/>
        </w:rPr>
      </w:pPr>
      <w:r w:rsidRPr="00646B20">
        <w:rPr>
          <w:rFonts w:asciiTheme="minorEastAsia" w:eastAsiaTheme="minorEastAsia" w:hAnsiTheme="minorEastAsia"/>
          <w:b/>
        </w:rPr>
        <w:t>5.2.3</w:t>
      </w:r>
      <w:r w:rsidRPr="00646B20">
        <w:rPr>
          <w:rFonts w:asciiTheme="minorEastAsia" w:eastAsiaTheme="minorEastAsia" w:hAnsiTheme="minorEastAsia"/>
          <w:bCs/>
        </w:rPr>
        <w:t xml:space="preserve"> </w:t>
      </w:r>
      <w:r w:rsidRPr="00646B20">
        <w:rPr>
          <w:rFonts w:asciiTheme="minorEastAsia" w:eastAsiaTheme="minorEastAsia" w:hAnsiTheme="minorEastAsia" w:hint="eastAsia"/>
          <w:bCs/>
        </w:rPr>
        <w:t>桩端注浆挤扩钻孔灌注桩</w:t>
      </w:r>
      <w:r w:rsidRPr="00646B20">
        <w:rPr>
          <w:rFonts w:asciiTheme="minorEastAsia" w:eastAsiaTheme="minorEastAsia" w:hAnsiTheme="minorEastAsia" w:hint="eastAsia"/>
        </w:rPr>
        <w:t>包含钢筋混凝土桩身及水泥浆结石体挤扩头，如图</w:t>
      </w:r>
      <w:r w:rsidRPr="00646B20">
        <w:rPr>
          <w:rFonts w:asciiTheme="minorEastAsia" w:eastAsiaTheme="minorEastAsia" w:hAnsiTheme="minorEastAsia"/>
        </w:rPr>
        <w:t>5.2.</w:t>
      </w:r>
      <w:r w:rsidR="00814B43">
        <w:rPr>
          <w:rFonts w:asciiTheme="minorEastAsia" w:eastAsiaTheme="minorEastAsia" w:hAnsiTheme="minorEastAsia"/>
        </w:rPr>
        <w:t>3</w:t>
      </w:r>
      <w:r w:rsidRPr="00646B20">
        <w:rPr>
          <w:rFonts w:asciiTheme="minorEastAsia" w:eastAsiaTheme="minorEastAsia" w:hAnsiTheme="minorEastAsia" w:hint="eastAsia"/>
        </w:rPr>
        <w:t>所示。</w:t>
      </w:r>
    </w:p>
    <w:p w14:paraId="232C459A" w14:textId="77777777" w:rsidR="003F62C5" w:rsidRPr="00646B20" w:rsidRDefault="003F62C5" w:rsidP="00646B20">
      <w:pPr>
        <w:spacing w:line="360" w:lineRule="auto"/>
        <w:jc w:val="center"/>
        <w:rPr>
          <w:rFonts w:asciiTheme="minorEastAsia" w:eastAsiaTheme="minorEastAsia" w:hAnsiTheme="minorEastAsia"/>
        </w:rPr>
      </w:pPr>
      <w:r w:rsidRPr="00646B20">
        <w:rPr>
          <w:rFonts w:asciiTheme="minorEastAsia" w:eastAsiaTheme="minorEastAsia" w:hAnsiTheme="minorEastAsia"/>
          <w:noProof/>
        </w:rPr>
        <w:drawing>
          <wp:inline distT="0" distB="0" distL="0" distR="0" wp14:anchorId="3A0D0F79" wp14:editId="7A86AB06">
            <wp:extent cx="1132745" cy="1327868"/>
            <wp:effectExtent l="0" t="0" r="0" b="5715"/>
            <wp:docPr id="11049898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6218" cy="1367106"/>
                    </a:xfrm>
                    <a:prstGeom prst="rect">
                      <a:avLst/>
                    </a:prstGeom>
                    <a:noFill/>
                    <a:ln>
                      <a:noFill/>
                    </a:ln>
                  </pic:spPr>
                </pic:pic>
              </a:graphicData>
            </a:graphic>
          </wp:inline>
        </w:drawing>
      </w:r>
      <w:commentRangeStart w:id="30"/>
      <w:commentRangeEnd w:id="30"/>
      <w:r w:rsidRPr="00646B20">
        <w:rPr>
          <w:rStyle w:val="afb"/>
          <w:rFonts w:asciiTheme="minorEastAsia" w:eastAsiaTheme="minorEastAsia" w:hAnsiTheme="minorEastAsia" w:cstheme="minorBidi"/>
          <w:sz w:val="24"/>
          <w:szCs w:val="24"/>
        </w:rPr>
        <w:commentReference w:id="30"/>
      </w:r>
    </w:p>
    <w:p w14:paraId="1286C8CD" w14:textId="00BA5EE7" w:rsidR="003F62C5" w:rsidRPr="00FF376C" w:rsidRDefault="003F62C5" w:rsidP="00646B20">
      <w:pPr>
        <w:spacing w:line="360" w:lineRule="auto"/>
        <w:jc w:val="center"/>
        <w:rPr>
          <w:rFonts w:asciiTheme="minorEastAsia" w:eastAsiaTheme="minorEastAsia" w:hAnsiTheme="minorEastAsia"/>
          <w:bCs/>
        </w:rPr>
      </w:pPr>
      <w:r w:rsidRPr="00FF376C">
        <w:rPr>
          <w:rFonts w:asciiTheme="minorEastAsia" w:eastAsiaTheme="minorEastAsia" w:hAnsiTheme="minorEastAsia" w:hint="eastAsia"/>
          <w:bCs/>
        </w:rPr>
        <w:t>图</w:t>
      </w:r>
      <w:r w:rsidRPr="00FF376C">
        <w:rPr>
          <w:rFonts w:asciiTheme="minorEastAsia" w:eastAsiaTheme="minorEastAsia" w:hAnsiTheme="minorEastAsia"/>
          <w:bCs/>
        </w:rPr>
        <w:t>5.2.</w:t>
      </w:r>
      <w:r w:rsidR="00814B43">
        <w:rPr>
          <w:rFonts w:asciiTheme="minorEastAsia" w:eastAsiaTheme="minorEastAsia" w:hAnsiTheme="minorEastAsia"/>
          <w:bCs/>
        </w:rPr>
        <w:t>3</w:t>
      </w:r>
      <w:r w:rsidRPr="00FF376C">
        <w:rPr>
          <w:rFonts w:asciiTheme="minorEastAsia" w:eastAsiaTheme="minorEastAsia" w:hAnsiTheme="minorEastAsia"/>
          <w:bCs/>
        </w:rPr>
        <w:t xml:space="preserve"> </w:t>
      </w:r>
      <w:r w:rsidRPr="00FF376C">
        <w:rPr>
          <w:rFonts w:asciiTheme="minorEastAsia" w:eastAsiaTheme="minorEastAsia" w:hAnsiTheme="minorEastAsia" w:hint="eastAsia"/>
          <w:bCs/>
        </w:rPr>
        <w:t>桩端注浆挤扩钻孔灌注桩桩身构造</w:t>
      </w:r>
    </w:p>
    <w:p w14:paraId="299B2B9A" w14:textId="40E5BFF3" w:rsidR="00FF376C" w:rsidRPr="008E28D1" w:rsidRDefault="00FF376C" w:rsidP="00FF376C">
      <w:pPr>
        <w:spacing w:line="360" w:lineRule="auto"/>
        <w:jc w:val="center"/>
        <w:rPr>
          <w:rFonts w:asciiTheme="minorEastAsia" w:eastAsiaTheme="minorEastAsia" w:hAnsiTheme="minorEastAsia"/>
          <w:b/>
          <w:sz w:val="21"/>
          <w:szCs w:val="21"/>
        </w:rPr>
      </w:pPr>
      <w:r w:rsidRPr="008E28D1">
        <w:rPr>
          <w:rFonts w:asciiTheme="minorEastAsia" w:eastAsiaTheme="minorEastAsia" w:hAnsiTheme="minorEastAsia" w:hint="eastAsia"/>
          <w:sz w:val="21"/>
          <w:szCs w:val="21"/>
        </w:rPr>
        <w:t>1</w:t>
      </w:r>
      <w:r w:rsidRPr="008E28D1">
        <w:rPr>
          <w:rFonts w:asciiTheme="minorEastAsia" w:eastAsiaTheme="minorEastAsia" w:hAnsiTheme="minorEastAsia"/>
          <w:sz w:val="21"/>
          <w:szCs w:val="21"/>
        </w:rPr>
        <w:t>—</w:t>
      </w:r>
      <w:r w:rsidRPr="008E28D1">
        <w:rPr>
          <w:rFonts w:asciiTheme="minorEastAsia" w:eastAsiaTheme="minorEastAsia" w:hAnsiTheme="minorEastAsia" w:hint="eastAsia"/>
          <w:sz w:val="21"/>
          <w:szCs w:val="21"/>
        </w:rPr>
        <w:t>钢筋混凝土桩身</w:t>
      </w:r>
      <w:r w:rsidR="00234812">
        <w:rPr>
          <w:rFonts w:asciiTheme="minorEastAsia" w:eastAsiaTheme="minorEastAsia" w:hAnsiTheme="minorEastAsia" w:hint="eastAsia"/>
          <w:sz w:val="21"/>
          <w:szCs w:val="21"/>
        </w:rPr>
        <w:t>；</w:t>
      </w:r>
      <w:r w:rsidRPr="008E28D1">
        <w:rPr>
          <w:rFonts w:asciiTheme="minorEastAsia" w:eastAsiaTheme="minorEastAsia" w:hAnsiTheme="minorEastAsia"/>
          <w:sz w:val="21"/>
          <w:szCs w:val="21"/>
        </w:rPr>
        <w:t>2—</w:t>
      </w:r>
      <w:r w:rsidRPr="008E28D1">
        <w:rPr>
          <w:rFonts w:asciiTheme="minorEastAsia" w:eastAsiaTheme="minorEastAsia" w:hAnsiTheme="minorEastAsia" w:hint="eastAsia"/>
          <w:sz w:val="21"/>
          <w:szCs w:val="21"/>
        </w:rPr>
        <w:t>水泥浆结石体挤扩头</w:t>
      </w:r>
    </w:p>
    <w:p w14:paraId="284A8016" w14:textId="3C530FEE" w:rsidR="003F62C5" w:rsidRPr="00646B20" w:rsidRDefault="003F62C5" w:rsidP="0017629C">
      <w:pPr>
        <w:spacing w:beforeLines="80" w:before="260" w:line="360" w:lineRule="auto"/>
        <w:rPr>
          <w:rFonts w:asciiTheme="minorEastAsia" w:eastAsiaTheme="minorEastAsia" w:hAnsiTheme="minorEastAsia"/>
          <w:b/>
          <w:bCs/>
        </w:rPr>
      </w:pPr>
      <w:r w:rsidRPr="00646B20">
        <w:rPr>
          <w:rFonts w:asciiTheme="minorEastAsia" w:eastAsiaTheme="minorEastAsia" w:hAnsiTheme="minorEastAsia"/>
          <w:b/>
        </w:rPr>
        <w:t>5.2.4</w:t>
      </w:r>
      <w:r w:rsidRPr="00646B20">
        <w:rPr>
          <w:rFonts w:asciiTheme="minorEastAsia" w:eastAsiaTheme="minorEastAsia" w:hAnsiTheme="minorEastAsia"/>
        </w:rPr>
        <w:t xml:space="preserve"> </w:t>
      </w:r>
      <w:r w:rsidRPr="00646B20">
        <w:rPr>
          <w:rFonts w:asciiTheme="minorEastAsia" w:eastAsiaTheme="minorEastAsia" w:hAnsiTheme="minorEastAsia" w:hint="eastAsia"/>
        </w:rPr>
        <w:t>桩端注浆挤扩钻孔灌注桩的桩身构造要求参照5</w:t>
      </w:r>
      <w:r w:rsidRPr="00646B20">
        <w:rPr>
          <w:rFonts w:asciiTheme="minorEastAsia" w:eastAsiaTheme="minorEastAsia" w:hAnsiTheme="minorEastAsia"/>
        </w:rPr>
        <w:t>.2.2</w:t>
      </w:r>
      <w:r w:rsidRPr="00646B20">
        <w:rPr>
          <w:rFonts w:asciiTheme="minorEastAsia" w:eastAsiaTheme="minorEastAsia" w:hAnsiTheme="minorEastAsia" w:hint="eastAsia"/>
        </w:rPr>
        <w:t>条。</w:t>
      </w:r>
    </w:p>
    <w:p w14:paraId="54198517" w14:textId="7D1CF3F0" w:rsidR="00B6509A" w:rsidRPr="009557BE" w:rsidRDefault="003F62C5" w:rsidP="009557BE">
      <w:pPr>
        <w:spacing w:beforeLines="100" w:before="326" w:afterLines="100" w:after="326" w:line="360" w:lineRule="auto"/>
        <w:jc w:val="center"/>
        <w:rPr>
          <w:b/>
          <w:bCs/>
        </w:rPr>
      </w:pPr>
      <w:r w:rsidRPr="00C93828">
        <w:rPr>
          <w:rFonts w:hint="eastAsia"/>
          <w:b/>
          <w:bCs/>
        </w:rPr>
        <w:t>Ⅱ</w:t>
      </w:r>
      <w:bookmarkStart w:id="31" w:name="_Toc439254080"/>
      <w:r w:rsidRPr="00C93828">
        <w:rPr>
          <w:b/>
          <w:bCs/>
        </w:rPr>
        <w:t xml:space="preserve"> </w:t>
      </w:r>
      <w:r w:rsidRPr="00C93828">
        <w:rPr>
          <w:rFonts w:hint="eastAsia"/>
          <w:b/>
          <w:bCs/>
        </w:rPr>
        <w:t>注浆挤扩钢管混凝土桩</w:t>
      </w:r>
      <w:bookmarkEnd w:id="31"/>
    </w:p>
    <w:p w14:paraId="72139925" w14:textId="4B294517" w:rsidR="00B6509A" w:rsidRPr="00FD242F" w:rsidRDefault="004B25B2">
      <w:pPr>
        <w:spacing w:line="360" w:lineRule="auto"/>
        <w:jc w:val="left"/>
      </w:pPr>
      <w:r w:rsidRPr="00FD242F">
        <w:rPr>
          <w:b/>
        </w:rPr>
        <w:t>5.2.</w:t>
      </w:r>
      <w:r w:rsidR="003F62C5" w:rsidRPr="00FD242F">
        <w:rPr>
          <w:b/>
        </w:rPr>
        <w:t xml:space="preserve">5 </w:t>
      </w:r>
      <w:r w:rsidRPr="00FD242F">
        <w:rPr>
          <w:rFonts w:hint="eastAsia"/>
        </w:rPr>
        <w:t>注浆</w:t>
      </w:r>
      <w:r w:rsidR="002630F8" w:rsidRPr="00FD242F">
        <w:rPr>
          <w:rFonts w:hint="eastAsia"/>
        </w:rPr>
        <w:t>挤扩</w:t>
      </w:r>
      <w:r w:rsidR="00396A11" w:rsidRPr="00FD242F">
        <w:rPr>
          <w:rFonts w:hint="eastAsia"/>
        </w:rPr>
        <w:t>挤扩钢管</w:t>
      </w:r>
      <w:r w:rsidR="003F62C5" w:rsidRPr="00FD242F">
        <w:rPr>
          <w:rFonts w:hint="eastAsia"/>
        </w:rPr>
        <w:t>混凝土</w:t>
      </w:r>
      <w:r w:rsidR="00396A11" w:rsidRPr="00FD242F">
        <w:rPr>
          <w:rFonts w:hint="eastAsia"/>
        </w:rPr>
        <w:t>桩</w:t>
      </w:r>
      <w:r w:rsidRPr="00FD242F">
        <w:rPr>
          <w:rFonts w:hint="eastAsia"/>
        </w:rPr>
        <w:t>包含钢管</w:t>
      </w:r>
      <w:r w:rsidR="00A80F6D" w:rsidRPr="00FD242F">
        <w:rPr>
          <w:rFonts w:hint="eastAsia"/>
        </w:rPr>
        <w:t>、钢管内混凝土填芯体</w:t>
      </w:r>
      <w:r w:rsidRPr="00FD242F">
        <w:rPr>
          <w:rFonts w:hint="eastAsia"/>
        </w:rPr>
        <w:t>、钢管外侧水泥浆</w:t>
      </w:r>
      <w:r w:rsidR="00403E60" w:rsidRPr="00FD242F">
        <w:rPr>
          <w:rFonts w:hint="eastAsia"/>
        </w:rPr>
        <w:t>结石体</w:t>
      </w:r>
      <w:r w:rsidRPr="00FD242F">
        <w:rPr>
          <w:rFonts w:hint="eastAsia"/>
        </w:rPr>
        <w:t>包裹层以及</w:t>
      </w:r>
      <w:r w:rsidR="00A80F6D" w:rsidRPr="00FD242F">
        <w:rPr>
          <w:rFonts w:hint="eastAsia"/>
        </w:rPr>
        <w:t>注浆挤扩段</w:t>
      </w:r>
      <w:r w:rsidRPr="00FD242F">
        <w:rPr>
          <w:rFonts w:hint="eastAsia"/>
        </w:rPr>
        <w:t>水泥浆</w:t>
      </w:r>
      <w:r w:rsidR="00396A11" w:rsidRPr="00FD242F">
        <w:rPr>
          <w:rFonts w:hint="eastAsia"/>
        </w:rPr>
        <w:t>结石体</w:t>
      </w:r>
      <w:r w:rsidR="00907259" w:rsidRPr="00FD242F">
        <w:rPr>
          <w:rFonts w:hint="eastAsia"/>
        </w:rPr>
        <w:t>，如图</w:t>
      </w:r>
      <w:r w:rsidR="00907259" w:rsidRPr="00FD242F">
        <w:t>5.2.</w:t>
      </w:r>
      <w:r w:rsidR="00814B43">
        <w:t>5</w:t>
      </w:r>
      <w:r w:rsidR="00907259" w:rsidRPr="00FD242F">
        <w:rPr>
          <w:rFonts w:hint="eastAsia"/>
        </w:rPr>
        <w:t>所示</w:t>
      </w:r>
      <w:r w:rsidRPr="00FD242F">
        <w:rPr>
          <w:rFonts w:hint="eastAsia"/>
        </w:rPr>
        <w:t>。</w:t>
      </w:r>
    </w:p>
    <w:p w14:paraId="74E71FD1" w14:textId="65195865" w:rsidR="00B6509A" w:rsidRPr="00FD242F" w:rsidRDefault="00DB13DB">
      <w:pPr>
        <w:spacing w:line="360" w:lineRule="auto"/>
        <w:jc w:val="center"/>
      </w:pPr>
      <w:r w:rsidRPr="00FD242F">
        <w:rPr>
          <w:noProof/>
        </w:rPr>
        <w:drawing>
          <wp:inline distT="0" distB="0" distL="0" distR="0" wp14:anchorId="6B84D50B" wp14:editId="170B7CB3">
            <wp:extent cx="1385834" cy="2853587"/>
            <wp:effectExtent l="0" t="0" r="5080" b="4445"/>
            <wp:docPr id="6186863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1283" cy="2885398"/>
                    </a:xfrm>
                    <a:prstGeom prst="rect">
                      <a:avLst/>
                    </a:prstGeom>
                    <a:noFill/>
                    <a:ln>
                      <a:noFill/>
                    </a:ln>
                  </pic:spPr>
                </pic:pic>
              </a:graphicData>
            </a:graphic>
          </wp:inline>
        </w:drawing>
      </w:r>
    </w:p>
    <w:p w14:paraId="6255B6E8" w14:textId="10A1CB62" w:rsidR="00FA7DCE" w:rsidRPr="005E37E6" w:rsidRDefault="009E2E68" w:rsidP="00D8479C">
      <w:pPr>
        <w:spacing w:line="360" w:lineRule="auto"/>
        <w:ind w:firstLineChars="250" w:firstLine="600"/>
        <w:jc w:val="center"/>
        <w:rPr>
          <w:bCs/>
        </w:rPr>
      </w:pPr>
      <w:r w:rsidRPr="005E37E6">
        <w:rPr>
          <w:rFonts w:hint="eastAsia"/>
          <w:bCs/>
        </w:rPr>
        <w:t>图</w:t>
      </w:r>
      <w:r w:rsidR="00FA7DCE" w:rsidRPr="005E37E6">
        <w:rPr>
          <w:bCs/>
        </w:rPr>
        <w:t>5.2.</w:t>
      </w:r>
      <w:r w:rsidR="003F62C5" w:rsidRPr="005E37E6">
        <w:rPr>
          <w:bCs/>
        </w:rPr>
        <w:t>5</w:t>
      </w:r>
      <w:r w:rsidR="00FA7DCE" w:rsidRPr="005E37E6">
        <w:rPr>
          <w:bCs/>
        </w:rPr>
        <w:t xml:space="preserve"> </w:t>
      </w:r>
      <w:r w:rsidR="00FA7DCE" w:rsidRPr="005E37E6">
        <w:rPr>
          <w:rFonts w:hint="eastAsia"/>
          <w:bCs/>
        </w:rPr>
        <w:t>注浆挤扩</w:t>
      </w:r>
      <w:r w:rsidR="00FA7DCE" w:rsidRPr="005E37E6">
        <w:rPr>
          <w:bCs/>
        </w:rPr>
        <w:t>钢管</w:t>
      </w:r>
      <w:r w:rsidR="003F62C5" w:rsidRPr="005E37E6">
        <w:rPr>
          <w:rFonts w:hint="eastAsia"/>
          <w:bCs/>
        </w:rPr>
        <w:t>混凝土</w:t>
      </w:r>
      <w:r w:rsidR="00FA7DCE" w:rsidRPr="005E37E6">
        <w:rPr>
          <w:bCs/>
        </w:rPr>
        <w:t>桩桩身构造</w:t>
      </w:r>
    </w:p>
    <w:p w14:paraId="5F527D1F" w14:textId="77777777" w:rsidR="00234812" w:rsidRDefault="00AB61DF" w:rsidP="00AB61DF">
      <w:pPr>
        <w:spacing w:line="360" w:lineRule="auto"/>
        <w:jc w:val="center"/>
        <w:rPr>
          <w:sz w:val="21"/>
          <w:szCs w:val="21"/>
        </w:rPr>
      </w:pPr>
      <w:r w:rsidRPr="00AB61DF">
        <w:rPr>
          <w:sz w:val="21"/>
          <w:szCs w:val="21"/>
        </w:rPr>
        <w:t>1—</w:t>
      </w:r>
      <w:r w:rsidRPr="00AB61DF">
        <w:rPr>
          <w:rFonts w:hint="eastAsia"/>
          <w:sz w:val="21"/>
          <w:szCs w:val="21"/>
        </w:rPr>
        <w:t>钢管；</w:t>
      </w:r>
      <w:r w:rsidRPr="00AB61DF">
        <w:rPr>
          <w:sz w:val="21"/>
          <w:szCs w:val="21"/>
        </w:rPr>
        <w:t>2—</w:t>
      </w:r>
      <w:r w:rsidRPr="00AB61DF">
        <w:rPr>
          <w:rFonts w:hint="eastAsia"/>
          <w:sz w:val="21"/>
          <w:szCs w:val="21"/>
        </w:rPr>
        <w:t>钢管内混凝土填芯体；</w:t>
      </w:r>
      <w:r w:rsidRPr="00AB61DF">
        <w:rPr>
          <w:sz w:val="21"/>
          <w:szCs w:val="21"/>
        </w:rPr>
        <w:t>3—</w:t>
      </w:r>
      <w:r w:rsidRPr="00AB61DF">
        <w:rPr>
          <w:rFonts w:hint="eastAsia"/>
          <w:sz w:val="21"/>
          <w:szCs w:val="21"/>
        </w:rPr>
        <w:t>水泥浆结石体包裹层；</w:t>
      </w:r>
    </w:p>
    <w:p w14:paraId="0BEB2CC2" w14:textId="77777777" w:rsidR="00234812" w:rsidRDefault="00AB61DF" w:rsidP="00AB61DF">
      <w:pPr>
        <w:spacing w:line="360" w:lineRule="auto"/>
        <w:jc w:val="center"/>
        <w:rPr>
          <w:sz w:val="21"/>
          <w:szCs w:val="21"/>
        </w:rPr>
      </w:pPr>
      <w:r w:rsidRPr="00AB61DF">
        <w:rPr>
          <w:sz w:val="21"/>
          <w:szCs w:val="21"/>
        </w:rPr>
        <w:t>4—</w:t>
      </w:r>
      <w:r w:rsidRPr="00AB61DF">
        <w:rPr>
          <w:rFonts w:hint="eastAsia"/>
          <w:sz w:val="21"/>
          <w:szCs w:val="21"/>
        </w:rPr>
        <w:t>注浆挤扩段水泥浆结石体；</w:t>
      </w:r>
      <w:r w:rsidRPr="00AB61DF">
        <w:rPr>
          <w:sz w:val="21"/>
          <w:szCs w:val="21"/>
        </w:rPr>
        <w:t>L</w:t>
      </w:r>
      <w:r w:rsidRPr="00AB61DF">
        <w:rPr>
          <w:sz w:val="21"/>
          <w:szCs w:val="21"/>
          <w:vertAlign w:val="subscript"/>
        </w:rPr>
        <w:t>1</w:t>
      </w:r>
      <w:r w:rsidRPr="00AB61DF">
        <w:rPr>
          <w:sz w:val="21"/>
          <w:szCs w:val="21"/>
        </w:rPr>
        <w:t>—</w:t>
      </w:r>
      <w:r w:rsidRPr="00AB61DF">
        <w:rPr>
          <w:rFonts w:hint="eastAsia"/>
          <w:sz w:val="21"/>
          <w:szCs w:val="21"/>
        </w:rPr>
        <w:t>非注浆挤扩段长度；</w:t>
      </w:r>
      <w:r w:rsidRPr="00AB61DF">
        <w:rPr>
          <w:sz w:val="21"/>
          <w:szCs w:val="21"/>
        </w:rPr>
        <w:t>L</w:t>
      </w:r>
      <w:r w:rsidRPr="00AB61DF">
        <w:rPr>
          <w:sz w:val="21"/>
          <w:szCs w:val="21"/>
          <w:vertAlign w:val="subscript"/>
        </w:rPr>
        <w:t>2</w:t>
      </w:r>
      <w:r w:rsidRPr="00AB61DF">
        <w:rPr>
          <w:sz w:val="21"/>
          <w:szCs w:val="21"/>
        </w:rPr>
        <w:t>—</w:t>
      </w:r>
      <w:r w:rsidRPr="00AB61DF">
        <w:rPr>
          <w:rFonts w:hint="eastAsia"/>
          <w:sz w:val="21"/>
          <w:szCs w:val="21"/>
        </w:rPr>
        <w:t>注浆挤扩段长度；</w:t>
      </w:r>
    </w:p>
    <w:p w14:paraId="526F2232" w14:textId="7A96F2BD" w:rsidR="00AB61DF" w:rsidRPr="00AB61DF" w:rsidRDefault="00AB61DF" w:rsidP="00AB61DF">
      <w:pPr>
        <w:spacing w:line="360" w:lineRule="auto"/>
        <w:jc w:val="center"/>
        <w:rPr>
          <w:sz w:val="21"/>
          <w:szCs w:val="21"/>
        </w:rPr>
      </w:pPr>
      <w:r w:rsidRPr="00AB61DF">
        <w:rPr>
          <w:sz w:val="21"/>
          <w:szCs w:val="21"/>
        </w:rPr>
        <w:t>d—</w:t>
      </w:r>
      <w:r w:rsidRPr="00AB61DF">
        <w:rPr>
          <w:rFonts w:hint="eastAsia"/>
          <w:sz w:val="21"/>
          <w:szCs w:val="21"/>
        </w:rPr>
        <w:t>成孔直径</w:t>
      </w:r>
      <w:r w:rsidR="00234812">
        <w:rPr>
          <w:rFonts w:hint="eastAsia"/>
          <w:sz w:val="21"/>
          <w:szCs w:val="21"/>
        </w:rPr>
        <w:t>；</w:t>
      </w:r>
      <w:r w:rsidRPr="00AB61DF">
        <w:rPr>
          <w:sz w:val="21"/>
          <w:szCs w:val="21"/>
        </w:rPr>
        <w:t>d</w:t>
      </w:r>
      <w:r w:rsidRPr="00AB61DF">
        <w:rPr>
          <w:sz w:val="21"/>
          <w:szCs w:val="21"/>
          <w:vertAlign w:val="subscript"/>
        </w:rPr>
        <w:t>0</w:t>
      </w:r>
      <w:r w:rsidRPr="00AB61DF">
        <w:rPr>
          <w:sz w:val="21"/>
          <w:szCs w:val="21"/>
        </w:rPr>
        <w:t>—</w:t>
      </w:r>
      <w:r w:rsidRPr="00AB61DF">
        <w:rPr>
          <w:rFonts w:hint="eastAsia"/>
          <w:sz w:val="21"/>
          <w:szCs w:val="21"/>
        </w:rPr>
        <w:t>桩身设计有效直径；</w:t>
      </w:r>
      <w:r w:rsidRPr="00AB61DF">
        <w:rPr>
          <w:sz w:val="21"/>
          <w:szCs w:val="21"/>
        </w:rPr>
        <w:t>D</w:t>
      </w:r>
      <w:r w:rsidRPr="00AB61DF">
        <w:rPr>
          <w:sz w:val="21"/>
          <w:szCs w:val="21"/>
          <w:vertAlign w:val="subscript"/>
        </w:rPr>
        <w:t>0</w:t>
      </w:r>
      <w:r w:rsidRPr="00AB61DF">
        <w:rPr>
          <w:sz w:val="21"/>
          <w:szCs w:val="21"/>
        </w:rPr>
        <w:t>—</w:t>
      </w:r>
      <w:r w:rsidRPr="00AB61DF">
        <w:rPr>
          <w:rFonts w:hint="eastAsia"/>
          <w:sz w:val="21"/>
          <w:szCs w:val="21"/>
        </w:rPr>
        <w:t>注浆挤扩段等效直径</w:t>
      </w:r>
    </w:p>
    <w:p w14:paraId="197B72B4" w14:textId="0C6C9B3F" w:rsidR="00B6509A" w:rsidRPr="00FD242F" w:rsidRDefault="004B25B2">
      <w:pPr>
        <w:spacing w:line="360" w:lineRule="auto"/>
      </w:pPr>
      <w:r w:rsidRPr="00FD242F">
        <w:rPr>
          <w:b/>
        </w:rPr>
        <w:t>5.2.</w:t>
      </w:r>
      <w:r w:rsidR="003F62C5" w:rsidRPr="00FD242F">
        <w:rPr>
          <w:b/>
        </w:rPr>
        <w:t xml:space="preserve">6 </w:t>
      </w:r>
      <w:r w:rsidRPr="00FD242F">
        <w:rPr>
          <w:rFonts w:hint="eastAsia"/>
        </w:rPr>
        <w:t>注浆挤扩钢管</w:t>
      </w:r>
      <w:r w:rsidR="003F62C5" w:rsidRPr="00FD242F">
        <w:rPr>
          <w:rFonts w:hint="eastAsia"/>
        </w:rPr>
        <w:t>混凝土</w:t>
      </w:r>
      <w:r w:rsidRPr="00FD242F">
        <w:rPr>
          <w:rFonts w:hint="eastAsia"/>
        </w:rPr>
        <w:t>桩的基本尺寸及构造应符合下列</w:t>
      </w:r>
      <w:r w:rsidR="00A80F6D" w:rsidRPr="00FD242F">
        <w:rPr>
          <w:rFonts w:hint="eastAsia"/>
        </w:rPr>
        <w:t>规定</w:t>
      </w:r>
      <w:r w:rsidRPr="00FD242F">
        <w:rPr>
          <w:rFonts w:hint="eastAsia"/>
        </w:rPr>
        <w:t>：</w:t>
      </w:r>
    </w:p>
    <w:p w14:paraId="2F1C26BD" w14:textId="02B33343" w:rsidR="009705BE" w:rsidRPr="00FD242F" w:rsidRDefault="004B25B2">
      <w:pPr>
        <w:spacing w:line="360" w:lineRule="auto"/>
        <w:ind w:firstLineChars="100" w:firstLine="241"/>
      </w:pPr>
      <w:r w:rsidRPr="00FD242F">
        <w:rPr>
          <w:b/>
        </w:rPr>
        <w:t xml:space="preserve">  </w:t>
      </w:r>
      <w:r w:rsidR="00A80F6D" w:rsidRPr="00FD242F">
        <w:rPr>
          <w:b/>
        </w:rPr>
        <w:t>1</w:t>
      </w:r>
      <w:r w:rsidR="00A80F6D" w:rsidRPr="00FD242F">
        <w:t xml:space="preserve"> </w:t>
      </w:r>
      <w:r w:rsidR="009705BE" w:rsidRPr="00FD242F">
        <w:rPr>
          <w:rFonts w:hint="eastAsia"/>
        </w:rPr>
        <w:t>成孔直径应比桩身设计有效直径大</w:t>
      </w:r>
      <w:r w:rsidR="009705BE" w:rsidRPr="00FD242F">
        <w:t>150mm</w:t>
      </w:r>
      <w:r w:rsidR="00A80F6D" w:rsidRPr="00FD242F">
        <w:rPr>
          <w:rFonts w:hint="eastAsia"/>
        </w:rPr>
        <w:t>；</w:t>
      </w:r>
    </w:p>
    <w:p w14:paraId="2FEC3477" w14:textId="2FC24AE3" w:rsidR="00B6509A" w:rsidRPr="00FD242F" w:rsidRDefault="009705BE" w:rsidP="00D8479C">
      <w:pPr>
        <w:spacing w:line="360" w:lineRule="auto"/>
        <w:ind w:firstLineChars="200" w:firstLine="482"/>
      </w:pPr>
      <w:r w:rsidRPr="00FD242F">
        <w:rPr>
          <w:b/>
          <w:bCs/>
        </w:rPr>
        <w:t>2</w:t>
      </w:r>
      <w:r w:rsidR="00A80F6D" w:rsidRPr="00FD242F">
        <w:t xml:space="preserve"> </w:t>
      </w:r>
      <w:r w:rsidRPr="00FD242F">
        <w:rPr>
          <w:rFonts w:hint="eastAsia"/>
        </w:rPr>
        <w:t>钢管</w:t>
      </w:r>
      <w:r w:rsidR="003F62C5" w:rsidRPr="00FD242F">
        <w:rPr>
          <w:rFonts w:hint="eastAsia"/>
        </w:rPr>
        <w:t>混凝土</w:t>
      </w:r>
      <w:r w:rsidRPr="00FD242F">
        <w:rPr>
          <w:rFonts w:hint="eastAsia"/>
        </w:rPr>
        <w:t>桩直径不宜小于</w:t>
      </w:r>
      <w:r w:rsidRPr="00FD242F">
        <w:t>219mm</w:t>
      </w:r>
      <w:r w:rsidR="00A80F6D" w:rsidRPr="00FD242F">
        <w:rPr>
          <w:rFonts w:hint="eastAsia"/>
        </w:rPr>
        <w:t>；</w:t>
      </w:r>
    </w:p>
    <w:p w14:paraId="13A5813D" w14:textId="07D0E001" w:rsidR="00B6509A" w:rsidRPr="00FD242F" w:rsidRDefault="004B25B2">
      <w:pPr>
        <w:spacing w:line="360" w:lineRule="auto"/>
        <w:ind w:firstLineChars="100" w:firstLine="241"/>
      </w:pPr>
      <w:r w:rsidRPr="00FD242F">
        <w:rPr>
          <w:b/>
        </w:rPr>
        <w:t xml:space="preserve">  </w:t>
      </w:r>
      <w:r w:rsidR="009705BE" w:rsidRPr="00FD242F">
        <w:rPr>
          <w:b/>
        </w:rPr>
        <w:t>3</w:t>
      </w:r>
      <w:r w:rsidR="00A80F6D" w:rsidRPr="00FD242F">
        <w:t xml:space="preserve"> </w:t>
      </w:r>
      <w:r w:rsidRPr="00FD242F">
        <w:rPr>
          <w:rFonts w:hint="eastAsia"/>
        </w:rPr>
        <w:t>钢管的分段长度宜为</w:t>
      </w:r>
      <w:r w:rsidRPr="00FD242F">
        <w:t>12</w:t>
      </w:r>
      <w:r w:rsidR="00D835AD">
        <w:t>m～</w:t>
      </w:r>
      <w:r w:rsidRPr="00FD242F">
        <w:t>15m</w:t>
      </w:r>
      <w:r w:rsidR="00A80F6D" w:rsidRPr="00FD242F">
        <w:rPr>
          <w:rFonts w:hint="eastAsia"/>
        </w:rPr>
        <w:t>；</w:t>
      </w:r>
    </w:p>
    <w:p w14:paraId="4F5BC9FD" w14:textId="46FC7BF3" w:rsidR="00B6509A" w:rsidRPr="00FD242F" w:rsidRDefault="004B25B2">
      <w:pPr>
        <w:spacing w:line="360" w:lineRule="auto"/>
        <w:ind w:firstLineChars="100" w:firstLine="241"/>
        <w:rPr>
          <w:bCs/>
        </w:rPr>
      </w:pPr>
      <w:r w:rsidRPr="00FD242F">
        <w:rPr>
          <w:b/>
          <w:bCs/>
        </w:rPr>
        <w:t xml:space="preserve">  </w:t>
      </w:r>
      <w:r w:rsidR="009705BE" w:rsidRPr="00FD242F">
        <w:rPr>
          <w:b/>
          <w:bCs/>
        </w:rPr>
        <w:t>4</w:t>
      </w:r>
      <w:r w:rsidR="00A80F6D" w:rsidRPr="00FD242F">
        <w:rPr>
          <w:b/>
          <w:bCs/>
        </w:rPr>
        <w:t xml:space="preserve"> </w:t>
      </w:r>
      <w:r w:rsidR="00E92FB8" w:rsidRPr="00E92FB8">
        <w:rPr>
          <w:rFonts w:hint="eastAsia"/>
          <w:bCs/>
        </w:rPr>
        <w:t>挤扩段水泥浆结石体</w:t>
      </w:r>
      <w:r w:rsidR="00E92FB8" w:rsidRPr="00E92FB8">
        <w:rPr>
          <w:bCs/>
        </w:rPr>
        <w:t>28d龄期无侧限抗压强度不宜小于15MPa</w:t>
      </w:r>
      <w:r w:rsidR="00A80F6D" w:rsidRPr="00FD242F">
        <w:rPr>
          <w:rFonts w:hint="eastAsia"/>
          <w:bCs/>
        </w:rPr>
        <w:t>；</w:t>
      </w:r>
    </w:p>
    <w:p w14:paraId="0F60DE08" w14:textId="631B37A2" w:rsidR="00B6509A" w:rsidRPr="00FD242F" w:rsidRDefault="004B25B2">
      <w:pPr>
        <w:spacing w:line="360" w:lineRule="auto"/>
        <w:ind w:firstLineChars="100" w:firstLine="241"/>
      </w:pPr>
      <w:r w:rsidRPr="00FD242F">
        <w:rPr>
          <w:b/>
        </w:rPr>
        <w:t xml:space="preserve">  </w:t>
      </w:r>
      <w:r w:rsidR="009705BE" w:rsidRPr="00FD242F">
        <w:rPr>
          <w:b/>
        </w:rPr>
        <w:t>5</w:t>
      </w:r>
      <w:r w:rsidR="00A80F6D" w:rsidRPr="00FD242F">
        <w:t xml:space="preserve"> </w:t>
      </w:r>
      <w:r w:rsidRPr="00FD242F">
        <w:rPr>
          <w:rFonts w:hint="eastAsia"/>
        </w:rPr>
        <w:t>钢管</w:t>
      </w:r>
      <w:r w:rsidR="003F62C5" w:rsidRPr="00FD242F">
        <w:rPr>
          <w:rFonts w:hint="eastAsia"/>
        </w:rPr>
        <w:t>混凝土</w:t>
      </w:r>
      <w:r w:rsidRPr="00FD242F">
        <w:rPr>
          <w:rFonts w:hint="eastAsia"/>
        </w:rPr>
        <w:t>桩在注浆</w:t>
      </w:r>
      <w:r w:rsidR="002630F8" w:rsidRPr="00FD242F">
        <w:rPr>
          <w:rFonts w:hint="eastAsia"/>
        </w:rPr>
        <w:t>挤扩</w:t>
      </w:r>
      <w:r w:rsidRPr="00FD242F">
        <w:rPr>
          <w:rFonts w:hint="eastAsia"/>
        </w:rPr>
        <w:t>段桩身外侧应设置加强箍筋，箍筋直径宜取</w:t>
      </w:r>
      <w:r w:rsidRPr="00FD242F">
        <w:t>6</w:t>
      </w:r>
      <w:r w:rsidR="00D835AD">
        <w:t>mm～</w:t>
      </w:r>
      <w:r w:rsidRPr="00FD242F">
        <w:t>8mm</w:t>
      </w:r>
      <w:r w:rsidRPr="00FD242F">
        <w:rPr>
          <w:rFonts w:hint="eastAsia"/>
        </w:rPr>
        <w:t>，间距</w:t>
      </w:r>
      <w:r w:rsidRPr="00FD242F">
        <w:t>200</w:t>
      </w:r>
      <w:r w:rsidR="00D835AD">
        <w:t>mm～</w:t>
      </w:r>
      <w:r w:rsidRPr="00FD242F">
        <w:t>300mm</w:t>
      </w:r>
      <w:r w:rsidR="00A80F6D" w:rsidRPr="00FD242F">
        <w:rPr>
          <w:rFonts w:hint="eastAsia"/>
        </w:rPr>
        <w:t>；</w:t>
      </w:r>
    </w:p>
    <w:p w14:paraId="12329AB2" w14:textId="4B082C53" w:rsidR="00B6509A" w:rsidRPr="00FD242F" w:rsidRDefault="004B25B2">
      <w:pPr>
        <w:spacing w:line="360" w:lineRule="auto"/>
        <w:ind w:firstLineChars="100" w:firstLine="241"/>
        <w:rPr>
          <w:bCs/>
        </w:rPr>
      </w:pPr>
      <w:r w:rsidRPr="00FD242F">
        <w:rPr>
          <w:b/>
        </w:rPr>
        <w:t xml:space="preserve">  </w:t>
      </w:r>
      <w:r w:rsidR="009705BE" w:rsidRPr="00FD242F">
        <w:rPr>
          <w:b/>
        </w:rPr>
        <w:t>6</w:t>
      </w:r>
      <w:r w:rsidR="00A0101B" w:rsidRPr="00FD242F">
        <w:rPr>
          <w:rFonts w:hint="eastAsia"/>
        </w:rPr>
        <w:t>挤扩段</w:t>
      </w:r>
      <w:r w:rsidRPr="00FD242F">
        <w:rPr>
          <w:rFonts w:hint="eastAsia"/>
        </w:rPr>
        <w:t>等效</w:t>
      </w:r>
      <w:r w:rsidRPr="00FD242F">
        <w:rPr>
          <w:rFonts w:hint="eastAsia"/>
          <w:bCs/>
        </w:rPr>
        <w:t>直径</w:t>
      </w:r>
      <w:r w:rsidR="001579B6" w:rsidRPr="001579B6">
        <w:rPr>
          <w:rFonts w:asciiTheme="minorEastAsia" w:eastAsiaTheme="minorEastAsia" w:hAnsiTheme="minorEastAsia" w:cs="Times New Roman"/>
          <w:bCs/>
        </w:rPr>
        <w:t>D</w:t>
      </w:r>
      <w:r w:rsidR="001579B6" w:rsidRPr="001579B6">
        <w:rPr>
          <w:rFonts w:asciiTheme="minorEastAsia" w:eastAsiaTheme="minorEastAsia" w:hAnsiTheme="minorEastAsia" w:cs="Times New Roman"/>
          <w:bCs/>
          <w:vertAlign w:val="subscript"/>
        </w:rPr>
        <w:t>0</w:t>
      </w:r>
      <w:r w:rsidRPr="00FD242F">
        <w:rPr>
          <w:rFonts w:hint="eastAsia"/>
          <w:bCs/>
        </w:rPr>
        <w:t>宜取钢管桩外径外扩</w:t>
      </w:r>
      <w:r w:rsidRPr="00FD242F">
        <w:rPr>
          <w:bCs/>
        </w:rPr>
        <w:t>0.3m</w:t>
      </w:r>
      <w:r w:rsidRPr="00FD242F">
        <w:rPr>
          <w:rFonts w:hint="eastAsia"/>
          <w:bCs/>
        </w:rPr>
        <w:t>。</w:t>
      </w:r>
      <w:r w:rsidR="00BD5A17" w:rsidRPr="00FD242F">
        <w:rPr>
          <w:rFonts w:hint="eastAsia"/>
          <w:bCs/>
        </w:rPr>
        <w:t>挤扩</w:t>
      </w:r>
      <w:r w:rsidRPr="00FD242F">
        <w:rPr>
          <w:rFonts w:hint="eastAsia"/>
          <w:bCs/>
        </w:rPr>
        <w:t>段进入中、低压缩性土层不宜小于</w:t>
      </w:r>
      <w:r w:rsidRPr="00FD242F">
        <w:rPr>
          <w:bCs/>
        </w:rPr>
        <w:t>4m</w:t>
      </w:r>
      <w:r w:rsidRPr="00FD242F">
        <w:rPr>
          <w:rFonts w:hint="eastAsia"/>
          <w:bCs/>
        </w:rPr>
        <w:t>。</w:t>
      </w:r>
    </w:p>
    <w:p w14:paraId="23F9E85E" w14:textId="3B4AFA18" w:rsidR="00403E60" w:rsidRPr="00C93828" w:rsidRDefault="003F62C5" w:rsidP="009557BE">
      <w:pPr>
        <w:spacing w:beforeLines="100" w:before="326" w:afterLines="100" w:after="326" w:line="360" w:lineRule="auto"/>
        <w:jc w:val="center"/>
        <w:rPr>
          <w:b/>
          <w:bCs/>
        </w:rPr>
      </w:pPr>
      <w:r w:rsidRPr="00C93828">
        <w:rPr>
          <w:rFonts w:hint="eastAsia"/>
          <w:b/>
          <w:bCs/>
        </w:rPr>
        <w:t>Ⅲ</w:t>
      </w:r>
      <w:r w:rsidR="00403E60" w:rsidRPr="00C93828">
        <w:rPr>
          <w:b/>
          <w:bCs/>
        </w:rPr>
        <w:t xml:space="preserve"> </w:t>
      </w:r>
      <w:r w:rsidR="00403E60" w:rsidRPr="00C93828">
        <w:rPr>
          <w:rFonts w:hint="eastAsia"/>
          <w:b/>
          <w:bCs/>
        </w:rPr>
        <w:t>注浆挤扩预应力混凝土管桩</w:t>
      </w:r>
    </w:p>
    <w:p w14:paraId="45542495" w14:textId="6418B925" w:rsidR="00403E60" w:rsidRPr="008954B2" w:rsidRDefault="00403E60" w:rsidP="00403E60">
      <w:pPr>
        <w:spacing w:line="360" w:lineRule="auto"/>
        <w:jc w:val="left"/>
      </w:pPr>
      <w:r w:rsidRPr="008954B2">
        <w:rPr>
          <w:b/>
        </w:rPr>
        <w:t>5.2.</w:t>
      </w:r>
      <w:r w:rsidR="003F62C5" w:rsidRPr="008954B2">
        <w:rPr>
          <w:b/>
        </w:rPr>
        <w:t>7</w:t>
      </w:r>
      <w:r w:rsidRPr="008954B2">
        <w:rPr>
          <w:b/>
        </w:rPr>
        <w:t xml:space="preserve"> </w:t>
      </w:r>
      <w:r w:rsidRPr="008954B2">
        <w:rPr>
          <w:rFonts w:hint="eastAsia"/>
        </w:rPr>
        <w:t>注浆挤扩预应力混凝土管桩包含预应力混凝土管桩、管桩外侧水泥砂浆结石体包裹层以及注浆挤扩段水泥浆结石体</w:t>
      </w:r>
      <w:r w:rsidR="003F62C5" w:rsidRPr="008954B2">
        <w:rPr>
          <w:rFonts w:hint="eastAsia"/>
        </w:rPr>
        <w:t>，如图5</w:t>
      </w:r>
      <w:r w:rsidR="003F62C5" w:rsidRPr="008954B2">
        <w:t>.2.7</w:t>
      </w:r>
      <w:r w:rsidR="003F62C5" w:rsidRPr="008954B2">
        <w:rPr>
          <w:rFonts w:hint="eastAsia"/>
        </w:rPr>
        <w:t>所示</w:t>
      </w:r>
      <w:r w:rsidRPr="008954B2">
        <w:rPr>
          <w:rFonts w:hint="eastAsia"/>
        </w:rPr>
        <w:t>。</w:t>
      </w:r>
    </w:p>
    <w:p w14:paraId="480C3814" w14:textId="3EF72913" w:rsidR="00403E60" w:rsidRPr="008954B2" w:rsidRDefault="00376D93" w:rsidP="00403E60">
      <w:pPr>
        <w:spacing w:line="360" w:lineRule="auto"/>
        <w:jc w:val="center"/>
        <w:rPr>
          <w:b/>
        </w:rPr>
      </w:pPr>
      <w:r w:rsidRPr="008954B2">
        <w:rPr>
          <w:b/>
          <w:noProof/>
        </w:rPr>
        <w:drawing>
          <wp:inline distT="0" distB="0" distL="0" distR="0" wp14:anchorId="30204278" wp14:editId="706B4AAD">
            <wp:extent cx="1917606" cy="3743316"/>
            <wp:effectExtent l="0" t="0" r="6985" b="0"/>
            <wp:docPr id="96832305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3412" cy="3754649"/>
                    </a:xfrm>
                    <a:prstGeom prst="rect">
                      <a:avLst/>
                    </a:prstGeom>
                    <a:noFill/>
                    <a:ln>
                      <a:noFill/>
                    </a:ln>
                  </pic:spPr>
                </pic:pic>
              </a:graphicData>
            </a:graphic>
          </wp:inline>
        </w:drawing>
      </w:r>
    </w:p>
    <w:p w14:paraId="6355FEE3" w14:textId="2A041C16" w:rsidR="00E74C3A" w:rsidRPr="00E74C3A" w:rsidRDefault="00E74C3A" w:rsidP="00E74C3A">
      <w:pPr>
        <w:spacing w:line="360" w:lineRule="auto"/>
        <w:jc w:val="center"/>
        <w:rPr>
          <w:bCs/>
        </w:rPr>
      </w:pPr>
      <w:r w:rsidRPr="00E74C3A">
        <w:rPr>
          <w:rFonts w:hint="eastAsia"/>
          <w:bCs/>
        </w:rPr>
        <w:t>图</w:t>
      </w:r>
      <w:r w:rsidRPr="00E74C3A">
        <w:rPr>
          <w:bCs/>
        </w:rPr>
        <w:t xml:space="preserve">5.2.7 </w:t>
      </w:r>
      <w:r w:rsidRPr="00E74C3A">
        <w:rPr>
          <w:rFonts w:hint="eastAsia"/>
          <w:bCs/>
        </w:rPr>
        <w:t>注浆挤扩预应力混凝土管桩桩身构造</w:t>
      </w:r>
    </w:p>
    <w:p w14:paraId="55611DBB" w14:textId="59170A05" w:rsidR="00E74C3A" w:rsidRDefault="00403E60" w:rsidP="00D8479C">
      <w:pPr>
        <w:spacing w:line="360" w:lineRule="auto"/>
        <w:jc w:val="center"/>
        <w:rPr>
          <w:sz w:val="21"/>
          <w:szCs w:val="21"/>
        </w:rPr>
      </w:pPr>
      <w:r w:rsidRPr="00E74C3A">
        <w:rPr>
          <w:rFonts w:hint="eastAsia"/>
          <w:sz w:val="21"/>
          <w:szCs w:val="21"/>
        </w:rPr>
        <w:t>1</w:t>
      </w:r>
      <w:r w:rsidR="00916857" w:rsidRPr="00E74C3A">
        <w:rPr>
          <w:sz w:val="21"/>
          <w:szCs w:val="21"/>
        </w:rPr>
        <w:t>—</w:t>
      </w:r>
      <w:r w:rsidRPr="00E74C3A">
        <w:rPr>
          <w:rFonts w:hint="eastAsia"/>
          <w:sz w:val="21"/>
          <w:szCs w:val="21"/>
        </w:rPr>
        <w:t>预应力混凝土管桩</w:t>
      </w:r>
      <w:r w:rsidR="00E74C3A" w:rsidRPr="00E74C3A">
        <w:rPr>
          <w:rFonts w:hint="eastAsia"/>
          <w:sz w:val="21"/>
          <w:szCs w:val="21"/>
        </w:rPr>
        <w:t>；</w:t>
      </w:r>
      <w:r w:rsidRPr="00E74C3A">
        <w:rPr>
          <w:sz w:val="21"/>
          <w:szCs w:val="21"/>
        </w:rPr>
        <w:t>2—</w:t>
      </w:r>
      <w:r w:rsidR="00384760" w:rsidRPr="00E74C3A">
        <w:rPr>
          <w:rFonts w:hint="eastAsia"/>
          <w:sz w:val="21"/>
          <w:szCs w:val="21"/>
        </w:rPr>
        <w:t>管桩外侧水泥浆结石体包裹层</w:t>
      </w:r>
      <w:r w:rsidR="00E74C3A" w:rsidRPr="00E74C3A">
        <w:rPr>
          <w:rFonts w:hint="eastAsia"/>
          <w:sz w:val="21"/>
          <w:szCs w:val="21"/>
        </w:rPr>
        <w:t>；</w:t>
      </w:r>
      <w:r w:rsidRPr="00E74C3A">
        <w:rPr>
          <w:sz w:val="21"/>
          <w:szCs w:val="21"/>
        </w:rPr>
        <w:t>3</w:t>
      </w:r>
      <w:r w:rsidR="00384760" w:rsidRPr="00E74C3A">
        <w:rPr>
          <w:sz w:val="21"/>
          <w:szCs w:val="21"/>
        </w:rPr>
        <w:t>—</w:t>
      </w:r>
      <w:r w:rsidR="00384760" w:rsidRPr="00E74C3A">
        <w:rPr>
          <w:rFonts w:hint="eastAsia"/>
          <w:sz w:val="21"/>
          <w:szCs w:val="21"/>
        </w:rPr>
        <w:t>注浆挤扩段</w:t>
      </w:r>
      <w:r w:rsidRPr="00E74C3A">
        <w:rPr>
          <w:rFonts w:hint="eastAsia"/>
          <w:sz w:val="21"/>
          <w:szCs w:val="21"/>
        </w:rPr>
        <w:t>水泥浆</w:t>
      </w:r>
      <w:r w:rsidR="00384760" w:rsidRPr="00E74C3A">
        <w:rPr>
          <w:rFonts w:hint="eastAsia"/>
          <w:sz w:val="21"/>
          <w:szCs w:val="21"/>
        </w:rPr>
        <w:t>结石体</w:t>
      </w:r>
      <w:r w:rsidR="00E74C3A" w:rsidRPr="00E74C3A">
        <w:rPr>
          <w:rFonts w:hint="eastAsia"/>
          <w:sz w:val="21"/>
          <w:szCs w:val="21"/>
        </w:rPr>
        <w:t>；</w:t>
      </w:r>
      <w:r w:rsidRPr="00E74C3A">
        <w:rPr>
          <w:sz w:val="21"/>
          <w:szCs w:val="21"/>
        </w:rPr>
        <w:t>L</w:t>
      </w:r>
      <w:r w:rsidRPr="00E74C3A">
        <w:rPr>
          <w:sz w:val="21"/>
          <w:szCs w:val="21"/>
          <w:vertAlign w:val="subscript"/>
        </w:rPr>
        <w:t>1</w:t>
      </w:r>
      <w:r w:rsidR="00916857" w:rsidRPr="00E74C3A">
        <w:rPr>
          <w:sz w:val="21"/>
          <w:szCs w:val="21"/>
        </w:rPr>
        <w:t>—</w:t>
      </w:r>
      <w:r w:rsidRPr="00E74C3A">
        <w:rPr>
          <w:rFonts w:hint="eastAsia"/>
          <w:sz w:val="21"/>
          <w:szCs w:val="21"/>
        </w:rPr>
        <w:t>非注浆挤扩段长度</w:t>
      </w:r>
      <w:r w:rsidR="00E74C3A" w:rsidRPr="00E74C3A">
        <w:rPr>
          <w:rFonts w:hint="eastAsia"/>
          <w:sz w:val="21"/>
          <w:szCs w:val="21"/>
        </w:rPr>
        <w:t>；</w:t>
      </w:r>
      <w:r w:rsidRPr="00E74C3A">
        <w:rPr>
          <w:sz w:val="21"/>
          <w:szCs w:val="21"/>
        </w:rPr>
        <w:t>L</w:t>
      </w:r>
      <w:r w:rsidRPr="00E74C3A">
        <w:rPr>
          <w:sz w:val="21"/>
          <w:szCs w:val="21"/>
          <w:vertAlign w:val="subscript"/>
        </w:rPr>
        <w:t>2</w:t>
      </w:r>
      <w:r w:rsidR="00916857" w:rsidRPr="00E74C3A">
        <w:rPr>
          <w:sz w:val="21"/>
          <w:szCs w:val="21"/>
        </w:rPr>
        <w:t>—</w:t>
      </w:r>
      <w:r w:rsidRPr="00E74C3A">
        <w:rPr>
          <w:rFonts w:hint="eastAsia"/>
          <w:sz w:val="21"/>
          <w:szCs w:val="21"/>
        </w:rPr>
        <w:t>注浆挤扩段长度</w:t>
      </w:r>
      <w:r w:rsidR="00E74C3A" w:rsidRPr="00E74C3A">
        <w:rPr>
          <w:rFonts w:hint="eastAsia"/>
          <w:sz w:val="21"/>
          <w:szCs w:val="21"/>
        </w:rPr>
        <w:t>；</w:t>
      </w:r>
      <w:r w:rsidRPr="00E74C3A">
        <w:rPr>
          <w:sz w:val="21"/>
          <w:szCs w:val="21"/>
        </w:rPr>
        <w:t>d</w:t>
      </w:r>
      <w:r w:rsidR="00916857" w:rsidRPr="00E74C3A">
        <w:rPr>
          <w:sz w:val="21"/>
          <w:szCs w:val="21"/>
        </w:rPr>
        <w:t>—</w:t>
      </w:r>
      <w:r w:rsidRPr="00E74C3A">
        <w:rPr>
          <w:rFonts w:hint="eastAsia"/>
          <w:sz w:val="21"/>
          <w:szCs w:val="21"/>
        </w:rPr>
        <w:t>成孔直径</w:t>
      </w:r>
      <w:r w:rsidR="00E74C3A" w:rsidRPr="00E74C3A">
        <w:rPr>
          <w:rFonts w:hint="eastAsia"/>
          <w:sz w:val="21"/>
          <w:szCs w:val="21"/>
        </w:rPr>
        <w:t>；</w:t>
      </w:r>
      <w:r w:rsidRPr="00E74C3A">
        <w:rPr>
          <w:sz w:val="21"/>
          <w:szCs w:val="21"/>
        </w:rPr>
        <w:t>d</w:t>
      </w:r>
      <w:r w:rsidRPr="00E74C3A">
        <w:rPr>
          <w:sz w:val="21"/>
          <w:szCs w:val="21"/>
          <w:vertAlign w:val="subscript"/>
        </w:rPr>
        <w:t>0</w:t>
      </w:r>
      <w:r w:rsidR="00916857" w:rsidRPr="00E74C3A">
        <w:rPr>
          <w:sz w:val="21"/>
          <w:szCs w:val="21"/>
        </w:rPr>
        <w:t>—</w:t>
      </w:r>
      <w:r w:rsidRPr="00E74C3A">
        <w:rPr>
          <w:rFonts w:hint="eastAsia"/>
          <w:sz w:val="21"/>
          <w:szCs w:val="21"/>
        </w:rPr>
        <w:t>桩身设计有效直径</w:t>
      </w:r>
      <w:r w:rsidR="00E74C3A" w:rsidRPr="00E74C3A">
        <w:rPr>
          <w:rFonts w:hint="eastAsia"/>
          <w:sz w:val="21"/>
          <w:szCs w:val="21"/>
        </w:rPr>
        <w:t>；</w:t>
      </w:r>
    </w:p>
    <w:p w14:paraId="27E1D707" w14:textId="25141B24" w:rsidR="00403E60" w:rsidRPr="00E74C3A" w:rsidRDefault="00403E60" w:rsidP="00D8479C">
      <w:pPr>
        <w:spacing w:line="360" w:lineRule="auto"/>
        <w:jc w:val="center"/>
        <w:rPr>
          <w:sz w:val="21"/>
          <w:szCs w:val="21"/>
        </w:rPr>
      </w:pPr>
      <w:r w:rsidRPr="00E74C3A">
        <w:rPr>
          <w:sz w:val="21"/>
          <w:szCs w:val="21"/>
        </w:rPr>
        <w:t>D</w:t>
      </w:r>
      <w:r w:rsidRPr="00E74C3A">
        <w:rPr>
          <w:sz w:val="21"/>
          <w:szCs w:val="21"/>
          <w:vertAlign w:val="subscript"/>
        </w:rPr>
        <w:t>0</w:t>
      </w:r>
      <w:r w:rsidR="00916857" w:rsidRPr="00E74C3A">
        <w:rPr>
          <w:sz w:val="21"/>
          <w:szCs w:val="21"/>
        </w:rPr>
        <w:t>—</w:t>
      </w:r>
      <w:r w:rsidRPr="00E74C3A">
        <w:rPr>
          <w:rFonts w:hint="eastAsia"/>
          <w:sz w:val="21"/>
          <w:szCs w:val="21"/>
        </w:rPr>
        <w:t>注浆挤扩段等效直径</w:t>
      </w:r>
    </w:p>
    <w:p w14:paraId="70F1E575" w14:textId="34B507EF" w:rsidR="00403E60" w:rsidRPr="008954B2" w:rsidRDefault="00403E60" w:rsidP="0017629C">
      <w:pPr>
        <w:spacing w:beforeLines="80" w:before="260" w:line="360" w:lineRule="auto"/>
      </w:pPr>
      <w:r w:rsidRPr="008954B2">
        <w:rPr>
          <w:b/>
        </w:rPr>
        <w:t>5.2.</w:t>
      </w:r>
      <w:r w:rsidR="003F62C5" w:rsidRPr="008954B2">
        <w:rPr>
          <w:b/>
        </w:rPr>
        <w:t>8</w:t>
      </w:r>
      <w:r w:rsidRPr="008954B2">
        <w:rPr>
          <w:b/>
        </w:rPr>
        <w:t xml:space="preserve"> </w:t>
      </w:r>
      <w:r w:rsidRPr="008954B2">
        <w:rPr>
          <w:rFonts w:hint="eastAsia"/>
        </w:rPr>
        <w:t>预应力混凝土管桩应选用预应力高强混凝土</w:t>
      </w:r>
      <w:r w:rsidR="004F1234" w:rsidRPr="008954B2">
        <w:rPr>
          <w:rFonts w:hint="eastAsia"/>
        </w:rPr>
        <w:t>（</w:t>
      </w:r>
      <w:r w:rsidR="004F1234" w:rsidRPr="008954B2">
        <w:t>PHC</w:t>
      </w:r>
      <w:r w:rsidR="004F1234" w:rsidRPr="008954B2">
        <w:rPr>
          <w:rFonts w:hint="eastAsia"/>
        </w:rPr>
        <w:t>）</w:t>
      </w:r>
      <w:r w:rsidR="007D3BAA" w:rsidRPr="008954B2">
        <w:rPr>
          <w:rFonts w:hint="eastAsia"/>
        </w:rPr>
        <w:t>管桩</w:t>
      </w:r>
      <w:r w:rsidRPr="008954B2">
        <w:rPr>
          <w:rFonts w:hint="eastAsia"/>
        </w:rPr>
        <w:t>。桩身质量及选型尚应符合国家现行标准</w:t>
      </w:r>
      <w:bookmarkStart w:id="32" w:name="_Hlk149854555"/>
      <w:r w:rsidRPr="008954B2">
        <w:rPr>
          <w:rFonts w:hint="eastAsia"/>
        </w:rPr>
        <w:t>《先张法预应力混凝土管桩》</w:t>
      </w:r>
      <w:r w:rsidRPr="008954B2">
        <w:t>GB 13476</w:t>
      </w:r>
      <w:bookmarkEnd w:id="32"/>
      <w:r w:rsidRPr="008954B2">
        <w:rPr>
          <w:rFonts w:hint="eastAsia"/>
        </w:rPr>
        <w:t>的有关规定。</w:t>
      </w:r>
    </w:p>
    <w:p w14:paraId="0AFCA7F4" w14:textId="0CF5F47C" w:rsidR="00403E60" w:rsidRPr="008954B2" w:rsidRDefault="00403E60" w:rsidP="00403E60">
      <w:pPr>
        <w:spacing w:line="360" w:lineRule="auto"/>
      </w:pPr>
      <w:r w:rsidRPr="008954B2">
        <w:rPr>
          <w:b/>
        </w:rPr>
        <w:t>5.2.</w:t>
      </w:r>
      <w:r w:rsidR="003F62C5" w:rsidRPr="008954B2">
        <w:rPr>
          <w:b/>
        </w:rPr>
        <w:t>9</w:t>
      </w:r>
      <w:r w:rsidRPr="008954B2">
        <w:t xml:space="preserve"> </w:t>
      </w:r>
      <w:r w:rsidRPr="008954B2">
        <w:rPr>
          <w:rFonts w:hint="eastAsia"/>
        </w:rPr>
        <w:t>预应力混凝土管桩的连接可采用端板焊接连接、机械连接。每根桩的接头数量不宜超过</w:t>
      </w:r>
      <w:r w:rsidRPr="008954B2">
        <w:t>4</w:t>
      </w:r>
      <w:r w:rsidRPr="008954B2">
        <w:rPr>
          <w:rFonts w:hint="eastAsia"/>
        </w:rPr>
        <w:t>个。</w:t>
      </w:r>
    </w:p>
    <w:p w14:paraId="19C3E53A" w14:textId="52B0E9F9" w:rsidR="00403E60" w:rsidRPr="008954B2" w:rsidRDefault="00403E60" w:rsidP="00403E60">
      <w:pPr>
        <w:spacing w:line="360" w:lineRule="auto"/>
      </w:pPr>
      <w:r w:rsidRPr="008954B2">
        <w:rPr>
          <w:b/>
        </w:rPr>
        <w:t>5.2.</w:t>
      </w:r>
      <w:r w:rsidR="003F62C5" w:rsidRPr="008954B2">
        <w:rPr>
          <w:b/>
        </w:rPr>
        <w:t>10</w:t>
      </w:r>
      <w:r w:rsidRPr="008954B2">
        <w:rPr>
          <w:b/>
        </w:rPr>
        <w:t xml:space="preserve"> </w:t>
      </w:r>
      <w:r w:rsidRPr="008954B2">
        <w:rPr>
          <w:rFonts w:hint="eastAsia"/>
        </w:rPr>
        <w:t>注浆挤扩预应力混凝土管桩的基本尺寸及构造应符合下列</w:t>
      </w:r>
      <w:r w:rsidR="00384760" w:rsidRPr="008954B2">
        <w:rPr>
          <w:rFonts w:hint="eastAsia"/>
        </w:rPr>
        <w:t>规定</w:t>
      </w:r>
      <w:r w:rsidRPr="008954B2">
        <w:rPr>
          <w:rFonts w:hint="eastAsia"/>
        </w:rPr>
        <w:t>：</w:t>
      </w:r>
    </w:p>
    <w:p w14:paraId="1136FB98" w14:textId="2376BE93" w:rsidR="00384760" w:rsidRPr="008954B2" w:rsidRDefault="00384760" w:rsidP="00D8479C">
      <w:pPr>
        <w:spacing w:line="360" w:lineRule="auto"/>
        <w:ind w:firstLineChars="200" w:firstLine="482"/>
      </w:pPr>
      <w:r w:rsidRPr="008954B2">
        <w:rPr>
          <w:b/>
        </w:rPr>
        <w:t>1</w:t>
      </w:r>
      <w:r w:rsidRPr="008954B2">
        <w:t xml:space="preserve"> </w:t>
      </w:r>
      <w:r w:rsidRPr="008954B2">
        <w:rPr>
          <w:rFonts w:hint="eastAsia"/>
        </w:rPr>
        <w:t>成孔直径应比桩身设计有效直径大</w:t>
      </w:r>
      <w:r w:rsidRPr="008954B2">
        <w:t>150mm</w:t>
      </w:r>
      <w:r w:rsidRPr="008954B2">
        <w:rPr>
          <w:rFonts w:hint="eastAsia"/>
        </w:rPr>
        <w:t>；</w:t>
      </w:r>
    </w:p>
    <w:p w14:paraId="27BB69F9" w14:textId="0678890C" w:rsidR="00384760" w:rsidRPr="008954B2" w:rsidRDefault="00384760" w:rsidP="00384760">
      <w:pPr>
        <w:spacing w:line="360" w:lineRule="auto"/>
        <w:ind w:firstLineChars="200" w:firstLine="482"/>
        <w:rPr>
          <w:bCs/>
        </w:rPr>
      </w:pPr>
      <w:r w:rsidRPr="008954B2">
        <w:rPr>
          <w:b/>
          <w:bCs/>
        </w:rPr>
        <w:t xml:space="preserve">2 </w:t>
      </w:r>
      <w:r w:rsidR="008D48F3" w:rsidRPr="008D48F3">
        <w:rPr>
          <w:rFonts w:hint="eastAsia"/>
          <w:bCs/>
        </w:rPr>
        <w:t>挤扩段水泥浆结石体</w:t>
      </w:r>
      <w:r w:rsidR="008D48F3" w:rsidRPr="008D48F3">
        <w:rPr>
          <w:bCs/>
        </w:rPr>
        <w:t>28d龄期无侧限抗压强度不宜小于15MPa</w:t>
      </w:r>
      <w:r w:rsidRPr="008954B2">
        <w:rPr>
          <w:rFonts w:hint="eastAsia"/>
          <w:bCs/>
        </w:rPr>
        <w:t>；</w:t>
      </w:r>
    </w:p>
    <w:p w14:paraId="61CE7294" w14:textId="6C3F6674" w:rsidR="00403E60" w:rsidRPr="008954B2" w:rsidRDefault="00403E60" w:rsidP="00D8479C">
      <w:pPr>
        <w:spacing w:line="360" w:lineRule="auto"/>
        <w:ind w:firstLineChars="200" w:firstLine="482"/>
        <w:rPr>
          <w:bCs/>
        </w:rPr>
      </w:pPr>
      <w:r w:rsidRPr="008954B2">
        <w:rPr>
          <w:b/>
        </w:rPr>
        <w:t>3</w:t>
      </w:r>
      <w:r w:rsidR="00384760" w:rsidRPr="008954B2">
        <w:t xml:space="preserve"> </w:t>
      </w:r>
      <w:r w:rsidR="00384760" w:rsidRPr="008954B2">
        <w:rPr>
          <w:rFonts w:hint="eastAsia"/>
        </w:rPr>
        <w:t>挤扩段</w:t>
      </w:r>
      <w:r w:rsidRPr="008954B2">
        <w:rPr>
          <w:rFonts w:hint="eastAsia"/>
        </w:rPr>
        <w:t>等效</w:t>
      </w:r>
      <w:r w:rsidRPr="008954B2">
        <w:rPr>
          <w:rFonts w:hint="eastAsia"/>
          <w:bCs/>
        </w:rPr>
        <w:t>直径</w:t>
      </w:r>
      <w:r w:rsidR="001579B6" w:rsidRPr="001579B6">
        <w:rPr>
          <w:rFonts w:asciiTheme="minorEastAsia" w:eastAsiaTheme="minorEastAsia" w:hAnsiTheme="minorEastAsia" w:cs="Times New Roman"/>
          <w:bCs/>
        </w:rPr>
        <w:t>D</w:t>
      </w:r>
      <w:r w:rsidR="001579B6" w:rsidRPr="001579B6">
        <w:rPr>
          <w:rFonts w:asciiTheme="minorEastAsia" w:eastAsiaTheme="minorEastAsia" w:hAnsiTheme="minorEastAsia" w:cs="Times New Roman"/>
          <w:bCs/>
          <w:vertAlign w:val="subscript"/>
        </w:rPr>
        <w:t>0</w:t>
      </w:r>
      <w:r w:rsidRPr="008954B2">
        <w:rPr>
          <w:rFonts w:hint="eastAsia"/>
          <w:bCs/>
        </w:rPr>
        <w:t>宜取</w:t>
      </w:r>
      <w:r w:rsidR="00384760" w:rsidRPr="008954B2">
        <w:rPr>
          <w:rFonts w:hint="eastAsia"/>
        </w:rPr>
        <w:t>预应力混凝土</w:t>
      </w:r>
      <w:r w:rsidRPr="008954B2">
        <w:rPr>
          <w:rFonts w:hint="eastAsia"/>
          <w:bCs/>
        </w:rPr>
        <w:t>管桩外径外扩</w:t>
      </w:r>
      <w:r w:rsidRPr="008954B2">
        <w:rPr>
          <w:bCs/>
        </w:rPr>
        <w:t>0.3m</w:t>
      </w:r>
      <w:r w:rsidR="00E93732" w:rsidRPr="008954B2">
        <w:rPr>
          <w:rFonts w:hint="eastAsia"/>
          <w:bCs/>
        </w:rPr>
        <w:t>，</w:t>
      </w:r>
      <w:r w:rsidR="00384760" w:rsidRPr="008954B2">
        <w:rPr>
          <w:rFonts w:hint="eastAsia"/>
          <w:bCs/>
        </w:rPr>
        <w:t>挤扩</w:t>
      </w:r>
      <w:r w:rsidRPr="008954B2">
        <w:rPr>
          <w:rFonts w:hint="eastAsia"/>
          <w:bCs/>
        </w:rPr>
        <w:t>段进入中、低压缩性土层不宜小于</w:t>
      </w:r>
      <w:r w:rsidRPr="008954B2">
        <w:rPr>
          <w:bCs/>
        </w:rPr>
        <w:t>4m</w:t>
      </w:r>
      <w:r w:rsidRPr="008954B2">
        <w:rPr>
          <w:rFonts w:hint="eastAsia"/>
          <w:bCs/>
        </w:rPr>
        <w:t>。</w:t>
      </w:r>
    </w:p>
    <w:p w14:paraId="31E80A6A" w14:textId="6D9832DB" w:rsidR="00B6509A" w:rsidRPr="00C93828" w:rsidRDefault="004B25B2">
      <w:pPr>
        <w:spacing w:beforeLines="100" w:before="326" w:afterLines="100" w:after="326" w:line="360" w:lineRule="auto"/>
        <w:jc w:val="center"/>
        <w:outlineLvl w:val="1"/>
        <w:rPr>
          <w:b/>
          <w:bCs/>
        </w:rPr>
      </w:pPr>
      <w:bookmarkStart w:id="33" w:name="_Toc449476683"/>
      <w:bookmarkStart w:id="34" w:name="_Toc9242209"/>
      <w:bookmarkStart w:id="35" w:name="_Toc150893663"/>
      <w:r w:rsidRPr="00C93828">
        <w:rPr>
          <w:b/>
          <w:bCs/>
        </w:rPr>
        <w:t xml:space="preserve">5.3 </w:t>
      </w:r>
      <w:r w:rsidRPr="00C93828">
        <w:rPr>
          <w:rFonts w:hint="eastAsia"/>
          <w:b/>
          <w:bCs/>
        </w:rPr>
        <w:t>单桩抗</w:t>
      </w:r>
      <w:bookmarkEnd w:id="33"/>
      <w:bookmarkEnd w:id="34"/>
      <w:r w:rsidRPr="00C93828">
        <w:rPr>
          <w:rFonts w:hint="eastAsia"/>
          <w:b/>
          <w:bCs/>
        </w:rPr>
        <w:t>压承载力</w:t>
      </w:r>
      <w:bookmarkEnd w:id="35"/>
    </w:p>
    <w:p w14:paraId="2DE46145" w14:textId="538D12B1" w:rsidR="00B6509A" w:rsidRPr="00C93828" w:rsidRDefault="004B25B2">
      <w:pPr>
        <w:spacing w:line="360" w:lineRule="auto"/>
        <w:rPr>
          <w:rFonts w:ascii="Times New Roman" w:hAnsi="Times New Roman"/>
          <w:sz w:val="21"/>
          <w:szCs w:val="21"/>
        </w:rPr>
      </w:pPr>
      <w:r w:rsidRPr="00C93828">
        <w:rPr>
          <w:b/>
          <w:spacing w:val="20"/>
          <w:szCs w:val="21"/>
        </w:rPr>
        <w:t>5.3.1</w:t>
      </w:r>
      <w:r w:rsidRPr="00C93828">
        <w:rPr>
          <w:rFonts w:hint="eastAsia"/>
          <w:szCs w:val="21"/>
        </w:rPr>
        <w:t>承受</w:t>
      </w:r>
      <w:r w:rsidR="003A5E5D" w:rsidRPr="00C93828">
        <w:rPr>
          <w:rFonts w:hint="eastAsia"/>
          <w:szCs w:val="21"/>
        </w:rPr>
        <w:t>竖向</w:t>
      </w:r>
      <w:r w:rsidRPr="00C93828">
        <w:rPr>
          <w:rFonts w:hint="eastAsia"/>
          <w:szCs w:val="21"/>
        </w:rPr>
        <w:t>力的注浆挤扩桩，应按下列公式计算群桩中单桩的桩顶竖向作用效应：</w:t>
      </w:r>
    </w:p>
    <w:p w14:paraId="2D7468F6" w14:textId="77777777" w:rsidR="00B6509A" w:rsidRPr="00C93828" w:rsidRDefault="004B25B2">
      <w:pPr>
        <w:spacing w:line="360" w:lineRule="auto"/>
        <w:ind w:firstLineChars="182" w:firstLine="439"/>
        <w:rPr>
          <w:szCs w:val="21"/>
        </w:rPr>
      </w:pPr>
      <w:r w:rsidRPr="00C93828">
        <w:rPr>
          <w:b/>
          <w:bCs/>
          <w:szCs w:val="21"/>
        </w:rPr>
        <w:t xml:space="preserve">1  </w:t>
      </w:r>
      <w:r w:rsidRPr="00C93828">
        <w:rPr>
          <w:rFonts w:hint="eastAsia"/>
          <w:bCs/>
          <w:szCs w:val="21"/>
        </w:rPr>
        <w:t>轴心竖向力作用下：</w:t>
      </w:r>
    </w:p>
    <w:tbl>
      <w:tblPr>
        <w:tblW w:w="8220" w:type="dxa"/>
        <w:tblLayout w:type="fixed"/>
        <w:tblLook w:val="04A0" w:firstRow="1" w:lastRow="0" w:firstColumn="1" w:lastColumn="0" w:noHBand="0" w:noVBand="1"/>
      </w:tblPr>
      <w:tblGrid>
        <w:gridCol w:w="622"/>
        <w:gridCol w:w="4858"/>
        <w:gridCol w:w="2740"/>
      </w:tblGrid>
      <w:tr w:rsidR="00B6509A" w:rsidRPr="00C93828" w14:paraId="5A27AAD1" w14:textId="77777777" w:rsidTr="00480972">
        <w:trPr>
          <w:trHeight w:val="667"/>
        </w:trPr>
        <w:tc>
          <w:tcPr>
            <w:tcW w:w="622" w:type="dxa"/>
            <w:tcMar>
              <w:top w:w="0" w:type="dxa"/>
              <w:left w:w="0" w:type="dxa"/>
              <w:bottom w:w="0" w:type="dxa"/>
              <w:right w:w="0" w:type="dxa"/>
            </w:tcMar>
            <w:vAlign w:val="center"/>
          </w:tcPr>
          <w:p w14:paraId="65EB777D" w14:textId="77777777" w:rsidR="00B6509A" w:rsidRPr="00C93828" w:rsidRDefault="00B6509A">
            <w:pPr>
              <w:rPr>
                <w:szCs w:val="21"/>
              </w:rPr>
            </w:pPr>
          </w:p>
        </w:tc>
        <w:tc>
          <w:tcPr>
            <w:tcW w:w="4857" w:type="dxa"/>
            <w:tcMar>
              <w:top w:w="0" w:type="dxa"/>
              <w:left w:w="0" w:type="dxa"/>
              <w:bottom w:w="0" w:type="dxa"/>
              <w:right w:w="0" w:type="dxa"/>
            </w:tcMar>
          </w:tcPr>
          <w:p w14:paraId="1553D340" w14:textId="7724DF25" w:rsidR="00B6509A" w:rsidRPr="00C93828" w:rsidRDefault="00600F20">
            <w:pPr>
              <w:jc w:val="center"/>
              <w:rPr>
                <w:szCs w:val="21"/>
              </w:rPr>
            </w:pPr>
            <w:r>
              <w:rPr>
                <w:rFonts w:hint="eastAsia"/>
                <w:sz w:val="21"/>
                <w:szCs w:val="21"/>
              </w:rPr>
              <w:t xml:space="preserve"> </w:t>
            </w:r>
            <w:r>
              <w:rPr>
                <w:sz w:val="21"/>
                <w:szCs w:val="21"/>
              </w:rPr>
              <w:t xml:space="preserve">                   </w:t>
            </w:r>
            <m:oMath>
              <m:sSub>
                <m:sSubPr>
                  <m:ctrlPr>
                    <w:rPr>
                      <w:rFonts w:ascii="Cambria Math" w:hAnsi="Cambria Math" w:cs="Times New Roman"/>
                      <w:i/>
                      <w:sz w:val="21"/>
                      <w:szCs w:val="21"/>
                    </w:rPr>
                  </m:ctrlPr>
                </m:sSubPr>
                <m:e>
                  <m:r>
                    <w:rPr>
                      <w:rFonts w:ascii="Cambria Math"/>
                      <w:szCs w:val="21"/>
                    </w:rPr>
                    <m:t>N</m:t>
                  </m:r>
                </m:e>
                <m:sub>
                  <m:r>
                    <w:rPr>
                      <w:rFonts w:ascii="Cambria Math"/>
                      <w:szCs w:val="21"/>
                    </w:rPr>
                    <m:t>k</m:t>
                  </m:r>
                </m:sub>
              </m:sSub>
              <m:r>
                <w:rPr>
                  <w:rFonts w:ascii="Cambria Math"/>
                  <w:szCs w:val="21"/>
                </w:rPr>
                <m:t>=</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szCs w:val="21"/>
                        </w:rPr>
                        <m:t>F</m:t>
                      </m:r>
                    </m:e>
                    <m:sub>
                      <m:r>
                        <w:rPr>
                          <w:rFonts w:ascii="Cambria Math"/>
                          <w:szCs w:val="21"/>
                        </w:rPr>
                        <m:t>k</m:t>
                      </m:r>
                    </m:sub>
                  </m:sSub>
                  <m:r>
                    <w:rPr>
                      <w:rFonts w:ascii="Cambria Math" w:eastAsia="微软雅黑" w:hAnsi="Cambria Math" w:cs="微软雅黑"/>
                      <w:szCs w:val="21"/>
                    </w:rPr>
                    <m:t>+</m:t>
                  </m:r>
                  <m:sSub>
                    <m:sSubPr>
                      <m:ctrlPr>
                        <w:rPr>
                          <w:rFonts w:ascii="Cambria Math" w:eastAsia="微软雅黑" w:hAnsi="微软雅黑" w:cs="微软雅黑"/>
                          <w:i/>
                          <w:sz w:val="21"/>
                          <w:szCs w:val="21"/>
                        </w:rPr>
                      </m:ctrlPr>
                    </m:sSubPr>
                    <m:e>
                      <m:r>
                        <w:rPr>
                          <w:rFonts w:ascii="Cambria Math" w:eastAsia="微软雅黑" w:hAnsi="微软雅黑" w:cs="微软雅黑"/>
                          <w:szCs w:val="21"/>
                        </w:rPr>
                        <m:t>G</m:t>
                      </m:r>
                    </m:e>
                    <m:sub>
                      <m:r>
                        <w:rPr>
                          <w:rFonts w:ascii="Cambria Math"/>
                          <w:szCs w:val="21"/>
                        </w:rPr>
                        <m:t>k</m:t>
                      </m:r>
                      <m:ctrlPr>
                        <w:rPr>
                          <w:rFonts w:ascii="Cambria Math" w:hAnsi="Cambria Math" w:cs="Times New Roman"/>
                          <w:i/>
                          <w:sz w:val="21"/>
                          <w:szCs w:val="21"/>
                        </w:rPr>
                      </m:ctrlPr>
                    </m:sub>
                  </m:sSub>
                </m:num>
                <m:den>
                  <m:r>
                    <w:rPr>
                      <w:rFonts w:ascii="Cambria Math"/>
                      <w:szCs w:val="21"/>
                    </w:rPr>
                    <m:t>n</m:t>
                  </m:r>
                </m:den>
              </m:f>
            </m:oMath>
          </w:p>
        </w:tc>
        <w:tc>
          <w:tcPr>
            <w:tcW w:w="2739" w:type="dxa"/>
            <w:tcMar>
              <w:top w:w="0" w:type="dxa"/>
              <w:left w:w="0" w:type="dxa"/>
              <w:bottom w:w="0" w:type="dxa"/>
              <w:right w:w="0" w:type="dxa"/>
            </w:tcMar>
            <w:vAlign w:val="center"/>
          </w:tcPr>
          <w:p w14:paraId="2B64EEBE" w14:textId="5924DD04" w:rsidR="00B6509A" w:rsidRPr="00C93828" w:rsidRDefault="00B8288A">
            <w:pPr>
              <w:jc w:val="right"/>
              <w:rPr>
                <w:szCs w:val="21"/>
              </w:rPr>
            </w:pPr>
            <w:r>
              <w:rPr>
                <w:rFonts w:hint="eastAsia"/>
                <w:szCs w:val="21"/>
              </w:rPr>
              <w:t xml:space="preserve"> </w:t>
            </w:r>
            <w:r>
              <w:rPr>
                <w:szCs w:val="21"/>
              </w:rPr>
              <w:t xml:space="preserve">  </w:t>
            </w:r>
            <w:r w:rsidRPr="00C93828">
              <w:rPr>
                <w:rFonts w:hint="eastAsia"/>
                <w:szCs w:val="21"/>
              </w:rPr>
              <w:t>（</w:t>
            </w:r>
            <w:r w:rsidRPr="00C93828">
              <w:rPr>
                <w:color w:val="0D0D0D" w:themeColor="text1" w:themeTint="F2"/>
                <w:szCs w:val="21"/>
              </w:rPr>
              <w:t>5.3.1-1</w:t>
            </w:r>
            <w:r w:rsidRPr="00C93828">
              <w:rPr>
                <w:rFonts w:hint="eastAsia"/>
                <w:szCs w:val="21"/>
              </w:rPr>
              <w:t>）</w:t>
            </w:r>
          </w:p>
        </w:tc>
      </w:tr>
    </w:tbl>
    <w:p w14:paraId="3ED0EBD1" w14:textId="77777777" w:rsidR="00B6509A" w:rsidRPr="00C93828" w:rsidRDefault="004B25B2">
      <w:pPr>
        <w:spacing w:line="360" w:lineRule="auto"/>
        <w:ind w:firstLineChars="182" w:firstLine="439"/>
        <w:rPr>
          <w:rFonts w:ascii="Times New Roman" w:hAnsi="Times New Roman" w:cs="Times New Roman"/>
          <w:bCs/>
          <w:sz w:val="21"/>
          <w:szCs w:val="21"/>
        </w:rPr>
      </w:pPr>
      <w:r w:rsidRPr="00C93828">
        <w:rPr>
          <w:b/>
          <w:bCs/>
          <w:szCs w:val="21"/>
        </w:rPr>
        <w:t xml:space="preserve">2  </w:t>
      </w:r>
      <w:r w:rsidRPr="00C93828">
        <w:rPr>
          <w:rFonts w:hint="eastAsia"/>
          <w:bCs/>
          <w:szCs w:val="21"/>
        </w:rPr>
        <w:t>偏心竖向力作用下：</w:t>
      </w:r>
    </w:p>
    <w:tbl>
      <w:tblPr>
        <w:tblW w:w="8240" w:type="dxa"/>
        <w:tblLayout w:type="fixed"/>
        <w:tblLook w:val="04A0" w:firstRow="1" w:lastRow="0" w:firstColumn="1" w:lastColumn="0" w:noHBand="0" w:noVBand="1"/>
      </w:tblPr>
      <w:tblGrid>
        <w:gridCol w:w="882"/>
        <w:gridCol w:w="1666"/>
        <w:gridCol w:w="680"/>
        <w:gridCol w:w="3472"/>
        <w:gridCol w:w="1540"/>
      </w:tblGrid>
      <w:tr w:rsidR="00480972" w:rsidRPr="00C93828" w14:paraId="04AA4663" w14:textId="77777777" w:rsidTr="000670F3">
        <w:trPr>
          <w:trHeight w:val="856"/>
        </w:trPr>
        <w:tc>
          <w:tcPr>
            <w:tcW w:w="882" w:type="dxa"/>
          </w:tcPr>
          <w:p w14:paraId="18CE554E" w14:textId="77777777" w:rsidR="00480972" w:rsidRPr="00C93828" w:rsidRDefault="00480972">
            <w:pPr>
              <w:jc w:val="center"/>
              <w:rPr>
                <w:szCs w:val="21"/>
              </w:rPr>
            </w:pPr>
          </w:p>
        </w:tc>
        <w:tc>
          <w:tcPr>
            <w:tcW w:w="5818" w:type="dxa"/>
            <w:gridSpan w:val="3"/>
            <w:tcMar>
              <w:top w:w="0" w:type="dxa"/>
              <w:left w:w="0" w:type="dxa"/>
              <w:bottom w:w="0" w:type="dxa"/>
              <w:right w:w="0" w:type="dxa"/>
            </w:tcMar>
            <w:vAlign w:val="center"/>
          </w:tcPr>
          <w:p w14:paraId="6D7E2E9B" w14:textId="7FC47D91" w:rsidR="00480972" w:rsidRPr="00C93828" w:rsidRDefault="00600F20">
            <w:pPr>
              <w:jc w:val="center"/>
              <w:rPr>
                <w:szCs w:val="21"/>
              </w:rPr>
            </w:pPr>
            <w:r>
              <w:rPr>
                <w:rFonts w:hint="eastAsia"/>
                <w:sz w:val="21"/>
                <w:szCs w:val="21"/>
              </w:rPr>
              <w:t xml:space="preserve"> </w:t>
            </w:r>
            <w:r>
              <w:rPr>
                <w:sz w:val="21"/>
                <w:szCs w:val="21"/>
              </w:rPr>
              <w:t xml:space="preserve">           </w:t>
            </w:r>
            <m:oMath>
              <m:sSub>
                <m:sSubPr>
                  <m:ctrlPr>
                    <w:rPr>
                      <w:rFonts w:ascii="Cambria Math" w:hAnsi="Cambria Math" w:cs="Times New Roman"/>
                      <w:i/>
                      <w:sz w:val="21"/>
                      <w:szCs w:val="21"/>
                    </w:rPr>
                  </m:ctrlPr>
                </m:sSubPr>
                <m:e>
                  <m:r>
                    <w:rPr>
                      <w:rFonts w:ascii="Cambria Math"/>
                      <w:szCs w:val="21"/>
                    </w:rPr>
                    <m:t>N</m:t>
                  </m:r>
                </m:e>
                <m:sub>
                  <m:r>
                    <w:rPr>
                      <w:rFonts w:ascii="Cambria Math"/>
                      <w:szCs w:val="21"/>
                    </w:rPr>
                    <m:t>ik</m:t>
                  </m:r>
                </m:sub>
              </m:sSub>
              <m:r>
                <w:rPr>
                  <w:rFonts w:ascii="Cambria Math"/>
                  <w:szCs w:val="21"/>
                </w:rPr>
                <m:t>=</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szCs w:val="21"/>
                        </w:rPr>
                        <m:t>F</m:t>
                      </m:r>
                    </m:e>
                    <m:sub>
                      <m:r>
                        <w:rPr>
                          <w:rFonts w:ascii="Cambria Math"/>
                          <w:szCs w:val="21"/>
                        </w:rPr>
                        <m:t>k</m:t>
                      </m:r>
                    </m:sub>
                  </m:sSub>
                  <m:r>
                    <w:rPr>
                      <w:rFonts w:ascii="Cambria Math" w:eastAsia="微软雅黑" w:hAnsi="Cambria Math" w:cs="微软雅黑"/>
                      <w:szCs w:val="21"/>
                    </w:rPr>
                    <m:t>+</m:t>
                  </m:r>
                  <m:sSub>
                    <m:sSubPr>
                      <m:ctrlPr>
                        <w:rPr>
                          <w:rFonts w:ascii="Cambria Math" w:eastAsia="微软雅黑" w:hAnsi="微软雅黑" w:cs="微软雅黑"/>
                          <w:i/>
                          <w:sz w:val="21"/>
                          <w:szCs w:val="21"/>
                        </w:rPr>
                      </m:ctrlPr>
                    </m:sSubPr>
                    <m:e>
                      <m:r>
                        <w:rPr>
                          <w:rFonts w:ascii="Cambria Math" w:eastAsia="微软雅黑" w:hAnsi="微软雅黑" w:cs="微软雅黑"/>
                          <w:szCs w:val="21"/>
                        </w:rPr>
                        <m:t>G</m:t>
                      </m:r>
                    </m:e>
                    <m:sub>
                      <m:r>
                        <w:rPr>
                          <w:rFonts w:ascii="Cambria Math"/>
                          <w:szCs w:val="21"/>
                        </w:rPr>
                        <m:t>k</m:t>
                      </m:r>
                      <m:ctrlPr>
                        <w:rPr>
                          <w:rFonts w:ascii="Cambria Math" w:hAnsi="Cambria Math" w:cs="Times New Roman"/>
                          <w:i/>
                          <w:sz w:val="21"/>
                          <w:szCs w:val="21"/>
                        </w:rPr>
                      </m:ctrlPr>
                    </m:sub>
                  </m:sSub>
                </m:num>
                <m:den>
                  <m:r>
                    <w:rPr>
                      <w:rFonts w:ascii="Cambria Math"/>
                      <w:szCs w:val="21"/>
                    </w:rPr>
                    <m:t>n</m:t>
                  </m:r>
                </m:den>
              </m:f>
              <m:r>
                <w:rPr>
                  <w:rFonts w:ascii="Cambria Math"/>
                  <w:szCs w:val="21"/>
                </w:rPr>
                <m:t>±</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szCs w:val="21"/>
                        </w:rPr>
                        <m:t>M</m:t>
                      </m:r>
                    </m:e>
                    <m:sub>
                      <m:r>
                        <m:rPr>
                          <m:nor/>
                        </m:rPr>
                        <w:rPr>
                          <w:rFonts w:ascii="Cambria Math"/>
                          <w:i/>
                          <w:iCs/>
                          <w:szCs w:val="21"/>
                        </w:rPr>
                        <m:t>xk</m:t>
                      </m:r>
                      <m:ctrlPr>
                        <w:rPr>
                          <w:rFonts w:ascii="Cambria Math" w:hAnsi="Cambria Math" w:cs="Times New Roman"/>
                          <w:sz w:val="21"/>
                          <w:szCs w:val="21"/>
                        </w:rPr>
                      </m:ctrlPr>
                    </m:sub>
                  </m:sSub>
                  <m:sSub>
                    <m:sSubPr>
                      <m:ctrlPr>
                        <w:rPr>
                          <w:rFonts w:ascii="Cambria Math" w:hAnsi="Cambria Math" w:cs="Times New Roman"/>
                          <w:i/>
                          <w:sz w:val="21"/>
                          <w:szCs w:val="21"/>
                        </w:rPr>
                      </m:ctrlPr>
                    </m:sSubPr>
                    <m:e>
                      <m:r>
                        <w:rPr>
                          <w:rFonts w:ascii="Cambria Math"/>
                          <w:szCs w:val="21"/>
                        </w:rPr>
                        <m:t>y</m:t>
                      </m:r>
                    </m:e>
                    <m:sub>
                      <m:r>
                        <w:rPr>
                          <w:rFonts w:ascii="Cambria Math"/>
                          <w:szCs w:val="21"/>
                        </w:rPr>
                        <m:t>i</m:t>
                      </m:r>
                    </m:sub>
                  </m:sSub>
                </m:num>
                <m:den>
                  <m:nary>
                    <m:naryPr>
                      <m:chr m:val="∑"/>
                      <m:subHide m:val="1"/>
                      <m:supHide m:val="1"/>
                      <m:ctrlPr>
                        <w:rPr>
                          <w:rFonts w:ascii="Cambria Math" w:hAnsi="Cambria Math" w:cs="Times New Roman"/>
                          <w:i/>
                          <w:sz w:val="21"/>
                          <w:szCs w:val="21"/>
                        </w:rPr>
                      </m:ctrlPr>
                    </m:naryPr>
                    <m:sub/>
                    <m:sup/>
                    <m:e>
                      <m:sSubSup>
                        <m:sSubSupPr>
                          <m:ctrlPr>
                            <w:rPr>
                              <w:rFonts w:ascii="Cambria Math" w:hAnsi="Cambria Math" w:cs="Times New Roman"/>
                              <w:i/>
                              <w:sz w:val="21"/>
                              <w:szCs w:val="21"/>
                            </w:rPr>
                          </m:ctrlPr>
                        </m:sSubSupPr>
                        <m:e>
                          <m:r>
                            <w:rPr>
                              <w:rFonts w:ascii="Cambria Math"/>
                              <w:szCs w:val="21"/>
                            </w:rPr>
                            <m:t>y</m:t>
                          </m:r>
                        </m:e>
                        <m:sub>
                          <m:r>
                            <w:rPr>
                              <w:rFonts w:ascii="Cambria Math"/>
                              <w:szCs w:val="21"/>
                            </w:rPr>
                            <m:t>j</m:t>
                          </m:r>
                        </m:sub>
                        <m:sup>
                          <m:r>
                            <w:rPr>
                              <w:rFonts w:ascii="Cambria Math"/>
                              <w:szCs w:val="21"/>
                            </w:rPr>
                            <m:t>2</m:t>
                          </m:r>
                        </m:sup>
                      </m:sSubSup>
                    </m:e>
                  </m:nary>
                </m:den>
              </m:f>
              <m:r>
                <w:rPr>
                  <w:rFonts w:ascii="Cambria Math"/>
                  <w:szCs w:val="21"/>
                </w:rPr>
                <m:t>±</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szCs w:val="21"/>
                        </w:rPr>
                        <m:t>M</m:t>
                      </m:r>
                    </m:e>
                    <m:sub>
                      <m:r>
                        <m:rPr>
                          <m:nor/>
                        </m:rPr>
                        <w:rPr>
                          <w:rFonts w:ascii="Cambria Math"/>
                          <w:i/>
                          <w:iCs/>
                          <w:szCs w:val="21"/>
                        </w:rPr>
                        <m:t>yk</m:t>
                      </m:r>
                      <m:ctrlPr>
                        <w:rPr>
                          <w:rFonts w:ascii="Cambria Math" w:hAnsi="Cambria Math" w:cs="Times New Roman"/>
                          <w:sz w:val="21"/>
                          <w:szCs w:val="21"/>
                        </w:rPr>
                      </m:ctrlPr>
                    </m:sub>
                  </m:sSub>
                  <m:sSub>
                    <m:sSubPr>
                      <m:ctrlPr>
                        <w:rPr>
                          <w:rFonts w:ascii="Cambria Math" w:hAnsi="Cambria Math" w:cs="Times New Roman"/>
                          <w:i/>
                          <w:sz w:val="21"/>
                          <w:szCs w:val="21"/>
                        </w:rPr>
                      </m:ctrlPr>
                    </m:sSubPr>
                    <m:e>
                      <m:r>
                        <w:rPr>
                          <w:rFonts w:ascii="Cambria Math"/>
                          <w:szCs w:val="21"/>
                        </w:rPr>
                        <m:t>x</m:t>
                      </m:r>
                    </m:e>
                    <m:sub>
                      <m:r>
                        <w:rPr>
                          <w:rFonts w:ascii="Cambria Math"/>
                          <w:szCs w:val="21"/>
                        </w:rPr>
                        <m:t>i</m:t>
                      </m:r>
                    </m:sub>
                  </m:sSub>
                </m:num>
                <m:den>
                  <m:nary>
                    <m:naryPr>
                      <m:chr m:val="∑"/>
                      <m:subHide m:val="1"/>
                      <m:supHide m:val="1"/>
                      <m:ctrlPr>
                        <w:rPr>
                          <w:rFonts w:ascii="Cambria Math" w:hAnsi="Cambria Math" w:cs="Times New Roman"/>
                          <w:i/>
                          <w:sz w:val="21"/>
                          <w:szCs w:val="21"/>
                        </w:rPr>
                      </m:ctrlPr>
                    </m:naryPr>
                    <m:sub/>
                    <m:sup/>
                    <m:e>
                      <m:sSup>
                        <m:sSupPr>
                          <m:ctrlPr>
                            <w:rPr>
                              <w:rFonts w:ascii="Cambria Math" w:hAnsi="Cambria Math" w:cs="Times New Roman"/>
                              <w:i/>
                              <w:sz w:val="21"/>
                              <w:szCs w:val="21"/>
                            </w:rPr>
                          </m:ctrlPr>
                        </m:sSupPr>
                        <m:e>
                          <m:sSub>
                            <m:sSubPr>
                              <m:ctrlPr>
                                <w:rPr>
                                  <w:rFonts w:ascii="Cambria Math" w:hAnsi="Cambria Math" w:cs="Times New Roman"/>
                                  <w:i/>
                                  <w:sz w:val="21"/>
                                  <w:szCs w:val="21"/>
                                </w:rPr>
                              </m:ctrlPr>
                            </m:sSubPr>
                            <m:e>
                              <m:r>
                                <w:rPr>
                                  <w:rFonts w:ascii="Cambria Math"/>
                                  <w:szCs w:val="21"/>
                                </w:rPr>
                                <m:t>x</m:t>
                              </m:r>
                            </m:e>
                            <m:sub>
                              <m:r>
                                <w:rPr>
                                  <w:rFonts w:ascii="Cambria Math"/>
                                  <w:szCs w:val="21"/>
                                </w:rPr>
                                <m:t>j</m:t>
                              </m:r>
                            </m:sub>
                          </m:sSub>
                        </m:e>
                        <m:sup>
                          <m:r>
                            <w:rPr>
                              <w:rFonts w:ascii="Cambria Math"/>
                              <w:szCs w:val="21"/>
                            </w:rPr>
                            <m:t>2</m:t>
                          </m:r>
                        </m:sup>
                      </m:sSup>
                    </m:e>
                  </m:nary>
                </m:den>
              </m:f>
            </m:oMath>
          </w:p>
        </w:tc>
        <w:tc>
          <w:tcPr>
            <w:tcW w:w="1540" w:type="dxa"/>
            <w:tcMar>
              <w:top w:w="0" w:type="dxa"/>
              <w:left w:w="0" w:type="dxa"/>
              <w:bottom w:w="0" w:type="dxa"/>
              <w:right w:w="0" w:type="dxa"/>
            </w:tcMar>
            <w:vAlign w:val="center"/>
          </w:tcPr>
          <w:p w14:paraId="6D76E133" w14:textId="763FD910" w:rsidR="00480972" w:rsidRPr="00C93828" w:rsidRDefault="00480972">
            <w:pPr>
              <w:jc w:val="right"/>
              <w:rPr>
                <w:szCs w:val="21"/>
              </w:rPr>
            </w:pPr>
            <w:r>
              <w:rPr>
                <w:rFonts w:hint="eastAsia"/>
                <w:szCs w:val="21"/>
              </w:rPr>
              <w:t xml:space="preserve"> </w:t>
            </w:r>
            <w:r w:rsidRPr="00C93828">
              <w:rPr>
                <w:rFonts w:hint="eastAsia"/>
                <w:szCs w:val="21"/>
              </w:rPr>
              <w:t>（</w:t>
            </w:r>
            <w:r w:rsidRPr="00C93828">
              <w:rPr>
                <w:color w:val="0D0D0D" w:themeColor="text1" w:themeTint="F2"/>
                <w:szCs w:val="21"/>
              </w:rPr>
              <w:t>5.3.1-2</w:t>
            </w:r>
            <w:r w:rsidRPr="00C93828">
              <w:rPr>
                <w:rFonts w:hint="eastAsia"/>
                <w:szCs w:val="21"/>
              </w:rPr>
              <w:t>）</w:t>
            </w:r>
          </w:p>
        </w:tc>
      </w:tr>
      <w:tr w:rsidR="00480972" w:rsidRPr="00DA64DB" w14:paraId="0719FD24" w14:textId="77777777" w:rsidTr="000670F3">
        <w:trPr>
          <w:trHeight w:val="680"/>
        </w:trPr>
        <w:tc>
          <w:tcPr>
            <w:tcW w:w="882" w:type="dxa"/>
          </w:tcPr>
          <w:p w14:paraId="0C72F5C9" w14:textId="75830A88" w:rsidR="00480972" w:rsidRDefault="00480972" w:rsidP="00480972">
            <w:pPr>
              <w:rPr>
                <w:rFonts w:ascii="Times New Roman" w:hAnsi="Times New Roman" w:cs="Times New Roman"/>
                <w:snapToGrid w:val="0"/>
                <w:kern w:val="20"/>
                <w:sz w:val="21"/>
                <w:szCs w:val="21"/>
              </w:rPr>
            </w:pPr>
            <w:r w:rsidRPr="00C93828">
              <w:rPr>
                <w:rFonts w:hint="eastAsia"/>
                <w:szCs w:val="21"/>
              </w:rPr>
              <w:t>式中：</w:t>
            </w:r>
          </w:p>
        </w:tc>
        <w:tc>
          <w:tcPr>
            <w:tcW w:w="1666" w:type="dxa"/>
            <w:tcMar>
              <w:top w:w="0" w:type="dxa"/>
              <w:left w:w="0" w:type="dxa"/>
              <w:bottom w:w="0" w:type="dxa"/>
              <w:right w:w="0" w:type="dxa"/>
            </w:tcMar>
          </w:tcPr>
          <w:p w14:paraId="03BAB607" w14:textId="58B0A9E7" w:rsidR="00480972" w:rsidRPr="00480972" w:rsidRDefault="00000000" w:rsidP="00480972">
            <w:pPr>
              <w:jc w:val="right"/>
              <w:rPr>
                <w:snapToGrid w:val="0"/>
                <w:kern w:val="20"/>
                <w:sz w:val="21"/>
                <w:szCs w:val="21"/>
              </w:rPr>
            </w:pPr>
            <m:oMathPara>
              <m:oMathParaPr>
                <m:jc m:val="right"/>
              </m:oMathParaPr>
              <m:oMath>
                <m:sSub>
                  <m:sSubPr>
                    <m:ctrlPr>
                      <w:rPr>
                        <w:rFonts w:ascii="Cambria Math" w:hAnsi="Cambria Math" w:cs="Times New Roman"/>
                        <w:i/>
                        <w:snapToGrid w:val="0"/>
                        <w:kern w:val="20"/>
                        <w:sz w:val="21"/>
                        <w:szCs w:val="21"/>
                      </w:rPr>
                    </m:ctrlPr>
                  </m:sSubPr>
                  <m:e>
                    <m:r>
                      <w:rPr>
                        <w:rFonts w:ascii="Cambria Math"/>
                        <w:snapToGrid w:val="0"/>
                        <w:kern w:val="20"/>
                        <w:szCs w:val="21"/>
                      </w:rPr>
                      <m:t>F</m:t>
                    </m:r>
                  </m:e>
                  <m:sub>
                    <m:r>
                      <w:rPr>
                        <w:rFonts w:ascii="Cambria Math"/>
                        <w:snapToGrid w:val="0"/>
                        <w:kern w:val="20"/>
                        <w:szCs w:val="21"/>
                      </w:rPr>
                      <m:t>k</m:t>
                    </m:r>
                  </m:sub>
                </m:sSub>
              </m:oMath>
            </m:oMathPara>
          </w:p>
        </w:tc>
        <w:tc>
          <w:tcPr>
            <w:tcW w:w="680" w:type="dxa"/>
            <w:tcMar>
              <w:top w:w="0" w:type="dxa"/>
              <w:left w:w="0" w:type="dxa"/>
              <w:bottom w:w="0" w:type="dxa"/>
              <w:right w:w="0" w:type="dxa"/>
            </w:tcMar>
          </w:tcPr>
          <w:p w14:paraId="1856B8BF" w14:textId="77777777" w:rsidR="00480972" w:rsidRPr="00DA64DB" w:rsidRDefault="00480972" w:rsidP="00480972">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012" w:type="dxa"/>
            <w:gridSpan w:val="2"/>
            <w:tcMar>
              <w:top w:w="0" w:type="dxa"/>
              <w:left w:w="0" w:type="dxa"/>
              <w:bottom w:w="0" w:type="dxa"/>
              <w:right w:w="0" w:type="dxa"/>
            </w:tcMar>
            <w:vAlign w:val="center"/>
          </w:tcPr>
          <w:p w14:paraId="51FA36ED" w14:textId="094C6A0C" w:rsidR="00480972" w:rsidRPr="00DA64DB" w:rsidRDefault="00480972" w:rsidP="00480972">
            <w:pPr>
              <w:spacing w:afterLines="50" w:after="163"/>
              <w:jc w:val="left"/>
              <w:rPr>
                <w:szCs w:val="21"/>
              </w:rPr>
            </w:pPr>
            <w:r w:rsidRPr="00DA64DB">
              <w:rPr>
                <w:rFonts w:hint="eastAsia"/>
                <w:szCs w:val="21"/>
              </w:rPr>
              <w:t>荷载效应标准组合下，作用于承台顶面的竖向力；</w:t>
            </w:r>
          </w:p>
        </w:tc>
      </w:tr>
      <w:tr w:rsidR="00480972" w:rsidRPr="00DA64DB" w14:paraId="7E331320" w14:textId="77777777" w:rsidTr="000670F3">
        <w:trPr>
          <w:trHeight w:val="680"/>
        </w:trPr>
        <w:tc>
          <w:tcPr>
            <w:tcW w:w="882" w:type="dxa"/>
          </w:tcPr>
          <w:p w14:paraId="479B42AD" w14:textId="77777777" w:rsidR="00480972" w:rsidRDefault="00480972">
            <w:pPr>
              <w:jc w:val="right"/>
              <w:rPr>
                <w:rFonts w:ascii="Times New Roman" w:cs="Times New Roman"/>
                <w:sz w:val="21"/>
                <w:szCs w:val="21"/>
              </w:rPr>
            </w:pPr>
          </w:p>
        </w:tc>
        <w:tc>
          <w:tcPr>
            <w:tcW w:w="1666" w:type="dxa"/>
            <w:tcMar>
              <w:top w:w="0" w:type="dxa"/>
              <w:left w:w="0" w:type="dxa"/>
              <w:bottom w:w="0" w:type="dxa"/>
              <w:right w:w="0" w:type="dxa"/>
            </w:tcMar>
          </w:tcPr>
          <w:p w14:paraId="0B10F5CB" w14:textId="54936201" w:rsidR="00480972" w:rsidRPr="00480972" w:rsidRDefault="00000000" w:rsidP="00480972">
            <w:pPr>
              <w:jc w:val="right"/>
              <w:rPr>
                <w:bCs/>
                <w:position w:val="-10"/>
                <w:szCs w:val="21"/>
              </w:rPr>
            </w:pPr>
            <m:oMathPara>
              <m:oMathParaPr>
                <m:jc m:val="right"/>
              </m:oMathParaPr>
              <m:oMath>
                <m:sSub>
                  <m:sSubPr>
                    <m:ctrlPr>
                      <w:rPr>
                        <w:rFonts w:ascii="Cambria Math" w:hAnsi="Cambria Math" w:cs="Times New Roman"/>
                        <w:i/>
                        <w:sz w:val="21"/>
                        <w:szCs w:val="21"/>
                      </w:rPr>
                    </m:ctrlPr>
                  </m:sSubPr>
                  <m:e>
                    <m:r>
                      <w:rPr>
                        <w:rFonts w:ascii="Cambria Math"/>
                        <w:szCs w:val="21"/>
                      </w:rPr>
                      <m:t>N</m:t>
                    </m:r>
                  </m:e>
                  <m:sub>
                    <m:r>
                      <w:rPr>
                        <w:rFonts w:ascii="Cambria Math"/>
                        <w:szCs w:val="21"/>
                      </w:rPr>
                      <m:t>k</m:t>
                    </m:r>
                  </m:sub>
                </m:sSub>
              </m:oMath>
            </m:oMathPara>
          </w:p>
        </w:tc>
        <w:tc>
          <w:tcPr>
            <w:tcW w:w="680" w:type="dxa"/>
            <w:tcMar>
              <w:top w:w="0" w:type="dxa"/>
              <w:left w:w="0" w:type="dxa"/>
              <w:bottom w:w="0" w:type="dxa"/>
              <w:right w:w="0" w:type="dxa"/>
            </w:tcMar>
          </w:tcPr>
          <w:p w14:paraId="4F0BA527" w14:textId="77777777" w:rsidR="00480972" w:rsidRPr="00DA64DB" w:rsidRDefault="00480972" w:rsidP="00DA64DB">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012" w:type="dxa"/>
            <w:gridSpan w:val="2"/>
            <w:tcMar>
              <w:top w:w="0" w:type="dxa"/>
              <w:left w:w="0" w:type="dxa"/>
              <w:bottom w:w="0" w:type="dxa"/>
              <w:right w:w="0" w:type="dxa"/>
            </w:tcMar>
          </w:tcPr>
          <w:p w14:paraId="0CCBB6DE" w14:textId="2A826F94" w:rsidR="00480972" w:rsidRPr="00DA64DB" w:rsidRDefault="00480972" w:rsidP="00DA64DB">
            <w:pPr>
              <w:spacing w:afterLines="50" w:after="163"/>
              <w:rPr>
                <w:bCs/>
                <w:szCs w:val="21"/>
              </w:rPr>
            </w:pPr>
            <w:r w:rsidRPr="00DA64DB">
              <w:rPr>
                <w:rFonts w:hint="eastAsia"/>
                <w:kern w:val="0"/>
                <w:szCs w:val="21"/>
              </w:rPr>
              <w:t>荷载效应标准组合轴心竖向力作用下，基桩的平均竖向力；</w:t>
            </w:r>
          </w:p>
        </w:tc>
      </w:tr>
      <w:tr w:rsidR="000670F3" w:rsidRPr="00DA64DB" w14:paraId="008335AE" w14:textId="77777777" w:rsidTr="000670F3">
        <w:trPr>
          <w:trHeight w:val="680"/>
        </w:trPr>
        <w:tc>
          <w:tcPr>
            <w:tcW w:w="882" w:type="dxa"/>
          </w:tcPr>
          <w:p w14:paraId="65311CA5" w14:textId="77777777" w:rsidR="000670F3" w:rsidRDefault="000670F3" w:rsidP="004B25B2">
            <w:pPr>
              <w:jc w:val="right"/>
              <w:rPr>
                <w:rFonts w:ascii="Times New Roman" w:cs="Times New Roman"/>
                <w:sz w:val="21"/>
                <w:szCs w:val="21"/>
              </w:rPr>
            </w:pPr>
          </w:p>
        </w:tc>
        <w:tc>
          <w:tcPr>
            <w:tcW w:w="1666" w:type="dxa"/>
            <w:tcMar>
              <w:top w:w="0" w:type="dxa"/>
              <w:left w:w="0" w:type="dxa"/>
              <w:bottom w:w="0" w:type="dxa"/>
              <w:right w:w="0" w:type="dxa"/>
            </w:tcMar>
          </w:tcPr>
          <w:p w14:paraId="2824C9D3" w14:textId="79090479" w:rsidR="000670F3" w:rsidRPr="00480972" w:rsidRDefault="00000000" w:rsidP="004B25B2">
            <w:pPr>
              <w:jc w:val="right"/>
              <w:rPr>
                <w:bCs/>
                <w:position w:val="-10"/>
                <w:szCs w:val="21"/>
              </w:rPr>
            </w:pPr>
            <m:oMathPara>
              <m:oMathParaPr>
                <m:jc m:val="right"/>
              </m:oMathParaPr>
              <m:oMath>
                <m:sSub>
                  <m:sSubPr>
                    <m:ctrlPr>
                      <w:rPr>
                        <w:rFonts w:ascii="Cambria Math" w:hAnsi="Cambria Math" w:cs="Times New Roman"/>
                        <w:i/>
                        <w:sz w:val="21"/>
                        <w:szCs w:val="21"/>
                      </w:rPr>
                    </m:ctrlPr>
                  </m:sSubPr>
                  <m:e>
                    <m:r>
                      <w:rPr>
                        <w:rFonts w:ascii="Cambria Math"/>
                        <w:szCs w:val="21"/>
                      </w:rPr>
                      <m:t>N</m:t>
                    </m:r>
                  </m:e>
                  <m:sub>
                    <m:r>
                      <w:rPr>
                        <w:rFonts w:ascii="Cambria Math"/>
                        <w:szCs w:val="21"/>
                      </w:rPr>
                      <m:t>ik</m:t>
                    </m:r>
                  </m:sub>
                </m:sSub>
              </m:oMath>
            </m:oMathPara>
          </w:p>
        </w:tc>
        <w:tc>
          <w:tcPr>
            <w:tcW w:w="680" w:type="dxa"/>
            <w:tcMar>
              <w:top w:w="0" w:type="dxa"/>
              <w:left w:w="0" w:type="dxa"/>
              <w:bottom w:w="0" w:type="dxa"/>
              <w:right w:w="0" w:type="dxa"/>
            </w:tcMar>
          </w:tcPr>
          <w:p w14:paraId="265F5C00" w14:textId="77777777" w:rsidR="000670F3" w:rsidRPr="00DA64DB" w:rsidRDefault="000670F3" w:rsidP="004B25B2">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012" w:type="dxa"/>
            <w:gridSpan w:val="2"/>
            <w:tcMar>
              <w:top w:w="0" w:type="dxa"/>
              <w:left w:w="0" w:type="dxa"/>
              <w:bottom w:w="0" w:type="dxa"/>
              <w:right w:w="0" w:type="dxa"/>
            </w:tcMar>
          </w:tcPr>
          <w:p w14:paraId="33593641" w14:textId="764A6328" w:rsidR="000670F3" w:rsidRPr="00DA64DB" w:rsidRDefault="000670F3" w:rsidP="004B25B2">
            <w:pPr>
              <w:spacing w:afterLines="50" w:after="163"/>
              <w:rPr>
                <w:bCs/>
                <w:szCs w:val="21"/>
              </w:rPr>
            </w:pPr>
            <w:bookmarkStart w:id="36" w:name="_Hlk150775256"/>
            <w:r w:rsidRPr="000670F3">
              <w:rPr>
                <w:rFonts w:hint="eastAsia"/>
                <w:kern w:val="0"/>
                <w:szCs w:val="21"/>
              </w:rPr>
              <w:t>荷载效应标准组合偏心竖向力作用下，第</w:t>
            </w:r>
            <w:proofErr w:type="spellStart"/>
            <w:r w:rsidRPr="000670F3">
              <w:rPr>
                <w:rFonts w:ascii="Times New Roman" w:hAnsi="Times New Roman" w:cs="Times New Roman"/>
                <w:i/>
                <w:iCs/>
                <w:kern w:val="0"/>
                <w:szCs w:val="21"/>
              </w:rPr>
              <w:t>i</w:t>
            </w:r>
            <w:proofErr w:type="spellEnd"/>
            <w:r w:rsidRPr="000670F3">
              <w:rPr>
                <w:kern w:val="0"/>
                <w:szCs w:val="21"/>
              </w:rPr>
              <w:t>基桩的竖向力</w:t>
            </w:r>
            <w:bookmarkEnd w:id="36"/>
            <w:r w:rsidR="00357574">
              <w:rPr>
                <w:rFonts w:hint="eastAsia"/>
                <w:kern w:val="0"/>
                <w:szCs w:val="21"/>
              </w:rPr>
              <w:t>；</w:t>
            </w:r>
          </w:p>
        </w:tc>
      </w:tr>
      <w:tr w:rsidR="00480972" w:rsidRPr="00DA64DB" w14:paraId="22E89726" w14:textId="77777777" w:rsidTr="000670F3">
        <w:trPr>
          <w:trHeight w:val="680"/>
        </w:trPr>
        <w:tc>
          <w:tcPr>
            <w:tcW w:w="882" w:type="dxa"/>
          </w:tcPr>
          <w:p w14:paraId="50059453" w14:textId="77777777" w:rsidR="00480972" w:rsidRDefault="00480972">
            <w:pPr>
              <w:jc w:val="right"/>
              <w:rPr>
                <w:sz w:val="21"/>
              </w:rPr>
            </w:pPr>
          </w:p>
        </w:tc>
        <w:tc>
          <w:tcPr>
            <w:tcW w:w="1666" w:type="dxa"/>
            <w:tcMar>
              <w:top w:w="0" w:type="dxa"/>
              <w:left w:w="0" w:type="dxa"/>
              <w:bottom w:w="0" w:type="dxa"/>
              <w:right w:w="0" w:type="dxa"/>
            </w:tcMar>
          </w:tcPr>
          <w:p w14:paraId="0871A079" w14:textId="2A59BF1D" w:rsidR="00480972" w:rsidRPr="00480972" w:rsidRDefault="00000000" w:rsidP="00480972">
            <w:pPr>
              <w:jc w:val="right"/>
              <w:rPr>
                <w:szCs w:val="21"/>
              </w:rPr>
            </w:pPr>
            <m:oMathPara>
              <m:oMathParaPr>
                <m:jc m:val="right"/>
              </m:oMathParaPr>
              <m:oMath>
                <m:sSub>
                  <m:sSubPr>
                    <m:ctrlPr>
                      <w:rPr>
                        <w:rFonts w:ascii="Cambria Math" w:hAnsi="Cambria Math" w:cs="Times New Roman"/>
                        <w:i/>
                        <w:sz w:val="21"/>
                      </w:rPr>
                    </m:ctrlPr>
                  </m:sSubPr>
                  <m:e>
                    <m:r>
                      <w:rPr>
                        <w:rFonts w:ascii="Cambria Math"/>
                      </w:rPr>
                      <m:t>G</m:t>
                    </m:r>
                  </m:e>
                  <m:sub>
                    <m:r>
                      <w:rPr>
                        <w:rFonts w:ascii="Cambria Math"/>
                      </w:rPr>
                      <m:t>k</m:t>
                    </m:r>
                  </m:sub>
                </m:sSub>
              </m:oMath>
            </m:oMathPara>
          </w:p>
        </w:tc>
        <w:tc>
          <w:tcPr>
            <w:tcW w:w="680" w:type="dxa"/>
            <w:tcMar>
              <w:top w:w="0" w:type="dxa"/>
              <w:left w:w="0" w:type="dxa"/>
              <w:bottom w:w="0" w:type="dxa"/>
              <w:right w:w="0" w:type="dxa"/>
            </w:tcMar>
          </w:tcPr>
          <w:p w14:paraId="5170B9CD" w14:textId="77777777" w:rsidR="00480972" w:rsidRPr="00DA64DB" w:rsidRDefault="00480972" w:rsidP="00DA64DB">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012" w:type="dxa"/>
            <w:gridSpan w:val="2"/>
            <w:tcMar>
              <w:top w:w="0" w:type="dxa"/>
              <w:left w:w="0" w:type="dxa"/>
              <w:bottom w:w="0" w:type="dxa"/>
              <w:right w:w="0" w:type="dxa"/>
            </w:tcMar>
          </w:tcPr>
          <w:p w14:paraId="6C94C8CF" w14:textId="77777777" w:rsidR="00480972" w:rsidRPr="00DA64DB" w:rsidRDefault="00480972" w:rsidP="00DA64DB">
            <w:pPr>
              <w:spacing w:afterLines="50" w:after="163"/>
              <w:rPr>
                <w:kern w:val="0"/>
                <w:szCs w:val="21"/>
              </w:rPr>
            </w:pPr>
            <w:bookmarkStart w:id="37" w:name="_Hlk150775396"/>
            <w:r w:rsidRPr="00DA64DB">
              <w:rPr>
                <w:rFonts w:hint="eastAsia"/>
              </w:rPr>
              <w:t>桩基承台和承台上土自重标准值，对稳定的地下水位以下部分应扣除水的浮力</w:t>
            </w:r>
            <w:bookmarkEnd w:id="37"/>
            <w:r w:rsidRPr="00DA64DB">
              <w:rPr>
                <w:rFonts w:hint="eastAsia"/>
              </w:rPr>
              <w:t>；</w:t>
            </w:r>
          </w:p>
        </w:tc>
      </w:tr>
      <w:tr w:rsidR="00480972" w:rsidRPr="00DA64DB" w14:paraId="3E1FC35A" w14:textId="77777777" w:rsidTr="000670F3">
        <w:trPr>
          <w:trHeight w:val="680"/>
        </w:trPr>
        <w:tc>
          <w:tcPr>
            <w:tcW w:w="882" w:type="dxa"/>
          </w:tcPr>
          <w:p w14:paraId="1444EAC8" w14:textId="77777777" w:rsidR="00480972" w:rsidRDefault="00480972" w:rsidP="00404637">
            <w:pPr>
              <w:jc w:val="center"/>
              <w:rPr>
                <w:rFonts w:ascii="Times New Roman" w:hAnsi="Times New Roman" w:cs="Times New Roman"/>
                <w:snapToGrid w:val="0"/>
                <w:sz w:val="21"/>
                <w:szCs w:val="21"/>
              </w:rPr>
            </w:pPr>
          </w:p>
        </w:tc>
        <w:tc>
          <w:tcPr>
            <w:tcW w:w="1666" w:type="dxa"/>
            <w:tcMar>
              <w:top w:w="0" w:type="dxa"/>
              <w:left w:w="0" w:type="dxa"/>
              <w:bottom w:w="0" w:type="dxa"/>
              <w:right w:w="0" w:type="dxa"/>
            </w:tcMar>
          </w:tcPr>
          <w:p w14:paraId="4FFB60A6" w14:textId="0118175D" w:rsidR="00480972" w:rsidRPr="00DA64DB" w:rsidRDefault="00000000" w:rsidP="00480972">
            <w:pPr>
              <w:jc w:val="right"/>
              <w:rPr>
                <w:szCs w:val="21"/>
              </w:rPr>
            </w:pPr>
            <m:oMath>
              <m:sSub>
                <m:sSubPr>
                  <m:ctrlPr>
                    <w:rPr>
                      <w:rFonts w:ascii="Cambria Math" w:hAnsi="Cambria Math" w:cs="Times New Roman"/>
                      <w:i/>
                      <w:snapToGrid w:val="0"/>
                      <w:sz w:val="21"/>
                      <w:szCs w:val="21"/>
                    </w:rPr>
                  </m:ctrlPr>
                </m:sSubPr>
                <m:e>
                  <m:r>
                    <w:rPr>
                      <w:rFonts w:ascii="Cambria Math"/>
                      <w:snapToGrid w:val="0"/>
                      <w:szCs w:val="21"/>
                    </w:rPr>
                    <m:t>M</m:t>
                  </m:r>
                </m:e>
                <m:sub>
                  <m:r>
                    <w:rPr>
                      <w:rFonts w:ascii="Cambria Math"/>
                      <w:snapToGrid w:val="0"/>
                      <w:szCs w:val="21"/>
                    </w:rPr>
                    <m:t>xk</m:t>
                  </m:r>
                </m:sub>
              </m:sSub>
            </m:oMath>
            <w:r w:rsidR="00480972" w:rsidRPr="00DA64DB">
              <w:rPr>
                <w:rFonts w:hint="eastAsia"/>
                <w:szCs w:val="21"/>
              </w:rPr>
              <w:t>、</w:t>
            </w:r>
            <m:oMath>
              <m:sSub>
                <m:sSubPr>
                  <m:ctrlPr>
                    <w:rPr>
                      <w:rFonts w:ascii="Cambria Math" w:hAnsi="Cambria Math" w:cs="Times New Roman"/>
                      <w:i/>
                      <w:sz w:val="21"/>
                      <w:szCs w:val="21"/>
                    </w:rPr>
                  </m:ctrlPr>
                </m:sSubPr>
                <m:e>
                  <m:r>
                    <w:rPr>
                      <w:rFonts w:ascii="Cambria Math"/>
                      <w:szCs w:val="21"/>
                    </w:rPr>
                    <m:t>M</m:t>
                  </m:r>
                </m:e>
                <m:sub>
                  <m:r>
                    <w:rPr>
                      <w:rFonts w:ascii="Cambria Math"/>
                      <w:szCs w:val="21"/>
                    </w:rPr>
                    <m:t>yk</m:t>
                  </m:r>
                </m:sub>
              </m:sSub>
            </m:oMath>
          </w:p>
        </w:tc>
        <w:tc>
          <w:tcPr>
            <w:tcW w:w="680" w:type="dxa"/>
            <w:tcMar>
              <w:top w:w="0" w:type="dxa"/>
              <w:left w:w="0" w:type="dxa"/>
              <w:bottom w:w="0" w:type="dxa"/>
              <w:right w:w="0" w:type="dxa"/>
            </w:tcMar>
          </w:tcPr>
          <w:p w14:paraId="459A1925" w14:textId="77777777" w:rsidR="00480972" w:rsidRPr="00DA64DB" w:rsidRDefault="00480972" w:rsidP="00DA64DB">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012" w:type="dxa"/>
            <w:gridSpan w:val="2"/>
            <w:tcMar>
              <w:top w:w="0" w:type="dxa"/>
              <w:left w:w="0" w:type="dxa"/>
              <w:bottom w:w="0" w:type="dxa"/>
              <w:right w:w="0" w:type="dxa"/>
            </w:tcMar>
          </w:tcPr>
          <w:p w14:paraId="43C3805A" w14:textId="77777777" w:rsidR="00480972" w:rsidRPr="00DA64DB" w:rsidRDefault="00480972">
            <w:pPr>
              <w:snapToGrid w:val="0"/>
              <w:rPr>
                <w:bCs/>
                <w:szCs w:val="21"/>
              </w:rPr>
            </w:pPr>
            <w:r w:rsidRPr="00DA64DB">
              <w:rPr>
                <w:rFonts w:hint="eastAsia"/>
                <w:szCs w:val="21"/>
              </w:rPr>
              <w:t>荷载效应标准组合下，作用于承台底面，绕通过桩群形心的</w:t>
            </w:r>
            <m:oMath>
              <m:r>
                <w:rPr>
                  <w:rFonts w:ascii="Cambria Math"/>
                  <w:szCs w:val="21"/>
                </w:rPr>
                <m:t>x</m:t>
              </m:r>
            </m:oMath>
            <w:r w:rsidRPr="00DA64DB">
              <w:rPr>
                <w:rFonts w:hint="eastAsia"/>
                <w:szCs w:val="21"/>
              </w:rPr>
              <w:t>、</w:t>
            </w:r>
            <m:oMath>
              <m:r>
                <w:rPr>
                  <w:rFonts w:ascii="Cambria Math"/>
                  <w:szCs w:val="21"/>
                </w:rPr>
                <m:t>y</m:t>
              </m:r>
            </m:oMath>
            <w:r w:rsidRPr="00DA64DB">
              <w:rPr>
                <w:rFonts w:hint="eastAsia"/>
                <w:szCs w:val="21"/>
              </w:rPr>
              <w:t>主轴的力矩；</w:t>
            </w:r>
          </w:p>
        </w:tc>
      </w:tr>
      <w:tr w:rsidR="00480972" w:rsidRPr="00DA64DB" w14:paraId="426E94C6" w14:textId="77777777" w:rsidTr="000670F3">
        <w:trPr>
          <w:trHeight w:val="316"/>
        </w:trPr>
        <w:tc>
          <w:tcPr>
            <w:tcW w:w="882" w:type="dxa"/>
          </w:tcPr>
          <w:p w14:paraId="33312669" w14:textId="77777777" w:rsidR="00480972" w:rsidRDefault="00480972">
            <w:pPr>
              <w:rPr>
                <w:sz w:val="21"/>
                <w:szCs w:val="21"/>
              </w:rPr>
            </w:pPr>
          </w:p>
        </w:tc>
        <w:tc>
          <w:tcPr>
            <w:tcW w:w="1666" w:type="dxa"/>
            <w:tcMar>
              <w:top w:w="0" w:type="dxa"/>
              <w:left w:w="0" w:type="dxa"/>
              <w:bottom w:w="0" w:type="dxa"/>
              <w:right w:w="0" w:type="dxa"/>
            </w:tcMar>
          </w:tcPr>
          <w:p w14:paraId="6396388C" w14:textId="32EFC3A4" w:rsidR="00480972" w:rsidRPr="00DA64DB" w:rsidRDefault="00000000" w:rsidP="00480972">
            <w:pPr>
              <w:jc w:val="right"/>
              <w:rPr>
                <w:snapToGrid w:val="0"/>
                <w:position w:val="-10"/>
                <w:szCs w:val="21"/>
              </w:rPr>
            </w:pPr>
            <m:oMath>
              <m:sSub>
                <m:sSubPr>
                  <m:ctrlPr>
                    <w:rPr>
                      <w:rFonts w:ascii="Cambria Math" w:hAnsi="Cambria Math" w:cs="Times New Roman"/>
                      <w:i/>
                      <w:sz w:val="21"/>
                      <w:szCs w:val="21"/>
                    </w:rPr>
                  </m:ctrlPr>
                </m:sSubPr>
                <m:e>
                  <m:r>
                    <w:rPr>
                      <w:rFonts w:ascii="Cambria Math"/>
                      <w:szCs w:val="21"/>
                    </w:rPr>
                    <m:t>x</m:t>
                  </m:r>
                </m:e>
                <m:sub>
                  <m:r>
                    <w:rPr>
                      <w:rFonts w:ascii="Cambria Math"/>
                      <w:szCs w:val="21"/>
                    </w:rPr>
                    <m:t>i</m:t>
                  </m:r>
                </m:sub>
              </m:sSub>
            </m:oMath>
            <w:r w:rsidR="00480972" w:rsidRPr="00DA64DB">
              <w:rPr>
                <w:rFonts w:hint="eastAsia"/>
                <w:szCs w:val="21"/>
              </w:rPr>
              <w:t>、</w:t>
            </w:r>
            <m:oMath>
              <m:sSub>
                <m:sSubPr>
                  <m:ctrlPr>
                    <w:rPr>
                      <w:rFonts w:ascii="Cambria Math" w:hAnsi="Cambria Math" w:cs="Times New Roman"/>
                      <w:i/>
                      <w:sz w:val="21"/>
                      <w:szCs w:val="21"/>
                    </w:rPr>
                  </m:ctrlPr>
                </m:sSubPr>
                <m:e>
                  <m:r>
                    <w:rPr>
                      <w:rFonts w:ascii="Cambria Math"/>
                      <w:szCs w:val="21"/>
                    </w:rPr>
                    <m:t>x</m:t>
                  </m:r>
                </m:e>
                <m:sub>
                  <m:r>
                    <w:rPr>
                      <w:rFonts w:ascii="Cambria Math"/>
                      <w:szCs w:val="21"/>
                    </w:rPr>
                    <m:t>j</m:t>
                  </m:r>
                </m:sub>
              </m:sSub>
            </m:oMath>
            <w:r w:rsidR="00480972" w:rsidRPr="00DA64DB">
              <w:rPr>
                <w:rFonts w:hint="eastAsia"/>
                <w:szCs w:val="21"/>
              </w:rPr>
              <w:t>、</w:t>
            </w:r>
            <m:oMath>
              <m:sSub>
                <m:sSubPr>
                  <m:ctrlPr>
                    <w:rPr>
                      <w:rFonts w:ascii="Cambria Math" w:hAnsi="Cambria Math" w:cs="Times New Roman"/>
                      <w:i/>
                      <w:sz w:val="21"/>
                      <w:szCs w:val="21"/>
                    </w:rPr>
                  </m:ctrlPr>
                </m:sSubPr>
                <m:e>
                  <m:r>
                    <w:rPr>
                      <w:rFonts w:ascii="Cambria Math"/>
                      <w:szCs w:val="21"/>
                    </w:rPr>
                    <m:t>y</m:t>
                  </m:r>
                </m:e>
                <m:sub>
                  <m:r>
                    <w:rPr>
                      <w:rFonts w:ascii="Cambria Math"/>
                      <w:szCs w:val="21"/>
                    </w:rPr>
                    <m:t>i</m:t>
                  </m:r>
                </m:sub>
              </m:sSub>
            </m:oMath>
            <w:r w:rsidR="00480972" w:rsidRPr="00DA64DB">
              <w:rPr>
                <w:rFonts w:hint="eastAsia"/>
                <w:szCs w:val="21"/>
              </w:rPr>
              <w:t>、</w:t>
            </w:r>
            <m:oMath>
              <m:sSub>
                <m:sSubPr>
                  <m:ctrlPr>
                    <w:rPr>
                      <w:rFonts w:ascii="Cambria Math" w:hAnsi="Cambria Math" w:cs="Times New Roman"/>
                      <w:i/>
                      <w:sz w:val="21"/>
                      <w:szCs w:val="21"/>
                    </w:rPr>
                  </m:ctrlPr>
                </m:sSubPr>
                <m:e>
                  <m:r>
                    <w:rPr>
                      <w:rFonts w:ascii="Cambria Math"/>
                      <w:szCs w:val="21"/>
                    </w:rPr>
                    <m:t>y</m:t>
                  </m:r>
                </m:e>
                <m:sub>
                  <m:r>
                    <w:rPr>
                      <w:rFonts w:ascii="Cambria Math"/>
                      <w:szCs w:val="21"/>
                    </w:rPr>
                    <m:t>j</m:t>
                  </m:r>
                </m:sub>
              </m:sSub>
            </m:oMath>
          </w:p>
        </w:tc>
        <w:tc>
          <w:tcPr>
            <w:tcW w:w="680" w:type="dxa"/>
            <w:tcMar>
              <w:top w:w="0" w:type="dxa"/>
              <w:left w:w="0" w:type="dxa"/>
              <w:bottom w:w="0" w:type="dxa"/>
              <w:right w:w="0" w:type="dxa"/>
            </w:tcMar>
            <w:vAlign w:val="center"/>
          </w:tcPr>
          <w:p w14:paraId="28FFC2D0" w14:textId="77777777" w:rsidR="00480972" w:rsidRPr="00DA64DB" w:rsidRDefault="00480972" w:rsidP="00DA64DB">
            <w:pPr>
              <w:jc w:val="center"/>
              <w:rPr>
                <w:rFonts w:ascii="Times New Roman" w:hAnsi="Times New Roman" w:cs="Times New Roman"/>
                <w:kern w:val="0"/>
                <w:szCs w:val="21"/>
              </w:rPr>
            </w:pPr>
            <w:r w:rsidRPr="00DA64DB">
              <w:rPr>
                <w:rFonts w:ascii="Times New Roman" w:hAnsi="Times New Roman" w:cs="Times New Roman"/>
                <w:kern w:val="0"/>
                <w:szCs w:val="21"/>
              </w:rPr>
              <w:t>——</w:t>
            </w:r>
          </w:p>
        </w:tc>
        <w:tc>
          <w:tcPr>
            <w:tcW w:w="5012" w:type="dxa"/>
            <w:gridSpan w:val="2"/>
            <w:tcMar>
              <w:top w:w="0" w:type="dxa"/>
              <w:left w:w="0" w:type="dxa"/>
              <w:bottom w:w="0" w:type="dxa"/>
              <w:right w:w="0" w:type="dxa"/>
            </w:tcMar>
            <w:vAlign w:val="center"/>
          </w:tcPr>
          <w:p w14:paraId="76E175BC" w14:textId="77777777" w:rsidR="00480972" w:rsidRPr="00DA64DB" w:rsidRDefault="00480972">
            <w:pPr>
              <w:rPr>
                <w:bCs/>
                <w:szCs w:val="21"/>
              </w:rPr>
            </w:pPr>
            <w:bookmarkStart w:id="38" w:name="_Hlk150775716"/>
            <w:r w:rsidRPr="00DA64DB">
              <w:rPr>
                <w:rFonts w:hint="eastAsia"/>
                <w:szCs w:val="21"/>
              </w:rPr>
              <w:t>第</w:t>
            </w:r>
            <m:oMath>
              <m:r>
                <w:rPr>
                  <w:rFonts w:ascii="Cambria Math"/>
                  <w:szCs w:val="21"/>
                </w:rPr>
                <m:t>i</m:t>
              </m:r>
            </m:oMath>
            <w:r w:rsidRPr="00DA64DB">
              <w:rPr>
                <w:rFonts w:hint="eastAsia"/>
                <w:szCs w:val="21"/>
              </w:rPr>
              <w:t>、</w:t>
            </w:r>
            <m:oMath>
              <m:r>
                <w:rPr>
                  <w:rFonts w:ascii="Cambria Math"/>
                  <w:szCs w:val="21"/>
                </w:rPr>
                <m:t>j</m:t>
              </m:r>
            </m:oMath>
            <w:r w:rsidRPr="00DA64DB">
              <w:rPr>
                <w:rFonts w:hint="eastAsia"/>
                <w:szCs w:val="21"/>
              </w:rPr>
              <w:t>基桩至</w:t>
            </w:r>
            <m:oMath>
              <m:r>
                <w:rPr>
                  <w:rFonts w:ascii="Cambria Math"/>
                  <w:szCs w:val="21"/>
                </w:rPr>
                <m:t>y</m:t>
              </m:r>
            </m:oMath>
            <w:r w:rsidRPr="00DA64DB">
              <w:rPr>
                <w:rFonts w:hint="eastAsia"/>
                <w:szCs w:val="21"/>
              </w:rPr>
              <w:t>、</w:t>
            </w:r>
            <m:oMath>
              <m:r>
                <w:rPr>
                  <w:rFonts w:ascii="Cambria Math"/>
                  <w:szCs w:val="21"/>
                </w:rPr>
                <m:t>x</m:t>
              </m:r>
            </m:oMath>
            <w:r w:rsidRPr="00DA64DB">
              <w:rPr>
                <w:rFonts w:hint="eastAsia"/>
                <w:szCs w:val="21"/>
              </w:rPr>
              <w:t>轴的距离；</w:t>
            </w:r>
            <w:bookmarkEnd w:id="38"/>
          </w:p>
        </w:tc>
      </w:tr>
      <w:tr w:rsidR="00480972" w:rsidRPr="00C93828" w14:paraId="4C7524A2" w14:textId="77777777" w:rsidTr="000670F3">
        <w:trPr>
          <w:trHeight w:val="624"/>
        </w:trPr>
        <w:tc>
          <w:tcPr>
            <w:tcW w:w="882" w:type="dxa"/>
          </w:tcPr>
          <w:p w14:paraId="04B29AAE" w14:textId="77777777" w:rsidR="00480972" w:rsidRDefault="00480972" w:rsidP="00DA64DB">
            <w:pPr>
              <w:jc w:val="center"/>
              <w:rPr>
                <w:szCs w:val="21"/>
              </w:rPr>
            </w:pPr>
          </w:p>
        </w:tc>
        <w:tc>
          <w:tcPr>
            <w:tcW w:w="1666" w:type="dxa"/>
            <w:tcMar>
              <w:top w:w="0" w:type="dxa"/>
              <w:left w:w="0" w:type="dxa"/>
              <w:bottom w:w="0" w:type="dxa"/>
              <w:right w:w="0" w:type="dxa"/>
            </w:tcMar>
            <w:vAlign w:val="center"/>
          </w:tcPr>
          <w:p w14:paraId="274E43ED" w14:textId="7F9B5256" w:rsidR="00480972" w:rsidRPr="00E844C6" w:rsidRDefault="00480972" w:rsidP="00480972">
            <w:pPr>
              <w:jc w:val="right"/>
              <w:rPr>
                <w:szCs w:val="21"/>
              </w:rPr>
            </w:pPr>
            <m:oMathPara>
              <m:oMathParaPr>
                <m:jc m:val="right"/>
              </m:oMathParaPr>
              <m:oMath>
                <m:r>
                  <w:rPr>
                    <w:rFonts w:ascii="Cambria Math"/>
                    <w:szCs w:val="21"/>
                  </w:rPr>
                  <m:t>n</m:t>
                </m:r>
              </m:oMath>
            </m:oMathPara>
          </w:p>
        </w:tc>
        <w:tc>
          <w:tcPr>
            <w:tcW w:w="680" w:type="dxa"/>
            <w:tcMar>
              <w:top w:w="0" w:type="dxa"/>
              <w:left w:w="0" w:type="dxa"/>
              <w:bottom w:w="0" w:type="dxa"/>
              <w:right w:w="0" w:type="dxa"/>
            </w:tcMar>
            <w:vAlign w:val="center"/>
          </w:tcPr>
          <w:p w14:paraId="0090A654" w14:textId="77777777" w:rsidR="00480972" w:rsidRPr="00E844C6" w:rsidRDefault="00480972" w:rsidP="00DA64DB">
            <w:pPr>
              <w:jc w:val="center"/>
              <w:rPr>
                <w:rFonts w:ascii="Times New Roman" w:hAnsi="Times New Roman" w:cs="Times New Roman"/>
                <w:kern w:val="0"/>
                <w:szCs w:val="21"/>
              </w:rPr>
            </w:pPr>
            <w:r w:rsidRPr="00E844C6">
              <w:rPr>
                <w:rFonts w:ascii="Times New Roman" w:hAnsi="Times New Roman" w:cs="Times New Roman"/>
                <w:kern w:val="0"/>
                <w:szCs w:val="21"/>
              </w:rPr>
              <w:t>——</w:t>
            </w:r>
          </w:p>
        </w:tc>
        <w:tc>
          <w:tcPr>
            <w:tcW w:w="5012" w:type="dxa"/>
            <w:gridSpan w:val="2"/>
            <w:tcMar>
              <w:top w:w="0" w:type="dxa"/>
              <w:left w:w="0" w:type="dxa"/>
              <w:bottom w:w="0" w:type="dxa"/>
              <w:right w:w="0" w:type="dxa"/>
            </w:tcMar>
            <w:vAlign w:val="center"/>
          </w:tcPr>
          <w:p w14:paraId="4849A614" w14:textId="77777777" w:rsidR="00480972" w:rsidRPr="00E844C6" w:rsidRDefault="00480972" w:rsidP="00DA64DB">
            <w:pPr>
              <w:rPr>
                <w:szCs w:val="21"/>
              </w:rPr>
            </w:pPr>
            <w:r w:rsidRPr="00E844C6">
              <w:rPr>
                <w:rFonts w:hint="eastAsia"/>
                <w:kern w:val="0"/>
                <w:szCs w:val="21"/>
              </w:rPr>
              <w:t>桩基中的桩数。</w:t>
            </w:r>
          </w:p>
        </w:tc>
      </w:tr>
    </w:tbl>
    <w:p w14:paraId="450B3836" w14:textId="165BB92E" w:rsidR="00B6509A" w:rsidRPr="00C93828" w:rsidRDefault="004B25B2">
      <w:pPr>
        <w:spacing w:line="360" w:lineRule="auto"/>
        <w:ind w:firstLineChars="182" w:firstLine="511"/>
        <w:rPr>
          <w:rFonts w:ascii="Times New Roman" w:hAnsi="Times New Roman" w:cs="Times New Roman"/>
          <w:color w:val="0D0D0D" w:themeColor="text1" w:themeTint="F2"/>
          <w:sz w:val="21"/>
          <w:szCs w:val="21"/>
        </w:rPr>
      </w:pPr>
      <w:r w:rsidRPr="00C93828">
        <w:rPr>
          <w:b/>
          <w:spacing w:val="20"/>
          <w:szCs w:val="21"/>
        </w:rPr>
        <w:t>5.3.2</w:t>
      </w:r>
      <w:r w:rsidR="008207E4">
        <w:rPr>
          <w:b/>
          <w:spacing w:val="20"/>
          <w:szCs w:val="21"/>
        </w:rPr>
        <w:t xml:space="preserve"> </w:t>
      </w:r>
      <w:r w:rsidR="001B38E4" w:rsidRPr="001B38E4">
        <w:rPr>
          <w:rFonts w:hint="eastAsia"/>
          <w:color w:val="0D0D0D" w:themeColor="text1" w:themeTint="F2"/>
          <w:szCs w:val="21"/>
        </w:rPr>
        <w:t>桩侧</w:t>
      </w:r>
      <w:r w:rsidRPr="00C93828">
        <w:rPr>
          <w:rFonts w:hint="eastAsia"/>
          <w:szCs w:val="21"/>
        </w:rPr>
        <w:t>注浆挤扩桩单桩</w:t>
      </w:r>
      <w:r w:rsidRPr="00C93828">
        <w:rPr>
          <w:rFonts w:hint="eastAsia"/>
          <w:color w:val="0D0D0D" w:themeColor="text1" w:themeTint="F2"/>
          <w:szCs w:val="21"/>
        </w:rPr>
        <w:t>抗压承载力</w:t>
      </w:r>
      <w:r w:rsidR="00B41D42" w:rsidRPr="00C93828">
        <w:rPr>
          <w:rFonts w:hint="eastAsia"/>
          <w:color w:val="0D0D0D" w:themeColor="text1" w:themeTint="F2"/>
          <w:szCs w:val="21"/>
        </w:rPr>
        <w:t>应通过单桩竖向抗压静载荷试验确定，</w:t>
      </w:r>
      <w:r w:rsidR="003A5E5D" w:rsidRPr="00C93828">
        <w:rPr>
          <w:rFonts w:hint="eastAsia"/>
          <w:color w:val="0D0D0D" w:themeColor="text1" w:themeTint="F2"/>
          <w:szCs w:val="21"/>
        </w:rPr>
        <w:t>并</w:t>
      </w:r>
      <w:r w:rsidRPr="00C93828">
        <w:rPr>
          <w:rFonts w:hint="eastAsia"/>
          <w:color w:val="0D0D0D" w:themeColor="text1" w:themeTint="F2"/>
          <w:szCs w:val="21"/>
        </w:rPr>
        <w:t>可按下式估算</w:t>
      </w:r>
      <w:r w:rsidR="006147EC">
        <w:rPr>
          <w:rFonts w:hint="eastAsia"/>
          <w:color w:val="0D0D0D" w:themeColor="text1" w:themeTint="F2"/>
          <w:szCs w:val="21"/>
        </w:rPr>
        <w:t>：</w:t>
      </w:r>
    </w:p>
    <w:tbl>
      <w:tblPr>
        <w:tblW w:w="8296" w:type="dxa"/>
        <w:tblLayout w:type="fixed"/>
        <w:tblLook w:val="04A0" w:firstRow="1" w:lastRow="0" w:firstColumn="1" w:lastColumn="0" w:noHBand="0" w:noVBand="1"/>
      </w:tblPr>
      <w:tblGrid>
        <w:gridCol w:w="851"/>
        <w:gridCol w:w="567"/>
        <w:gridCol w:w="680"/>
        <w:gridCol w:w="4560"/>
        <w:gridCol w:w="1638"/>
      </w:tblGrid>
      <w:tr w:rsidR="005F12BD" w:rsidRPr="00C93828" w14:paraId="31711266" w14:textId="77777777" w:rsidTr="00C8502F">
        <w:tc>
          <w:tcPr>
            <w:tcW w:w="851" w:type="dxa"/>
          </w:tcPr>
          <w:p w14:paraId="690D4A52" w14:textId="77777777" w:rsidR="005F12BD" w:rsidRPr="00C93828" w:rsidRDefault="005F12BD">
            <w:pPr>
              <w:spacing w:line="360" w:lineRule="auto"/>
              <w:rPr>
                <w:szCs w:val="21"/>
              </w:rPr>
            </w:pPr>
          </w:p>
        </w:tc>
        <w:tc>
          <w:tcPr>
            <w:tcW w:w="5807" w:type="dxa"/>
            <w:gridSpan w:val="3"/>
            <w:tcMar>
              <w:top w:w="0" w:type="dxa"/>
              <w:left w:w="0" w:type="dxa"/>
              <w:bottom w:w="0" w:type="dxa"/>
              <w:right w:w="0" w:type="dxa"/>
            </w:tcMar>
          </w:tcPr>
          <w:p w14:paraId="558409B5" w14:textId="084E8688" w:rsidR="005F12BD" w:rsidRPr="00C93828" w:rsidRDefault="005F12BD">
            <w:pPr>
              <w:spacing w:line="360" w:lineRule="auto"/>
              <w:ind w:leftChars="-504" w:left="-1210"/>
              <w:jc w:val="center"/>
              <w:rPr>
                <w:szCs w:val="21"/>
              </w:rPr>
            </w:pPr>
            <m:oMathPara>
              <m:oMath>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kern w:val="0"/>
                        <w:szCs w:val="21"/>
                      </w:rPr>
                      <m:t>Q</m:t>
                    </m:r>
                  </m:e>
                  <m:sub>
                    <m:r>
                      <w:rPr>
                        <w:rFonts w:ascii="Cambria Math"/>
                        <w:kern w:val="0"/>
                        <w:szCs w:val="21"/>
                      </w:rPr>
                      <m:t>uk</m:t>
                    </m:r>
                  </m:sub>
                </m:sSub>
                <m:r>
                  <w:rPr>
                    <w:rFonts w:ascii="Cambria Math"/>
                    <w:kern w:val="0"/>
                    <w:szCs w:val="21"/>
                  </w:rPr>
                  <m:t>=</m:t>
                </m:r>
                <m:nary>
                  <m:naryPr>
                    <m:chr m:val="∑"/>
                    <m:subHide m:val="1"/>
                    <m:supHide m:val="1"/>
                    <m:ctrlPr>
                      <w:rPr>
                        <w:rFonts w:ascii="Cambria Math" w:hAnsi="Cambria Math" w:cs="Times New Roman"/>
                        <w:i/>
                        <w:sz w:val="21"/>
                        <w:szCs w:val="21"/>
                      </w:rPr>
                    </m:ctrlPr>
                  </m:naryPr>
                  <m:sub/>
                  <m:sup/>
                  <m:e>
                    <m:sSub>
                      <m:sSubPr>
                        <m:ctrlPr>
                          <w:rPr>
                            <w:rFonts w:ascii="Cambria Math" w:hAnsi="Cambria Math" w:cs="Times New Roman"/>
                            <w:i/>
                            <w:sz w:val="21"/>
                            <w:szCs w:val="21"/>
                          </w:rPr>
                        </m:ctrlPr>
                      </m:sSubPr>
                      <m:e>
                        <m:r>
                          <w:rPr>
                            <w:rFonts w:ascii="Cambria Math"/>
                            <w:kern w:val="0"/>
                            <w:szCs w:val="21"/>
                          </w:rPr>
                          <m:t>u</m:t>
                        </m:r>
                      </m:e>
                      <m:sub>
                        <m:r>
                          <w:rPr>
                            <w:rFonts w:ascii="Cambria Math"/>
                            <w:kern w:val="0"/>
                            <w:szCs w:val="21"/>
                          </w:rPr>
                          <m:t>i</m:t>
                        </m:r>
                      </m:sub>
                    </m:sSub>
                    <m:sSub>
                      <m:sSubPr>
                        <m:ctrlPr>
                          <w:rPr>
                            <w:rFonts w:ascii="Cambria Math" w:hAnsi="Cambria Math" w:cs="Times New Roman"/>
                            <w:i/>
                            <w:sz w:val="21"/>
                            <w:szCs w:val="21"/>
                          </w:rPr>
                        </m:ctrlPr>
                      </m:sSubPr>
                      <m:e>
                        <m:r>
                          <w:rPr>
                            <w:rFonts w:ascii="Cambria Math"/>
                            <w:kern w:val="0"/>
                            <w:szCs w:val="21"/>
                          </w:rPr>
                          <m:t>β</m:t>
                        </m:r>
                      </m:e>
                      <m:sub>
                        <m:r>
                          <w:rPr>
                            <w:rFonts w:ascii="Cambria Math"/>
                            <w:kern w:val="0"/>
                            <w:szCs w:val="21"/>
                          </w:rPr>
                          <m:t>si</m:t>
                        </m:r>
                      </m:sub>
                    </m:sSub>
                    <m:sSub>
                      <m:sSubPr>
                        <m:ctrlPr>
                          <w:rPr>
                            <w:rFonts w:ascii="Cambria Math" w:hAnsi="Cambria Math" w:cs="Times New Roman"/>
                            <w:i/>
                            <w:sz w:val="21"/>
                            <w:szCs w:val="21"/>
                          </w:rPr>
                        </m:ctrlPr>
                      </m:sSubPr>
                      <m:e>
                        <m:r>
                          <w:rPr>
                            <w:rFonts w:ascii="Cambria Math"/>
                            <w:kern w:val="0"/>
                            <w:szCs w:val="21"/>
                          </w:rPr>
                          <m:t>q</m:t>
                        </m:r>
                      </m:e>
                      <m:sub>
                        <m:r>
                          <w:rPr>
                            <w:rFonts w:ascii="Cambria Math"/>
                            <w:kern w:val="0"/>
                            <w:szCs w:val="21"/>
                          </w:rPr>
                          <m:t>sik</m:t>
                        </m:r>
                      </m:sub>
                    </m:sSub>
                    <m:sSub>
                      <m:sSubPr>
                        <m:ctrlPr>
                          <w:rPr>
                            <w:rFonts w:ascii="Cambria Math" w:hAnsi="Cambria Math" w:cs="Times New Roman"/>
                            <w:i/>
                            <w:sz w:val="21"/>
                            <w:szCs w:val="21"/>
                          </w:rPr>
                        </m:ctrlPr>
                      </m:sSubPr>
                      <m:e>
                        <m:r>
                          <w:rPr>
                            <w:rFonts w:ascii="Cambria Math"/>
                            <w:kern w:val="0"/>
                            <w:szCs w:val="21"/>
                          </w:rPr>
                          <m:t>l</m:t>
                        </m:r>
                      </m:e>
                      <m:sub>
                        <m:r>
                          <w:rPr>
                            <w:rFonts w:ascii="Cambria Math"/>
                            <w:kern w:val="0"/>
                            <w:szCs w:val="21"/>
                          </w:rPr>
                          <m:t>i</m:t>
                        </m:r>
                      </m:sub>
                    </m:sSub>
                    <m:r>
                      <w:rPr>
                        <w:rFonts w:ascii="Cambria Math"/>
                        <w:kern w:val="0"/>
                        <w:szCs w:val="21"/>
                      </w:rPr>
                      <m:t>+</m:t>
                    </m:r>
                    <m:sSub>
                      <m:sSubPr>
                        <m:ctrlPr>
                          <w:rPr>
                            <w:rFonts w:ascii="Cambria Math" w:hAnsi="Cambria Math" w:cs="Times New Roman"/>
                            <w:i/>
                            <w:sz w:val="21"/>
                            <w:szCs w:val="21"/>
                          </w:rPr>
                        </m:ctrlPr>
                      </m:sSubPr>
                      <m:e>
                        <m:r>
                          <w:rPr>
                            <w:rFonts w:ascii="Cambria Math"/>
                            <w:kern w:val="0"/>
                            <w:szCs w:val="21"/>
                          </w:rPr>
                          <m:t>β</m:t>
                        </m:r>
                      </m:e>
                      <m:sub>
                        <m:r>
                          <w:rPr>
                            <w:rFonts w:ascii="Cambria Math"/>
                            <w:kern w:val="0"/>
                            <w:szCs w:val="21"/>
                          </w:rPr>
                          <m:t>p</m:t>
                        </m:r>
                      </m:sub>
                    </m:sSub>
                    <m:sSub>
                      <m:sSubPr>
                        <m:ctrlPr>
                          <w:rPr>
                            <w:rFonts w:ascii="Cambria Math" w:hAnsi="Cambria Math" w:cs="Times New Roman"/>
                            <w:i/>
                            <w:sz w:val="21"/>
                            <w:szCs w:val="21"/>
                          </w:rPr>
                        </m:ctrlPr>
                      </m:sSubPr>
                      <m:e>
                        <m:r>
                          <w:rPr>
                            <w:rFonts w:ascii="Cambria Math"/>
                            <w:kern w:val="0"/>
                            <w:szCs w:val="21"/>
                          </w:rPr>
                          <m:t>q</m:t>
                        </m:r>
                      </m:e>
                      <m:sub>
                        <m:r>
                          <m:rPr>
                            <m:nor/>
                          </m:rPr>
                          <w:rPr>
                            <w:rFonts w:ascii="Cambria Math"/>
                            <w:i/>
                            <w:iCs/>
                            <w:kern w:val="0"/>
                            <w:szCs w:val="21"/>
                          </w:rPr>
                          <m:t>pk</m:t>
                        </m:r>
                        <m:ctrlPr>
                          <w:rPr>
                            <w:rFonts w:ascii="Cambria Math" w:hAnsi="Cambria Math" w:cs="Times New Roman"/>
                            <w:sz w:val="21"/>
                            <w:szCs w:val="21"/>
                          </w:rPr>
                        </m:ctrlPr>
                      </m:sub>
                    </m:sSub>
                    <m:sSub>
                      <m:sSubPr>
                        <m:ctrlPr>
                          <w:rPr>
                            <w:rFonts w:ascii="Cambria Math" w:hAnsi="Cambria Math" w:cs="Times New Roman"/>
                            <w:i/>
                            <w:sz w:val="21"/>
                            <w:szCs w:val="21"/>
                          </w:rPr>
                        </m:ctrlPr>
                      </m:sSubPr>
                      <m:e>
                        <m:r>
                          <w:rPr>
                            <w:rFonts w:ascii="Cambria Math"/>
                            <w:kern w:val="0"/>
                            <w:szCs w:val="21"/>
                          </w:rPr>
                          <m:t>A</m:t>
                        </m:r>
                      </m:e>
                      <m:sub>
                        <m:r>
                          <w:rPr>
                            <w:rFonts w:ascii="Cambria Math"/>
                            <w:kern w:val="0"/>
                            <w:szCs w:val="21"/>
                          </w:rPr>
                          <m:t>p</m:t>
                        </m:r>
                      </m:sub>
                    </m:sSub>
                  </m:e>
                </m:nary>
              </m:oMath>
            </m:oMathPara>
          </w:p>
        </w:tc>
        <w:tc>
          <w:tcPr>
            <w:tcW w:w="1638" w:type="dxa"/>
            <w:tcMar>
              <w:top w:w="0" w:type="dxa"/>
              <w:left w:w="0" w:type="dxa"/>
              <w:bottom w:w="0" w:type="dxa"/>
              <w:right w:w="0" w:type="dxa"/>
            </w:tcMar>
            <w:vAlign w:val="center"/>
          </w:tcPr>
          <w:p w14:paraId="52E4DFF8" w14:textId="77777777" w:rsidR="005F12BD" w:rsidRPr="00C93828" w:rsidRDefault="005F12BD">
            <w:pPr>
              <w:spacing w:line="360" w:lineRule="auto"/>
              <w:ind w:leftChars="-80" w:left="-192" w:rightChars="30" w:right="72"/>
              <w:jc w:val="right"/>
              <w:rPr>
                <w:szCs w:val="21"/>
              </w:rPr>
            </w:pPr>
            <w:r w:rsidRPr="00C93828">
              <w:rPr>
                <w:rFonts w:hint="eastAsia"/>
                <w:szCs w:val="21"/>
              </w:rPr>
              <w:t>（</w:t>
            </w:r>
            <w:r w:rsidRPr="00C93828">
              <w:rPr>
                <w:szCs w:val="21"/>
              </w:rPr>
              <w:t>5.3.2</w:t>
            </w:r>
            <w:r w:rsidRPr="00C93828">
              <w:rPr>
                <w:rFonts w:hint="eastAsia"/>
                <w:szCs w:val="21"/>
              </w:rPr>
              <w:t>）</w:t>
            </w:r>
          </w:p>
        </w:tc>
      </w:tr>
      <w:tr w:rsidR="00437E91" w:rsidRPr="005F12BD" w14:paraId="52C547A0" w14:textId="77777777" w:rsidTr="00C8502F">
        <w:trPr>
          <w:trHeight w:val="624"/>
        </w:trPr>
        <w:tc>
          <w:tcPr>
            <w:tcW w:w="851" w:type="dxa"/>
            <w:vAlign w:val="center"/>
          </w:tcPr>
          <w:p w14:paraId="201424A7" w14:textId="54775E63" w:rsidR="00437E91" w:rsidRDefault="00437E91" w:rsidP="00437E91">
            <w:pPr>
              <w:rPr>
                <w:rFonts w:ascii="黑体" w:eastAsia="黑体" w:hAnsi="黑体"/>
                <w:sz w:val="21"/>
                <w:szCs w:val="21"/>
              </w:rPr>
            </w:pPr>
            <w:r w:rsidRPr="00C93828">
              <w:rPr>
                <w:rFonts w:hint="eastAsia"/>
                <w:szCs w:val="21"/>
              </w:rPr>
              <w:t>式中：</w:t>
            </w:r>
          </w:p>
        </w:tc>
        <w:tc>
          <w:tcPr>
            <w:tcW w:w="567" w:type="dxa"/>
            <w:tcMar>
              <w:top w:w="0" w:type="dxa"/>
              <w:left w:w="0" w:type="dxa"/>
              <w:bottom w:w="0" w:type="dxa"/>
              <w:right w:w="0" w:type="dxa"/>
            </w:tcMar>
            <w:vAlign w:val="center"/>
          </w:tcPr>
          <w:p w14:paraId="3CD701BA" w14:textId="39201D63" w:rsidR="00437E91" w:rsidRPr="006377C4" w:rsidRDefault="00000000" w:rsidP="005F12BD">
            <w:pPr>
              <w:jc w:val="right"/>
              <w:rPr>
                <w:sz w:val="21"/>
                <w:szCs w:val="21"/>
              </w:rPr>
            </w:pPr>
            <m:oMathPara>
              <m:oMath>
                <m:sSub>
                  <m:sSubPr>
                    <m:ctrlPr>
                      <w:rPr>
                        <w:rFonts w:ascii="Cambria Math" w:hAnsi="Cambria Math" w:cs="Times New Roman"/>
                        <w:i/>
                        <w:sz w:val="21"/>
                        <w:szCs w:val="21"/>
                      </w:rPr>
                    </m:ctrlPr>
                  </m:sSubPr>
                  <m:e>
                    <m:r>
                      <w:rPr>
                        <w:rFonts w:ascii="Cambria Math"/>
                        <w:szCs w:val="21"/>
                      </w:rPr>
                      <m:t>Q</m:t>
                    </m:r>
                  </m:e>
                  <m:sub>
                    <m:r>
                      <w:rPr>
                        <w:rFonts w:ascii="Cambria Math"/>
                        <w:szCs w:val="21"/>
                      </w:rPr>
                      <m:t>uk</m:t>
                    </m:r>
                  </m:sub>
                </m:sSub>
              </m:oMath>
            </m:oMathPara>
          </w:p>
        </w:tc>
        <w:tc>
          <w:tcPr>
            <w:tcW w:w="680" w:type="dxa"/>
            <w:tcMar>
              <w:top w:w="0" w:type="dxa"/>
              <w:left w:w="0" w:type="dxa"/>
              <w:bottom w:w="0" w:type="dxa"/>
              <w:right w:w="0" w:type="dxa"/>
            </w:tcMar>
            <w:vAlign w:val="center"/>
          </w:tcPr>
          <w:p w14:paraId="51627F31" w14:textId="6E132970" w:rsidR="00437E91" w:rsidRPr="006377C4" w:rsidRDefault="00437E91" w:rsidP="00751D8B">
            <w:pPr>
              <w:jc w:val="center"/>
              <w:rPr>
                <w:bCs/>
                <w:position w:val="-1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4AB6681F" w14:textId="77777777" w:rsidR="00437E91" w:rsidRPr="006377C4" w:rsidRDefault="00437E91" w:rsidP="00751D8B">
            <w:pPr>
              <w:rPr>
                <w:szCs w:val="21"/>
              </w:rPr>
            </w:pPr>
            <w:r w:rsidRPr="006377C4">
              <w:rPr>
                <w:rFonts w:hint="eastAsia"/>
                <w:szCs w:val="21"/>
              </w:rPr>
              <w:t>单桩抗压极限承载力标准值；</w:t>
            </w:r>
          </w:p>
        </w:tc>
      </w:tr>
      <w:tr w:rsidR="00437E91" w:rsidRPr="00EF05D1" w14:paraId="7F4754C3" w14:textId="77777777" w:rsidTr="00C8502F">
        <w:trPr>
          <w:trHeight w:val="680"/>
        </w:trPr>
        <w:tc>
          <w:tcPr>
            <w:tcW w:w="851" w:type="dxa"/>
          </w:tcPr>
          <w:p w14:paraId="7B59F806" w14:textId="77777777" w:rsidR="00437E91" w:rsidRDefault="00437E91" w:rsidP="00751D8B">
            <w:pPr>
              <w:jc w:val="center"/>
              <w:rPr>
                <w:rFonts w:ascii="Times New Roman" w:hAnsi="Times New Roman" w:cs="Times New Roman"/>
                <w:sz w:val="21"/>
                <w:szCs w:val="21"/>
              </w:rPr>
            </w:pPr>
          </w:p>
        </w:tc>
        <w:tc>
          <w:tcPr>
            <w:tcW w:w="567" w:type="dxa"/>
            <w:tcMar>
              <w:top w:w="0" w:type="dxa"/>
              <w:left w:w="0" w:type="dxa"/>
              <w:bottom w:w="0" w:type="dxa"/>
              <w:right w:w="0" w:type="dxa"/>
            </w:tcMar>
          </w:tcPr>
          <w:p w14:paraId="7559A135" w14:textId="3FCECB4C" w:rsidR="00437E91" w:rsidRPr="006377C4" w:rsidRDefault="00000000" w:rsidP="005F12BD">
            <w:pPr>
              <w:jc w:val="right"/>
              <w:rPr>
                <w:bCs/>
                <w:color w:val="000000" w:themeColor="text1"/>
                <w:position w:val="-10"/>
                <w:szCs w:val="21"/>
              </w:rPr>
            </w:pPr>
            <m:oMathPara>
              <m:oMath>
                <m:sSub>
                  <m:sSubPr>
                    <m:ctrlPr>
                      <w:rPr>
                        <w:rFonts w:ascii="Cambria Math" w:hAnsi="Cambria Math" w:cs="Times New Roman"/>
                        <w:i/>
                        <w:sz w:val="21"/>
                        <w:szCs w:val="21"/>
                      </w:rPr>
                    </m:ctrlPr>
                  </m:sSubPr>
                  <m:e>
                    <m:r>
                      <w:rPr>
                        <w:rFonts w:ascii="Cambria Math"/>
                        <w:kern w:val="0"/>
                        <w:szCs w:val="21"/>
                      </w:rPr>
                      <m:t>q</m:t>
                    </m:r>
                  </m:e>
                  <m:sub>
                    <m:r>
                      <w:rPr>
                        <w:rFonts w:ascii="Cambria Math"/>
                        <w:kern w:val="0"/>
                        <w:szCs w:val="21"/>
                      </w:rPr>
                      <m:t>sik</m:t>
                    </m:r>
                  </m:sub>
                </m:sSub>
              </m:oMath>
            </m:oMathPara>
          </w:p>
        </w:tc>
        <w:tc>
          <w:tcPr>
            <w:tcW w:w="680" w:type="dxa"/>
            <w:tcMar>
              <w:top w:w="0" w:type="dxa"/>
              <w:left w:w="0" w:type="dxa"/>
              <w:bottom w:w="0" w:type="dxa"/>
              <w:right w:w="0" w:type="dxa"/>
            </w:tcMar>
          </w:tcPr>
          <w:p w14:paraId="10F51A9C" w14:textId="7D5088D3" w:rsidR="00437E91" w:rsidRPr="006377C4" w:rsidRDefault="00437E91" w:rsidP="00751D8B">
            <w:pPr>
              <w:ind w:rightChars="-114" w:right="-274" w:firstLineChars="50" w:firstLine="120"/>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260A96C9" w14:textId="0AFC79E0" w:rsidR="00437E91" w:rsidRPr="006377C4" w:rsidRDefault="00437E91" w:rsidP="003329BA">
            <w:pPr>
              <w:spacing w:afterLines="30" w:after="97"/>
              <w:rPr>
                <w:bCs/>
                <w:color w:val="000000" w:themeColor="text1"/>
                <w:szCs w:val="21"/>
              </w:rPr>
            </w:pPr>
            <w:bookmarkStart w:id="39" w:name="_Hlk150776680"/>
            <w:r w:rsidRPr="006377C4">
              <w:rPr>
                <w:rFonts w:hint="eastAsia"/>
              </w:rPr>
              <w:t>桩侧</w:t>
            </w:r>
            <w:bookmarkEnd w:id="39"/>
            <w:r w:rsidRPr="006377C4">
              <w:rPr>
                <w:rFonts w:hint="eastAsia"/>
              </w:rPr>
              <w:t>第</w:t>
            </w:r>
            <w:proofErr w:type="spellStart"/>
            <w:r w:rsidRPr="006377C4">
              <w:rPr>
                <w:rFonts w:ascii="Times New Roman" w:hAnsi="Times New Roman" w:cs="Times New Roman"/>
                <w:i/>
                <w:iCs/>
              </w:rPr>
              <w:t>i</w:t>
            </w:r>
            <w:proofErr w:type="spellEnd"/>
            <w:r w:rsidR="00D60159">
              <w:rPr>
                <w:rFonts w:hint="eastAsia"/>
              </w:rPr>
              <w:t>层土</w:t>
            </w:r>
            <w:r w:rsidRPr="006377C4">
              <w:rPr>
                <w:rFonts w:hint="eastAsia"/>
              </w:rPr>
              <w:t>的初始极限侧阻力标准值，缺少实测资料时，可按表</w:t>
            </w:r>
            <w:r w:rsidRPr="006377C4">
              <w:t>5.3.2-1</w:t>
            </w:r>
            <w:r w:rsidRPr="006377C4">
              <w:rPr>
                <w:rFonts w:hint="eastAsia"/>
              </w:rPr>
              <w:t xml:space="preserve">取值； </w:t>
            </w:r>
            <w:r w:rsidRPr="006377C4">
              <w:t xml:space="preserve"> </w:t>
            </w:r>
            <w:r w:rsidRPr="006377C4">
              <w:rPr>
                <w:color w:val="FF0000"/>
              </w:rPr>
              <w:t xml:space="preserve"> </w:t>
            </w:r>
          </w:p>
        </w:tc>
      </w:tr>
      <w:tr w:rsidR="00A76334" w:rsidRPr="00A76334" w14:paraId="27A4E815" w14:textId="77777777" w:rsidTr="00C8502F">
        <w:trPr>
          <w:trHeight w:val="567"/>
        </w:trPr>
        <w:tc>
          <w:tcPr>
            <w:tcW w:w="851" w:type="dxa"/>
          </w:tcPr>
          <w:p w14:paraId="007274B5" w14:textId="77777777" w:rsidR="00437E91" w:rsidRPr="00A76334" w:rsidRDefault="00437E91" w:rsidP="00751D8B">
            <w:pPr>
              <w:jc w:val="center"/>
              <w:rPr>
                <w:rFonts w:ascii="Times New Roman" w:hAnsi="Times New Roman" w:cs="Times New Roman"/>
                <w:sz w:val="21"/>
                <w:szCs w:val="21"/>
              </w:rPr>
            </w:pPr>
          </w:p>
        </w:tc>
        <w:tc>
          <w:tcPr>
            <w:tcW w:w="567" w:type="dxa"/>
            <w:tcMar>
              <w:top w:w="0" w:type="dxa"/>
              <w:left w:w="0" w:type="dxa"/>
              <w:bottom w:w="0" w:type="dxa"/>
              <w:right w:w="0" w:type="dxa"/>
            </w:tcMar>
            <w:vAlign w:val="center"/>
          </w:tcPr>
          <w:p w14:paraId="6E8BC26F" w14:textId="405E65C1" w:rsidR="00437E91" w:rsidRPr="00A76334" w:rsidRDefault="00000000" w:rsidP="005F12BD">
            <w:pPr>
              <w:jc w:val="right"/>
              <w:rPr>
                <w:bCs/>
                <w:position w:val="-10"/>
                <w:szCs w:val="21"/>
              </w:rPr>
            </w:pPr>
            <m:oMathPara>
              <m:oMath>
                <m:sSub>
                  <m:sSubPr>
                    <m:ctrlPr>
                      <w:rPr>
                        <w:rFonts w:ascii="Cambria Math" w:hAnsi="Cambria Math" w:cs="Times New Roman"/>
                        <w:i/>
                        <w:sz w:val="21"/>
                        <w:szCs w:val="21"/>
                      </w:rPr>
                    </m:ctrlPr>
                  </m:sSubPr>
                  <m:e>
                    <m:r>
                      <w:rPr>
                        <w:rFonts w:ascii="Cambria Math"/>
                        <w:kern w:val="0"/>
                        <w:szCs w:val="21"/>
                      </w:rPr>
                      <m:t>u</m:t>
                    </m:r>
                  </m:e>
                  <m:sub>
                    <m:r>
                      <w:rPr>
                        <w:rFonts w:ascii="Cambria Math"/>
                        <w:kern w:val="0"/>
                        <w:szCs w:val="21"/>
                      </w:rPr>
                      <m:t>i</m:t>
                    </m:r>
                  </m:sub>
                </m:sSub>
              </m:oMath>
            </m:oMathPara>
          </w:p>
        </w:tc>
        <w:tc>
          <w:tcPr>
            <w:tcW w:w="680" w:type="dxa"/>
            <w:tcMar>
              <w:top w:w="0" w:type="dxa"/>
              <w:left w:w="0" w:type="dxa"/>
              <w:bottom w:w="0" w:type="dxa"/>
              <w:right w:w="0" w:type="dxa"/>
            </w:tcMar>
            <w:vAlign w:val="center"/>
          </w:tcPr>
          <w:p w14:paraId="062A7D53" w14:textId="52D42855" w:rsidR="00437E91" w:rsidRPr="00A76334" w:rsidRDefault="00437E91" w:rsidP="00751D8B">
            <w:pPr>
              <w:jc w:val="center"/>
              <w:rPr>
                <w:kern w:val="0"/>
                <w:szCs w:val="21"/>
              </w:rPr>
            </w:pPr>
            <w:r w:rsidRPr="00A76334">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27169027" w14:textId="74802500" w:rsidR="00437E91" w:rsidRPr="00A76334" w:rsidRDefault="00437E91" w:rsidP="00751D8B">
            <w:pPr>
              <w:rPr>
                <w:rFonts w:eastAsia="黑体"/>
                <w:bCs/>
                <w:szCs w:val="21"/>
              </w:rPr>
            </w:pPr>
            <w:bookmarkStart w:id="40" w:name="_Hlk150776745"/>
            <w:r w:rsidRPr="00A76334">
              <w:rPr>
                <w:rFonts w:hint="eastAsia"/>
                <w:szCs w:val="21"/>
              </w:rPr>
              <w:t>桩身</w:t>
            </w:r>
            <w:r w:rsidR="00D32E84" w:rsidRPr="00A76334">
              <w:rPr>
                <w:rFonts w:hint="eastAsia"/>
                <w:szCs w:val="21"/>
              </w:rPr>
              <w:t>第</w:t>
            </w:r>
            <w:r w:rsidR="00D32E84" w:rsidRPr="00A76334">
              <w:rPr>
                <w:position w:val="-6"/>
                <w:szCs w:val="21"/>
              </w:rPr>
              <w:object w:dxaOrig="139" w:dyaOrig="260" w14:anchorId="604CE410">
                <v:shape id="_x0000_i1031" type="#_x0000_t75" style="width:6.9pt;height:12.5pt" o:ole="">
                  <v:imagedata r:id="rId39" o:title=""/>
                </v:shape>
                <o:OLEObject Type="Embed" ProgID="Equation.DSMT4" ShapeID="_x0000_i1031" DrawAspect="Content" ObjectID="_1763290612" r:id="rId40"/>
              </w:object>
            </w:r>
            <w:r w:rsidR="00D32E84" w:rsidRPr="00A76334">
              <w:rPr>
                <w:rFonts w:hint="eastAsia"/>
                <w:szCs w:val="21"/>
              </w:rPr>
              <w:t>层土处的</w:t>
            </w:r>
            <w:r w:rsidRPr="00A76334">
              <w:rPr>
                <w:rFonts w:hint="eastAsia"/>
                <w:szCs w:val="21"/>
              </w:rPr>
              <w:t>周长，</w:t>
            </w:r>
            <w:r w:rsidR="00D6419D" w:rsidRPr="00A76334">
              <w:rPr>
                <w:rFonts w:hint="eastAsia"/>
                <w:szCs w:val="21"/>
              </w:rPr>
              <w:t>挤扩段部分按挤扩段等效直径计算</w:t>
            </w:r>
            <w:bookmarkEnd w:id="40"/>
            <w:r w:rsidRPr="00A76334">
              <w:rPr>
                <w:rFonts w:hint="eastAsia"/>
                <w:szCs w:val="21"/>
              </w:rPr>
              <w:t>；</w:t>
            </w:r>
          </w:p>
        </w:tc>
      </w:tr>
      <w:tr w:rsidR="00437E91" w:rsidRPr="006377C4" w14:paraId="620C648A" w14:textId="77777777" w:rsidTr="00C8502F">
        <w:trPr>
          <w:trHeight w:val="680"/>
        </w:trPr>
        <w:tc>
          <w:tcPr>
            <w:tcW w:w="851" w:type="dxa"/>
          </w:tcPr>
          <w:p w14:paraId="4951ADBC" w14:textId="77777777" w:rsidR="00437E91" w:rsidRDefault="00437E91" w:rsidP="00751D8B">
            <w:pPr>
              <w:jc w:val="center"/>
              <w:rPr>
                <w:rFonts w:ascii="Times New Roman" w:hAnsi="Times New Roman" w:cs="Times New Roman"/>
                <w:color w:val="000000" w:themeColor="text1"/>
                <w:sz w:val="21"/>
                <w:szCs w:val="21"/>
              </w:rPr>
            </w:pPr>
          </w:p>
        </w:tc>
        <w:tc>
          <w:tcPr>
            <w:tcW w:w="567" w:type="dxa"/>
            <w:tcMar>
              <w:top w:w="0" w:type="dxa"/>
              <w:left w:w="0" w:type="dxa"/>
              <w:bottom w:w="0" w:type="dxa"/>
              <w:right w:w="0" w:type="dxa"/>
            </w:tcMar>
          </w:tcPr>
          <w:p w14:paraId="7C684524" w14:textId="41F40431" w:rsidR="00437E91" w:rsidRPr="006377C4" w:rsidRDefault="00000000" w:rsidP="005F12BD">
            <w:pPr>
              <w:jc w:val="right"/>
              <w:rPr>
                <w:bCs/>
                <w:color w:val="000000" w:themeColor="text1"/>
                <w:position w:val="-1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szCs w:val="21"/>
                      </w:rPr>
                      <m:t>l</m:t>
                    </m:r>
                  </m:e>
                  <m:sub>
                    <m:r>
                      <w:rPr>
                        <w:rFonts w:ascii="Cambria Math"/>
                        <w:color w:val="000000" w:themeColor="text1"/>
                        <w:szCs w:val="21"/>
                      </w:rPr>
                      <m:t>i</m:t>
                    </m:r>
                  </m:sub>
                </m:sSub>
              </m:oMath>
            </m:oMathPara>
          </w:p>
        </w:tc>
        <w:tc>
          <w:tcPr>
            <w:tcW w:w="680" w:type="dxa"/>
            <w:tcMar>
              <w:top w:w="0" w:type="dxa"/>
              <w:left w:w="0" w:type="dxa"/>
              <w:bottom w:w="0" w:type="dxa"/>
              <w:right w:w="0" w:type="dxa"/>
            </w:tcMar>
          </w:tcPr>
          <w:p w14:paraId="68DC7533" w14:textId="431AFBC6" w:rsidR="00437E91" w:rsidRPr="006377C4" w:rsidRDefault="00437E91" w:rsidP="00751D8B">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6C89158B" w14:textId="5BD27BB0" w:rsidR="00437E91" w:rsidRPr="006377C4" w:rsidRDefault="00437E91" w:rsidP="00EF05D1">
            <w:pPr>
              <w:spacing w:afterLines="50" w:after="163"/>
              <w:rPr>
                <w:color w:val="000000" w:themeColor="text1"/>
                <w:kern w:val="0"/>
                <w:szCs w:val="21"/>
              </w:rPr>
            </w:pPr>
            <w:bookmarkStart w:id="41" w:name="_Hlk150776812"/>
            <w:r w:rsidRPr="006377C4">
              <w:rPr>
                <w:rFonts w:hint="eastAsia"/>
                <w:color w:val="000000" w:themeColor="text1"/>
                <w:szCs w:val="21"/>
              </w:rPr>
              <w:t>桩穿越第</w:t>
            </w:r>
            <w:proofErr w:type="spellStart"/>
            <w:r w:rsidRPr="006377C4">
              <w:rPr>
                <w:rFonts w:ascii="Times New Roman" w:hAnsi="Times New Roman" w:cs="Times New Roman"/>
                <w:i/>
                <w:iCs/>
              </w:rPr>
              <w:t>i</w:t>
            </w:r>
            <w:proofErr w:type="spellEnd"/>
            <w:r w:rsidRPr="006377C4">
              <w:rPr>
                <w:rFonts w:hint="eastAsia"/>
                <w:color w:val="000000" w:themeColor="text1"/>
                <w:szCs w:val="21"/>
              </w:rPr>
              <w:t>层土的厚度，存在挤扩段的土层，挤扩段部分按独立土层计算</w:t>
            </w:r>
            <w:bookmarkEnd w:id="41"/>
            <w:r w:rsidRPr="006377C4">
              <w:rPr>
                <w:rFonts w:hint="eastAsia"/>
                <w:color w:val="000000" w:themeColor="text1"/>
                <w:szCs w:val="21"/>
              </w:rPr>
              <w:t>；</w:t>
            </w:r>
          </w:p>
        </w:tc>
      </w:tr>
      <w:tr w:rsidR="00437E91" w:rsidRPr="006377C4" w14:paraId="7E709C23" w14:textId="77777777" w:rsidTr="00C8502F">
        <w:trPr>
          <w:trHeight w:val="680"/>
        </w:trPr>
        <w:tc>
          <w:tcPr>
            <w:tcW w:w="851" w:type="dxa"/>
          </w:tcPr>
          <w:p w14:paraId="7F02270A" w14:textId="77777777" w:rsidR="00437E91" w:rsidRDefault="00437E91" w:rsidP="00751D8B">
            <w:pPr>
              <w:jc w:val="center"/>
              <w:rPr>
                <w:color w:val="000000" w:themeColor="text1"/>
                <w:sz w:val="21"/>
                <w:szCs w:val="21"/>
              </w:rPr>
            </w:pPr>
            <w:bookmarkStart w:id="42" w:name="_Hlk150777050"/>
          </w:p>
        </w:tc>
        <w:tc>
          <w:tcPr>
            <w:tcW w:w="567" w:type="dxa"/>
            <w:tcMar>
              <w:top w:w="0" w:type="dxa"/>
              <w:left w:w="0" w:type="dxa"/>
              <w:bottom w:w="0" w:type="dxa"/>
              <w:right w:w="0" w:type="dxa"/>
            </w:tcMar>
          </w:tcPr>
          <w:p w14:paraId="1079E378" w14:textId="5D82D3BF" w:rsidR="00437E91" w:rsidRPr="006377C4" w:rsidRDefault="00000000" w:rsidP="005F12BD">
            <w:pPr>
              <w:jc w:val="right"/>
              <w:rPr>
                <w:i/>
                <w:color w:val="000000" w:themeColor="text1"/>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szCs w:val="21"/>
                      </w:rPr>
                      <m:t>β</m:t>
                    </m:r>
                  </m:e>
                  <m:sub>
                    <m:r>
                      <w:rPr>
                        <w:rFonts w:ascii="Cambria Math"/>
                        <w:color w:val="000000" w:themeColor="text1"/>
                        <w:szCs w:val="21"/>
                      </w:rPr>
                      <m:t>si</m:t>
                    </m:r>
                  </m:sub>
                </m:sSub>
              </m:oMath>
            </m:oMathPara>
          </w:p>
        </w:tc>
        <w:tc>
          <w:tcPr>
            <w:tcW w:w="680" w:type="dxa"/>
            <w:tcMar>
              <w:top w:w="0" w:type="dxa"/>
              <w:left w:w="0" w:type="dxa"/>
              <w:bottom w:w="0" w:type="dxa"/>
              <w:right w:w="0" w:type="dxa"/>
            </w:tcMar>
          </w:tcPr>
          <w:p w14:paraId="1FE7992C" w14:textId="285D4C50" w:rsidR="00437E91" w:rsidRPr="006377C4" w:rsidRDefault="00437E91" w:rsidP="00751D8B">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12EBE303" w14:textId="5967FAF1" w:rsidR="00437E91" w:rsidRPr="006377C4" w:rsidRDefault="00DB1A2F" w:rsidP="00EF05D1">
            <w:pPr>
              <w:spacing w:afterLines="50" w:after="163"/>
              <w:rPr>
                <w:color w:val="000000" w:themeColor="text1"/>
                <w:szCs w:val="21"/>
              </w:rPr>
            </w:pPr>
            <w:bookmarkStart w:id="43" w:name="_Hlk150777117"/>
            <w:r>
              <w:rPr>
                <w:rFonts w:hint="eastAsia"/>
                <w:color w:val="000000" w:themeColor="text1"/>
                <w:szCs w:val="21"/>
              </w:rPr>
              <w:t>桩侧</w:t>
            </w:r>
            <w:r w:rsidR="00437E91" w:rsidRPr="006377C4">
              <w:rPr>
                <w:rFonts w:hint="eastAsia"/>
                <w:color w:val="000000" w:themeColor="text1"/>
                <w:szCs w:val="21"/>
              </w:rPr>
              <w:t>注浆挤扩段</w:t>
            </w:r>
            <w:r w:rsidR="008C410C" w:rsidRPr="008C410C">
              <w:rPr>
                <w:rFonts w:hint="eastAsia"/>
                <w:color w:val="000000" w:themeColor="text1"/>
                <w:szCs w:val="21"/>
              </w:rPr>
              <w:t>第</w:t>
            </w:r>
            <w:proofErr w:type="spellStart"/>
            <w:r w:rsidR="008C410C" w:rsidRPr="008C410C">
              <w:rPr>
                <w:rFonts w:ascii="Times New Roman" w:hAnsi="Times New Roman" w:cs="Times New Roman"/>
                <w:i/>
                <w:iCs/>
                <w:color w:val="000000" w:themeColor="text1"/>
                <w:szCs w:val="21"/>
              </w:rPr>
              <w:t>i</w:t>
            </w:r>
            <w:proofErr w:type="spellEnd"/>
            <w:r w:rsidR="00D60159">
              <w:rPr>
                <w:color w:val="000000" w:themeColor="text1"/>
                <w:szCs w:val="21"/>
              </w:rPr>
              <w:t>层土</w:t>
            </w:r>
            <w:r w:rsidR="00437E91" w:rsidRPr="006377C4">
              <w:rPr>
                <w:rFonts w:hint="eastAsia"/>
                <w:color w:val="000000" w:themeColor="text1"/>
                <w:szCs w:val="21"/>
              </w:rPr>
              <w:t>侧阻力增强系数</w:t>
            </w:r>
            <w:bookmarkEnd w:id="43"/>
            <w:r w:rsidR="00437E91" w:rsidRPr="006377C4">
              <w:rPr>
                <w:rFonts w:hint="eastAsia"/>
                <w:color w:val="000000" w:themeColor="text1"/>
                <w:szCs w:val="21"/>
              </w:rPr>
              <w:t>，可按表</w:t>
            </w:r>
            <w:r w:rsidR="00437E91" w:rsidRPr="006377C4">
              <w:rPr>
                <w:color w:val="000000" w:themeColor="text1"/>
                <w:szCs w:val="21"/>
              </w:rPr>
              <w:t>5.3.</w:t>
            </w:r>
            <w:r w:rsidR="007F5DC2">
              <w:rPr>
                <w:color w:val="000000" w:themeColor="text1"/>
                <w:szCs w:val="21"/>
              </w:rPr>
              <w:t>2</w:t>
            </w:r>
            <w:r w:rsidR="00437E91" w:rsidRPr="006377C4">
              <w:rPr>
                <w:color w:val="000000" w:themeColor="text1"/>
                <w:szCs w:val="21"/>
              </w:rPr>
              <w:t>-2</w:t>
            </w:r>
            <w:r w:rsidR="00437E91" w:rsidRPr="006377C4">
              <w:rPr>
                <w:rFonts w:hint="eastAsia"/>
                <w:color w:val="000000" w:themeColor="text1"/>
                <w:szCs w:val="21"/>
              </w:rPr>
              <w:t>取值，非挤扩段部分，取</w:t>
            </w:r>
            <w:r w:rsidR="00437E91" w:rsidRPr="006377C4">
              <w:rPr>
                <w:color w:val="000000" w:themeColor="text1"/>
                <w:szCs w:val="21"/>
              </w:rPr>
              <w:t>1.0</w:t>
            </w:r>
            <w:r w:rsidR="00437E91" w:rsidRPr="006377C4">
              <w:rPr>
                <w:rFonts w:hint="eastAsia"/>
                <w:color w:val="000000" w:themeColor="text1"/>
                <w:szCs w:val="21"/>
              </w:rPr>
              <w:t>；</w:t>
            </w:r>
          </w:p>
        </w:tc>
      </w:tr>
      <w:bookmarkEnd w:id="42"/>
      <w:tr w:rsidR="00437E91" w:rsidRPr="00EF05D1" w14:paraId="07AA955A" w14:textId="77777777" w:rsidTr="00C8502F">
        <w:trPr>
          <w:trHeight w:val="1077"/>
        </w:trPr>
        <w:tc>
          <w:tcPr>
            <w:tcW w:w="851" w:type="dxa"/>
          </w:tcPr>
          <w:p w14:paraId="0098508B" w14:textId="77777777" w:rsidR="00437E91" w:rsidRDefault="00437E91" w:rsidP="00751D8B">
            <w:pPr>
              <w:jc w:val="center"/>
              <w:rPr>
                <w:color w:val="000000" w:themeColor="text1"/>
                <w:sz w:val="21"/>
                <w:szCs w:val="21"/>
              </w:rPr>
            </w:pPr>
          </w:p>
        </w:tc>
        <w:tc>
          <w:tcPr>
            <w:tcW w:w="567" w:type="dxa"/>
            <w:tcMar>
              <w:top w:w="0" w:type="dxa"/>
              <w:left w:w="0" w:type="dxa"/>
              <w:bottom w:w="0" w:type="dxa"/>
              <w:right w:w="0" w:type="dxa"/>
            </w:tcMar>
          </w:tcPr>
          <w:p w14:paraId="4122F7CE" w14:textId="10A0B6FA" w:rsidR="00437E91" w:rsidRPr="006377C4" w:rsidRDefault="00000000" w:rsidP="005F12BD">
            <w:pPr>
              <w:jc w:val="right"/>
              <w:rPr>
                <w:rFonts w:ascii="等线" w:eastAsia="等线" w:hAnsi="等线"/>
                <w:color w:val="000000" w:themeColor="text1"/>
                <w:kern w:val="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szCs w:val="21"/>
                      </w:rPr>
                      <m:t>β</m:t>
                    </m:r>
                  </m:e>
                  <m:sub>
                    <m:r>
                      <w:rPr>
                        <w:rFonts w:ascii="Cambria Math"/>
                        <w:color w:val="000000" w:themeColor="text1"/>
                        <w:szCs w:val="21"/>
                      </w:rPr>
                      <m:t>p</m:t>
                    </m:r>
                  </m:sub>
                </m:sSub>
              </m:oMath>
            </m:oMathPara>
          </w:p>
        </w:tc>
        <w:tc>
          <w:tcPr>
            <w:tcW w:w="680" w:type="dxa"/>
            <w:tcMar>
              <w:top w:w="0" w:type="dxa"/>
              <w:left w:w="0" w:type="dxa"/>
              <w:bottom w:w="0" w:type="dxa"/>
              <w:right w:w="0" w:type="dxa"/>
            </w:tcMar>
          </w:tcPr>
          <w:p w14:paraId="2DD0A39F" w14:textId="6493106C" w:rsidR="00437E91" w:rsidRPr="006377C4" w:rsidRDefault="00437E91" w:rsidP="00751D8B">
            <w:pPr>
              <w:jc w:val="center"/>
              <w:rPr>
                <w:rFonts w:ascii="Times New Roman" w:hAnsi="Times New Roman"/>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3821E713" w14:textId="596F7400" w:rsidR="00437E91" w:rsidRPr="006377C4" w:rsidRDefault="00437E91" w:rsidP="00EF05D1">
            <w:pPr>
              <w:spacing w:afterLines="50" w:after="163"/>
              <w:rPr>
                <w:color w:val="000000" w:themeColor="text1"/>
                <w:kern w:val="0"/>
                <w:szCs w:val="21"/>
              </w:rPr>
            </w:pPr>
            <w:bookmarkStart w:id="44" w:name="_Hlk150777138"/>
            <w:r w:rsidRPr="006377C4">
              <w:rPr>
                <w:rFonts w:hint="eastAsia"/>
                <w:color w:val="000000" w:themeColor="text1"/>
                <w:szCs w:val="21"/>
              </w:rPr>
              <w:t>注浆挤扩端阻力</w:t>
            </w:r>
            <w:r w:rsidR="008C410C">
              <w:rPr>
                <w:rFonts w:hint="eastAsia"/>
                <w:color w:val="000000" w:themeColor="text1"/>
                <w:szCs w:val="21"/>
              </w:rPr>
              <w:t>增强</w:t>
            </w:r>
            <w:r w:rsidRPr="006377C4">
              <w:rPr>
                <w:rFonts w:hint="eastAsia"/>
                <w:color w:val="000000" w:themeColor="text1"/>
                <w:szCs w:val="21"/>
              </w:rPr>
              <w:t>系数</w:t>
            </w:r>
            <w:bookmarkEnd w:id="44"/>
            <w:r w:rsidRPr="006377C4">
              <w:rPr>
                <w:rFonts w:hint="eastAsia"/>
                <w:color w:val="000000" w:themeColor="text1"/>
                <w:szCs w:val="21"/>
              </w:rPr>
              <w:t>，对于仅采用桩侧挤扩注浆的桩，</w:t>
            </w:r>
            <w:r w:rsidRPr="006377C4">
              <w:rPr>
                <w:rFonts w:ascii="Times New Roman" w:hAnsi="Times New Roman" w:cs="Times New Roman"/>
                <w:i/>
                <w:iCs/>
                <w:color w:val="000000" w:themeColor="text1"/>
                <w:szCs w:val="21"/>
              </w:rPr>
              <w:t>β</w:t>
            </w:r>
            <w:r w:rsidRPr="006377C4">
              <w:rPr>
                <w:rFonts w:ascii="Times New Roman" w:hAnsi="Times New Roman" w:cs="Times New Roman"/>
                <w:i/>
                <w:iCs/>
                <w:color w:val="000000" w:themeColor="text1"/>
                <w:szCs w:val="21"/>
                <w:vertAlign w:val="subscript"/>
              </w:rPr>
              <w:t>p</w:t>
            </w:r>
            <w:commentRangeStart w:id="45"/>
            <w:r w:rsidRPr="006377C4">
              <w:rPr>
                <w:rFonts w:hint="eastAsia"/>
                <w:color w:val="000000" w:themeColor="text1"/>
                <w:szCs w:val="21"/>
              </w:rPr>
              <w:t>取</w:t>
            </w:r>
            <w:r w:rsidRPr="006377C4">
              <w:rPr>
                <w:color w:val="000000" w:themeColor="text1"/>
                <w:szCs w:val="21"/>
              </w:rPr>
              <w:t>0～1.0</w:t>
            </w:r>
            <w:commentRangeEnd w:id="45"/>
            <w:r w:rsidRPr="006377C4">
              <w:rPr>
                <w:rStyle w:val="afb"/>
                <w:rFonts w:asciiTheme="minorHAnsi" w:eastAsiaTheme="minorEastAsia" w:hAnsiTheme="minorHAnsi" w:cstheme="minorBidi"/>
              </w:rPr>
              <w:commentReference w:id="45"/>
            </w:r>
            <w:r w:rsidRPr="006377C4">
              <w:rPr>
                <w:rFonts w:hint="eastAsia"/>
                <w:color w:val="000000" w:themeColor="text1"/>
                <w:szCs w:val="21"/>
              </w:rPr>
              <w:t>；对于采用</w:t>
            </w:r>
            <w:r w:rsidR="001B38E4">
              <w:rPr>
                <w:rFonts w:hint="eastAsia"/>
                <w:color w:val="000000" w:themeColor="text1"/>
                <w:szCs w:val="21"/>
              </w:rPr>
              <w:t>桩侧</w:t>
            </w:r>
            <w:r w:rsidRPr="006377C4">
              <w:rPr>
                <w:rFonts w:hint="eastAsia"/>
                <w:color w:val="000000" w:themeColor="text1"/>
                <w:szCs w:val="21"/>
              </w:rPr>
              <w:t>挤扩注浆与桩端开式注浆的桩，</w:t>
            </w:r>
            <w:r w:rsidRPr="006377C4">
              <w:rPr>
                <w:rFonts w:ascii="Times New Roman" w:hAnsi="Times New Roman" w:cs="Times New Roman"/>
                <w:i/>
                <w:iCs/>
                <w:color w:val="000000" w:themeColor="text1"/>
                <w:szCs w:val="21"/>
              </w:rPr>
              <w:t>β</w:t>
            </w:r>
            <w:r w:rsidRPr="006377C4">
              <w:rPr>
                <w:rFonts w:ascii="Times New Roman" w:hAnsi="Times New Roman" w:cs="Times New Roman"/>
                <w:i/>
                <w:iCs/>
                <w:color w:val="000000" w:themeColor="text1"/>
                <w:szCs w:val="21"/>
                <w:vertAlign w:val="subscript"/>
              </w:rPr>
              <w:t>p</w:t>
            </w:r>
            <w:r w:rsidRPr="006377C4">
              <w:rPr>
                <w:rFonts w:hint="eastAsia"/>
                <w:color w:val="000000" w:themeColor="text1"/>
                <w:szCs w:val="21"/>
              </w:rPr>
              <w:t>可按表</w:t>
            </w:r>
            <w:r w:rsidRPr="006377C4">
              <w:rPr>
                <w:color w:val="000000" w:themeColor="text1"/>
                <w:szCs w:val="21"/>
              </w:rPr>
              <w:t>5.3.2-3</w:t>
            </w:r>
            <w:r w:rsidRPr="006377C4">
              <w:rPr>
                <w:rFonts w:hint="eastAsia"/>
                <w:color w:val="000000" w:themeColor="text1"/>
                <w:szCs w:val="21"/>
              </w:rPr>
              <w:t>取值；</w:t>
            </w:r>
          </w:p>
        </w:tc>
      </w:tr>
      <w:tr w:rsidR="00437E91" w:rsidRPr="006377C4" w14:paraId="65D9BF8F" w14:textId="77777777" w:rsidTr="00A709F8">
        <w:trPr>
          <w:trHeight w:val="680"/>
        </w:trPr>
        <w:tc>
          <w:tcPr>
            <w:tcW w:w="851" w:type="dxa"/>
          </w:tcPr>
          <w:p w14:paraId="09BAEC86" w14:textId="77777777" w:rsidR="00437E91" w:rsidRDefault="00437E91" w:rsidP="00751D8B">
            <w:pPr>
              <w:jc w:val="center"/>
              <w:rPr>
                <w:color w:val="000000" w:themeColor="text1"/>
                <w:sz w:val="21"/>
                <w:szCs w:val="21"/>
              </w:rPr>
            </w:pPr>
          </w:p>
        </w:tc>
        <w:tc>
          <w:tcPr>
            <w:tcW w:w="567" w:type="dxa"/>
            <w:tcMar>
              <w:top w:w="0" w:type="dxa"/>
              <w:left w:w="0" w:type="dxa"/>
              <w:bottom w:w="0" w:type="dxa"/>
              <w:right w:w="0" w:type="dxa"/>
            </w:tcMar>
          </w:tcPr>
          <w:p w14:paraId="3630622E" w14:textId="6E568F0E" w:rsidR="00437E91" w:rsidRPr="006377C4" w:rsidRDefault="00000000" w:rsidP="005F12BD">
            <w:pPr>
              <w:jc w:val="right"/>
              <w:rPr>
                <w:bCs/>
                <w:color w:val="000000" w:themeColor="text1"/>
                <w:position w:val="-1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kern w:val="0"/>
                        <w:szCs w:val="21"/>
                      </w:rPr>
                      <m:t>q</m:t>
                    </m:r>
                  </m:e>
                  <m:sub>
                    <m:r>
                      <m:rPr>
                        <m:nor/>
                      </m:rPr>
                      <w:rPr>
                        <w:rFonts w:ascii="Cambria Math"/>
                        <w:i/>
                        <w:iCs/>
                        <w:color w:val="000000" w:themeColor="text1"/>
                        <w:kern w:val="0"/>
                        <w:szCs w:val="21"/>
                      </w:rPr>
                      <m:t>pk</m:t>
                    </m:r>
                    <m:ctrlPr>
                      <w:rPr>
                        <w:rFonts w:ascii="Cambria Math" w:hAnsi="Cambria Math" w:cs="Times New Roman"/>
                        <w:color w:val="000000" w:themeColor="text1"/>
                        <w:sz w:val="21"/>
                        <w:szCs w:val="21"/>
                      </w:rPr>
                    </m:ctrlPr>
                  </m:sub>
                </m:sSub>
              </m:oMath>
            </m:oMathPara>
          </w:p>
        </w:tc>
        <w:tc>
          <w:tcPr>
            <w:tcW w:w="680" w:type="dxa"/>
            <w:tcMar>
              <w:top w:w="0" w:type="dxa"/>
              <w:left w:w="0" w:type="dxa"/>
              <w:bottom w:w="0" w:type="dxa"/>
              <w:right w:w="0" w:type="dxa"/>
            </w:tcMar>
          </w:tcPr>
          <w:p w14:paraId="0E48BE81" w14:textId="414D1C24" w:rsidR="00437E91" w:rsidRPr="006377C4" w:rsidRDefault="00437E91" w:rsidP="00A709F8">
            <w:pP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tcPr>
          <w:p w14:paraId="17C1189B" w14:textId="55F819B2" w:rsidR="00437E91" w:rsidRPr="006377C4" w:rsidRDefault="00437E91" w:rsidP="009E53E2">
            <w:pPr>
              <w:rPr>
                <w:color w:val="000000" w:themeColor="text1"/>
                <w:szCs w:val="21"/>
              </w:rPr>
            </w:pPr>
            <w:bookmarkStart w:id="46" w:name="_Hlk150777404"/>
            <w:r w:rsidRPr="006377C4">
              <w:rPr>
                <w:rFonts w:hint="eastAsia"/>
                <w:color w:val="000000" w:themeColor="text1"/>
                <w:kern w:val="0"/>
                <w:szCs w:val="21"/>
              </w:rPr>
              <w:t>极限端阻力标准值</w:t>
            </w:r>
            <w:bookmarkEnd w:id="46"/>
            <w:r w:rsidRPr="006377C4">
              <w:rPr>
                <w:rFonts w:hint="eastAsia"/>
                <w:color w:val="000000" w:themeColor="text1"/>
                <w:kern w:val="0"/>
                <w:szCs w:val="21"/>
              </w:rPr>
              <w:t>，缺少实测资料时，可</w:t>
            </w:r>
            <w:r w:rsidRPr="006377C4">
              <w:rPr>
                <w:rFonts w:hint="eastAsia"/>
                <w:color w:val="000000" w:themeColor="text1"/>
                <w:szCs w:val="21"/>
              </w:rPr>
              <w:t>按表</w:t>
            </w:r>
            <w:r w:rsidRPr="006377C4">
              <w:rPr>
                <w:color w:val="000000" w:themeColor="text1"/>
                <w:szCs w:val="21"/>
              </w:rPr>
              <w:t>5.3.2-1</w:t>
            </w:r>
            <w:r w:rsidRPr="006377C4">
              <w:rPr>
                <w:rFonts w:hint="eastAsia"/>
                <w:color w:val="000000" w:themeColor="text1"/>
                <w:szCs w:val="21"/>
              </w:rPr>
              <w:t>取值</w:t>
            </w:r>
            <w:r w:rsidRPr="006377C4">
              <w:rPr>
                <w:rFonts w:hint="eastAsia"/>
                <w:color w:val="000000" w:themeColor="text1"/>
                <w:kern w:val="0"/>
                <w:szCs w:val="21"/>
              </w:rPr>
              <w:t>；</w:t>
            </w:r>
            <w:r w:rsidRPr="006377C4">
              <w:rPr>
                <w:color w:val="000000" w:themeColor="text1"/>
                <w:szCs w:val="21"/>
              </w:rPr>
              <w:t xml:space="preserve"> </w:t>
            </w:r>
          </w:p>
        </w:tc>
      </w:tr>
      <w:tr w:rsidR="00437E91" w:rsidRPr="00C93828" w14:paraId="1EEF6CF0" w14:textId="77777777" w:rsidTr="00C8502F">
        <w:trPr>
          <w:trHeight w:val="624"/>
        </w:trPr>
        <w:tc>
          <w:tcPr>
            <w:tcW w:w="851" w:type="dxa"/>
          </w:tcPr>
          <w:p w14:paraId="0C17FF4B" w14:textId="77777777" w:rsidR="00437E91" w:rsidRDefault="00437E91" w:rsidP="00751D8B">
            <w:pPr>
              <w:jc w:val="right"/>
              <w:rPr>
                <w:color w:val="000000" w:themeColor="text1"/>
                <w:sz w:val="21"/>
                <w:szCs w:val="21"/>
              </w:rPr>
            </w:pPr>
          </w:p>
        </w:tc>
        <w:tc>
          <w:tcPr>
            <w:tcW w:w="567" w:type="dxa"/>
            <w:tcMar>
              <w:top w:w="0" w:type="dxa"/>
              <w:left w:w="0" w:type="dxa"/>
              <w:bottom w:w="0" w:type="dxa"/>
              <w:right w:w="0" w:type="dxa"/>
            </w:tcMar>
            <w:vAlign w:val="center"/>
          </w:tcPr>
          <w:p w14:paraId="6D96B533" w14:textId="63108700" w:rsidR="00437E91" w:rsidRPr="006377C4" w:rsidRDefault="00000000" w:rsidP="005F12BD">
            <w:pPr>
              <w:jc w:val="right"/>
              <w:rPr>
                <w:color w:val="000000" w:themeColor="text1"/>
                <w:kern w:val="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kern w:val="0"/>
                        <w:szCs w:val="21"/>
                      </w:rPr>
                      <m:t>A</m:t>
                    </m:r>
                  </m:e>
                  <m:sub>
                    <m:r>
                      <m:rPr>
                        <m:nor/>
                      </m:rPr>
                      <w:rPr>
                        <w:rFonts w:ascii="Cambria Math"/>
                        <w:i/>
                        <w:iCs/>
                        <w:color w:val="000000" w:themeColor="text1"/>
                        <w:kern w:val="0"/>
                        <w:szCs w:val="21"/>
                      </w:rPr>
                      <m:t>p</m:t>
                    </m:r>
                    <m:ctrlPr>
                      <w:rPr>
                        <w:rFonts w:ascii="Cambria Math" w:hAnsi="Cambria Math" w:cs="Times New Roman"/>
                        <w:color w:val="000000" w:themeColor="text1"/>
                        <w:sz w:val="21"/>
                        <w:szCs w:val="21"/>
                      </w:rPr>
                    </m:ctrlPr>
                  </m:sub>
                </m:sSub>
              </m:oMath>
            </m:oMathPara>
          </w:p>
        </w:tc>
        <w:tc>
          <w:tcPr>
            <w:tcW w:w="680" w:type="dxa"/>
            <w:tcMar>
              <w:top w:w="0" w:type="dxa"/>
              <w:left w:w="0" w:type="dxa"/>
              <w:bottom w:w="0" w:type="dxa"/>
              <w:right w:w="0" w:type="dxa"/>
            </w:tcMar>
            <w:vAlign w:val="center"/>
          </w:tcPr>
          <w:p w14:paraId="29630E36" w14:textId="3AAC2888" w:rsidR="00437E91" w:rsidRPr="006377C4" w:rsidRDefault="00437E91" w:rsidP="00751D8B">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582502F6" w14:textId="31E4BBC2" w:rsidR="00437E91" w:rsidRPr="006377C4" w:rsidRDefault="00437E91" w:rsidP="00751D8B">
            <w:pPr>
              <w:rPr>
                <w:color w:val="000000" w:themeColor="text1"/>
                <w:kern w:val="0"/>
                <w:szCs w:val="21"/>
              </w:rPr>
            </w:pPr>
            <w:r w:rsidRPr="006377C4">
              <w:rPr>
                <w:rFonts w:hint="eastAsia"/>
                <w:color w:val="000000" w:themeColor="text1"/>
                <w:kern w:val="0"/>
                <w:szCs w:val="21"/>
              </w:rPr>
              <w:t>桩端</w:t>
            </w:r>
            <w:commentRangeStart w:id="47"/>
            <w:r w:rsidRPr="006377C4">
              <w:rPr>
                <w:rFonts w:hint="eastAsia"/>
                <w:color w:val="000000" w:themeColor="text1"/>
                <w:kern w:val="0"/>
                <w:szCs w:val="21"/>
              </w:rPr>
              <w:t>面积</w:t>
            </w:r>
            <w:commentRangeEnd w:id="47"/>
            <w:r w:rsidRPr="006377C4">
              <w:rPr>
                <w:rStyle w:val="afb"/>
                <w:rFonts w:asciiTheme="minorHAnsi" w:eastAsiaTheme="minorEastAsia" w:hAnsiTheme="minorHAnsi" w:cstheme="minorBidi"/>
              </w:rPr>
              <w:commentReference w:id="47"/>
            </w:r>
            <w:r w:rsidRPr="006377C4">
              <w:rPr>
                <w:rFonts w:hint="eastAsia"/>
                <w:color w:val="000000" w:themeColor="text1"/>
                <w:kern w:val="0"/>
                <w:szCs w:val="21"/>
              </w:rPr>
              <w:t>。</w:t>
            </w:r>
          </w:p>
        </w:tc>
      </w:tr>
    </w:tbl>
    <w:p w14:paraId="704ACEB3" w14:textId="77777777" w:rsidR="00194D52" w:rsidRPr="00774504" w:rsidRDefault="00194D52" w:rsidP="00194D52">
      <w:pPr>
        <w:ind w:firstLineChars="296" w:firstLine="710"/>
        <w:jc w:val="center"/>
        <w:rPr>
          <w:rFonts w:cs="Times New Roman"/>
          <w:sz w:val="21"/>
          <w:szCs w:val="21"/>
        </w:rPr>
      </w:pPr>
      <w:r w:rsidRPr="00774504">
        <w:rPr>
          <w:rFonts w:hint="eastAsia"/>
          <w:szCs w:val="21"/>
        </w:rPr>
        <w:t>表5.3.</w:t>
      </w:r>
      <w:r w:rsidRPr="00774504">
        <w:rPr>
          <w:szCs w:val="21"/>
        </w:rPr>
        <w:t>2</w:t>
      </w:r>
      <w:r w:rsidRPr="00774504">
        <w:rPr>
          <w:rFonts w:hint="eastAsia"/>
          <w:szCs w:val="21"/>
        </w:rPr>
        <w:t>-1 桩的极限侧阻力标准值</w:t>
      </w:r>
      <w:proofErr w:type="spellStart"/>
      <w:r w:rsidRPr="00774504">
        <w:rPr>
          <w:rFonts w:ascii="Times New Roman" w:hAnsi="Times New Roman" w:cs="Times New Roman"/>
          <w:i/>
          <w:iCs/>
          <w:szCs w:val="21"/>
        </w:rPr>
        <w:t>q</w:t>
      </w:r>
      <w:r w:rsidRPr="00774504">
        <w:rPr>
          <w:rFonts w:ascii="Times New Roman" w:hAnsi="Times New Roman" w:cs="Times New Roman"/>
          <w:i/>
          <w:iCs/>
          <w:szCs w:val="21"/>
          <w:vertAlign w:val="subscript"/>
        </w:rPr>
        <w:t>sik</w:t>
      </w:r>
      <w:proofErr w:type="spellEnd"/>
      <w:r w:rsidRPr="00774504">
        <w:rPr>
          <w:rFonts w:hint="eastAsia"/>
          <w:szCs w:val="21"/>
        </w:rPr>
        <w:t>和极限端阻力标准值</w:t>
      </w:r>
      <w:proofErr w:type="spellStart"/>
      <w:r w:rsidRPr="00774504">
        <w:rPr>
          <w:rFonts w:ascii="Times New Roman" w:hAnsi="Times New Roman" w:cs="Times New Roman"/>
          <w:i/>
          <w:iCs/>
          <w:szCs w:val="21"/>
        </w:rPr>
        <w:t>q</w:t>
      </w:r>
      <w:r w:rsidRPr="00774504">
        <w:rPr>
          <w:rFonts w:ascii="Times New Roman" w:hAnsi="Times New Roman" w:cs="Times New Roman"/>
          <w:i/>
          <w:iCs/>
          <w:szCs w:val="21"/>
          <w:vertAlign w:val="subscript"/>
        </w:rPr>
        <w:t>pk</w:t>
      </w:r>
      <w:proofErr w:type="spellEnd"/>
      <w:r w:rsidRPr="00774504">
        <w:rPr>
          <w:rFonts w:hint="eastAsia"/>
          <w:szCs w:val="21"/>
        </w:rPr>
        <w:t xml:space="preserve"> (kPa)</w:t>
      </w: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850"/>
        <w:gridCol w:w="1275"/>
        <w:gridCol w:w="993"/>
        <w:gridCol w:w="1035"/>
        <w:gridCol w:w="1036"/>
        <w:gridCol w:w="1035"/>
        <w:gridCol w:w="1036"/>
      </w:tblGrid>
      <w:tr w:rsidR="00194D52" w:rsidRPr="00C93828" w14:paraId="75779433" w14:textId="77777777" w:rsidTr="00A368B1">
        <w:trPr>
          <w:cantSplit/>
          <w:trHeight w:val="340"/>
          <w:jc w:val="center"/>
        </w:trPr>
        <w:tc>
          <w:tcPr>
            <w:tcW w:w="1260" w:type="dxa"/>
            <w:vMerge w:val="restart"/>
            <w:tcBorders>
              <w:top w:val="single" w:sz="4" w:space="0" w:color="auto"/>
              <w:left w:val="single" w:sz="4" w:space="0" w:color="auto"/>
              <w:bottom w:val="single" w:sz="6" w:space="0" w:color="auto"/>
              <w:right w:val="single" w:sz="6" w:space="0" w:color="auto"/>
            </w:tcBorders>
            <w:shd w:val="clear" w:color="auto" w:fill="FFFFFF"/>
            <w:vAlign w:val="center"/>
          </w:tcPr>
          <w:p w14:paraId="00E898AD" w14:textId="77777777" w:rsidR="00194D52" w:rsidRPr="007567FC" w:rsidRDefault="00194D52" w:rsidP="00A368B1">
            <w:pPr>
              <w:adjustRightInd w:val="0"/>
              <w:snapToGrid w:val="0"/>
              <w:jc w:val="center"/>
              <w:rPr>
                <w:rFonts w:ascii="Times New Roman" w:hAnsi="Times New Roman"/>
                <w:bCs/>
                <w:sz w:val="15"/>
                <w:szCs w:val="15"/>
              </w:rPr>
            </w:pPr>
            <w:r w:rsidRPr="007567FC">
              <w:rPr>
                <w:rFonts w:hint="eastAsia"/>
                <w:bCs/>
                <w:sz w:val="15"/>
                <w:szCs w:val="15"/>
              </w:rPr>
              <w:t>土的名称</w:t>
            </w:r>
          </w:p>
        </w:tc>
        <w:tc>
          <w:tcPr>
            <w:tcW w:w="2125" w:type="dxa"/>
            <w:gridSpan w:val="2"/>
            <w:vMerge w:val="restart"/>
            <w:tcBorders>
              <w:top w:val="single" w:sz="4" w:space="0" w:color="auto"/>
              <w:left w:val="single" w:sz="6" w:space="0" w:color="auto"/>
              <w:bottom w:val="single" w:sz="6" w:space="0" w:color="auto"/>
              <w:right w:val="single" w:sz="6" w:space="0" w:color="auto"/>
            </w:tcBorders>
            <w:shd w:val="clear" w:color="auto" w:fill="FFFFFF"/>
            <w:vAlign w:val="center"/>
          </w:tcPr>
          <w:p w14:paraId="7635CAD5" w14:textId="77777777" w:rsidR="00194D52" w:rsidRPr="007567FC" w:rsidRDefault="00194D52" w:rsidP="00A368B1">
            <w:pPr>
              <w:adjustRightInd w:val="0"/>
              <w:snapToGrid w:val="0"/>
              <w:jc w:val="center"/>
              <w:rPr>
                <w:bCs/>
                <w:sz w:val="15"/>
                <w:szCs w:val="15"/>
              </w:rPr>
            </w:pPr>
            <w:r w:rsidRPr="007567FC">
              <w:rPr>
                <w:rFonts w:hint="eastAsia"/>
                <w:bCs/>
                <w:sz w:val="15"/>
                <w:szCs w:val="15"/>
              </w:rPr>
              <w:t>土的状态</w:t>
            </w:r>
          </w:p>
        </w:tc>
        <w:tc>
          <w:tcPr>
            <w:tcW w:w="993"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14:paraId="08B3511C" w14:textId="77777777" w:rsidR="00194D52" w:rsidRPr="007567FC" w:rsidRDefault="00194D52" w:rsidP="00A368B1">
            <w:pPr>
              <w:adjustRightInd w:val="0"/>
              <w:snapToGrid w:val="0"/>
              <w:jc w:val="center"/>
              <w:rPr>
                <w:bCs/>
                <w:sz w:val="15"/>
                <w:szCs w:val="15"/>
              </w:rPr>
            </w:pPr>
            <w:proofErr w:type="spellStart"/>
            <w:r w:rsidRPr="007567FC">
              <w:rPr>
                <w:rFonts w:ascii="Times New Roman" w:hAnsi="Times New Roman" w:cs="Times New Roman"/>
                <w:i/>
                <w:iCs/>
                <w:sz w:val="15"/>
                <w:szCs w:val="15"/>
              </w:rPr>
              <w:t>q</w:t>
            </w:r>
            <w:r w:rsidRPr="007567FC">
              <w:rPr>
                <w:rFonts w:ascii="Times New Roman" w:hAnsi="Times New Roman" w:cs="Times New Roman"/>
                <w:i/>
                <w:iCs/>
                <w:sz w:val="15"/>
                <w:szCs w:val="15"/>
                <w:vertAlign w:val="subscript"/>
              </w:rPr>
              <w:t>sik</w:t>
            </w:r>
            <w:proofErr w:type="spellEnd"/>
          </w:p>
        </w:tc>
        <w:tc>
          <w:tcPr>
            <w:tcW w:w="4142" w:type="dxa"/>
            <w:gridSpan w:val="4"/>
            <w:tcBorders>
              <w:top w:val="single" w:sz="4" w:space="0" w:color="auto"/>
              <w:left w:val="single" w:sz="6" w:space="0" w:color="auto"/>
              <w:bottom w:val="single" w:sz="4" w:space="0" w:color="auto"/>
              <w:right w:val="single" w:sz="4" w:space="0" w:color="auto"/>
            </w:tcBorders>
            <w:shd w:val="clear" w:color="auto" w:fill="FFFFFF"/>
            <w:vAlign w:val="center"/>
          </w:tcPr>
          <w:p w14:paraId="623B4442" w14:textId="77777777" w:rsidR="00194D52" w:rsidRPr="007567FC" w:rsidRDefault="00194D52" w:rsidP="00A368B1">
            <w:pPr>
              <w:adjustRightInd w:val="0"/>
              <w:snapToGrid w:val="0"/>
              <w:jc w:val="center"/>
              <w:rPr>
                <w:bCs/>
                <w:sz w:val="15"/>
                <w:szCs w:val="15"/>
                <w:vertAlign w:val="subscript"/>
              </w:rPr>
            </w:pPr>
            <w:proofErr w:type="spellStart"/>
            <w:r w:rsidRPr="007567FC">
              <w:rPr>
                <w:rFonts w:ascii="Times New Roman" w:hAnsi="Times New Roman" w:cs="Times New Roman"/>
                <w:i/>
                <w:iCs/>
                <w:sz w:val="15"/>
                <w:szCs w:val="15"/>
              </w:rPr>
              <w:t>q</w:t>
            </w:r>
            <w:r w:rsidRPr="007567FC">
              <w:rPr>
                <w:rFonts w:ascii="Times New Roman" w:hAnsi="Times New Roman" w:cs="Times New Roman"/>
                <w:i/>
                <w:iCs/>
                <w:sz w:val="15"/>
                <w:szCs w:val="15"/>
                <w:vertAlign w:val="subscript"/>
              </w:rPr>
              <w:t>pk</w:t>
            </w:r>
            <w:proofErr w:type="spellEnd"/>
          </w:p>
          <w:p w14:paraId="16B694CF" w14:textId="77777777" w:rsidR="00194D52" w:rsidRPr="007567FC" w:rsidRDefault="00194D52" w:rsidP="00A368B1">
            <w:pPr>
              <w:adjustRightInd w:val="0"/>
              <w:snapToGrid w:val="0"/>
              <w:spacing w:afterLines="20" w:after="65"/>
              <w:jc w:val="center"/>
              <w:rPr>
                <w:bCs/>
                <w:sz w:val="15"/>
                <w:szCs w:val="15"/>
              </w:rPr>
            </w:pPr>
            <w:r w:rsidRPr="007567FC">
              <w:rPr>
                <w:rFonts w:hint="eastAsia"/>
                <w:color w:val="000000" w:themeColor="text1"/>
                <w:sz w:val="15"/>
                <w:szCs w:val="15"/>
              </w:rPr>
              <w:t>（抗拔桩设计时，</w:t>
            </w:r>
            <w:r w:rsidRPr="007567FC">
              <w:rPr>
                <w:i/>
                <w:iCs/>
                <w:color w:val="000000" w:themeColor="text1"/>
                <w:sz w:val="15"/>
                <w:szCs w:val="15"/>
              </w:rPr>
              <w:t>l</w:t>
            </w:r>
            <w:r w:rsidRPr="007567FC">
              <w:rPr>
                <w:rFonts w:hint="eastAsia"/>
                <w:color w:val="000000" w:themeColor="text1"/>
                <w:sz w:val="15"/>
                <w:szCs w:val="15"/>
              </w:rPr>
              <w:t>取注浆挤扩段以上桩长）</w:t>
            </w:r>
          </w:p>
        </w:tc>
      </w:tr>
      <w:tr w:rsidR="00194D52" w:rsidRPr="00C93828" w14:paraId="59BAB07B" w14:textId="77777777" w:rsidTr="00A368B1">
        <w:trPr>
          <w:cantSplit/>
          <w:trHeight w:val="283"/>
          <w:jc w:val="center"/>
        </w:trPr>
        <w:tc>
          <w:tcPr>
            <w:tcW w:w="1260" w:type="dxa"/>
            <w:vMerge/>
            <w:tcBorders>
              <w:top w:val="single" w:sz="12" w:space="0" w:color="auto"/>
              <w:left w:val="single" w:sz="4" w:space="0" w:color="auto"/>
              <w:bottom w:val="single" w:sz="4" w:space="0" w:color="auto"/>
              <w:right w:val="single" w:sz="6" w:space="0" w:color="auto"/>
            </w:tcBorders>
            <w:vAlign w:val="center"/>
          </w:tcPr>
          <w:p w14:paraId="077D61EA" w14:textId="77777777" w:rsidR="00194D52" w:rsidRPr="007567FC" w:rsidRDefault="00194D52" w:rsidP="00A368B1">
            <w:pPr>
              <w:widowControl/>
              <w:jc w:val="left"/>
              <w:rPr>
                <w:rFonts w:ascii="Times New Roman" w:hAnsi="Times New Roman" w:cs="Times New Roman"/>
                <w:bCs/>
                <w:sz w:val="15"/>
                <w:szCs w:val="15"/>
              </w:rPr>
            </w:pPr>
          </w:p>
        </w:tc>
        <w:tc>
          <w:tcPr>
            <w:tcW w:w="2125" w:type="dxa"/>
            <w:gridSpan w:val="2"/>
            <w:vMerge/>
            <w:tcBorders>
              <w:top w:val="single" w:sz="12" w:space="0" w:color="auto"/>
              <w:left w:val="single" w:sz="6" w:space="0" w:color="auto"/>
              <w:bottom w:val="single" w:sz="4" w:space="0" w:color="auto"/>
              <w:right w:val="single" w:sz="6" w:space="0" w:color="auto"/>
            </w:tcBorders>
            <w:vAlign w:val="center"/>
          </w:tcPr>
          <w:p w14:paraId="70220B5F" w14:textId="77777777" w:rsidR="00194D52" w:rsidRPr="007567FC" w:rsidRDefault="00194D52" w:rsidP="00A368B1">
            <w:pPr>
              <w:widowControl/>
              <w:jc w:val="left"/>
              <w:rPr>
                <w:rFonts w:ascii="Times New Roman" w:hAnsi="Times New Roman" w:cs="Times New Roman"/>
                <w:bCs/>
                <w:sz w:val="15"/>
                <w:szCs w:val="15"/>
              </w:rPr>
            </w:pPr>
          </w:p>
        </w:tc>
        <w:tc>
          <w:tcPr>
            <w:tcW w:w="993" w:type="dxa"/>
            <w:vMerge/>
            <w:tcBorders>
              <w:top w:val="single" w:sz="12" w:space="0" w:color="auto"/>
              <w:left w:val="single" w:sz="6" w:space="0" w:color="auto"/>
              <w:bottom w:val="single" w:sz="4" w:space="0" w:color="auto"/>
              <w:right w:val="single" w:sz="4" w:space="0" w:color="auto"/>
            </w:tcBorders>
            <w:vAlign w:val="center"/>
          </w:tcPr>
          <w:p w14:paraId="651B32A5" w14:textId="77777777" w:rsidR="00194D52" w:rsidRPr="007567FC" w:rsidRDefault="00194D52" w:rsidP="00A368B1">
            <w:pPr>
              <w:widowControl/>
              <w:jc w:val="left"/>
              <w:rPr>
                <w:rFonts w:ascii="Times New Roman" w:hAnsi="Times New Roman" w:cs="Times New Roman"/>
                <w:bCs/>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14:paraId="5F72DCF3" w14:textId="77777777" w:rsidR="00194D52" w:rsidRPr="007567FC" w:rsidRDefault="00194D52" w:rsidP="00A368B1">
            <w:pPr>
              <w:adjustRightInd w:val="0"/>
              <w:snapToGrid w:val="0"/>
              <w:jc w:val="center"/>
              <w:rPr>
                <w:bCs/>
                <w:i/>
                <w:iCs/>
                <w:sz w:val="15"/>
                <w:szCs w:val="15"/>
              </w:rPr>
            </w:pPr>
            <w:r w:rsidRPr="007567FC">
              <w:rPr>
                <w:color w:val="000000" w:themeColor="text1"/>
                <w:sz w:val="15"/>
                <w:szCs w:val="15"/>
              </w:rPr>
              <w:t>5≤</w:t>
            </w:r>
            <w:r w:rsidRPr="005B00DA">
              <w:rPr>
                <w:rFonts w:ascii="Times New Roman" w:hAnsi="Times New Roman" w:cs="Times New Roman"/>
                <w:i/>
                <w:iCs/>
                <w:color w:val="000000" w:themeColor="text1"/>
                <w:sz w:val="15"/>
                <w:szCs w:val="15"/>
              </w:rPr>
              <w:t>l</w:t>
            </w:r>
            <w:r w:rsidRPr="007567FC">
              <w:rPr>
                <w:color w:val="000000" w:themeColor="text1"/>
                <w:sz w:val="15"/>
                <w:szCs w:val="15"/>
              </w:rPr>
              <w:t>&lt;10</w:t>
            </w:r>
          </w:p>
        </w:tc>
        <w:tc>
          <w:tcPr>
            <w:tcW w:w="1036" w:type="dxa"/>
            <w:tcBorders>
              <w:top w:val="single" w:sz="4" w:space="0" w:color="auto"/>
              <w:left w:val="single" w:sz="4" w:space="0" w:color="auto"/>
              <w:bottom w:val="single" w:sz="4" w:space="0" w:color="auto"/>
              <w:right w:val="single" w:sz="4" w:space="0" w:color="auto"/>
            </w:tcBorders>
            <w:vAlign w:val="center"/>
          </w:tcPr>
          <w:p w14:paraId="54933D87" w14:textId="77777777" w:rsidR="00194D52" w:rsidRPr="007567FC" w:rsidRDefault="00194D52" w:rsidP="00A368B1">
            <w:pPr>
              <w:adjustRightInd w:val="0"/>
              <w:snapToGrid w:val="0"/>
              <w:jc w:val="center"/>
              <w:rPr>
                <w:bCs/>
                <w:i/>
                <w:iCs/>
                <w:sz w:val="15"/>
                <w:szCs w:val="15"/>
              </w:rPr>
            </w:pPr>
            <w:r w:rsidRPr="007567FC">
              <w:rPr>
                <w:color w:val="000000" w:themeColor="text1"/>
                <w:sz w:val="15"/>
                <w:szCs w:val="15"/>
              </w:rPr>
              <w:t>10≤</w:t>
            </w:r>
            <w:r w:rsidRPr="005B00DA">
              <w:rPr>
                <w:rFonts w:ascii="Times New Roman" w:hAnsi="Times New Roman" w:cs="Times New Roman"/>
                <w:i/>
                <w:iCs/>
                <w:color w:val="000000" w:themeColor="text1"/>
                <w:sz w:val="15"/>
                <w:szCs w:val="15"/>
              </w:rPr>
              <w:t>l</w:t>
            </w:r>
            <w:r w:rsidRPr="007567FC">
              <w:rPr>
                <w:color w:val="000000" w:themeColor="text1"/>
                <w:sz w:val="15"/>
                <w:szCs w:val="15"/>
              </w:rPr>
              <w:t>&lt;15</w:t>
            </w:r>
          </w:p>
        </w:tc>
        <w:tc>
          <w:tcPr>
            <w:tcW w:w="1035" w:type="dxa"/>
            <w:tcBorders>
              <w:top w:val="single" w:sz="4" w:space="0" w:color="auto"/>
              <w:left w:val="single" w:sz="4" w:space="0" w:color="auto"/>
              <w:bottom w:val="single" w:sz="4" w:space="0" w:color="auto"/>
              <w:right w:val="single" w:sz="4" w:space="0" w:color="auto"/>
            </w:tcBorders>
            <w:vAlign w:val="center"/>
          </w:tcPr>
          <w:p w14:paraId="2FAC496C" w14:textId="77777777" w:rsidR="00194D52" w:rsidRPr="007567FC" w:rsidRDefault="00194D52" w:rsidP="00A368B1">
            <w:pPr>
              <w:adjustRightInd w:val="0"/>
              <w:snapToGrid w:val="0"/>
              <w:jc w:val="center"/>
              <w:rPr>
                <w:bCs/>
                <w:i/>
                <w:iCs/>
                <w:sz w:val="15"/>
                <w:szCs w:val="15"/>
              </w:rPr>
            </w:pPr>
            <w:r w:rsidRPr="007567FC">
              <w:rPr>
                <w:color w:val="000000" w:themeColor="text1"/>
                <w:sz w:val="15"/>
                <w:szCs w:val="15"/>
              </w:rPr>
              <w:t>15≤</w:t>
            </w:r>
            <w:r w:rsidRPr="005B00DA">
              <w:rPr>
                <w:rFonts w:ascii="Times New Roman" w:hAnsi="Times New Roman" w:cs="Times New Roman"/>
                <w:i/>
                <w:iCs/>
                <w:color w:val="000000" w:themeColor="text1"/>
                <w:sz w:val="15"/>
                <w:szCs w:val="15"/>
              </w:rPr>
              <w:t>l</w:t>
            </w:r>
            <w:r w:rsidRPr="007567FC">
              <w:rPr>
                <w:color w:val="000000" w:themeColor="text1"/>
                <w:sz w:val="15"/>
                <w:szCs w:val="15"/>
              </w:rPr>
              <w:t>&lt;30</w:t>
            </w:r>
          </w:p>
        </w:tc>
        <w:tc>
          <w:tcPr>
            <w:tcW w:w="1036" w:type="dxa"/>
            <w:tcBorders>
              <w:top w:val="single" w:sz="4" w:space="0" w:color="auto"/>
              <w:left w:val="single" w:sz="4" w:space="0" w:color="auto"/>
              <w:bottom w:val="single" w:sz="4" w:space="0" w:color="auto"/>
              <w:right w:val="single" w:sz="4" w:space="0" w:color="auto"/>
            </w:tcBorders>
            <w:vAlign w:val="center"/>
          </w:tcPr>
          <w:p w14:paraId="7F8984DB" w14:textId="77777777" w:rsidR="00194D52" w:rsidRPr="007567FC" w:rsidRDefault="00194D52" w:rsidP="00A368B1">
            <w:pPr>
              <w:adjustRightInd w:val="0"/>
              <w:snapToGrid w:val="0"/>
              <w:jc w:val="center"/>
              <w:rPr>
                <w:bCs/>
                <w:i/>
                <w:iCs/>
                <w:sz w:val="15"/>
                <w:szCs w:val="15"/>
              </w:rPr>
            </w:pPr>
            <w:r w:rsidRPr="007567FC">
              <w:rPr>
                <w:color w:val="000000" w:themeColor="text1"/>
                <w:sz w:val="15"/>
                <w:szCs w:val="15"/>
              </w:rPr>
              <w:t>30≤</w:t>
            </w:r>
            <w:r w:rsidRPr="005B00DA">
              <w:rPr>
                <w:rFonts w:ascii="Times New Roman" w:hAnsi="Times New Roman" w:cs="Times New Roman"/>
                <w:i/>
                <w:iCs/>
                <w:color w:val="000000" w:themeColor="text1"/>
                <w:sz w:val="15"/>
                <w:szCs w:val="15"/>
              </w:rPr>
              <w:t>l</w:t>
            </w:r>
          </w:p>
        </w:tc>
      </w:tr>
      <w:tr w:rsidR="00194D52" w:rsidRPr="00C93828" w14:paraId="15296A67" w14:textId="77777777" w:rsidTr="00A368B1">
        <w:trPr>
          <w:cantSplit/>
          <w:trHeight w:hRule="exact" w:val="433"/>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A114050" w14:textId="77777777" w:rsidR="00194D52" w:rsidRPr="007567FC" w:rsidRDefault="00194D52" w:rsidP="00A368B1">
            <w:pPr>
              <w:adjustRightInd w:val="0"/>
              <w:snapToGrid w:val="0"/>
              <w:jc w:val="center"/>
              <w:rPr>
                <w:bCs/>
                <w:sz w:val="15"/>
                <w:szCs w:val="15"/>
              </w:rPr>
            </w:pPr>
            <w:r w:rsidRPr="007567FC">
              <w:rPr>
                <w:rFonts w:hint="eastAsia"/>
                <w:bCs/>
                <w:sz w:val="15"/>
                <w:szCs w:val="15"/>
              </w:rPr>
              <w:t>素填土</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DD30E7" w14:textId="77777777" w:rsidR="00194D52" w:rsidRPr="007567FC" w:rsidRDefault="00194D52" w:rsidP="00A368B1">
            <w:pPr>
              <w:adjustRightInd w:val="0"/>
              <w:snapToGrid w:val="0"/>
              <w:jc w:val="center"/>
              <w:rPr>
                <w:bCs/>
                <w:sz w:val="15"/>
                <w:szCs w:val="15"/>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A9E0B6" w14:textId="77777777" w:rsidR="00194D52" w:rsidRPr="007567FC" w:rsidRDefault="00194D52" w:rsidP="00A368B1">
            <w:pPr>
              <w:adjustRightInd w:val="0"/>
              <w:snapToGrid w:val="0"/>
              <w:jc w:val="center"/>
              <w:rPr>
                <w:bCs/>
                <w:sz w:val="15"/>
                <w:szCs w:val="15"/>
              </w:rPr>
            </w:pPr>
            <w:r w:rsidRPr="007567FC">
              <w:rPr>
                <w:color w:val="000000" w:themeColor="text1"/>
                <w:sz w:val="15"/>
                <w:szCs w:val="15"/>
              </w:rPr>
              <w:t>20~28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121E9B4F"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14:paraId="3B38DC79"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F6EDF55"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14:paraId="2B7A7D66"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r>
      <w:tr w:rsidR="00194D52" w:rsidRPr="00C93828" w14:paraId="279CCF17" w14:textId="77777777" w:rsidTr="00A368B1">
        <w:trPr>
          <w:cantSplit/>
          <w:trHeight w:hRule="exact" w:val="426"/>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0E3BBAB" w14:textId="77777777" w:rsidR="00194D52" w:rsidRPr="007567FC" w:rsidRDefault="00194D52" w:rsidP="00A368B1">
            <w:pPr>
              <w:adjustRightInd w:val="0"/>
              <w:snapToGrid w:val="0"/>
              <w:jc w:val="center"/>
              <w:rPr>
                <w:bCs/>
                <w:sz w:val="15"/>
                <w:szCs w:val="15"/>
              </w:rPr>
            </w:pPr>
            <w:r w:rsidRPr="007567FC">
              <w:rPr>
                <w:rFonts w:hint="eastAsia"/>
                <w:bCs/>
                <w:sz w:val="15"/>
                <w:szCs w:val="15"/>
              </w:rPr>
              <w:t>淤泥</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A38F8C" w14:textId="77777777" w:rsidR="00194D52" w:rsidRPr="007567FC" w:rsidRDefault="00194D52" w:rsidP="00A368B1">
            <w:pPr>
              <w:adjustRightInd w:val="0"/>
              <w:snapToGrid w:val="0"/>
              <w:jc w:val="center"/>
              <w:rPr>
                <w:bCs/>
                <w:sz w:val="15"/>
                <w:szCs w:val="15"/>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C6D495" w14:textId="77777777" w:rsidR="00194D52" w:rsidRPr="007567FC" w:rsidRDefault="00194D52" w:rsidP="00A368B1">
            <w:pPr>
              <w:adjustRightInd w:val="0"/>
              <w:snapToGrid w:val="0"/>
              <w:jc w:val="center"/>
              <w:rPr>
                <w:bCs/>
                <w:sz w:val="15"/>
                <w:szCs w:val="15"/>
              </w:rPr>
            </w:pPr>
            <w:r w:rsidRPr="007567FC">
              <w:rPr>
                <w:color w:val="000000" w:themeColor="text1"/>
                <w:sz w:val="15"/>
                <w:szCs w:val="15"/>
              </w:rPr>
              <w:t>12～18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2D65987"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14:paraId="2435848F"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342B26CF"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14:paraId="767CAA43"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r>
      <w:tr w:rsidR="00194D52" w:rsidRPr="00C93828" w14:paraId="1CF5E1E5" w14:textId="77777777" w:rsidTr="00A368B1">
        <w:trPr>
          <w:cantSplit/>
          <w:trHeight w:hRule="exact" w:val="418"/>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5C17DD9" w14:textId="77777777" w:rsidR="00194D52" w:rsidRPr="007567FC" w:rsidRDefault="00194D52" w:rsidP="00A368B1">
            <w:pPr>
              <w:adjustRightInd w:val="0"/>
              <w:snapToGrid w:val="0"/>
              <w:jc w:val="center"/>
              <w:rPr>
                <w:bCs/>
                <w:sz w:val="15"/>
                <w:szCs w:val="15"/>
              </w:rPr>
            </w:pPr>
            <w:r w:rsidRPr="007567FC">
              <w:rPr>
                <w:rFonts w:hint="eastAsia"/>
                <w:bCs/>
                <w:sz w:val="15"/>
                <w:szCs w:val="15"/>
              </w:rPr>
              <w:t>淤泥质土</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05B52A" w14:textId="77777777" w:rsidR="00194D52" w:rsidRPr="007567FC" w:rsidRDefault="00194D52" w:rsidP="00A368B1">
            <w:pPr>
              <w:adjustRightInd w:val="0"/>
              <w:snapToGrid w:val="0"/>
              <w:jc w:val="center"/>
              <w:rPr>
                <w:bCs/>
                <w:sz w:val="15"/>
                <w:szCs w:val="15"/>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03E31A" w14:textId="77777777" w:rsidR="00194D52" w:rsidRPr="007567FC" w:rsidRDefault="00194D52" w:rsidP="00A368B1">
            <w:pPr>
              <w:adjustRightInd w:val="0"/>
              <w:snapToGrid w:val="0"/>
              <w:jc w:val="center"/>
              <w:rPr>
                <w:bCs/>
                <w:sz w:val="15"/>
                <w:szCs w:val="15"/>
              </w:rPr>
            </w:pPr>
            <w:r w:rsidRPr="007567FC">
              <w:rPr>
                <w:color w:val="000000" w:themeColor="text1"/>
                <w:sz w:val="15"/>
                <w:szCs w:val="15"/>
              </w:rPr>
              <w:t>20～28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12C23ED"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14:paraId="256B1FE1"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19B2B9FB"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14:paraId="78959158" w14:textId="77777777" w:rsidR="00194D52" w:rsidRPr="007567FC" w:rsidRDefault="00194D52" w:rsidP="00A368B1">
            <w:pPr>
              <w:adjustRightInd w:val="0"/>
              <w:snapToGrid w:val="0"/>
              <w:jc w:val="center"/>
              <w:rPr>
                <w:bCs/>
                <w:sz w:val="15"/>
                <w:szCs w:val="15"/>
              </w:rPr>
            </w:pPr>
            <w:r w:rsidRPr="000A2AAE">
              <w:rPr>
                <w:rFonts w:ascii="Times New Roman" w:hAnsi="Times New Roman" w:cs="Times New Roman"/>
                <w:bCs/>
                <w:sz w:val="15"/>
                <w:szCs w:val="15"/>
              </w:rPr>
              <w:t>——</w:t>
            </w:r>
          </w:p>
        </w:tc>
      </w:tr>
      <w:tr w:rsidR="00194D52" w:rsidRPr="00C93828" w14:paraId="6727862D" w14:textId="77777777" w:rsidTr="00A368B1">
        <w:trPr>
          <w:cantSplit/>
          <w:trHeight w:val="1545"/>
          <w:jc w:val="center"/>
        </w:trPr>
        <w:tc>
          <w:tcPr>
            <w:tcW w:w="1260" w:type="dxa"/>
            <w:tcBorders>
              <w:top w:val="single" w:sz="4" w:space="0" w:color="auto"/>
              <w:left w:val="single" w:sz="4" w:space="0" w:color="auto"/>
              <w:bottom w:val="single" w:sz="6" w:space="0" w:color="auto"/>
              <w:right w:val="single" w:sz="6" w:space="0" w:color="auto"/>
            </w:tcBorders>
            <w:shd w:val="clear" w:color="auto" w:fill="FFFFFF"/>
            <w:vAlign w:val="center"/>
          </w:tcPr>
          <w:p w14:paraId="1FE7CAA9" w14:textId="77777777" w:rsidR="00194D52" w:rsidRPr="007567FC" w:rsidRDefault="00194D52" w:rsidP="00A368B1">
            <w:pPr>
              <w:adjustRightInd w:val="0"/>
              <w:snapToGrid w:val="0"/>
              <w:jc w:val="center"/>
              <w:rPr>
                <w:bCs/>
                <w:sz w:val="15"/>
                <w:szCs w:val="15"/>
              </w:rPr>
            </w:pPr>
            <w:r w:rsidRPr="007567FC">
              <w:rPr>
                <w:rFonts w:hint="eastAsia"/>
                <w:bCs/>
                <w:sz w:val="15"/>
                <w:szCs w:val="15"/>
              </w:rPr>
              <w:t>黏性土</w:t>
            </w:r>
          </w:p>
        </w:tc>
        <w:tc>
          <w:tcPr>
            <w:tcW w:w="850" w:type="dxa"/>
            <w:tcBorders>
              <w:top w:val="single" w:sz="4" w:space="0" w:color="auto"/>
              <w:left w:val="single" w:sz="6" w:space="0" w:color="auto"/>
              <w:bottom w:val="single" w:sz="6" w:space="0" w:color="auto"/>
              <w:right w:val="single" w:sz="4" w:space="0" w:color="auto"/>
            </w:tcBorders>
            <w:shd w:val="clear" w:color="auto" w:fill="FFFFFF"/>
            <w:vAlign w:val="center"/>
          </w:tcPr>
          <w:p w14:paraId="1A567F47" w14:textId="77777777" w:rsidR="00194D52" w:rsidRPr="007567FC" w:rsidRDefault="00194D52" w:rsidP="00A368B1">
            <w:pPr>
              <w:adjustRightInd w:val="0"/>
              <w:snapToGrid w:val="0"/>
              <w:jc w:val="center"/>
              <w:rPr>
                <w:bCs/>
                <w:sz w:val="15"/>
                <w:szCs w:val="15"/>
              </w:rPr>
            </w:pPr>
            <w:r w:rsidRPr="007567FC">
              <w:rPr>
                <w:rFonts w:hint="eastAsia"/>
                <w:bCs/>
                <w:sz w:val="15"/>
                <w:szCs w:val="15"/>
              </w:rPr>
              <w:t>流塑</w:t>
            </w:r>
          </w:p>
          <w:p w14:paraId="035D7E05" w14:textId="77777777" w:rsidR="00194D52" w:rsidRPr="007567FC" w:rsidRDefault="00194D52" w:rsidP="00A368B1">
            <w:pPr>
              <w:adjustRightInd w:val="0"/>
              <w:snapToGrid w:val="0"/>
              <w:jc w:val="center"/>
              <w:rPr>
                <w:bCs/>
                <w:sz w:val="15"/>
                <w:szCs w:val="15"/>
              </w:rPr>
            </w:pPr>
            <w:r w:rsidRPr="007567FC">
              <w:rPr>
                <w:rFonts w:hint="eastAsia"/>
                <w:bCs/>
                <w:sz w:val="15"/>
                <w:szCs w:val="15"/>
              </w:rPr>
              <w:t>软塑</w:t>
            </w:r>
          </w:p>
          <w:p w14:paraId="34B83446" w14:textId="77777777" w:rsidR="00194D52" w:rsidRPr="007567FC" w:rsidRDefault="00194D52" w:rsidP="00A368B1">
            <w:pPr>
              <w:adjustRightInd w:val="0"/>
              <w:snapToGrid w:val="0"/>
              <w:jc w:val="center"/>
              <w:rPr>
                <w:bCs/>
                <w:sz w:val="15"/>
                <w:szCs w:val="15"/>
              </w:rPr>
            </w:pPr>
            <w:r w:rsidRPr="007567FC">
              <w:rPr>
                <w:rFonts w:hint="eastAsia"/>
                <w:bCs/>
                <w:sz w:val="15"/>
                <w:szCs w:val="15"/>
              </w:rPr>
              <w:t>可塑</w:t>
            </w:r>
          </w:p>
          <w:p w14:paraId="19BA2C96" w14:textId="77777777" w:rsidR="00194D52" w:rsidRPr="007567FC" w:rsidRDefault="00194D52" w:rsidP="00A368B1">
            <w:pPr>
              <w:adjustRightInd w:val="0"/>
              <w:snapToGrid w:val="0"/>
              <w:jc w:val="center"/>
              <w:rPr>
                <w:bCs/>
                <w:sz w:val="15"/>
                <w:szCs w:val="15"/>
              </w:rPr>
            </w:pPr>
            <w:r w:rsidRPr="007567FC">
              <w:rPr>
                <w:rFonts w:hint="eastAsia"/>
                <w:bCs/>
                <w:sz w:val="15"/>
                <w:szCs w:val="15"/>
              </w:rPr>
              <w:t>硬可塑</w:t>
            </w:r>
          </w:p>
          <w:p w14:paraId="164D3117" w14:textId="77777777" w:rsidR="00194D52" w:rsidRPr="007567FC" w:rsidRDefault="00194D52" w:rsidP="00A368B1">
            <w:pPr>
              <w:adjustRightInd w:val="0"/>
              <w:snapToGrid w:val="0"/>
              <w:jc w:val="center"/>
              <w:rPr>
                <w:bCs/>
                <w:sz w:val="15"/>
                <w:szCs w:val="15"/>
              </w:rPr>
            </w:pPr>
            <w:r w:rsidRPr="007567FC">
              <w:rPr>
                <w:rFonts w:hint="eastAsia"/>
                <w:bCs/>
                <w:sz w:val="15"/>
                <w:szCs w:val="15"/>
              </w:rPr>
              <w:t>硬塑</w:t>
            </w:r>
          </w:p>
          <w:p w14:paraId="2A60F47B" w14:textId="77777777" w:rsidR="00194D52" w:rsidRPr="007567FC" w:rsidRDefault="00194D52" w:rsidP="00A368B1">
            <w:pPr>
              <w:adjustRightInd w:val="0"/>
              <w:snapToGrid w:val="0"/>
              <w:jc w:val="center"/>
              <w:rPr>
                <w:bCs/>
                <w:sz w:val="15"/>
                <w:szCs w:val="15"/>
              </w:rPr>
            </w:pPr>
            <w:r w:rsidRPr="007567FC">
              <w:rPr>
                <w:rFonts w:hint="eastAsia"/>
                <w:bCs/>
                <w:sz w:val="15"/>
                <w:szCs w:val="15"/>
              </w:rPr>
              <w:t>坚硬</w:t>
            </w:r>
          </w:p>
        </w:tc>
        <w:tc>
          <w:tcPr>
            <w:tcW w:w="1275" w:type="dxa"/>
            <w:tcBorders>
              <w:top w:val="single" w:sz="4" w:space="0" w:color="auto"/>
              <w:left w:val="single" w:sz="4" w:space="0" w:color="auto"/>
              <w:bottom w:val="single" w:sz="6" w:space="0" w:color="auto"/>
              <w:right w:val="single" w:sz="6" w:space="0" w:color="auto"/>
            </w:tcBorders>
            <w:shd w:val="clear" w:color="auto" w:fill="FFFFFF"/>
            <w:vAlign w:val="center"/>
          </w:tcPr>
          <w:p w14:paraId="648FE434" w14:textId="77777777" w:rsidR="00194D52" w:rsidRPr="007567FC" w:rsidRDefault="00194D52" w:rsidP="00A368B1">
            <w:pPr>
              <w:autoSpaceDE w:val="0"/>
              <w:autoSpaceDN w:val="0"/>
              <w:adjustRightInd w:val="0"/>
              <w:snapToGrid w:val="0"/>
              <w:jc w:val="center"/>
              <w:rPr>
                <w:kern w:val="0"/>
                <w:sz w:val="15"/>
                <w:szCs w:val="15"/>
              </w:rPr>
            </w:pPr>
            <w:r w:rsidRPr="007567FC">
              <w:rPr>
                <w:kern w:val="0"/>
                <w:sz w:val="15"/>
                <w:szCs w:val="15"/>
              </w:rPr>
              <w:t>1.00</w:t>
            </w:r>
            <w:r w:rsidRPr="007567FC">
              <w:rPr>
                <w:sz w:val="15"/>
                <w:szCs w:val="15"/>
              </w:rPr>
              <w:t>&lt;</w:t>
            </w:r>
            <w:r w:rsidRPr="009F0AD3">
              <w:rPr>
                <w:rFonts w:ascii="Times New Roman" w:hAnsi="Times New Roman" w:cs="Times New Roman"/>
                <w:i/>
                <w:kern w:val="0"/>
                <w:sz w:val="15"/>
                <w:szCs w:val="15"/>
              </w:rPr>
              <w:t>I</w:t>
            </w:r>
            <w:r w:rsidRPr="00587DFC">
              <w:rPr>
                <w:rFonts w:ascii="Times New Roman" w:hAnsi="Times New Roman" w:cs="Times New Roman"/>
                <w:kern w:val="0"/>
                <w:sz w:val="15"/>
                <w:szCs w:val="15"/>
                <w:vertAlign w:val="subscript"/>
              </w:rPr>
              <w:t>L</w:t>
            </w:r>
          </w:p>
          <w:p w14:paraId="7F3290B4" w14:textId="77777777" w:rsidR="00194D52" w:rsidRPr="007567FC" w:rsidRDefault="00194D52" w:rsidP="00A368B1">
            <w:pPr>
              <w:autoSpaceDE w:val="0"/>
              <w:autoSpaceDN w:val="0"/>
              <w:adjustRightInd w:val="0"/>
              <w:snapToGrid w:val="0"/>
              <w:jc w:val="center"/>
              <w:rPr>
                <w:kern w:val="0"/>
                <w:sz w:val="15"/>
                <w:szCs w:val="15"/>
              </w:rPr>
            </w:pPr>
            <w:r w:rsidRPr="007567FC">
              <w:rPr>
                <w:kern w:val="0"/>
                <w:sz w:val="15"/>
                <w:szCs w:val="15"/>
              </w:rPr>
              <w:t>0.75</w:t>
            </w:r>
            <w:r w:rsidRPr="007567FC">
              <w:rPr>
                <w:sz w:val="15"/>
                <w:szCs w:val="15"/>
              </w:rPr>
              <w:t>&lt;</w:t>
            </w:r>
            <w:r w:rsidRPr="009F0AD3">
              <w:rPr>
                <w:rFonts w:ascii="Times New Roman" w:hAnsi="Times New Roman" w:cs="Times New Roman"/>
                <w:i/>
                <w:kern w:val="0"/>
                <w:sz w:val="15"/>
                <w:szCs w:val="15"/>
              </w:rPr>
              <w:t>I</w:t>
            </w:r>
            <w:r w:rsidRPr="009F0AD3">
              <w:rPr>
                <w:rFonts w:ascii="Times New Roman" w:hAnsi="Times New Roman" w:cs="Times New Roman"/>
                <w:kern w:val="0"/>
                <w:sz w:val="15"/>
                <w:szCs w:val="15"/>
                <w:vertAlign w:val="subscript"/>
              </w:rPr>
              <w:t>L</w:t>
            </w:r>
            <w:r w:rsidRPr="007567FC">
              <w:rPr>
                <w:kern w:val="0"/>
                <w:sz w:val="15"/>
                <w:szCs w:val="15"/>
              </w:rPr>
              <w:t>≤1.00</w:t>
            </w:r>
          </w:p>
          <w:p w14:paraId="51E64638" w14:textId="77777777" w:rsidR="00194D52" w:rsidRPr="007567FC" w:rsidRDefault="00194D52" w:rsidP="00A368B1">
            <w:pPr>
              <w:autoSpaceDE w:val="0"/>
              <w:autoSpaceDN w:val="0"/>
              <w:adjustRightInd w:val="0"/>
              <w:snapToGrid w:val="0"/>
              <w:jc w:val="center"/>
              <w:rPr>
                <w:kern w:val="0"/>
                <w:sz w:val="15"/>
                <w:szCs w:val="15"/>
              </w:rPr>
            </w:pPr>
            <w:r w:rsidRPr="007567FC">
              <w:rPr>
                <w:kern w:val="0"/>
                <w:sz w:val="15"/>
                <w:szCs w:val="15"/>
              </w:rPr>
              <w:t>0.50</w:t>
            </w:r>
            <w:r w:rsidRPr="007567FC">
              <w:rPr>
                <w:sz w:val="15"/>
                <w:szCs w:val="15"/>
              </w:rPr>
              <w:t>&lt;</w:t>
            </w:r>
            <w:r w:rsidRPr="009F0AD3">
              <w:rPr>
                <w:rFonts w:ascii="Times New Roman" w:hAnsi="Times New Roman" w:cs="Times New Roman"/>
                <w:i/>
                <w:kern w:val="0"/>
                <w:sz w:val="15"/>
                <w:szCs w:val="15"/>
              </w:rPr>
              <w:t>I</w:t>
            </w:r>
            <w:r w:rsidRPr="009F0AD3">
              <w:rPr>
                <w:rFonts w:ascii="Times New Roman" w:hAnsi="Times New Roman" w:cs="Times New Roman"/>
                <w:kern w:val="0"/>
                <w:sz w:val="15"/>
                <w:szCs w:val="15"/>
                <w:vertAlign w:val="subscript"/>
              </w:rPr>
              <w:t>L</w:t>
            </w:r>
            <w:r w:rsidRPr="007567FC">
              <w:rPr>
                <w:kern w:val="0"/>
                <w:sz w:val="15"/>
                <w:szCs w:val="15"/>
              </w:rPr>
              <w:t>≤0.75</w:t>
            </w:r>
          </w:p>
          <w:p w14:paraId="0A20C3DD" w14:textId="77777777" w:rsidR="00194D52" w:rsidRPr="007567FC" w:rsidRDefault="00194D52" w:rsidP="00A368B1">
            <w:pPr>
              <w:autoSpaceDE w:val="0"/>
              <w:autoSpaceDN w:val="0"/>
              <w:adjustRightInd w:val="0"/>
              <w:snapToGrid w:val="0"/>
              <w:jc w:val="center"/>
              <w:rPr>
                <w:kern w:val="0"/>
                <w:sz w:val="15"/>
                <w:szCs w:val="15"/>
              </w:rPr>
            </w:pPr>
            <w:r w:rsidRPr="007567FC">
              <w:rPr>
                <w:kern w:val="0"/>
                <w:sz w:val="15"/>
                <w:szCs w:val="15"/>
              </w:rPr>
              <w:t>0.25</w:t>
            </w:r>
            <w:r w:rsidRPr="007567FC">
              <w:rPr>
                <w:sz w:val="15"/>
                <w:szCs w:val="15"/>
              </w:rPr>
              <w:t>&lt;</w:t>
            </w:r>
            <w:r w:rsidRPr="009F0AD3">
              <w:rPr>
                <w:rFonts w:ascii="Times New Roman" w:hAnsi="Times New Roman" w:cs="Times New Roman"/>
                <w:i/>
                <w:kern w:val="0"/>
                <w:sz w:val="15"/>
                <w:szCs w:val="15"/>
              </w:rPr>
              <w:t>I</w:t>
            </w:r>
            <w:r w:rsidRPr="009F0AD3">
              <w:rPr>
                <w:rFonts w:ascii="Times New Roman" w:hAnsi="Times New Roman" w:cs="Times New Roman"/>
                <w:kern w:val="0"/>
                <w:sz w:val="15"/>
                <w:szCs w:val="15"/>
                <w:vertAlign w:val="subscript"/>
              </w:rPr>
              <w:t>L</w:t>
            </w:r>
            <w:r w:rsidRPr="007567FC">
              <w:rPr>
                <w:kern w:val="0"/>
                <w:sz w:val="15"/>
                <w:szCs w:val="15"/>
              </w:rPr>
              <w:t>≤0.50</w:t>
            </w:r>
          </w:p>
          <w:p w14:paraId="2606AFE2" w14:textId="77777777" w:rsidR="00194D52" w:rsidRPr="007567FC" w:rsidRDefault="00194D52" w:rsidP="00A368B1">
            <w:pPr>
              <w:autoSpaceDE w:val="0"/>
              <w:autoSpaceDN w:val="0"/>
              <w:adjustRightInd w:val="0"/>
              <w:snapToGrid w:val="0"/>
              <w:jc w:val="center"/>
              <w:rPr>
                <w:kern w:val="0"/>
                <w:sz w:val="15"/>
                <w:szCs w:val="15"/>
              </w:rPr>
            </w:pPr>
            <w:r w:rsidRPr="007567FC">
              <w:rPr>
                <w:kern w:val="0"/>
                <w:sz w:val="15"/>
                <w:szCs w:val="15"/>
              </w:rPr>
              <w:t>0</w:t>
            </w:r>
            <w:r w:rsidRPr="007567FC">
              <w:rPr>
                <w:sz w:val="15"/>
                <w:szCs w:val="15"/>
              </w:rPr>
              <w:t>&lt;</w:t>
            </w:r>
            <w:r w:rsidRPr="009F0AD3">
              <w:rPr>
                <w:rFonts w:ascii="Times New Roman" w:hAnsi="Times New Roman" w:cs="Times New Roman"/>
                <w:i/>
                <w:kern w:val="0"/>
                <w:sz w:val="15"/>
                <w:szCs w:val="15"/>
              </w:rPr>
              <w:t>I</w:t>
            </w:r>
            <w:r w:rsidRPr="009F0AD3">
              <w:rPr>
                <w:rFonts w:ascii="Times New Roman" w:hAnsi="Times New Roman" w:cs="Times New Roman"/>
                <w:kern w:val="0"/>
                <w:sz w:val="15"/>
                <w:szCs w:val="15"/>
                <w:vertAlign w:val="subscript"/>
              </w:rPr>
              <w:t>L</w:t>
            </w:r>
            <w:r w:rsidRPr="007567FC">
              <w:rPr>
                <w:kern w:val="0"/>
                <w:sz w:val="15"/>
                <w:szCs w:val="15"/>
              </w:rPr>
              <w:t>≤0.25</w:t>
            </w:r>
          </w:p>
          <w:p w14:paraId="69962639" w14:textId="77777777" w:rsidR="00194D52" w:rsidRPr="007567FC" w:rsidRDefault="00194D52" w:rsidP="00A368B1">
            <w:pPr>
              <w:autoSpaceDE w:val="0"/>
              <w:autoSpaceDN w:val="0"/>
              <w:adjustRightInd w:val="0"/>
              <w:snapToGrid w:val="0"/>
              <w:jc w:val="center"/>
              <w:rPr>
                <w:bCs/>
                <w:sz w:val="15"/>
                <w:szCs w:val="15"/>
              </w:rPr>
            </w:pPr>
            <w:r w:rsidRPr="009F0AD3">
              <w:rPr>
                <w:rFonts w:ascii="Times New Roman" w:hAnsi="Times New Roman" w:cs="Times New Roman"/>
                <w:i/>
                <w:kern w:val="0"/>
                <w:sz w:val="15"/>
                <w:szCs w:val="15"/>
              </w:rPr>
              <w:t>I</w:t>
            </w:r>
            <w:r w:rsidRPr="009F0AD3">
              <w:rPr>
                <w:rFonts w:ascii="Times New Roman" w:hAnsi="Times New Roman" w:cs="Times New Roman"/>
                <w:kern w:val="0"/>
                <w:sz w:val="15"/>
                <w:szCs w:val="15"/>
                <w:vertAlign w:val="subscript"/>
              </w:rPr>
              <w:t>L</w:t>
            </w:r>
            <w:r w:rsidRPr="007567FC">
              <w:rPr>
                <w:kern w:val="0"/>
                <w:sz w:val="15"/>
                <w:szCs w:val="15"/>
              </w:rPr>
              <w:t>≤0</w:t>
            </w: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14:paraId="40455098" w14:textId="77777777" w:rsidR="00194D52" w:rsidRPr="007567FC" w:rsidRDefault="00194D52" w:rsidP="00A368B1">
            <w:pPr>
              <w:adjustRightInd w:val="0"/>
              <w:snapToGrid w:val="0"/>
              <w:jc w:val="center"/>
              <w:rPr>
                <w:bCs/>
                <w:sz w:val="15"/>
                <w:szCs w:val="15"/>
              </w:rPr>
            </w:pPr>
            <w:r w:rsidRPr="007567FC">
              <w:rPr>
                <w:bCs/>
                <w:sz w:val="15"/>
                <w:szCs w:val="15"/>
              </w:rPr>
              <w:t>21～38</w:t>
            </w:r>
          </w:p>
          <w:p w14:paraId="3E31A2AC" w14:textId="77777777" w:rsidR="00194D52" w:rsidRPr="007567FC" w:rsidRDefault="00194D52" w:rsidP="00A368B1">
            <w:pPr>
              <w:adjustRightInd w:val="0"/>
              <w:snapToGrid w:val="0"/>
              <w:jc w:val="center"/>
              <w:rPr>
                <w:bCs/>
                <w:sz w:val="15"/>
                <w:szCs w:val="15"/>
              </w:rPr>
            </w:pPr>
            <w:r w:rsidRPr="007567FC">
              <w:rPr>
                <w:bCs/>
                <w:sz w:val="15"/>
                <w:szCs w:val="15"/>
              </w:rPr>
              <w:t>38～53</w:t>
            </w:r>
          </w:p>
          <w:p w14:paraId="113A76F4" w14:textId="77777777" w:rsidR="00194D52" w:rsidRPr="007567FC" w:rsidRDefault="00194D52" w:rsidP="00A368B1">
            <w:pPr>
              <w:adjustRightInd w:val="0"/>
              <w:snapToGrid w:val="0"/>
              <w:jc w:val="center"/>
              <w:rPr>
                <w:bCs/>
                <w:sz w:val="15"/>
                <w:szCs w:val="15"/>
              </w:rPr>
            </w:pPr>
            <w:r w:rsidRPr="007567FC">
              <w:rPr>
                <w:bCs/>
                <w:sz w:val="15"/>
                <w:szCs w:val="15"/>
              </w:rPr>
              <w:t>53～68</w:t>
            </w:r>
          </w:p>
          <w:p w14:paraId="0AF239A6" w14:textId="77777777" w:rsidR="00194D52" w:rsidRPr="007567FC" w:rsidRDefault="00194D52" w:rsidP="00A368B1">
            <w:pPr>
              <w:adjustRightInd w:val="0"/>
              <w:snapToGrid w:val="0"/>
              <w:jc w:val="center"/>
              <w:rPr>
                <w:bCs/>
                <w:sz w:val="15"/>
                <w:szCs w:val="15"/>
              </w:rPr>
            </w:pPr>
            <w:r w:rsidRPr="007567FC">
              <w:rPr>
                <w:bCs/>
                <w:sz w:val="15"/>
                <w:szCs w:val="15"/>
              </w:rPr>
              <w:t>68～84</w:t>
            </w:r>
          </w:p>
          <w:p w14:paraId="099A41F7" w14:textId="77777777" w:rsidR="00194D52" w:rsidRPr="007567FC" w:rsidRDefault="00194D52" w:rsidP="00A368B1">
            <w:pPr>
              <w:adjustRightInd w:val="0"/>
              <w:snapToGrid w:val="0"/>
              <w:jc w:val="center"/>
              <w:rPr>
                <w:bCs/>
                <w:sz w:val="15"/>
                <w:szCs w:val="15"/>
              </w:rPr>
            </w:pPr>
            <w:r w:rsidRPr="007567FC">
              <w:rPr>
                <w:bCs/>
                <w:sz w:val="15"/>
                <w:szCs w:val="15"/>
              </w:rPr>
              <w:t>84～96</w:t>
            </w:r>
          </w:p>
          <w:p w14:paraId="7DE15E18" w14:textId="77777777" w:rsidR="00194D52" w:rsidRPr="007567FC" w:rsidRDefault="00194D52" w:rsidP="00A368B1">
            <w:pPr>
              <w:adjustRightInd w:val="0"/>
              <w:snapToGrid w:val="0"/>
              <w:jc w:val="center"/>
              <w:rPr>
                <w:bCs/>
                <w:sz w:val="15"/>
                <w:szCs w:val="15"/>
              </w:rPr>
            </w:pPr>
            <w:r w:rsidRPr="007567FC">
              <w:rPr>
                <w:bCs/>
                <w:sz w:val="15"/>
                <w:szCs w:val="15"/>
              </w:rPr>
              <w:t>96～102</w:t>
            </w:r>
          </w:p>
        </w:tc>
        <w:tc>
          <w:tcPr>
            <w:tcW w:w="1035" w:type="dxa"/>
            <w:tcBorders>
              <w:top w:val="single" w:sz="4" w:space="0" w:color="auto"/>
              <w:left w:val="single" w:sz="6" w:space="0" w:color="auto"/>
              <w:bottom w:val="single" w:sz="6" w:space="0" w:color="auto"/>
              <w:right w:val="single" w:sz="6" w:space="0" w:color="auto"/>
            </w:tcBorders>
            <w:shd w:val="clear" w:color="auto" w:fill="FFFFFF"/>
            <w:vAlign w:val="center"/>
          </w:tcPr>
          <w:p w14:paraId="49E3B5DB"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3FC46534" w14:textId="77777777" w:rsidR="00194D52" w:rsidRPr="007567FC" w:rsidRDefault="00194D52" w:rsidP="00A368B1">
            <w:pPr>
              <w:adjustRightInd w:val="0"/>
              <w:snapToGrid w:val="0"/>
              <w:jc w:val="center"/>
              <w:rPr>
                <w:bCs/>
                <w:sz w:val="15"/>
                <w:szCs w:val="15"/>
              </w:rPr>
            </w:pPr>
            <w:r w:rsidRPr="007567FC">
              <w:rPr>
                <w:bCs/>
                <w:sz w:val="15"/>
                <w:szCs w:val="15"/>
              </w:rPr>
              <w:t>150～250</w:t>
            </w:r>
          </w:p>
          <w:p w14:paraId="6C6B6324" w14:textId="77777777" w:rsidR="00194D52" w:rsidRPr="007567FC" w:rsidRDefault="00194D52" w:rsidP="00A368B1">
            <w:pPr>
              <w:adjustRightInd w:val="0"/>
              <w:snapToGrid w:val="0"/>
              <w:jc w:val="center"/>
              <w:rPr>
                <w:bCs/>
                <w:sz w:val="15"/>
                <w:szCs w:val="15"/>
              </w:rPr>
            </w:pPr>
            <w:r w:rsidRPr="007567FC">
              <w:rPr>
                <w:bCs/>
                <w:sz w:val="15"/>
                <w:szCs w:val="15"/>
              </w:rPr>
              <w:t>350～450</w:t>
            </w:r>
          </w:p>
          <w:p w14:paraId="6EC74174" w14:textId="77777777" w:rsidR="00194D52" w:rsidRPr="007567FC" w:rsidRDefault="00194D52" w:rsidP="00A368B1">
            <w:pPr>
              <w:adjustRightInd w:val="0"/>
              <w:snapToGrid w:val="0"/>
              <w:jc w:val="center"/>
              <w:rPr>
                <w:bCs/>
                <w:sz w:val="15"/>
                <w:szCs w:val="15"/>
              </w:rPr>
            </w:pPr>
            <w:r w:rsidRPr="007567FC">
              <w:rPr>
                <w:bCs/>
                <w:sz w:val="15"/>
                <w:szCs w:val="15"/>
              </w:rPr>
              <w:t>800～900</w:t>
            </w:r>
          </w:p>
          <w:p w14:paraId="6D26F633" w14:textId="77777777" w:rsidR="00194D52" w:rsidRPr="007567FC" w:rsidRDefault="00194D52" w:rsidP="00A368B1">
            <w:pPr>
              <w:adjustRightInd w:val="0"/>
              <w:snapToGrid w:val="0"/>
              <w:jc w:val="center"/>
              <w:rPr>
                <w:bCs/>
                <w:sz w:val="15"/>
                <w:szCs w:val="15"/>
              </w:rPr>
            </w:pPr>
            <w:r w:rsidRPr="007567FC">
              <w:rPr>
                <w:bCs/>
                <w:sz w:val="15"/>
                <w:szCs w:val="15"/>
              </w:rPr>
              <w:t>1100～1200</w:t>
            </w:r>
          </w:p>
          <w:p w14:paraId="0ABFF47F"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tc>
        <w:tc>
          <w:tcPr>
            <w:tcW w:w="1036" w:type="dxa"/>
            <w:tcBorders>
              <w:top w:val="single" w:sz="4" w:space="0" w:color="auto"/>
              <w:left w:val="single" w:sz="6" w:space="0" w:color="auto"/>
              <w:bottom w:val="single" w:sz="6" w:space="0" w:color="auto"/>
              <w:right w:val="single" w:sz="6" w:space="0" w:color="auto"/>
            </w:tcBorders>
            <w:shd w:val="clear" w:color="auto" w:fill="FFFFFF"/>
            <w:vAlign w:val="center"/>
          </w:tcPr>
          <w:p w14:paraId="01136A42"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60E00957" w14:textId="77777777" w:rsidR="00194D52" w:rsidRPr="007567FC" w:rsidRDefault="00194D52" w:rsidP="00A368B1">
            <w:pPr>
              <w:adjustRightInd w:val="0"/>
              <w:snapToGrid w:val="0"/>
              <w:jc w:val="center"/>
              <w:rPr>
                <w:bCs/>
                <w:sz w:val="15"/>
                <w:szCs w:val="15"/>
              </w:rPr>
            </w:pPr>
            <w:r w:rsidRPr="007567FC">
              <w:rPr>
                <w:bCs/>
                <w:sz w:val="15"/>
                <w:szCs w:val="15"/>
              </w:rPr>
              <w:t>250～300</w:t>
            </w:r>
          </w:p>
          <w:p w14:paraId="0DD3449F" w14:textId="77777777" w:rsidR="00194D52" w:rsidRPr="007567FC" w:rsidRDefault="00194D52" w:rsidP="00A368B1">
            <w:pPr>
              <w:adjustRightInd w:val="0"/>
              <w:snapToGrid w:val="0"/>
              <w:jc w:val="center"/>
              <w:rPr>
                <w:bCs/>
                <w:sz w:val="15"/>
                <w:szCs w:val="15"/>
              </w:rPr>
            </w:pPr>
            <w:r w:rsidRPr="007567FC">
              <w:rPr>
                <w:bCs/>
                <w:sz w:val="15"/>
                <w:szCs w:val="15"/>
              </w:rPr>
              <w:t>450～600</w:t>
            </w:r>
          </w:p>
          <w:p w14:paraId="7CFC49EC" w14:textId="77777777" w:rsidR="00194D52" w:rsidRPr="007567FC" w:rsidRDefault="00194D52" w:rsidP="00A368B1">
            <w:pPr>
              <w:adjustRightInd w:val="0"/>
              <w:snapToGrid w:val="0"/>
              <w:jc w:val="center"/>
              <w:rPr>
                <w:bCs/>
                <w:sz w:val="15"/>
                <w:szCs w:val="15"/>
              </w:rPr>
            </w:pPr>
            <w:r w:rsidRPr="007567FC">
              <w:rPr>
                <w:bCs/>
                <w:sz w:val="15"/>
                <w:szCs w:val="15"/>
              </w:rPr>
              <w:t>900～1000</w:t>
            </w:r>
          </w:p>
          <w:p w14:paraId="75ACCB7B" w14:textId="77777777" w:rsidR="00194D52" w:rsidRPr="007567FC" w:rsidRDefault="00194D52" w:rsidP="00A368B1">
            <w:pPr>
              <w:adjustRightInd w:val="0"/>
              <w:snapToGrid w:val="0"/>
              <w:jc w:val="center"/>
              <w:rPr>
                <w:bCs/>
                <w:sz w:val="15"/>
                <w:szCs w:val="15"/>
              </w:rPr>
            </w:pPr>
            <w:r w:rsidRPr="007567FC">
              <w:rPr>
                <w:bCs/>
                <w:sz w:val="15"/>
                <w:szCs w:val="15"/>
              </w:rPr>
              <w:t>1200～1400</w:t>
            </w:r>
          </w:p>
          <w:p w14:paraId="01072B7E"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tc>
        <w:tc>
          <w:tcPr>
            <w:tcW w:w="1035" w:type="dxa"/>
            <w:tcBorders>
              <w:top w:val="single" w:sz="4" w:space="0" w:color="auto"/>
              <w:left w:val="single" w:sz="6" w:space="0" w:color="auto"/>
              <w:bottom w:val="single" w:sz="6" w:space="0" w:color="auto"/>
              <w:right w:val="single" w:sz="6" w:space="0" w:color="auto"/>
            </w:tcBorders>
            <w:shd w:val="clear" w:color="auto" w:fill="FFFFFF"/>
            <w:vAlign w:val="center"/>
          </w:tcPr>
          <w:p w14:paraId="0B1C335B"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53EACE79" w14:textId="77777777" w:rsidR="00194D52" w:rsidRPr="007567FC" w:rsidRDefault="00194D52" w:rsidP="00A368B1">
            <w:pPr>
              <w:adjustRightInd w:val="0"/>
              <w:snapToGrid w:val="0"/>
              <w:jc w:val="center"/>
              <w:rPr>
                <w:bCs/>
                <w:sz w:val="15"/>
                <w:szCs w:val="15"/>
              </w:rPr>
            </w:pPr>
            <w:r w:rsidRPr="007567FC">
              <w:rPr>
                <w:bCs/>
                <w:sz w:val="15"/>
                <w:szCs w:val="15"/>
              </w:rPr>
              <w:t>300～450</w:t>
            </w:r>
          </w:p>
          <w:p w14:paraId="71FFE7EF" w14:textId="77777777" w:rsidR="00194D52" w:rsidRPr="007567FC" w:rsidRDefault="00194D52" w:rsidP="00A368B1">
            <w:pPr>
              <w:adjustRightInd w:val="0"/>
              <w:snapToGrid w:val="0"/>
              <w:jc w:val="center"/>
              <w:rPr>
                <w:bCs/>
                <w:sz w:val="15"/>
                <w:szCs w:val="15"/>
              </w:rPr>
            </w:pPr>
            <w:r w:rsidRPr="007567FC">
              <w:rPr>
                <w:bCs/>
                <w:sz w:val="15"/>
                <w:szCs w:val="15"/>
              </w:rPr>
              <w:t>600～750</w:t>
            </w:r>
          </w:p>
          <w:p w14:paraId="0171BA9B" w14:textId="77777777" w:rsidR="00194D52" w:rsidRPr="007567FC" w:rsidRDefault="00194D52" w:rsidP="00A368B1">
            <w:pPr>
              <w:adjustRightInd w:val="0"/>
              <w:snapToGrid w:val="0"/>
              <w:jc w:val="center"/>
              <w:rPr>
                <w:bCs/>
                <w:sz w:val="15"/>
                <w:szCs w:val="15"/>
              </w:rPr>
            </w:pPr>
            <w:r w:rsidRPr="007567FC">
              <w:rPr>
                <w:bCs/>
                <w:sz w:val="15"/>
                <w:szCs w:val="15"/>
              </w:rPr>
              <w:t>1000～1200</w:t>
            </w:r>
          </w:p>
          <w:p w14:paraId="03108CAD" w14:textId="77777777" w:rsidR="00194D52" w:rsidRPr="007567FC" w:rsidRDefault="00194D52" w:rsidP="00A368B1">
            <w:pPr>
              <w:adjustRightInd w:val="0"/>
              <w:snapToGrid w:val="0"/>
              <w:jc w:val="center"/>
              <w:rPr>
                <w:bCs/>
                <w:sz w:val="15"/>
                <w:szCs w:val="15"/>
              </w:rPr>
            </w:pPr>
            <w:r w:rsidRPr="007567FC">
              <w:rPr>
                <w:bCs/>
                <w:sz w:val="15"/>
                <w:szCs w:val="15"/>
              </w:rPr>
              <w:t>1400～1600</w:t>
            </w:r>
          </w:p>
          <w:p w14:paraId="2CF17D73"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tc>
        <w:tc>
          <w:tcPr>
            <w:tcW w:w="1036" w:type="dxa"/>
            <w:tcBorders>
              <w:top w:val="single" w:sz="4" w:space="0" w:color="auto"/>
              <w:left w:val="single" w:sz="6" w:space="0" w:color="auto"/>
              <w:bottom w:val="single" w:sz="6" w:space="0" w:color="auto"/>
              <w:right w:val="single" w:sz="4" w:space="0" w:color="auto"/>
            </w:tcBorders>
            <w:shd w:val="clear" w:color="auto" w:fill="FFFFFF"/>
            <w:vAlign w:val="center"/>
          </w:tcPr>
          <w:p w14:paraId="47667762"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40FECA8C" w14:textId="77777777" w:rsidR="00194D52" w:rsidRPr="007567FC" w:rsidRDefault="00194D52" w:rsidP="00A368B1">
            <w:pPr>
              <w:adjustRightInd w:val="0"/>
              <w:snapToGrid w:val="0"/>
              <w:jc w:val="center"/>
              <w:rPr>
                <w:bCs/>
                <w:sz w:val="15"/>
                <w:szCs w:val="15"/>
              </w:rPr>
            </w:pPr>
            <w:r w:rsidRPr="007567FC">
              <w:rPr>
                <w:bCs/>
                <w:sz w:val="15"/>
                <w:szCs w:val="15"/>
              </w:rPr>
              <w:t>300～450</w:t>
            </w:r>
          </w:p>
          <w:p w14:paraId="09AD3A39" w14:textId="77777777" w:rsidR="00194D52" w:rsidRPr="007567FC" w:rsidRDefault="00194D52" w:rsidP="00A368B1">
            <w:pPr>
              <w:adjustRightInd w:val="0"/>
              <w:snapToGrid w:val="0"/>
              <w:jc w:val="center"/>
              <w:rPr>
                <w:bCs/>
                <w:sz w:val="15"/>
                <w:szCs w:val="15"/>
              </w:rPr>
            </w:pPr>
            <w:r w:rsidRPr="007567FC">
              <w:rPr>
                <w:bCs/>
                <w:sz w:val="15"/>
                <w:szCs w:val="15"/>
              </w:rPr>
              <w:t>750～800</w:t>
            </w:r>
          </w:p>
          <w:p w14:paraId="559F5C9F" w14:textId="77777777" w:rsidR="00194D52" w:rsidRPr="007567FC" w:rsidRDefault="00194D52" w:rsidP="00A368B1">
            <w:pPr>
              <w:adjustRightInd w:val="0"/>
              <w:snapToGrid w:val="0"/>
              <w:jc w:val="center"/>
              <w:rPr>
                <w:bCs/>
                <w:sz w:val="15"/>
                <w:szCs w:val="15"/>
              </w:rPr>
            </w:pPr>
            <w:r w:rsidRPr="007567FC">
              <w:rPr>
                <w:bCs/>
                <w:sz w:val="15"/>
                <w:szCs w:val="15"/>
              </w:rPr>
              <w:t>1200～1400</w:t>
            </w:r>
          </w:p>
          <w:p w14:paraId="5DB11747" w14:textId="77777777" w:rsidR="00194D52" w:rsidRPr="007567FC" w:rsidRDefault="00194D52" w:rsidP="00A368B1">
            <w:pPr>
              <w:adjustRightInd w:val="0"/>
              <w:snapToGrid w:val="0"/>
              <w:jc w:val="center"/>
              <w:rPr>
                <w:bCs/>
                <w:sz w:val="15"/>
                <w:szCs w:val="15"/>
              </w:rPr>
            </w:pPr>
            <w:r w:rsidRPr="007567FC">
              <w:rPr>
                <w:bCs/>
                <w:sz w:val="15"/>
                <w:szCs w:val="15"/>
              </w:rPr>
              <w:t>1600～1800</w:t>
            </w:r>
          </w:p>
          <w:p w14:paraId="6DD6DEA0"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tc>
      </w:tr>
    </w:tbl>
    <w:p w14:paraId="72535578" w14:textId="77777777" w:rsidR="00194D52" w:rsidRDefault="00194D52" w:rsidP="00194D52">
      <w:pPr>
        <w:jc w:val="center"/>
      </w:pPr>
      <w:r>
        <w:br w:type="page"/>
      </w:r>
      <w:r>
        <w:rPr>
          <w:rFonts w:hint="eastAsia"/>
        </w:rPr>
        <w:t>续</w:t>
      </w:r>
      <w:r w:rsidRPr="00F1627C">
        <w:rPr>
          <w:rFonts w:hint="eastAsia"/>
        </w:rPr>
        <w:t>表</w:t>
      </w:r>
      <w:r w:rsidRPr="00F1627C">
        <w:t>5.3.2-1</w:t>
      </w: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850"/>
        <w:gridCol w:w="1275"/>
        <w:gridCol w:w="993"/>
        <w:gridCol w:w="1035"/>
        <w:gridCol w:w="1036"/>
        <w:gridCol w:w="1035"/>
        <w:gridCol w:w="1036"/>
      </w:tblGrid>
      <w:tr w:rsidR="00194D52" w:rsidRPr="00C93828" w14:paraId="447DE7DE" w14:textId="77777777" w:rsidTr="00A368B1">
        <w:trPr>
          <w:cantSplit/>
          <w:trHeight w:hRule="exact" w:val="1017"/>
          <w:jc w:val="center"/>
        </w:trPr>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14:paraId="0202D6BB" w14:textId="77777777" w:rsidR="00194D52" w:rsidRPr="007567FC" w:rsidRDefault="00194D52" w:rsidP="00A368B1">
            <w:pPr>
              <w:adjustRightInd w:val="0"/>
              <w:snapToGrid w:val="0"/>
              <w:jc w:val="center"/>
              <w:rPr>
                <w:bCs/>
                <w:sz w:val="15"/>
                <w:szCs w:val="15"/>
              </w:rPr>
            </w:pPr>
            <w:r w:rsidRPr="007567FC">
              <w:rPr>
                <w:rFonts w:hint="eastAsia"/>
                <w:bCs/>
                <w:sz w:val="15"/>
                <w:szCs w:val="15"/>
              </w:rPr>
              <w:t>粉土</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14:paraId="41F47A68" w14:textId="77777777" w:rsidR="00194D52" w:rsidRPr="007567FC" w:rsidRDefault="00194D52" w:rsidP="00A368B1">
            <w:pPr>
              <w:adjustRightInd w:val="0"/>
              <w:snapToGrid w:val="0"/>
              <w:jc w:val="center"/>
              <w:rPr>
                <w:bCs/>
                <w:sz w:val="15"/>
                <w:szCs w:val="15"/>
              </w:rPr>
            </w:pPr>
            <w:r w:rsidRPr="007567FC">
              <w:rPr>
                <w:rFonts w:hint="eastAsia"/>
                <w:bCs/>
                <w:sz w:val="15"/>
                <w:szCs w:val="15"/>
              </w:rPr>
              <w:t>稍密</w:t>
            </w:r>
          </w:p>
          <w:p w14:paraId="5B08C3A5" w14:textId="77777777" w:rsidR="00194D52" w:rsidRPr="007567FC" w:rsidRDefault="00194D52" w:rsidP="00A368B1">
            <w:pPr>
              <w:adjustRightInd w:val="0"/>
              <w:snapToGrid w:val="0"/>
              <w:jc w:val="center"/>
              <w:rPr>
                <w:bCs/>
                <w:sz w:val="15"/>
                <w:szCs w:val="15"/>
              </w:rPr>
            </w:pPr>
            <w:r w:rsidRPr="007567FC">
              <w:rPr>
                <w:rFonts w:hint="eastAsia"/>
                <w:bCs/>
                <w:sz w:val="15"/>
                <w:szCs w:val="15"/>
              </w:rPr>
              <w:t>中密</w:t>
            </w:r>
          </w:p>
          <w:p w14:paraId="7A4675F1" w14:textId="77777777" w:rsidR="00194D52" w:rsidRPr="007567FC" w:rsidRDefault="00194D52" w:rsidP="00A368B1">
            <w:pPr>
              <w:adjustRightInd w:val="0"/>
              <w:snapToGrid w:val="0"/>
              <w:jc w:val="center"/>
              <w:rPr>
                <w:bCs/>
                <w:sz w:val="15"/>
                <w:szCs w:val="15"/>
              </w:rPr>
            </w:pPr>
            <w:r w:rsidRPr="007567FC">
              <w:rPr>
                <w:rFonts w:hint="eastAsia"/>
                <w:bCs/>
                <w:sz w:val="15"/>
                <w:szCs w:val="15"/>
              </w:rPr>
              <w:t>密实</w:t>
            </w:r>
          </w:p>
        </w:tc>
        <w:tc>
          <w:tcPr>
            <w:tcW w:w="1275" w:type="dxa"/>
            <w:tcBorders>
              <w:top w:val="single" w:sz="6" w:space="0" w:color="auto"/>
              <w:left w:val="single" w:sz="4" w:space="0" w:color="auto"/>
              <w:bottom w:val="single" w:sz="6" w:space="0" w:color="auto"/>
              <w:right w:val="single" w:sz="6" w:space="0" w:color="auto"/>
            </w:tcBorders>
            <w:shd w:val="clear" w:color="auto" w:fill="FFFFFF"/>
            <w:vAlign w:val="center"/>
          </w:tcPr>
          <w:p w14:paraId="7C27990E" w14:textId="77777777" w:rsidR="00194D52" w:rsidRPr="007567FC" w:rsidRDefault="00194D52" w:rsidP="00A368B1">
            <w:pPr>
              <w:adjustRightInd w:val="0"/>
              <w:snapToGrid w:val="0"/>
              <w:jc w:val="center"/>
              <w:rPr>
                <w:bCs/>
                <w:sz w:val="15"/>
                <w:szCs w:val="15"/>
              </w:rPr>
            </w:pPr>
            <w:r w:rsidRPr="009F0AD3">
              <w:rPr>
                <w:rFonts w:ascii="Times New Roman" w:hAnsi="Times New Roman" w:cs="Times New Roman"/>
                <w:bCs/>
                <w:i/>
                <w:iCs/>
                <w:sz w:val="15"/>
                <w:szCs w:val="15"/>
              </w:rPr>
              <w:t>e</w:t>
            </w:r>
            <w:r w:rsidRPr="009F0AD3">
              <w:rPr>
                <w:bCs/>
                <w:sz w:val="15"/>
                <w:szCs w:val="15"/>
              </w:rPr>
              <w:t>&gt;</w:t>
            </w:r>
            <w:r w:rsidRPr="007567FC">
              <w:rPr>
                <w:bCs/>
                <w:sz w:val="15"/>
                <w:szCs w:val="15"/>
              </w:rPr>
              <w:t>0.9</w:t>
            </w:r>
          </w:p>
          <w:p w14:paraId="1627ADB1" w14:textId="77777777" w:rsidR="00194D52" w:rsidRPr="007567FC" w:rsidRDefault="00194D52" w:rsidP="00A368B1">
            <w:pPr>
              <w:adjustRightInd w:val="0"/>
              <w:snapToGrid w:val="0"/>
              <w:jc w:val="center"/>
              <w:rPr>
                <w:bCs/>
                <w:sz w:val="15"/>
                <w:szCs w:val="15"/>
              </w:rPr>
            </w:pPr>
            <w:r w:rsidRPr="007567FC">
              <w:rPr>
                <w:bCs/>
                <w:sz w:val="15"/>
                <w:szCs w:val="15"/>
              </w:rPr>
              <w:t>0.75≤</w:t>
            </w:r>
            <w:r w:rsidRPr="009F0AD3">
              <w:rPr>
                <w:rFonts w:ascii="Times New Roman" w:hAnsi="Times New Roman" w:cs="Times New Roman"/>
                <w:bCs/>
                <w:i/>
                <w:iCs/>
                <w:sz w:val="15"/>
                <w:szCs w:val="15"/>
              </w:rPr>
              <w:t>e</w:t>
            </w:r>
            <w:r w:rsidRPr="007567FC">
              <w:rPr>
                <w:bCs/>
                <w:sz w:val="15"/>
                <w:szCs w:val="15"/>
              </w:rPr>
              <w:t>≤0.9</w:t>
            </w:r>
          </w:p>
          <w:p w14:paraId="0B3F1FAB" w14:textId="77777777" w:rsidR="00194D52" w:rsidRPr="007567FC" w:rsidRDefault="00194D52" w:rsidP="00A368B1">
            <w:pPr>
              <w:adjustRightInd w:val="0"/>
              <w:snapToGrid w:val="0"/>
              <w:jc w:val="center"/>
              <w:rPr>
                <w:bCs/>
                <w:sz w:val="15"/>
                <w:szCs w:val="15"/>
              </w:rPr>
            </w:pPr>
            <w:r w:rsidRPr="009F0AD3">
              <w:rPr>
                <w:rFonts w:ascii="Times New Roman" w:hAnsi="Times New Roman" w:cs="Times New Roman"/>
                <w:bCs/>
                <w:i/>
                <w:iCs/>
                <w:sz w:val="15"/>
                <w:szCs w:val="15"/>
              </w:rPr>
              <w:t>e</w:t>
            </w:r>
            <w:r w:rsidRPr="009F0AD3">
              <w:rPr>
                <w:bCs/>
                <w:sz w:val="15"/>
                <w:szCs w:val="15"/>
              </w:rPr>
              <w:t>&lt;</w:t>
            </w:r>
            <w:r w:rsidRPr="007567FC">
              <w:rPr>
                <w:bCs/>
                <w:sz w:val="15"/>
                <w:szCs w:val="15"/>
              </w:rPr>
              <w:t>0.75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FAE97B9" w14:textId="77777777" w:rsidR="00194D52" w:rsidRPr="007567FC" w:rsidRDefault="00194D52" w:rsidP="00A368B1">
            <w:pPr>
              <w:adjustRightInd w:val="0"/>
              <w:snapToGrid w:val="0"/>
              <w:jc w:val="center"/>
              <w:rPr>
                <w:bCs/>
                <w:sz w:val="15"/>
                <w:szCs w:val="15"/>
              </w:rPr>
            </w:pPr>
            <w:r w:rsidRPr="007567FC">
              <w:rPr>
                <w:bCs/>
                <w:sz w:val="15"/>
                <w:szCs w:val="15"/>
              </w:rPr>
              <w:t>24～42</w:t>
            </w:r>
          </w:p>
          <w:p w14:paraId="37FF5B51" w14:textId="77777777" w:rsidR="00194D52" w:rsidRPr="007567FC" w:rsidRDefault="00194D52" w:rsidP="00A368B1">
            <w:pPr>
              <w:adjustRightInd w:val="0"/>
              <w:snapToGrid w:val="0"/>
              <w:jc w:val="center"/>
              <w:rPr>
                <w:bCs/>
                <w:sz w:val="15"/>
                <w:szCs w:val="15"/>
              </w:rPr>
            </w:pPr>
            <w:r w:rsidRPr="007567FC">
              <w:rPr>
                <w:bCs/>
                <w:sz w:val="15"/>
                <w:szCs w:val="15"/>
              </w:rPr>
              <w:t>42～62</w:t>
            </w:r>
          </w:p>
          <w:p w14:paraId="5A5EF45D" w14:textId="77777777" w:rsidR="00194D52" w:rsidRPr="007567FC" w:rsidRDefault="00194D52" w:rsidP="00A368B1">
            <w:pPr>
              <w:adjustRightInd w:val="0"/>
              <w:snapToGrid w:val="0"/>
              <w:jc w:val="center"/>
              <w:rPr>
                <w:bCs/>
                <w:sz w:val="15"/>
                <w:szCs w:val="15"/>
              </w:rPr>
            </w:pPr>
            <w:r w:rsidRPr="007567FC">
              <w:rPr>
                <w:bCs/>
                <w:sz w:val="15"/>
                <w:szCs w:val="15"/>
              </w:rPr>
              <w:t>62～82</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07D167A2"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07816F26" w14:textId="77777777" w:rsidR="00194D52" w:rsidRPr="007567FC" w:rsidRDefault="00194D52" w:rsidP="00A368B1">
            <w:pPr>
              <w:adjustRightInd w:val="0"/>
              <w:snapToGrid w:val="0"/>
              <w:jc w:val="center"/>
              <w:rPr>
                <w:bCs/>
                <w:sz w:val="15"/>
                <w:szCs w:val="15"/>
              </w:rPr>
            </w:pPr>
            <w:r w:rsidRPr="007567FC">
              <w:rPr>
                <w:bCs/>
                <w:sz w:val="15"/>
                <w:szCs w:val="15"/>
              </w:rPr>
              <w:t>300～500</w:t>
            </w:r>
          </w:p>
          <w:p w14:paraId="0B91A840" w14:textId="77777777" w:rsidR="00194D52" w:rsidRPr="007567FC" w:rsidRDefault="00194D52" w:rsidP="00A368B1">
            <w:pPr>
              <w:adjustRightInd w:val="0"/>
              <w:snapToGrid w:val="0"/>
              <w:jc w:val="center"/>
              <w:rPr>
                <w:bCs/>
                <w:sz w:val="15"/>
                <w:szCs w:val="15"/>
              </w:rPr>
            </w:pPr>
            <w:r w:rsidRPr="007567FC">
              <w:rPr>
                <w:bCs/>
                <w:sz w:val="15"/>
                <w:szCs w:val="15"/>
              </w:rPr>
              <w:t>650～900</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6DF04F80"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3726E0CE" w14:textId="77777777" w:rsidR="00194D52" w:rsidRPr="007567FC" w:rsidRDefault="00194D52" w:rsidP="00A368B1">
            <w:pPr>
              <w:adjustRightInd w:val="0"/>
              <w:snapToGrid w:val="0"/>
              <w:jc w:val="center"/>
              <w:rPr>
                <w:bCs/>
                <w:sz w:val="15"/>
                <w:szCs w:val="15"/>
              </w:rPr>
            </w:pPr>
            <w:r w:rsidRPr="007567FC">
              <w:rPr>
                <w:bCs/>
                <w:sz w:val="15"/>
                <w:szCs w:val="15"/>
              </w:rPr>
              <w:t>500～650</w:t>
            </w:r>
          </w:p>
          <w:p w14:paraId="698B09B0" w14:textId="77777777" w:rsidR="00194D52" w:rsidRPr="007567FC" w:rsidRDefault="00194D52" w:rsidP="00A368B1">
            <w:pPr>
              <w:adjustRightInd w:val="0"/>
              <w:snapToGrid w:val="0"/>
              <w:jc w:val="center"/>
              <w:rPr>
                <w:bCs/>
                <w:sz w:val="15"/>
                <w:szCs w:val="15"/>
              </w:rPr>
            </w:pPr>
            <w:r w:rsidRPr="007567FC">
              <w:rPr>
                <w:bCs/>
                <w:sz w:val="15"/>
                <w:szCs w:val="15"/>
              </w:rPr>
              <w:t>750～950</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15FF9063"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0852EB94" w14:textId="77777777" w:rsidR="00194D52" w:rsidRPr="007567FC" w:rsidRDefault="00194D52" w:rsidP="00A368B1">
            <w:pPr>
              <w:adjustRightInd w:val="0"/>
              <w:snapToGrid w:val="0"/>
              <w:jc w:val="center"/>
              <w:rPr>
                <w:bCs/>
                <w:sz w:val="15"/>
                <w:szCs w:val="15"/>
              </w:rPr>
            </w:pPr>
            <w:r w:rsidRPr="007567FC">
              <w:rPr>
                <w:bCs/>
                <w:sz w:val="15"/>
                <w:szCs w:val="15"/>
              </w:rPr>
              <w:t>650～750</w:t>
            </w:r>
          </w:p>
          <w:p w14:paraId="7024366C" w14:textId="77777777" w:rsidR="00194D52" w:rsidRPr="007567FC" w:rsidRDefault="00194D52" w:rsidP="00A368B1">
            <w:pPr>
              <w:adjustRightInd w:val="0"/>
              <w:snapToGrid w:val="0"/>
              <w:jc w:val="center"/>
              <w:rPr>
                <w:bCs/>
                <w:sz w:val="15"/>
                <w:szCs w:val="15"/>
              </w:rPr>
            </w:pPr>
            <w:r w:rsidRPr="007567FC">
              <w:rPr>
                <w:bCs/>
                <w:sz w:val="15"/>
                <w:szCs w:val="15"/>
              </w:rPr>
              <w:t>900～1100</w:t>
            </w:r>
          </w:p>
        </w:tc>
        <w:tc>
          <w:tcPr>
            <w:tcW w:w="1036" w:type="dxa"/>
            <w:tcBorders>
              <w:top w:val="single" w:sz="6" w:space="0" w:color="auto"/>
              <w:left w:val="single" w:sz="6" w:space="0" w:color="auto"/>
              <w:bottom w:val="single" w:sz="6" w:space="0" w:color="auto"/>
              <w:right w:val="single" w:sz="4" w:space="0" w:color="auto"/>
            </w:tcBorders>
            <w:shd w:val="clear" w:color="auto" w:fill="FFFFFF"/>
            <w:vAlign w:val="center"/>
          </w:tcPr>
          <w:p w14:paraId="3848CD23" w14:textId="77777777" w:rsidR="00194D52" w:rsidRPr="00767FF3" w:rsidRDefault="00194D52" w:rsidP="00A368B1">
            <w:pPr>
              <w:adjustRightInd w:val="0"/>
              <w:snapToGrid w:val="0"/>
              <w:jc w:val="center"/>
              <w:rPr>
                <w:rFonts w:ascii="Times New Roman" w:hAnsi="Times New Roman" w:cs="Times New Roman"/>
                <w:bCs/>
                <w:sz w:val="15"/>
                <w:szCs w:val="15"/>
              </w:rPr>
            </w:pPr>
            <w:r w:rsidRPr="00767FF3">
              <w:rPr>
                <w:rFonts w:ascii="Times New Roman" w:hAnsi="Times New Roman" w:cs="Times New Roman"/>
                <w:bCs/>
                <w:sz w:val="15"/>
                <w:szCs w:val="15"/>
              </w:rPr>
              <w:t>——</w:t>
            </w:r>
          </w:p>
          <w:p w14:paraId="5BF293F3" w14:textId="77777777" w:rsidR="00194D52" w:rsidRPr="007567FC" w:rsidRDefault="00194D52" w:rsidP="00A368B1">
            <w:pPr>
              <w:adjustRightInd w:val="0"/>
              <w:snapToGrid w:val="0"/>
              <w:jc w:val="center"/>
              <w:rPr>
                <w:bCs/>
                <w:sz w:val="15"/>
                <w:szCs w:val="15"/>
              </w:rPr>
            </w:pPr>
            <w:r w:rsidRPr="007567FC">
              <w:rPr>
                <w:bCs/>
                <w:sz w:val="15"/>
                <w:szCs w:val="15"/>
              </w:rPr>
              <w:t>750～850</w:t>
            </w:r>
          </w:p>
          <w:p w14:paraId="0422C220" w14:textId="77777777" w:rsidR="00194D52" w:rsidRPr="007567FC" w:rsidRDefault="00194D52" w:rsidP="00A368B1">
            <w:pPr>
              <w:adjustRightInd w:val="0"/>
              <w:snapToGrid w:val="0"/>
              <w:jc w:val="center"/>
              <w:rPr>
                <w:bCs/>
                <w:sz w:val="15"/>
                <w:szCs w:val="15"/>
              </w:rPr>
            </w:pPr>
            <w:r w:rsidRPr="007567FC">
              <w:rPr>
                <w:bCs/>
                <w:sz w:val="15"/>
                <w:szCs w:val="15"/>
              </w:rPr>
              <w:t>1100～1200</w:t>
            </w:r>
          </w:p>
        </w:tc>
      </w:tr>
      <w:tr w:rsidR="00194D52" w:rsidRPr="00C93828" w14:paraId="1BCC0727" w14:textId="77777777" w:rsidTr="00A368B1">
        <w:trPr>
          <w:cantSplit/>
          <w:trHeight w:hRule="exact" w:val="835"/>
          <w:jc w:val="center"/>
        </w:trPr>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14:paraId="2D3509DD" w14:textId="77777777" w:rsidR="00194D52" w:rsidRPr="007567FC" w:rsidRDefault="00194D52" w:rsidP="00A368B1">
            <w:pPr>
              <w:adjustRightInd w:val="0"/>
              <w:snapToGrid w:val="0"/>
              <w:jc w:val="center"/>
              <w:rPr>
                <w:bCs/>
                <w:sz w:val="15"/>
                <w:szCs w:val="15"/>
              </w:rPr>
            </w:pPr>
            <w:r w:rsidRPr="007567FC">
              <w:rPr>
                <w:rFonts w:hint="eastAsia"/>
                <w:bCs/>
                <w:sz w:val="15"/>
                <w:szCs w:val="15"/>
              </w:rPr>
              <w:t>粉砂</w:t>
            </w:r>
          </w:p>
          <w:p w14:paraId="66C8316F" w14:textId="77777777" w:rsidR="00194D52" w:rsidRPr="007567FC" w:rsidRDefault="00194D52" w:rsidP="00A368B1">
            <w:pPr>
              <w:adjustRightInd w:val="0"/>
              <w:snapToGrid w:val="0"/>
              <w:jc w:val="center"/>
              <w:rPr>
                <w:bCs/>
                <w:sz w:val="15"/>
                <w:szCs w:val="15"/>
              </w:rPr>
            </w:pPr>
            <w:r w:rsidRPr="007567FC">
              <w:rPr>
                <w:rFonts w:hint="eastAsia"/>
                <w:bCs/>
                <w:sz w:val="15"/>
                <w:szCs w:val="15"/>
              </w:rPr>
              <w:t>细砂</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14:paraId="291D5A79" w14:textId="77777777" w:rsidR="00194D52" w:rsidRPr="007567FC" w:rsidRDefault="00194D52" w:rsidP="00A368B1">
            <w:pPr>
              <w:adjustRightInd w:val="0"/>
              <w:snapToGrid w:val="0"/>
              <w:jc w:val="center"/>
              <w:rPr>
                <w:bCs/>
                <w:sz w:val="15"/>
                <w:szCs w:val="15"/>
              </w:rPr>
            </w:pPr>
            <w:r w:rsidRPr="007567FC">
              <w:rPr>
                <w:rFonts w:hint="eastAsia"/>
                <w:bCs/>
                <w:sz w:val="15"/>
                <w:szCs w:val="15"/>
              </w:rPr>
              <w:t>稍密</w:t>
            </w:r>
          </w:p>
          <w:p w14:paraId="6624A40E" w14:textId="77777777" w:rsidR="00194D52" w:rsidRPr="007567FC" w:rsidRDefault="00194D52" w:rsidP="00A368B1">
            <w:pPr>
              <w:adjustRightInd w:val="0"/>
              <w:snapToGrid w:val="0"/>
              <w:jc w:val="center"/>
              <w:rPr>
                <w:bCs/>
                <w:sz w:val="15"/>
                <w:szCs w:val="15"/>
              </w:rPr>
            </w:pPr>
            <w:r w:rsidRPr="007567FC">
              <w:rPr>
                <w:rFonts w:hint="eastAsia"/>
                <w:bCs/>
                <w:sz w:val="15"/>
                <w:szCs w:val="15"/>
              </w:rPr>
              <w:t>中密</w:t>
            </w:r>
          </w:p>
          <w:p w14:paraId="26B68D98" w14:textId="77777777" w:rsidR="00194D52" w:rsidRPr="007567FC" w:rsidRDefault="00194D52" w:rsidP="00A368B1">
            <w:pPr>
              <w:adjustRightInd w:val="0"/>
              <w:snapToGrid w:val="0"/>
              <w:jc w:val="center"/>
              <w:rPr>
                <w:bCs/>
                <w:sz w:val="15"/>
                <w:szCs w:val="15"/>
              </w:rPr>
            </w:pPr>
            <w:r w:rsidRPr="007567FC">
              <w:rPr>
                <w:rFonts w:hint="eastAsia"/>
                <w:bCs/>
                <w:sz w:val="15"/>
                <w:szCs w:val="15"/>
              </w:rPr>
              <w:t>密实</w:t>
            </w:r>
          </w:p>
        </w:tc>
        <w:tc>
          <w:tcPr>
            <w:tcW w:w="1275" w:type="dxa"/>
            <w:tcBorders>
              <w:top w:val="single" w:sz="6" w:space="0" w:color="auto"/>
              <w:left w:val="single" w:sz="4" w:space="0" w:color="auto"/>
              <w:bottom w:val="single" w:sz="6" w:space="0" w:color="auto"/>
              <w:right w:val="single" w:sz="6" w:space="0" w:color="auto"/>
            </w:tcBorders>
            <w:shd w:val="clear" w:color="auto" w:fill="FFFFFF"/>
            <w:vAlign w:val="center"/>
          </w:tcPr>
          <w:p w14:paraId="4462D842" w14:textId="77777777" w:rsidR="00194D52" w:rsidRPr="007567FC" w:rsidRDefault="00194D52" w:rsidP="00A368B1">
            <w:pPr>
              <w:adjustRightInd w:val="0"/>
              <w:snapToGrid w:val="0"/>
              <w:jc w:val="center"/>
              <w:rPr>
                <w:bCs/>
                <w:sz w:val="15"/>
                <w:szCs w:val="15"/>
              </w:rPr>
            </w:pPr>
            <w:r w:rsidRPr="007567FC">
              <w:rPr>
                <w:bCs/>
                <w:sz w:val="15"/>
                <w:szCs w:val="15"/>
              </w:rPr>
              <w:t>10&lt;</w:t>
            </w:r>
            <w:r w:rsidRPr="009F0AD3">
              <w:rPr>
                <w:rFonts w:ascii="Times New Roman" w:hAnsi="Times New Roman" w:cs="Times New Roman"/>
                <w:bCs/>
                <w:i/>
                <w:iCs/>
                <w:sz w:val="15"/>
                <w:szCs w:val="15"/>
              </w:rPr>
              <w:t>N</w:t>
            </w:r>
            <w:r w:rsidRPr="007567FC">
              <w:rPr>
                <w:bCs/>
                <w:sz w:val="15"/>
                <w:szCs w:val="15"/>
              </w:rPr>
              <w:t>≤15</w:t>
            </w:r>
          </w:p>
          <w:p w14:paraId="1F0F463A" w14:textId="77777777" w:rsidR="00194D52" w:rsidRPr="007567FC" w:rsidRDefault="00194D52" w:rsidP="00A368B1">
            <w:pPr>
              <w:adjustRightInd w:val="0"/>
              <w:snapToGrid w:val="0"/>
              <w:jc w:val="center"/>
              <w:rPr>
                <w:bCs/>
                <w:sz w:val="15"/>
                <w:szCs w:val="15"/>
              </w:rPr>
            </w:pPr>
            <w:r w:rsidRPr="007567FC">
              <w:rPr>
                <w:bCs/>
                <w:sz w:val="15"/>
                <w:szCs w:val="15"/>
              </w:rPr>
              <w:t>15&lt;</w:t>
            </w:r>
            <w:r w:rsidRPr="009F0AD3">
              <w:rPr>
                <w:rFonts w:ascii="Times New Roman" w:hAnsi="Times New Roman" w:cs="Times New Roman"/>
                <w:bCs/>
                <w:i/>
                <w:iCs/>
                <w:sz w:val="15"/>
                <w:szCs w:val="15"/>
              </w:rPr>
              <w:t>N</w:t>
            </w:r>
            <w:r w:rsidRPr="007567FC">
              <w:rPr>
                <w:bCs/>
                <w:sz w:val="15"/>
                <w:szCs w:val="15"/>
              </w:rPr>
              <w:t>≤30</w:t>
            </w:r>
          </w:p>
          <w:p w14:paraId="2805E847" w14:textId="77777777" w:rsidR="00194D52" w:rsidRPr="007567FC" w:rsidRDefault="00194D52" w:rsidP="00A368B1">
            <w:pPr>
              <w:adjustRightInd w:val="0"/>
              <w:snapToGrid w:val="0"/>
              <w:jc w:val="center"/>
              <w:rPr>
                <w:bCs/>
                <w:sz w:val="15"/>
                <w:szCs w:val="15"/>
              </w:rPr>
            </w:pPr>
            <w:r w:rsidRPr="009F0AD3">
              <w:rPr>
                <w:rFonts w:ascii="Times New Roman" w:hAnsi="Times New Roman" w:cs="Times New Roman"/>
                <w:bCs/>
                <w:i/>
                <w:iCs/>
                <w:sz w:val="15"/>
                <w:szCs w:val="15"/>
              </w:rPr>
              <w:t>N</w:t>
            </w:r>
            <w:r w:rsidRPr="007567FC">
              <w:rPr>
                <w:bCs/>
                <w:sz w:val="15"/>
                <w:szCs w:val="15"/>
              </w:rPr>
              <w:t>&gt;30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5ACB108" w14:textId="77777777" w:rsidR="00194D52" w:rsidRPr="007567FC" w:rsidRDefault="00194D52" w:rsidP="00A368B1">
            <w:pPr>
              <w:adjustRightInd w:val="0"/>
              <w:snapToGrid w:val="0"/>
              <w:jc w:val="center"/>
              <w:rPr>
                <w:bCs/>
                <w:sz w:val="15"/>
                <w:szCs w:val="15"/>
              </w:rPr>
            </w:pPr>
            <w:r w:rsidRPr="007567FC">
              <w:rPr>
                <w:bCs/>
                <w:sz w:val="15"/>
                <w:szCs w:val="15"/>
              </w:rPr>
              <w:t>22～46</w:t>
            </w:r>
          </w:p>
          <w:p w14:paraId="4D102D16" w14:textId="77777777" w:rsidR="00194D52" w:rsidRPr="007567FC" w:rsidRDefault="00194D52" w:rsidP="00A368B1">
            <w:pPr>
              <w:adjustRightInd w:val="0"/>
              <w:snapToGrid w:val="0"/>
              <w:jc w:val="center"/>
              <w:rPr>
                <w:bCs/>
                <w:sz w:val="15"/>
                <w:szCs w:val="15"/>
              </w:rPr>
            </w:pPr>
            <w:r w:rsidRPr="007567FC">
              <w:rPr>
                <w:bCs/>
                <w:sz w:val="15"/>
                <w:szCs w:val="15"/>
              </w:rPr>
              <w:t>46～64</w:t>
            </w:r>
          </w:p>
          <w:p w14:paraId="009E9324" w14:textId="77777777" w:rsidR="00194D52" w:rsidRPr="007567FC" w:rsidRDefault="00194D52" w:rsidP="00A368B1">
            <w:pPr>
              <w:adjustRightInd w:val="0"/>
              <w:snapToGrid w:val="0"/>
              <w:jc w:val="center"/>
              <w:rPr>
                <w:bCs/>
                <w:sz w:val="15"/>
                <w:szCs w:val="15"/>
              </w:rPr>
            </w:pPr>
            <w:r w:rsidRPr="007567FC">
              <w:rPr>
                <w:bCs/>
                <w:sz w:val="15"/>
                <w:szCs w:val="15"/>
              </w:rPr>
              <w:t>64～86</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5E7F8000" w14:textId="77777777" w:rsidR="00194D52" w:rsidRPr="007567FC" w:rsidRDefault="00194D52" w:rsidP="00A368B1">
            <w:pPr>
              <w:adjustRightInd w:val="0"/>
              <w:snapToGrid w:val="0"/>
              <w:jc w:val="center"/>
              <w:rPr>
                <w:bCs/>
                <w:sz w:val="15"/>
                <w:szCs w:val="15"/>
              </w:rPr>
            </w:pPr>
            <w:r w:rsidRPr="007567FC">
              <w:rPr>
                <w:bCs/>
                <w:sz w:val="15"/>
                <w:szCs w:val="15"/>
              </w:rPr>
              <w:t>350～500</w:t>
            </w:r>
          </w:p>
          <w:p w14:paraId="5C5E7B7B" w14:textId="77777777" w:rsidR="00194D52" w:rsidRPr="007567FC" w:rsidRDefault="00194D52" w:rsidP="00A368B1">
            <w:pPr>
              <w:adjustRightInd w:val="0"/>
              <w:snapToGrid w:val="0"/>
              <w:jc w:val="center"/>
              <w:rPr>
                <w:bCs/>
                <w:sz w:val="15"/>
                <w:szCs w:val="15"/>
              </w:rPr>
            </w:pPr>
            <w:r w:rsidRPr="007567FC">
              <w:rPr>
                <w:bCs/>
                <w:sz w:val="15"/>
                <w:szCs w:val="15"/>
              </w:rPr>
              <w:t>600～750</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2FB4102D" w14:textId="77777777" w:rsidR="00194D52" w:rsidRPr="007567FC" w:rsidRDefault="00194D52" w:rsidP="00A368B1">
            <w:pPr>
              <w:adjustRightInd w:val="0"/>
              <w:snapToGrid w:val="0"/>
              <w:jc w:val="center"/>
              <w:rPr>
                <w:bCs/>
                <w:sz w:val="15"/>
                <w:szCs w:val="15"/>
              </w:rPr>
            </w:pPr>
            <w:r w:rsidRPr="007567FC">
              <w:rPr>
                <w:bCs/>
                <w:sz w:val="15"/>
                <w:szCs w:val="15"/>
              </w:rPr>
              <w:t>450～600</w:t>
            </w:r>
          </w:p>
          <w:p w14:paraId="29DD56CE" w14:textId="77777777" w:rsidR="00194D52" w:rsidRPr="007567FC" w:rsidRDefault="00194D52" w:rsidP="00A368B1">
            <w:pPr>
              <w:adjustRightInd w:val="0"/>
              <w:snapToGrid w:val="0"/>
              <w:jc w:val="center"/>
              <w:rPr>
                <w:bCs/>
                <w:sz w:val="15"/>
                <w:szCs w:val="15"/>
              </w:rPr>
            </w:pPr>
            <w:r w:rsidRPr="007567FC">
              <w:rPr>
                <w:bCs/>
                <w:sz w:val="15"/>
                <w:szCs w:val="15"/>
              </w:rPr>
              <w:t>750～900</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2B57E91D" w14:textId="77777777" w:rsidR="00194D52" w:rsidRPr="007567FC" w:rsidRDefault="00194D52" w:rsidP="00A368B1">
            <w:pPr>
              <w:adjustRightInd w:val="0"/>
              <w:snapToGrid w:val="0"/>
              <w:jc w:val="center"/>
              <w:rPr>
                <w:bCs/>
                <w:sz w:val="15"/>
                <w:szCs w:val="15"/>
              </w:rPr>
            </w:pPr>
            <w:r w:rsidRPr="007567FC">
              <w:rPr>
                <w:bCs/>
                <w:sz w:val="15"/>
                <w:szCs w:val="15"/>
              </w:rPr>
              <w:t>600～700</w:t>
            </w:r>
          </w:p>
          <w:p w14:paraId="6696D3ED" w14:textId="77777777" w:rsidR="00194D52" w:rsidRPr="007567FC" w:rsidRDefault="00194D52" w:rsidP="00A368B1">
            <w:pPr>
              <w:adjustRightInd w:val="0"/>
              <w:snapToGrid w:val="0"/>
              <w:jc w:val="center"/>
              <w:rPr>
                <w:bCs/>
                <w:sz w:val="15"/>
                <w:szCs w:val="15"/>
              </w:rPr>
            </w:pPr>
            <w:r w:rsidRPr="007567FC">
              <w:rPr>
                <w:bCs/>
                <w:sz w:val="15"/>
                <w:szCs w:val="15"/>
              </w:rPr>
              <w:t>900～1100</w:t>
            </w:r>
          </w:p>
        </w:tc>
        <w:tc>
          <w:tcPr>
            <w:tcW w:w="1036" w:type="dxa"/>
            <w:tcBorders>
              <w:top w:val="single" w:sz="6" w:space="0" w:color="auto"/>
              <w:left w:val="single" w:sz="6" w:space="0" w:color="auto"/>
              <w:bottom w:val="single" w:sz="6" w:space="0" w:color="auto"/>
              <w:right w:val="single" w:sz="4" w:space="0" w:color="auto"/>
            </w:tcBorders>
            <w:shd w:val="clear" w:color="auto" w:fill="FFFFFF"/>
            <w:vAlign w:val="center"/>
          </w:tcPr>
          <w:p w14:paraId="434D157F" w14:textId="77777777" w:rsidR="00194D52" w:rsidRPr="007567FC" w:rsidRDefault="00194D52" w:rsidP="00A368B1">
            <w:pPr>
              <w:adjustRightInd w:val="0"/>
              <w:snapToGrid w:val="0"/>
              <w:jc w:val="center"/>
              <w:rPr>
                <w:bCs/>
                <w:sz w:val="15"/>
                <w:szCs w:val="15"/>
              </w:rPr>
            </w:pPr>
            <w:r w:rsidRPr="007567FC">
              <w:rPr>
                <w:bCs/>
                <w:sz w:val="15"/>
                <w:szCs w:val="15"/>
              </w:rPr>
              <w:t>650～750</w:t>
            </w:r>
          </w:p>
          <w:p w14:paraId="7F3E8046" w14:textId="77777777" w:rsidR="00194D52" w:rsidRPr="007567FC" w:rsidRDefault="00194D52" w:rsidP="00A368B1">
            <w:pPr>
              <w:adjustRightInd w:val="0"/>
              <w:snapToGrid w:val="0"/>
              <w:jc w:val="center"/>
              <w:rPr>
                <w:bCs/>
                <w:sz w:val="15"/>
                <w:szCs w:val="15"/>
              </w:rPr>
            </w:pPr>
            <w:r w:rsidRPr="007567FC">
              <w:rPr>
                <w:bCs/>
                <w:sz w:val="15"/>
                <w:szCs w:val="15"/>
              </w:rPr>
              <w:t>1100～1200</w:t>
            </w:r>
          </w:p>
        </w:tc>
      </w:tr>
      <w:tr w:rsidR="00194D52" w:rsidRPr="00C93828" w14:paraId="7069D94E" w14:textId="77777777" w:rsidTr="00A368B1">
        <w:trPr>
          <w:cantSplit/>
          <w:trHeight w:hRule="exact" w:val="687"/>
          <w:jc w:val="center"/>
        </w:trPr>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14:paraId="7D3B113F" w14:textId="77777777" w:rsidR="00194D52" w:rsidRPr="007567FC" w:rsidRDefault="00194D52" w:rsidP="00A368B1">
            <w:pPr>
              <w:adjustRightInd w:val="0"/>
              <w:snapToGrid w:val="0"/>
              <w:jc w:val="center"/>
              <w:rPr>
                <w:bCs/>
                <w:sz w:val="15"/>
                <w:szCs w:val="15"/>
              </w:rPr>
            </w:pPr>
            <w:r>
              <w:br w:type="page"/>
            </w:r>
            <w:r w:rsidRPr="007567FC">
              <w:rPr>
                <w:rFonts w:hint="eastAsia"/>
                <w:bCs/>
                <w:sz w:val="15"/>
                <w:szCs w:val="15"/>
              </w:rPr>
              <w:t>中砂</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14:paraId="5E1192EC" w14:textId="77777777" w:rsidR="00194D52" w:rsidRPr="007567FC" w:rsidRDefault="00194D52" w:rsidP="00A368B1">
            <w:pPr>
              <w:adjustRightInd w:val="0"/>
              <w:snapToGrid w:val="0"/>
              <w:jc w:val="center"/>
              <w:rPr>
                <w:bCs/>
                <w:sz w:val="15"/>
                <w:szCs w:val="15"/>
              </w:rPr>
            </w:pPr>
            <w:r w:rsidRPr="007567FC">
              <w:rPr>
                <w:rFonts w:hint="eastAsia"/>
                <w:bCs/>
                <w:sz w:val="15"/>
                <w:szCs w:val="15"/>
              </w:rPr>
              <w:t>中密</w:t>
            </w:r>
          </w:p>
          <w:p w14:paraId="633E5D72" w14:textId="77777777" w:rsidR="00194D52" w:rsidRPr="007567FC" w:rsidRDefault="00194D52" w:rsidP="00A368B1">
            <w:pPr>
              <w:adjustRightInd w:val="0"/>
              <w:snapToGrid w:val="0"/>
              <w:jc w:val="center"/>
              <w:rPr>
                <w:bCs/>
                <w:sz w:val="15"/>
                <w:szCs w:val="15"/>
              </w:rPr>
            </w:pPr>
            <w:r w:rsidRPr="007567FC">
              <w:rPr>
                <w:rFonts w:hint="eastAsia"/>
                <w:bCs/>
                <w:sz w:val="15"/>
                <w:szCs w:val="15"/>
              </w:rPr>
              <w:t>密实</w:t>
            </w:r>
          </w:p>
        </w:tc>
        <w:tc>
          <w:tcPr>
            <w:tcW w:w="1275" w:type="dxa"/>
            <w:tcBorders>
              <w:top w:val="single" w:sz="6" w:space="0" w:color="auto"/>
              <w:left w:val="single" w:sz="4" w:space="0" w:color="auto"/>
              <w:bottom w:val="single" w:sz="6" w:space="0" w:color="auto"/>
              <w:right w:val="single" w:sz="6" w:space="0" w:color="auto"/>
            </w:tcBorders>
            <w:shd w:val="clear" w:color="auto" w:fill="FFFFFF"/>
            <w:vAlign w:val="center"/>
          </w:tcPr>
          <w:p w14:paraId="6A93C5F6" w14:textId="77777777" w:rsidR="00194D52" w:rsidRPr="009F0AD3" w:rsidRDefault="00194D52" w:rsidP="00A368B1">
            <w:pPr>
              <w:adjustRightInd w:val="0"/>
              <w:snapToGrid w:val="0"/>
              <w:jc w:val="center"/>
              <w:rPr>
                <w:rFonts w:ascii="Times New Roman" w:hAnsi="Times New Roman" w:cs="Times New Roman"/>
                <w:bCs/>
                <w:i/>
                <w:iCs/>
                <w:sz w:val="15"/>
                <w:szCs w:val="15"/>
              </w:rPr>
            </w:pPr>
            <w:r w:rsidRPr="009F0AD3">
              <w:rPr>
                <w:rFonts w:ascii="Times New Roman" w:hAnsi="Times New Roman" w:cs="Times New Roman"/>
                <w:bCs/>
                <w:i/>
                <w:iCs/>
                <w:sz w:val="15"/>
                <w:szCs w:val="15"/>
              </w:rPr>
              <w:t>15&lt;N≤30</w:t>
            </w:r>
          </w:p>
          <w:p w14:paraId="421E6F9E" w14:textId="77777777" w:rsidR="00194D52" w:rsidRPr="007567FC" w:rsidRDefault="00194D52" w:rsidP="00A368B1">
            <w:pPr>
              <w:adjustRightInd w:val="0"/>
              <w:snapToGrid w:val="0"/>
              <w:jc w:val="center"/>
              <w:rPr>
                <w:bCs/>
                <w:sz w:val="15"/>
                <w:szCs w:val="15"/>
              </w:rPr>
            </w:pPr>
            <w:r w:rsidRPr="009F0AD3">
              <w:rPr>
                <w:rFonts w:ascii="Times New Roman" w:hAnsi="Times New Roman" w:cs="Times New Roman"/>
                <w:bCs/>
                <w:i/>
                <w:iCs/>
                <w:sz w:val="15"/>
                <w:szCs w:val="15"/>
              </w:rPr>
              <w:t>N&gt;30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24ACE6E7" w14:textId="77777777" w:rsidR="00194D52" w:rsidRPr="007567FC" w:rsidRDefault="00194D52" w:rsidP="00A368B1">
            <w:pPr>
              <w:adjustRightInd w:val="0"/>
              <w:snapToGrid w:val="0"/>
              <w:jc w:val="center"/>
              <w:rPr>
                <w:bCs/>
                <w:sz w:val="15"/>
                <w:szCs w:val="15"/>
              </w:rPr>
            </w:pPr>
            <w:r w:rsidRPr="007567FC">
              <w:rPr>
                <w:bCs/>
                <w:sz w:val="15"/>
                <w:szCs w:val="15"/>
              </w:rPr>
              <w:t>53～72</w:t>
            </w:r>
          </w:p>
          <w:p w14:paraId="1822F1FB" w14:textId="77777777" w:rsidR="00194D52" w:rsidRPr="007567FC" w:rsidRDefault="00194D52" w:rsidP="00A368B1">
            <w:pPr>
              <w:adjustRightInd w:val="0"/>
              <w:snapToGrid w:val="0"/>
              <w:jc w:val="center"/>
              <w:rPr>
                <w:bCs/>
                <w:sz w:val="15"/>
                <w:szCs w:val="15"/>
              </w:rPr>
            </w:pPr>
            <w:r w:rsidRPr="007567FC">
              <w:rPr>
                <w:bCs/>
                <w:sz w:val="15"/>
                <w:szCs w:val="15"/>
              </w:rPr>
              <w:t>72～94</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0FA9D74B" w14:textId="77777777" w:rsidR="00194D52" w:rsidRPr="007567FC" w:rsidRDefault="00194D52" w:rsidP="00A368B1">
            <w:pPr>
              <w:adjustRightInd w:val="0"/>
              <w:snapToGrid w:val="0"/>
              <w:jc w:val="center"/>
              <w:rPr>
                <w:bCs/>
                <w:sz w:val="15"/>
                <w:szCs w:val="15"/>
              </w:rPr>
            </w:pPr>
            <w:r w:rsidRPr="007567FC">
              <w:rPr>
                <w:bCs/>
                <w:sz w:val="15"/>
                <w:szCs w:val="15"/>
              </w:rPr>
              <w:t>850～1050</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01B51910" w14:textId="77777777" w:rsidR="00194D52" w:rsidRPr="007567FC" w:rsidRDefault="00194D52" w:rsidP="00A368B1">
            <w:pPr>
              <w:adjustRightInd w:val="0"/>
              <w:snapToGrid w:val="0"/>
              <w:jc w:val="center"/>
              <w:rPr>
                <w:bCs/>
                <w:sz w:val="15"/>
                <w:szCs w:val="15"/>
              </w:rPr>
            </w:pPr>
            <w:r w:rsidRPr="007567FC">
              <w:rPr>
                <w:bCs/>
                <w:sz w:val="15"/>
                <w:szCs w:val="15"/>
              </w:rPr>
              <w:t>1100～1500</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1B8F32DD" w14:textId="77777777" w:rsidR="00194D52" w:rsidRPr="007567FC" w:rsidRDefault="00194D52" w:rsidP="00A368B1">
            <w:pPr>
              <w:adjustRightInd w:val="0"/>
              <w:snapToGrid w:val="0"/>
              <w:jc w:val="center"/>
              <w:rPr>
                <w:bCs/>
                <w:sz w:val="15"/>
                <w:szCs w:val="15"/>
              </w:rPr>
            </w:pPr>
            <w:r w:rsidRPr="007567FC">
              <w:rPr>
                <w:bCs/>
                <w:sz w:val="15"/>
                <w:szCs w:val="15"/>
              </w:rPr>
              <w:t>1500～1900</w:t>
            </w:r>
          </w:p>
        </w:tc>
        <w:tc>
          <w:tcPr>
            <w:tcW w:w="1036" w:type="dxa"/>
            <w:tcBorders>
              <w:top w:val="single" w:sz="6" w:space="0" w:color="auto"/>
              <w:left w:val="single" w:sz="6" w:space="0" w:color="auto"/>
              <w:bottom w:val="single" w:sz="6" w:space="0" w:color="auto"/>
              <w:right w:val="single" w:sz="4" w:space="0" w:color="auto"/>
            </w:tcBorders>
            <w:shd w:val="clear" w:color="auto" w:fill="FFFFFF"/>
            <w:vAlign w:val="center"/>
          </w:tcPr>
          <w:p w14:paraId="5F9EF6AB" w14:textId="77777777" w:rsidR="00194D52" w:rsidRPr="007567FC" w:rsidRDefault="00194D52" w:rsidP="00A368B1">
            <w:pPr>
              <w:adjustRightInd w:val="0"/>
              <w:snapToGrid w:val="0"/>
              <w:jc w:val="center"/>
              <w:rPr>
                <w:bCs/>
                <w:sz w:val="15"/>
                <w:szCs w:val="15"/>
              </w:rPr>
            </w:pPr>
            <w:r w:rsidRPr="007567FC">
              <w:rPr>
                <w:bCs/>
                <w:sz w:val="15"/>
                <w:szCs w:val="15"/>
              </w:rPr>
              <w:t>1900～2100</w:t>
            </w:r>
          </w:p>
        </w:tc>
      </w:tr>
      <w:tr w:rsidR="00194D52" w:rsidRPr="00C93828" w14:paraId="54286C50" w14:textId="77777777" w:rsidTr="00A368B1">
        <w:trPr>
          <w:cantSplit/>
          <w:trHeight w:hRule="exact" w:val="687"/>
          <w:jc w:val="center"/>
        </w:trPr>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14:paraId="27C287B7" w14:textId="77777777" w:rsidR="00194D52" w:rsidRPr="007567FC" w:rsidRDefault="00194D52" w:rsidP="00A368B1">
            <w:pPr>
              <w:adjustRightInd w:val="0"/>
              <w:snapToGrid w:val="0"/>
              <w:jc w:val="center"/>
              <w:rPr>
                <w:bCs/>
                <w:sz w:val="15"/>
                <w:szCs w:val="15"/>
              </w:rPr>
            </w:pPr>
            <w:r w:rsidRPr="007567FC">
              <w:rPr>
                <w:rFonts w:hint="eastAsia"/>
                <w:bCs/>
                <w:sz w:val="15"/>
                <w:szCs w:val="15"/>
              </w:rPr>
              <w:t>粗砂</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14:paraId="6CDD2D0D" w14:textId="77777777" w:rsidR="00194D52" w:rsidRPr="007567FC" w:rsidRDefault="00194D52" w:rsidP="00A368B1">
            <w:pPr>
              <w:adjustRightInd w:val="0"/>
              <w:snapToGrid w:val="0"/>
              <w:jc w:val="center"/>
              <w:rPr>
                <w:bCs/>
                <w:sz w:val="15"/>
                <w:szCs w:val="15"/>
              </w:rPr>
            </w:pPr>
            <w:r w:rsidRPr="007567FC">
              <w:rPr>
                <w:rFonts w:hint="eastAsia"/>
                <w:bCs/>
                <w:sz w:val="15"/>
                <w:szCs w:val="15"/>
              </w:rPr>
              <w:t>中密</w:t>
            </w:r>
          </w:p>
          <w:p w14:paraId="7C16470D" w14:textId="77777777" w:rsidR="00194D52" w:rsidRPr="007567FC" w:rsidRDefault="00194D52" w:rsidP="00A368B1">
            <w:pPr>
              <w:adjustRightInd w:val="0"/>
              <w:snapToGrid w:val="0"/>
              <w:jc w:val="center"/>
              <w:rPr>
                <w:bCs/>
                <w:sz w:val="15"/>
                <w:szCs w:val="15"/>
              </w:rPr>
            </w:pPr>
            <w:r w:rsidRPr="007567FC">
              <w:rPr>
                <w:rFonts w:hint="eastAsia"/>
                <w:bCs/>
                <w:sz w:val="15"/>
                <w:szCs w:val="15"/>
              </w:rPr>
              <w:t>密实</w:t>
            </w:r>
          </w:p>
        </w:tc>
        <w:tc>
          <w:tcPr>
            <w:tcW w:w="1275" w:type="dxa"/>
            <w:tcBorders>
              <w:top w:val="single" w:sz="6" w:space="0" w:color="auto"/>
              <w:left w:val="single" w:sz="4" w:space="0" w:color="auto"/>
              <w:bottom w:val="single" w:sz="6" w:space="0" w:color="auto"/>
              <w:right w:val="single" w:sz="6" w:space="0" w:color="auto"/>
            </w:tcBorders>
            <w:shd w:val="clear" w:color="auto" w:fill="FFFFFF"/>
            <w:vAlign w:val="center"/>
          </w:tcPr>
          <w:p w14:paraId="7DB0BD52" w14:textId="77777777" w:rsidR="00194D52" w:rsidRPr="009F0AD3" w:rsidRDefault="00194D52" w:rsidP="00A368B1">
            <w:pPr>
              <w:adjustRightInd w:val="0"/>
              <w:snapToGrid w:val="0"/>
              <w:jc w:val="center"/>
              <w:rPr>
                <w:rFonts w:ascii="Times New Roman" w:hAnsi="Times New Roman" w:cs="Times New Roman"/>
                <w:bCs/>
                <w:i/>
                <w:iCs/>
                <w:sz w:val="15"/>
                <w:szCs w:val="15"/>
              </w:rPr>
            </w:pPr>
            <w:r w:rsidRPr="009F0AD3">
              <w:rPr>
                <w:rFonts w:ascii="Times New Roman" w:hAnsi="Times New Roman" w:cs="Times New Roman"/>
                <w:bCs/>
                <w:i/>
                <w:iCs/>
                <w:sz w:val="15"/>
                <w:szCs w:val="15"/>
              </w:rPr>
              <w:t>15&lt;N≤30</w:t>
            </w:r>
          </w:p>
          <w:p w14:paraId="005BFFE2" w14:textId="77777777" w:rsidR="00194D52" w:rsidRPr="007567FC" w:rsidRDefault="00194D52" w:rsidP="00A368B1">
            <w:pPr>
              <w:adjustRightInd w:val="0"/>
              <w:snapToGrid w:val="0"/>
              <w:jc w:val="center"/>
              <w:rPr>
                <w:bCs/>
                <w:sz w:val="15"/>
                <w:szCs w:val="15"/>
              </w:rPr>
            </w:pPr>
            <w:r w:rsidRPr="009F0AD3">
              <w:rPr>
                <w:rFonts w:ascii="Times New Roman" w:hAnsi="Times New Roman" w:cs="Times New Roman"/>
                <w:bCs/>
                <w:i/>
                <w:iCs/>
                <w:sz w:val="15"/>
                <w:szCs w:val="15"/>
              </w:rPr>
              <w:t>N&gt;30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647435C6" w14:textId="77777777" w:rsidR="00194D52" w:rsidRPr="007567FC" w:rsidRDefault="00194D52" w:rsidP="00A368B1">
            <w:pPr>
              <w:adjustRightInd w:val="0"/>
              <w:snapToGrid w:val="0"/>
              <w:jc w:val="center"/>
              <w:rPr>
                <w:bCs/>
                <w:sz w:val="15"/>
                <w:szCs w:val="15"/>
              </w:rPr>
            </w:pPr>
            <w:r w:rsidRPr="007567FC">
              <w:rPr>
                <w:bCs/>
                <w:sz w:val="15"/>
                <w:szCs w:val="15"/>
              </w:rPr>
              <w:t>74～95</w:t>
            </w:r>
          </w:p>
          <w:p w14:paraId="593FE15E" w14:textId="77777777" w:rsidR="00194D52" w:rsidRPr="007567FC" w:rsidRDefault="00194D52" w:rsidP="00A368B1">
            <w:pPr>
              <w:adjustRightInd w:val="0"/>
              <w:snapToGrid w:val="0"/>
              <w:jc w:val="center"/>
              <w:rPr>
                <w:bCs/>
                <w:sz w:val="15"/>
                <w:szCs w:val="15"/>
              </w:rPr>
            </w:pPr>
            <w:r w:rsidRPr="007567FC">
              <w:rPr>
                <w:bCs/>
                <w:sz w:val="15"/>
                <w:szCs w:val="15"/>
              </w:rPr>
              <w:t>95～116</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02B5C5B8" w14:textId="77777777" w:rsidR="00194D52" w:rsidRPr="007567FC" w:rsidRDefault="00194D52" w:rsidP="00A368B1">
            <w:pPr>
              <w:adjustRightInd w:val="0"/>
              <w:snapToGrid w:val="0"/>
              <w:jc w:val="center"/>
              <w:rPr>
                <w:bCs/>
                <w:sz w:val="15"/>
                <w:szCs w:val="15"/>
              </w:rPr>
            </w:pPr>
            <w:r w:rsidRPr="007567FC">
              <w:rPr>
                <w:bCs/>
                <w:sz w:val="15"/>
                <w:szCs w:val="15"/>
              </w:rPr>
              <w:t>1500～1800</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126ECCE8" w14:textId="77777777" w:rsidR="00194D52" w:rsidRPr="007567FC" w:rsidRDefault="00194D52" w:rsidP="00A368B1">
            <w:pPr>
              <w:adjustRightInd w:val="0"/>
              <w:snapToGrid w:val="0"/>
              <w:jc w:val="center"/>
              <w:rPr>
                <w:bCs/>
                <w:sz w:val="15"/>
                <w:szCs w:val="15"/>
              </w:rPr>
            </w:pPr>
            <w:r w:rsidRPr="007567FC">
              <w:rPr>
                <w:bCs/>
                <w:sz w:val="15"/>
                <w:szCs w:val="15"/>
              </w:rPr>
              <w:t>2100～2400</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14:paraId="3FB7A871" w14:textId="77777777" w:rsidR="00194D52" w:rsidRPr="007567FC" w:rsidRDefault="00194D52" w:rsidP="00A368B1">
            <w:pPr>
              <w:adjustRightInd w:val="0"/>
              <w:snapToGrid w:val="0"/>
              <w:jc w:val="center"/>
              <w:rPr>
                <w:bCs/>
                <w:sz w:val="15"/>
                <w:szCs w:val="15"/>
              </w:rPr>
            </w:pPr>
            <w:r w:rsidRPr="007567FC">
              <w:rPr>
                <w:bCs/>
                <w:sz w:val="15"/>
                <w:szCs w:val="15"/>
              </w:rPr>
              <w:t>2400～2600</w:t>
            </w:r>
          </w:p>
        </w:tc>
        <w:tc>
          <w:tcPr>
            <w:tcW w:w="1036" w:type="dxa"/>
            <w:tcBorders>
              <w:top w:val="single" w:sz="6" w:space="0" w:color="auto"/>
              <w:left w:val="single" w:sz="6" w:space="0" w:color="auto"/>
              <w:bottom w:val="single" w:sz="6" w:space="0" w:color="auto"/>
              <w:right w:val="single" w:sz="4" w:space="0" w:color="auto"/>
            </w:tcBorders>
            <w:shd w:val="clear" w:color="auto" w:fill="FFFFFF"/>
            <w:vAlign w:val="center"/>
          </w:tcPr>
          <w:p w14:paraId="03C5BE76" w14:textId="77777777" w:rsidR="00194D52" w:rsidRPr="007567FC" w:rsidRDefault="00194D52" w:rsidP="00A368B1">
            <w:pPr>
              <w:adjustRightInd w:val="0"/>
              <w:snapToGrid w:val="0"/>
              <w:jc w:val="center"/>
              <w:rPr>
                <w:bCs/>
                <w:sz w:val="15"/>
                <w:szCs w:val="15"/>
              </w:rPr>
            </w:pPr>
            <w:r w:rsidRPr="007567FC">
              <w:rPr>
                <w:bCs/>
                <w:sz w:val="15"/>
                <w:szCs w:val="15"/>
              </w:rPr>
              <w:t>2600～2800</w:t>
            </w:r>
          </w:p>
        </w:tc>
      </w:tr>
      <w:tr w:rsidR="00194D52" w:rsidRPr="00C93828" w14:paraId="420048CB" w14:textId="77777777" w:rsidTr="00A368B1">
        <w:trPr>
          <w:cantSplit/>
          <w:trHeight w:hRule="exact" w:val="853"/>
          <w:jc w:val="center"/>
        </w:trPr>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14:paraId="2DD022CA" w14:textId="77777777" w:rsidR="00194D52" w:rsidRPr="007567FC" w:rsidRDefault="00194D52" w:rsidP="00A368B1">
            <w:pPr>
              <w:adjustRightInd w:val="0"/>
              <w:snapToGrid w:val="0"/>
              <w:jc w:val="center"/>
              <w:rPr>
                <w:bCs/>
                <w:sz w:val="15"/>
                <w:szCs w:val="15"/>
              </w:rPr>
            </w:pPr>
            <w:r>
              <w:br w:type="page"/>
            </w:r>
            <w:r w:rsidRPr="007567FC">
              <w:rPr>
                <w:rFonts w:hint="eastAsia"/>
                <w:bCs/>
                <w:sz w:val="15"/>
                <w:szCs w:val="15"/>
              </w:rPr>
              <w:t>砾砂</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14:paraId="24D35E2D" w14:textId="77777777" w:rsidR="00194D52" w:rsidRPr="007567FC" w:rsidRDefault="00194D52" w:rsidP="00A368B1">
            <w:pPr>
              <w:adjustRightInd w:val="0"/>
              <w:snapToGrid w:val="0"/>
              <w:jc w:val="center"/>
              <w:rPr>
                <w:bCs/>
                <w:sz w:val="15"/>
                <w:szCs w:val="15"/>
              </w:rPr>
            </w:pPr>
            <w:r w:rsidRPr="007567FC">
              <w:rPr>
                <w:rFonts w:hint="eastAsia"/>
                <w:bCs/>
                <w:sz w:val="15"/>
                <w:szCs w:val="15"/>
              </w:rPr>
              <w:t>稍密</w:t>
            </w:r>
          </w:p>
          <w:p w14:paraId="5BD0A010" w14:textId="77777777" w:rsidR="00194D52" w:rsidRPr="007567FC" w:rsidRDefault="00194D52" w:rsidP="00A368B1">
            <w:pPr>
              <w:adjustRightInd w:val="0"/>
              <w:snapToGrid w:val="0"/>
              <w:jc w:val="center"/>
              <w:rPr>
                <w:bCs/>
                <w:sz w:val="15"/>
                <w:szCs w:val="15"/>
              </w:rPr>
            </w:pPr>
            <w:r w:rsidRPr="007567FC">
              <w:rPr>
                <w:rFonts w:hint="eastAsia"/>
                <w:bCs/>
                <w:sz w:val="15"/>
                <w:szCs w:val="15"/>
              </w:rPr>
              <w:t>中密</w:t>
            </w:r>
          </w:p>
          <w:p w14:paraId="6D997D19" w14:textId="77777777" w:rsidR="00194D52" w:rsidRPr="007567FC" w:rsidRDefault="00194D52" w:rsidP="00A368B1">
            <w:pPr>
              <w:adjustRightInd w:val="0"/>
              <w:snapToGrid w:val="0"/>
              <w:jc w:val="center"/>
              <w:rPr>
                <w:bCs/>
                <w:sz w:val="15"/>
                <w:szCs w:val="15"/>
              </w:rPr>
            </w:pPr>
            <w:r w:rsidRPr="007567FC">
              <w:rPr>
                <w:bCs/>
                <w:sz w:val="15"/>
                <w:szCs w:val="15"/>
              </w:rPr>
              <w:t>(</w:t>
            </w:r>
            <w:r w:rsidRPr="007567FC">
              <w:rPr>
                <w:rFonts w:hint="eastAsia"/>
                <w:bCs/>
                <w:sz w:val="15"/>
                <w:szCs w:val="15"/>
              </w:rPr>
              <w:t>密实</w:t>
            </w:r>
            <w:r w:rsidRPr="007567FC">
              <w:rPr>
                <w:bCs/>
                <w:sz w:val="15"/>
                <w:szCs w:val="15"/>
              </w:rPr>
              <w:t>)</w:t>
            </w:r>
          </w:p>
        </w:tc>
        <w:tc>
          <w:tcPr>
            <w:tcW w:w="1275" w:type="dxa"/>
            <w:tcBorders>
              <w:top w:val="single" w:sz="6" w:space="0" w:color="auto"/>
              <w:left w:val="single" w:sz="4" w:space="0" w:color="auto"/>
              <w:bottom w:val="single" w:sz="6" w:space="0" w:color="auto"/>
              <w:right w:val="single" w:sz="6" w:space="0" w:color="auto"/>
            </w:tcBorders>
            <w:shd w:val="clear" w:color="auto" w:fill="FFFFFF"/>
            <w:vAlign w:val="center"/>
          </w:tcPr>
          <w:p w14:paraId="34610884" w14:textId="77777777" w:rsidR="00194D52" w:rsidRPr="009F0AD3" w:rsidRDefault="00194D52" w:rsidP="00A368B1">
            <w:pPr>
              <w:adjustRightInd w:val="0"/>
              <w:snapToGrid w:val="0"/>
              <w:jc w:val="center"/>
              <w:rPr>
                <w:rFonts w:ascii="Times New Roman" w:hAnsi="Times New Roman" w:cs="Times New Roman"/>
                <w:bCs/>
                <w:i/>
                <w:iCs/>
                <w:sz w:val="15"/>
                <w:szCs w:val="15"/>
              </w:rPr>
            </w:pPr>
            <w:r w:rsidRPr="009F0AD3">
              <w:rPr>
                <w:rFonts w:ascii="Times New Roman" w:hAnsi="Times New Roman" w:cs="Times New Roman"/>
                <w:bCs/>
                <w:i/>
                <w:iCs/>
                <w:sz w:val="15"/>
                <w:szCs w:val="15"/>
              </w:rPr>
              <w:t>5&lt;N</w:t>
            </w:r>
            <w:r w:rsidRPr="009F0AD3">
              <w:rPr>
                <w:rFonts w:ascii="Times New Roman" w:hAnsi="Times New Roman" w:cs="Times New Roman"/>
                <w:bCs/>
                <w:i/>
                <w:iCs/>
                <w:sz w:val="15"/>
                <w:szCs w:val="15"/>
                <w:vertAlign w:val="subscript"/>
              </w:rPr>
              <w:t>63.5</w:t>
            </w:r>
            <w:r w:rsidRPr="009F0AD3">
              <w:rPr>
                <w:rFonts w:ascii="Times New Roman" w:hAnsi="Times New Roman" w:cs="Times New Roman"/>
                <w:bCs/>
                <w:i/>
                <w:iCs/>
                <w:sz w:val="15"/>
                <w:szCs w:val="15"/>
              </w:rPr>
              <w:t>≤15</w:t>
            </w:r>
          </w:p>
          <w:p w14:paraId="0990811B" w14:textId="77777777" w:rsidR="00194D52" w:rsidRPr="007567FC" w:rsidRDefault="00194D52" w:rsidP="00A368B1">
            <w:pPr>
              <w:adjustRightInd w:val="0"/>
              <w:snapToGrid w:val="0"/>
              <w:jc w:val="center"/>
              <w:rPr>
                <w:rFonts w:cs="Times New Roman"/>
                <w:bCs/>
                <w:sz w:val="15"/>
                <w:szCs w:val="15"/>
              </w:rPr>
            </w:pPr>
            <w:r w:rsidRPr="009F0AD3">
              <w:rPr>
                <w:rFonts w:ascii="Times New Roman" w:hAnsi="Times New Roman" w:cs="Times New Roman"/>
                <w:bCs/>
                <w:i/>
                <w:iCs/>
                <w:sz w:val="15"/>
                <w:szCs w:val="15"/>
              </w:rPr>
              <w:t>N</w:t>
            </w:r>
            <w:r w:rsidRPr="009F0AD3">
              <w:rPr>
                <w:rFonts w:ascii="Times New Roman" w:hAnsi="Times New Roman" w:cs="Times New Roman"/>
                <w:bCs/>
                <w:i/>
                <w:iCs/>
                <w:sz w:val="15"/>
                <w:szCs w:val="15"/>
                <w:vertAlign w:val="subscript"/>
              </w:rPr>
              <w:t>63.5</w:t>
            </w:r>
            <w:r w:rsidRPr="009F0AD3">
              <w:rPr>
                <w:rFonts w:ascii="Times New Roman" w:hAnsi="Times New Roman" w:cs="Times New Roman"/>
                <w:bCs/>
                <w:i/>
                <w:iCs/>
                <w:sz w:val="15"/>
                <w:szCs w:val="15"/>
              </w:rPr>
              <w:t>&gt;15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7B5916C" w14:textId="77777777" w:rsidR="00194D52" w:rsidRPr="007567FC" w:rsidRDefault="00194D52" w:rsidP="00A368B1">
            <w:pPr>
              <w:adjustRightInd w:val="0"/>
              <w:snapToGrid w:val="0"/>
              <w:jc w:val="center"/>
              <w:rPr>
                <w:bCs/>
                <w:sz w:val="15"/>
                <w:szCs w:val="15"/>
              </w:rPr>
            </w:pPr>
            <w:r w:rsidRPr="007567FC">
              <w:rPr>
                <w:bCs/>
                <w:sz w:val="15"/>
                <w:szCs w:val="15"/>
              </w:rPr>
              <w:t>50～90</w:t>
            </w:r>
          </w:p>
          <w:p w14:paraId="5B98A0F1" w14:textId="77777777" w:rsidR="00194D52" w:rsidRPr="007567FC" w:rsidRDefault="00194D52" w:rsidP="00A368B1">
            <w:pPr>
              <w:adjustRightInd w:val="0"/>
              <w:snapToGrid w:val="0"/>
              <w:jc w:val="center"/>
              <w:rPr>
                <w:bCs/>
                <w:sz w:val="15"/>
                <w:szCs w:val="15"/>
              </w:rPr>
            </w:pPr>
            <w:r w:rsidRPr="007567FC">
              <w:rPr>
                <w:bCs/>
                <w:sz w:val="15"/>
                <w:szCs w:val="15"/>
              </w:rPr>
              <w:t>116～130</w:t>
            </w:r>
          </w:p>
        </w:tc>
        <w:tc>
          <w:tcPr>
            <w:tcW w:w="2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632D0C" w14:textId="77777777" w:rsidR="00194D52" w:rsidRPr="007567FC" w:rsidRDefault="00194D52" w:rsidP="00A368B1">
            <w:pPr>
              <w:adjustRightInd w:val="0"/>
              <w:snapToGrid w:val="0"/>
              <w:jc w:val="center"/>
              <w:rPr>
                <w:bCs/>
                <w:sz w:val="15"/>
                <w:szCs w:val="15"/>
              </w:rPr>
            </w:pPr>
            <w:r w:rsidRPr="007567FC">
              <w:rPr>
                <w:bCs/>
                <w:sz w:val="15"/>
                <w:szCs w:val="15"/>
              </w:rPr>
              <w:t>1400～2000</w:t>
            </w:r>
          </w:p>
        </w:tc>
        <w:tc>
          <w:tcPr>
            <w:tcW w:w="2071"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3CC3E3A0" w14:textId="77777777" w:rsidR="00194D52" w:rsidRPr="007567FC" w:rsidRDefault="00194D52" w:rsidP="00A368B1">
            <w:pPr>
              <w:adjustRightInd w:val="0"/>
              <w:snapToGrid w:val="0"/>
              <w:jc w:val="center"/>
              <w:rPr>
                <w:bCs/>
                <w:sz w:val="15"/>
                <w:szCs w:val="15"/>
              </w:rPr>
            </w:pPr>
            <w:r w:rsidRPr="007567FC">
              <w:rPr>
                <w:bCs/>
                <w:sz w:val="15"/>
                <w:szCs w:val="15"/>
              </w:rPr>
              <w:t>2000～3200</w:t>
            </w:r>
          </w:p>
        </w:tc>
      </w:tr>
      <w:tr w:rsidR="00194D52" w:rsidRPr="00C93828" w14:paraId="75BC6D7E" w14:textId="77777777" w:rsidTr="00A368B1">
        <w:trPr>
          <w:cantSplit/>
          <w:trHeight w:val="538"/>
          <w:jc w:val="center"/>
        </w:trPr>
        <w:tc>
          <w:tcPr>
            <w:tcW w:w="1260" w:type="dxa"/>
            <w:tcBorders>
              <w:top w:val="single" w:sz="6" w:space="0" w:color="auto"/>
              <w:left w:val="single" w:sz="4" w:space="0" w:color="auto"/>
              <w:bottom w:val="single" w:sz="4" w:space="0" w:color="auto"/>
              <w:right w:val="single" w:sz="6" w:space="0" w:color="auto"/>
            </w:tcBorders>
            <w:shd w:val="clear" w:color="auto" w:fill="FFFFFF"/>
            <w:vAlign w:val="center"/>
          </w:tcPr>
          <w:p w14:paraId="1FF55B28" w14:textId="77777777" w:rsidR="00194D52" w:rsidRPr="007567FC" w:rsidRDefault="00194D52" w:rsidP="00A368B1">
            <w:pPr>
              <w:adjustRightInd w:val="0"/>
              <w:snapToGrid w:val="0"/>
              <w:jc w:val="center"/>
              <w:rPr>
                <w:bCs/>
                <w:sz w:val="15"/>
                <w:szCs w:val="15"/>
              </w:rPr>
            </w:pPr>
            <w:r w:rsidRPr="007567FC">
              <w:rPr>
                <w:rFonts w:hint="eastAsia"/>
                <w:bCs/>
                <w:sz w:val="15"/>
                <w:szCs w:val="15"/>
              </w:rPr>
              <w:t>砾石</w:t>
            </w:r>
          </w:p>
          <w:p w14:paraId="22B6C4FB" w14:textId="77777777" w:rsidR="00194D52" w:rsidRPr="007567FC" w:rsidRDefault="00194D52" w:rsidP="00A368B1">
            <w:pPr>
              <w:adjustRightInd w:val="0"/>
              <w:snapToGrid w:val="0"/>
              <w:jc w:val="center"/>
              <w:rPr>
                <w:bCs/>
                <w:sz w:val="15"/>
                <w:szCs w:val="15"/>
              </w:rPr>
            </w:pPr>
            <w:r w:rsidRPr="007567FC">
              <w:rPr>
                <w:rFonts w:hint="eastAsia"/>
                <w:bCs/>
                <w:sz w:val="15"/>
                <w:szCs w:val="15"/>
              </w:rPr>
              <w:t>卵石</w:t>
            </w:r>
          </w:p>
        </w:tc>
        <w:tc>
          <w:tcPr>
            <w:tcW w:w="850" w:type="dxa"/>
            <w:tcBorders>
              <w:top w:val="single" w:sz="6" w:space="0" w:color="auto"/>
              <w:left w:val="single" w:sz="6" w:space="0" w:color="auto"/>
              <w:bottom w:val="single" w:sz="4" w:space="0" w:color="auto"/>
              <w:right w:val="single" w:sz="4" w:space="0" w:color="auto"/>
            </w:tcBorders>
            <w:shd w:val="clear" w:color="auto" w:fill="FFFFFF"/>
            <w:vAlign w:val="center"/>
          </w:tcPr>
          <w:p w14:paraId="58AF948B" w14:textId="77777777" w:rsidR="00194D52" w:rsidRPr="007567FC" w:rsidRDefault="00194D52" w:rsidP="00A368B1">
            <w:pPr>
              <w:adjustRightInd w:val="0"/>
              <w:snapToGrid w:val="0"/>
              <w:jc w:val="center"/>
              <w:rPr>
                <w:bCs/>
                <w:sz w:val="15"/>
                <w:szCs w:val="15"/>
              </w:rPr>
            </w:pPr>
            <w:r w:rsidRPr="007567FC">
              <w:rPr>
                <w:rFonts w:hint="eastAsia"/>
                <w:bCs/>
                <w:sz w:val="15"/>
                <w:szCs w:val="15"/>
              </w:rPr>
              <w:t>中密</w:t>
            </w:r>
          </w:p>
          <w:p w14:paraId="62E27DA6" w14:textId="77777777" w:rsidR="00194D52" w:rsidRPr="007567FC" w:rsidRDefault="00194D52" w:rsidP="00A368B1">
            <w:pPr>
              <w:adjustRightInd w:val="0"/>
              <w:snapToGrid w:val="0"/>
              <w:jc w:val="center"/>
              <w:rPr>
                <w:bCs/>
                <w:sz w:val="15"/>
                <w:szCs w:val="15"/>
              </w:rPr>
            </w:pPr>
            <w:r w:rsidRPr="007567FC">
              <w:rPr>
                <w:rFonts w:hint="eastAsia"/>
                <w:bCs/>
                <w:sz w:val="15"/>
                <w:szCs w:val="15"/>
              </w:rPr>
              <w:t>密实</w:t>
            </w:r>
          </w:p>
        </w:tc>
        <w:tc>
          <w:tcPr>
            <w:tcW w:w="1275" w:type="dxa"/>
            <w:tcBorders>
              <w:top w:val="single" w:sz="6" w:space="0" w:color="auto"/>
              <w:left w:val="single" w:sz="4" w:space="0" w:color="auto"/>
              <w:bottom w:val="single" w:sz="4" w:space="0" w:color="auto"/>
              <w:right w:val="single" w:sz="6" w:space="0" w:color="auto"/>
            </w:tcBorders>
            <w:shd w:val="clear" w:color="auto" w:fill="FFFFFF"/>
            <w:vAlign w:val="center"/>
          </w:tcPr>
          <w:p w14:paraId="25FB2B63" w14:textId="77777777" w:rsidR="00194D52" w:rsidRPr="007567FC" w:rsidRDefault="00194D52" w:rsidP="00A368B1">
            <w:pPr>
              <w:widowControl/>
              <w:jc w:val="center"/>
              <w:rPr>
                <w:bCs/>
                <w:sz w:val="15"/>
                <w:szCs w:val="15"/>
              </w:rPr>
            </w:pPr>
            <w:r w:rsidRPr="009F0AD3">
              <w:rPr>
                <w:rFonts w:ascii="Times New Roman" w:hAnsi="Times New Roman" w:cs="Times New Roman"/>
                <w:bCs/>
                <w:i/>
                <w:iCs/>
                <w:sz w:val="15"/>
                <w:szCs w:val="15"/>
              </w:rPr>
              <w:t>N</w:t>
            </w:r>
            <w:r w:rsidRPr="009F0AD3">
              <w:rPr>
                <w:rFonts w:ascii="Times New Roman" w:hAnsi="Times New Roman" w:cs="Times New Roman"/>
                <w:bCs/>
                <w:i/>
                <w:iCs/>
                <w:sz w:val="15"/>
                <w:szCs w:val="15"/>
                <w:vertAlign w:val="subscript"/>
              </w:rPr>
              <w:t>63.5</w:t>
            </w:r>
            <w:r w:rsidRPr="007567FC">
              <w:rPr>
                <w:bCs/>
                <w:sz w:val="15"/>
                <w:szCs w:val="15"/>
              </w:rPr>
              <w:t>&gt;10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2FBC45E4" w14:textId="77777777" w:rsidR="00194D52" w:rsidRPr="007567FC" w:rsidRDefault="00194D52" w:rsidP="00A368B1">
            <w:pPr>
              <w:adjustRightInd w:val="0"/>
              <w:snapToGrid w:val="0"/>
              <w:jc w:val="center"/>
              <w:rPr>
                <w:bCs/>
                <w:sz w:val="15"/>
                <w:szCs w:val="15"/>
              </w:rPr>
            </w:pPr>
            <w:r w:rsidRPr="007567FC">
              <w:rPr>
                <w:bCs/>
                <w:sz w:val="15"/>
                <w:szCs w:val="15"/>
              </w:rPr>
              <w:t>140～170</w:t>
            </w:r>
          </w:p>
        </w:tc>
        <w:tc>
          <w:tcPr>
            <w:tcW w:w="207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64D1F5E5" w14:textId="77777777" w:rsidR="00194D52" w:rsidRPr="007567FC" w:rsidRDefault="00194D52" w:rsidP="00A368B1">
            <w:pPr>
              <w:adjustRightInd w:val="0"/>
              <w:snapToGrid w:val="0"/>
              <w:jc w:val="center"/>
              <w:rPr>
                <w:bCs/>
                <w:sz w:val="15"/>
                <w:szCs w:val="15"/>
              </w:rPr>
            </w:pPr>
            <w:r w:rsidRPr="007567FC">
              <w:rPr>
                <w:bCs/>
                <w:sz w:val="15"/>
                <w:szCs w:val="15"/>
              </w:rPr>
              <w:t>1800～3000</w:t>
            </w:r>
          </w:p>
        </w:tc>
        <w:tc>
          <w:tcPr>
            <w:tcW w:w="2071"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14:paraId="65D349A0" w14:textId="77777777" w:rsidR="00194D52" w:rsidRPr="007567FC" w:rsidRDefault="00194D52" w:rsidP="00A368B1">
            <w:pPr>
              <w:adjustRightInd w:val="0"/>
              <w:snapToGrid w:val="0"/>
              <w:jc w:val="center"/>
              <w:rPr>
                <w:bCs/>
                <w:sz w:val="15"/>
                <w:szCs w:val="15"/>
              </w:rPr>
            </w:pPr>
            <w:r w:rsidRPr="007567FC">
              <w:rPr>
                <w:bCs/>
                <w:sz w:val="15"/>
                <w:szCs w:val="15"/>
              </w:rPr>
              <w:t>2200～4000</w:t>
            </w:r>
          </w:p>
        </w:tc>
      </w:tr>
    </w:tbl>
    <w:p w14:paraId="58C169F7" w14:textId="77777777" w:rsidR="00194D52" w:rsidRPr="00D8479C" w:rsidRDefault="00194D52" w:rsidP="00194D52">
      <w:pPr>
        <w:rPr>
          <w:rFonts w:cs="Times New Roman"/>
          <w:sz w:val="21"/>
          <w:szCs w:val="21"/>
        </w:rPr>
      </w:pPr>
      <w:r w:rsidRPr="00C93828">
        <w:rPr>
          <w:rFonts w:hint="eastAsia"/>
          <w:sz w:val="18"/>
          <w:szCs w:val="18"/>
        </w:rPr>
        <w:t>注：表中给出的数值取自《建筑桩基技术规范》JGJ</w:t>
      </w:r>
      <w:r>
        <w:rPr>
          <w:sz w:val="18"/>
          <w:szCs w:val="18"/>
        </w:rPr>
        <w:t xml:space="preserve"> </w:t>
      </w:r>
      <w:r w:rsidRPr="00C93828">
        <w:rPr>
          <w:rFonts w:hint="eastAsia"/>
          <w:sz w:val="18"/>
          <w:szCs w:val="18"/>
        </w:rPr>
        <w:t>94中泥浆护壁钻（冲）孔桩的极限侧摩阻力标准值和极限端阻力标准值。</w:t>
      </w:r>
    </w:p>
    <w:p w14:paraId="0F0B17DA" w14:textId="77777777" w:rsidR="00194D52" w:rsidRPr="00C9240C" w:rsidRDefault="00194D52" w:rsidP="00194D52">
      <w:pPr>
        <w:spacing w:beforeLines="80" w:before="260"/>
        <w:jc w:val="center"/>
        <w:rPr>
          <w:rFonts w:cs="Times New Roman"/>
          <w:sz w:val="21"/>
          <w:szCs w:val="21"/>
        </w:rPr>
      </w:pPr>
      <w:r w:rsidRPr="008207E4">
        <w:rPr>
          <w:rFonts w:hint="eastAsia"/>
          <w:szCs w:val="21"/>
        </w:rPr>
        <w:t xml:space="preserve"> </w:t>
      </w:r>
      <w:r w:rsidRPr="008207E4">
        <w:rPr>
          <w:szCs w:val="21"/>
        </w:rPr>
        <w:t xml:space="preserve">       </w:t>
      </w:r>
      <w:r w:rsidRPr="00C9240C">
        <w:rPr>
          <w:szCs w:val="21"/>
        </w:rPr>
        <w:t xml:space="preserve"> </w:t>
      </w:r>
      <w:r w:rsidRPr="00C9240C">
        <w:rPr>
          <w:rFonts w:hint="eastAsia"/>
          <w:szCs w:val="21"/>
        </w:rPr>
        <w:t>表5.3.</w:t>
      </w:r>
      <w:r w:rsidRPr="00C9240C">
        <w:rPr>
          <w:szCs w:val="21"/>
        </w:rPr>
        <w:t>2</w:t>
      </w:r>
      <w:r w:rsidRPr="00C9240C">
        <w:rPr>
          <w:rFonts w:hint="eastAsia"/>
          <w:szCs w:val="21"/>
        </w:rPr>
        <w:t>-2 注浆挤扩段桩侧阻力增强系数</w:t>
      </w:r>
      <w:r w:rsidRPr="00C9240C">
        <w:rPr>
          <w:rFonts w:ascii="Times New Roman" w:hAnsi="Times New Roman" w:cs="Times New Roman"/>
          <w:i/>
          <w:iCs/>
          <w:szCs w:val="21"/>
        </w:rPr>
        <w:sym w:font="Symbol" w:char="F062"/>
      </w:r>
      <w:proofErr w:type="spellStart"/>
      <w:r w:rsidRPr="00C9240C">
        <w:rPr>
          <w:rFonts w:ascii="Times New Roman" w:hAnsi="Times New Roman" w:cs="Times New Roman"/>
          <w:i/>
          <w:iCs/>
          <w:szCs w:val="21"/>
          <w:vertAlign w:val="subscript"/>
        </w:rPr>
        <w:t>si</w:t>
      </w:r>
      <w:proofErr w:type="spellEnd"/>
    </w:p>
    <w:tbl>
      <w:tblPr>
        <w:tblStyle w:val="af8"/>
        <w:tblW w:w="5000" w:type="pct"/>
        <w:tblLook w:val="04A0" w:firstRow="1" w:lastRow="0" w:firstColumn="1" w:lastColumn="0" w:noHBand="0" w:noVBand="1"/>
      </w:tblPr>
      <w:tblGrid>
        <w:gridCol w:w="1187"/>
        <w:gridCol w:w="1185"/>
        <w:gridCol w:w="1186"/>
        <w:gridCol w:w="1186"/>
        <w:gridCol w:w="1186"/>
        <w:gridCol w:w="1186"/>
        <w:gridCol w:w="1180"/>
      </w:tblGrid>
      <w:tr w:rsidR="00194D52" w:rsidRPr="00C93828" w14:paraId="2292FE2C" w14:textId="77777777" w:rsidTr="00A368B1">
        <w:trPr>
          <w:trHeight w:val="680"/>
        </w:trPr>
        <w:tc>
          <w:tcPr>
            <w:tcW w:w="715" w:type="pct"/>
            <w:vAlign w:val="center"/>
          </w:tcPr>
          <w:p w14:paraId="379EC7FC" w14:textId="77777777" w:rsidR="00194D52" w:rsidRPr="00C93828" w:rsidRDefault="00194D52" w:rsidP="00A368B1">
            <w:pPr>
              <w:jc w:val="center"/>
              <w:rPr>
                <w:sz w:val="21"/>
                <w:szCs w:val="21"/>
              </w:rPr>
            </w:pPr>
            <w:r w:rsidRPr="00C93828">
              <w:rPr>
                <w:rFonts w:hint="eastAsia"/>
                <w:sz w:val="21"/>
                <w:szCs w:val="21"/>
              </w:rPr>
              <w:t>土层名称</w:t>
            </w:r>
          </w:p>
        </w:tc>
        <w:tc>
          <w:tcPr>
            <w:tcW w:w="714" w:type="pct"/>
            <w:vAlign w:val="center"/>
          </w:tcPr>
          <w:p w14:paraId="616AD474" w14:textId="77777777" w:rsidR="00194D52" w:rsidRPr="00C93828" w:rsidRDefault="00194D52" w:rsidP="00A368B1">
            <w:pPr>
              <w:jc w:val="center"/>
              <w:rPr>
                <w:bCs/>
                <w:sz w:val="21"/>
                <w:szCs w:val="21"/>
              </w:rPr>
            </w:pPr>
            <w:r w:rsidRPr="00C93828">
              <w:rPr>
                <w:rFonts w:hint="eastAsia"/>
                <w:bCs/>
                <w:sz w:val="21"/>
                <w:szCs w:val="21"/>
              </w:rPr>
              <w:t>黏性土</w:t>
            </w:r>
          </w:p>
          <w:p w14:paraId="5A655209" w14:textId="77777777" w:rsidR="00194D52" w:rsidRPr="00C93828" w:rsidRDefault="00194D52" w:rsidP="00A368B1">
            <w:pPr>
              <w:jc w:val="center"/>
              <w:rPr>
                <w:sz w:val="21"/>
                <w:szCs w:val="21"/>
              </w:rPr>
            </w:pPr>
            <w:r w:rsidRPr="00C93828">
              <w:rPr>
                <w:rFonts w:hint="eastAsia"/>
                <w:bCs/>
                <w:sz w:val="21"/>
                <w:szCs w:val="21"/>
              </w:rPr>
              <w:t>粉土</w:t>
            </w:r>
          </w:p>
        </w:tc>
        <w:tc>
          <w:tcPr>
            <w:tcW w:w="715" w:type="pct"/>
            <w:vAlign w:val="center"/>
          </w:tcPr>
          <w:p w14:paraId="7C0912AF" w14:textId="77777777" w:rsidR="00194D52" w:rsidRPr="00C93828" w:rsidRDefault="00194D52" w:rsidP="00A368B1">
            <w:pPr>
              <w:jc w:val="center"/>
              <w:rPr>
                <w:kern w:val="0"/>
                <w:sz w:val="21"/>
                <w:szCs w:val="21"/>
              </w:rPr>
            </w:pPr>
            <w:r w:rsidRPr="00C93828">
              <w:rPr>
                <w:rFonts w:hint="eastAsia"/>
                <w:kern w:val="0"/>
                <w:sz w:val="21"/>
                <w:szCs w:val="21"/>
              </w:rPr>
              <w:t>粉砂</w:t>
            </w:r>
          </w:p>
          <w:p w14:paraId="031EC79A" w14:textId="77777777" w:rsidR="00194D52" w:rsidRPr="00C93828" w:rsidRDefault="00194D52" w:rsidP="00A368B1">
            <w:pPr>
              <w:jc w:val="center"/>
              <w:rPr>
                <w:sz w:val="21"/>
                <w:szCs w:val="21"/>
              </w:rPr>
            </w:pPr>
            <w:r w:rsidRPr="00C93828">
              <w:rPr>
                <w:rFonts w:hint="eastAsia"/>
                <w:kern w:val="0"/>
                <w:sz w:val="21"/>
                <w:szCs w:val="21"/>
              </w:rPr>
              <w:t>细砂</w:t>
            </w:r>
          </w:p>
        </w:tc>
        <w:tc>
          <w:tcPr>
            <w:tcW w:w="715" w:type="pct"/>
            <w:vAlign w:val="center"/>
          </w:tcPr>
          <w:p w14:paraId="4EDC1485" w14:textId="77777777" w:rsidR="00194D52" w:rsidRPr="00C93828" w:rsidRDefault="00194D52" w:rsidP="00A368B1">
            <w:pPr>
              <w:jc w:val="center"/>
              <w:rPr>
                <w:sz w:val="21"/>
                <w:szCs w:val="21"/>
              </w:rPr>
            </w:pPr>
            <w:r w:rsidRPr="00C93828">
              <w:rPr>
                <w:rFonts w:ascii="Times New Roman" w:hAnsi="Times New Roman" w:cs="Times New Roman" w:hint="eastAsia"/>
                <w:sz w:val="21"/>
                <w:szCs w:val="21"/>
              </w:rPr>
              <w:t>中砂</w:t>
            </w:r>
          </w:p>
        </w:tc>
        <w:tc>
          <w:tcPr>
            <w:tcW w:w="715" w:type="pct"/>
            <w:vAlign w:val="center"/>
          </w:tcPr>
          <w:p w14:paraId="6C0C0749" w14:textId="77777777" w:rsidR="00194D52" w:rsidRPr="00C93828" w:rsidRDefault="00194D52" w:rsidP="00A368B1">
            <w:pPr>
              <w:jc w:val="center"/>
              <w:rPr>
                <w:rFonts w:ascii="Times New Roman" w:hAnsi="Times New Roman" w:cs="Times New Roman"/>
                <w:sz w:val="21"/>
                <w:szCs w:val="21"/>
              </w:rPr>
            </w:pPr>
            <w:r w:rsidRPr="00C93828">
              <w:rPr>
                <w:rFonts w:ascii="Times New Roman" w:hAnsi="Times New Roman" w:cs="Times New Roman" w:hint="eastAsia"/>
                <w:sz w:val="21"/>
                <w:szCs w:val="21"/>
              </w:rPr>
              <w:t>粗砂</w:t>
            </w:r>
          </w:p>
          <w:p w14:paraId="24806B9D" w14:textId="77777777" w:rsidR="00194D52" w:rsidRPr="00C93828" w:rsidRDefault="00194D52" w:rsidP="00A368B1">
            <w:pPr>
              <w:jc w:val="center"/>
              <w:rPr>
                <w:sz w:val="21"/>
                <w:szCs w:val="21"/>
              </w:rPr>
            </w:pPr>
            <w:r w:rsidRPr="00C93828">
              <w:rPr>
                <w:rFonts w:ascii="Times New Roman" w:hAnsi="Times New Roman" w:cs="Times New Roman" w:hint="eastAsia"/>
                <w:sz w:val="21"/>
                <w:szCs w:val="21"/>
              </w:rPr>
              <w:t>砾砂</w:t>
            </w:r>
          </w:p>
        </w:tc>
        <w:tc>
          <w:tcPr>
            <w:tcW w:w="715" w:type="pct"/>
            <w:vAlign w:val="center"/>
          </w:tcPr>
          <w:p w14:paraId="6DAD35AE" w14:textId="77777777" w:rsidR="00194D52" w:rsidRPr="00C93828" w:rsidRDefault="00194D52" w:rsidP="00A368B1">
            <w:pPr>
              <w:jc w:val="center"/>
              <w:rPr>
                <w:rFonts w:ascii="Times New Roman" w:hAnsi="Times New Roman" w:cs="Times New Roman"/>
                <w:sz w:val="21"/>
                <w:szCs w:val="21"/>
              </w:rPr>
            </w:pPr>
            <w:r w:rsidRPr="00C93828">
              <w:rPr>
                <w:rFonts w:ascii="Times New Roman" w:hAnsi="Times New Roman" w:cs="Times New Roman" w:hint="eastAsia"/>
                <w:sz w:val="21"/>
                <w:szCs w:val="21"/>
              </w:rPr>
              <w:t>砾石</w:t>
            </w:r>
          </w:p>
          <w:p w14:paraId="28F157A3" w14:textId="77777777" w:rsidR="00194D52" w:rsidRPr="00C93828" w:rsidRDefault="00194D52" w:rsidP="00A368B1">
            <w:pPr>
              <w:jc w:val="center"/>
              <w:rPr>
                <w:sz w:val="21"/>
                <w:szCs w:val="21"/>
              </w:rPr>
            </w:pPr>
            <w:r w:rsidRPr="00C93828">
              <w:rPr>
                <w:rFonts w:ascii="Times New Roman" w:hAnsi="Times New Roman" w:cs="Times New Roman" w:hint="eastAsia"/>
                <w:sz w:val="21"/>
                <w:szCs w:val="21"/>
              </w:rPr>
              <w:t>卵石</w:t>
            </w:r>
          </w:p>
        </w:tc>
        <w:tc>
          <w:tcPr>
            <w:tcW w:w="711" w:type="pct"/>
            <w:vAlign w:val="center"/>
          </w:tcPr>
          <w:p w14:paraId="4DBBD2C5" w14:textId="77777777" w:rsidR="00194D52" w:rsidRPr="00C93828" w:rsidRDefault="00194D52" w:rsidP="00A368B1">
            <w:pPr>
              <w:jc w:val="center"/>
              <w:rPr>
                <w:sz w:val="21"/>
                <w:szCs w:val="21"/>
              </w:rPr>
            </w:pPr>
            <w:r w:rsidRPr="00C93828">
              <w:rPr>
                <w:rFonts w:hint="eastAsia"/>
                <w:sz w:val="21"/>
                <w:szCs w:val="21"/>
              </w:rPr>
              <w:t>全风化岩</w:t>
            </w:r>
          </w:p>
          <w:p w14:paraId="39919F24" w14:textId="77777777" w:rsidR="00194D52" w:rsidRPr="00C93828" w:rsidRDefault="00194D52" w:rsidP="00A368B1">
            <w:pPr>
              <w:jc w:val="center"/>
              <w:rPr>
                <w:sz w:val="21"/>
                <w:szCs w:val="21"/>
              </w:rPr>
            </w:pPr>
            <w:r w:rsidRPr="00C93828">
              <w:rPr>
                <w:rFonts w:hint="eastAsia"/>
                <w:sz w:val="21"/>
                <w:szCs w:val="21"/>
              </w:rPr>
              <w:t>强风化岩</w:t>
            </w:r>
          </w:p>
        </w:tc>
      </w:tr>
      <w:tr w:rsidR="00194D52" w:rsidRPr="00C93828" w14:paraId="3F3F4D62" w14:textId="77777777" w:rsidTr="00A368B1">
        <w:trPr>
          <w:trHeight w:val="680"/>
        </w:trPr>
        <w:tc>
          <w:tcPr>
            <w:tcW w:w="715" w:type="pct"/>
            <w:vAlign w:val="center"/>
          </w:tcPr>
          <w:p w14:paraId="7C2DAC82" w14:textId="77777777" w:rsidR="00194D52" w:rsidRPr="00BB716E" w:rsidRDefault="00194D52" w:rsidP="00A368B1">
            <w:pPr>
              <w:jc w:val="center"/>
              <w:rPr>
                <w:rFonts w:ascii="Times New Roman" w:hAnsi="Times New Roman" w:cs="Times New Roman"/>
                <w:bCs/>
                <w:sz w:val="21"/>
                <w:szCs w:val="21"/>
              </w:rPr>
            </w:pPr>
            <w:r w:rsidRPr="00BB716E">
              <w:rPr>
                <w:rFonts w:ascii="Times New Roman" w:hAnsi="Times New Roman" w:cs="Times New Roman"/>
                <w:bCs/>
                <w:i/>
                <w:iCs/>
                <w:sz w:val="21"/>
                <w:szCs w:val="21"/>
              </w:rPr>
              <w:sym w:font="Symbol" w:char="F062"/>
            </w:r>
            <w:proofErr w:type="spellStart"/>
            <w:r w:rsidRPr="00BB716E">
              <w:rPr>
                <w:rFonts w:ascii="Times New Roman" w:hAnsi="Times New Roman" w:cs="Times New Roman"/>
                <w:bCs/>
                <w:sz w:val="21"/>
                <w:szCs w:val="21"/>
                <w:vertAlign w:val="subscript"/>
              </w:rPr>
              <w:t>s</w:t>
            </w:r>
            <w:r w:rsidRPr="00BB716E">
              <w:rPr>
                <w:rFonts w:ascii="Times New Roman" w:hAnsi="Times New Roman" w:cs="Times New Roman"/>
                <w:bCs/>
                <w:i/>
                <w:iCs/>
                <w:sz w:val="21"/>
                <w:szCs w:val="21"/>
                <w:vertAlign w:val="subscript"/>
              </w:rPr>
              <w:t>i</w:t>
            </w:r>
            <w:proofErr w:type="spellEnd"/>
          </w:p>
        </w:tc>
        <w:tc>
          <w:tcPr>
            <w:tcW w:w="714" w:type="pct"/>
            <w:vAlign w:val="center"/>
          </w:tcPr>
          <w:p w14:paraId="7F3FDED9" w14:textId="77777777" w:rsidR="00194D52" w:rsidRPr="00BB716E" w:rsidRDefault="00194D52" w:rsidP="00A368B1">
            <w:pPr>
              <w:jc w:val="center"/>
              <w:rPr>
                <w:sz w:val="21"/>
                <w:szCs w:val="21"/>
              </w:rPr>
            </w:pPr>
            <w:r w:rsidRPr="00BB716E">
              <w:rPr>
                <w:rFonts w:hint="eastAsia"/>
                <w:sz w:val="21"/>
                <w:szCs w:val="21"/>
              </w:rPr>
              <w:t>1</w:t>
            </w:r>
            <w:r w:rsidRPr="00BB716E">
              <w:rPr>
                <w:sz w:val="21"/>
                <w:szCs w:val="21"/>
              </w:rPr>
              <w:t>.1</w:t>
            </w:r>
            <w:r w:rsidRPr="00BB716E">
              <w:rPr>
                <w:bCs/>
                <w:sz w:val="21"/>
                <w:szCs w:val="21"/>
              </w:rPr>
              <w:t>～</w:t>
            </w:r>
            <w:r w:rsidRPr="00BB716E">
              <w:rPr>
                <w:sz w:val="21"/>
                <w:szCs w:val="21"/>
              </w:rPr>
              <w:t>1.5</w:t>
            </w:r>
          </w:p>
        </w:tc>
        <w:tc>
          <w:tcPr>
            <w:tcW w:w="715" w:type="pct"/>
            <w:vAlign w:val="center"/>
          </w:tcPr>
          <w:p w14:paraId="50553320" w14:textId="77777777" w:rsidR="00194D52" w:rsidRPr="00BB716E" w:rsidRDefault="00194D52" w:rsidP="00A368B1">
            <w:pPr>
              <w:jc w:val="center"/>
              <w:rPr>
                <w:sz w:val="21"/>
                <w:szCs w:val="21"/>
              </w:rPr>
            </w:pPr>
            <w:r w:rsidRPr="00BB716E">
              <w:rPr>
                <w:rFonts w:hint="eastAsia"/>
                <w:sz w:val="21"/>
                <w:szCs w:val="21"/>
              </w:rPr>
              <w:t>1</w:t>
            </w:r>
            <w:r w:rsidRPr="00BB716E">
              <w:rPr>
                <w:sz w:val="21"/>
                <w:szCs w:val="21"/>
              </w:rPr>
              <w:t>.2</w:t>
            </w:r>
            <w:r w:rsidRPr="00BB716E">
              <w:rPr>
                <w:bCs/>
                <w:sz w:val="21"/>
                <w:szCs w:val="21"/>
              </w:rPr>
              <w:t>～</w:t>
            </w:r>
            <w:r w:rsidRPr="00BB716E">
              <w:rPr>
                <w:sz w:val="21"/>
                <w:szCs w:val="21"/>
              </w:rPr>
              <w:t>1.4</w:t>
            </w:r>
          </w:p>
        </w:tc>
        <w:tc>
          <w:tcPr>
            <w:tcW w:w="715" w:type="pct"/>
            <w:vAlign w:val="center"/>
          </w:tcPr>
          <w:p w14:paraId="6F973C0C" w14:textId="77777777" w:rsidR="00194D52" w:rsidRPr="00BB716E" w:rsidRDefault="00194D52" w:rsidP="00A368B1">
            <w:pPr>
              <w:jc w:val="center"/>
              <w:rPr>
                <w:sz w:val="21"/>
                <w:szCs w:val="21"/>
              </w:rPr>
            </w:pPr>
            <w:r w:rsidRPr="00BB716E">
              <w:rPr>
                <w:rFonts w:hint="eastAsia"/>
                <w:sz w:val="21"/>
                <w:szCs w:val="21"/>
              </w:rPr>
              <w:t>1</w:t>
            </w:r>
            <w:r w:rsidRPr="00BB716E">
              <w:rPr>
                <w:sz w:val="21"/>
                <w:szCs w:val="21"/>
              </w:rPr>
              <w:t>.3</w:t>
            </w:r>
            <w:r w:rsidRPr="00BB716E">
              <w:rPr>
                <w:bCs/>
                <w:sz w:val="21"/>
                <w:szCs w:val="21"/>
              </w:rPr>
              <w:t>～</w:t>
            </w:r>
            <w:r w:rsidRPr="00BB716E">
              <w:rPr>
                <w:sz w:val="21"/>
                <w:szCs w:val="21"/>
              </w:rPr>
              <w:t>1.4</w:t>
            </w:r>
          </w:p>
        </w:tc>
        <w:tc>
          <w:tcPr>
            <w:tcW w:w="715" w:type="pct"/>
            <w:vAlign w:val="center"/>
          </w:tcPr>
          <w:p w14:paraId="17E78801" w14:textId="77777777" w:rsidR="00194D52" w:rsidRPr="00BB716E" w:rsidRDefault="00194D52" w:rsidP="00A368B1">
            <w:pPr>
              <w:jc w:val="center"/>
              <w:rPr>
                <w:sz w:val="21"/>
                <w:szCs w:val="21"/>
              </w:rPr>
            </w:pPr>
            <w:r w:rsidRPr="00BB716E">
              <w:rPr>
                <w:rFonts w:hint="eastAsia"/>
                <w:sz w:val="21"/>
                <w:szCs w:val="21"/>
              </w:rPr>
              <w:t>1</w:t>
            </w:r>
            <w:r w:rsidRPr="00BB716E">
              <w:rPr>
                <w:sz w:val="21"/>
                <w:szCs w:val="21"/>
              </w:rPr>
              <w:t>.3</w:t>
            </w:r>
            <w:r w:rsidRPr="00BB716E">
              <w:rPr>
                <w:bCs/>
                <w:sz w:val="21"/>
                <w:szCs w:val="21"/>
              </w:rPr>
              <w:t>～</w:t>
            </w:r>
            <w:r w:rsidRPr="00BB716E">
              <w:rPr>
                <w:sz w:val="21"/>
                <w:szCs w:val="21"/>
              </w:rPr>
              <w:t>1.4</w:t>
            </w:r>
          </w:p>
        </w:tc>
        <w:tc>
          <w:tcPr>
            <w:tcW w:w="715" w:type="pct"/>
            <w:vAlign w:val="center"/>
          </w:tcPr>
          <w:p w14:paraId="28595AB8" w14:textId="77777777" w:rsidR="00194D52" w:rsidRPr="00BB716E" w:rsidRDefault="00194D52" w:rsidP="00A368B1">
            <w:pPr>
              <w:jc w:val="center"/>
              <w:rPr>
                <w:sz w:val="21"/>
                <w:szCs w:val="21"/>
              </w:rPr>
            </w:pPr>
            <w:r w:rsidRPr="00BB716E">
              <w:rPr>
                <w:rFonts w:hint="eastAsia"/>
                <w:sz w:val="21"/>
                <w:szCs w:val="21"/>
              </w:rPr>
              <w:t>1</w:t>
            </w:r>
            <w:r w:rsidRPr="00BB716E">
              <w:rPr>
                <w:sz w:val="21"/>
                <w:szCs w:val="21"/>
              </w:rPr>
              <w:t>.2</w:t>
            </w:r>
            <w:r w:rsidRPr="00BB716E">
              <w:rPr>
                <w:bCs/>
                <w:sz w:val="21"/>
                <w:szCs w:val="21"/>
              </w:rPr>
              <w:t>～</w:t>
            </w:r>
            <w:r w:rsidRPr="00BB716E">
              <w:rPr>
                <w:sz w:val="21"/>
                <w:szCs w:val="21"/>
              </w:rPr>
              <w:t>1.3</w:t>
            </w:r>
          </w:p>
        </w:tc>
        <w:tc>
          <w:tcPr>
            <w:tcW w:w="711" w:type="pct"/>
            <w:vAlign w:val="center"/>
          </w:tcPr>
          <w:p w14:paraId="06F9FBD8" w14:textId="77777777" w:rsidR="00194D52" w:rsidRPr="00BB716E" w:rsidRDefault="00194D52" w:rsidP="00A368B1">
            <w:pPr>
              <w:jc w:val="center"/>
              <w:rPr>
                <w:sz w:val="21"/>
                <w:szCs w:val="21"/>
              </w:rPr>
            </w:pPr>
            <w:r w:rsidRPr="00BB716E">
              <w:rPr>
                <w:rFonts w:hint="eastAsia"/>
                <w:sz w:val="21"/>
                <w:szCs w:val="21"/>
              </w:rPr>
              <w:t>1</w:t>
            </w:r>
            <w:r w:rsidRPr="00BB716E">
              <w:rPr>
                <w:sz w:val="21"/>
                <w:szCs w:val="21"/>
              </w:rPr>
              <w:t>.2</w:t>
            </w:r>
            <w:r w:rsidRPr="00BB716E">
              <w:rPr>
                <w:bCs/>
                <w:sz w:val="21"/>
                <w:szCs w:val="21"/>
              </w:rPr>
              <w:t>～</w:t>
            </w:r>
            <w:r w:rsidRPr="00BB716E">
              <w:rPr>
                <w:sz w:val="21"/>
                <w:szCs w:val="21"/>
              </w:rPr>
              <w:t>1.3</w:t>
            </w:r>
          </w:p>
        </w:tc>
      </w:tr>
    </w:tbl>
    <w:p w14:paraId="7A88801D" w14:textId="77777777" w:rsidR="00194D52" w:rsidRPr="008207E4" w:rsidRDefault="00194D52" w:rsidP="00194D52">
      <w:pPr>
        <w:adjustRightInd w:val="0"/>
        <w:snapToGrid w:val="0"/>
        <w:spacing w:beforeLines="80" w:before="260"/>
        <w:jc w:val="center"/>
        <w:rPr>
          <w:rFonts w:hAnsi="Cambria Math" w:cs="Times New Roman"/>
          <w:color w:val="0D0D0D" w:themeColor="text1" w:themeTint="F2"/>
          <w:sz w:val="21"/>
          <w:szCs w:val="21"/>
        </w:rPr>
      </w:pPr>
      <w:r w:rsidRPr="008207E4">
        <w:rPr>
          <w:rFonts w:hint="eastAsia"/>
          <w:color w:val="0D0D0D" w:themeColor="text1" w:themeTint="F2"/>
          <w:szCs w:val="21"/>
        </w:rPr>
        <w:t>表</w:t>
      </w:r>
      <w:r w:rsidRPr="008207E4">
        <w:rPr>
          <w:color w:val="0D0D0D" w:themeColor="text1" w:themeTint="F2"/>
          <w:szCs w:val="21"/>
        </w:rPr>
        <w:t xml:space="preserve">5.3.2-3 </w:t>
      </w:r>
      <w:r>
        <w:rPr>
          <w:rFonts w:hint="eastAsia"/>
          <w:color w:val="0D0D0D" w:themeColor="text1" w:themeTint="F2"/>
          <w:szCs w:val="21"/>
        </w:rPr>
        <w:t>桩侧</w:t>
      </w:r>
      <w:r w:rsidRPr="008207E4">
        <w:rPr>
          <w:rFonts w:hint="eastAsia"/>
          <w:color w:val="0D0D0D" w:themeColor="text1" w:themeTint="F2"/>
          <w:szCs w:val="21"/>
        </w:rPr>
        <w:t>挤扩注浆联合桩端开式注浆端阻力增强系数</w:t>
      </w:r>
      <m:oMath>
        <m:sSub>
          <m:sSubPr>
            <m:ctrlPr>
              <w:rPr>
                <w:rFonts w:ascii="Cambria Math" w:hAnsi="Cambria Math" w:cs="Times New Roman"/>
                <w:i/>
                <w:color w:val="0D0D0D" w:themeColor="text1" w:themeTint="F2"/>
                <w:sz w:val="21"/>
                <w:szCs w:val="21"/>
              </w:rPr>
            </m:ctrlPr>
          </m:sSubPr>
          <m:e>
            <m:r>
              <w:rPr>
                <w:rFonts w:ascii="Cambria Math" w:hAnsi="Cambria Math"/>
                <w:i/>
                <w:color w:val="0D0D0D" w:themeColor="text1" w:themeTint="F2"/>
                <w:szCs w:val="21"/>
              </w:rPr>
              <w:sym w:font="Symbol" w:char="F062"/>
            </m:r>
          </m:e>
          <m:sub>
            <m:r>
              <w:rPr>
                <w:rFonts w:ascii="Cambria Math" w:hAnsi="Cambria Math"/>
                <w:color w:val="0D0D0D" w:themeColor="text1" w:themeTint="F2"/>
                <w:szCs w:val="21"/>
              </w:rPr>
              <m:t>p</m:t>
            </m:r>
          </m:sub>
        </m:sSub>
        <w:commentRangeStart w:id="48"/>
        <w:commentRangeEnd w:id="48"/>
        <m:r>
          <w:rPr>
            <w:rStyle w:val="afb"/>
            <w:rFonts w:ascii="Cambria Math" w:eastAsiaTheme="minorEastAsia" w:hAnsi="Cambria Math" w:cstheme="minorBidi"/>
            <w:i/>
          </w:rPr>
          <w:commentReference w:id="48"/>
        </m:r>
      </m:oMath>
    </w:p>
    <w:tbl>
      <w:tblPr>
        <w:tblStyle w:val="af8"/>
        <w:tblW w:w="5000" w:type="pct"/>
        <w:tblLook w:val="04A0" w:firstRow="1" w:lastRow="0" w:firstColumn="1" w:lastColumn="0" w:noHBand="0" w:noVBand="1"/>
      </w:tblPr>
      <w:tblGrid>
        <w:gridCol w:w="1187"/>
        <w:gridCol w:w="1185"/>
        <w:gridCol w:w="1186"/>
        <w:gridCol w:w="1186"/>
        <w:gridCol w:w="1186"/>
        <w:gridCol w:w="1186"/>
        <w:gridCol w:w="1180"/>
      </w:tblGrid>
      <w:tr w:rsidR="00194D52" w:rsidRPr="00C93828" w14:paraId="0AE0C994" w14:textId="77777777" w:rsidTr="00A368B1">
        <w:trPr>
          <w:trHeight w:val="680"/>
        </w:trPr>
        <w:tc>
          <w:tcPr>
            <w:tcW w:w="715" w:type="pct"/>
            <w:vAlign w:val="center"/>
          </w:tcPr>
          <w:p w14:paraId="61A7DEBB" w14:textId="77777777" w:rsidR="00194D52" w:rsidRPr="00C93828" w:rsidRDefault="00194D52" w:rsidP="00A368B1">
            <w:pPr>
              <w:jc w:val="center"/>
              <w:rPr>
                <w:sz w:val="21"/>
                <w:szCs w:val="21"/>
              </w:rPr>
            </w:pPr>
            <w:r w:rsidRPr="00C93828">
              <w:rPr>
                <w:rFonts w:hint="eastAsia"/>
                <w:sz w:val="21"/>
                <w:szCs w:val="21"/>
              </w:rPr>
              <w:t>土层名称</w:t>
            </w:r>
          </w:p>
        </w:tc>
        <w:tc>
          <w:tcPr>
            <w:tcW w:w="714" w:type="pct"/>
            <w:vAlign w:val="center"/>
          </w:tcPr>
          <w:p w14:paraId="00189211" w14:textId="77777777" w:rsidR="00194D52" w:rsidRPr="00C93828" w:rsidRDefault="00194D52" w:rsidP="00A368B1">
            <w:pPr>
              <w:jc w:val="center"/>
              <w:rPr>
                <w:bCs/>
                <w:sz w:val="21"/>
                <w:szCs w:val="21"/>
              </w:rPr>
            </w:pPr>
            <w:r w:rsidRPr="00C93828">
              <w:rPr>
                <w:rFonts w:hint="eastAsia"/>
                <w:bCs/>
                <w:sz w:val="21"/>
                <w:szCs w:val="21"/>
              </w:rPr>
              <w:t>黏性土</w:t>
            </w:r>
          </w:p>
          <w:p w14:paraId="49A83964" w14:textId="77777777" w:rsidR="00194D52" w:rsidRPr="00C93828" w:rsidRDefault="00194D52" w:rsidP="00A368B1">
            <w:pPr>
              <w:jc w:val="center"/>
              <w:rPr>
                <w:sz w:val="21"/>
                <w:szCs w:val="21"/>
              </w:rPr>
            </w:pPr>
            <w:r w:rsidRPr="00C93828">
              <w:rPr>
                <w:rFonts w:hint="eastAsia"/>
                <w:bCs/>
                <w:sz w:val="21"/>
                <w:szCs w:val="21"/>
              </w:rPr>
              <w:t>粉土</w:t>
            </w:r>
          </w:p>
        </w:tc>
        <w:tc>
          <w:tcPr>
            <w:tcW w:w="715" w:type="pct"/>
            <w:vAlign w:val="center"/>
          </w:tcPr>
          <w:p w14:paraId="55AE9967" w14:textId="77777777" w:rsidR="00194D52" w:rsidRPr="00C93828" w:rsidRDefault="00194D52" w:rsidP="00A368B1">
            <w:pPr>
              <w:jc w:val="center"/>
              <w:rPr>
                <w:kern w:val="0"/>
                <w:sz w:val="21"/>
                <w:szCs w:val="21"/>
              </w:rPr>
            </w:pPr>
            <w:r w:rsidRPr="00C93828">
              <w:rPr>
                <w:rFonts w:hint="eastAsia"/>
                <w:kern w:val="0"/>
                <w:sz w:val="21"/>
                <w:szCs w:val="21"/>
              </w:rPr>
              <w:t>粉砂</w:t>
            </w:r>
          </w:p>
          <w:p w14:paraId="263FF75C" w14:textId="77777777" w:rsidR="00194D52" w:rsidRPr="00C93828" w:rsidRDefault="00194D52" w:rsidP="00A368B1">
            <w:pPr>
              <w:jc w:val="center"/>
              <w:rPr>
                <w:sz w:val="21"/>
                <w:szCs w:val="21"/>
              </w:rPr>
            </w:pPr>
            <w:r w:rsidRPr="00C93828">
              <w:rPr>
                <w:rFonts w:hint="eastAsia"/>
                <w:kern w:val="0"/>
                <w:sz w:val="21"/>
                <w:szCs w:val="21"/>
              </w:rPr>
              <w:t>细砂</w:t>
            </w:r>
          </w:p>
        </w:tc>
        <w:tc>
          <w:tcPr>
            <w:tcW w:w="715" w:type="pct"/>
            <w:vAlign w:val="center"/>
          </w:tcPr>
          <w:p w14:paraId="7F015052" w14:textId="77777777" w:rsidR="00194D52" w:rsidRPr="00C93828" w:rsidRDefault="00194D52" w:rsidP="00A368B1">
            <w:pPr>
              <w:jc w:val="center"/>
              <w:rPr>
                <w:sz w:val="21"/>
                <w:szCs w:val="21"/>
              </w:rPr>
            </w:pPr>
            <w:r w:rsidRPr="00C93828">
              <w:rPr>
                <w:rFonts w:ascii="Times New Roman" w:hAnsi="Times New Roman" w:cs="Times New Roman" w:hint="eastAsia"/>
                <w:sz w:val="21"/>
                <w:szCs w:val="21"/>
              </w:rPr>
              <w:t>中砂</w:t>
            </w:r>
          </w:p>
        </w:tc>
        <w:tc>
          <w:tcPr>
            <w:tcW w:w="715" w:type="pct"/>
            <w:vAlign w:val="center"/>
          </w:tcPr>
          <w:p w14:paraId="70735A10" w14:textId="77777777" w:rsidR="00194D52" w:rsidRPr="00C93828" w:rsidRDefault="00194D52" w:rsidP="00A368B1">
            <w:pPr>
              <w:jc w:val="center"/>
              <w:rPr>
                <w:rFonts w:ascii="Times New Roman" w:hAnsi="Times New Roman" w:cs="Times New Roman"/>
                <w:sz w:val="21"/>
                <w:szCs w:val="21"/>
              </w:rPr>
            </w:pPr>
            <w:r w:rsidRPr="00C93828">
              <w:rPr>
                <w:rFonts w:ascii="Times New Roman" w:hAnsi="Times New Roman" w:cs="Times New Roman" w:hint="eastAsia"/>
                <w:sz w:val="21"/>
                <w:szCs w:val="21"/>
              </w:rPr>
              <w:t>粗砂</w:t>
            </w:r>
          </w:p>
          <w:p w14:paraId="145316D2" w14:textId="77777777" w:rsidR="00194D52" w:rsidRPr="00C93828" w:rsidRDefault="00194D52" w:rsidP="00A368B1">
            <w:pPr>
              <w:jc w:val="center"/>
              <w:rPr>
                <w:sz w:val="21"/>
                <w:szCs w:val="21"/>
              </w:rPr>
            </w:pPr>
            <w:r w:rsidRPr="00C93828">
              <w:rPr>
                <w:rFonts w:ascii="Times New Roman" w:hAnsi="Times New Roman" w:cs="Times New Roman" w:hint="eastAsia"/>
                <w:sz w:val="21"/>
                <w:szCs w:val="21"/>
              </w:rPr>
              <w:t>砾砂</w:t>
            </w:r>
          </w:p>
        </w:tc>
        <w:tc>
          <w:tcPr>
            <w:tcW w:w="715" w:type="pct"/>
            <w:vAlign w:val="center"/>
          </w:tcPr>
          <w:p w14:paraId="529F2545" w14:textId="77777777" w:rsidR="00194D52" w:rsidRPr="00C93828" w:rsidRDefault="00194D52" w:rsidP="00A368B1">
            <w:pPr>
              <w:jc w:val="center"/>
              <w:rPr>
                <w:rFonts w:ascii="Times New Roman" w:hAnsi="Times New Roman" w:cs="Times New Roman"/>
                <w:sz w:val="21"/>
                <w:szCs w:val="21"/>
              </w:rPr>
            </w:pPr>
            <w:r w:rsidRPr="00C93828">
              <w:rPr>
                <w:rFonts w:ascii="Times New Roman" w:hAnsi="Times New Roman" w:cs="Times New Roman" w:hint="eastAsia"/>
                <w:sz w:val="21"/>
                <w:szCs w:val="21"/>
              </w:rPr>
              <w:t>砾石</w:t>
            </w:r>
          </w:p>
          <w:p w14:paraId="3E659DA3" w14:textId="77777777" w:rsidR="00194D52" w:rsidRPr="00C93828" w:rsidRDefault="00194D52" w:rsidP="00A368B1">
            <w:pPr>
              <w:jc w:val="center"/>
              <w:rPr>
                <w:sz w:val="21"/>
                <w:szCs w:val="21"/>
              </w:rPr>
            </w:pPr>
            <w:r w:rsidRPr="00C93828">
              <w:rPr>
                <w:rFonts w:ascii="Times New Roman" w:hAnsi="Times New Roman" w:cs="Times New Roman" w:hint="eastAsia"/>
                <w:sz w:val="21"/>
                <w:szCs w:val="21"/>
              </w:rPr>
              <w:t>卵石</w:t>
            </w:r>
          </w:p>
        </w:tc>
        <w:tc>
          <w:tcPr>
            <w:tcW w:w="712" w:type="pct"/>
            <w:vAlign w:val="center"/>
          </w:tcPr>
          <w:p w14:paraId="5B5D3A53" w14:textId="77777777" w:rsidR="00194D52" w:rsidRPr="00C93828" w:rsidRDefault="00194D52" w:rsidP="00A368B1">
            <w:pPr>
              <w:jc w:val="center"/>
              <w:rPr>
                <w:sz w:val="21"/>
                <w:szCs w:val="21"/>
              </w:rPr>
            </w:pPr>
            <w:r w:rsidRPr="00C93828">
              <w:rPr>
                <w:rFonts w:hint="eastAsia"/>
                <w:sz w:val="21"/>
                <w:szCs w:val="21"/>
              </w:rPr>
              <w:t>全风化岩</w:t>
            </w:r>
          </w:p>
          <w:p w14:paraId="22936044" w14:textId="77777777" w:rsidR="00194D52" w:rsidRPr="00C93828" w:rsidRDefault="00194D52" w:rsidP="00A368B1">
            <w:pPr>
              <w:jc w:val="center"/>
              <w:rPr>
                <w:sz w:val="21"/>
                <w:szCs w:val="21"/>
              </w:rPr>
            </w:pPr>
            <w:r w:rsidRPr="00C93828">
              <w:rPr>
                <w:rFonts w:hint="eastAsia"/>
                <w:sz w:val="21"/>
                <w:szCs w:val="21"/>
              </w:rPr>
              <w:t>强风化岩</w:t>
            </w:r>
          </w:p>
        </w:tc>
      </w:tr>
      <w:tr w:rsidR="00194D52" w:rsidRPr="00C93828" w14:paraId="5371D9B4" w14:textId="77777777" w:rsidTr="00A368B1">
        <w:trPr>
          <w:trHeight w:val="680"/>
        </w:trPr>
        <w:tc>
          <w:tcPr>
            <w:tcW w:w="715" w:type="pct"/>
            <w:vAlign w:val="center"/>
          </w:tcPr>
          <w:p w14:paraId="6CA1E112" w14:textId="77777777" w:rsidR="00194D52" w:rsidRPr="00BB716E" w:rsidRDefault="00000000" w:rsidP="00A368B1">
            <w:pPr>
              <w:jc w:val="center"/>
              <w:rPr>
                <w:i/>
                <w:sz w:val="21"/>
                <w:szCs w:val="21"/>
              </w:rPr>
            </w:pPr>
            <m:oMathPara>
              <m:oMath>
                <m:sSub>
                  <m:sSubPr>
                    <m:ctrlPr>
                      <w:rPr>
                        <w:rFonts w:ascii="Cambria Math" w:hAnsi="Cambria Math" w:cs="Times New Roman"/>
                        <w:i/>
                        <w:color w:val="0D0D0D" w:themeColor="text1" w:themeTint="F2"/>
                        <w:sz w:val="21"/>
                        <w:szCs w:val="21"/>
                      </w:rPr>
                    </m:ctrlPr>
                  </m:sSubPr>
                  <m:e>
                    <m:r>
                      <w:rPr>
                        <w:rFonts w:ascii="Cambria Math" w:hAnsi="Cambria Math"/>
                        <w:i/>
                        <w:color w:val="0D0D0D" w:themeColor="text1" w:themeTint="F2"/>
                        <w:sz w:val="21"/>
                        <w:szCs w:val="21"/>
                      </w:rPr>
                      <w:sym w:font="Symbol" w:char="F062"/>
                    </m:r>
                  </m:e>
                  <m:sub>
                    <m:r>
                      <w:rPr>
                        <w:rFonts w:ascii="Cambria Math" w:hAnsi="Cambria Math"/>
                        <w:color w:val="0D0D0D" w:themeColor="text1" w:themeTint="F2"/>
                        <w:sz w:val="21"/>
                        <w:szCs w:val="21"/>
                      </w:rPr>
                      <m:t>p</m:t>
                    </m:r>
                  </m:sub>
                </m:sSub>
              </m:oMath>
            </m:oMathPara>
          </w:p>
        </w:tc>
        <w:tc>
          <w:tcPr>
            <w:tcW w:w="714" w:type="pct"/>
            <w:vAlign w:val="center"/>
          </w:tcPr>
          <w:p w14:paraId="1944531F" w14:textId="77777777" w:rsidR="00194D52" w:rsidRPr="00BB716E" w:rsidRDefault="00194D52" w:rsidP="00A368B1">
            <w:pPr>
              <w:jc w:val="center"/>
              <w:rPr>
                <w:sz w:val="21"/>
                <w:szCs w:val="21"/>
              </w:rPr>
            </w:pPr>
            <w:r w:rsidRPr="00BB716E">
              <w:rPr>
                <w:sz w:val="21"/>
                <w:szCs w:val="21"/>
              </w:rPr>
              <w:t>2.7</w:t>
            </w:r>
            <w:r w:rsidRPr="00BB716E">
              <w:rPr>
                <w:bCs/>
                <w:sz w:val="21"/>
                <w:szCs w:val="21"/>
              </w:rPr>
              <w:t>～</w:t>
            </w:r>
            <w:r w:rsidRPr="00BB716E">
              <w:rPr>
                <w:sz w:val="21"/>
                <w:szCs w:val="21"/>
              </w:rPr>
              <w:t>4.4</w:t>
            </w:r>
          </w:p>
        </w:tc>
        <w:tc>
          <w:tcPr>
            <w:tcW w:w="715" w:type="pct"/>
            <w:vAlign w:val="center"/>
          </w:tcPr>
          <w:p w14:paraId="6D358F2C" w14:textId="77777777" w:rsidR="00194D52" w:rsidRPr="00BB716E" w:rsidRDefault="00194D52" w:rsidP="00A368B1">
            <w:pPr>
              <w:jc w:val="center"/>
              <w:rPr>
                <w:sz w:val="21"/>
                <w:szCs w:val="21"/>
              </w:rPr>
            </w:pPr>
            <w:r w:rsidRPr="00BB716E">
              <w:rPr>
                <w:sz w:val="21"/>
                <w:szCs w:val="21"/>
              </w:rPr>
              <w:t>2.8</w:t>
            </w:r>
            <w:r w:rsidRPr="00BB716E">
              <w:rPr>
                <w:bCs/>
                <w:sz w:val="21"/>
                <w:szCs w:val="21"/>
              </w:rPr>
              <w:t>～</w:t>
            </w:r>
            <w:r w:rsidRPr="00BB716E">
              <w:rPr>
                <w:sz w:val="21"/>
                <w:szCs w:val="21"/>
              </w:rPr>
              <w:t>4.1</w:t>
            </w:r>
          </w:p>
        </w:tc>
        <w:tc>
          <w:tcPr>
            <w:tcW w:w="715" w:type="pct"/>
            <w:vAlign w:val="center"/>
          </w:tcPr>
          <w:p w14:paraId="3AC26CB1" w14:textId="77777777" w:rsidR="00194D52" w:rsidRPr="00BB716E" w:rsidRDefault="00194D52" w:rsidP="00A368B1">
            <w:pPr>
              <w:jc w:val="center"/>
              <w:rPr>
                <w:sz w:val="21"/>
                <w:szCs w:val="21"/>
              </w:rPr>
            </w:pPr>
            <w:r w:rsidRPr="00BB716E">
              <w:rPr>
                <w:sz w:val="21"/>
                <w:szCs w:val="21"/>
              </w:rPr>
              <w:t>3.8</w:t>
            </w:r>
            <w:r w:rsidRPr="00BB716E">
              <w:rPr>
                <w:bCs/>
                <w:sz w:val="21"/>
                <w:szCs w:val="21"/>
              </w:rPr>
              <w:t>～</w:t>
            </w:r>
            <w:r w:rsidRPr="00BB716E">
              <w:rPr>
                <w:sz w:val="21"/>
                <w:szCs w:val="21"/>
              </w:rPr>
              <w:t>4.8</w:t>
            </w:r>
          </w:p>
        </w:tc>
        <w:tc>
          <w:tcPr>
            <w:tcW w:w="715" w:type="pct"/>
            <w:vAlign w:val="center"/>
          </w:tcPr>
          <w:p w14:paraId="4FD096BF" w14:textId="77777777" w:rsidR="00194D52" w:rsidRPr="00BB716E" w:rsidRDefault="00194D52" w:rsidP="00A368B1">
            <w:pPr>
              <w:jc w:val="center"/>
              <w:rPr>
                <w:sz w:val="21"/>
                <w:szCs w:val="21"/>
              </w:rPr>
            </w:pPr>
            <w:r w:rsidRPr="00BB716E">
              <w:rPr>
                <w:sz w:val="21"/>
                <w:szCs w:val="21"/>
              </w:rPr>
              <w:t>3.5</w:t>
            </w:r>
            <w:r w:rsidRPr="00BB716E">
              <w:rPr>
                <w:bCs/>
                <w:sz w:val="21"/>
                <w:szCs w:val="21"/>
              </w:rPr>
              <w:t>～</w:t>
            </w:r>
            <w:r w:rsidRPr="00BB716E">
              <w:rPr>
                <w:sz w:val="21"/>
                <w:szCs w:val="21"/>
              </w:rPr>
              <w:t>4.8</w:t>
            </w:r>
          </w:p>
        </w:tc>
        <w:tc>
          <w:tcPr>
            <w:tcW w:w="715" w:type="pct"/>
            <w:vAlign w:val="center"/>
          </w:tcPr>
          <w:p w14:paraId="1033EC11" w14:textId="77777777" w:rsidR="00194D52" w:rsidRPr="00BB716E" w:rsidRDefault="00194D52" w:rsidP="00A368B1">
            <w:pPr>
              <w:jc w:val="center"/>
              <w:rPr>
                <w:sz w:val="21"/>
                <w:szCs w:val="21"/>
              </w:rPr>
            </w:pPr>
            <w:r w:rsidRPr="00BB716E">
              <w:rPr>
                <w:sz w:val="21"/>
                <w:szCs w:val="21"/>
              </w:rPr>
              <w:t>3.5</w:t>
            </w:r>
            <w:r w:rsidRPr="00BB716E">
              <w:rPr>
                <w:bCs/>
                <w:sz w:val="21"/>
                <w:szCs w:val="21"/>
              </w:rPr>
              <w:t>～</w:t>
            </w:r>
            <w:r w:rsidRPr="00BB716E">
              <w:rPr>
                <w:sz w:val="21"/>
                <w:szCs w:val="21"/>
              </w:rPr>
              <w:t>4.5</w:t>
            </w:r>
          </w:p>
        </w:tc>
        <w:tc>
          <w:tcPr>
            <w:tcW w:w="712" w:type="pct"/>
            <w:vAlign w:val="center"/>
          </w:tcPr>
          <w:p w14:paraId="32F3F103" w14:textId="77777777" w:rsidR="00194D52" w:rsidRPr="00BB716E" w:rsidRDefault="00194D52" w:rsidP="00A368B1">
            <w:pPr>
              <w:jc w:val="center"/>
              <w:rPr>
                <w:sz w:val="21"/>
                <w:szCs w:val="21"/>
              </w:rPr>
            </w:pPr>
            <w:r w:rsidRPr="00BB716E">
              <w:rPr>
                <w:rFonts w:hint="eastAsia"/>
                <w:sz w:val="21"/>
                <w:szCs w:val="21"/>
              </w:rPr>
              <w:t>3</w:t>
            </w:r>
            <w:r w:rsidRPr="00BB716E">
              <w:rPr>
                <w:sz w:val="21"/>
                <w:szCs w:val="21"/>
              </w:rPr>
              <w:t>.6</w:t>
            </w:r>
            <w:r w:rsidRPr="00BB716E">
              <w:rPr>
                <w:bCs/>
                <w:sz w:val="21"/>
                <w:szCs w:val="21"/>
              </w:rPr>
              <w:t>～</w:t>
            </w:r>
            <w:r w:rsidRPr="00BB716E">
              <w:rPr>
                <w:sz w:val="21"/>
                <w:szCs w:val="21"/>
              </w:rPr>
              <w:t>3.9</w:t>
            </w:r>
          </w:p>
        </w:tc>
      </w:tr>
    </w:tbl>
    <w:p w14:paraId="24EC7757" w14:textId="2AE4EFE7" w:rsidR="001B38E4" w:rsidRPr="00C93828" w:rsidRDefault="001B38E4" w:rsidP="001B38E4">
      <w:pPr>
        <w:spacing w:line="360" w:lineRule="auto"/>
        <w:ind w:firstLineChars="182" w:firstLine="511"/>
        <w:rPr>
          <w:rFonts w:ascii="Times New Roman" w:hAnsi="Times New Roman" w:cs="Times New Roman"/>
          <w:color w:val="0D0D0D" w:themeColor="text1" w:themeTint="F2"/>
          <w:sz w:val="21"/>
          <w:szCs w:val="21"/>
        </w:rPr>
      </w:pPr>
      <w:r w:rsidRPr="00C93828">
        <w:rPr>
          <w:b/>
          <w:spacing w:val="20"/>
          <w:szCs w:val="21"/>
        </w:rPr>
        <w:t>5.3.</w:t>
      </w:r>
      <w:r w:rsidR="00194D52">
        <w:rPr>
          <w:b/>
          <w:spacing w:val="20"/>
          <w:szCs w:val="21"/>
        </w:rPr>
        <w:t xml:space="preserve">3 </w:t>
      </w:r>
      <w:r w:rsidR="00194D52" w:rsidRPr="00A709F8">
        <w:rPr>
          <w:rFonts w:hint="eastAsia"/>
          <w:bCs/>
          <w:spacing w:val="20"/>
          <w:szCs w:val="21"/>
        </w:rPr>
        <w:t>桩端</w:t>
      </w:r>
      <w:r w:rsidRPr="00C93828">
        <w:rPr>
          <w:rFonts w:hint="eastAsia"/>
          <w:szCs w:val="21"/>
        </w:rPr>
        <w:t>注浆挤扩桩单桩</w:t>
      </w:r>
      <w:r w:rsidRPr="00C93828">
        <w:rPr>
          <w:rFonts w:hint="eastAsia"/>
          <w:color w:val="0D0D0D" w:themeColor="text1" w:themeTint="F2"/>
          <w:szCs w:val="21"/>
        </w:rPr>
        <w:t>抗压承载力应通过单桩竖向抗压静载荷试验确定，并可按下式估算</w:t>
      </w:r>
      <w:r>
        <w:rPr>
          <w:rFonts w:hint="eastAsia"/>
          <w:color w:val="0D0D0D" w:themeColor="text1" w:themeTint="F2"/>
          <w:szCs w:val="21"/>
        </w:rPr>
        <w:t>：</w:t>
      </w:r>
    </w:p>
    <w:tbl>
      <w:tblPr>
        <w:tblW w:w="8296" w:type="dxa"/>
        <w:tblLayout w:type="fixed"/>
        <w:tblLook w:val="04A0" w:firstRow="1" w:lastRow="0" w:firstColumn="1" w:lastColumn="0" w:noHBand="0" w:noVBand="1"/>
      </w:tblPr>
      <w:tblGrid>
        <w:gridCol w:w="851"/>
        <w:gridCol w:w="567"/>
        <w:gridCol w:w="680"/>
        <w:gridCol w:w="4560"/>
        <w:gridCol w:w="1638"/>
      </w:tblGrid>
      <w:tr w:rsidR="001B38E4" w:rsidRPr="00C93828" w14:paraId="1CA05D4E" w14:textId="77777777" w:rsidTr="00A368B1">
        <w:tc>
          <w:tcPr>
            <w:tcW w:w="851" w:type="dxa"/>
          </w:tcPr>
          <w:p w14:paraId="1EAB1036" w14:textId="77777777" w:rsidR="001B38E4" w:rsidRPr="00C93828" w:rsidRDefault="001B38E4" w:rsidP="00A368B1">
            <w:pPr>
              <w:spacing w:line="360" w:lineRule="auto"/>
              <w:rPr>
                <w:szCs w:val="21"/>
              </w:rPr>
            </w:pPr>
          </w:p>
        </w:tc>
        <w:tc>
          <w:tcPr>
            <w:tcW w:w="5807" w:type="dxa"/>
            <w:gridSpan w:val="3"/>
            <w:tcMar>
              <w:top w:w="0" w:type="dxa"/>
              <w:left w:w="0" w:type="dxa"/>
              <w:bottom w:w="0" w:type="dxa"/>
              <w:right w:w="0" w:type="dxa"/>
            </w:tcMar>
          </w:tcPr>
          <w:p w14:paraId="2399A5A9" w14:textId="2BD44058" w:rsidR="001B38E4" w:rsidRPr="00C93828" w:rsidRDefault="001B38E4" w:rsidP="00A368B1">
            <w:pPr>
              <w:spacing w:line="360" w:lineRule="auto"/>
              <w:ind w:leftChars="-504" w:left="-1210"/>
              <w:jc w:val="center"/>
              <w:rPr>
                <w:szCs w:val="21"/>
              </w:rPr>
            </w:pPr>
            <m:oMathPara>
              <m:oMath>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kern w:val="0"/>
                        <w:szCs w:val="21"/>
                      </w:rPr>
                      <m:t>Q</m:t>
                    </m:r>
                  </m:e>
                  <m:sub>
                    <m:r>
                      <w:rPr>
                        <w:rFonts w:ascii="Cambria Math"/>
                        <w:kern w:val="0"/>
                        <w:szCs w:val="21"/>
                      </w:rPr>
                      <m:t>uk</m:t>
                    </m:r>
                  </m:sub>
                </m:sSub>
                <m:r>
                  <w:rPr>
                    <w:rFonts w:ascii="Cambria Math"/>
                    <w:kern w:val="0"/>
                    <w:szCs w:val="21"/>
                  </w:rPr>
                  <m:t>=</m:t>
                </m:r>
                <m:nary>
                  <m:naryPr>
                    <m:chr m:val="∑"/>
                    <m:subHide m:val="1"/>
                    <m:supHide m:val="1"/>
                    <m:ctrlPr>
                      <w:rPr>
                        <w:rFonts w:ascii="Cambria Math" w:hAnsi="Cambria Math" w:cs="Times New Roman"/>
                        <w:i/>
                        <w:sz w:val="21"/>
                        <w:szCs w:val="21"/>
                      </w:rPr>
                    </m:ctrlPr>
                  </m:naryPr>
                  <m:sub/>
                  <m:sup/>
                  <m:e>
                    <m:sSub>
                      <m:sSubPr>
                        <m:ctrlPr>
                          <w:rPr>
                            <w:rFonts w:ascii="Cambria Math" w:hAnsi="Cambria Math" w:cs="Times New Roman"/>
                            <w:i/>
                            <w:sz w:val="21"/>
                            <w:szCs w:val="21"/>
                          </w:rPr>
                        </m:ctrlPr>
                      </m:sSubPr>
                      <m:e>
                        <m:r>
                          <w:rPr>
                            <w:rFonts w:ascii="Cambria Math"/>
                            <w:kern w:val="0"/>
                            <w:szCs w:val="21"/>
                          </w:rPr>
                          <m:t>u</m:t>
                        </m:r>
                      </m:e>
                      <m:sub>
                        <m:r>
                          <w:rPr>
                            <w:rFonts w:ascii="Cambria Math"/>
                            <w:kern w:val="0"/>
                            <w:szCs w:val="21"/>
                          </w:rPr>
                          <m:t>i</m:t>
                        </m:r>
                      </m:sub>
                    </m:sSub>
                    <m:sSub>
                      <m:sSubPr>
                        <m:ctrlPr>
                          <w:rPr>
                            <w:rFonts w:ascii="Cambria Math" w:hAnsi="Cambria Math" w:cs="Times New Roman"/>
                            <w:i/>
                            <w:sz w:val="21"/>
                            <w:szCs w:val="21"/>
                          </w:rPr>
                        </m:ctrlPr>
                      </m:sSubPr>
                      <m:e>
                        <m:r>
                          <w:rPr>
                            <w:rFonts w:ascii="Cambria Math"/>
                            <w:kern w:val="0"/>
                            <w:szCs w:val="21"/>
                          </w:rPr>
                          <m:t>β</m:t>
                        </m:r>
                      </m:e>
                      <m:sub>
                        <m:r>
                          <w:rPr>
                            <w:rFonts w:ascii="Cambria Math"/>
                            <w:kern w:val="0"/>
                            <w:szCs w:val="21"/>
                          </w:rPr>
                          <m:t>si</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kern w:val="0"/>
                            <w:szCs w:val="21"/>
                          </w:rPr>
                          <m:t>q</m:t>
                        </m:r>
                      </m:e>
                      <m:sub>
                        <m:r>
                          <w:rPr>
                            <w:rFonts w:ascii="Cambria Math"/>
                            <w:kern w:val="0"/>
                            <w:szCs w:val="21"/>
                          </w:rPr>
                          <m:t>sik</m:t>
                        </m:r>
                      </m:sub>
                    </m:sSub>
                    <m:sSub>
                      <m:sSubPr>
                        <m:ctrlPr>
                          <w:rPr>
                            <w:rFonts w:ascii="Cambria Math" w:hAnsi="Cambria Math" w:cs="Times New Roman"/>
                            <w:i/>
                            <w:sz w:val="21"/>
                            <w:szCs w:val="21"/>
                          </w:rPr>
                        </m:ctrlPr>
                      </m:sSubPr>
                      <m:e>
                        <m:r>
                          <w:rPr>
                            <w:rFonts w:ascii="Cambria Math"/>
                            <w:kern w:val="0"/>
                            <w:szCs w:val="21"/>
                          </w:rPr>
                          <m:t>l</m:t>
                        </m:r>
                      </m:e>
                      <m:sub>
                        <m:r>
                          <w:rPr>
                            <w:rFonts w:ascii="Cambria Math"/>
                            <w:kern w:val="0"/>
                            <w:szCs w:val="21"/>
                          </w:rPr>
                          <m:t>i</m:t>
                        </m:r>
                      </m:sub>
                    </m:sSub>
                    <m:r>
                      <w:rPr>
                        <w:rFonts w:ascii="Cambria Math"/>
                        <w:kern w:val="0"/>
                        <w:szCs w:val="21"/>
                      </w:rPr>
                      <m:t>+</m:t>
                    </m:r>
                    <m:sSub>
                      <m:sSubPr>
                        <m:ctrlPr>
                          <w:rPr>
                            <w:rFonts w:ascii="Cambria Math" w:hAnsi="Cambria Math" w:cs="Times New Roman"/>
                            <w:i/>
                            <w:sz w:val="21"/>
                            <w:szCs w:val="21"/>
                          </w:rPr>
                        </m:ctrlPr>
                      </m:sSubPr>
                      <m:e>
                        <m:r>
                          <w:rPr>
                            <w:rFonts w:ascii="Cambria Math"/>
                            <w:kern w:val="0"/>
                            <w:szCs w:val="21"/>
                          </w:rPr>
                          <m:t>q</m:t>
                        </m:r>
                      </m:e>
                      <m:sub>
                        <m:r>
                          <m:rPr>
                            <m:nor/>
                          </m:rPr>
                          <w:rPr>
                            <w:rFonts w:ascii="Cambria Math"/>
                            <w:i/>
                            <w:iCs/>
                            <w:kern w:val="0"/>
                            <w:szCs w:val="21"/>
                          </w:rPr>
                          <m:t>pk</m:t>
                        </m:r>
                        <m:ctrlPr>
                          <w:rPr>
                            <w:rFonts w:ascii="Cambria Math" w:hAnsi="Cambria Math" w:cs="Times New Roman"/>
                            <w:sz w:val="21"/>
                            <w:szCs w:val="21"/>
                          </w:rPr>
                        </m:ctrlP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kern w:val="0"/>
                            <w:szCs w:val="21"/>
                          </w:rPr>
                          <m:t>A</m:t>
                        </m:r>
                      </m:e>
                      <m:sub>
                        <m:r>
                          <w:rPr>
                            <w:rFonts w:ascii="Cambria Math"/>
                            <w:kern w:val="0"/>
                            <w:szCs w:val="21"/>
                          </w:rPr>
                          <m:t>p</m:t>
                        </m:r>
                      </m:sub>
                    </m:sSub>
                    <m:r>
                      <w:rPr>
                        <w:rFonts w:ascii="Cambria Math" w:hAnsi="Cambria Math" w:cs="Times New Roman"/>
                        <w:sz w:val="21"/>
                        <w:szCs w:val="21"/>
                      </w:rPr>
                      <m:t>'</m:t>
                    </m:r>
                  </m:e>
                </m:nary>
              </m:oMath>
            </m:oMathPara>
          </w:p>
        </w:tc>
        <w:tc>
          <w:tcPr>
            <w:tcW w:w="1638" w:type="dxa"/>
            <w:tcMar>
              <w:top w:w="0" w:type="dxa"/>
              <w:left w:w="0" w:type="dxa"/>
              <w:bottom w:w="0" w:type="dxa"/>
              <w:right w:w="0" w:type="dxa"/>
            </w:tcMar>
            <w:vAlign w:val="center"/>
          </w:tcPr>
          <w:p w14:paraId="58750728" w14:textId="08B53821" w:rsidR="001B38E4" w:rsidRPr="00C93828" w:rsidRDefault="001B38E4" w:rsidP="00A368B1">
            <w:pPr>
              <w:spacing w:line="360" w:lineRule="auto"/>
              <w:ind w:leftChars="-80" w:left="-192" w:rightChars="30" w:right="72"/>
              <w:jc w:val="right"/>
              <w:rPr>
                <w:szCs w:val="21"/>
              </w:rPr>
            </w:pPr>
            <w:r w:rsidRPr="00C93828">
              <w:rPr>
                <w:rFonts w:hint="eastAsia"/>
                <w:szCs w:val="21"/>
              </w:rPr>
              <w:t>（</w:t>
            </w:r>
            <w:r w:rsidRPr="00C93828">
              <w:rPr>
                <w:szCs w:val="21"/>
              </w:rPr>
              <w:t>5.3.</w:t>
            </w:r>
            <w:r w:rsidR="008C48D7">
              <w:rPr>
                <w:szCs w:val="21"/>
              </w:rPr>
              <w:t>3</w:t>
            </w:r>
            <w:r w:rsidRPr="00C93828">
              <w:rPr>
                <w:rFonts w:hint="eastAsia"/>
                <w:szCs w:val="21"/>
              </w:rPr>
              <w:t>）</w:t>
            </w:r>
          </w:p>
        </w:tc>
      </w:tr>
      <w:tr w:rsidR="001B38E4" w:rsidRPr="005F12BD" w14:paraId="68088C88" w14:textId="77777777" w:rsidTr="00A368B1">
        <w:trPr>
          <w:trHeight w:val="624"/>
        </w:trPr>
        <w:tc>
          <w:tcPr>
            <w:tcW w:w="851" w:type="dxa"/>
            <w:vAlign w:val="center"/>
          </w:tcPr>
          <w:p w14:paraId="4F282FA9" w14:textId="77777777" w:rsidR="001B38E4" w:rsidRDefault="001B38E4" w:rsidP="00A368B1">
            <w:pPr>
              <w:rPr>
                <w:rFonts w:ascii="黑体" w:eastAsia="黑体" w:hAnsi="黑体"/>
                <w:sz w:val="21"/>
                <w:szCs w:val="21"/>
              </w:rPr>
            </w:pPr>
            <w:r w:rsidRPr="00C93828">
              <w:rPr>
                <w:rFonts w:hint="eastAsia"/>
                <w:szCs w:val="21"/>
              </w:rPr>
              <w:t>式中：</w:t>
            </w:r>
          </w:p>
        </w:tc>
        <w:tc>
          <w:tcPr>
            <w:tcW w:w="567" w:type="dxa"/>
            <w:tcMar>
              <w:top w:w="0" w:type="dxa"/>
              <w:left w:w="0" w:type="dxa"/>
              <w:bottom w:w="0" w:type="dxa"/>
              <w:right w:w="0" w:type="dxa"/>
            </w:tcMar>
            <w:vAlign w:val="center"/>
          </w:tcPr>
          <w:p w14:paraId="53B93452" w14:textId="77777777" w:rsidR="001B38E4" w:rsidRPr="006377C4" w:rsidRDefault="00000000" w:rsidP="00A368B1">
            <w:pPr>
              <w:jc w:val="right"/>
              <w:rPr>
                <w:sz w:val="21"/>
                <w:szCs w:val="21"/>
              </w:rPr>
            </w:pPr>
            <m:oMathPara>
              <m:oMath>
                <m:sSub>
                  <m:sSubPr>
                    <m:ctrlPr>
                      <w:rPr>
                        <w:rFonts w:ascii="Cambria Math" w:hAnsi="Cambria Math" w:cs="Times New Roman"/>
                        <w:i/>
                        <w:sz w:val="21"/>
                        <w:szCs w:val="21"/>
                      </w:rPr>
                    </m:ctrlPr>
                  </m:sSubPr>
                  <m:e>
                    <m:r>
                      <w:rPr>
                        <w:rFonts w:ascii="Cambria Math"/>
                        <w:szCs w:val="21"/>
                      </w:rPr>
                      <m:t>Q</m:t>
                    </m:r>
                  </m:e>
                  <m:sub>
                    <m:r>
                      <w:rPr>
                        <w:rFonts w:ascii="Cambria Math"/>
                        <w:szCs w:val="21"/>
                      </w:rPr>
                      <m:t>uk</m:t>
                    </m:r>
                  </m:sub>
                </m:sSub>
              </m:oMath>
            </m:oMathPara>
          </w:p>
        </w:tc>
        <w:tc>
          <w:tcPr>
            <w:tcW w:w="680" w:type="dxa"/>
            <w:tcMar>
              <w:top w:w="0" w:type="dxa"/>
              <w:left w:w="0" w:type="dxa"/>
              <w:bottom w:w="0" w:type="dxa"/>
              <w:right w:w="0" w:type="dxa"/>
            </w:tcMar>
            <w:vAlign w:val="center"/>
          </w:tcPr>
          <w:p w14:paraId="03190409" w14:textId="77777777" w:rsidR="001B38E4" w:rsidRPr="006377C4" w:rsidRDefault="001B38E4" w:rsidP="00A368B1">
            <w:pPr>
              <w:jc w:val="center"/>
              <w:rPr>
                <w:bCs/>
                <w:position w:val="-1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71BC835D" w14:textId="77777777" w:rsidR="001B38E4" w:rsidRPr="006377C4" w:rsidRDefault="001B38E4" w:rsidP="00A368B1">
            <w:pPr>
              <w:rPr>
                <w:szCs w:val="21"/>
              </w:rPr>
            </w:pPr>
            <w:r w:rsidRPr="006377C4">
              <w:rPr>
                <w:rFonts w:hint="eastAsia"/>
                <w:szCs w:val="21"/>
              </w:rPr>
              <w:t>单桩抗压极限承载力标准值；</w:t>
            </w:r>
          </w:p>
        </w:tc>
      </w:tr>
      <w:tr w:rsidR="001B38E4" w:rsidRPr="00EF05D1" w14:paraId="4DCA5696" w14:textId="77777777" w:rsidTr="00A368B1">
        <w:trPr>
          <w:trHeight w:val="680"/>
        </w:trPr>
        <w:tc>
          <w:tcPr>
            <w:tcW w:w="851" w:type="dxa"/>
          </w:tcPr>
          <w:p w14:paraId="2B043704" w14:textId="77777777" w:rsidR="001B38E4" w:rsidRDefault="001B38E4" w:rsidP="00A368B1">
            <w:pPr>
              <w:jc w:val="center"/>
              <w:rPr>
                <w:rFonts w:ascii="Times New Roman" w:hAnsi="Times New Roman" w:cs="Times New Roman"/>
                <w:sz w:val="21"/>
                <w:szCs w:val="21"/>
              </w:rPr>
            </w:pPr>
          </w:p>
        </w:tc>
        <w:tc>
          <w:tcPr>
            <w:tcW w:w="567" w:type="dxa"/>
            <w:tcMar>
              <w:top w:w="0" w:type="dxa"/>
              <w:left w:w="0" w:type="dxa"/>
              <w:bottom w:w="0" w:type="dxa"/>
              <w:right w:w="0" w:type="dxa"/>
            </w:tcMar>
          </w:tcPr>
          <w:p w14:paraId="5BBF66B9" w14:textId="77777777" w:rsidR="001B38E4" w:rsidRPr="006377C4" w:rsidRDefault="00000000" w:rsidP="00A368B1">
            <w:pPr>
              <w:jc w:val="right"/>
              <w:rPr>
                <w:bCs/>
                <w:color w:val="000000" w:themeColor="text1"/>
                <w:position w:val="-10"/>
                <w:szCs w:val="21"/>
              </w:rPr>
            </w:pPr>
            <m:oMathPara>
              <m:oMath>
                <m:sSub>
                  <m:sSubPr>
                    <m:ctrlPr>
                      <w:rPr>
                        <w:rFonts w:ascii="Cambria Math" w:hAnsi="Cambria Math" w:cs="Times New Roman"/>
                        <w:i/>
                        <w:sz w:val="21"/>
                        <w:szCs w:val="21"/>
                      </w:rPr>
                    </m:ctrlPr>
                  </m:sSubPr>
                  <m:e>
                    <m:r>
                      <w:rPr>
                        <w:rFonts w:ascii="Cambria Math"/>
                        <w:kern w:val="0"/>
                        <w:szCs w:val="21"/>
                      </w:rPr>
                      <m:t>q</m:t>
                    </m:r>
                  </m:e>
                  <m:sub>
                    <m:r>
                      <w:rPr>
                        <w:rFonts w:ascii="Cambria Math"/>
                        <w:kern w:val="0"/>
                        <w:szCs w:val="21"/>
                      </w:rPr>
                      <m:t>sik</m:t>
                    </m:r>
                  </m:sub>
                </m:sSub>
              </m:oMath>
            </m:oMathPara>
          </w:p>
        </w:tc>
        <w:tc>
          <w:tcPr>
            <w:tcW w:w="680" w:type="dxa"/>
            <w:tcMar>
              <w:top w:w="0" w:type="dxa"/>
              <w:left w:w="0" w:type="dxa"/>
              <w:bottom w:w="0" w:type="dxa"/>
              <w:right w:w="0" w:type="dxa"/>
            </w:tcMar>
          </w:tcPr>
          <w:p w14:paraId="58D4B1FB" w14:textId="77777777" w:rsidR="001B38E4" w:rsidRPr="006377C4" w:rsidRDefault="001B38E4" w:rsidP="00A368B1">
            <w:pPr>
              <w:ind w:rightChars="-114" w:right="-274" w:firstLineChars="50" w:firstLine="120"/>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72BCBDCD" w14:textId="77777777" w:rsidR="001B38E4" w:rsidRPr="006377C4" w:rsidRDefault="001B38E4" w:rsidP="00A368B1">
            <w:pPr>
              <w:spacing w:afterLines="30" w:after="97"/>
              <w:rPr>
                <w:bCs/>
                <w:color w:val="000000" w:themeColor="text1"/>
                <w:szCs w:val="21"/>
              </w:rPr>
            </w:pPr>
            <w:r w:rsidRPr="006377C4">
              <w:rPr>
                <w:rFonts w:hint="eastAsia"/>
              </w:rPr>
              <w:t>桩侧第</w:t>
            </w:r>
            <w:proofErr w:type="spellStart"/>
            <w:r w:rsidRPr="006377C4">
              <w:rPr>
                <w:rFonts w:ascii="Times New Roman" w:hAnsi="Times New Roman" w:cs="Times New Roman"/>
                <w:i/>
                <w:iCs/>
              </w:rPr>
              <w:t>i</w:t>
            </w:r>
            <w:proofErr w:type="spellEnd"/>
            <w:r>
              <w:rPr>
                <w:rFonts w:hint="eastAsia"/>
              </w:rPr>
              <w:t>层土</w:t>
            </w:r>
            <w:r w:rsidRPr="006377C4">
              <w:rPr>
                <w:rFonts w:hint="eastAsia"/>
              </w:rPr>
              <w:t>的初始极限侧阻力标准值，缺少实测资料时，可按表</w:t>
            </w:r>
            <w:r w:rsidRPr="006377C4">
              <w:t>5.3.2-1</w:t>
            </w:r>
            <w:r w:rsidRPr="006377C4">
              <w:rPr>
                <w:rFonts w:hint="eastAsia"/>
              </w:rPr>
              <w:t xml:space="preserve">取值； </w:t>
            </w:r>
            <w:r w:rsidRPr="006377C4">
              <w:t xml:space="preserve"> </w:t>
            </w:r>
            <w:r w:rsidRPr="006377C4">
              <w:rPr>
                <w:color w:val="FF0000"/>
              </w:rPr>
              <w:t xml:space="preserve"> </w:t>
            </w:r>
          </w:p>
        </w:tc>
      </w:tr>
      <w:tr w:rsidR="001B38E4" w:rsidRPr="00A76334" w14:paraId="7D8B9761" w14:textId="77777777" w:rsidTr="00A368B1">
        <w:trPr>
          <w:trHeight w:val="567"/>
        </w:trPr>
        <w:tc>
          <w:tcPr>
            <w:tcW w:w="851" w:type="dxa"/>
          </w:tcPr>
          <w:p w14:paraId="66688EBC" w14:textId="77777777" w:rsidR="001B38E4" w:rsidRPr="00A76334" w:rsidRDefault="001B38E4" w:rsidP="00A368B1">
            <w:pPr>
              <w:jc w:val="center"/>
              <w:rPr>
                <w:rFonts w:ascii="Times New Roman" w:hAnsi="Times New Roman" w:cs="Times New Roman"/>
                <w:sz w:val="21"/>
                <w:szCs w:val="21"/>
              </w:rPr>
            </w:pPr>
          </w:p>
        </w:tc>
        <w:tc>
          <w:tcPr>
            <w:tcW w:w="567" w:type="dxa"/>
            <w:tcMar>
              <w:top w:w="0" w:type="dxa"/>
              <w:left w:w="0" w:type="dxa"/>
              <w:bottom w:w="0" w:type="dxa"/>
              <w:right w:w="0" w:type="dxa"/>
            </w:tcMar>
            <w:vAlign w:val="center"/>
          </w:tcPr>
          <w:p w14:paraId="54389EC2" w14:textId="77777777" w:rsidR="001B38E4" w:rsidRPr="00A76334" w:rsidRDefault="00000000" w:rsidP="00A368B1">
            <w:pPr>
              <w:jc w:val="right"/>
              <w:rPr>
                <w:bCs/>
                <w:position w:val="-10"/>
                <w:szCs w:val="21"/>
              </w:rPr>
            </w:pPr>
            <m:oMathPara>
              <m:oMath>
                <m:sSub>
                  <m:sSubPr>
                    <m:ctrlPr>
                      <w:rPr>
                        <w:rFonts w:ascii="Cambria Math" w:hAnsi="Cambria Math" w:cs="Times New Roman"/>
                        <w:i/>
                        <w:sz w:val="21"/>
                        <w:szCs w:val="21"/>
                      </w:rPr>
                    </m:ctrlPr>
                  </m:sSubPr>
                  <m:e>
                    <m:r>
                      <w:rPr>
                        <w:rFonts w:ascii="Cambria Math"/>
                        <w:kern w:val="0"/>
                        <w:szCs w:val="21"/>
                      </w:rPr>
                      <m:t>u</m:t>
                    </m:r>
                  </m:e>
                  <m:sub>
                    <m:r>
                      <w:rPr>
                        <w:rFonts w:ascii="Cambria Math"/>
                        <w:kern w:val="0"/>
                        <w:szCs w:val="21"/>
                      </w:rPr>
                      <m:t>i</m:t>
                    </m:r>
                  </m:sub>
                </m:sSub>
              </m:oMath>
            </m:oMathPara>
          </w:p>
        </w:tc>
        <w:tc>
          <w:tcPr>
            <w:tcW w:w="680" w:type="dxa"/>
            <w:tcMar>
              <w:top w:w="0" w:type="dxa"/>
              <w:left w:w="0" w:type="dxa"/>
              <w:bottom w:w="0" w:type="dxa"/>
              <w:right w:w="0" w:type="dxa"/>
            </w:tcMar>
            <w:vAlign w:val="center"/>
          </w:tcPr>
          <w:p w14:paraId="1B2F57DD" w14:textId="77777777" w:rsidR="001B38E4" w:rsidRPr="00A76334" w:rsidRDefault="001B38E4" w:rsidP="00A368B1">
            <w:pPr>
              <w:jc w:val="center"/>
              <w:rPr>
                <w:kern w:val="0"/>
                <w:szCs w:val="21"/>
              </w:rPr>
            </w:pPr>
            <w:r w:rsidRPr="00A76334">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024A7588" w14:textId="2B36FA65" w:rsidR="001B38E4" w:rsidRPr="00A76334" w:rsidRDefault="001B38E4" w:rsidP="00A368B1">
            <w:pPr>
              <w:rPr>
                <w:rFonts w:eastAsia="黑体"/>
                <w:bCs/>
                <w:szCs w:val="21"/>
              </w:rPr>
            </w:pPr>
            <w:r w:rsidRPr="00A76334">
              <w:rPr>
                <w:rFonts w:hint="eastAsia"/>
                <w:szCs w:val="21"/>
              </w:rPr>
              <w:t>桩身第</w:t>
            </w:r>
            <w:r w:rsidRPr="00A76334">
              <w:rPr>
                <w:position w:val="-6"/>
                <w:szCs w:val="21"/>
              </w:rPr>
              <w:object w:dxaOrig="139" w:dyaOrig="260" w14:anchorId="4B33FFE3">
                <v:shape id="_x0000_i1032" type="#_x0000_t75" style="width:6.9pt;height:12.5pt" o:ole="">
                  <v:imagedata r:id="rId39" o:title=""/>
                </v:shape>
                <o:OLEObject Type="Embed" ProgID="Equation.DSMT4" ShapeID="_x0000_i1032" DrawAspect="Content" ObjectID="_1763290613" r:id="rId41"/>
              </w:object>
            </w:r>
            <w:r w:rsidRPr="00A76334">
              <w:rPr>
                <w:rFonts w:hint="eastAsia"/>
                <w:szCs w:val="21"/>
              </w:rPr>
              <w:t>层土处的周长；</w:t>
            </w:r>
          </w:p>
        </w:tc>
      </w:tr>
      <w:tr w:rsidR="001B38E4" w:rsidRPr="006377C4" w14:paraId="6957D1B3" w14:textId="77777777" w:rsidTr="00A368B1">
        <w:trPr>
          <w:trHeight w:val="680"/>
        </w:trPr>
        <w:tc>
          <w:tcPr>
            <w:tcW w:w="851" w:type="dxa"/>
          </w:tcPr>
          <w:p w14:paraId="6F3B4E30" w14:textId="77777777" w:rsidR="001B38E4" w:rsidRDefault="001B38E4" w:rsidP="00A368B1">
            <w:pPr>
              <w:jc w:val="center"/>
              <w:rPr>
                <w:rFonts w:ascii="Times New Roman" w:hAnsi="Times New Roman" w:cs="Times New Roman"/>
                <w:color w:val="000000" w:themeColor="text1"/>
                <w:sz w:val="21"/>
                <w:szCs w:val="21"/>
              </w:rPr>
            </w:pPr>
          </w:p>
        </w:tc>
        <w:tc>
          <w:tcPr>
            <w:tcW w:w="567" w:type="dxa"/>
            <w:tcMar>
              <w:top w:w="0" w:type="dxa"/>
              <w:left w:w="0" w:type="dxa"/>
              <w:bottom w:w="0" w:type="dxa"/>
              <w:right w:w="0" w:type="dxa"/>
            </w:tcMar>
          </w:tcPr>
          <w:p w14:paraId="51337236" w14:textId="77777777" w:rsidR="001B38E4" w:rsidRPr="006377C4" w:rsidRDefault="00000000" w:rsidP="00A368B1">
            <w:pPr>
              <w:jc w:val="right"/>
              <w:rPr>
                <w:bCs/>
                <w:color w:val="000000" w:themeColor="text1"/>
                <w:position w:val="-1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szCs w:val="21"/>
                      </w:rPr>
                      <m:t>l</m:t>
                    </m:r>
                  </m:e>
                  <m:sub>
                    <m:r>
                      <w:rPr>
                        <w:rFonts w:ascii="Cambria Math"/>
                        <w:color w:val="000000" w:themeColor="text1"/>
                        <w:szCs w:val="21"/>
                      </w:rPr>
                      <m:t>i</m:t>
                    </m:r>
                  </m:sub>
                </m:sSub>
              </m:oMath>
            </m:oMathPara>
          </w:p>
        </w:tc>
        <w:tc>
          <w:tcPr>
            <w:tcW w:w="680" w:type="dxa"/>
            <w:tcMar>
              <w:top w:w="0" w:type="dxa"/>
              <w:left w:w="0" w:type="dxa"/>
              <w:bottom w:w="0" w:type="dxa"/>
              <w:right w:w="0" w:type="dxa"/>
            </w:tcMar>
          </w:tcPr>
          <w:p w14:paraId="3DB15550" w14:textId="77777777" w:rsidR="001B38E4" w:rsidRPr="006377C4" w:rsidRDefault="001B38E4" w:rsidP="00A368B1">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5722B3C8" w14:textId="77777777" w:rsidR="001B38E4" w:rsidRPr="006377C4" w:rsidRDefault="001B38E4" w:rsidP="00A368B1">
            <w:pPr>
              <w:spacing w:afterLines="50" w:after="163"/>
              <w:rPr>
                <w:color w:val="000000" w:themeColor="text1"/>
                <w:kern w:val="0"/>
                <w:szCs w:val="21"/>
              </w:rPr>
            </w:pPr>
            <w:r w:rsidRPr="006377C4">
              <w:rPr>
                <w:rFonts w:hint="eastAsia"/>
                <w:color w:val="000000" w:themeColor="text1"/>
                <w:szCs w:val="21"/>
              </w:rPr>
              <w:t>桩穿越第</w:t>
            </w:r>
            <w:proofErr w:type="spellStart"/>
            <w:r w:rsidRPr="006377C4">
              <w:rPr>
                <w:rFonts w:ascii="Times New Roman" w:hAnsi="Times New Roman" w:cs="Times New Roman"/>
                <w:i/>
                <w:iCs/>
              </w:rPr>
              <w:t>i</w:t>
            </w:r>
            <w:proofErr w:type="spellEnd"/>
            <w:r w:rsidRPr="006377C4">
              <w:rPr>
                <w:rFonts w:hint="eastAsia"/>
                <w:color w:val="000000" w:themeColor="text1"/>
                <w:szCs w:val="21"/>
              </w:rPr>
              <w:t>层土的厚度，存在挤扩段的土层，挤扩段部分按独立土层计算；</w:t>
            </w:r>
          </w:p>
        </w:tc>
      </w:tr>
      <w:tr w:rsidR="001B38E4" w:rsidRPr="006377C4" w14:paraId="11306550" w14:textId="77777777" w:rsidTr="00A709F8">
        <w:trPr>
          <w:trHeight w:val="680"/>
        </w:trPr>
        <w:tc>
          <w:tcPr>
            <w:tcW w:w="851" w:type="dxa"/>
          </w:tcPr>
          <w:p w14:paraId="6914BC42" w14:textId="77777777" w:rsidR="001B38E4" w:rsidRDefault="001B38E4" w:rsidP="00A368B1">
            <w:pPr>
              <w:jc w:val="center"/>
              <w:rPr>
                <w:color w:val="000000" w:themeColor="text1"/>
                <w:sz w:val="21"/>
                <w:szCs w:val="21"/>
              </w:rPr>
            </w:pPr>
          </w:p>
        </w:tc>
        <w:tc>
          <w:tcPr>
            <w:tcW w:w="567" w:type="dxa"/>
            <w:tcMar>
              <w:top w:w="0" w:type="dxa"/>
              <w:left w:w="0" w:type="dxa"/>
              <w:bottom w:w="0" w:type="dxa"/>
              <w:right w:w="0" w:type="dxa"/>
            </w:tcMar>
          </w:tcPr>
          <w:p w14:paraId="5B870FF5" w14:textId="2D4C2A8C" w:rsidR="001B38E4" w:rsidRPr="006377C4" w:rsidRDefault="00000000" w:rsidP="00A368B1">
            <w:pPr>
              <w:jc w:val="right"/>
              <w:rPr>
                <w:i/>
                <w:color w:val="000000" w:themeColor="text1"/>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szCs w:val="21"/>
                      </w:rPr>
                      <m:t>β</m:t>
                    </m:r>
                  </m:e>
                  <m:sub>
                    <m:r>
                      <w:rPr>
                        <w:rFonts w:ascii="Cambria Math"/>
                        <w:color w:val="000000" w:themeColor="text1"/>
                        <w:szCs w:val="21"/>
                      </w:rPr>
                      <m:t>si</m:t>
                    </m:r>
                  </m:sub>
                </m:sSub>
                <m:r>
                  <w:rPr>
                    <w:rFonts w:ascii="Cambria Math" w:hAnsi="Cambria Math" w:cs="Times New Roman"/>
                    <w:color w:val="000000" w:themeColor="text1"/>
                    <w:sz w:val="21"/>
                    <w:szCs w:val="21"/>
                  </w:rPr>
                  <m:t>'</m:t>
                </m:r>
              </m:oMath>
            </m:oMathPara>
          </w:p>
        </w:tc>
        <w:tc>
          <w:tcPr>
            <w:tcW w:w="680" w:type="dxa"/>
            <w:tcMar>
              <w:top w:w="0" w:type="dxa"/>
              <w:left w:w="0" w:type="dxa"/>
              <w:bottom w:w="0" w:type="dxa"/>
              <w:right w:w="0" w:type="dxa"/>
            </w:tcMar>
          </w:tcPr>
          <w:p w14:paraId="677C1DFE" w14:textId="77777777" w:rsidR="001B38E4" w:rsidRPr="006377C4" w:rsidRDefault="001B38E4" w:rsidP="00A368B1">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1F977A02" w14:textId="21FAC68E" w:rsidR="001B38E4" w:rsidRPr="006377C4" w:rsidRDefault="00DB1A2F" w:rsidP="00BB503C">
            <w:pPr>
              <w:spacing w:afterLines="50" w:after="163"/>
              <w:rPr>
                <w:color w:val="000000" w:themeColor="text1"/>
                <w:szCs w:val="21"/>
              </w:rPr>
            </w:pPr>
            <w:r>
              <w:rPr>
                <w:rFonts w:hint="eastAsia"/>
                <w:color w:val="000000" w:themeColor="text1"/>
                <w:szCs w:val="21"/>
              </w:rPr>
              <w:t>桩端注浆挤扩</w:t>
            </w:r>
            <w:r w:rsidR="001B38E4" w:rsidRPr="008C410C">
              <w:rPr>
                <w:rFonts w:hint="eastAsia"/>
                <w:color w:val="000000" w:themeColor="text1"/>
                <w:szCs w:val="21"/>
              </w:rPr>
              <w:t>第</w:t>
            </w:r>
            <w:proofErr w:type="spellStart"/>
            <w:r w:rsidR="001B38E4" w:rsidRPr="008C410C">
              <w:rPr>
                <w:rFonts w:ascii="Times New Roman" w:hAnsi="Times New Roman" w:cs="Times New Roman"/>
                <w:i/>
                <w:iCs/>
                <w:color w:val="000000" w:themeColor="text1"/>
                <w:szCs w:val="21"/>
              </w:rPr>
              <w:t>i</w:t>
            </w:r>
            <w:proofErr w:type="spellEnd"/>
            <w:r w:rsidR="001B38E4">
              <w:rPr>
                <w:color w:val="000000" w:themeColor="text1"/>
                <w:szCs w:val="21"/>
              </w:rPr>
              <w:t>层土</w:t>
            </w:r>
            <w:r w:rsidR="001B38E4" w:rsidRPr="006377C4">
              <w:rPr>
                <w:rFonts w:hint="eastAsia"/>
                <w:color w:val="000000" w:themeColor="text1"/>
                <w:szCs w:val="21"/>
              </w:rPr>
              <w:t>侧阻力增强系数，</w:t>
            </w:r>
            <w:r w:rsidR="002E3FE1">
              <w:rPr>
                <w:rFonts w:hint="eastAsia"/>
                <w:color w:val="000000" w:themeColor="text1"/>
                <w:szCs w:val="21"/>
              </w:rPr>
              <w:t>可按</w:t>
            </w:r>
            <w:r w:rsidR="007F4DB5" w:rsidRPr="006377C4">
              <w:rPr>
                <w:rFonts w:hint="eastAsia"/>
                <w:color w:val="000000" w:themeColor="text1"/>
                <w:szCs w:val="21"/>
              </w:rPr>
              <w:t>表</w:t>
            </w:r>
            <w:r w:rsidR="007F4DB5" w:rsidRPr="006377C4">
              <w:rPr>
                <w:color w:val="000000" w:themeColor="text1"/>
                <w:szCs w:val="21"/>
              </w:rPr>
              <w:t>5.3.</w:t>
            </w:r>
            <w:r w:rsidR="007F4DB5">
              <w:rPr>
                <w:color w:val="000000" w:themeColor="text1"/>
                <w:szCs w:val="21"/>
              </w:rPr>
              <w:t>3</w:t>
            </w:r>
            <w:r w:rsidR="007F4DB5" w:rsidRPr="006377C4">
              <w:rPr>
                <w:color w:val="000000" w:themeColor="text1"/>
                <w:szCs w:val="21"/>
              </w:rPr>
              <w:t>-</w:t>
            </w:r>
            <w:r w:rsidR="002E3FE1">
              <w:rPr>
                <w:color w:val="000000" w:themeColor="text1"/>
                <w:szCs w:val="21"/>
              </w:rPr>
              <w:t>1</w:t>
            </w:r>
            <w:r w:rsidR="007F4DB5" w:rsidRPr="006377C4">
              <w:rPr>
                <w:rFonts w:hint="eastAsia"/>
                <w:color w:val="000000" w:themeColor="text1"/>
                <w:szCs w:val="21"/>
              </w:rPr>
              <w:t>取</w:t>
            </w:r>
            <w:r w:rsidR="007F4DB5">
              <w:rPr>
                <w:rFonts w:hint="eastAsia"/>
                <w:color w:val="000000" w:themeColor="text1"/>
                <w:szCs w:val="21"/>
              </w:rPr>
              <w:t>值，</w:t>
            </w:r>
            <w:r w:rsidR="0039292D">
              <w:rPr>
                <w:rFonts w:hint="eastAsia"/>
                <w:color w:val="000000" w:themeColor="text1"/>
                <w:szCs w:val="21"/>
              </w:rPr>
              <w:t>对</w:t>
            </w:r>
            <w:r w:rsidR="007F4DB5">
              <w:rPr>
                <w:rFonts w:hint="eastAsia"/>
                <w:color w:val="000000" w:themeColor="text1"/>
                <w:szCs w:val="21"/>
              </w:rPr>
              <w:t>处于饱和土层</w:t>
            </w:r>
            <w:r w:rsidR="0039292D">
              <w:rPr>
                <w:rFonts w:hint="eastAsia"/>
                <w:color w:val="000000" w:themeColor="text1"/>
                <w:szCs w:val="21"/>
              </w:rPr>
              <w:t>的桩端进行开式注浆时</w:t>
            </w:r>
            <w:r w:rsidR="007F4DB5">
              <w:rPr>
                <w:rFonts w:hint="eastAsia"/>
                <w:color w:val="000000" w:themeColor="text1"/>
                <w:szCs w:val="21"/>
              </w:rPr>
              <w:t>，仅对桩底以上1</w:t>
            </w:r>
            <w:r w:rsidR="007F4DB5">
              <w:rPr>
                <w:color w:val="000000" w:themeColor="text1"/>
                <w:szCs w:val="21"/>
              </w:rPr>
              <w:t>0.0m-12.0m</w:t>
            </w:r>
            <w:r w:rsidR="007F4DB5">
              <w:rPr>
                <w:rFonts w:hint="eastAsia"/>
                <w:color w:val="000000" w:themeColor="text1"/>
                <w:szCs w:val="21"/>
              </w:rPr>
              <w:t>范围内的桩侧阻力进行增强系数修正</w:t>
            </w:r>
            <w:r w:rsidR="00345BDF">
              <w:rPr>
                <w:rFonts w:hint="eastAsia"/>
                <w:color w:val="000000" w:themeColor="text1"/>
                <w:szCs w:val="21"/>
              </w:rPr>
              <w:t>，</w:t>
            </w:r>
            <w:r w:rsidR="0039292D">
              <w:rPr>
                <w:rFonts w:hint="eastAsia"/>
                <w:color w:val="000000" w:themeColor="text1"/>
                <w:szCs w:val="21"/>
              </w:rPr>
              <w:t>对</w:t>
            </w:r>
            <w:r w:rsidR="00345BDF">
              <w:rPr>
                <w:rFonts w:hint="eastAsia"/>
                <w:color w:val="000000" w:themeColor="text1"/>
                <w:szCs w:val="21"/>
              </w:rPr>
              <w:t>处于非饱和土层</w:t>
            </w:r>
            <w:r w:rsidR="0039292D">
              <w:rPr>
                <w:rFonts w:hint="eastAsia"/>
                <w:color w:val="000000" w:themeColor="text1"/>
                <w:szCs w:val="21"/>
              </w:rPr>
              <w:t>的桩端进行开式注浆</w:t>
            </w:r>
            <w:r w:rsidR="00345BDF">
              <w:rPr>
                <w:rFonts w:hint="eastAsia"/>
                <w:color w:val="000000" w:themeColor="text1"/>
                <w:szCs w:val="21"/>
              </w:rPr>
              <w:t>时，仅对桩底以上</w:t>
            </w:r>
            <w:r w:rsidR="00345BDF">
              <w:rPr>
                <w:color w:val="000000" w:themeColor="text1"/>
                <w:szCs w:val="21"/>
              </w:rPr>
              <w:t>5.0m-6.0m</w:t>
            </w:r>
            <w:r w:rsidR="00345BDF">
              <w:rPr>
                <w:rFonts w:hint="eastAsia"/>
                <w:color w:val="000000" w:themeColor="text1"/>
                <w:szCs w:val="21"/>
              </w:rPr>
              <w:t>范围内的桩侧阻力进行增强系数修正</w:t>
            </w:r>
            <w:r w:rsidR="007F4DB5">
              <w:rPr>
                <w:rFonts w:hint="eastAsia"/>
                <w:color w:val="000000" w:themeColor="text1"/>
                <w:szCs w:val="21"/>
              </w:rPr>
              <w:t>；</w:t>
            </w:r>
            <w:r w:rsidR="001B38E4" w:rsidRPr="006377C4">
              <w:rPr>
                <w:rFonts w:hint="eastAsia"/>
                <w:color w:val="000000" w:themeColor="text1"/>
                <w:szCs w:val="21"/>
              </w:rPr>
              <w:t>非</w:t>
            </w:r>
            <w:r w:rsidR="00940B31">
              <w:rPr>
                <w:rFonts w:hint="eastAsia"/>
                <w:color w:val="000000" w:themeColor="text1"/>
                <w:szCs w:val="21"/>
              </w:rPr>
              <w:t>后注浆竖向增强段</w:t>
            </w:r>
            <w:r w:rsidR="001B38E4" w:rsidRPr="006377C4">
              <w:rPr>
                <w:rFonts w:hint="eastAsia"/>
                <w:color w:val="000000" w:themeColor="text1"/>
                <w:szCs w:val="21"/>
              </w:rPr>
              <w:t>部分，取</w:t>
            </w:r>
            <w:r w:rsidR="001B38E4" w:rsidRPr="006377C4">
              <w:rPr>
                <w:color w:val="000000" w:themeColor="text1"/>
                <w:szCs w:val="21"/>
              </w:rPr>
              <w:t>1.0</w:t>
            </w:r>
            <w:r w:rsidR="001B38E4" w:rsidRPr="006377C4">
              <w:rPr>
                <w:rFonts w:hint="eastAsia"/>
                <w:color w:val="000000" w:themeColor="text1"/>
                <w:szCs w:val="21"/>
              </w:rPr>
              <w:t>；</w:t>
            </w:r>
          </w:p>
        </w:tc>
      </w:tr>
      <w:tr w:rsidR="001B38E4" w:rsidRPr="00FD3B93" w14:paraId="586F2E4D" w14:textId="77777777" w:rsidTr="00A709F8">
        <w:trPr>
          <w:trHeight w:val="680"/>
        </w:trPr>
        <w:tc>
          <w:tcPr>
            <w:tcW w:w="851" w:type="dxa"/>
          </w:tcPr>
          <w:p w14:paraId="5B04B6C9" w14:textId="77777777" w:rsidR="001B38E4" w:rsidRDefault="001B38E4" w:rsidP="00A368B1">
            <w:pPr>
              <w:jc w:val="center"/>
              <w:rPr>
                <w:color w:val="000000" w:themeColor="text1"/>
                <w:sz w:val="21"/>
                <w:szCs w:val="21"/>
              </w:rPr>
            </w:pPr>
          </w:p>
        </w:tc>
        <w:tc>
          <w:tcPr>
            <w:tcW w:w="567" w:type="dxa"/>
            <w:tcMar>
              <w:top w:w="0" w:type="dxa"/>
              <w:left w:w="0" w:type="dxa"/>
              <w:bottom w:w="0" w:type="dxa"/>
              <w:right w:w="0" w:type="dxa"/>
            </w:tcMar>
          </w:tcPr>
          <w:p w14:paraId="5EE51702" w14:textId="696D4E7E" w:rsidR="001B38E4" w:rsidRPr="006377C4" w:rsidRDefault="00000000" w:rsidP="00A368B1">
            <w:pPr>
              <w:jc w:val="right"/>
              <w:rPr>
                <w:bCs/>
                <w:color w:val="000000" w:themeColor="text1"/>
                <w:position w:val="-1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kern w:val="0"/>
                        <w:szCs w:val="21"/>
                      </w:rPr>
                      <m:t>q</m:t>
                    </m:r>
                  </m:e>
                  <m:sub>
                    <m:r>
                      <m:rPr>
                        <m:nor/>
                      </m:rPr>
                      <w:rPr>
                        <w:rFonts w:ascii="Cambria Math"/>
                        <w:i/>
                        <w:iCs/>
                        <w:color w:val="000000" w:themeColor="text1"/>
                        <w:kern w:val="0"/>
                        <w:szCs w:val="21"/>
                      </w:rPr>
                      <m:t>pk</m:t>
                    </m:r>
                    <m:ctrlPr>
                      <w:rPr>
                        <w:rFonts w:ascii="Cambria Math" w:hAnsi="Cambria Math" w:cs="Times New Roman"/>
                        <w:color w:val="000000" w:themeColor="text1"/>
                        <w:sz w:val="21"/>
                        <w:szCs w:val="21"/>
                      </w:rPr>
                    </m:ctrlPr>
                  </m:sub>
                </m:sSub>
                <m:r>
                  <w:rPr>
                    <w:rFonts w:ascii="Cambria Math" w:hAnsi="Cambria Math" w:cs="Times New Roman"/>
                    <w:color w:val="000000" w:themeColor="text1"/>
                    <w:sz w:val="21"/>
                    <w:szCs w:val="21"/>
                  </w:rPr>
                  <m:t>'</m:t>
                </m:r>
              </m:oMath>
            </m:oMathPara>
          </w:p>
        </w:tc>
        <w:tc>
          <w:tcPr>
            <w:tcW w:w="680" w:type="dxa"/>
            <w:tcMar>
              <w:top w:w="0" w:type="dxa"/>
              <w:left w:w="0" w:type="dxa"/>
              <w:bottom w:w="0" w:type="dxa"/>
              <w:right w:w="0" w:type="dxa"/>
            </w:tcMar>
          </w:tcPr>
          <w:p w14:paraId="15B08757" w14:textId="77777777" w:rsidR="001B38E4" w:rsidRPr="006377C4" w:rsidRDefault="001B38E4" w:rsidP="00A368B1">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tcPr>
          <w:p w14:paraId="3044BF64" w14:textId="1137F466" w:rsidR="001B38E4" w:rsidRPr="006377C4" w:rsidRDefault="00194D52" w:rsidP="00A709F8">
            <w:pPr>
              <w:rPr>
                <w:color w:val="000000" w:themeColor="text1"/>
                <w:szCs w:val="21"/>
              </w:rPr>
            </w:pPr>
            <w:r>
              <w:rPr>
                <w:rFonts w:hint="eastAsia"/>
                <w:color w:val="000000" w:themeColor="text1"/>
                <w:kern w:val="0"/>
                <w:szCs w:val="21"/>
              </w:rPr>
              <w:t>桩端注浆挤扩桩</w:t>
            </w:r>
            <w:r w:rsidR="001B38E4" w:rsidRPr="006377C4">
              <w:rPr>
                <w:rFonts w:hint="eastAsia"/>
                <w:color w:val="000000" w:themeColor="text1"/>
                <w:kern w:val="0"/>
                <w:szCs w:val="21"/>
              </w:rPr>
              <w:t>极限端阻力标准值，</w:t>
            </w:r>
            <w:r w:rsidR="00FD3B93">
              <w:rPr>
                <w:rFonts w:hint="eastAsia"/>
                <w:color w:val="000000" w:themeColor="text1"/>
                <w:kern w:val="0"/>
                <w:szCs w:val="21"/>
              </w:rPr>
              <w:t>缺少</w:t>
            </w:r>
            <w:r w:rsidR="001B38E4" w:rsidRPr="006377C4">
              <w:rPr>
                <w:rFonts w:hint="eastAsia"/>
                <w:color w:val="000000" w:themeColor="text1"/>
                <w:kern w:val="0"/>
                <w:szCs w:val="21"/>
              </w:rPr>
              <w:t>实测资料时，可</w:t>
            </w:r>
            <w:r w:rsidR="001B38E4" w:rsidRPr="006377C4">
              <w:rPr>
                <w:rFonts w:hint="eastAsia"/>
                <w:color w:val="000000" w:themeColor="text1"/>
                <w:szCs w:val="21"/>
              </w:rPr>
              <w:t>按表</w:t>
            </w:r>
            <w:r w:rsidR="001B38E4" w:rsidRPr="006377C4">
              <w:rPr>
                <w:color w:val="000000" w:themeColor="text1"/>
                <w:szCs w:val="21"/>
              </w:rPr>
              <w:t>5.3.</w:t>
            </w:r>
            <w:r w:rsidR="007D741F">
              <w:rPr>
                <w:color w:val="000000" w:themeColor="text1"/>
                <w:szCs w:val="21"/>
              </w:rPr>
              <w:t>3</w:t>
            </w:r>
            <w:r w:rsidR="001B38E4" w:rsidRPr="006377C4">
              <w:rPr>
                <w:color w:val="000000" w:themeColor="text1"/>
                <w:szCs w:val="21"/>
              </w:rPr>
              <w:t>-</w:t>
            </w:r>
            <w:r w:rsidR="007F4DB5">
              <w:rPr>
                <w:color w:val="000000" w:themeColor="text1"/>
                <w:szCs w:val="21"/>
              </w:rPr>
              <w:t>2</w:t>
            </w:r>
            <w:r w:rsidR="001B38E4" w:rsidRPr="006377C4">
              <w:rPr>
                <w:rFonts w:hint="eastAsia"/>
                <w:color w:val="000000" w:themeColor="text1"/>
                <w:szCs w:val="21"/>
              </w:rPr>
              <w:t>取</w:t>
            </w:r>
            <w:r w:rsidR="00FD3B93">
              <w:rPr>
                <w:rFonts w:hint="eastAsia"/>
                <w:color w:val="000000" w:themeColor="text1"/>
                <w:szCs w:val="21"/>
              </w:rPr>
              <w:t>值</w:t>
            </w:r>
            <w:r w:rsidR="001B38E4" w:rsidRPr="006377C4">
              <w:rPr>
                <w:rFonts w:hint="eastAsia"/>
                <w:color w:val="000000" w:themeColor="text1"/>
                <w:kern w:val="0"/>
                <w:szCs w:val="21"/>
              </w:rPr>
              <w:t>；</w:t>
            </w:r>
          </w:p>
        </w:tc>
      </w:tr>
      <w:tr w:rsidR="001B38E4" w:rsidRPr="00C93828" w14:paraId="2E9D9061" w14:textId="77777777" w:rsidTr="00A368B1">
        <w:trPr>
          <w:trHeight w:val="624"/>
        </w:trPr>
        <w:tc>
          <w:tcPr>
            <w:tcW w:w="851" w:type="dxa"/>
          </w:tcPr>
          <w:p w14:paraId="3C502B0C" w14:textId="77777777" w:rsidR="001B38E4" w:rsidRDefault="001B38E4" w:rsidP="00A368B1">
            <w:pPr>
              <w:jc w:val="right"/>
              <w:rPr>
                <w:color w:val="000000" w:themeColor="text1"/>
                <w:sz w:val="21"/>
                <w:szCs w:val="21"/>
              </w:rPr>
            </w:pPr>
          </w:p>
        </w:tc>
        <w:tc>
          <w:tcPr>
            <w:tcW w:w="567" w:type="dxa"/>
            <w:tcMar>
              <w:top w:w="0" w:type="dxa"/>
              <w:left w:w="0" w:type="dxa"/>
              <w:bottom w:w="0" w:type="dxa"/>
              <w:right w:w="0" w:type="dxa"/>
            </w:tcMar>
            <w:vAlign w:val="center"/>
          </w:tcPr>
          <w:p w14:paraId="6A90347D" w14:textId="6C6E95BE" w:rsidR="001B38E4" w:rsidRPr="006377C4" w:rsidRDefault="00000000" w:rsidP="00A368B1">
            <w:pPr>
              <w:jc w:val="right"/>
              <w:rPr>
                <w:color w:val="000000" w:themeColor="text1"/>
                <w:kern w:val="0"/>
                <w:szCs w:val="21"/>
              </w:rPr>
            </w:pPr>
            <m:oMathPara>
              <m:oMath>
                <m:sSub>
                  <m:sSubPr>
                    <m:ctrlPr>
                      <w:rPr>
                        <w:rFonts w:ascii="Cambria Math" w:hAnsi="Cambria Math" w:cs="Times New Roman"/>
                        <w:i/>
                        <w:color w:val="000000" w:themeColor="text1"/>
                        <w:sz w:val="21"/>
                        <w:szCs w:val="21"/>
                      </w:rPr>
                    </m:ctrlPr>
                  </m:sSubPr>
                  <m:e>
                    <m:r>
                      <w:rPr>
                        <w:rFonts w:ascii="Cambria Math"/>
                        <w:color w:val="000000" w:themeColor="text1"/>
                        <w:kern w:val="0"/>
                        <w:szCs w:val="21"/>
                      </w:rPr>
                      <m:t>A</m:t>
                    </m:r>
                  </m:e>
                  <m:sub>
                    <m:r>
                      <m:rPr>
                        <m:nor/>
                      </m:rPr>
                      <w:rPr>
                        <w:rFonts w:ascii="Cambria Math"/>
                        <w:i/>
                        <w:iCs/>
                        <w:color w:val="000000" w:themeColor="text1"/>
                        <w:kern w:val="0"/>
                        <w:szCs w:val="21"/>
                      </w:rPr>
                      <m:t>p</m:t>
                    </m:r>
                    <m:ctrlPr>
                      <w:rPr>
                        <w:rFonts w:ascii="Cambria Math" w:hAnsi="Cambria Math" w:cs="Times New Roman"/>
                        <w:color w:val="000000" w:themeColor="text1"/>
                        <w:sz w:val="21"/>
                        <w:szCs w:val="21"/>
                      </w:rPr>
                    </m:ctrlPr>
                  </m:sub>
                </m:sSub>
                <m:r>
                  <w:rPr>
                    <w:rFonts w:ascii="Cambria Math" w:hAnsi="Cambria Math" w:cs="Times New Roman"/>
                    <w:color w:val="000000" w:themeColor="text1"/>
                    <w:sz w:val="21"/>
                    <w:szCs w:val="21"/>
                  </w:rPr>
                  <m:t>'</m:t>
                </m:r>
              </m:oMath>
            </m:oMathPara>
          </w:p>
        </w:tc>
        <w:tc>
          <w:tcPr>
            <w:tcW w:w="680" w:type="dxa"/>
            <w:tcMar>
              <w:top w:w="0" w:type="dxa"/>
              <w:left w:w="0" w:type="dxa"/>
              <w:bottom w:w="0" w:type="dxa"/>
              <w:right w:w="0" w:type="dxa"/>
            </w:tcMar>
            <w:vAlign w:val="center"/>
          </w:tcPr>
          <w:p w14:paraId="393A840A" w14:textId="77777777" w:rsidR="001B38E4" w:rsidRPr="006377C4" w:rsidRDefault="001B38E4" w:rsidP="00A368B1">
            <w:pPr>
              <w:jc w:val="center"/>
              <w:rPr>
                <w:color w:val="000000" w:themeColor="text1"/>
                <w:kern w:val="0"/>
                <w:szCs w:val="21"/>
              </w:rPr>
            </w:pPr>
            <w:r w:rsidRPr="00FB0D6F">
              <w:rPr>
                <w:rFonts w:ascii="Times New Roman" w:hAnsi="Times New Roman" w:cs="Times New Roman"/>
                <w:kern w:val="0"/>
                <w:szCs w:val="21"/>
              </w:rPr>
              <w:t>——</w:t>
            </w:r>
          </w:p>
        </w:tc>
        <w:tc>
          <w:tcPr>
            <w:tcW w:w="6198" w:type="dxa"/>
            <w:gridSpan w:val="2"/>
            <w:tcMar>
              <w:top w:w="0" w:type="dxa"/>
              <w:left w:w="0" w:type="dxa"/>
              <w:bottom w:w="0" w:type="dxa"/>
              <w:right w:w="0" w:type="dxa"/>
            </w:tcMar>
            <w:vAlign w:val="center"/>
          </w:tcPr>
          <w:p w14:paraId="14E84B4D" w14:textId="41437DE4" w:rsidR="001B38E4" w:rsidRPr="006377C4" w:rsidRDefault="001D2269" w:rsidP="009B7E7B">
            <w:pPr>
              <w:rPr>
                <w:color w:val="000000" w:themeColor="text1"/>
                <w:kern w:val="0"/>
                <w:szCs w:val="21"/>
              </w:rPr>
            </w:pPr>
            <w:bookmarkStart w:id="49" w:name="_Hlk151735579"/>
            <w:r>
              <w:rPr>
                <w:rFonts w:hint="eastAsia"/>
                <w:color w:val="000000" w:themeColor="text1"/>
                <w:kern w:val="0"/>
                <w:szCs w:val="21"/>
              </w:rPr>
              <w:t>桩端注浆挤扩头</w:t>
            </w:r>
            <w:commentRangeStart w:id="50"/>
            <w:r w:rsidRPr="006377C4">
              <w:rPr>
                <w:rFonts w:hint="eastAsia"/>
                <w:color w:val="000000" w:themeColor="text1"/>
                <w:kern w:val="0"/>
                <w:szCs w:val="21"/>
              </w:rPr>
              <w:t>面积</w:t>
            </w:r>
            <w:commentRangeEnd w:id="50"/>
            <w:r w:rsidRPr="006377C4">
              <w:rPr>
                <w:rStyle w:val="afb"/>
                <w:rFonts w:asciiTheme="minorHAnsi" w:eastAsiaTheme="minorEastAsia" w:hAnsiTheme="minorHAnsi" w:cstheme="minorBidi"/>
              </w:rPr>
              <w:commentReference w:id="50"/>
            </w:r>
            <w:r>
              <w:rPr>
                <w:rFonts w:hint="eastAsia"/>
                <w:color w:val="000000" w:themeColor="text1"/>
                <w:kern w:val="0"/>
                <w:szCs w:val="21"/>
              </w:rPr>
              <w:t>，</w:t>
            </w:r>
            <w:r w:rsidR="009B7E7B">
              <w:rPr>
                <w:rFonts w:hint="eastAsia"/>
                <w:color w:val="000000" w:themeColor="text1"/>
                <w:kern w:val="0"/>
                <w:szCs w:val="21"/>
              </w:rPr>
              <w:t>按照</w:t>
            </w:r>
            <w:r>
              <w:rPr>
                <w:rFonts w:hint="eastAsia"/>
                <w:color w:val="000000"/>
                <w:kern w:val="0"/>
                <w:szCs w:val="21"/>
              </w:rPr>
              <w:t>注入浆液形成球形体</w:t>
            </w:r>
            <w:r w:rsidR="009B7E7B">
              <w:rPr>
                <w:rFonts w:hint="eastAsia"/>
                <w:color w:val="000000"/>
                <w:kern w:val="0"/>
                <w:szCs w:val="21"/>
              </w:rPr>
              <w:t>的直径</w:t>
            </w:r>
            <w:r>
              <w:rPr>
                <w:rFonts w:hint="eastAsia"/>
                <w:color w:val="000000"/>
                <w:kern w:val="0"/>
                <w:szCs w:val="21"/>
              </w:rPr>
              <w:t>进行</w:t>
            </w:r>
            <w:r w:rsidR="00AF6DC9">
              <w:rPr>
                <w:rFonts w:hint="eastAsia"/>
                <w:color w:val="000000"/>
                <w:kern w:val="0"/>
                <w:szCs w:val="21"/>
              </w:rPr>
              <w:t>换</w:t>
            </w:r>
            <w:r w:rsidR="009B7E7B">
              <w:rPr>
                <w:rFonts w:hint="eastAsia"/>
                <w:color w:val="000000"/>
                <w:kern w:val="0"/>
                <w:szCs w:val="21"/>
              </w:rPr>
              <w:t>算</w:t>
            </w:r>
            <w:r>
              <w:rPr>
                <w:rFonts w:hint="eastAsia"/>
                <w:color w:val="000000"/>
                <w:kern w:val="0"/>
                <w:szCs w:val="21"/>
              </w:rPr>
              <w:t>，但换算直径不超过</w:t>
            </w:r>
            <w:r w:rsidRPr="00A709F8">
              <w:rPr>
                <w:i/>
                <w:iCs/>
                <w:color w:val="000000"/>
                <w:kern w:val="0"/>
                <w:szCs w:val="21"/>
              </w:rPr>
              <w:t>d</w:t>
            </w:r>
            <w:r w:rsidR="007F4DB5">
              <w:rPr>
                <w:i/>
                <w:iCs/>
                <w:color w:val="000000"/>
                <w:kern w:val="0"/>
                <w:szCs w:val="21"/>
              </w:rPr>
              <w:t xml:space="preserve"> </w:t>
            </w:r>
            <w:r>
              <w:rPr>
                <w:color w:val="000000"/>
                <w:kern w:val="0"/>
                <w:szCs w:val="21"/>
              </w:rPr>
              <w:t>+30c</w:t>
            </w:r>
            <w:r>
              <w:rPr>
                <w:rFonts w:hint="eastAsia"/>
                <w:color w:val="000000"/>
                <w:kern w:val="0"/>
                <w:szCs w:val="21"/>
              </w:rPr>
              <w:t>m，换算面积不得大于桩端面积的两倍。</w:t>
            </w:r>
            <w:bookmarkEnd w:id="49"/>
          </w:p>
        </w:tc>
      </w:tr>
    </w:tbl>
    <w:p w14:paraId="5216284A" w14:textId="77777777" w:rsidR="007F4DB5" w:rsidRPr="00A709F8" w:rsidRDefault="007F4DB5" w:rsidP="007F4DB5">
      <w:pPr>
        <w:spacing w:beforeLines="80" w:before="260" w:line="219" w:lineRule="auto"/>
        <w:jc w:val="center"/>
        <w:rPr>
          <w:color w:val="0C0C0C"/>
          <w:szCs w:val="21"/>
        </w:rPr>
      </w:pPr>
      <w:r w:rsidRPr="00A709F8">
        <w:rPr>
          <w:color w:val="0C0C0C"/>
          <w:szCs w:val="21"/>
        </w:rPr>
        <w:t>表</w:t>
      </w:r>
      <w:r w:rsidRPr="00A709F8">
        <w:rPr>
          <w:color w:val="000000" w:themeColor="text1"/>
          <w:szCs w:val="21"/>
        </w:rPr>
        <w:t>5.3.3-1</w:t>
      </w:r>
      <w:r w:rsidRPr="00A709F8">
        <w:rPr>
          <w:color w:val="0C0C0C"/>
          <w:szCs w:val="21"/>
        </w:rPr>
        <w:t>后压浆侧阻力增强系数</w:t>
      </w:r>
      <w:r w:rsidRPr="00967111">
        <w:rPr>
          <w:rFonts w:ascii="Times New Roman" w:hAnsi="Times New Roman" w:cs="Times New Roman"/>
          <w:i/>
          <w:iCs/>
          <w:szCs w:val="21"/>
        </w:rPr>
        <w:sym w:font="Symbol" w:char="F062"/>
      </w:r>
      <w:proofErr w:type="spellStart"/>
      <w:r w:rsidRPr="00967111">
        <w:rPr>
          <w:rFonts w:ascii="Times New Roman" w:hAnsi="Times New Roman" w:cs="Times New Roman"/>
          <w:i/>
          <w:iCs/>
          <w:szCs w:val="21"/>
          <w:vertAlign w:val="subscript"/>
        </w:rPr>
        <w:t>si</w:t>
      </w:r>
      <w:proofErr w:type="spellEnd"/>
      <m:oMath>
        <m:r>
          <w:rPr>
            <w:rFonts w:ascii="Cambria Math" w:hAnsi="Cambria Math" w:cs="Times New Roman" w:hint="eastAsia"/>
            <w:color w:val="000000"/>
            <w:sz w:val="21"/>
            <w:szCs w:val="21"/>
          </w:rPr>
          <m:t>'</m:t>
        </m:r>
      </m:oMath>
    </w:p>
    <w:p w14:paraId="371476ED" w14:textId="77777777" w:rsidR="007F4DB5" w:rsidRDefault="007F4DB5" w:rsidP="007F4DB5">
      <w:pPr>
        <w:spacing w:line="78" w:lineRule="exact"/>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879"/>
        <w:gridCol w:w="879"/>
        <w:gridCol w:w="697"/>
        <w:gridCol w:w="816"/>
        <w:gridCol w:w="687"/>
        <w:gridCol w:w="689"/>
        <w:gridCol w:w="700"/>
        <w:gridCol w:w="702"/>
        <w:gridCol w:w="704"/>
        <w:gridCol w:w="853"/>
      </w:tblGrid>
      <w:tr w:rsidR="00162FD4" w14:paraId="2D91071E" w14:textId="77777777" w:rsidTr="00162FD4">
        <w:trPr>
          <w:trHeight w:val="432"/>
        </w:trPr>
        <w:tc>
          <w:tcPr>
            <w:tcW w:w="416" w:type="pct"/>
            <w:vAlign w:val="center"/>
          </w:tcPr>
          <w:p w14:paraId="272325FC" w14:textId="77777777" w:rsidR="007F4DB5" w:rsidRDefault="007F4DB5" w:rsidP="00A709F8">
            <w:pPr>
              <w:jc w:val="center"/>
              <w:rPr>
                <w:sz w:val="16"/>
              </w:rPr>
            </w:pPr>
            <w:r w:rsidRPr="00514A94">
              <w:rPr>
                <w:sz w:val="16"/>
                <w:szCs w:val="19"/>
              </w:rPr>
              <w:t>土层</w:t>
            </w:r>
          </w:p>
          <w:p w14:paraId="0A74FDC1" w14:textId="77777777" w:rsidR="007F4DB5" w:rsidRPr="0006713A" w:rsidRDefault="007F4DB5" w:rsidP="00A709F8">
            <w:pPr>
              <w:jc w:val="center"/>
              <w:rPr>
                <w:sz w:val="16"/>
                <w:szCs w:val="19"/>
              </w:rPr>
            </w:pPr>
            <w:r w:rsidRPr="00514A94">
              <w:rPr>
                <w:sz w:val="16"/>
                <w:szCs w:val="19"/>
              </w:rPr>
              <w:t>名称</w:t>
            </w:r>
          </w:p>
        </w:tc>
        <w:tc>
          <w:tcPr>
            <w:tcW w:w="530" w:type="pct"/>
            <w:vAlign w:val="center"/>
          </w:tcPr>
          <w:p w14:paraId="45379A59" w14:textId="77777777" w:rsidR="007F4DB5" w:rsidRPr="0006713A" w:rsidRDefault="007F4DB5" w:rsidP="00A709F8">
            <w:pPr>
              <w:jc w:val="center"/>
              <w:rPr>
                <w:sz w:val="16"/>
                <w:szCs w:val="19"/>
              </w:rPr>
            </w:pPr>
            <w:r w:rsidRPr="00514A94">
              <w:rPr>
                <w:sz w:val="16"/>
                <w:szCs w:val="19"/>
              </w:rPr>
              <w:t>淤泥质土</w:t>
            </w:r>
          </w:p>
        </w:tc>
        <w:tc>
          <w:tcPr>
            <w:tcW w:w="530" w:type="pct"/>
            <w:vAlign w:val="center"/>
          </w:tcPr>
          <w:p w14:paraId="01291BE2" w14:textId="77777777" w:rsidR="007F4DB5" w:rsidRPr="0006713A" w:rsidRDefault="007F4DB5" w:rsidP="00A709F8">
            <w:pPr>
              <w:jc w:val="center"/>
              <w:rPr>
                <w:sz w:val="16"/>
                <w:szCs w:val="19"/>
              </w:rPr>
            </w:pPr>
            <w:r w:rsidRPr="00514A94">
              <w:rPr>
                <w:sz w:val="16"/>
                <w:szCs w:val="19"/>
              </w:rPr>
              <w:t>黏土</w:t>
            </w:r>
          </w:p>
          <w:p w14:paraId="211F4E86" w14:textId="77777777" w:rsidR="007F4DB5" w:rsidRPr="0006713A" w:rsidRDefault="007F4DB5" w:rsidP="00A709F8">
            <w:pPr>
              <w:ind w:left="31"/>
              <w:jc w:val="center"/>
              <w:rPr>
                <w:sz w:val="16"/>
                <w:szCs w:val="19"/>
              </w:rPr>
            </w:pPr>
            <w:r w:rsidRPr="00514A94">
              <w:rPr>
                <w:sz w:val="16"/>
                <w:szCs w:val="19"/>
              </w:rPr>
              <w:t>粉质黏土</w:t>
            </w:r>
          </w:p>
        </w:tc>
        <w:tc>
          <w:tcPr>
            <w:tcW w:w="420" w:type="pct"/>
            <w:vAlign w:val="center"/>
          </w:tcPr>
          <w:p w14:paraId="49141E9B" w14:textId="77777777" w:rsidR="007F4DB5" w:rsidRPr="0006713A" w:rsidRDefault="007F4DB5" w:rsidP="00A709F8">
            <w:pPr>
              <w:jc w:val="center"/>
              <w:rPr>
                <w:sz w:val="16"/>
                <w:szCs w:val="19"/>
              </w:rPr>
            </w:pPr>
            <w:r w:rsidRPr="00514A94">
              <w:rPr>
                <w:sz w:val="16"/>
                <w:szCs w:val="19"/>
              </w:rPr>
              <w:t>粉土</w:t>
            </w:r>
          </w:p>
        </w:tc>
        <w:tc>
          <w:tcPr>
            <w:tcW w:w="492" w:type="pct"/>
            <w:vAlign w:val="center"/>
          </w:tcPr>
          <w:p w14:paraId="23E700EE" w14:textId="77777777" w:rsidR="007F4DB5" w:rsidRPr="0006713A" w:rsidRDefault="007F4DB5" w:rsidP="00A709F8">
            <w:pPr>
              <w:jc w:val="center"/>
              <w:rPr>
                <w:sz w:val="16"/>
                <w:szCs w:val="19"/>
              </w:rPr>
            </w:pPr>
            <w:r w:rsidRPr="00514A94">
              <w:rPr>
                <w:sz w:val="16"/>
                <w:szCs w:val="19"/>
              </w:rPr>
              <w:t>粉砂</w:t>
            </w:r>
          </w:p>
        </w:tc>
        <w:tc>
          <w:tcPr>
            <w:tcW w:w="414" w:type="pct"/>
            <w:vAlign w:val="center"/>
          </w:tcPr>
          <w:p w14:paraId="701B79BC" w14:textId="77777777" w:rsidR="007F4DB5" w:rsidRPr="0006713A" w:rsidRDefault="007F4DB5" w:rsidP="00A709F8">
            <w:pPr>
              <w:jc w:val="center"/>
              <w:rPr>
                <w:sz w:val="16"/>
                <w:szCs w:val="19"/>
              </w:rPr>
            </w:pPr>
            <w:r w:rsidRPr="00514A94">
              <w:rPr>
                <w:sz w:val="16"/>
                <w:szCs w:val="19"/>
              </w:rPr>
              <w:t>细砂</w:t>
            </w:r>
          </w:p>
        </w:tc>
        <w:tc>
          <w:tcPr>
            <w:tcW w:w="415" w:type="pct"/>
            <w:vAlign w:val="center"/>
          </w:tcPr>
          <w:p w14:paraId="691A01E1" w14:textId="77777777" w:rsidR="007F4DB5" w:rsidRPr="0006713A" w:rsidRDefault="007F4DB5" w:rsidP="00A709F8">
            <w:pPr>
              <w:jc w:val="center"/>
              <w:rPr>
                <w:sz w:val="16"/>
                <w:szCs w:val="19"/>
              </w:rPr>
            </w:pPr>
            <w:r w:rsidRPr="00514A94">
              <w:rPr>
                <w:sz w:val="16"/>
                <w:szCs w:val="19"/>
              </w:rPr>
              <w:t>中砂</w:t>
            </w:r>
          </w:p>
        </w:tc>
        <w:tc>
          <w:tcPr>
            <w:tcW w:w="422" w:type="pct"/>
            <w:vAlign w:val="center"/>
          </w:tcPr>
          <w:p w14:paraId="25C6F3D3" w14:textId="77777777" w:rsidR="007F4DB5" w:rsidRPr="0006713A" w:rsidRDefault="007F4DB5" w:rsidP="00A709F8">
            <w:pPr>
              <w:jc w:val="center"/>
              <w:rPr>
                <w:sz w:val="16"/>
                <w:szCs w:val="19"/>
              </w:rPr>
            </w:pPr>
            <w:r w:rsidRPr="00514A94">
              <w:rPr>
                <w:sz w:val="16"/>
                <w:szCs w:val="19"/>
              </w:rPr>
              <w:t>粗砂</w:t>
            </w:r>
          </w:p>
          <w:p w14:paraId="5C84AC62" w14:textId="77777777" w:rsidR="007F4DB5" w:rsidRPr="0006713A" w:rsidRDefault="007F4DB5" w:rsidP="00A709F8">
            <w:pPr>
              <w:jc w:val="center"/>
              <w:rPr>
                <w:sz w:val="16"/>
                <w:szCs w:val="19"/>
              </w:rPr>
            </w:pPr>
            <w:r w:rsidRPr="00514A94">
              <w:rPr>
                <w:sz w:val="16"/>
                <w:szCs w:val="19"/>
              </w:rPr>
              <w:t>砾砂</w:t>
            </w:r>
          </w:p>
        </w:tc>
        <w:tc>
          <w:tcPr>
            <w:tcW w:w="423" w:type="pct"/>
            <w:vAlign w:val="center"/>
          </w:tcPr>
          <w:p w14:paraId="68D6176C" w14:textId="77777777" w:rsidR="007F4DB5" w:rsidRPr="0006713A" w:rsidRDefault="007F4DB5" w:rsidP="00A709F8">
            <w:pPr>
              <w:jc w:val="center"/>
              <w:rPr>
                <w:sz w:val="16"/>
                <w:szCs w:val="19"/>
              </w:rPr>
            </w:pPr>
            <w:r w:rsidRPr="00514A94">
              <w:rPr>
                <w:sz w:val="16"/>
                <w:szCs w:val="19"/>
              </w:rPr>
              <w:t>角砾</w:t>
            </w:r>
          </w:p>
          <w:p w14:paraId="784D72AE" w14:textId="77777777" w:rsidR="007F4DB5" w:rsidRPr="0006713A" w:rsidRDefault="007F4DB5" w:rsidP="00A709F8">
            <w:pPr>
              <w:jc w:val="center"/>
              <w:rPr>
                <w:sz w:val="16"/>
                <w:szCs w:val="19"/>
              </w:rPr>
            </w:pPr>
            <w:r w:rsidRPr="00514A94">
              <w:rPr>
                <w:sz w:val="16"/>
                <w:szCs w:val="19"/>
              </w:rPr>
              <w:t>碎石</w:t>
            </w:r>
          </w:p>
        </w:tc>
        <w:tc>
          <w:tcPr>
            <w:tcW w:w="424" w:type="pct"/>
            <w:vAlign w:val="center"/>
          </w:tcPr>
          <w:p w14:paraId="4E35855B" w14:textId="77777777" w:rsidR="007F4DB5" w:rsidRPr="0006713A" w:rsidRDefault="007F4DB5" w:rsidP="00A709F8">
            <w:pPr>
              <w:ind w:leftChars="-59" w:hangingChars="89" w:hanging="142"/>
              <w:jc w:val="center"/>
              <w:rPr>
                <w:sz w:val="16"/>
                <w:szCs w:val="19"/>
              </w:rPr>
            </w:pPr>
            <w:r w:rsidRPr="00514A94">
              <w:rPr>
                <w:sz w:val="16"/>
                <w:szCs w:val="19"/>
              </w:rPr>
              <w:t>砾石</w:t>
            </w:r>
          </w:p>
          <w:p w14:paraId="7649CF8B" w14:textId="77777777" w:rsidR="007F4DB5" w:rsidRPr="0006713A" w:rsidRDefault="007F4DB5" w:rsidP="00A709F8">
            <w:pPr>
              <w:ind w:leftChars="-49" w:left="-1" w:hangingChars="73" w:hanging="117"/>
              <w:jc w:val="center"/>
              <w:rPr>
                <w:sz w:val="16"/>
                <w:szCs w:val="19"/>
              </w:rPr>
            </w:pPr>
            <w:r w:rsidRPr="00514A94">
              <w:rPr>
                <w:sz w:val="16"/>
                <w:szCs w:val="19"/>
              </w:rPr>
              <w:t>卵石</w:t>
            </w:r>
          </w:p>
        </w:tc>
        <w:tc>
          <w:tcPr>
            <w:tcW w:w="514" w:type="pct"/>
            <w:vAlign w:val="center"/>
          </w:tcPr>
          <w:p w14:paraId="3371C3D5" w14:textId="77777777" w:rsidR="00162FD4" w:rsidRDefault="007F4DB5" w:rsidP="00162FD4">
            <w:pPr>
              <w:ind w:left="59" w:right="61"/>
              <w:jc w:val="center"/>
              <w:rPr>
                <w:sz w:val="16"/>
                <w:szCs w:val="19"/>
              </w:rPr>
            </w:pPr>
            <w:r w:rsidRPr="00514A94">
              <w:rPr>
                <w:sz w:val="16"/>
                <w:szCs w:val="19"/>
              </w:rPr>
              <w:t>全风化岩</w:t>
            </w:r>
          </w:p>
          <w:p w14:paraId="08ABFF63" w14:textId="00255670" w:rsidR="007F4DB5" w:rsidRPr="0006713A" w:rsidRDefault="007F4DB5" w:rsidP="00A709F8">
            <w:pPr>
              <w:ind w:left="59" w:right="61"/>
              <w:jc w:val="center"/>
              <w:rPr>
                <w:sz w:val="16"/>
                <w:szCs w:val="19"/>
              </w:rPr>
            </w:pPr>
            <w:r w:rsidRPr="00514A94">
              <w:rPr>
                <w:sz w:val="16"/>
                <w:szCs w:val="19"/>
              </w:rPr>
              <w:t>强风化岩</w:t>
            </w:r>
          </w:p>
        </w:tc>
      </w:tr>
      <w:tr w:rsidR="00162FD4" w14:paraId="537FEA8E" w14:textId="77777777" w:rsidTr="00162FD4">
        <w:trPr>
          <w:trHeight w:val="448"/>
        </w:trPr>
        <w:tc>
          <w:tcPr>
            <w:tcW w:w="416" w:type="pct"/>
            <w:vAlign w:val="center"/>
          </w:tcPr>
          <w:p w14:paraId="139AD58E" w14:textId="77777777" w:rsidR="007F4DB5" w:rsidRDefault="007F4DB5" w:rsidP="00A709F8">
            <w:pPr>
              <w:pStyle w:val="TableText"/>
              <w:jc w:val="center"/>
              <w:rPr>
                <w:sz w:val="16"/>
                <w:szCs w:val="16"/>
              </w:rPr>
            </w:pPr>
            <w:r>
              <w:rPr>
                <w:rFonts w:ascii="Times New Roman" w:hAnsi="Times New Roman" w:cs="Times New Roman"/>
                <w:bCs/>
                <w:i/>
                <w:iCs/>
                <w:sz w:val="21"/>
                <w:szCs w:val="21"/>
              </w:rPr>
              <w:sym w:font="Symbol" w:char="F062"/>
            </w:r>
            <w:proofErr w:type="spellStart"/>
            <w:r>
              <w:rPr>
                <w:rFonts w:ascii="Times New Roman" w:hAnsi="Times New Roman" w:cs="Times New Roman"/>
                <w:bCs/>
                <w:sz w:val="21"/>
                <w:szCs w:val="21"/>
                <w:vertAlign w:val="subscript"/>
              </w:rPr>
              <w:t>s</w:t>
            </w:r>
            <w:r>
              <w:rPr>
                <w:rFonts w:ascii="Times New Roman" w:hAnsi="Times New Roman" w:cs="Times New Roman"/>
                <w:bCs/>
                <w:i/>
                <w:iCs/>
                <w:sz w:val="21"/>
                <w:szCs w:val="21"/>
                <w:vertAlign w:val="subscript"/>
              </w:rPr>
              <w:t>i</w:t>
            </w:r>
            <w:proofErr w:type="spellEnd"/>
          </w:p>
        </w:tc>
        <w:tc>
          <w:tcPr>
            <w:tcW w:w="530" w:type="pct"/>
            <w:vAlign w:val="center"/>
          </w:tcPr>
          <w:p w14:paraId="35FF7397" w14:textId="77777777" w:rsidR="007F4DB5" w:rsidRPr="00514A94" w:rsidRDefault="007F4DB5" w:rsidP="00A709F8">
            <w:pPr>
              <w:pStyle w:val="TableText"/>
              <w:ind w:left="40"/>
              <w:jc w:val="center"/>
              <w:rPr>
                <w:sz w:val="15"/>
                <w:szCs w:val="15"/>
              </w:rPr>
            </w:pPr>
            <w:r w:rsidRPr="00514A94">
              <w:rPr>
                <w:spacing w:val="-3"/>
                <w:sz w:val="15"/>
                <w:szCs w:val="15"/>
              </w:rPr>
              <w:t>1.2～1.3</w:t>
            </w:r>
          </w:p>
        </w:tc>
        <w:tc>
          <w:tcPr>
            <w:tcW w:w="530" w:type="pct"/>
            <w:vAlign w:val="center"/>
          </w:tcPr>
          <w:p w14:paraId="24023AE1" w14:textId="77777777" w:rsidR="007F4DB5" w:rsidRPr="00514A94" w:rsidRDefault="007F4DB5" w:rsidP="00A709F8">
            <w:pPr>
              <w:pStyle w:val="TableText"/>
              <w:ind w:left="31"/>
              <w:jc w:val="center"/>
              <w:rPr>
                <w:sz w:val="15"/>
                <w:szCs w:val="15"/>
              </w:rPr>
            </w:pPr>
            <w:r w:rsidRPr="00514A94">
              <w:rPr>
                <w:spacing w:val="-3"/>
                <w:sz w:val="15"/>
                <w:szCs w:val="15"/>
              </w:rPr>
              <w:t>1.3～1.4</w:t>
            </w:r>
          </w:p>
        </w:tc>
        <w:tc>
          <w:tcPr>
            <w:tcW w:w="420" w:type="pct"/>
            <w:vAlign w:val="center"/>
          </w:tcPr>
          <w:p w14:paraId="0499871C" w14:textId="77777777" w:rsidR="007F4DB5" w:rsidRPr="00514A94" w:rsidRDefault="007F4DB5" w:rsidP="00A709F8">
            <w:pPr>
              <w:pStyle w:val="TableText"/>
              <w:ind w:left="42"/>
              <w:jc w:val="center"/>
              <w:rPr>
                <w:sz w:val="15"/>
                <w:szCs w:val="15"/>
              </w:rPr>
            </w:pPr>
            <w:r w:rsidRPr="00514A94">
              <w:rPr>
                <w:spacing w:val="-3"/>
                <w:sz w:val="15"/>
                <w:szCs w:val="15"/>
              </w:rPr>
              <w:t>1.3～1.5</w:t>
            </w:r>
          </w:p>
        </w:tc>
        <w:tc>
          <w:tcPr>
            <w:tcW w:w="492" w:type="pct"/>
            <w:vAlign w:val="center"/>
          </w:tcPr>
          <w:p w14:paraId="10E0E796" w14:textId="77777777" w:rsidR="007F4DB5" w:rsidRPr="00514A94" w:rsidRDefault="007F4DB5" w:rsidP="00A709F8">
            <w:pPr>
              <w:pStyle w:val="TableText"/>
              <w:ind w:left="143"/>
              <w:jc w:val="center"/>
              <w:rPr>
                <w:sz w:val="15"/>
                <w:szCs w:val="15"/>
              </w:rPr>
            </w:pPr>
            <w:r w:rsidRPr="00514A94">
              <w:rPr>
                <w:spacing w:val="-2"/>
                <w:sz w:val="15"/>
                <w:szCs w:val="15"/>
              </w:rPr>
              <w:t>1.4～1.6</w:t>
            </w:r>
          </w:p>
        </w:tc>
        <w:tc>
          <w:tcPr>
            <w:tcW w:w="414" w:type="pct"/>
            <w:vAlign w:val="center"/>
          </w:tcPr>
          <w:p w14:paraId="1F2111A1" w14:textId="77777777" w:rsidR="007F4DB5" w:rsidRPr="00514A94" w:rsidRDefault="007F4DB5" w:rsidP="00A709F8">
            <w:pPr>
              <w:pStyle w:val="TableText"/>
              <w:ind w:left="33"/>
              <w:jc w:val="center"/>
              <w:rPr>
                <w:sz w:val="15"/>
                <w:szCs w:val="15"/>
              </w:rPr>
            </w:pPr>
            <w:r w:rsidRPr="00514A94">
              <w:rPr>
                <w:spacing w:val="-3"/>
                <w:sz w:val="15"/>
                <w:szCs w:val="15"/>
              </w:rPr>
              <w:t>1.5～1.6</w:t>
            </w:r>
          </w:p>
        </w:tc>
        <w:tc>
          <w:tcPr>
            <w:tcW w:w="415" w:type="pct"/>
            <w:vAlign w:val="center"/>
          </w:tcPr>
          <w:p w14:paraId="52AE0070" w14:textId="77777777" w:rsidR="007F4DB5" w:rsidRPr="00514A94" w:rsidRDefault="007F4DB5" w:rsidP="00A709F8">
            <w:pPr>
              <w:pStyle w:val="TableText"/>
              <w:ind w:left="35"/>
              <w:jc w:val="center"/>
              <w:rPr>
                <w:sz w:val="15"/>
                <w:szCs w:val="15"/>
              </w:rPr>
            </w:pPr>
            <w:r w:rsidRPr="00514A94">
              <w:rPr>
                <w:spacing w:val="-3"/>
                <w:sz w:val="15"/>
                <w:szCs w:val="15"/>
              </w:rPr>
              <w:t>1.6～1.8</w:t>
            </w:r>
          </w:p>
        </w:tc>
        <w:tc>
          <w:tcPr>
            <w:tcW w:w="422" w:type="pct"/>
            <w:vAlign w:val="center"/>
          </w:tcPr>
          <w:p w14:paraId="7853B64E" w14:textId="77777777" w:rsidR="007F4DB5" w:rsidRPr="00514A94" w:rsidRDefault="007F4DB5" w:rsidP="00A709F8">
            <w:pPr>
              <w:pStyle w:val="TableText"/>
              <w:ind w:left="45"/>
              <w:jc w:val="center"/>
              <w:rPr>
                <w:sz w:val="15"/>
                <w:szCs w:val="15"/>
              </w:rPr>
            </w:pPr>
            <w:r w:rsidRPr="00514A94">
              <w:rPr>
                <w:spacing w:val="-3"/>
                <w:sz w:val="15"/>
                <w:szCs w:val="15"/>
              </w:rPr>
              <w:t>1.6～1.9</w:t>
            </w:r>
          </w:p>
        </w:tc>
        <w:tc>
          <w:tcPr>
            <w:tcW w:w="423" w:type="pct"/>
            <w:vAlign w:val="center"/>
          </w:tcPr>
          <w:p w14:paraId="3E85C493" w14:textId="77777777" w:rsidR="007F4DB5" w:rsidRPr="00514A94" w:rsidRDefault="007F4DB5" w:rsidP="00A709F8">
            <w:pPr>
              <w:pStyle w:val="TableText"/>
              <w:ind w:left="47"/>
              <w:jc w:val="center"/>
              <w:rPr>
                <w:sz w:val="15"/>
                <w:szCs w:val="15"/>
              </w:rPr>
            </w:pPr>
            <w:r w:rsidRPr="00514A94">
              <w:rPr>
                <w:spacing w:val="-3"/>
                <w:sz w:val="15"/>
                <w:szCs w:val="15"/>
              </w:rPr>
              <w:t>1.7～1.9</w:t>
            </w:r>
          </w:p>
        </w:tc>
        <w:tc>
          <w:tcPr>
            <w:tcW w:w="424" w:type="pct"/>
            <w:vAlign w:val="center"/>
          </w:tcPr>
          <w:p w14:paraId="2CD30728" w14:textId="77777777" w:rsidR="007F4DB5" w:rsidRPr="00514A94" w:rsidRDefault="007F4DB5" w:rsidP="00A709F8">
            <w:pPr>
              <w:pStyle w:val="TableText"/>
              <w:ind w:left="48"/>
              <w:jc w:val="center"/>
              <w:rPr>
                <w:sz w:val="15"/>
                <w:szCs w:val="15"/>
              </w:rPr>
            </w:pPr>
            <w:r w:rsidRPr="00514A94">
              <w:rPr>
                <w:spacing w:val="-3"/>
                <w:sz w:val="15"/>
                <w:szCs w:val="15"/>
              </w:rPr>
              <w:t>1.6～2.0</w:t>
            </w:r>
          </w:p>
        </w:tc>
        <w:tc>
          <w:tcPr>
            <w:tcW w:w="514" w:type="pct"/>
            <w:vAlign w:val="center"/>
          </w:tcPr>
          <w:p w14:paraId="36C65582" w14:textId="77777777" w:rsidR="007F4DB5" w:rsidRPr="00514A94" w:rsidRDefault="007F4DB5" w:rsidP="00A709F8">
            <w:pPr>
              <w:pStyle w:val="TableText"/>
              <w:ind w:left="59"/>
              <w:jc w:val="center"/>
              <w:rPr>
                <w:sz w:val="15"/>
                <w:szCs w:val="15"/>
              </w:rPr>
            </w:pPr>
            <w:r w:rsidRPr="00514A94">
              <w:rPr>
                <w:spacing w:val="-3"/>
                <w:sz w:val="15"/>
                <w:szCs w:val="15"/>
              </w:rPr>
              <w:t>1.2～1.4</w:t>
            </w:r>
          </w:p>
        </w:tc>
      </w:tr>
    </w:tbl>
    <w:p w14:paraId="4FB748C9" w14:textId="3D675B72" w:rsidR="00FC11FC" w:rsidRDefault="00FC11FC" w:rsidP="00FC11FC">
      <w:pPr>
        <w:adjustRightInd w:val="0"/>
        <w:snapToGrid w:val="0"/>
        <w:spacing w:beforeLines="80" w:before="260"/>
        <w:jc w:val="center"/>
        <w:rPr>
          <w:szCs w:val="21"/>
        </w:rPr>
      </w:pPr>
      <w:r>
        <w:rPr>
          <w:rFonts w:hint="eastAsia"/>
          <w:color w:val="0C0C0C"/>
          <w:szCs w:val="21"/>
        </w:rPr>
        <w:t>表</w:t>
      </w:r>
      <w:r>
        <w:rPr>
          <w:color w:val="0C0C0C"/>
          <w:szCs w:val="21"/>
        </w:rPr>
        <w:t>5.3.3-</w:t>
      </w:r>
      <w:r w:rsidR="008C48D7">
        <w:rPr>
          <w:color w:val="0C0C0C"/>
          <w:szCs w:val="21"/>
        </w:rPr>
        <w:t>2</w:t>
      </w:r>
      <w:r>
        <w:rPr>
          <w:color w:val="0C0C0C"/>
          <w:szCs w:val="21"/>
        </w:rPr>
        <w:t xml:space="preserve"> </w:t>
      </w:r>
      <w:r>
        <w:rPr>
          <w:rFonts w:hint="eastAsia"/>
          <w:color w:val="0C0C0C"/>
          <w:szCs w:val="21"/>
        </w:rPr>
        <w:t>桩端注浆挤扩</w:t>
      </w:r>
      <w:r>
        <w:rPr>
          <w:rFonts w:hint="eastAsia"/>
          <w:szCs w:val="21"/>
        </w:rPr>
        <w:t>桩的极限端阻力标准</w:t>
      </w:r>
      <w:r w:rsidRPr="00AF6DC9">
        <w:rPr>
          <w:rFonts w:hint="eastAsia"/>
          <w:szCs w:val="21"/>
        </w:rPr>
        <w:t>值</w:t>
      </w:r>
      <m:oMath>
        <m:sSub>
          <m:sSubPr>
            <m:ctrlPr>
              <w:rPr>
                <w:rFonts w:ascii="Cambria Math" w:hAnsi="Cambria Math" w:cs="Times New Roman"/>
                <w:i/>
                <w:color w:val="000000" w:themeColor="text1"/>
                <w:sz w:val="21"/>
                <w:szCs w:val="21"/>
              </w:rPr>
            </m:ctrlPr>
          </m:sSubPr>
          <m:e>
            <m:r>
              <w:rPr>
                <w:rFonts w:ascii="Cambria Math"/>
                <w:color w:val="000000" w:themeColor="text1"/>
                <w:kern w:val="0"/>
                <w:szCs w:val="21"/>
              </w:rPr>
              <m:t>q</m:t>
            </m:r>
          </m:e>
          <m:sub>
            <m:r>
              <m:rPr>
                <m:nor/>
              </m:rPr>
              <w:rPr>
                <w:rFonts w:ascii="Cambria Math"/>
                <w:i/>
                <w:iCs/>
                <w:color w:val="000000" w:themeColor="text1"/>
                <w:kern w:val="0"/>
                <w:szCs w:val="21"/>
              </w:rPr>
              <m:t>pk</m:t>
            </m:r>
            <m:ctrlPr>
              <w:rPr>
                <w:rFonts w:ascii="Cambria Math" w:hAnsi="Cambria Math" w:cs="Times New Roman"/>
                <w:color w:val="000000" w:themeColor="text1"/>
                <w:sz w:val="21"/>
                <w:szCs w:val="21"/>
              </w:rPr>
            </m:ctrlPr>
          </m:sub>
        </m:sSub>
        <m:r>
          <w:rPr>
            <w:rFonts w:ascii="Cambria Math" w:hAnsi="Cambria Math" w:cs="Times New Roman"/>
            <w:color w:val="000000" w:themeColor="text1"/>
            <w:sz w:val="21"/>
            <w:szCs w:val="21"/>
          </w:rPr>
          <m:t>'</m:t>
        </m:r>
      </m:oMath>
      <w:r w:rsidRPr="00AF6DC9">
        <w:rPr>
          <w:rFonts w:hint="eastAsia"/>
          <w:szCs w:val="21"/>
        </w:rPr>
        <w:t>(k</w:t>
      </w:r>
      <w:r>
        <w:rPr>
          <w:rFonts w:hint="eastAsia"/>
          <w:szCs w:val="21"/>
        </w:rPr>
        <w:t>Pa)</w:t>
      </w:r>
    </w:p>
    <w:tbl>
      <w:tblPr>
        <w:tblW w:w="5000" w:type="pct"/>
        <w:jc w:val="center"/>
        <w:tblLook w:val="0000" w:firstRow="0" w:lastRow="0" w:firstColumn="0" w:lastColumn="0" w:noHBand="0" w:noVBand="0"/>
      </w:tblPr>
      <w:tblGrid>
        <w:gridCol w:w="1333"/>
        <w:gridCol w:w="1155"/>
        <w:gridCol w:w="1336"/>
        <w:gridCol w:w="1074"/>
        <w:gridCol w:w="1074"/>
        <w:gridCol w:w="1163"/>
        <w:gridCol w:w="1161"/>
      </w:tblGrid>
      <w:tr w:rsidR="00FC11FC" w14:paraId="610B0271" w14:textId="77777777" w:rsidTr="00A709F8">
        <w:trPr>
          <w:trHeight w:val="351"/>
          <w:jc w:val="center"/>
        </w:trPr>
        <w:tc>
          <w:tcPr>
            <w:tcW w:w="80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2D99"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土名称</w:t>
            </w:r>
          </w:p>
        </w:tc>
        <w:tc>
          <w:tcPr>
            <w:tcW w:w="1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2139B" w14:textId="77777777" w:rsidR="00FC11FC" w:rsidRDefault="00FC11FC" w:rsidP="00A368B1">
            <w:pPr>
              <w:widowControl/>
              <w:snapToGrid w:val="0"/>
              <w:jc w:val="center"/>
              <w:textAlignment w:val="center"/>
              <w:rPr>
                <w:rFonts w:cs="宋体"/>
                <w:color w:val="000000"/>
                <w:sz w:val="15"/>
                <w:szCs w:val="15"/>
              </w:rPr>
            </w:pPr>
            <w:r>
              <w:rPr>
                <w:rFonts w:cs="宋体" w:hint="eastAsia"/>
                <w:color w:val="000000"/>
                <w:kern w:val="0"/>
                <w:sz w:val="15"/>
                <w:szCs w:val="15"/>
                <w:lang w:bidi="ar"/>
              </w:rPr>
              <w:t>土的状态</w:t>
            </w:r>
          </w:p>
        </w:tc>
        <w:tc>
          <w:tcPr>
            <w:tcW w:w="26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1706"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桩长</w:t>
            </w:r>
            <w:r>
              <w:rPr>
                <w:rFonts w:ascii="Times New Roman" w:hAnsi="Times New Roman" w:cs="Times New Roman"/>
                <w:color w:val="000000"/>
                <w:kern w:val="0"/>
                <w:sz w:val="15"/>
                <w:szCs w:val="15"/>
                <w:lang w:bidi="ar"/>
              </w:rPr>
              <w:t>l</w:t>
            </w:r>
            <w:r>
              <w:rPr>
                <w:rFonts w:cs="宋体" w:hint="eastAsia"/>
                <w:color w:val="000000"/>
                <w:kern w:val="0"/>
                <w:sz w:val="15"/>
                <w:szCs w:val="15"/>
                <w:lang w:bidi="ar"/>
              </w:rPr>
              <w:t>（m）</w:t>
            </w:r>
          </w:p>
        </w:tc>
      </w:tr>
      <w:tr w:rsidR="00FC11FC" w14:paraId="673B3868" w14:textId="77777777" w:rsidTr="00A709F8">
        <w:trPr>
          <w:trHeight w:val="218"/>
          <w:jc w:val="center"/>
        </w:trPr>
        <w:tc>
          <w:tcPr>
            <w:tcW w:w="80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98AE7" w14:textId="77777777" w:rsidR="00FC11FC" w:rsidRDefault="00FC11FC" w:rsidP="00A368B1">
            <w:pPr>
              <w:widowControl/>
              <w:jc w:val="left"/>
              <w:textAlignment w:val="center"/>
              <w:rPr>
                <w:rFonts w:cs="宋体"/>
                <w:color w:val="000000"/>
                <w:sz w:val="15"/>
                <w:szCs w:val="15"/>
              </w:rPr>
            </w:pPr>
          </w:p>
        </w:tc>
        <w:tc>
          <w:tcPr>
            <w:tcW w:w="1501"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3202C8AA" w14:textId="77777777" w:rsidR="00FC11FC" w:rsidRDefault="00FC11FC" w:rsidP="00A368B1">
            <w:pPr>
              <w:widowControl/>
              <w:jc w:val="left"/>
              <w:textAlignment w:val="center"/>
              <w:rPr>
                <w:rFonts w:cs="宋体"/>
                <w:color w:val="000000"/>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FD8E844" w14:textId="77777777" w:rsidR="00FC11FC" w:rsidRDefault="00FC11FC" w:rsidP="00A368B1">
            <w:pPr>
              <w:widowControl/>
              <w:jc w:val="center"/>
              <w:textAlignment w:val="center"/>
              <w:rPr>
                <w:rFonts w:ascii="TimesNewRomanPS-ItalicMT" w:eastAsia="TimesNewRomanPS-ItalicMT" w:hAnsi="TimesNewRomanPS-ItalicMT" w:cs="TimesNewRomanPS-ItalicMT"/>
                <w:i/>
                <w:iCs/>
                <w:color w:val="000000"/>
                <w:sz w:val="15"/>
                <w:szCs w:val="15"/>
              </w:rPr>
            </w:pPr>
            <w:r>
              <w:rPr>
                <w:rFonts w:ascii="Times New Roman" w:hAnsi="Times New Roman" w:cs="Times New Roman" w:hint="eastAsia"/>
                <w:color w:val="000000"/>
                <w:kern w:val="0"/>
                <w:sz w:val="15"/>
                <w:szCs w:val="15"/>
                <w:lang w:bidi="ar"/>
              </w:rPr>
              <w:t>l</w:t>
            </w:r>
            <w:r>
              <w:rPr>
                <w:rFonts w:ascii="Times New Roman" w:hAnsi="Times New Roman" w:cs="Times New Roman" w:hint="eastAsia"/>
                <w:color w:val="000000"/>
                <w:kern w:val="0"/>
                <w:sz w:val="15"/>
                <w:szCs w:val="15"/>
                <w:lang w:bidi="ar"/>
              </w:rPr>
              <w:t>≤</w:t>
            </w:r>
            <w:r>
              <w:rPr>
                <w:rFonts w:ascii="Times New Roman" w:hAnsi="Times New Roman" w:cs="Times New Roman" w:hint="eastAsia"/>
                <w:color w:val="000000"/>
                <w:kern w:val="0"/>
                <w:sz w:val="15"/>
                <w:szCs w:val="15"/>
                <w:lang w:bidi="ar"/>
              </w:rPr>
              <w:t>9</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F534F9F"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9&lt;l</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16</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A225537"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16&lt;l</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30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22BD947" w14:textId="77777777" w:rsidR="00FC11FC" w:rsidRDefault="00FC11FC" w:rsidP="00A368B1">
            <w:pPr>
              <w:widowControl/>
              <w:jc w:val="center"/>
              <w:textAlignment w:val="center"/>
              <w:rPr>
                <w:rFonts w:ascii="TimesNewRomanPS-ItalicMT" w:hAnsi="TimesNewRomanPS-ItalicMT" w:cs="TimesNewRomanPS-ItalicMT"/>
                <w:i/>
                <w:iCs/>
                <w:color w:val="000000"/>
                <w:sz w:val="15"/>
                <w:szCs w:val="15"/>
              </w:rPr>
            </w:pPr>
            <w:r>
              <w:rPr>
                <w:rFonts w:ascii="Times New Roman" w:hAnsi="Times New Roman" w:cs="Times New Roman"/>
                <w:color w:val="000000"/>
                <w:kern w:val="0"/>
                <w:sz w:val="15"/>
                <w:szCs w:val="15"/>
                <w:lang w:bidi="ar"/>
              </w:rPr>
              <w:t>l</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30</w:t>
            </w:r>
          </w:p>
        </w:tc>
      </w:tr>
      <w:tr w:rsidR="00FC11FC" w14:paraId="0B44AE7D" w14:textId="77777777" w:rsidTr="00A709F8">
        <w:trPr>
          <w:trHeight w:val="285"/>
          <w:jc w:val="center"/>
        </w:trPr>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EFCFCA"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黏性土</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3C035957"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软塑</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7873A1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0.75&lt;IL</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1</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9CC7C3E"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210~850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4C721FA"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650~1400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66F4A4A"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1200~1800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681C3E4"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1300~1900</w:t>
            </w:r>
          </w:p>
        </w:tc>
      </w:tr>
      <w:tr w:rsidR="00FC11FC" w14:paraId="3FB836F2" w14:textId="77777777" w:rsidTr="00A709F8">
        <w:trPr>
          <w:trHeight w:val="285"/>
          <w:jc w:val="center"/>
        </w:trPr>
        <w:tc>
          <w:tcPr>
            <w:tcW w:w="80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4E6AEC6" w14:textId="77777777" w:rsidR="00FC11FC" w:rsidRDefault="00FC11FC" w:rsidP="00A368B1">
            <w:pPr>
              <w:jc w:val="left"/>
              <w:rPr>
                <w:rFonts w:cs="宋体"/>
                <w:color w:val="000000"/>
                <w:sz w:val="15"/>
                <w:szCs w:val="15"/>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00CBD912"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可塑</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275333AC"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0.50&lt;IL</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0.75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3DF226CD"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850~1700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DC7593C"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1400~2200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3B70AFF"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1900~2800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02D94F5"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2300~3600</w:t>
            </w:r>
          </w:p>
        </w:tc>
      </w:tr>
      <w:tr w:rsidR="00FC11FC" w14:paraId="1EF18035" w14:textId="77777777" w:rsidTr="00A709F8">
        <w:trPr>
          <w:trHeight w:val="285"/>
          <w:jc w:val="center"/>
        </w:trPr>
        <w:tc>
          <w:tcPr>
            <w:tcW w:w="80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920C7BF" w14:textId="77777777" w:rsidR="00FC11FC" w:rsidRDefault="00FC11FC" w:rsidP="00A368B1">
            <w:pPr>
              <w:jc w:val="left"/>
              <w:rPr>
                <w:rFonts w:cs="宋体"/>
                <w:color w:val="000000"/>
                <w:sz w:val="15"/>
                <w:szCs w:val="15"/>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199B9818"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硬可塑</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0126A2EB"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0.25&lt;IL</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0.50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244CED0"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1500~2300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64BED94E"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2300~3300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8A35F2E"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2700~3600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E871304"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3600~4400</w:t>
            </w:r>
          </w:p>
        </w:tc>
      </w:tr>
      <w:tr w:rsidR="00FC11FC" w14:paraId="73C4B837" w14:textId="77777777" w:rsidTr="00A709F8">
        <w:trPr>
          <w:trHeight w:val="285"/>
          <w:jc w:val="center"/>
        </w:trPr>
        <w:tc>
          <w:tcPr>
            <w:tcW w:w="80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1D03F8E" w14:textId="77777777" w:rsidR="00FC11FC" w:rsidRDefault="00FC11FC" w:rsidP="00A368B1">
            <w:pPr>
              <w:jc w:val="left"/>
              <w:rPr>
                <w:rFonts w:cs="宋体"/>
                <w:color w:val="000000"/>
                <w:sz w:val="15"/>
                <w:szCs w:val="15"/>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1D22FD4F"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硬塑</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25C878E"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0&lt;IL≤0.25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2C933D9"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2500~3800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BD6B67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3800~5500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722DAA3"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5500~6000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F2A45CD"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6000~6800</w:t>
            </w:r>
          </w:p>
        </w:tc>
      </w:tr>
      <w:tr w:rsidR="00FC11FC" w14:paraId="0230FF46" w14:textId="77777777" w:rsidTr="00A709F8">
        <w:trPr>
          <w:trHeight w:val="285"/>
          <w:jc w:val="center"/>
        </w:trPr>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DC01A7"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粉土</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7F383E41"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中密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2BB9349B"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0.75</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e</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0.9</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7B23F4D9"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950~1700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D75212B"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1400~2100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1863DAD"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1900~2700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5F8BB2A"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2500~3400</w:t>
            </w:r>
          </w:p>
        </w:tc>
      </w:tr>
      <w:tr w:rsidR="00FC11FC" w14:paraId="1CDB886E" w14:textId="77777777" w:rsidTr="00A709F8">
        <w:trPr>
          <w:trHeight w:val="285"/>
          <w:jc w:val="center"/>
        </w:trPr>
        <w:tc>
          <w:tcPr>
            <w:tcW w:w="80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CBDC436" w14:textId="77777777" w:rsidR="00FC11FC" w:rsidRDefault="00FC11FC" w:rsidP="00A368B1">
            <w:pPr>
              <w:jc w:val="left"/>
              <w:rPr>
                <w:rFonts w:cs="宋体"/>
                <w:color w:val="000000"/>
                <w:sz w:val="15"/>
                <w:szCs w:val="15"/>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071D080E"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密实</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FCAA4F0"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e&lt;0.75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C2674F4"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1500~2600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A6163C6"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2100~3000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53D6012"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2700~3600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E9B74C5"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3600~4400</w:t>
            </w:r>
          </w:p>
        </w:tc>
      </w:tr>
      <w:tr w:rsidR="00FC11FC" w14:paraId="7C633498" w14:textId="77777777" w:rsidTr="00A709F8">
        <w:trPr>
          <w:trHeight w:val="285"/>
          <w:jc w:val="center"/>
        </w:trPr>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0D95CA"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粉砂</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7D383833"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稍密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0D10A3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10&lt;N</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15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E81CC6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1000~1600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748B5EF6"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1500~2300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1C6F184"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1900~2700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82C090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2100~3000</w:t>
            </w:r>
          </w:p>
        </w:tc>
      </w:tr>
      <w:tr w:rsidR="00FC11FC" w14:paraId="5459BA20" w14:textId="77777777" w:rsidTr="00A709F8">
        <w:trPr>
          <w:trHeight w:val="285"/>
          <w:jc w:val="center"/>
        </w:trPr>
        <w:tc>
          <w:tcPr>
            <w:tcW w:w="80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4E5B05F" w14:textId="77777777" w:rsidR="00FC11FC" w:rsidRDefault="00FC11FC" w:rsidP="00A368B1">
            <w:pPr>
              <w:jc w:val="left"/>
              <w:rPr>
                <w:rFonts w:cs="宋体"/>
                <w:color w:val="000000"/>
                <w:sz w:val="15"/>
                <w:szCs w:val="15"/>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7AABD771"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中密、密实</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2D750D54"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N&gt;15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7E8D0BFB"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1400~2200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4118C6E"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2100~3000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0450F56"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3000~4500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46A12A2"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3800~5500</w:t>
            </w:r>
          </w:p>
        </w:tc>
      </w:tr>
      <w:tr w:rsidR="00FC11FC" w14:paraId="03BE6019" w14:textId="77777777" w:rsidTr="00A709F8">
        <w:trPr>
          <w:trHeight w:val="285"/>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11463F56"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细砂</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F87453"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中密、密实</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9362D4"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N&gt;15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D432E3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2500~4000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550CD99"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3600~5000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7EC235A"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4400~6000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914F317"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5300~7000</w:t>
            </w:r>
          </w:p>
        </w:tc>
      </w:tr>
      <w:tr w:rsidR="00FC11FC" w14:paraId="753F037C" w14:textId="77777777" w:rsidTr="00A709F8">
        <w:trPr>
          <w:trHeight w:val="285"/>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39794F09"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中砂</w:t>
            </w:r>
          </w:p>
        </w:tc>
        <w:tc>
          <w:tcPr>
            <w:tcW w:w="69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DD9EFB2" w14:textId="77777777" w:rsidR="00FC11FC" w:rsidRDefault="00FC11FC" w:rsidP="00A368B1">
            <w:pPr>
              <w:jc w:val="center"/>
              <w:rPr>
                <w:rFonts w:cs="宋体"/>
                <w:color w:val="000000"/>
                <w:sz w:val="15"/>
                <w:szCs w:val="15"/>
              </w:rPr>
            </w:pPr>
          </w:p>
        </w:tc>
        <w:tc>
          <w:tcPr>
            <w:tcW w:w="80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CCD814B" w14:textId="77777777" w:rsidR="00FC11FC" w:rsidRDefault="00FC11FC" w:rsidP="00A368B1">
            <w:pPr>
              <w:jc w:val="center"/>
              <w:rPr>
                <w:rFonts w:ascii="Times New Roman" w:hAnsi="Times New Roman" w:cs="Times New Roman"/>
                <w:color w:val="000000"/>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62E5D703"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4000~6000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67673D8"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5500</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7000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946F292"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6500~8000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1D4A15C"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7500~9000</w:t>
            </w:r>
          </w:p>
        </w:tc>
      </w:tr>
      <w:tr w:rsidR="00FC11FC" w14:paraId="3A54133E" w14:textId="77777777" w:rsidTr="00A709F8">
        <w:trPr>
          <w:trHeight w:val="285"/>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0D75ADAD"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粗砂</w:t>
            </w:r>
          </w:p>
        </w:tc>
        <w:tc>
          <w:tcPr>
            <w:tcW w:w="69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694829D" w14:textId="77777777" w:rsidR="00FC11FC" w:rsidRDefault="00FC11FC" w:rsidP="00A368B1">
            <w:pPr>
              <w:jc w:val="center"/>
              <w:rPr>
                <w:rFonts w:cs="宋体"/>
                <w:color w:val="000000"/>
                <w:sz w:val="15"/>
                <w:szCs w:val="15"/>
              </w:rPr>
            </w:pPr>
          </w:p>
        </w:tc>
        <w:tc>
          <w:tcPr>
            <w:tcW w:w="80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A63A6CA" w14:textId="77777777" w:rsidR="00FC11FC" w:rsidRDefault="00FC11FC" w:rsidP="00A368B1">
            <w:pPr>
              <w:jc w:val="center"/>
              <w:rPr>
                <w:rFonts w:ascii="Times New Roman" w:hAnsi="Times New Roman" w:cs="Times New Roman"/>
                <w:color w:val="000000"/>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C0260A3"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5700~7500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2420B1C"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7500~8500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AB0E5FF"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8500~10000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F7443A6" w14:textId="77777777" w:rsidR="00FC11FC" w:rsidRDefault="00FC11FC" w:rsidP="00A368B1">
            <w:pPr>
              <w:widowControl/>
              <w:jc w:val="center"/>
              <w:textAlignment w:val="center"/>
              <w:rPr>
                <w:rFonts w:ascii="Times New Roman" w:hAnsi="Times New Roman" w:cs="Times New Roman"/>
                <w:color w:val="000000"/>
                <w:kern w:val="0"/>
                <w:sz w:val="15"/>
                <w:szCs w:val="15"/>
                <w:lang w:bidi="ar"/>
              </w:rPr>
            </w:pPr>
            <w:r>
              <w:rPr>
                <w:rFonts w:ascii="Times New Roman" w:hAnsi="Times New Roman" w:cs="Times New Roman"/>
                <w:color w:val="000000"/>
                <w:kern w:val="0"/>
                <w:sz w:val="15"/>
                <w:szCs w:val="15"/>
                <w:lang w:bidi="ar"/>
              </w:rPr>
              <w:t>9500~11000</w:t>
            </w:r>
          </w:p>
        </w:tc>
      </w:tr>
      <w:tr w:rsidR="00FC11FC" w14:paraId="0674C956" w14:textId="77777777" w:rsidTr="00A709F8">
        <w:trPr>
          <w:trHeight w:val="285"/>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4673067E"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砾砂</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CCE8DD" w14:textId="77777777" w:rsidR="00FC11FC" w:rsidRDefault="00FC11FC" w:rsidP="00A368B1">
            <w:pPr>
              <w:widowControl/>
              <w:jc w:val="center"/>
              <w:textAlignment w:val="center"/>
              <w:rPr>
                <w:rFonts w:cs="宋体"/>
                <w:color w:val="000000"/>
                <w:sz w:val="15"/>
                <w:szCs w:val="15"/>
              </w:rPr>
            </w:pPr>
            <w:r>
              <w:rPr>
                <w:rFonts w:cs="宋体" w:hint="eastAsia"/>
                <w:color w:val="000000"/>
                <w:kern w:val="0"/>
                <w:sz w:val="15"/>
                <w:szCs w:val="15"/>
                <w:lang w:bidi="ar"/>
              </w:rPr>
              <w:t>中密、密实</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10E3F00"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N&gt;15</w:t>
            </w:r>
          </w:p>
        </w:tc>
        <w:tc>
          <w:tcPr>
            <w:tcW w:w="12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3BF3C"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6000~9500</w:t>
            </w:r>
          </w:p>
        </w:tc>
        <w:tc>
          <w:tcPr>
            <w:tcW w:w="140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1C51A4"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9000~10500</w:t>
            </w:r>
          </w:p>
        </w:tc>
      </w:tr>
      <w:tr w:rsidR="00FC11FC" w14:paraId="6141A1C6" w14:textId="77777777" w:rsidTr="00A709F8">
        <w:trPr>
          <w:trHeight w:val="285"/>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495CAA07"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角砾、圆砾</w:t>
            </w:r>
          </w:p>
        </w:tc>
        <w:tc>
          <w:tcPr>
            <w:tcW w:w="69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2F3BAD2" w14:textId="77777777" w:rsidR="00FC11FC" w:rsidRDefault="00FC11FC" w:rsidP="00A368B1">
            <w:pPr>
              <w:jc w:val="left"/>
              <w:rPr>
                <w:rFonts w:cs="宋体"/>
                <w:color w:val="000000"/>
                <w:sz w:val="15"/>
                <w:szCs w:val="15"/>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B52A975"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bCs/>
                <w:i/>
                <w:iCs/>
                <w:sz w:val="15"/>
                <w:szCs w:val="15"/>
              </w:rPr>
              <w:t>N</w:t>
            </w:r>
            <w:r>
              <w:rPr>
                <w:rFonts w:ascii="Times New Roman" w:hAnsi="Times New Roman" w:cs="Times New Roman"/>
                <w:bCs/>
                <w:i/>
                <w:iCs/>
                <w:sz w:val="15"/>
                <w:szCs w:val="15"/>
                <w:vertAlign w:val="subscript"/>
              </w:rPr>
              <w:t>63.5</w:t>
            </w:r>
            <w:r>
              <w:rPr>
                <w:bCs/>
                <w:sz w:val="15"/>
                <w:szCs w:val="15"/>
              </w:rPr>
              <w:t>&gt;10</w:t>
            </w:r>
          </w:p>
        </w:tc>
        <w:tc>
          <w:tcPr>
            <w:tcW w:w="12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3BDCEE"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7000~10000</w:t>
            </w:r>
          </w:p>
        </w:tc>
        <w:tc>
          <w:tcPr>
            <w:tcW w:w="140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973E66"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9500~11500</w:t>
            </w:r>
          </w:p>
        </w:tc>
      </w:tr>
      <w:tr w:rsidR="00FC11FC" w14:paraId="12BC47F1" w14:textId="77777777" w:rsidTr="00A709F8">
        <w:trPr>
          <w:trHeight w:val="285"/>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2DE81727"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碎石、卵石</w:t>
            </w:r>
          </w:p>
        </w:tc>
        <w:tc>
          <w:tcPr>
            <w:tcW w:w="69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BCCEE10" w14:textId="77777777" w:rsidR="00FC11FC" w:rsidRDefault="00FC11FC" w:rsidP="00A368B1">
            <w:pPr>
              <w:jc w:val="left"/>
              <w:rPr>
                <w:rFonts w:cs="宋体"/>
                <w:color w:val="000000"/>
                <w:sz w:val="18"/>
                <w:szCs w:val="18"/>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3FD5ACCF" w14:textId="77777777" w:rsidR="00FC11FC" w:rsidRDefault="00FC11FC" w:rsidP="00A368B1">
            <w:pPr>
              <w:widowControl/>
              <w:jc w:val="center"/>
              <w:textAlignment w:val="center"/>
              <w:rPr>
                <w:rFonts w:ascii="Times New Roman" w:hAnsi="Times New Roman" w:cs="Times New Roman"/>
                <w:color w:val="000000"/>
                <w:sz w:val="18"/>
                <w:szCs w:val="18"/>
              </w:rPr>
            </w:pPr>
            <w:r>
              <w:rPr>
                <w:rFonts w:ascii="Times New Roman" w:hAnsi="Times New Roman" w:cs="Times New Roman"/>
                <w:bCs/>
                <w:i/>
                <w:iCs/>
                <w:sz w:val="15"/>
                <w:szCs w:val="15"/>
              </w:rPr>
              <w:t>N</w:t>
            </w:r>
            <w:r>
              <w:rPr>
                <w:rFonts w:ascii="Times New Roman" w:hAnsi="Times New Roman" w:cs="Times New Roman"/>
                <w:bCs/>
                <w:i/>
                <w:iCs/>
                <w:sz w:val="15"/>
                <w:szCs w:val="15"/>
                <w:vertAlign w:val="subscript"/>
              </w:rPr>
              <w:t>63.5</w:t>
            </w:r>
            <w:r>
              <w:rPr>
                <w:bCs/>
                <w:sz w:val="15"/>
                <w:szCs w:val="15"/>
              </w:rPr>
              <w:t>&gt;10</w:t>
            </w:r>
          </w:p>
        </w:tc>
        <w:tc>
          <w:tcPr>
            <w:tcW w:w="12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3689B"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8000~11000</w:t>
            </w:r>
          </w:p>
        </w:tc>
        <w:tc>
          <w:tcPr>
            <w:tcW w:w="140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E0A8E6"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10500~13000</w:t>
            </w:r>
          </w:p>
        </w:tc>
      </w:tr>
      <w:tr w:rsidR="00FC11FC" w14:paraId="7CD64497" w14:textId="77777777" w:rsidTr="00A709F8">
        <w:trPr>
          <w:trHeight w:val="391"/>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5C209E7F"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全风化软质岩</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6A6D65F2" w14:textId="77777777" w:rsidR="00FC11FC" w:rsidRDefault="00FC11FC" w:rsidP="00A368B1">
            <w:pPr>
              <w:jc w:val="left"/>
              <w:rPr>
                <w:rFonts w:ascii="微软雅黑" w:eastAsia="微软雅黑" w:hAnsi="微软雅黑" w:cs="微软雅黑"/>
                <w:color w:val="000000"/>
                <w:sz w:val="10"/>
                <w:szCs w:val="1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01ECDFC4"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30&lt;N</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50</w:t>
            </w:r>
          </w:p>
        </w:tc>
        <w:tc>
          <w:tcPr>
            <w:tcW w:w="269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51166D"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4000~6000</w:t>
            </w:r>
          </w:p>
        </w:tc>
      </w:tr>
      <w:tr w:rsidR="00FC11FC" w14:paraId="6B6075B5" w14:textId="77777777" w:rsidTr="00A709F8">
        <w:trPr>
          <w:trHeight w:val="392"/>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4312427A"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全风化硬质岩</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2E8D1245" w14:textId="77777777" w:rsidR="00FC11FC" w:rsidRDefault="00FC11FC" w:rsidP="00A368B1">
            <w:pPr>
              <w:jc w:val="left"/>
              <w:rPr>
                <w:rFonts w:ascii="微软雅黑" w:eastAsia="微软雅黑" w:hAnsi="微软雅黑" w:cs="微软雅黑"/>
                <w:color w:val="000000"/>
                <w:sz w:val="10"/>
                <w:szCs w:val="1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502B3A2"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30&lt;N</w:t>
            </w:r>
            <w:r>
              <w:rPr>
                <w:rFonts w:ascii="Times New Roman" w:hAnsi="Times New Roman" w:cs="Times New Roman" w:hint="eastAsia"/>
                <w:color w:val="000000"/>
                <w:kern w:val="0"/>
                <w:sz w:val="15"/>
                <w:szCs w:val="15"/>
                <w:lang w:bidi="ar"/>
              </w:rPr>
              <w:t>≤</w:t>
            </w:r>
            <w:r>
              <w:rPr>
                <w:rFonts w:ascii="Times New Roman" w:hAnsi="Times New Roman" w:cs="Times New Roman"/>
                <w:color w:val="000000"/>
                <w:kern w:val="0"/>
                <w:sz w:val="15"/>
                <w:szCs w:val="15"/>
                <w:lang w:bidi="ar"/>
              </w:rPr>
              <w:t>50</w:t>
            </w:r>
          </w:p>
        </w:tc>
        <w:tc>
          <w:tcPr>
            <w:tcW w:w="269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B25480"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5000~8000</w:t>
            </w:r>
          </w:p>
        </w:tc>
      </w:tr>
      <w:tr w:rsidR="00FC11FC" w14:paraId="2C9341B2" w14:textId="77777777" w:rsidTr="00A709F8">
        <w:trPr>
          <w:trHeight w:val="394"/>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6E909E55"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强风化软质岩</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3D170D34" w14:textId="77777777" w:rsidR="00FC11FC" w:rsidRDefault="00FC11FC" w:rsidP="00A368B1">
            <w:pPr>
              <w:jc w:val="left"/>
              <w:rPr>
                <w:rFonts w:ascii="微软雅黑" w:eastAsia="微软雅黑" w:hAnsi="微软雅黑" w:cs="微软雅黑"/>
                <w:color w:val="000000"/>
                <w:sz w:val="10"/>
                <w:szCs w:val="1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38625424" w14:textId="77777777" w:rsidR="00FC11FC" w:rsidRDefault="00FC11FC" w:rsidP="00A368B1">
            <w:pPr>
              <w:widowControl/>
              <w:jc w:val="center"/>
              <w:textAlignment w:val="center"/>
              <w:rPr>
                <w:rFonts w:ascii="Times New Roman" w:hAnsi="Times New Roman" w:cs="Times New Roman"/>
                <w:color w:val="000000"/>
                <w:sz w:val="18"/>
                <w:szCs w:val="18"/>
              </w:rPr>
            </w:pPr>
            <w:r>
              <w:rPr>
                <w:rFonts w:ascii="Times New Roman" w:hAnsi="Times New Roman" w:cs="Times New Roman"/>
                <w:bCs/>
                <w:i/>
                <w:iCs/>
                <w:sz w:val="15"/>
                <w:szCs w:val="15"/>
              </w:rPr>
              <w:t>N</w:t>
            </w:r>
            <w:r>
              <w:rPr>
                <w:rFonts w:ascii="Times New Roman" w:hAnsi="Times New Roman" w:cs="Times New Roman"/>
                <w:bCs/>
                <w:i/>
                <w:iCs/>
                <w:sz w:val="15"/>
                <w:szCs w:val="15"/>
                <w:vertAlign w:val="subscript"/>
              </w:rPr>
              <w:t>63.5</w:t>
            </w:r>
            <w:r>
              <w:rPr>
                <w:bCs/>
                <w:sz w:val="15"/>
                <w:szCs w:val="15"/>
              </w:rPr>
              <w:t>&gt;10</w:t>
            </w:r>
          </w:p>
        </w:tc>
        <w:tc>
          <w:tcPr>
            <w:tcW w:w="269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42B129"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6000~9000</w:t>
            </w:r>
          </w:p>
        </w:tc>
      </w:tr>
      <w:tr w:rsidR="00FC11FC" w14:paraId="1D981C97" w14:textId="77777777" w:rsidTr="00A709F8">
        <w:trPr>
          <w:trHeight w:val="414"/>
          <w:jc w:val="center"/>
        </w:trPr>
        <w:tc>
          <w:tcPr>
            <w:tcW w:w="804" w:type="pct"/>
            <w:tcBorders>
              <w:top w:val="single" w:sz="4" w:space="0" w:color="auto"/>
              <w:left w:val="single" w:sz="4" w:space="0" w:color="auto"/>
              <w:bottom w:val="single" w:sz="4" w:space="0" w:color="auto"/>
              <w:right w:val="single" w:sz="4" w:space="0" w:color="auto"/>
            </w:tcBorders>
            <w:shd w:val="clear" w:color="auto" w:fill="FFFFFF"/>
            <w:vAlign w:val="center"/>
          </w:tcPr>
          <w:p w14:paraId="284C0E4D" w14:textId="77777777" w:rsidR="00FC11FC" w:rsidRDefault="00FC11FC" w:rsidP="00A368B1">
            <w:pPr>
              <w:widowControl/>
              <w:jc w:val="left"/>
              <w:textAlignment w:val="center"/>
              <w:rPr>
                <w:rFonts w:cs="宋体"/>
                <w:color w:val="000000"/>
                <w:sz w:val="15"/>
                <w:szCs w:val="15"/>
              </w:rPr>
            </w:pPr>
            <w:r>
              <w:rPr>
                <w:rFonts w:cs="宋体" w:hint="eastAsia"/>
                <w:color w:val="000000"/>
                <w:kern w:val="0"/>
                <w:sz w:val="15"/>
                <w:szCs w:val="15"/>
                <w:lang w:bidi="ar"/>
              </w:rPr>
              <w:t>强风化硬质岩</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14:paraId="08CD6223" w14:textId="77777777" w:rsidR="00FC11FC" w:rsidRDefault="00FC11FC" w:rsidP="00A368B1">
            <w:pPr>
              <w:jc w:val="left"/>
              <w:rPr>
                <w:rFonts w:ascii="微软雅黑" w:eastAsia="微软雅黑" w:hAnsi="微软雅黑" w:cs="微软雅黑"/>
                <w:color w:val="000000"/>
                <w:sz w:val="10"/>
                <w:szCs w:val="1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4A3A9B1A" w14:textId="77777777" w:rsidR="00FC11FC" w:rsidRDefault="00FC11FC" w:rsidP="00A368B1">
            <w:pPr>
              <w:widowControl/>
              <w:jc w:val="center"/>
              <w:textAlignment w:val="center"/>
              <w:rPr>
                <w:rFonts w:ascii="Times New Roman" w:hAnsi="Times New Roman" w:cs="Times New Roman"/>
                <w:color w:val="000000"/>
                <w:sz w:val="18"/>
                <w:szCs w:val="18"/>
              </w:rPr>
            </w:pPr>
            <w:r>
              <w:rPr>
                <w:rFonts w:ascii="Times New Roman" w:hAnsi="Times New Roman" w:cs="Times New Roman"/>
                <w:bCs/>
                <w:i/>
                <w:iCs/>
                <w:sz w:val="15"/>
                <w:szCs w:val="15"/>
              </w:rPr>
              <w:t>N</w:t>
            </w:r>
            <w:r>
              <w:rPr>
                <w:rFonts w:ascii="Times New Roman" w:hAnsi="Times New Roman" w:cs="Times New Roman"/>
                <w:bCs/>
                <w:i/>
                <w:iCs/>
                <w:sz w:val="15"/>
                <w:szCs w:val="15"/>
                <w:vertAlign w:val="subscript"/>
              </w:rPr>
              <w:t>63.5</w:t>
            </w:r>
            <w:r>
              <w:rPr>
                <w:bCs/>
                <w:sz w:val="15"/>
                <w:szCs w:val="15"/>
              </w:rPr>
              <w:t>&gt;10</w:t>
            </w:r>
          </w:p>
        </w:tc>
        <w:tc>
          <w:tcPr>
            <w:tcW w:w="269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5D0BBD" w14:textId="77777777" w:rsidR="00FC11FC" w:rsidRDefault="00FC11FC" w:rsidP="00A368B1">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lang w:bidi="ar"/>
              </w:rPr>
              <w:t>7000~11000</w:t>
            </w:r>
          </w:p>
        </w:tc>
      </w:tr>
    </w:tbl>
    <w:p w14:paraId="2B02AD6E" w14:textId="06A3BE33" w:rsidR="00B6509A" w:rsidRPr="00C93828" w:rsidRDefault="004B25B2" w:rsidP="00BB716E">
      <w:pPr>
        <w:spacing w:beforeLines="80" w:before="260" w:line="360" w:lineRule="auto"/>
        <w:rPr>
          <w:kern w:val="0"/>
          <w:szCs w:val="21"/>
        </w:rPr>
      </w:pPr>
      <w:r w:rsidRPr="00C93828">
        <w:rPr>
          <w:b/>
          <w:spacing w:val="20"/>
          <w:szCs w:val="21"/>
        </w:rPr>
        <w:t>5.3.</w:t>
      </w:r>
      <w:r w:rsidR="008B4280">
        <w:rPr>
          <w:b/>
          <w:spacing w:val="20"/>
          <w:szCs w:val="21"/>
        </w:rPr>
        <w:t>4</w:t>
      </w:r>
      <w:r w:rsidR="008B4280" w:rsidRPr="00C93828">
        <w:rPr>
          <w:b/>
          <w:spacing w:val="20"/>
          <w:szCs w:val="21"/>
        </w:rPr>
        <w:t xml:space="preserve"> </w:t>
      </w:r>
      <w:r w:rsidRPr="00C93828">
        <w:rPr>
          <w:rFonts w:hint="eastAsia"/>
          <w:szCs w:val="21"/>
        </w:rPr>
        <w:t>注浆挤扩桩抗压时，应对桩身截面强度进行下列验算：</w:t>
      </w:r>
    </w:p>
    <w:p w14:paraId="20C41F71" w14:textId="39C40376" w:rsidR="00B6509A" w:rsidRPr="00C93828" w:rsidRDefault="004B25B2">
      <w:pPr>
        <w:spacing w:line="360" w:lineRule="auto"/>
        <w:ind w:firstLineChars="182" w:firstLine="439"/>
        <w:rPr>
          <w:bCs/>
          <w:szCs w:val="21"/>
        </w:rPr>
      </w:pPr>
      <w:r w:rsidRPr="00C93828">
        <w:rPr>
          <w:b/>
          <w:bCs/>
          <w:szCs w:val="21"/>
        </w:rPr>
        <w:t xml:space="preserve">1 </w:t>
      </w:r>
      <w:r w:rsidR="00835F64" w:rsidRPr="00D8479C">
        <w:rPr>
          <w:rFonts w:hint="eastAsia"/>
          <w:szCs w:val="21"/>
        </w:rPr>
        <w:t>对于</w:t>
      </w:r>
      <w:r w:rsidR="00835F64" w:rsidRPr="00C93828">
        <w:rPr>
          <w:rFonts w:hint="eastAsia"/>
          <w:bCs/>
          <w:szCs w:val="21"/>
        </w:rPr>
        <w:t>轴心受压注浆挤扩钻孔</w:t>
      </w:r>
      <w:r w:rsidRPr="00C93828">
        <w:rPr>
          <w:rFonts w:hint="eastAsia"/>
          <w:bCs/>
          <w:szCs w:val="21"/>
        </w:rPr>
        <w:t>灌注桩，正截面受压承载力应符合下式：</w:t>
      </w:r>
    </w:p>
    <w:p w14:paraId="1EF6FAA9" w14:textId="15DB0C6C" w:rsidR="00B6509A" w:rsidRPr="00C93828" w:rsidRDefault="004B25B2">
      <w:pPr>
        <w:spacing w:line="360" w:lineRule="auto"/>
        <w:ind w:firstLineChars="182" w:firstLine="437"/>
        <w:rPr>
          <w:bCs/>
          <w:szCs w:val="21"/>
        </w:rPr>
      </w:pPr>
      <w:r w:rsidRPr="00D8479C">
        <w:rPr>
          <w:rFonts w:hint="eastAsia"/>
          <w:bCs/>
          <w:szCs w:val="21"/>
        </w:rPr>
        <w:t>当桩顶以下</w:t>
      </w:r>
      <w:r w:rsidRPr="00D8479C">
        <w:rPr>
          <w:bCs/>
          <w:szCs w:val="21"/>
        </w:rPr>
        <w:t>5</w:t>
      </w:r>
      <w:r w:rsidRPr="00546E63">
        <w:rPr>
          <w:bCs/>
          <w:i/>
          <w:iCs/>
          <w:szCs w:val="21"/>
        </w:rPr>
        <w:t>d</w:t>
      </w:r>
      <w:r w:rsidRPr="00D8479C">
        <w:rPr>
          <w:rFonts w:hint="eastAsia"/>
          <w:bCs/>
          <w:szCs w:val="21"/>
        </w:rPr>
        <w:t>范围的桩身螺旋箍筋间距不大于</w:t>
      </w:r>
      <w:r w:rsidRPr="00D8479C">
        <w:rPr>
          <w:bCs/>
          <w:szCs w:val="21"/>
        </w:rPr>
        <w:t>100mm</w:t>
      </w:r>
      <w:r w:rsidRPr="00D8479C">
        <w:rPr>
          <w:rFonts w:hint="eastAsia"/>
          <w:bCs/>
          <w:szCs w:val="21"/>
        </w:rPr>
        <w:t>，且符合</w:t>
      </w:r>
      <w:r w:rsidR="00977022" w:rsidRPr="006D4B77">
        <w:rPr>
          <w:bCs/>
          <w:szCs w:val="21"/>
        </w:rPr>
        <w:t>5.2.</w:t>
      </w:r>
      <w:r w:rsidR="006D4B77" w:rsidRPr="006D4B77">
        <w:rPr>
          <w:bCs/>
          <w:szCs w:val="21"/>
        </w:rPr>
        <w:t>2</w:t>
      </w:r>
      <w:r w:rsidRPr="00D8479C">
        <w:rPr>
          <w:rFonts w:hint="eastAsia"/>
          <w:bCs/>
          <w:szCs w:val="21"/>
        </w:rPr>
        <w:t>条构造要求时</w:t>
      </w:r>
      <w:r w:rsidR="00607645">
        <w:rPr>
          <w:rFonts w:hint="eastAsia"/>
          <w:bCs/>
          <w:szCs w:val="21"/>
        </w:rPr>
        <w:t>：</w:t>
      </w:r>
    </w:p>
    <w:p w14:paraId="03FAD940" w14:textId="52C44BF2" w:rsidR="00B6509A" w:rsidRPr="00C93828" w:rsidRDefault="004B25B2" w:rsidP="000A217F">
      <w:pPr>
        <w:spacing w:line="360" w:lineRule="auto"/>
        <w:ind w:firstLineChars="1082" w:firstLine="2597"/>
        <w:jc w:val="right"/>
        <w:rPr>
          <w:bCs/>
          <w:szCs w:val="21"/>
        </w:rPr>
      </w:pPr>
      <m:oMath>
        <m:r>
          <w:rPr>
            <w:rFonts w:ascii="Cambria Math"/>
            <w:kern w:val="0"/>
            <w:szCs w:val="21"/>
          </w:rPr>
          <m:t>N</m:t>
        </m:r>
        <m:r>
          <w:rPr>
            <w:rFonts w:ascii="Cambria Math"/>
            <w:kern w:val="0"/>
            <w:szCs w:val="21"/>
          </w:rPr>
          <m:t>≤</m:t>
        </m:r>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sSub>
          <m:sSubPr>
            <m:ctrlPr>
              <w:rPr>
                <w:rFonts w:ascii="Cambria Math" w:hAnsi="Cambria Math" w:cs="Times New Roman"/>
                <w:i/>
                <w:sz w:val="21"/>
                <w:szCs w:val="21"/>
              </w:rPr>
            </m:ctrlPr>
          </m:sSubPr>
          <m:e>
            <m:r>
              <w:rPr>
                <w:rFonts w:ascii="Cambria Math"/>
                <w:kern w:val="0"/>
                <w:szCs w:val="21"/>
              </w:rPr>
              <m:t>f</m:t>
            </m:r>
          </m:e>
          <m:sub>
            <m:r>
              <w:rPr>
                <w:rFonts w:ascii="Cambria Math"/>
                <w:kern w:val="0"/>
                <w:szCs w:val="21"/>
              </w:rPr>
              <m:t>c</m:t>
            </m:r>
          </m:sub>
        </m:sSub>
        <m:sSub>
          <m:sSubPr>
            <m:ctrlPr>
              <w:rPr>
                <w:rFonts w:ascii="Cambria Math" w:hAnsi="Cambria Math" w:cs="Times New Roman"/>
                <w:i/>
                <w:sz w:val="21"/>
                <w:szCs w:val="21"/>
              </w:rPr>
            </m:ctrlPr>
          </m:sSubPr>
          <m:e>
            <m:r>
              <w:rPr>
                <w:rFonts w:ascii="Cambria Math"/>
                <w:kern w:val="0"/>
                <w:szCs w:val="21"/>
              </w:rPr>
              <m:t>A</m:t>
            </m:r>
          </m:e>
          <m:sub>
            <m:r>
              <w:rPr>
                <w:rFonts w:ascii="Cambria Math"/>
                <w:kern w:val="0"/>
                <w:szCs w:val="21"/>
              </w:rPr>
              <m:t>ps</m:t>
            </m:r>
          </m:sub>
        </m:sSub>
        <m:r>
          <w:rPr>
            <w:rFonts w:ascii="Cambria Math"/>
            <w:kern w:val="0"/>
            <w:szCs w:val="21"/>
          </w:rPr>
          <m:t>+0.9</m:t>
        </m:r>
        <m:sSubSup>
          <m:sSubSupPr>
            <m:ctrlPr>
              <w:rPr>
                <w:rFonts w:ascii="Cambria Math" w:hAnsi="Cambria Math" w:cs="Times New Roman"/>
                <w:i/>
                <w:sz w:val="21"/>
                <w:szCs w:val="21"/>
              </w:rPr>
            </m:ctrlPr>
          </m:sSubSupPr>
          <m:e>
            <m:r>
              <w:rPr>
                <w:rFonts w:ascii="Cambria Math"/>
                <w:kern w:val="0"/>
                <w:szCs w:val="21"/>
              </w:rPr>
              <m:t>f</m:t>
            </m:r>
          </m:e>
          <m:sub>
            <m:r>
              <w:rPr>
                <w:rFonts w:ascii="Cambria Math"/>
                <w:kern w:val="0"/>
                <w:szCs w:val="21"/>
              </w:rPr>
              <m:t>y</m:t>
            </m:r>
          </m:sub>
          <m:sup>
            <m:r>
              <w:rPr>
                <w:rFonts w:ascii="Cambria Math"/>
                <w:kern w:val="0"/>
                <w:szCs w:val="21"/>
              </w:rPr>
              <m:t>'</m:t>
            </m:r>
          </m:sup>
        </m:sSubSup>
        <m:sSubSup>
          <m:sSubSupPr>
            <m:ctrlPr>
              <w:rPr>
                <w:rFonts w:ascii="Cambria Math" w:hAnsi="Cambria Math" w:cs="Times New Roman"/>
                <w:i/>
                <w:sz w:val="21"/>
                <w:szCs w:val="21"/>
              </w:rPr>
            </m:ctrlPr>
          </m:sSubSupPr>
          <m:e>
            <m:r>
              <w:rPr>
                <w:rFonts w:ascii="Cambria Math"/>
                <w:kern w:val="0"/>
                <w:szCs w:val="21"/>
              </w:rPr>
              <m:t>A</m:t>
            </m:r>
          </m:e>
          <m:sub>
            <m:r>
              <w:rPr>
                <w:rFonts w:ascii="Cambria Math"/>
                <w:kern w:val="0"/>
                <w:szCs w:val="21"/>
              </w:rPr>
              <m:t>s</m:t>
            </m:r>
          </m:sub>
          <m:sup>
            <m:r>
              <w:rPr>
                <w:rFonts w:ascii="Cambria Math"/>
                <w:kern w:val="0"/>
                <w:szCs w:val="21"/>
              </w:rPr>
              <m:t>'</m:t>
            </m:r>
          </m:sup>
        </m:sSubSup>
      </m:oMath>
      <w:r w:rsidRPr="00C93828">
        <w:rPr>
          <w:kern w:val="0"/>
          <w:szCs w:val="21"/>
        </w:rPr>
        <w:t xml:space="preserve">             </w:t>
      </w:r>
      <w:r w:rsidRPr="00C93828">
        <w:rPr>
          <w:rFonts w:hint="eastAsia"/>
          <w:szCs w:val="21"/>
        </w:rPr>
        <w:t>（</w:t>
      </w:r>
      <w:r w:rsidRPr="00C93828">
        <w:rPr>
          <w:szCs w:val="21"/>
        </w:rPr>
        <w:t>5.3.</w:t>
      </w:r>
      <w:r w:rsidR="00464178">
        <w:rPr>
          <w:szCs w:val="21"/>
        </w:rPr>
        <w:t>4</w:t>
      </w:r>
      <w:r w:rsidRPr="00C93828">
        <w:rPr>
          <w:szCs w:val="21"/>
        </w:rPr>
        <w:t>-1</w:t>
      </w:r>
      <w:r w:rsidRPr="00C93828">
        <w:rPr>
          <w:rFonts w:hint="eastAsia"/>
          <w:szCs w:val="21"/>
        </w:rPr>
        <w:t>）</w:t>
      </w:r>
    </w:p>
    <w:p w14:paraId="24D659D3" w14:textId="0F7835B9" w:rsidR="00B6509A" w:rsidRPr="00C93828" w:rsidRDefault="004B25B2">
      <w:pPr>
        <w:spacing w:line="360" w:lineRule="auto"/>
        <w:ind w:firstLineChars="182" w:firstLine="437"/>
        <w:rPr>
          <w:szCs w:val="21"/>
        </w:rPr>
      </w:pPr>
      <w:r w:rsidRPr="00C93828">
        <w:rPr>
          <w:rFonts w:hint="eastAsia"/>
          <w:szCs w:val="21"/>
        </w:rPr>
        <w:t>当桩身配筋不满足上述要求时</w:t>
      </w:r>
      <w:r w:rsidR="00607645">
        <w:rPr>
          <w:rFonts w:hint="eastAsia"/>
          <w:szCs w:val="21"/>
        </w:rPr>
        <w:t>：</w:t>
      </w:r>
    </w:p>
    <w:p w14:paraId="4E40CB65" w14:textId="4FA25D34" w:rsidR="00B6509A" w:rsidRPr="00C93828" w:rsidRDefault="004B25B2" w:rsidP="000A217F">
      <w:pPr>
        <w:spacing w:line="360" w:lineRule="auto"/>
        <w:ind w:firstLineChars="1100" w:firstLine="2640"/>
        <w:jc w:val="right"/>
        <w:rPr>
          <w:bCs/>
          <w:szCs w:val="21"/>
        </w:rPr>
      </w:pPr>
      <m:oMath>
        <m:r>
          <w:rPr>
            <w:rFonts w:ascii="Cambria Math" w:hAnsi="Cambria Math"/>
            <w:kern w:val="0"/>
            <w:szCs w:val="21"/>
          </w:rPr>
          <m:t xml:space="preserve"> </m:t>
        </m:r>
        <m:r>
          <w:rPr>
            <w:rFonts w:ascii="Cambria Math"/>
            <w:kern w:val="0"/>
            <w:szCs w:val="21"/>
          </w:rPr>
          <m:t>N</m:t>
        </m:r>
        <m:r>
          <w:rPr>
            <w:rFonts w:ascii="Cambria Math"/>
            <w:kern w:val="0"/>
            <w:szCs w:val="21"/>
          </w:rPr>
          <m:t>≤</m:t>
        </m:r>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sSub>
          <m:sSubPr>
            <m:ctrlPr>
              <w:rPr>
                <w:rFonts w:ascii="Cambria Math" w:hAnsi="Cambria Math" w:cs="Times New Roman"/>
                <w:i/>
                <w:sz w:val="21"/>
                <w:szCs w:val="21"/>
              </w:rPr>
            </m:ctrlPr>
          </m:sSubPr>
          <m:e>
            <m:r>
              <w:rPr>
                <w:rFonts w:ascii="Cambria Math"/>
                <w:kern w:val="0"/>
                <w:szCs w:val="21"/>
              </w:rPr>
              <m:t>f</m:t>
            </m:r>
          </m:e>
          <m:sub>
            <m:r>
              <w:rPr>
                <w:rFonts w:ascii="Cambria Math"/>
                <w:kern w:val="0"/>
                <w:szCs w:val="21"/>
              </w:rPr>
              <m:t>c</m:t>
            </m:r>
          </m:sub>
        </m:sSub>
        <m:sSub>
          <m:sSubPr>
            <m:ctrlPr>
              <w:rPr>
                <w:rFonts w:ascii="Cambria Math" w:hAnsi="Cambria Math" w:cs="Times New Roman"/>
                <w:i/>
                <w:sz w:val="21"/>
                <w:szCs w:val="21"/>
              </w:rPr>
            </m:ctrlPr>
          </m:sSubPr>
          <m:e>
            <m:r>
              <w:rPr>
                <w:rFonts w:ascii="Cambria Math"/>
                <w:kern w:val="0"/>
                <w:szCs w:val="21"/>
              </w:rPr>
              <m:t>A</m:t>
            </m:r>
          </m:e>
          <m:sub>
            <m:r>
              <w:rPr>
                <w:rFonts w:ascii="Cambria Math"/>
                <w:kern w:val="0"/>
                <w:szCs w:val="21"/>
              </w:rPr>
              <m:t>ps</m:t>
            </m:r>
          </m:sub>
        </m:sSub>
      </m:oMath>
      <w:r w:rsidRPr="00C93828">
        <w:rPr>
          <w:kern w:val="0"/>
          <w:szCs w:val="21"/>
        </w:rPr>
        <w:t xml:space="preserve">  </w:t>
      </w:r>
      <w:r w:rsidRPr="00C93828">
        <w:rPr>
          <w:rFonts w:hint="eastAsia"/>
          <w:kern w:val="0"/>
          <w:szCs w:val="21"/>
        </w:rPr>
        <w:t xml:space="preserve"> </w:t>
      </w:r>
      <w:r w:rsidRPr="00C93828">
        <w:rPr>
          <w:kern w:val="0"/>
          <w:szCs w:val="21"/>
        </w:rPr>
        <w:t xml:space="preserve">                 </w:t>
      </w:r>
      <w:r w:rsidRPr="00C93828">
        <w:rPr>
          <w:rFonts w:hint="eastAsia"/>
          <w:szCs w:val="21"/>
        </w:rPr>
        <w:t>（</w:t>
      </w:r>
      <w:r w:rsidRPr="00C93828">
        <w:rPr>
          <w:szCs w:val="21"/>
        </w:rPr>
        <w:t>5.3.</w:t>
      </w:r>
      <w:r w:rsidR="00464178">
        <w:rPr>
          <w:szCs w:val="21"/>
        </w:rPr>
        <w:t>4</w:t>
      </w:r>
      <w:r w:rsidRPr="00C93828">
        <w:rPr>
          <w:szCs w:val="21"/>
        </w:rPr>
        <w:t>-2</w:t>
      </w:r>
      <w:r w:rsidRPr="00C93828">
        <w:rPr>
          <w:rFonts w:hint="eastAsia"/>
          <w:szCs w:val="21"/>
        </w:rPr>
        <w:t>）</w:t>
      </w:r>
    </w:p>
    <w:tbl>
      <w:tblPr>
        <w:tblW w:w="8231" w:type="dxa"/>
        <w:tblLayout w:type="fixed"/>
        <w:tblCellMar>
          <w:left w:w="0" w:type="dxa"/>
          <w:right w:w="0" w:type="dxa"/>
        </w:tblCellMar>
        <w:tblLook w:val="04A0" w:firstRow="1" w:lastRow="0" w:firstColumn="1" w:lastColumn="0" w:noHBand="0" w:noVBand="1"/>
      </w:tblPr>
      <w:tblGrid>
        <w:gridCol w:w="807"/>
        <w:gridCol w:w="472"/>
        <w:gridCol w:w="681"/>
        <w:gridCol w:w="6271"/>
      </w:tblGrid>
      <w:tr w:rsidR="00945773" w:rsidRPr="00945773" w14:paraId="793CC260" w14:textId="710BC737" w:rsidTr="00F4648B">
        <w:trPr>
          <w:trHeight w:val="567"/>
        </w:trPr>
        <w:tc>
          <w:tcPr>
            <w:tcW w:w="807" w:type="dxa"/>
            <w:vAlign w:val="center"/>
          </w:tcPr>
          <w:p w14:paraId="0F1F285B" w14:textId="5ECFA33E" w:rsidR="00945773" w:rsidRPr="00C93828" w:rsidRDefault="00107006" w:rsidP="00945773">
            <w:pPr>
              <w:spacing w:line="360" w:lineRule="auto"/>
              <w:jc w:val="left"/>
              <w:rPr>
                <w:szCs w:val="21"/>
              </w:rPr>
            </w:pPr>
            <w:r w:rsidRPr="00C93828">
              <w:rPr>
                <w:rFonts w:hint="eastAsia"/>
                <w:szCs w:val="21"/>
              </w:rPr>
              <w:t>式中：</w:t>
            </w:r>
          </w:p>
        </w:tc>
        <w:tc>
          <w:tcPr>
            <w:tcW w:w="472" w:type="dxa"/>
            <w:vAlign w:val="center"/>
          </w:tcPr>
          <w:p w14:paraId="395BE6B4" w14:textId="77777777" w:rsidR="00945773" w:rsidRPr="00945773" w:rsidRDefault="00945773" w:rsidP="00107006">
            <w:pPr>
              <w:spacing w:line="360" w:lineRule="auto"/>
              <w:jc w:val="right"/>
              <w:rPr>
                <w:kern w:val="0"/>
                <w:szCs w:val="21"/>
              </w:rPr>
            </w:pPr>
            <m:oMathPara>
              <m:oMath>
                <m:r>
                  <w:rPr>
                    <w:rFonts w:ascii="Cambria Math"/>
                    <w:kern w:val="0"/>
                    <w:szCs w:val="21"/>
                  </w:rPr>
                  <m:t>N</m:t>
                </m:r>
              </m:oMath>
            </m:oMathPara>
          </w:p>
        </w:tc>
        <w:tc>
          <w:tcPr>
            <w:tcW w:w="681" w:type="dxa"/>
            <w:vAlign w:val="center"/>
          </w:tcPr>
          <w:p w14:paraId="15AE5159" w14:textId="5C658C8A" w:rsidR="00945773" w:rsidRPr="00945773" w:rsidRDefault="00945773" w:rsidP="00945773">
            <w:pPr>
              <w:spacing w:line="360" w:lineRule="auto"/>
              <w:jc w:val="center"/>
              <w:rPr>
                <w:rFonts w:ascii="Times New Roman" w:hAnsi="Times New Roman" w:cs="Times New Roman"/>
                <w:kern w:val="0"/>
                <w:szCs w:val="21"/>
              </w:rPr>
            </w:pPr>
            <w:r w:rsidRPr="008D6D87">
              <w:rPr>
                <w:rFonts w:ascii="Times New Roman" w:hAnsi="Times New Roman" w:cs="Times New Roman"/>
                <w:kern w:val="0"/>
                <w:szCs w:val="21"/>
              </w:rPr>
              <w:t>——</w:t>
            </w:r>
          </w:p>
        </w:tc>
        <w:tc>
          <w:tcPr>
            <w:tcW w:w="6271" w:type="dxa"/>
            <w:vAlign w:val="center"/>
          </w:tcPr>
          <w:p w14:paraId="5B738185" w14:textId="77777777" w:rsidR="00945773" w:rsidRPr="00945773" w:rsidRDefault="00945773" w:rsidP="00945773">
            <w:pPr>
              <w:rPr>
                <w:szCs w:val="21"/>
              </w:rPr>
            </w:pPr>
            <w:r w:rsidRPr="00945773">
              <w:rPr>
                <w:rFonts w:hint="eastAsia"/>
                <w:szCs w:val="21"/>
              </w:rPr>
              <w:t>荷载效应基本组合时，作用于单桩桩顶的竖向压力设计值；</w:t>
            </w:r>
          </w:p>
        </w:tc>
      </w:tr>
      <w:tr w:rsidR="00945773" w:rsidRPr="00945773" w14:paraId="31DD8D43" w14:textId="034F82AC" w:rsidTr="00F4648B">
        <w:tc>
          <w:tcPr>
            <w:tcW w:w="807" w:type="dxa"/>
            <w:vAlign w:val="center"/>
          </w:tcPr>
          <w:p w14:paraId="2AF9CEC5" w14:textId="77777777" w:rsidR="00945773" w:rsidRPr="00945773" w:rsidRDefault="00945773" w:rsidP="00945773">
            <w:pPr>
              <w:spacing w:line="360" w:lineRule="auto"/>
              <w:jc w:val="left"/>
              <w:rPr>
                <w:szCs w:val="21"/>
              </w:rPr>
            </w:pPr>
            <w:bookmarkStart w:id="51" w:name="_Hlk150779113"/>
          </w:p>
        </w:tc>
        <w:tc>
          <w:tcPr>
            <w:tcW w:w="472" w:type="dxa"/>
          </w:tcPr>
          <w:p w14:paraId="4C7E12A3" w14:textId="77777777" w:rsidR="00945773" w:rsidRPr="00945773" w:rsidRDefault="00000000" w:rsidP="00107006">
            <w:pPr>
              <w:spacing w:line="360" w:lineRule="auto"/>
              <w:jc w:val="right"/>
              <w:rPr>
                <w:kern w:val="0"/>
                <w:szCs w:val="21"/>
              </w:rPr>
            </w:pPr>
            <m:oMathPara>
              <m:oMath>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oMath>
            </m:oMathPara>
          </w:p>
        </w:tc>
        <w:tc>
          <w:tcPr>
            <w:tcW w:w="681" w:type="dxa"/>
          </w:tcPr>
          <w:p w14:paraId="58C281B2" w14:textId="6CF925A8" w:rsidR="00945773" w:rsidRPr="00945773" w:rsidRDefault="00945773" w:rsidP="00945773">
            <w:pPr>
              <w:spacing w:line="360" w:lineRule="auto"/>
              <w:jc w:val="center"/>
              <w:rPr>
                <w:rFonts w:ascii="Times New Roman" w:eastAsiaTheme="minorEastAsia" w:hAnsi="Times New Roman" w:cs="Times New Roman"/>
                <w:kern w:val="0"/>
              </w:rPr>
            </w:pPr>
            <w:r w:rsidRPr="00945773">
              <w:rPr>
                <w:rFonts w:ascii="Times New Roman" w:eastAsiaTheme="minorEastAsia" w:hAnsi="Times New Roman" w:cs="Times New Roman"/>
                <w:kern w:val="0"/>
              </w:rPr>
              <w:t>——</w:t>
            </w:r>
          </w:p>
        </w:tc>
        <w:tc>
          <w:tcPr>
            <w:tcW w:w="6271" w:type="dxa"/>
            <w:vAlign w:val="center"/>
          </w:tcPr>
          <w:p w14:paraId="38F677E2" w14:textId="6621CCDE" w:rsidR="00945773" w:rsidRPr="00945773" w:rsidRDefault="00945773" w:rsidP="00945773">
            <w:pPr>
              <w:spacing w:beforeLines="30" w:before="97" w:afterLines="50" w:after="163"/>
              <w:rPr>
                <w:rFonts w:asciiTheme="minorEastAsia" w:eastAsiaTheme="minorEastAsia" w:hAnsiTheme="minorEastAsia"/>
                <w:kern w:val="0"/>
              </w:rPr>
            </w:pPr>
            <w:r w:rsidRPr="00945773">
              <w:rPr>
                <w:rFonts w:asciiTheme="minorEastAsia" w:eastAsiaTheme="minorEastAsia" w:hAnsiTheme="minorEastAsia" w:hint="eastAsia"/>
              </w:rPr>
              <w:t>钢筋混凝土灌注桩基桩成桩工艺系数：干作业非挤土灌注桩：</w:t>
            </w:r>
            <m:oMath>
              <m:sSub>
                <m:sSubPr>
                  <m:ctrlPr>
                    <w:rPr>
                      <w:rFonts w:ascii="Cambria Math" w:eastAsiaTheme="minorEastAsia" w:hAnsi="Cambria Math" w:cs="Times New Roman"/>
                      <w:i/>
                    </w:rPr>
                  </m:ctrlPr>
                </m:sSubPr>
                <m:e>
                  <m:r>
                    <w:rPr>
                      <w:rFonts w:ascii="Cambria Math" w:eastAsiaTheme="minorEastAsia" w:hAnsi="Cambria Math"/>
                      <w:kern w:val="0"/>
                    </w:rPr>
                    <m:t>ψ</m:t>
                  </m:r>
                </m:e>
                <m:sub>
                  <m:r>
                    <w:rPr>
                      <w:rFonts w:ascii="Cambria Math" w:eastAsiaTheme="minorEastAsia" w:hAnsi="Cambria Math"/>
                      <w:kern w:val="0"/>
                    </w:rPr>
                    <m:t>c</m:t>
                  </m:r>
                </m:sub>
              </m:sSub>
            </m:oMath>
            <w:r w:rsidRPr="00945773">
              <w:rPr>
                <w:rFonts w:asciiTheme="minorEastAsia" w:eastAsiaTheme="minorEastAsia" w:hAnsiTheme="minorEastAsia"/>
              </w:rPr>
              <w:t>=0.90</w:t>
            </w:r>
            <w:r w:rsidRPr="00945773">
              <w:rPr>
                <w:rFonts w:asciiTheme="minorEastAsia" w:eastAsiaTheme="minorEastAsia" w:hAnsiTheme="minorEastAsia" w:hint="eastAsia"/>
              </w:rPr>
              <w:t>；泥浆护壁和套管护壁非挤土灌注桩、部分挤土灌注桩、挤土灌注桩：</w:t>
            </w:r>
            <m:oMath>
              <m:sSub>
                <m:sSubPr>
                  <m:ctrlPr>
                    <w:rPr>
                      <w:rFonts w:ascii="Cambria Math" w:eastAsiaTheme="minorEastAsia" w:hAnsi="Cambria Math" w:cs="Times New Roman"/>
                      <w:i/>
                    </w:rPr>
                  </m:ctrlPr>
                </m:sSubPr>
                <m:e>
                  <m:r>
                    <w:rPr>
                      <w:rFonts w:ascii="Cambria Math" w:eastAsiaTheme="minorEastAsia" w:hAnsi="Cambria Math"/>
                      <w:kern w:val="0"/>
                    </w:rPr>
                    <m:t>ψ</m:t>
                  </m:r>
                </m:e>
                <m:sub>
                  <m:r>
                    <w:rPr>
                      <w:rFonts w:ascii="Cambria Math" w:eastAsiaTheme="minorEastAsia" w:hAnsi="Cambria Math"/>
                      <w:kern w:val="0"/>
                    </w:rPr>
                    <m:t>c</m:t>
                  </m:r>
                </m:sub>
              </m:sSub>
            </m:oMath>
            <w:r w:rsidRPr="00945773">
              <w:rPr>
                <w:rFonts w:asciiTheme="minorEastAsia" w:eastAsiaTheme="minorEastAsia" w:hAnsiTheme="minorEastAsia"/>
              </w:rPr>
              <w:t xml:space="preserve"> =0.7～0.8</w:t>
            </w:r>
            <w:r w:rsidRPr="00945773">
              <w:rPr>
                <w:rFonts w:asciiTheme="minorEastAsia" w:eastAsiaTheme="minorEastAsia" w:hAnsiTheme="minorEastAsia" w:hint="eastAsia"/>
              </w:rPr>
              <w:t>；软土地区挤土灌注桩</w:t>
            </w:r>
            <w:r w:rsidRPr="00945773">
              <w:rPr>
                <w:rFonts w:asciiTheme="minorEastAsia" w:eastAsiaTheme="minorEastAsia" w:hAnsiTheme="minorEastAsia"/>
              </w:rPr>
              <w:t xml:space="preserve">: </w:t>
            </w:r>
            <m:oMath>
              <m:sSub>
                <m:sSubPr>
                  <m:ctrlPr>
                    <w:rPr>
                      <w:rFonts w:ascii="Cambria Math" w:eastAsiaTheme="minorEastAsia" w:hAnsi="Cambria Math" w:cs="Times New Roman"/>
                      <w:i/>
                    </w:rPr>
                  </m:ctrlPr>
                </m:sSubPr>
                <m:e>
                  <m:r>
                    <w:rPr>
                      <w:rFonts w:ascii="Cambria Math" w:eastAsiaTheme="minorEastAsia" w:hAnsi="Cambria Math"/>
                      <w:kern w:val="0"/>
                    </w:rPr>
                    <m:t>ψ</m:t>
                  </m:r>
                </m:e>
                <m:sub>
                  <m:r>
                    <w:rPr>
                      <w:rFonts w:ascii="Cambria Math" w:eastAsiaTheme="minorEastAsia" w:hAnsi="Cambria Math"/>
                      <w:kern w:val="0"/>
                    </w:rPr>
                    <m:t>c</m:t>
                  </m:r>
                </m:sub>
              </m:sSub>
            </m:oMath>
            <w:r w:rsidRPr="00945773">
              <w:rPr>
                <w:rFonts w:asciiTheme="minorEastAsia" w:eastAsiaTheme="minorEastAsia" w:hAnsiTheme="minorEastAsia"/>
              </w:rPr>
              <w:t>=0.6</w:t>
            </w:r>
            <w:r w:rsidRPr="00945773">
              <w:rPr>
                <w:rFonts w:asciiTheme="minorEastAsia" w:eastAsiaTheme="minorEastAsia" w:hAnsiTheme="minorEastAsia" w:hint="eastAsia"/>
              </w:rPr>
              <w:t>；</w:t>
            </w:r>
          </w:p>
        </w:tc>
      </w:tr>
      <w:bookmarkEnd w:id="51"/>
      <w:tr w:rsidR="00945773" w:rsidRPr="00C93828" w14:paraId="27721F9B" w14:textId="7B2957C7" w:rsidTr="00F4648B">
        <w:trPr>
          <w:trHeight w:val="624"/>
        </w:trPr>
        <w:tc>
          <w:tcPr>
            <w:tcW w:w="807" w:type="dxa"/>
            <w:vAlign w:val="center"/>
          </w:tcPr>
          <w:p w14:paraId="1B8114B7" w14:textId="77777777" w:rsidR="00945773" w:rsidRPr="00945773" w:rsidRDefault="00945773" w:rsidP="00945773">
            <w:pPr>
              <w:spacing w:line="360" w:lineRule="auto"/>
              <w:jc w:val="left"/>
              <w:rPr>
                <w:szCs w:val="21"/>
              </w:rPr>
            </w:pPr>
          </w:p>
        </w:tc>
        <w:tc>
          <w:tcPr>
            <w:tcW w:w="472" w:type="dxa"/>
            <w:vAlign w:val="center"/>
          </w:tcPr>
          <w:p w14:paraId="42046DFF" w14:textId="77777777" w:rsidR="00945773" w:rsidRPr="00945773" w:rsidRDefault="00000000" w:rsidP="00107006">
            <w:pPr>
              <w:spacing w:line="360" w:lineRule="auto"/>
              <w:jc w:val="right"/>
              <w:rPr>
                <w:kern w:val="0"/>
                <w:szCs w:val="21"/>
              </w:rPr>
            </w:pPr>
            <m:oMathPara>
              <m:oMath>
                <m:sSub>
                  <m:sSubPr>
                    <m:ctrlPr>
                      <w:rPr>
                        <w:rFonts w:ascii="Cambria Math" w:hAnsi="Cambria Math" w:cs="Times New Roman"/>
                        <w:i/>
                        <w:sz w:val="21"/>
                        <w:szCs w:val="21"/>
                      </w:rPr>
                    </m:ctrlPr>
                  </m:sSubPr>
                  <m:e>
                    <m:r>
                      <w:rPr>
                        <w:rFonts w:ascii="Cambria Math"/>
                        <w:kern w:val="0"/>
                        <w:szCs w:val="21"/>
                      </w:rPr>
                      <m:t>f</m:t>
                    </m:r>
                  </m:e>
                  <m:sub>
                    <m:r>
                      <w:rPr>
                        <w:rFonts w:ascii="Cambria Math"/>
                        <w:kern w:val="0"/>
                        <w:szCs w:val="21"/>
                      </w:rPr>
                      <m:t>c</m:t>
                    </m:r>
                  </m:sub>
                </m:sSub>
              </m:oMath>
            </m:oMathPara>
          </w:p>
        </w:tc>
        <w:tc>
          <w:tcPr>
            <w:tcW w:w="681" w:type="dxa"/>
            <w:vAlign w:val="center"/>
          </w:tcPr>
          <w:p w14:paraId="3FE73007" w14:textId="392A683D" w:rsidR="00945773" w:rsidRPr="00945773" w:rsidRDefault="00945773" w:rsidP="000C3882">
            <w:pPr>
              <w:spacing w:line="360" w:lineRule="auto"/>
              <w:jc w:val="center"/>
              <w:rPr>
                <w:rFonts w:ascii="Times New Roman" w:hAnsi="Times New Roman" w:cs="Times New Roman"/>
                <w:kern w:val="0"/>
                <w:szCs w:val="21"/>
              </w:rPr>
            </w:pPr>
            <w:r w:rsidRPr="008D6D87">
              <w:rPr>
                <w:rFonts w:ascii="Times New Roman" w:hAnsi="Times New Roman" w:cs="Times New Roman"/>
                <w:kern w:val="0"/>
                <w:szCs w:val="21"/>
              </w:rPr>
              <w:t>——</w:t>
            </w:r>
          </w:p>
        </w:tc>
        <w:tc>
          <w:tcPr>
            <w:tcW w:w="6271" w:type="dxa"/>
            <w:vAlign w:val="center"/>
          </w:tcPr>
          <w:p w14:paraId="232A43A7" w14:textId="77777777" w:rsidR="00945773" w:rsidRPr="00945773" w:rsidRDefault="00945773" w:rsidP="00945773">
            <w:pPr>
              <w:rPr>
                <w:kern w:val="0"/>
                <w:szCs w:val="21"/>
              </w:rPr>
            </w:pPr>
            <w:r w:rsidRPr="00945773">
              <w:rPr>
                <w:rFonts w:hint="eastAsia"/>
              </w:rPr>
              <w:t>混凝土轴心抗压强度设计值；</w:t>
            </w:r>
          </w:p>
        </w:tc>
      </w:tr>
      <w:tr w:rsidR="00945773" w:rsidRPr="00607645" w14:paraId="7F608C32" w14:textId="7362B74C" w:rsidTr="00F4648B">
        <w:trPr>
          <w:trHeight w:val="624"/>
        </w:trPr>
        <w:tc>
          <w:tcPr>
            <w:tcW w:w="807" w:type="dxa"/>
            <w:vAlign w:val="center"/>
          </w:tcPr>
          <w:p w14:paraId="60335127" w14:textId="77777777" w:rsidR="00945773" w:rsidRPr="00945773" w:rsidRDefault="00945773" w:rsidP="00945773">
            <w:pPr>
              <w:spacing w:line="360" w:lineRule="auto"/>
              <w:jc w:val="left"/>
              <w:rPr>
                <w:szCs w:val="21"/>
              </w:rPr>
            </w:pPr>
          </w:p>
        </w:tc>
        <w:tc>
          <w:tcPr>
            <w:tcW w:w="472" w:type="dxa"/>
            <w:vAlign w:val="center"/>
          </w:tcPr>
          <w:p w14:paraId="2BBD28D3" w14:textId="3337D493" w:rsidR="00945773" w:rsidRPr="00945773" w:rsidRDefault="00000000" w:rsidP="00107006">
            <w:pPr>
              <w:spacing w:line="360" w:lineRule="auto"/>
              <w:jc w:val="right"/>
              <w:rPr>
                <w:i/>
                <w:szCs w:val="21"/>
              </w:rPr>
            </w:pPr>
            <m:oMathPara>
              <m:oMath>
                <m:sSubSup>
                  <m:sSubSupPr>
                    <m:ctrlPr>
                      <w:rPr>
                        <w:rFonts w:ascii="Cambria Math" w:hAnsi="Cambria Math" w:cs="Times New Roman"/>
                        <w:i/>
                        <w:sz w:val="21"/>
                        <w:szCs w:val="21"/>
                      </w:rPr>
                    </m:ctrlPr>
                  </m:sSubSupPr>
                  <m:e>
                    <m:r>
                      <w:rPr>
                        <w:rFonts w:ascii="Cambria Math"/>
                        <w:kern w:val="0"/>
                        <w:szCs w:val="21"/>
                      </w:rPr>
                      <m:t>f</m:t>
                    </m:r>
                  </m:e>
                  <m:sub>
                    <m:r>
                      <w:rPr>
                        <w:rFonts w:ascii="Cambria Math"/>
                        <w:kern w:val="0"/>
                        <w:szCs w:val="21"/>
                      </w:rPr>
                      <m:t>y</m:t>
                    </m:r>
                  </m:sub>
                  <m:sup>
                    <m:r>
                      <w:rPr>
                        <w:rFonts w:ascii="Cambria Math"/>
                        <w:kern w:val="0"/>
                        <w:szCs w:val="21"/>
                      </w:rPr>
                      <m:t>'</m:t>
                    </m:r>
                  </m:sup>
                </m:sSubSup>
              </m:oMath>
            </m:oMathPara>
          </w:p>
        </w:tc>
        <w:tc>
          <w:tcPr>
            <w:tcW w:w="681" w:type="dxa"/>
            <w:vAlign w:val="center"/>
          </w:tcPr>
          <w:p w14:paraId="4A2503AD" w14:textId="34EA4FD6" w:rsidR="00945773" w:rsidRPr="00945773" w:rsidRDefault="00945773" w:rsidP="00945773">
            <w:pPr>
              <w:spacing w:line="360" w:lineRule="auto"/>
              <w:jc w:val="center"/>
              <w:rPr>
                <w:kern w:val="0"/>
                <w:szCs w:val="21"/>
              </w:rPr>
            </w:pPr>
            <w:r w:rsidRPr="00945773">
              <w:rPr>
                <w:rFonts w:ascii="Times New Roman" w:hAnsi="Times New Roman" w:cs="Times New Roman"/>
                <w:kern w:val="0"/>
                <w:szCs w:val="21"/>
              </w:rPr>
              <w:t>——</w:t>
            </w:r>
          </w:p>
        </w:tc>
        <w:tc>
          <w:tcPr>
            <w:tcW w:w="6271" w:type="dxa"/>
            <w:vAlign w:val="center"/>
          </w:tcPr>
          <w:p w14:paraId="090AD380" w14:textId="77777777" w:rsidR="00945773" w:rsidRPr="00945773" w:rsidRDefault="00945773" w:rsidP="00945773">
            <w:pPr>
              <w:spacing w:line="360" w:lineRule="auto"/>
              <w:rPr>
                <w:szCs w:val="21"/>
              </w:rPr>
            </w:pPr>
            <w:bookmarkStart w:id="52" w:name="_Hlk150779195"/>
            <w:r w:rsidRPr="00945773">
              <w:rPr>
                <w:rFonts w:hint="eastAsia"/>
                <w:kern w:val="0"/>
                <w:szCs w:val="21"/>
              </w:rPr>
              <w:t>纵向主筋抗压强度设计值</w:t>
            </w:r>
            <w:bookmarkEnd w:id="52"/>
            <w:r w:rsidRPr="00945773">
              <w:rPr>
                <w:rFonts w:hint="eastAsia"/>
                <w:kern w:val="0"/>
                <w:szCs w:val="21"/>
              </w:rPr>
              <w:t>；</w:t>
            </w:r>
          </w:p>
        </w:tc>
      </w:tr>
      <w:tr w:rsidR="00945773" w:rsidRPr="00607645" w14:paraId="78FA07A4" w14:textId="11B041D5" w:rsidTr="00F4648B">
        <w:trPr>
          <w:trHeight w:val="624"/>
        </w:trPr>
        <w:tc>
          <w:tcPr>
            <w:tcW w:w="807" w:type="dxa"/>
            <w:vAlign w:val="center"/>
          </w:tcPr>
          <w:p w14:paraId="35EF4AEF" w14:textId="77777777" w:rsidR="00945773" w:rsidRPr="00945773" w:rsidRDefault="00945773" w:rsidP="00945773">
            <w:pPr>
              <w:spacing w:line="360" w:lineRule="auto"/>
              <w:jc w:val="center"/>
              <w:rPr>
                <w:szCs w:val="21"/>
              </w:rPr>
            </w:pPr>
            <w:bookmarkStart w:id="53" w:name="_Hlk150779257"/>
          </w:p>
        </w:tc>
        <w:tc>
          <w:tcPr>
            <w:tcW w:w="472" w:type="dxa"/>
            <w:vAlign w:val="center"/>
          </w:tcPr>
          <w:p w14:paraId="381A748A" w14:textId="0EDE9F52" w:rsidR="00945773" w:rsidRPr="00945773" w:rsidRDefault="00000000" w:rsidP="00107006">
            <w:pPr>
              <w:spacing w:line="360" w:lineRule="auto"/>
              <w:jc w:val="right"/>
              <w:rPr>
                <w:i/>
                <w:kern w:val="0"/>
                <w:position w:val="-10"/>
                <w:szCs w:val="21"/>
              </w:rPr>
            </w:pPr>
            <m:oMathPara>
              <m:oMath>
                <m:sSubSup>
                  <m:sSubSupPr>
                    <m:ctrlPr>
                      <w:rPr>
                        <w:rFonts w:ascii="Cambria Math" w:hAnsi="Cambria Math" w:cs="Times New Roman"/>
                        <w:i/>
                        <w:sz w:val="21"/>
                        <w:szCs w:val="21"/>
                      </w:rPr>
                    </m:ctrlPr>
                  </m:sSubSupPr>
                  <m:e>
                    <m:r>
                      <w:rPr>
                        <w:rFonts w:ascii="Cambria Math"/>
                        <w:kern w:val="0"/>
                        <w:szCs w:val="21"/>
                      </w:rPr>
                      <m:t>A</m:t>
                    </m:r>
                  </m:e>
                  <m:sub>
                    <m:r>
                      <w:rPr>
                        <w:rFonts w:ascii="Cambria Math"/>
                        <w:kern w:val="0"/>
                        <w:szCs w:val="21"/>
                      </w:rPr>
                      <m:t>s</m:t>
                    </m:r>
                  </m:sub>
                  <m:sup>
                    <m:r>
                      <w:rPr>
                        <w:rFonts w:ascii="Cambria Math"/>
                        <w:kern w:val="0"/>
                        <w:szCs w:val="21"/>
                      </w:rPr>
                      <m:t>'</m:t>
                    </m:r>
                  </m:sup>
                </m:sSubSup>
              </m:oMath>
            </m:oMathPara>
          </w:p>
        </w:tc>
        <w:tc>
          <w:tcPr>
            <w:tcW w:w="681" w:type="dxa"/>
            <w:vAlign w:val="center"/>
          </w:tcPr>
          <w:p w14:paraId="74F012FB" w14:textId="1EE0C8F5" w:rsidR="00945773" w:rsidRPr="00945773" w:rsidRDefault="00945773" w:rsidP="00945773">
            <w:pPr>
              <w:spacing w:line="360" w:lineRule="auto"/>
              <w:jc w:val="center"/>
              <w:rPr>
                <w:kern w:val="0"/>
                <w:szCs w:val="21"/>
              </w:rPr>
            </w:pPr>
            <w:r w:rsidRPr="00945773">
              <w:rPr>
                <w:rFonts w:ascii="Times New Roman" w:hAnsi="Times New Roman" w:cs="Times New Roman"/>
                <w:kern w:val="0"/>
                <w:szCs w:val="21"/>
              </w:rPr>
              <w:t>——</w:t>
            </w:r>
          </w:p>
        </w:tc>
        <w:tc>
          <w:tcPr>
            <w:tcW w:w="6271" w:type="dxa"/>
            <w:vAlign w:val="center"/>
          </w:tcPr>
          <w:p w14:paraId="39151601" w14:textId="77777777" w:rsidR="00945773" w:rsidRPr="00945773" w:rsidRDefault="00945773" w:rsidP="00945773">
            <w:pPr>
              <w:spacing w:line="360" w:lineRule="auto"/>
              <w:rPr>
                <w:kern w:val="0"/>
                <w:szCs w:val="21"/>
              </w:rPr>
            </w:pPr>
            <w:bookmarkStart w:id="54" w:name="_Hlk150779318"/>
            <w:r w:rsidRPr="00945773">
              <w:rPr>
                <w:rFonts w:hint="eastAsia"/>
                <w:kern w:val="0"/>
                <w:szCs w:val="21"/>
              </w:rPr>
              <w:t>纵向主筋截面面积</w:t>
            </w:r>
            <w:bookmarkEnd w:id="54"/>
            <w:r w:rsidRPr="00945773">
              <w:rPr>
                <w:rFonts w:hint="eastAsia"/>
                <w:kern w:val="0"/>
                <w:szCs w:val="21"/>
              </w:rPr>
              <w:t>；</w:t>
            </w:r>
          </w:p>
        </w:tc>
      </w:tr>
      <w:bookmarkEnd w:id="53"/>
      <w:tr w:rsidR="00945773" w:rsidRPr="00C93828" w14:paraId="2D9DB8F1" w14:textId="1F368FB4" w:rsidTr="00F4648B">
        <w:trPr>
          <w:trHeight w:val="624"/>
        </w:trPr>
        <w:tc>
          <w:tcPr>
            <w:tcW w:w="807" w:type="dxa"/>
            <w:vAlign w:val="center"/>
          </w:tcPr>
          <w:p w14:paraId="2B041245" w14:textId="77777777" w:rsidR="00945773" w:rsidRPr="00945773" w:rsidRDefault="00945773" w:rsidP="00945773">
            <w:pPr>
              <w:spacing w:line="360" w:lineRule="auto"/>
              <w:jc w:val="center"/>
              <w:rPr>
                <w:szCs w:val="21"/>
              </w:rPr>
            </w:pPr>
          </w:p>
        </w:tc>
        <w:tc>
          <w:tcPr>
            <w:tcW w:w="472" w:type="dxa"/>
            <w:vAlign w:val="center"/>
          </w:tcPr>
          <w:p w14:paraId="563DA5ED" w14:textId="77777777" w:rsidR="00945773" w:rsidRPr="00945773" w:rsidRDefault="00000000" w:rsidP="00107006">
            <w:pPr>
              <w:spacing w:line="360" w:lineRule="auto"/>
              <w:jc w:val="right"/>
              <w:rPr>
                <w:kern w:val="0"/>
                <w:szCs w:val="21"/>
              </w:rPr>
            </w:pPr>
            <m:oMathPara>
              <m:oMath>
                <m:sSubSup>
                  <m:sSubSupPr>
                    <m:ctrlPr>
                      <w:rPr>
                        <w:rFonts w:ascii="Cambria Math" w:hAnsi="Cambria Math" w:cs="Times New Roman"/>
                        <w:i/>
                        <w:sz w:val="21"/>
                        <w:szCs w:val="21"/>
                      </w:rPr>
                    </m:ctrlPr>
                  </m:sSubSupPr>
                  <m:e>
                    <m:r>
                      <w:rPr>
                        <w:rFonts w:ascii="Cambria Math"/>
                        <w:kern w:val="0"/>
                        <w:szCs w:val="21"/>
                      </w:rPr>
                      <m:t>A</m:t>
                    </m:r>
                  </m:e>
                  <m:sub>
                    <m:r>
                      <w:rPr>
                        <w:rFonts w:ascii="Cambria Math"/>
                        <w:kern w:val="0"/>
                        <w:szCs w:val="21"/>
                      </w:rPr>
                      <m:t>ps</m:t>
                    </m:r>
                  </m:sub>
                  <m:sup/>
                </m:sSubSup>
              </m:oMath>
            </m:oMathPara>
          </w:p>
        </w:tc>
        <w:tc>
          <w:tcPr>
            <w:tcW w:w="681" w:type="dxa"/>
            <w:vAlign w:val="center"/>
          </w:tcPr>
          <w:p w14:paraId="1B8C9DA8" w14:textId="3F8BA0F9" w:rsidR="00945773" w:rsidRPr="00945773" w:rsidRDefault="00945773" w:rsidP="00945773">
            <w:pPr>
              <w:spacing w:line="360" w:lineRule="auto"/>
              <w:jc w:val="center"/>
              <w:rPr>
                <w:kern w:val="0"/>
                <w:szCs w:val="21"/>
              </w:rPr>
            </w:pPr>
            <w:r w:rsidRPr="00945773">
              <w:rPr>
                <w:rFonts w:ascii="Times New Roman" w:hAnsi="Times New Roman" w:cs="Times New Roman"/>
                <w:kern w:val="0"/>
                <w:szCs w:val="21"/>
              </w:rPr>
              <w:t>——</w:t>
            </w:r>
          </w:p>
        </w:tc>
        <w:tc>
          <w:tcPr>
            <w:tcW w:w="6271" w:type="dxa"/>
            <w:vAlign w:val="center"/>
          </w:tcPr>
          <w:p w14:paraId="7C88F7F7" w14:textId="0FCE7B0A" w:rsidR="00945773" w:rsidRPr="00945773" w:rsidRDefault="00945773" w:rsidP="00945773">
            <w:pPr>
              <w:spacing w:line="360" w:lineRule="auto"/>
              <w:rPr>
                <w:kern w:val="0"/>
                <w:szCs w:val="21"/>
              </w:rPr>
            </w:pPr>
            <w:bookmarkStart w:id="55" w:name="_Hlk150779357"/>
            <w:r w:rsidRPr="00945773">
              <w:rPr>
                <w:rFonts w:hint="eastAsia"/>
                <w:kern w:val="0"/>
                <w:szCs w:val="21"/>
              </w:rPr>
              <w:t>非挤扩段桩身截</w:t>
            </w:r>
            <w:r w:rsidR="002557F9">
              <w:rPr>
                <w:rFonts w:hint="eastAsia"/>
                <w:kern w:val="0"/>
                <w:szCs w:val="21"/>
              </w:rPr>
              <w:t>面</w:t>
            </w:r>
            <w:r w:rsidRPr="00945773">
              <w:rPr>
                <w:rFonts w:hint="eastAsia"/>
                <w:kern w:val="0"/>
                <w:szCs w:val="21"/>
              </w:rPr>
              <w:t>面积</w:t>
            </w:r>
            <w:bookmarkEnd w:id="55"/>
            <w:r w:rsidRPr="00945773">
              <w:rPr>
                <w:rFonts w:hint="eastAsia"/>
                <w:kern w:val="0"/>
                <w:szCs w:val="21"/>
              </w:rPr>
              <w:t>。</w:t>
            </w:r>
          </w:p>
        </w:tc>
      </w:tr>
    </w:tbl>
    <w:p w14:paraId="1B96A031" w14:textId="77777777" w:rsidR="003D2D7E" w:rsidRPr="00D8479C" w:rsidRDefault="003D2D7E" w:rsidP="003D2D7E">
      <w:pPr>
        <w:adjustRightInd w:val="0"/>
        <w:spacing w:line="324" w:lineRule="auto"/>
        <w:ind w:firstLineChars="200" w:firstLine="482"/>
      </w:pPr>
      <w:r w:rsidRPr="00D8479C">
        <w:rPr>
          <w:b/>
          <w:bCs/>
          <w:szCs w:val="21"/>
        </w:rPr>
        <w:t xml:space="preserve">2 </w:t>
      </w:r>
      <w:r w:rsidRPr="00D8479C">
        <w:rPr>
          <w:rFonts w:hint="eastAsia"/>
        </w:rPr>
        <w:t>对于轴向受压的注浆挤扩钢管混凝土桩，不考虑压屈影响时，桩身强度应符合下式：</w:t>
      </w:r>
    </w:p>
    <w:p w14:paraId="7C8C4B44" w14:textId="22DE6903" w:rsidR="003D2D7E" w:rsidRPr="00D8479C" w:rsidRDefault="000A217F" w:rsidP="000A217F">
      <w:pPr>
        <w:adjustRightInd w:val="0"/>
        <w:spacing w:line="324" w:lineRule="auto"/>
        <w:ind w:firstLineChars="200" w:firstLine="480"/>
        <w:jc w:val="right"/>
      </w:pPr>
      <w:r>
        <w:rPr>
          <w:rFonts w:hint="eastAsia"/>
          <w:kern w:val="0"/>
          <w:szCs w:val="21"/>
        </w:rPr>
        <w:t xml:space="preserve"> </w:t>
      </w:r>
      <w:r>
        <w:rPr>
          <w:kern w:val="0"/>
          <w:szCs w:val="21"/>
        </w:rPr>
        <w:t xml:space="preserve"> </w:t>
      </w:r>
      <m:oMath>
        <m:r>
          <w:rPr>
            <w:rFonts w:ascii="Cambria Math"/>
            <w:kern w:val="0"/>
            <w:szCs w:val="21"/>
          </w:rPr>
          <m:t>N</m:t>
        </m:r>
        <m:r>
          <w:rPr>
            <w:rFonts w:ascii="Cambria Math"/>
            <w:kern w:val="0"/>
            <w:szCs w:val="21"/>
          </w:rPr>
          <m:t>≤</m:t>
        </m:r>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sSub>
          <m:sSubPr>
            <m:ctrlPr>
              <w:rPr>
                <w:rFonts w:ascii="Cambria Math" w:hAnsi="Cambria Math" w:cs="Times New Roman"/>
                <w:i/>
                <w:sz w:val="21"/>
                <w:szCs w:val="21"/>
              </w:rPr>
            </m:ctrlPr>
          </m:sSubPr>
          <m:e>
            <m:r>
              <w:rPr>
                <w:rFonts w:ascii="Cambria Math"/>
                <w:szCs w:val="21"/>
              </w:rPr>
              <m:t>N</m:t>
            </m:r>
          </m:e>
          <m:sub>
            <m:r>
              <w:rPr>
                <w:rFonts w:ascii="Cambria Math"/>
                <w:szCs w:val="21"/>
              </w:rPr>
              <m:t>0</m:t>
            </m:r>
          </m:sub>
        </m:sSub>
      </m:oMath>
      <w:r w:rsidR="003D2D7E" w:rsidRPr="00D8479C">
        <w:rPr>
          <w:kern w:val="0"/>
          <w:szCs w:val="21"/>
        </w:rPr>
        <w:t xml:space="preserve">                      </w:t>
      </w:r>
      <w:r w:rsidR="003D2D7E" w:rsidRPr="00D8479C">
        <w:rPr>
          <w:rFonts w:hint="eastAsia"/>
          <w:szCs w:val="21"/>
        </w:rPr>
        <w:t>（</w:t>
      </w:r>
      <w:r w:rsidR="003D2D7E" w:rsidRPr="00D8479C">
        <w:rPr>
          <w:szCs w:val="21"/>
        </w:rPr>
        <w:t>5.3.</w:t>
      </w:r>
      <w:r w:rsidR="008C48D7">
        <w:rPr>
          <w:szCs w:val="21"/>
        </w:rPr>
        <w:t>4</w:t>
      </w:r>
      <w:r w:rsidR="003D2D7E" w:rsidRPr="00D8479C">
        <w:rPr>
          <w:szCs w:val="21"/>
        </w:rPr>
        <w:t>-3</w:t>
      </w:r>
      <w:r w:rsidR="003D2D7E" w:rsidRPr="00D8479C">
        <w:rPr>
          <w:rFonts w:hint="eastAsia"/>
          <w:szCs w:val="21"/>
        </w:rPr>
        <w:t>）</w:t>
      </w:r>
    </w:p>
    <w:tbl>
      <w:tblPr>
        <w:tblW w:w="8324" w:type="dxa"/>
        <w:tblLayout w:type="fixed"/>
        <w:tblCellMar>
          <w:left w:w="0" w:type="dxa"/>
          <w:right w:w="0" w:type="dxa"/>
        </w:tblCellMar>
        <w:tblLook w:val="04A0" w:firstRow="1" w:lastRow="0" w:firstColumn="1" w:lastColumn="0" w:noHBand="0" w:noVBand="1"/>
      </w:tblPr>
      <w:tblGrid>
        <w:gridCol w:w="863"/>
        <w:gridCol w:w="436"/>
        <w:gridCol w:w="680"/>
        <w:gridCol w:w="6345"/>
      </w:tblGrid>
      <w:tr w:rsidR="003D2D7E" w:rsidRPr="00D41389" w14:paraId="50D6544D" w14:textId="77777777" w:rsidTr="003B3968">
        <w:tc>
          <w:tcPr>
            <w:tcW w:w="863" w:type="dxa"/>
            <w:vAlign w:val="center"/>
          </w:tcPr>
          <w:p w14:paraId="468B3270" w14:textId="1A16ACE0" w:rsidR="003D2D7E" w:rsidRPr="00D41389" w:rsidRDefault="008847F5" w:rsidP="004B25B2">
            <w:pPr>
              <w:spacing w:line="360" w:lineRule="auto"/>
              <w:jc w:val="left"/>
              <w:rPr>
                <w:szCs w:val="21"/>
              </w:rPr>
            </w:pPr>
            <w:r w:rsidRPr="00D41389">
              <w:rPr>
                <w:rFonts w:hint="eastAsia"/>
                <w:szCs w:val="21"/>
              </w:rPr>
              <w:t>式中：</w:t>
            </w:r>
          </w:p>
        </w:tc>
        <w:tc>
          <w:tcPr>
            <w:tcW w:w="436" w:type="dxa"/>
            <w:vAlign w:val="center"/>
          </w:tcPr>
          <w:p w14:paraId="651AD91D" w14:textId="77777777" w:rsidR="003D2D7E" w:rsidRPr="00D41389" w:rsidRDefault="00000000" w:rsidP="00544166">
            <w:pPr>
              <w:spacing w:line="360" w:lineRule="auto"/>
              <w:jc w:val="center"/>
              <w:rPr>
                <w:sz w:val="21"/>
                <w:szCs w:val="21"/>
              </w:rPr>
            </w:pPr>
            <m:oMathPara>
              <m:oMath>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oMath>
            </m:oMathPara>
          </w:p>
        </w:tc>
        <w:tc>
          <w:tcPr>
            <w:tcW w:w="680" w:type="dxa"/>
            <w:vAlign w:val="center"/>
          </w:tcPr>
          <w:p w14:paraId="520812FD" w14:textId="77777777" w:rsidR="003D2D7E" w:rsidRPr="00D41389" w:rsidRDefault="003D2D7E" w:rsidP="00544166">
            <w:pPr>
              <w:spacing w:line="360" w:lineRule="auto"/>
              <w:jc w:val="center"/>
              <w:rPr>
                <w:rFonts w:ascii="Times New Roman" w:hAnsi="Times New Roman" w:cs="Times New Roman"/>
                <w:kern w:val="0"/>
                <w:szCs w:val="21"/>
              </w:rPr>
            </w:pPr>
            <w:r w:rsidRPr="00D41389">
              <w:rPr>
                <w:rFonts w:ascii="Times New Roman" w:hAnsi="Times New Roman" w:cs="Times New Roman"/>
                <w:kern w:val="0"/>
                <w:szCs w:val="21"/>
              </w:rPr>
              <w:t>——</w:t>
            </w:r>
          </w:p>
        </w:tc>
        <w:tc>
          <w:tcPr>
            <w:tcW w:w="6345" w:type="dxa"/>
            <w:vAlign w:val="center"/>
          </w:tcPr>
          <w:p w14:paraId="1ACD4B81" w14:textId="464B5EBD" w:rsidR="003D2D7E" w:rsidRPr="00D41389" w:rsidRDefault="003D2D7E" w:rsidP="004B25B2">
            <w:pPr>
              <w:spacing w:line="360" w:lineRule="auto"/>
            </w:pPr>
            <w:r w:rsidRPr="00D41389">
              <w:rPr>
                <w:rFonts w:hint="eastAsia"/>
              </w:rPr>
              <w:t>钢管混凝土桩成桩工艺系数：</w:t>
            </w:r>
            <m:oMath>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oMath>
            <w:r w:rsidRPr="00D41389">
              <w:t>=0.</w:t>
            </w:r>
            <w:r w:rsidR="00DA2D9E" w:rsidRPr="00D41389">
              <w:t>85</w:t>
            </w:r>
            <w:r w:rsidRPr="00D41389">
              <w:t xml:space="preserve">; </w:t>
            </w:r>
          </w:p>
        </w:tc>
      </w:tr>
      <w:tr w:rsidR="003D2D7E" w:rsidRPr="00C93828" w14:paraId="115FFB50" w14:textId="77777777" w:rsidTr="003B3968">
        <w:tc>
          <w:tcPr>
            <w:tcW w:w="863" w:type="dxa"/>
            <w:vAlign w:val="center"/>
          </w:tcPr>
          <w:p w14:paraId="496CEFE7" w14:textId="77777777" w:rsidR="003D2D7E" w:rsidRPr="002C1408" w:rsidRDefault="003D2D7E" w:rsidP="004B25B2">
            <w:pPr>
              <w:spacing w:line="360" w:lineRule="auto"/>
              <w:rPr>
                <w:szCs w:val="21"/>
              </w:rPr>
            </w:pPr>
          </w:p>
        </w:tc>
        <w:tc>
          <w:tcPr>
            <w:tcW w:w="436" w:type="dxa"/>
          </w:tcPr>
          <w:p w14:paraId="733C5A44" w14:textId="3A5E570A" w:rsidR="003D2D7E" w:rsidRPr="002C1408" w:rsidRDefault="00000000" w:rsidP="004B25B2">
            <w:pPr>
              <w:spacing w:line="360" w:lineRule="auto"/>
              <w:jc w:val="center"/>
              <w:rPr>
                <w:kern w:val="0"/>
                <w:szCs w:val="21"/>
              </w:rPr>
            </w:pPr>
            <m:oMathPara>
              <m:oMathParaPr>
                <m:jc m:val="center"/>
              </m:oMathParaPr>
              <m:oMath>
                <m:sSub>
                  <m:sSubPr>
                    <m:ctrlPr>
                      <w:rPr>
                        <w:rFonts w:ascii="Cambria Math" w:hAnsi="Cambria Math" w:cs="Times New Roman"/>
                        <w:i/>
                        <w:sz w:val="21"/>
                        <w:szCs w:val="21"/>
                      </w:rPr>
                    </m:ctrlPr>
                  </m:sSubPr>
                  <m:e>
                    <m:r>
                      <w:rPr>
                        <w:rFonts w:ascii="Cambria Math"/>
                        <w:szCs w:val="21"/>
                      </w:rPr>
                      <m:t>N</m:t>
                    </m:r>
                  </m:e>
                  <m:sub>
                    <m:r>
                      <w:rPr>
                        <w:rFonts w:ascii="Cambria Math"/>
                        <w:szCs w:val="21"/>
                      </w:rPr>
                      <m:t>0</m:t>
                    </m:r>
                  </m:sub>
                </m:sSub>
              </m:oMath>
            </m:oMathPara>
          </w:p>
        </w:tc>
        <w:tc>
          <w:tcPr>
            <w:tcW w:w="680" w:type="dxa"/>
          </w:tcPr>
          <w:p w14:paraId="6D5FCB60" w14:textId="69622658" w:rsidR="003D2D7E" w:rsidRPr="002C1408" w:rsidRDefault="00544166" w:rsidP="004B25B2">
            <w:pPr>
              <w:spacing w:line="360" w:lineRule="auto"/>
              <w:jc w:val="center"/>
              <w:rPr>
                <w:kern w:val="0"/>
                <w:szCs w:val="21"/>
              </w:rPr>
            </w:pPr>
            <w:r w:rsidRPr="002C1408">
              <w:rPr>
                <w:rFonts w:ascii="Times New Roman" w:hAnsi="Times New Roman" w:cs="Times New Roman"/>
                <w:kern w:val="0"/>
                <w:szCs w:val="21"/>
              </w:rPr>
              <w:t>——</w:t>
            </w:r>
          </w:p>
        </w:tc>
        <w:tc>
          <w:tcPr>
            <w:tcW w:w="6345" w:type="dxa"/>
            <w:vAlign w:val="center"/>
          </w:tcPr>
          <w:p w14:paraId="0F0A18A4" w14:textId="44E67F21" w:rsidR="003D2D7E" w:rsidRPr="002C1408" w:rsidRDefault="003D2D7E" w:rsidP="00544166">
            <w:pPr>
              <w:spacing w:beforeLines="30" w:before="97" w:afterLines="30" w:after="97"/>
              <w:rPr>
                <w:kern w:val="0"/>
                <w:szCs w:val="21"/>
              </w:rPr>
            </w:pPr>
            <w:r w:rsidRPr="002C1408">
              <w:rPr>
                <w:rFonts w:hint="eastAsia"/>
                <w:kern w:val="0"/>
                <w:szCs w:val="21"/>
              </w:rPr>
              <w:t>钢管混凝土短柱轴心受压承载力设计值，可参照</w:t>
            </w:r>
            <w:bookmarkStart w:id="56" w:name="_Hlk149854643"/>
            <w:r w:rsidRPr="002C1408">
              <w:rPr>
                <w:rFonts w:hint="eastAsia"/>
                <w:kern w:val="0"/>
                <w:szCs w:val="21"/>
              </w:rPr>
              <w:t>《钢管混凝土结构技术规范》</w:t>
            </w:r>
            <w:r w:rsidR="005C5281" w:rsidRPr="002C1408">
              <w:rPr>
                <w:kern w:val="0"/>
                <w:szCs w:val="21"/>
              </w:rPr>
              <w:t>GB 50936</w:t>
            </w:r>
            <w:bookmarkEnd w:id="56"/>
            <w:r w:rsidRPr="002C1408">
              <w:rPr>
                <w:rFonts w:hint="eastAsia"/>
                <w:kern w:val="0"/>
                <w:szCs w:val="21"/>
              </w:rPr>
              <w:t>进行计算，其中</w:t>
            </w:r>
            <w:r w:rsidRPr="002C1408">
              <w:rPr>
                <w:rFonts w:ascii="Times New Roman" w:hAnsi="Times New Roman" w:cs="Times New Roman" w:hint="eastAsia"/>
              </w:rPr>
              <w:t>钢管面积应取扣除腐蚀厚度的横截面有效截面面积。</w:t>
            </w:r>
          </w:p>
        </w:tc>
      </w:tr>
    </w:tbl>
    <w:p w14:paraId="40073C56" w14:textId="4AD903F3" w:rsidR="003C133B" w:rsidRPr="00C93828" w:rsidRDefault="003C133B" w:rsidP="003C133B">
      <w:pPr>
        <w:adjustRightInd w:val="0"/>
        <w:spacing w:line="324" w:lineRule="auto"/>
        <w:ind w:firstLineChars="200" w:firstLine="482"/>
      </w:pPr>
      <w:r w:rsidRPr="00C93828">
        <w:rPr>
          <w:b/>
          <w:bCs/>
          <w:szCs w:val="21"/>
        </w:rPr>
        <w:t xml:space="preserve">3 </w:t>
      </w:r>
      <w:r w:rsidRPr="00C93828">
        <w:rPr>
          <w:rFonts w:hint="eastAsia"/>
        </w:rPr>
        <w:t>对于轴向受压的注浆挤扩预应力混凝土管桩，不考虑压屈影响时，桩身混凝土强度应符合下式：</w:t>
      </w:r>
    </w:p>
    <w:p w14:paraId="70A2954B" w14:textId="4FACB496" w:rsidR="003C133B" w:rsidRPr="00C93828" w:rsidRDefault="003C133B" w:rsidP="000A217F">
      <w:pPr>
        <w:spacing w:line="360" w:lineRule="auto"/>
        <w:ind w:firstLineChars="1182" w:firstLine="2837"/>
        <w:jc w:val="right"/>
        <w:rPr>
          <w:bCs/>
          <w:szCs w:val="21"/>
        </w:rPr>
      </w:pPr>
      <m:oMath>
        <m:r>
          <w:rPr>
            <w:rFonts w:ascii="Cambria Math"/>
            <w:kern w:val="0"/>
            <w:szCs w:val="21"/>
          </w:rPr>
          <m:t>N</m:t>
        </m:r>
        <m:r>
          <w:rPr>
            <w:rFonts w:ascii="Cambria Math"/>
            <w:kern w:val="0"/>
            <w:szCs w:val="21"/>
          </w:rPr>
          <m:t>≤</m:t>
        </m:r>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sSub>
          <m:sSubPr>
            <m:ctrlPr>
              <w:rPr>
                <w:rFonts w:ascii="Cambria Math" w:hAnsi="Cambria Math" w:cs="Times New Roman"/>
                <w:i/>
                <w:sz w:val="21"/>
                <w:szCs w:val="21"/>
              </w:rPr>
            </m:ctrlPr>
          </m:sSubPr>
          <m:e>
            <m:r>
              <w:rPr>
                <w:rFonts w:ascii="Cambria Math"/>
                <w:kern w:val="0"/>
                <w:szCs w:val="21"/>
              </w:rPr>
              <m:t>f</m:t>
            </m:r>
          </m:e>
          <m:sub>
            <m:r>
              <w:rPr>
                <w:rFonts w:ascii="Cambria Math"/>
                <w:kern w:val="0"/>
                <w:szCs w:val="21"/>
              </w:rPr>
              <m:t>c</m:t>
            </m:r>
          </m:sub>
        </m:sSub>
        <m:sSub>
          <m:sSubPr>
            <m:ctrlPr>
              <w:rPr>
                <w:rFonts w:ascii="Cambria Math" w:hAnsi="Cambria Math" w:cs="Times New Roman"/>
                <w:i/>
                <w:sz w:val="21"/>
                <w:szCs w:val="21"/>
              </w:rPr>
            </m:ctrlPr>
          </m:sSubPr>
          <m:e>
            <m:r>
              <w:rPr>
                <w:rFonts w:ascii="Cambria Math"/>
                <w:kern w:val="0"/>
                <w:szCs w:val="21"/>
              </w:rPr>
              <m:t>A</m:t>
            </m:r>
          </m:e>
          <m:sub>
            <m:r>
              <w:rPr>
                <w:rFonts w:ascii="Cambria Math" w:hAnsi="Cambria Math"/>
                <w:kern w:val="0"/>
                <w:szCs w:val="21"/>
              </w:rPr>
              <m:t>ps</m:t>
            </m:r>
          </m:sub>
        </m:sSub>
      </m:oMath>
      <w:r w:rsidRPr="00C93828">
        <w:rPr>
          <w:kern w:val="0"/>
          <w:szCs w:val="21"/>
        </w:rPr>
        <w:t xml:space="preserve">                       </w:t>
      </w:r>
      <w:r w:rsidRPr="00C93828">
        <w:rPr>
          <w:rFonts w:hint="eastAsia"/>
          <w:szCs w:val="21"/>
        </w:rPr>
        <w:t>（</w:t>
      </w:r>
      <w:r w:rsidRPr="00C93828">
        <w:rPr>
          <w:szCs w:val="21"/>
        </w:rPr>
        <w:t>5.3.</w:t>
      </w:r>
      <w:r w:rsidR="008C48D7">
        <w:rPr>
          <w:szCs w:val="21"/>
        </w:rPr>
        <w:t>4</w:t>
      </w:r>
      <w:r w:rsidRPr="00C93828">
        <w:rPr>
          <w:szCs w:val="21"/>
        </w:rPr>
        <w:t>-</w:t>
      </w:r>
      <w:r w:rsidR="008C48D7">
        <w:rPr>
          <w:szCs w:val="21"/>
        </w:rPr>
        <w:t>4</w:t>
      </w:r>
      <w:r w:rsidRPr="00C93828">
        <w:rPr>
          <w:rFonts w:hint="eastAsia"/>
          <w:szCs w:val="21"/>
        </w:rPr>
        <w:t>）</w:t>
      </w:r>
    </w:p>
    <w:tbl>
      <w:tblPr>
        <w:tblW w:w="8343" w:type="dxa"/>
        <w:tblLayout w:type="fixed"/>
        <w:tblCellMar>
          <w:left w:w="0" w:type="dxa"/>
          <w:right w:w="0" w:type="dxa"/>
        </w:tblCellMar>
        <w:tblLook w:val="04A0" w:firstRow="1" w:lastRow="0" w:firstColumn="1" w:lastColumn="0" w:noHBand="0" w:noVBand="1"/>
      </w:tblPr>
      <w:tblGrid>
        <w:gridCol w:w="704"/>
        <w:gridCol w:w="575"/>
        <w:gridCol w:w="680"/>
        <w:gridCol w:w="6263"/>
        <w:gridCol w:w="121"/>
      </w:tblGrid>
      <w:tr w:rsidR="003C133B" w:rsidRPr="00C93828" w14:paraId="2B271B9E" w14:textId="77777777" w:rsidTr="00CC5C0F">
        <w:trPr>
          <w:gridAfter w:val="1"/>
          <w:wAfter w:w="121" w:type="dxa"/>
        </w:trPr>
        <w:tc>
          <w:tcPr>
            <w:tcW w:w="8222" w:type="dxa"/>
            <w:gridSpan w:val="4"/>
            <w:vAlign w:val="center"/>
          </w:tcPr>
          <w:p w14:paraId="28464739" w14:textId="77777777" w:rsidR="003C133B" w:rsidRPr="00C93828" w:rsidRDefault="003C133B" w:rsidP="004B25B2">
            <w:pPr>
              <w:spacing w:line="360" w:lineRule="auto"/>
              <w:rPr>
                <w:kern w:val="0"/>
                <w:szCs w:val="21"/>
              </w:rPr>
            </w:pPr>
            <w:r w:rsidRPr="00C93828">
              <w:rPr>
                <w:rFonts w:hint="eastAsia"/>
                <w:szCs w:val="21"/>
              </w:rPr>
              <w:t>式中：</w:t>
            </w:r>
          </w:p>
        </w:tc>
      </w:tr>
      <w:tr w:rsidR="003C133B" w:rsidRPr="00FB0D6F" w14:paraId="3A744480" w14:textId="77777777" w:rsidTr="00CC5C0F">
        <w:tc>
          <w:tcPr>
            <w:tcW w:w="704" w:type="dxa"/>
            <w:vAlign w:val="center"/>
          </w:tcPr>
          <w:p w14:paraId="165B41EF" w14:textId="77777777" w:rsidR="003C133B" w:rsidRPr="00C93828" w:rsidRDefault="003C133B" w:rsidP="004B25B2">
            <w:pPr>
              <w:spacing w:line="360" w:lineRule="auto"/>
              <w:jc w:val="left"/>
              <w:rPr>
                <w:szCs w:val="21"/>
              </w:rPr>
            </w:pPr>
          </w:p>
        </w:tc>
        <w:tc>
          <w:tcPr>
            <w:tcW w:w="575" w:type="dxa"/>
          </w:tcPr>
          <w:p w14:paraId="45FD36E1" w14:textId="77777777" w:rsidR="003C133B" w:rsidRPr="00D41389" w:rsidRDefault="00000000" w:rsidP="00CC5C0F">
            <w:pPr>
              <w:jc w:val="center"/>
              <w:rPr>
                <w:sz w:val="21"/>
                <w:szCs w:val="21"/>
              </w:rPr>
            </w:pPr>
            <m:oMathPara>
              <m:oMath>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oMath>
            </m:oMathPara>
          </w:p>
        </w:tc>
        <w:tc>
          <w:tcPr>
            <w:tcW w:w="680" w:type="dxa"/>
          </w:tcPr>
          <w:p w14:paraId="1E2F3367" w14:textId="37CC597B" w:rsidR="003C133B" w:rsidRPr="00D41389" w:rsidRDefault="00FB0D6F" w:rsidP="00FB0D6F">
            <w:pPr>
              <w:jc w:val="center"/>
              <w:rPr>
                <w:rFonts w:ascii="Times New Roman" w:hAnsi="Times New Roman" w:cs="Times New Roman"/>
                <w:kern w:val="0"/>
                <w:szCs w:val="21"/>
              </w:rPr>
            </w:pPr>
            <w:r w:rsidRPr="00D41389">
              <w:rPr>
                <w:rFonts w:ascii="Times New Roman" w:hAnsi="Times New Roman" w:cs="Times New Roman"/>
                <w:kern w:val="0"/>
                <w:szCs w:val="21"/>
              </w:rPr>
              <w:t>——</w:t>
            </w:r>
          </w:p>
        </w:tc>
        <w:tc>
          <w:tcPr>
            <w:tcW w:w="6384" w:type="dxa"/>
            <w:gridSpan w:val="2"/>
          </w:tcPr>
          <w:p w14:paraId="13D3ABD8" w14:textId="326C9804" w:rsidR="003C133B" w:rsidRPr="00CC5C0F" w:rsidRDefault="003C133B" w:rsidP="00CC5C0F">
            <w:pPr>
              <w:spacing w:afterLines="30" w:after="97"/>
              <w:rPr>
                <w:rFonts w:asciiTheme="minorEastAsia" w:eastAsiaTheme="minorEastAsia" w:hAnsiTheme="minorEastAsia"/>
              </w:rPr>
            </w:pPr>
            <w:r w:rsidRPr="00D41389">
              <w:rPr>
                <w:rFonts w:asciiTheme="minorEastAsia" w:eastAsiaTheme="minorEastAsia" w:hAnsiTheme="minorEastAsia" w:hint="eastAsia"/>
              </w:rPr>
              <w:t>管桩成桩工艺系数：当采用抱压式或锤击式施工时</w:t>
            </w:r>
            <w:r w:rsidRPr="00D41389">
              <w:rPr>
                <w:rFonts w:asciiTheme="minorEastAsia" w:eastAsiaTheme="minorEastAsia" w:hAnsiTheme="minorEastAsia"/>
              </w:rPr>
              <w:t xml:space="preserve"> </w:t>
            </w:r>
            <w:r w:rsidRPr="00D41389">
              <w:rPr>
                <w:rFonts w:asciiTheme="minorEastAsia" w:eastAsiaTheme="minorEastAsia" w:hAnsiTheme="minorEastAsia" w:hint="eastAsia"/>
              </w:rPr>
              <w:t>，</w:t>
            </w:r>
            <m:oMath>
              <m:sSub>
                <m:sSubPr>
                  <m:ctrlPr>
                    <w:rPr>
                      <w:rFonts w:ascii="Cambria Math" w:eastAsiaTheme="minorEastAsia" w:hAnsi="Cambria Math" w:cs="Times New Roman"/>
                      <w:i/>
                    </w:rPr>
                  </m:ctrlPr>
                </m:sSubPr>
                <m:e>
                  <m:r>
                    <w:rPr>
                      <w:rFonts w:ascii="Cambria Math" w:eastAsiaTheme="minorEastAsia" w:hAnsi="Cambria Math"/>
                      <w:kern w:val="0"/>
                    </w:rPr>
                    <m:t>ψ</m:t>
                  </m:r>
                </m:e>
                <m:sub>
                  <m:r>
                    <w:rPr>
                      <w:rFonts w:ascii="Cambria Math" w:eastAsiaTheme="minorEastAsia" w:hAnsi="Cambria Math"/>
                      <w:kern w:val="0"/>
                    </w:rPr>
                    <m:t>c</m:t>
                  </m:r>
                </m:sub>
              </m:sSub>
            </m:oMath>
            <w:r w:rsidRPr="00D41389">
              <w:rPr>
                <w:rFonts w:asciiTheme="minorEastAsia" w:eastAsiaTheme="minorEastAsia" w:hAnsiTheme="minorEastAsia"/>
              </w:rPr>
              <w:t>=0.70</w:t>
            </w:r>
            <w:r w:rsidR="00FB0D6F" w:rsidRPr="00D41389">
              <w:rPr>
                <w:rFonts w:asciiTheme="minorEastAsia" w:eastAsiaTheme="minorEastAsia" w:hAnsiTheme="minorEastAsia" w:hint="eastAsia"/>
              </w:rPr>
              <w:t>；</w:t>
            </w:r>
            <w:r w:rsidRPr="00D41389">
              <w:rPr>
                <w:rFonts w:asciiTheme="minorEastAsia" w:eastAsiaTheme="minorEastAsia" w:hAnsiTheme="minorEastAsia"/>
              </w:rPr>
              <w:t xml:space="preserve"> </w:t>
            </w:r>
            <w:r w:rsidRPr="00D41389">
              <w:rPr>
                <w:rFonts w:asciiTheme="minorEastAsia" w:eastAsiaTheme="minorEastAsia" w:hAnsiTheme="minorEastAsia" w:hint="eastAsia"/>
              </w:rPr>
              <w:t>当采用顶压式施工时，</w:t>
            </w:r>
            <m:oMath>
              <m:sSub>
                <m:sSubPr>
                  <m:ctrlPr>
                    <w:rPr>
                      <w:rFonts w:ascii="Cambria Math" w:eastAsiaTheme="minorEastAsia" w:hAnsi="Cambria Math" w:cs="Times New Roman"/>
                      <w:i/>
                    </w:rPr>
                  </m:ctrlPr>
                </m:sSubPr>
                <m:e>
                  <m:r>
                    <w:rPr>
                      <w:rFonts w:ascii="Cambria Math" w:eastAsiaTheme="minorEastAsia" w:hAnsi="Cambria Math"/>
                      <w:kern w:val="0"/>
                    </w:rPr>
                    <m:t>ψ</m:t>
                  </m:r>
                </m:e>
                <m:sub>
                  <m:r>
                    <w:rPr>
                      <w:rFonts w:ascii="Cambria Math" w:eastAsiaTheme="minorEastAsia" w:hAnsi="Cambria Math"/>
                      <w:kern w:val="0"/>
                    </w:rPr>
                    <m:t>c</m:t>
                  </m:r>
                </m:sub>
              </m:sSub>
            </m:oMath>
            <w:r w:rsidRPr="00D41389">
              <w:rPr>
                <w:rFonts w:asciiTheme="minorEastAsia" w:eastAsiaTheme="minorEastAsia" w:hAnsiTheme="minorEastAsia"/>
              </w:rPr>
              <w:t>=0.80</w:t>
            </w:r>
            <w:r w:rsidRPr="00D41389">
              <w:rPr>
                <w:rFonts w:asciiTheme="minorEastAsia" w:eastAsiaTheme="minorEastAsia" w:hAnsiTheme="minorEastAsia" w:hint="eastAsia"/>
              </w:rPr>
              <w:t>；当采用植入工法或中掘工法施工时，</w:t>
            </w:r>
            <m:oMath>
              <m:sSub>
                <m:sSubPr>
                  <m:ctrlPr>
                    <w:rPr>
                      <w:rFonts w:ascii="Cambria Math" w:eastAsiaTheme="minorEastAsia" w:hAnsi="Cambria Math" w:cs="Times New Roman"/>
                      <w:i/>
                    </w:rPr>
                  </m:ctrlPr>
                </m:sSubPr>
                <m:e>
                  <m:r>
                    <w:rPr>
                      <w:rFonts w:ascii="Cambria Math" w:eastAsiaTheme="minorEastAsia" w:hAnsi="Cambria Math"/>
                      <w:kern w:val="0"/>
                    </w:rPr>
                    <m:t>ψ</m:t>
                  </m:r>
                </m:e>
                <m:sub>
                  <m:r>
                    <w:rPr>
                      <w:rFonts w:ascii="Cambria Math" w:eastAsiaTheme="minorEastAsia" w:hAnsi="Cambria Math"/>
                      <w:kern w:val="0"/>
                    </w:rPr>
                    <m:t>c</m:t>
                  </m:r>
                </m:sub>
              </m:sSub>
            </m:oMath>
            <w:r w:rsidRPr="00D41389">
              <w:rPr>
                <w:rFonts w:asciiTheme="minorEastAsia" w:eastAsiaTheme="minorEastAsia" w:hAnsiTheme="minorEastAsia"/>
              </w:rPr>
              <w:t>= 0.</w:t>
            </w:r>
            <w:r w:rsidR="00DA2D9E" w:rsidRPr="00D41389">
              <w:rPr>
                <w:rFonts w:asciiTheme="minorEastAsia" w:eastAsiaTheme="minorEastAsia" w:hAnsiTheme="minorEastAsia"/>
              </w:rPr>
              <w:t>85</w:t>
            </w:r>
            <w:r w:rsidRPr="00D41389">
              <w:rPr>
                <w:rFonts w:asciiTheme="minorEastAsia" w:eastAsiaTheme="minorEastAsia" w:hAnsiTheme="minorEastAsia" w:hint="eastAsia"/>
              </w:rPr>
              <w:t>；</w:t>
            </w:r>
          </w:p>
        </w:tc>
      </w:tr>
      <w:tr w:rsidR="00FB0D6F" w:rsidRPr="00C93828" w14:paraId="559D33A0" w14:textId="77777777" w:rsidTr="00CC5C0F">
        <w:tc>
          <w:tcPr>
            <w:tcW w:w="704" w:type="dxa"/>
            <w:vAlign w:val="center"/>
          </w:tcPr>
          <w:p w14:paraId="1974C3D6" w14:textId="77777777" w:rsidR="00FB0D6F" w:rsidRPr="00FB0D6F" w:rsidRDefault="00FB0D6F" w:rsidP="00FB0D6F">
            <w:pPr>
              <w:spacing w:line="360" w:lineRule="auto"/>
              <w:jc w:val="center"/>
              <w:rPr>
                <w:szCs w:val="21"/>
              </w:rPr>
            </w:pPr>
          </w:p>
        </w:tc>
        <w:tc>
          <w:tcPr>
            <w:tcW w:w="575" w:type="dxa"/>
            <w:vAlign w:val="center"/>
          </w:tcPr>
          <w:p w14:paraId="2F899A59" w14:textId="77777777" w:rsidR="00FB0D6F" w:rsidRPr="001A0DCB" w:rsidRDefault="00000000" w:rsidP="00FB0D6F">
            <w:pPr>
              <w:spacing w:line="360" w:lineRule="auto"/>
              <w:jc w:val="center"/>
              <w:rPr>
                <w:kern w:val="0"/>
                <w:szCs w:val="21"/>
              </w:rPr>
            </w:pPr>
            <m:oMathPara>
              <m:oMath>
                <m:sSubSup>
                  <m:sSubSupPr>
                    <m:ctrlPr>
                      <w:rPr>
                        <w:rFonts w:ascii="Cambria Math" w:hAnsi="Cambria Math" w:cs="Times New Roman"/>
                        <w:i/>
                        <w:sz w:val="21"/>
                        <w:szCs w:val="21"/>
                      </w:rPr>
                    </m:ctrlPr>
                  </m:sSubSupPr>
                  <m:e>
                    <m:r>
                      <w:rPr>
                        <w:rFonts w:ascii="Cambria Math"/>
                        <w:kern w:val="0"/>
                        <w:szCs w:val="21"/>
                      </w:rPr>
                      <m:t>A</m:t>
                    </m:r>
                  </m:e>
                  <m:sub>
                    <m:r>
                      <w:rPr>
                        <w:rFonts w:ascii="Cambria Math"/>
                        <w:kern w:val="0"/>
                        <w:szCs w:val="21"/>
                      </w:rPr>
                      <m:t>ps</m:t>
                    </m:r>
                  </m:sub>
                  <m:sup/>
                </m:sSubSup>
              </m:oMath>
            </m:oMathPara>
          </w:p>
        </w:tc>
        <w:tc>
          <w:tcPr>
            <w:tcW w:w="680" w:type="dxa"/>
            <w:vAlign w:val="center"/>
          </w:tcPr>
          <w:p w14:paraId="4CF30540" w14:textId="45379C60" w:rsidR="00FB0D6F" w:rsidRPr="001A0DCB" w:rsidRDefault="00FB0D6F" w:rsidP="00FB0D6F">
            <w:pPr>
              <w:spacing w:line="360" w:lineRule="auto"/>
              <w:jc w:val="center"/>
              <w:rPr>
                <w:kern w:val="0"/>
                <w:szCs w:val="21"/>
              </w:rPr>
            </w:pPr>
            <w:r w:rsidRPr="001A0DCB">
              <w:rPr>
                <w:rFonts w:ascii="Times New Roman" w:hAnsi="Times New Roman" w:cs="Times New Roman"/>
                <w:kern w:val="0"/>
                <w:szCs w:val="21"/>
              </w:rPr>
              <w:t>——</w:t>
            </w:r>
          </w:p>
        </w:tc>
        <w:tc>
          <w:tcPr>
            <w:tcW w:w="6384" w:type="dxa"/>
            <w:gridSpan w:val="2"/>
            <w:vAlign w:val="center"/>
          </w:tcPr>
          <w:p w14:paraId="221D3594" w14:textId="568D0B70" w:rsidR="00FB0D6F" w:rsidRPr="00C93828" w:rsidRDefault="00FB0D6F" w:rsidP="00FB0D6F">
            <w:pPr>
              <w:spacing w:line="360" w:lineRule="auto"/>
              <w:rPr>
                <w:kern w:val="0"/>
                <w:szCs w:val="21"/>
              </w:rPr>
            </w:pPr>
            <w:r w:rsidRPr="001A0DCB">
              <w:rPr>
                <w:rFonts w:hint="eastAsia"/>
                <w:kern w:val="0"/>
                <w:szCs w:val="21"/>
              </w:rPr>
              <w:t>非挤扩段</w:t>
            </w:r>
            <w:r w:rsidRPr="001A0DCB">
              <w:rPr>
                <w:rFonts w:hint="eastAsia"/>
              </w:rPr>
              <w:t>桩身横截面面积</w:t>
            </w:r>
            <w:r w:rsidRPr="001A0DCB">
              <w:rPr>
                <w:rFonts w:hint="eastAsia"/>
                <w:kern w:val="0"/>
                <w:szCs w:val="21"/>
              </w:rPr>
              <w:t>。</w:t>
            </w:r>
          </w:p>
        </w:tc>
      </w:tr>
    </w:tbl>
    <w:p w14:paraId="22AB4EEF" w14:textId="02E3E104" w:rsidR="00B6509A" w:rsidRPr="00C93828" w:rsidRDefault="004B25B2" w:rsidP="006959D4">
      <w:pPr>
        <w:spacing w:beforeLines="100" w:before="326" w:afterLines="100" w:after="326" w:line="360" w:lineRule="auto"/>
        <w:jc w:val="center"/>
        <w:outlineLvl w:val="1"/>
        <w:rPr>
          <w:b/>
          <w:bCs/>
        </w:rPr>
      </w:pPr>
      <w:bookmarkStart w:id="57" w:name="_Toc150893664"/>
      <w:r w:rsidRPr="00C93828">
        <w:rPr>
          <w:rFonts w:hint="eastAsia"/>
          <w:b/>
          <w:bCs/>
        </w:rPr>
        <w:t>5.4 单桩抗拔承载力</w:t>
      </w:r>
      <w:bookmarkEnd w:id="57"/>
    </w:p>
    <w:p w14:paraId="20FFF174" w14:textId="1727E0F9" w:rsidR="00B6509A" w:rsidRPr="0075765B" w:rsidRDefault="004B25B2">
      <w:pPr>
        <w:spacing w:line="360" w:lineRule="auto"/>
        <w:rPr>
          <w:sz w:val="21"/>
          <w:szCs w:val="21"/>
        </w:rPr>
      </w:pPr>
      <w:r w:rsidRPr="0075765B">
        <w:rPr>
          <w:rFonts w:hint="eastAsia"/>
          <w:b/>
          <w:spacing w:val="20"/>
          <w:szCs w:val="21"/>
        </w:rPr>
        <w:t>5.4.1</w:t>
      </w:r>
      <w:r w:rsidR="0058666E" w:rsidRPr="0075765B">
        <w:rPr>
          <w:rFonts w:hint="eastAsia"/>
          <w:szCs w:val="21"/>
        </w:rPr>
        <w:t>承受竖向拔力的注浆挤扩桩，桩顶作用效应的计算应符合本规程第</w:t>
      </w:r>
      <w:r w:rsidR="0058666E" w:rsidRPr="0075765B">
        <w:rPr>
          <w:szCs w:val="21"/>
        </w:rPr>
        <w:t>5.3.1条的规定。</w:t>
      </w:r>
    </w:p>
    <w:p w14:paraId="6B0891CE" w14:textId="6361ED81" w:rsidR="00B6509A" w:rsidRPr="00C93828" w:rsidRDefault="004B25B2">
      <w:pPr>
        <w:spacing w:line="360" w:lineRule="auto"/>
        <w:jc w:val="left"/>
        <w:rPr>
          <w:rFonts w:cs="Times New Roman"/>
          <w:sz w:val="21"/>
          <w:szCs w:val="21"/>
        </w:rPr>
      </w:pPr>
      <w:r w:rsidRPr="00C93828">
        <w:rPr>
          <w:rFonts w:hint="eastAsia"/>
          <w:b/>
          <w:spacing w:val="20"/>
          <w:szCs w:val="21"/>
        </w:rPr>
        <w:t>5.4.2</w:t>
      </w:r>
      <w:r w:rsidR="008479D1">
        <w:rPr>
          <w:b/>
          <w:spacing w:val="20"/>
          <w:szCs w:val="21"/>
        </w:rPr>
        <w:t xml:space="preserve"> </w:t>
      </w:r>
      <w:r w:rsidRPr="00C93828">
        <w:rPr>
          <w:rFonts w:hint="eastAsia"/>
          <w:szCs w:val="21"/>
        </w:rPr>
        <w:t>承受竖向拔力的注浆挤扩桩基础，应按下列公式验算群桩基础呈整体破坏和呈非整体破坏时基桩的抗拔承载力：</w:t>
      </w:r>
    </w:p>
    <w:tbl>
      <w:tblPr>
        <w:tblW w:w="8363" w:type="dxa"/>
        <w:tblLayout w:type="fixed"/>
        <w:tblLook w:val="04A0" w:firstRow="1" w:lastRow="0" w:firstColumn="1" w:lastColumn="0" w:noHBand="0" w:noVBand="1"/>
      </w:tblPr>
      <w:tblGrid>
        <w:gridCol w:w="798"/>
        <w:gridCol w:w="602"/>
        <w:gridCol w:w="680"/>
        <w:gridCol w:w="279"/>
        <w:gridCol w:w="4303"/>
        <w:gridCol w:w="1653"/>
        <w:gridCol w:w="48"/>
      </w:tblGrid>
      <w:tr w:rsidR="00B6509A" w:rsidRPr="00C93828" w14:paraId="4B538B3B" w14:textId="77777777" w:rsidTr="00356F54">
        <w:tc>
          <w:tcPr>
            <w:tcW w:w="2359" w:type="dxa"/>
            <w:gridSpan w:val="4"/>
            <w:tcMar>
              <w:top w:w="0" w:type="dxa"/>
              <w:left w:w="0" w:type="dxa"/>
              <w:bottom w:w="0" w:type="dxa"/>
              <w:right w:w="0" w:type="dxa"/>
            </w:tcMar>
            <w:vAlign w:val="center"/>
          </w:tcPr>
          <w:p w14:paraId="42CE86F1" w14:textId="77777777" w:rsidR="00B6509A" w:rsidRPr="00C93828" w:rsidRDefault="00B6509A">
            <w:pPr>
              <w:rPr>
                <w:szCs w:val="21"/>
              </w:rPr>
            </w:pPr>
          </w:p>
        </w:tc>
        <w:tc>
          <w:tcPr>
            <w:tcW w:w="4303" w:type="dxa"/>
            <w:tcMar>
              <w:top w:w="0" w:type="dxa"/>
              <w:left w:w="0" w:type="dxa"/>
              <w:bottom w:w="0" w:type="dxa"/>
              <w:right w:w="0" w:type="dxa"/>
            </w:tcMar>
          </w:tcPr>
          <w:p w14:paraId="081BB62D" w14:textId="4792F9EA" w:rsidR="00B6509A" w:rsidRPr="00C93828" w:rsidRDefault="007846FB" w:rsidP="00356F54">
            <w:pPr>
              <w:ind w:firstLineChars="300" w:firstLine="630"/>
              <w:rPr>
                <w:szCs w:val="21"/>
              </w:rPr>
            </w:pPr>
            <w:r w:rsidRPr="00C93828">
              <w:rPr>
                <w:rFonts w:cs="Times New Roman" w:hint="eastAsia"/>
                <w:position w:val="-14"/>
                <w:sz w:val="21"/>
                <w:szCs w:val="21"/>
              </w:rPr>
              <w:object w:dxaOrig="1589" w:dyaOrig="338" w14:anchorId="53DC0DB3">
                <v:shape id="_x0000_i1033" type="#_x0000_t75" style="width:82.65pt;height:19.4pt" o:ole="">
                  <v:imagedata r:id="rId42" o:title=""/>
                </v:shape>
                <o:OLEObject Type="Embed" ProgID="Equation.DSMT4" ShapeID="_x0000_i1033" DrawAspect="Content" ObjectID="_1763290614" r:id="rId43"/>
              </w:object>
            </w:r>
          </w:p>
        </w:tc>
        <w:tc>
          <w:tcPr>
            <w:tcW w:w="1701" w:type="dxa"/>
            <w:gridSpan w:val="2"/>
            <w:tcMar>
              <w:top w:w="0" w:type="dxa"/>
              <w:left w:w="0" w:type="dxa"/>
              <w:bottom w:w="0" w:type="dxa"/>
              <w:right w:w="0" w:type="dxa"/>
            </w:tcMar>
            <w:vAlign w:val="center"/>
          </w:tcPr>
          <w:p w14:paraId="5E3C5346" w14:textId="77777777" w:rsidR="00B6509A" w:rsidRPr="00C93828" w:rsidRDefault="004B25B2">
            <w:pPr>
              <w:ind w:leftChars="-259" w:left="-622"/>
              <w:jc w:val="right"/>
              <w:rPr>
                <w:szCs w:val="21"/>
              </w:rPr>
            </w:pPr>
            <w:r w:rsidRPr="00C93828">
              <w:rPr>
                <w:rFonts w:hint="eastAsia"/>
                <w:szCs w:val="21"/>
              </w:rPr>
              <w:t>（5.4.2-1）</w:t>
            </w:r>
          </w:p>
        </w:tc>
      </w:tr>
      <w:tr w:rsidR="00B6509A" w:rsidRPr="00C93828" w14:paraId="4C68BA46" w14:textId="77777777" w:rsidTr="00356F54">
        <w:tc>
          <w:tcPr>
            <w:tcW w:w="2359" w:type="dxa"/>
            <w:gridSpan w:val="4"/>
            <w:tcMar>
              <w:top w:w="0" w:type="dxa"/>
              <w:left w:w="0" w:type="dxa"/>
              <w:bottom w:w="0" w:type="dxa"/>
              <w:right w:w="0" w:type="dxa"/>
            </w:tcMar>
            <w:vAlign w:val="center"/>
          </w:tcPr>
          <w:p w14:paraId="5F11385D" w14:textId="77777777" w:rsidR="00B6509A" w:rsidRPr="00C93828" w:rsidRDefault="00B6509A">
            <w:pPr>
              <w:rPr>
                <w:szCs w:val="21"/>
              </w:rPr>
            </w:pPr>
          </w:p>
        </w:tc>
        <w:tc>
          <w:tcPr>
            <w:tcW w:w="4303" w:type="dxa"/>
            <w:tcMar>
              <w:top w:w="0" w:type="dxa"/>
              <w:left w:w="0" w:type="dxa"/>
              <w:bottom w:w="0" w:type="dxa"/>
              <w:right w:w="0" w:type="dxa"/>
            </w:tcMar>
          </w:tcPr>
          <w:p w14:paraId="32AC3123" w14:textId="77777777" w:rsidR="00B6509A" w:rsidRPr="00C93828" w:rsidRDefault="004B25B2" w:rsidP="00356F54">
            <w:pPr>
              <w:ind w:firstLineChars="300" w:firstLine="630"/>
              <w:rPr>
                <w:kern w:val="0"/>
                <w:szCs w:val="21"/>
              </w:rPr>
            </w:pPr>
            <w:r w:rsidRPr="00C93828">
              <w:rPr>
                <w:rFonts w:cs="Times New Roman" w:hint="eastAsia"/>
                <w:position w:val="-14"/>
                <w:sz w:val="21"/>
                <w:szCs w:val="21"/>
              </w:rPr>
              <w:object w:dxaOrig="1683" w:dyaOrig="338" w14:anchorId="34D8AFC4">
                <v:shape id="_x0000_i1034" type="#_x0000_t75" style="width:83.9pt;height:18.8pt" o:ole="">
                  <v:imagedata r:id="rId44" o:title=""/>
                </v:shape>
                <o:OLEObject Type="Embed" ProgID="Equation.DSMT4" ShapeID="_x0000_i1034" DrawAspect="Content" ObjectID="_1763290615" r:id="rId45"/>
              </w:object>
            </w:r>
          </w:p>
        </w:tc>
        <w:tc>
          <w:tcPr>
            <w:tcW w:w="1701" w:type="dxa"/>
            <w:gridSpan w:val="2"/>
            <w:tcMar>
              <w:top w:w="0" w:type="dxa"/>
              <w:left w:w="0" w:type="dxa"/>
              <w:bottom w:w="0" w:type="dxa"/>
              <w:right w:w="0" w:type="dxa"/>
            </w:tcMar>
            <w:vAlign w:val="center"/>
          </w:tcPr>
          <w:p w14:paraId="421C229D" w14:textId="77777777" w:rsidR="00B6509A" w:rsidRPr="00C93828" w:rsidRDefault="004B25B2">
            <w:pPr>
              <w:jc w:val="right"/>
              <w:rPr>
                <w:szCs w:val="21"/>
              </w:rPr>
            </w:pPr>
            <w:r w:rsidRPr="00C93828">
              <w:rPr>
                <w:rFonts w:hint="eastAsia"/>
                <w:szCs w:val="21"/>
              </w:rPr>
              <w:t>（5.4.2-2）</w:t>
            </w:r>
          </w:p>
        </w:tc>
      </w:tr>
      <w:tr w:rsidR="00B6509A" w:rsidRPr="009335F4" w14:paraId="7D3FAD5B" w14:textId="77777777" w:rsidTr="0017374D">
        <w:trPr>
          <w:gridAfter w:val="1"/>
          <w:wAfter w:w="48" w:type="dxa"/>
          <w:trHeight w:val="624"/>
        </w:trPr>
        <w:tc>
          <w:tcPr>
            <w:tcW w:w="798" w:type="dxa"/>
            <w:tcMar>
              <w:top w:w="0" w:type="dxa"/>
              <w:left w:w="0" w:type="dxa"/>
              <w:bottom w:w="0" w:type="dxa"/>
              <w:right w:w="0" w:type="dxa"/>
            </w:tcMar>
            <w:vAlign w:val="center"/>
          </w:tcPr>
          <w:p w14:paraId="1275605B" w14:textId="02BBC74B" w:rsidR="00B6509A" w:rsidRPr="0017374D" w:rsidRDefault="00356F54" w:rsidP="0017374D">
            <w:pPr>
              <w:spacing w:line="360" w:lineRule="auto"/>
              <w:jc w:val="center"/>
              <w:rPr>
                <w:szCs w:val="21"/>
              </w:rPr>
            </w:pPr>
            <w:r w:rsidRPr="0017374D">
              <w:rPr>
                <w:rFonts w:hint="eastAsia"/>
                <w:szCs w:val="21"/>
              </w:rPr>
              <w:t>式中：</w:t>
            </w:r>
          </w:p>
        </w:tc>
        <w:tc>
          <w:tcPr>
            <w:tcW w:w="602" w:type="dxa"/>
            <w:tcMar>
              <w:top w:w="0" w:type="dxa"/>
              <w:left w:w="0" w:type="dxa"/>
              <w:bottom w:w="0" w:type="dxa"/>
              <w:right w:w="0" w:type="dxa"/>
            </w:tcMar>
            <w:vAlign w:val="center"/>
          </w:tcPr>
          <w:p w14:paraId="3BFE449F" w14:textId="77777777" w:rsidR="00B6509A" w:rsidRPr="0017374D" w:rsidRDefault="004B25B2" w:rsidP="0017374D">
            <w:pPr>
              <w:spacing w:line="360" w:lineRule="auto"/>
              <w:jc w:val="center"/>
              <w:rPr>
                <w:szCs w:val="21"/>
              </w:rPr>
            </w:pPr>
            <w:r w:rsidRPr="0017374D">
              <w:rPr>
                <w:rFonts w:hint="eastAsia"/>
                <w:szCs w:val="21"/>
              </w:rPr>
              <w:object w:dxaOrig="358" w:dyaOrig="358" w14:anchorId="54C60B28">
                <v:shape id="_x0000_i1035" type="#_x0000_t75" style="width:19.4pt;height:19.4pt" o:ole="">
                  <v:imagedata r:id="rId46" o:title=""/>
                </v:shape>
                <o:OLEObject Type="Embed" ProgID="Equation.DSMT4" ShapeID="_x0000_i1035" DrawAspect="Content" ObjectID="_1763290616" r:id="rId47"/>
              </w:object>
            </w:r>
          </w:p>
        </w:tc>
        <w:tc>
          <w:tcPr>
            <w:tcW w:w="680" w:type="dxa"/>
            <w:tcMar>
              <w:top w:w="0" w:type="dxa"/>
              <w:left w:w="0" w:type="dxa"/>
              <w:bottom w:w="0" w:type="dxa"/>
              <w:right w:w="0" w:type="dxa"/>
            </w:tcMar>
            <w:vAlign w:val="center"/>
          </w:tcPr>
          <w:p w14:paraId="39AC51A6" w14:textId="77777777" w:rsidR="00B6509A" w:rsidRPr="0017374D" w:rsidRDefault="004B25B2" w:rsidP="0017374D">
            <w:pPr>
              <w:spacing w:line="360" w:lineRule="auto"/>
              <w:jc w:val="center"/>
              <w:rPr>
                <w:rFonts w:ascii="Times New Roman" w:hAnsi="Times New Roman" w:cs="Times New Roman"/>
                <w:kern w:val="0"/>
                <w:szCs w:val="21"/>
              </w:rPr>
            </w:pPr>
            <w:r w:rsidRPr="0017374D">
              <w:rPr>
                <w:rFonts w:ascii="Times New Roman" w:hAnsi="Times New Roman" w:cs="Times New Roman"/>
                <w:kern w:val="0"/>
                <w:szCs w:val="21"/>
              </w:rPr>
              <w:t>——</w:t>
            </w:r>
          </w:p>
        </w:tc>
        <w:tc>
          <w:tcPr>
            <w:tcW w:w="6235" w:type="dxa"/>
            <w:gridSpan w:val="3"/>
            <w:tcMar>
              <w:top w:w="0" w:type="dxa"/>
              <w:left w:w="0" w:type="dxa"/>
              <w:bottom w:w="0" w:type="dxa"/>
              <w:right w:w="0" w:type="dxa"/>
            </w:tcMar>
            <w:vAlign w:val="center"/>
          </w:tcPr>
          <w:p w14:paraId="22C51191" w14:textId="75820BB2" w:rsidR="00B6509A" w:rsidRPr="0017374D" w:rsidRDefault="009335F4" w:rsidP="0017374D">
            <w:pPr>
              <w:spacing w:line="360" w:lineRule="auto"/>
              <w:rPr>
                <w:szCs w:val="21"/>
              </w:rPr>
            </w:pPr>
            <w:r w:rsidRPr="0017374D">
              <w:rPr>
                <w:rFonts w:hint="eastAsia"/>
                <w:szCs w:val="21"/>
              </w:rPr>
              <w:t>荷载效应标准组合轴心竖向力作用下，基桩的平均竖向力；</w:t>
            </w:r>
          </w:p>
        </w:tc>
      </w:tr>
      <w:tr w:rsidR="00B6509A" w:rsidRPr="00C93828" w14:paraId="0DC87190" w14:textId="77777777" w:rsidTr="0017374D">
        <w:trPr>
          <w:gridAfter w:val="1"/>
          <w:wAfter w:w="48" w:type="dxa"/>
          <w:trHeight w:val="680"/>
        </w:trPr>
        <w:tc>
          <w:tcPr>
            <w:tcW w:w="798" w:type="dxa"/>
            <w:tcMar>
              <w:top w:w="0" w:type="dxa"/>
              <w:left w:w="0" w:type="dxa"/>
              <w:bottom w:w="0" w:type="dxa"/>
              <w:right w:w="0" w:type="dxa"/>
            </w:tcMar>
            <w:vAlign w:val="center"/>
          </w:tcPr>
          <w:p w14:paraId="0EEA796B" w14:textId="77777777" w:rsidR="00B6509A" w:rsidRPr="00C93828" w:rsidRDefault="00B6509A">
            <w:pPr>
              <w:jc w:val="center"/>
              <w:rPr>
                <w:szCs w:val="21"/>
              </w:rPr>
            </w:pPr>
          </w:p>
        </w:tc>
        <w:tc>
          <w:tcPr>
            <w:tcW w:w="602" w:type="dxa"/>
            <w:tcMar>
              <w:top w:w="0" w:type="dxa"/>
              <w:left w:w="0" w:type="dxa"/>
              <w:bottom w:w="0" w:type="dxa"/>
              <w:right w:w="0" w:type="dxa"/>
            </w:tcMar>
          </w:tcPr>
          <w:p w14:paraId="5440AD00" w14:textId="77777777" w:rsidR="00B6509A" w:rsidRPr="00C93828" w:rsidRDefault="004B25B2" w:rsidP="00356F54">
            <w:pPr>
              <w:jc w:val="right"/>
              <w:rPr>
                <w:kern w:val="0"/>
                <w:szCs w:val="21"/>
              </w:rPr>
            </w:pPr>
            <w:r w:rsidRPr="00C93828">
              <w:rPr>
                <w:rFonts w:cs="Times New Roman" w:hint="eastAsia"/>
                <w:kern w:val="0"/>
                <w:position w:val="-12"/>
                <w:sz w:val="21"/>
                <w:szCs w:val="21"/>
              </w:rPr>
              <w:object w:dxaOrig="358" w:dyaOrig="358" w14:anchorId="1BD057D4">
                <v:shape id="_x0000_i1036" type="#_x0000_t75" style="width:19.4pt;height:19.4pt" o:ole="">
                  <v:imagedata r:id="rId48" o:title=""/>
                </v:shape>
                <o:OLEObject Type="Embed" ProgID="Equation.DSMT4" ShapeID="_x0000_i1036" DrawAspect="Content" ObjectID="_1763290617" r:id="rId49"/>
              </w:object>
            </w:r>
          </w:p>
        </w:tc>
        <w:tc>
          <w:tcPr>
            <w:tcW w:w="680" w:type="dxa"/>
            <w:tcMar>
              <w:top w:w="0" w:type="dxa"/>
              <w:left w:w="0" w:type="dxa"/>
              <w:bottom w:w="0" w:type="dxa"/>
              <w:right w:w="0" w:type="dxa"/>
            </w:tcMar>
          </w:tcPr>
          <w:p w14:paraId="25EC032B" w14:textId="77777777" w:rsidR="00B6509A" w:rsidRPr="00C76DAF" w:rsidRDefault="004B25B2" w:rsidP="00C76DAF">
            <w:pPr>
              <w:spacing w:beforeLines="50" w:before="163"/>
              <w:jc w:val="center"/>
              <w:rPr>
                <w:rFonts w:ascii="Times New Roman" w:hAnsi="Times New Roman" w:cs="Times New Roman"/>
                <w:kern w:val="0"/>
                <w:szCs w:val="21"/>
              </w:rPr>
            </w:pPr>
            <w:r w:rsidRPr="00C76DAF">
              <w:rPr>
                <w:rFonts w:ascii="Times New Roman" w:hAnsi="Times New Roman" w:cs="Times New Roman"/>
                <w:kern w:val="0"/>
                <w:szCs w:val="21"/>
              </w:rPr>
              <w:t>——</w:t>
            </w:r>
          </w:p>
        </w:tc>
        <w:tc>
          <w:tcPr>
            <w:tcW w:w="6235" w:type="dxa"/>
            <w:gridSpan w:val="3"/>
            <w:tcMar>
              <w:top w:w="0" w:type="dxa"/>
              <w:left w:w="0" w:type="dxa"/>
              <w:bottom w:w="0" w:type="dxa"/>
              <w:right w:w="0" w:type="dxa"/>
            </w:tcMar>
            <w:vAlign w:val="center"/>
          </w:tcPr>
          <w:p w14:paraId="6A42551F" w14:textId="05748386" w:rsidR="00C76DAF" w:rsidRPr="00C93828" w:rsidRDefault="004B25B2" w:rsidP="0074595D">
            <w:pPr>
              <w:spacing w:beforeLines="60" w:before="195"/>
              <w:rPr>
                <w:szCs w:val="21"/>
              </w:rPr>
            </w:pPr>
            <w:bookmarkStart w:id="58" w:name="_Hlk150779681"/>
            <w:r w:rsidRPr="00C93828">
              <w:rPr>
                <w:rFonts w:hint="eastAsia"/>
                <w:szCs w:val="21"/>
              </w:rPr>
              <w:t>群桩呈非整体破坏时基桩的抗拔极限承载力标准值</w:t>
            </w:r>
            <w:bookmarkEnd w:id="58"/>
            <w:r w:rsidRPr="00C93828">
              <w:rPr>
                <w:rFonts w:hint="eastAsia"/>
                <w:szCs w:val="21"/>
              </w:rPr>
              <w:t>，可按本规程第5.4.3条</w:t>
            </w:r>
            <w:r w:rsidR="00AE0E06" w:rsidRPr="00C93828">
              <w:rPr>
                <w:rFonts w:hint="eastAsia"/>
                <w:szCs w:val="21"/>
              </w:rPr>
              <w:t>确定</w:t>
            </w:r>
            <w:r w:rsidRPr="00C93828">
              <w:rPr>
                <w:rFonts w:hint="eastAsia"/>
                <w:szCs w:val="21"/>
              </w:rPr>
              <w:t>；</w:t>
            </w:r>
          </w:p>
        </w:tc>
      </w:tr>
      <w:tr w:rsidR="00B6509A" w:rsidRPr="00C93828" w14:paraId="0D9A983D" w14:textId="77777777" w:rsidTr="0017374D">
        <w:trPr>
          <w:gridAfter w:val="1"/>
          <w:wAfter w:w="48" w:type="dxa"/>
          <w:trHeight w:val="567"/>
        </w:trPr>
        <w:tc>
          <w:tcPr>
            <w:tcW w:w="798" w:type="dxa"/>
            <w:tcMar>
              <w:top w:w="0" w:type="dxa"/>
              <w:left w:w="0" w:type="dxa"/>
              <w:bottom w:w="0" w:type="dxa"/>
              <w:right w:w="0" w:type="dxa"/>
            </w:tcMar>
            <w:vAlign w:val="center"/>
          </w:tcPr>
          <w:p w14:paraId="5DB958FC" w14:textId="77777777" w:rsidR="00B6509A" w:rsidRPr="00C93828" w:rsidRDefault="00B6509A">
            <w:pPr>
              <w:jc w:val="center"/>
              <w:rPr>
                <w:szCs w:val="21"/>
              </w:rPr>
            </w:pPr>
          </w:p>
        </w:tc>
        <w:tc>
          <w:tcPr>
            <w:tcW w:w="602" w:type="dxa"/>
            <w:tcMar>
              <w:top w:w="0" w:type="dxa"/>
              <w:left w:w="0" w:type="dxa"/>
              <w:bottom w:w="0" w:type="dxa"/>
              <w:right w:w="0" w:type="dxa"/>
            </w:tcMar>
            <w:vAlign w:val="center"/>
          </w:tcPr>
          <w:p w14:paraId="2A9793D0" w14:textId="77777777" w:rsidR="00B6509A" w:rsidRPr="00C93828" w:rsidRDefault="004B25B2">
            <w:pPr>
              <w:jc w:val="center"/>
              <w:rPr>
                <w:bCs/>
                <w:position w:val="-10"/>
                <w:szCs w:val="21"/>
              </w:rPr>
            </w:pPr>
            <w:r w:rsidRPr="00C93828">
              <w:rPr>
                <w:rFonts w:cs="Times New Roman" w:hint="eastAsia"/>
                <w:kern w:val="0"/>
                <w:position w:val="-14"/>
                <w:sz w:val="21"/>
                <w:szCs w:val="21"/>
              </w:rPr>
              <w:object w:dxaOrig="338" w:dyaOrig="338" w14:anchorId="594C789F">
                <v:shape id="_x0000_i1037" type="#_x0000_t75" style="width:18.8pt;height:18.8pt" o:ole="">
                  <v:imagedata r:id="rId16" o:title=""/>
                </v:shape>
                <o:OLEObject Type="Embed" ProgID="Equation.DSMT4" ShapeID="_x0000_i1037" DrawAspect="Content" ObjectID="_1763290618" r:id="rId50"/>
              </w:object>
            </w:r>
          </w:p>
        </w:tc>
        <w:tc>
          <w:tcPr>
            <w:tcW w:w="680" w:type="dxa"/>
            <w:tcMar>
              <w:top w:w="0" w:type="dxa"/>
              <w:left w:w="0" w:type="dxa"/>
              <w:bottom w:w="0" w:type="dxa"/>
              <w:right w:w="0" w:type="dxa"/>
            </w:tcMar>
            <w:vAlign w:val="center"/>
          </w:tcPr>
          <w:p w14:paraId="03B2AC04" w14:textId="77777777" w:rsidR="00B6509A" w:rsidRPr="00C76DAF" w:rsidRDefault="004B25B2">
            <w:pPr>
              <w:jc w:val="center"/>
              <w:rPr>
                <w:rFonts w:ascii="Times New Roman" w:hAnsi="Times New Roman" w:cs="Times New Roman"/>
                <w:kern w:val="0"/>
                <w:szCs w:val="21"/>
              </w:rPr>
            </w:pPr>
            <w:r w:rsidRPr="00C76DAF">
              <w:rPr>
                <w:rFonts w:ascii="Times New Roman" w:hAnsi="Times New Roman" w:cs="Times New Roman"/>
                <w:kern w:val="0"/>
                <w:szCs w:val="21"/>
              </w:rPr>
              <w:t>——</w:t>
            </w:r>
          </w:p>
        </w:tc>
        <w:tc>
          <w:tcPr>
            <w:tcW w:w="6235" w:type="dxa"/>
            <w:gridSpan w:val="3"/>
            <w:tcMar>
              <w:top w:w="0" w:type="dxa"/>
              <w:left w:w="0" w:type="dxa"/>
              <w:bottom w:w="0" w:type="dxa"/>
              <w:right w:w="0" w:type="dxa"/>
            </w:tcMar>
            <w:vAlign w:val="center"/>
          </w:tcPr>
          <w:p w14:paraId="787DCFD2" w14:textId="3756ECF5" w:rsidR="00B6509A" w:rsidRPr="00C93828" w:rsidRDefault="004B25B2">
            <w:pPr>
              <w:rPr>
                <w:bCs/>
                <w:szCs w:val="21"/>
              </w:rPr>
            </w:pPr>
            <w:r w:rsidRPr="00C93828">
              <w:rPr>
                <w:rFonts w:hint="eastAsia"/>
                <w:szCs w:val="21"/>
              </w:rPr>
              <w:t>基桩自重，地下水位以下应扣除</w:t>
            </w:r>
            <w:r w:rsidR="00AE0E06" w:rsidRPr="00C93828">
              <w:rPr>
                <w:rFonts w:hint="eastAsia"/>
                <w:szCs w:val="21"/>
              </w:rPr>
              <w:t>水的</w:t>
            </w:r>
            <w:r w:rsidRPr="00C93828">
              <w:rPr>
                <w:rFonts w:hint="eastAsia"/>
                <w:szCs w:val="21"/>
              </w:rPr>
              <w:t>浮力；</w:t>
            </w:r>
          </w:p>
        </w:tc>
      </w:tr>
      <w:tr w:rsidR="00B6509A" w:rsidRPr="00C93828" w14:paraId="7D25B1A1" w14:textId="77777777" w:rsidTr="0017374D">
        <w:trPr>
          <w:gridAfter w:val="1"/>
          <w:wAfter w:w="48" w:type="dxa"/>
          <w:trHeight w:val="680"/>
        </w:trPr>
        <w:tc>
          <w:tcPr>
            <w:tcW w:w="798" w:type="dxa"/>
            <w:tcMar>
              <w:top w:w="0" w:type="dxa"/>
              <w:left w:w="0" w:type="dxa"/>
              <w:bottom w:w="0" w:type="dxa"/>
              <w:right w:w="0" w:type="dxa"/>
            </w:tcMar>
            <w:vAlign w:val="center"/>
          </w:tcPr>
          <w:p w14:paraId="7ECF13D4" w14:textId="77777777" w:rsidR="00B6509A" w:rsidRPr="00C93828" w:rsidRDefault="00B6509A">
            <w:pPr>
              <w:jc w:val="center"/>
              <w:rPr>
                <w:szCs w:val="21"/>
              </w:rPr>
            </w:pPr>
          </w:p>
        </w:tc>
        <w:tc>
          <w:tcPr>
            <w:tcW w:w="602" w:type="dxa"/>
            <w:tcMar>
              <w:top w:w="0" w:type="dxa"/>
              <w:left w:w="0" w:type="dxa"/>
              <w:bottom w:w="0" w:type="dxa"/>
              <w:right w:w="0" w:type="dxa"/>
            </w:tcMar>
          </w:tcPr>
          <w:p w14:paraId="6938AAA4" w14:textId="77777777" w:rsidR="00B6509A" w:rsidRPr="00C93828" w:rsidRDefault="004B25B2" w:rsidP="00C76DAF">
            <w:pPr>
              <w:jc w:val="center"/>
              <w:rPr>
                <w:bCs/>
                <w:position w:val="-10"/>
                <w:szCs w:val="21"/>
              </w:rPr>
            </w:pPr>
            <w:r w:rsidRPr="00C93828">
              <w:rPr>
                <w:rFonts w:cs="Times New Roman" w:hint="eastAsia"/>
                <w:kern w:val="0"/>
                <w:position w:val="-14"/>
                <w:sz w:val="21"/>
                <w:szCs w:val="21"/>
              </w:rPr>
              <w:object w:dxaOrig="338" w:dyaOrig="338" w14:anchorId="483AB68D">
                <v:shape id="_x0000_i1038" type="#_x0000_t75" style="width:18.8pt;height:18.8pt" o:ole="">
                  <v:imagedata r:id="rId18" o:title=""/>
                </v:shape>
                <o:OLEObject Type="Embed" ProgID="Equation.DSMT4" ShapeID="_x0000_i1038" DrawAspect="Content" ObjectID="_1763290619" r:id="rId51"/>
              </w:object>
            </w:r>
          </w:p>
        </w:tc>
        <w:tc>
          <w:tcPr>
            <w:tcW w:w="680" w:type="dxa"/>
            <w:tcMar>
              <w:top w:w="0" w:type="dxa"/>
              <w:left w:w="0" w:type="dxa"/>
              <w:bottom w:w="0" w:type="dxa"/>
              <w:right w:w="0" w:type="dxa"/>
            </w:tcMar>
          </w:tcPr>
          <w:p w14:paraId="5A9BE6EC" w14:textId="77777777" w:rsidR="00B6509A" w:rsidRPr="00C76DAF" w:rsidRDefault="004B25B2" w:rsidP="00C76DAF">
            <w:pPr>
              <w:spacing w:beforeLines="50" w:before="163"/>
              <w:jc w:val="center"/>
              <w:rPr>
                <w:rFonts w:ascii="Times New Roman" w:hAnsi="Times New Roman" w:cs="Times New Roman"/>
                <w:kern w:val="0"/>
                <w:szCs w:val="21"/>
              </w:rPr>
            </w:pPr>
            <w:r w:rsidRPr="00C76DAF">
              <w:rPr>
                <w:rFonts w:ascii="Times New Roman" w:hAnsi="Times New Roman" w:cs="Times New Roman"/>
                <w:kern w:val="0"/>
                <w:szCs w:val="21"/>
              </w:rPr>
              <w:t>——</w:t>
            </w:r>
          </w:p>
        </w:tc>
        <w:tc>
          <w:tcPr>
            <w:tcW w:w="6235" w:type="dxa"/>
            <w:gridSpan w:val="3"/>
            <w:tcMar>
              <w:top w:w="0" w:type="dxa"/>
              <w:left w:w="0" w:type="dxa"/>
              <w:bottom w:w="0" w:type="dxa"/>
              <w:right w:w="0" w:type="dxa"/>
            </w:tcMar>
            <w:vAlign w:val="center"/>
          </w:tcPr>
          <w:p w14:paraId="29F6D3BD" w14:textId="4C2B39F9" w:rsidR="00B6509A" w:rsidRPr="00C93828" w:rsidRDefault="004B25B2" w:rsidP="0074595D">
            <w:pPr>
              <w:spacing w:beforeLines="60" w:before="195"/>
              <w:rPr>
                <w:bCs/>
                <w:szCs w:val="21"/>
              </w:rPr>
            </w:pPr>
            <w:r w:rsidRPr="00C93828">
              <w:rPr>
                <w:rFonts w:hint="eastAsia"/>
                <w:szCs w:val="21"/>
              </w:rPr>
              <w:t>群桩呈整体破坏时基桩的抗拔极限承载力标准值，可按本规程第5.4.3条</w:t>
            </w:r>
            <w:r w:rsidR="00AE0E06" w:rsidRPr="00C93828">
              <w:rPr>
                <w:rFonts w:hint="eastAsia"/>
                <w:szCs w:val="21"/>
              </w:rPr>
              <w:t>确定</w:t>
            </w:r>
            <w:r w:rsidRPr="00C93828">
              <w:rPr>
                <w:rFonts w:hint="eastAsia"/>
                <w:szCs w:val="21"/>
              </w:rPr>
              <w:t>；</w:t>
            </w:r>
          </w:p>
        </w:tc>
      </w:tr>
      <w:tr w:rsidR="00B6509A" w:rsidRPr="00C93828" w14:paraId="6D90C1C3" w14:textId="77777777" w:rsidTr="0017374D">
        <w:trPr>
          <w:gridAfter w:val="1"/>
          <w:wAfter w:w="48" w:type="dxa"/>
          <w:trHeight w:val="680"/>
        </w:trPr>
        <w:tc>
          <w:tcPr>
            <w:tcW w:w="798" w:type="dxa"/>
            <w:tcMar>
              <w:top w:w="0" w:type="dxa"/>
              <w:left w:w="0" w:type="dxa"/>
              <w:bottom w:w="0" w:type="dxa"/>
              <w:right w:w="0" w:type="dxa"/>
            </w:tcMar>
            <w:vAlign w:val="center"/>
          </w:tcPr>
          <w:p w14:paraId="2A1C61A1" w14:textId="77777777" w:rsidR="00B6509A" w:rsidRPr="00C93828" w:rsidRDefault="00B6509A">
            <w:pPr>
              <w:jc w:val="center"/>
              <w:rPr>
                <w:szCs w:val="21"/>
              </w:rPr>
            </w:pPr>
          </w:p>
        </w:tc>
        <w:tc>
          <w:tcPr>
            <w:tcW w:w="602" w:type="dxa"/>
            <w:tcMar>
              <w:top w:w="0" w:type="dxa"/>
              <w:left w:w="0" w:type="dxa"/>
              <w:bottom w:w="0" w:type="dxa"/>
              <w:right w:w="0" w:type="dxa"/>
            </w:tcMar>
          </w:tcPr>
          <w:p w14:paraId="1DDA25F2" w14:textId="77777777" w:rsidR="00B6509A" w:rsidRPr="00C93828" w:rsidRDefault="004B25B2" w:rsidP="00C76DAF">
            <w:pPr>
              <w:jc w:val="center"/>
              <w:rPr>
                <w:bCs/>
                <w:position w:val="-10"/>
                <w:szCs w:val="21"/>
              </w:rPr>
            </w:pPr>
            <w:r w:rsidRPr="00C93828">
              <w:rPr>
                <w:rFonts w:cs="Times New Roman" w:hint="eastAsia"/>
                <w:kern w:val="0"/>
                <w:position w:val="-14"/>
                <w:sz w:val="21"/>
                <w:szCs w:val="21"/>
              </w:rPr>
              <w:object w:dxaOrig="338" w:dyaOrig="338" w14:anchorId="136E3B8E">
                <v:shape id="_x0000_i1039" type="#_x0000_t75" style="width:18.8pt;height:18.8pt" o:ole="">
                  <v:imagedata r:id="rId52" o:title=""/>
                </v:shape>
                <o:OLEObject Type="Embed" ProgID="Equation.DSMT4" ShapeID="_x0000_i1039" DrawAspect="Content" ObjectID="_1763290620" r:id="rId53"/>
              </w:object>
            </w:r>
          </w:p>
        </w:tc>
        <w:tc>
          <w:tcPr>
            <w:tcW w:w="680" w:type="dxa"/>
            <w:tcMar>
              <w:top w:w="0" w:type="dxa"/>
              <w:left w:w="0" w:type="dxa"/>
              <w:bottom w:w="0" w:type="dxa"/>
              <w:right w:w="0" w:type="dxa"/>
            </w:tcMar>
          </w:tcPr>
          <w:p w14:paraId="29FB5707" w14:textId="77777777" w:rsidR="00B6509A" w:rsidRPr="00C76DAF" w:rsidRDefault="004B25B2" w:rsidP="00C76DAF">
            <w:pPr>
              <w:spacing w:beforeLines="50" w:before="163"/>
              <w:jc w:val="center"/>
              <w:rPr>
                <w:rFonts w:ascii="Times New Roman" w:hAnsi="Times New Roman" w:cs="Times New Roman"/>
                <w:kern w:val="0"/>
                <w:szCs w:val="21"/>
              </w:rPr>
            </w:pPr>
            <w:r w:rsidRPr="00C76DAF">
              <w:rPr>
                <w:rFonts w:ascii="Times New Roman" w:hAnsi="Times New Roman" w:cs="Times New Roman"/>
                <w:kern w:val="0"/>
                <w:szCs w:val="21"/>
              </w:rPr>
              <w:t>——</w:t>
            </w:r>
          </w:p>
        </w:tc>
        <w:tc>
          <w:tcPr>
            <w:tcW w:w="6235" w:type="dxa"/>
            <w:gridSpan w:val="3"/>
            <w:tcMar>
              <w:top w:w="0" w:type="dxa"/>
              <w:left w:w="0" w:type="dxa"/>
              <w:bottom w:w="0" w:type="dxa"/>
              <w:right w:w="0" w:type="dxa"/>
            </w:tcMar>
            <w:vAlign w:val="center"/>
          </w:tcPr>
          <w:p w14:paraId="2A467F5C" w14:textId="1CE8F08A" w:rsidR="00B6509A" w:rsidRPr="00C93828" w:rsidRDefault="004B25B2" w:rsidP="00356F54">
            <w:pPr>
              <w:spacing w:beforeLines="60" w:before="195" w:afterLines="50" w:after="163"/>
              <w:rPr>
                <w:bCs/>
                <w:szCs w:val="21"/>
              </w:rPr>
            </w:pPr>
            <w:r w:rsidRPr="00C93828">
              <w:rPr>
                <w:rFonts w:hint="eastAsia"/>
                <w:szCs w:val="21"/>
              </w:rPr>
              <w:t>群桩基础所包围体积的桩土总自重除以总桩数，地下水位以下应扣除</w:t>
            </w:r>
            <w:r w:rsidR="00AE0E06" w:rsidRPr="00C93828">
              <w:rPr>
                <w:rFonts w:hint="eastAsia"/>
                <w:szCs w:val="21"/>
              </w:rPr>
              <w:t>水的</w:t>
            </w:r>
            <w:r w:rsidRPr="00C93828">
              <w:rPr>
                <w:rFonts w:hint="eastAsia"/>
                <w:szCs w:val="21"/>
              </w:rPr>
              <w:t>浮力。</w:t>
            </w:r>
          </w:p>
        </w:tc>
      </w:tr>
    </w:tbl>
    <w:p w14:paraId="656651C5" w14:textId="3EE169A5" w:rsidR="00B6509A" w:rsidRPr="00C93828" w:rsidRDefault="004B25B2">
      <w:pPr>
        <w:spacing w:line="360" w:lineRule="auto"/>
        <w:rPr>
          <w:rFonts w:cs="Times New Roman"/>
          <w:sz w:val="21"/>
          <w:szCs w:val="21"/>
        </w:rPr>
      </w:pPr>
      <w:r w:rsidRPr="00C93828">
        <w:rPr>
          <w:rFonts w:hint="eastAsia"/>
          <w:b/>
          <w:spacing w:val="20"/>
          <w:szCs w:val="21"/>
        </w:rPr>
        <w:t>5.4.3</w:t>
      </w:r>
      <w:r w:rsidR="008479D1">
        <w:rPr>
          <w:b/>
          <w:spacing w:val="20"/>
          <w:szCs w:val="21"/>
        </w:rPr>
        <w:t xml:space="preserve"> </w:t>
      </w:r>
      <w:r w:rsidRPr="00C93828">
        <w:rPr>
          <w:rFonts w:hint="eastAsia"/>
          <w:szCs w:val="21"/>
        </w:rPr>
        <w:t>注浆挤扩桩单桩抗拔承载力应符合下列规定：</w:t>
      </w:r>
    </w:p>
    <w:p w14:paraId="64A02D21" w14:textId="199E87F9" w:rsidR="008E4781" w:rsidRPr="00C93828" w:rsidRDefault="008E4781" w:rsidP="008479D1">
      <w:pPr>
        <w:spacing w:line="360" w:lineRule="auto"/>
        <w:ind w:firstLineChars="200" w:firstLine="480"/>
        <w:rPr>
          <w:rFonts w:ascii="Times New Roman" w:hAnsi="Times New Roman" w:cs="Times New Roman"/>
          <w:color w:val="0D0D0D" w:themeColor="text1" w:themeTint="F2"/>
          <w:sz w:val="21"/>
          <w:szCs w:val="21"/>
        </w:rPr>
      </w:pPr>
      <w:r w:rsidRPr="00C93828">
        <w:rPr>
          <w:rFonts w:hint="eastAsia"/>
          <w:szCs w:val="21"/>
        </w:rPr>
        <w:t>注浆挤扩桩单桩</w:t>
      </w:r>
      <w:r w:rsidRPr="00C93828">
        <w:rPr>
          <w:rFonts w:hint="eastAsia"/>
          <w:color w:val="0D0D0D" w:themeColor="text1" w:themeTint="F2"/>
          <w:szCs w:val="21"/>
        </w:rPr>
        <w:t>抗拔承载力</w:t>
      </w:r>
      <w:r w:rsidR="002C5A31" w:rsidRPr="00C93828">
        <w:rPr>
          <w:rFonts w:hint="eastAsia"/>
          <w:color w:val="0D0D0D" w:themeColor="text1" w:themeTint="F2"/>
          <w:szCs w:val="21"/>
        </w:rPr>
        <w:t>应通过单桩竖向抗拔静载荷试验确定，</w:t>
      </w:r>
      <w:r w:rsidR="00AE0E06" w:rsidRPr="00C93828">
        <w:rPr>
          <w:rFonts w:hint="eastAsia"/>
          <w:color w:val="0D0D0D" w:themeColor="text1" w:themeTint="F2"/>
          <w:szCs w:val="21"/>
        </w:rPr>
        <w:t>并</w:t>
      </w:r>
      <w:r w:rsidRPr="00C93828">
        <w:rPr>
          <w:rFonts w:hint="eastAsia"/>
          <w:color w:val="0D0D0D" w:themeColor="text1" w:themeTint="F2"/>
          <w:szCs w:val="21"/>
        </w:rPr>
        <w:t>可按下式估算</w:t>
      </w:r>
      <w:r w:rsidR="0074595D">
        <w:rPr>
          <w:rFonts w:hint="eastAsia"/>
          <w:color w:val="0D0D0D" w:themeColor="text1" w:themeTint="F2"/>
          <w:szCs w:val="21"/>
        </w:rPr>
        <w:t>：</w:t>
      </w:r>
    </w:p>
    <w:p w14:paraId="54057A0A" w14:textId="63B17317" w:rsidR="00B6509A" w:rsidRPr="00C93828" w:rsidRDefault="004B25B2">
      <w:pPr>
        <w:spacing w:line="360" w:lineRule="auto"/>
        <w:ind w:firstLineChars="182" w:firstLine="439"/>
        <w:rPr>
          <w:bCs/>
          <w:szCs w:val="21"/>
        </w:rPr>
      </w:pPr>
      <w:r w:rsidRPr="00C93828">
        <w:rPr>
          <w:rFonts w:hint="eastAsia"/>
          <w:b/>
          <w:bCs/>
          <w:szCs w:val="21"/>
        </w:rPr>
        <w:t>1</w:t>
      </w:r>
      <w:r w:rsidR="00584C9A">
        <w:rPr>
          <w:b/>
          <w:bCs/>
          <w:szCs w:val="21"/>
        </w:rPr>
        <w:t xml:space="preserve"> </w:t>
      </w:r>
      <w:r w:rsidRPr="00C93828">
        <w:rPr>
          <w:rFonts w:hint="eastAsia"/>
          <w:bCs/>
          <w:szCs w:val="21"/>
        </w:rPr>
        <w:t>对单桩或群桩呈非整体破坏时，单桩的抗拔极限承载力标准值：</w:t>
      </w:r>
    </w:p>
    <w:tbl>
      <w:tblPr>
        <w:tblW w:w="8312" w:type="dxa"/>
        <w:tblLayout w:type="fixed"/>
        <w:tblLook w:val="04A0" w:firstRow="1" w:lastRow="0" w:firstColumn="1" w:lastColumn="0" w:noHBand="0" w:noVBand="1"/>
      </w:tblPr>
      <w:tblGrid>
        <w:gridCol w:w="2081"/>
        <w:gridCol w:w="4015"/>
        <w:gridCol w:w="2216"/>
      </w:tblGrid>
      <w:tr w:rsidR="00B6509A" w:rsidRPr="00C93828" w14:paraId="49BE8DA0" w14:textId="77777777" w:rsidTr="0020084E">
        <w:tc>
          <w:tcPr>
            <w:tcW w:w="2081" w:type="dxa"/>
            <w:tcMar>
              <w:top w:w="0" w:type="dxa"/>
              <w:left w:w="0" w:type="dxa"/>
              <w:bottom w:w="0" w:type="dxa"/>
              <w:right w:w="0" w:type="dxa"/>
            </w:tcMar>
            <w:vAlign w:val="center"/>
          </w:tcPr>
          <w:p w14:paraId="7127A70C" w14:textId="77777777" w:rsidR="00B6509A" w:rsidRPr="00C93828" w:rsidRDefault="00B6509A">
            <w:pPr>
              <w:spacing w:line="360" w:lineRule="auto"/>
              <w:rPr>
                <w:szCs w:val="21"/>
              </w:rPr>
            </w:pPr>
          </w:p>
        </w:tc>
        <w:tc>
          <w:tcPr>
            <w:tcW w:w="4015" w:type="dxa"/>
            <w:tcMar>
              <w:top w:w="0" w:type="dxa"/>
              <w:left w:w="0" w:type="dxa"/>
              <w:bottom w:w="0" w:type="dxa"/>
              <w:right w:w="0" w:type="dxa"/>
            </w:tcMar>
          </w:tcPr>
          <w:p w14:paraId="19407A43" w14:textId="77777777" w:rsidR="00B6509A" w:rsidRPr="00C93828" w:rsidRDefault="00000000">
            <w:pPr>
              <w:spacing w:line="360" w:lineRule="auto"/>
              <w:jc w:val="center"/>
              <w:rPr>
                <w:szCs w:val="21"/>
              </w:rPr>
            </w:pPr>
            <m:oMathPara>
              <m:oMath>
                <m:sSub>
                  <m:sSubPr>
                    <m:ctrlPr>
                      <w:rPr>
                        <w:rFonts w:ascii="Cambria Math" w:hAnsi="Cambria Math" w:cs="Times New Roman"/>
                        <w:i/>
                        <w:sz w:val="21"/>
                        <w:szCs w:val="21"/>
                      </w:rPr>
                    </m:ctrlPr>
                  </m:sSubPr>
                  <m:e>
                    <m:r>
                      <w:rPr>
                        <w:rFonts w:ascii="Cambria Math" w:hAnsi="Cambria Math"/>
                        <w:kern w:val="0"/>
                        <w:szCs w:val="21"/>
                      </w:rPr>
                      <m:t>T</m:t>
                    </m:r>
                  </m:e>
                  <m:sub>
                    <m:r>
                      <m:rPr>
                        <m:sty m:val="p"/>
                      </m:rPr>
                      <w:rPr>
                        <w:rFonts w:ascii="Cambria Math" w:hAnsi="Cambria Math"/>
                        <w:kern w:val="0"/>
                        <w:szCs w:val="21"/>
                      </w:rPr>
                      <m:t>uk</m:t>
                    </m:r>
                  </m:sub>
                </m:sSub>
                <m:r>
                  <w:rPr>
                    <w:rFonts w:ascii="Cambria Math" w:hAnsi="Cambria Math"/>
                    <w:kern w:val="0"/>
                    <w:szCs w:val="21"/>
                  </w:rPr>
                  <m:t>=</m:t>
                </m:r>
                <m:nary>
                  <m:naryPr>
                    <m:chr m:val="∑"/>
                    <m:subHide m:val="1"/>
                    <m:supHide m:val="1"/>
                    <m:ctrlPr>
                      <w:rPr>
                        <w:rFonts w:ascii="Cambria Math" w:hAnsi="Cambria Math" w:cs="Times New Roman"/>
                        <w:i/>
                        <w:sz w:val="21"/>
                        <w:szCs w:val="21"/>
                      </w:rPr>
                    </m:ctrlPr>
                  </m:naryPr>
                  <m:sub/>
                  <m:sup/>
                  <m:e>
                    <m:sSub>
                      <m:sSubPr>
                        <m:ctrlPr>
                          <w:rPr>
                            <w:rFonts w:ascii="Cambria Math" w:hAnsi="Cambria Math" w:cs="Times New Roman"/>
                            <w:i/>
                            <w:sz w:val="21"/>
                            <w:szCs w:val="21"/>
                          </w:rPr>
                        </m:ctrlPr>
                      </m:sSubPr>
                      <m:e>
                        <m:r>
                          <w:rPr>
                            <w:rFonts w:ascii="Cambria Math" w:hAnsi="Cambria Math"/>
                            <w:kern w:val="0"/>
                            <w:szCs w:val="21"/>
                          </w:rPr>
                          <m:t>u</m:t>
                        </m:r>
                      </m:e>
                      <m:sub>
                        <m:r>
                          <w:rPr>
                            <w:rFonts w:ascii="Cambria Math" w:hAnsi="Cambria Math"/>
                            <w:kern w:val="0"/>
                            <w:szCs w:val="21"/>
                          </w:rPr>
                          <m:t>i</m:t>
                        </m:r>
                      </m:sub>
                    </m:sSub>
                    <m:sSub>
                      <m:sSubPr>
                        <m:ctrlPr>
                          <w:rPr>
                            <w:rFonts w:ascii="Cambria Math" w:hAnsi="Cambria Math" w:cs="Times New Roman"/>
                            <w:i/>
                            <w:sz w:val="21"/>
                            <w:szCs w:val="21"/>
                          </w:rPr>
                        </m:ctrlPr>
                      </m:sSubPr>
                      <m:e>
                        <m:sSub>
                          <m:sSubPr>
                            <m:ctrlPr>
                              <w:rPr>
                                <w:rFonts w:ascii="Cambria Math" w:hAnsi="Cambria Math" w:cs="Times New Roman"/>
                                <w:i/>
                                <w:sz w:val="21"/>
                                <w:szCs w:val="21"/>
                              </w:rPr>
                            </m:ctrlPr>
                          </m:sSubPr>
                          <m:e>
                            <m:r>
                              <w:rPr>
                                <w:rFonts w:ascii="Cambria Math" w:hAnsi="Cambria Math"/>
                                <w:kern w:val="0"/>
                                <w:szCs w:val="21"/>
                              </w:rPr>
                              <m:t>λ</m:t>
                            </m:r>
                          </m:e>
                          <m:sub>
                            <m:r>
                              <w:rPr>
                                <w:rFonts w:ascii="Cambria Math" w:hAnsi="Cambria Math"/>
                                <w:kern w:val="0"/>
                                <w:szCs w:val="21"/>
                              </w:rPr>
                              <m:t>i</m:t>
                            </m:r>
                          </m:sub>
                        </m:sSub>
                        <m:r>
                          <w:rPr>
                            <w:rFonts w:ascii="Cambria Math" w:hAnsi="Cambria Math"/>
                            <w:kern w:val="0"/>
                            <w:szCs w:val="21"/>
                          </w:rPr>
                          <m:t>β</m:t>
                        </m:r>
                      </m:e>
                      <m:sub>
                        <m:r>
                          <w:rPr>
                            <w:rFonts w:ascii="Cambria Math" w:hAnsi="Cambria Math"/>
                            <w:kern w:val="0"/>
                            <w:szCs w:val="21"/>
                          </w:rPr>
                          <m:t>si</m:t>
                        </m:r>
                      </m:sub>
                    </m:sSub>
                    <m:sSub>
                      <m:sSubPr>
                        <m:ctrlPr>
                          <w:rPr>
                            <w:rFonts w:ascii="Cambria Math" w:hAnsi="Cambria Math" w:cs="Times New Roman"/>
                            <w:i/>
                            <w:sz w:val="21"/>
                            <w:szCs w:val="21"/>
                          </w:rPr>
                        </m:ctrlPr>
                      </m:sSubPr>
                      <m:e>
                        <m:r>
                          <w:rPr>
                            <w:rFonts w:ascii="Cambria Math" w:hAnsi="Cambria Math"/>
                            <w:kern w:val="0"/>
                            <w:szCs w:val="21"/>
                          </w:rPr>
                          <m:t>q</m:t>
                        </m:r>
                      </m:e>
                      <m:sub>
                        <m:r>
                          <w:rPr>
                            <w:rFonts w:ascii="Cambria Math" w:hAnsi="Cambria Math"/>
                            <w:kern w:val="0"/>
                            <w:szCs w:val="21"/>
                          </w:rPr>
                          <m:t>sik</m:t>
                        </m:r>
                      </m:sub>
                    </m:sSub>
                    <m:sSub>
                      <m:sSubPr>
                        <m:ctrlPr>
                          <w:rPr>
                            <w:rFonts w:ascii="Cambria Math" w:hAnsi="Cambria Math" w:cs="Times New Roman"/>
                            <w:i/>
                            <w:sz w:val="21"/>
                            <w:szCs w:val="21"/>
                          </w:rPr>
                        </m:ctrlPr>
                      </m:sSubPr>
                      <m:e>
                        <m:r>
                          <w:rPr>
                            <w:rFonts w:ascii="Cambria Math" w:hAnsi="Cambria Math"/>
                            <w:kern w:val="0"/>
                            <w:szCs w:val="21"/>
                          </w:rPr>
                          <m:t>l</m:t>
                        </m:r>
                      </m:e>
                      <m:sub>
                        <m:r>
                          <w:rPr>
                            <w:rFonts w:ascii="Cambria Math" w:hAnsi="Cambria Math"/>
                            <w:kern w:val="0"/>
                            <w:szCs w:val="21"/>
                          </w:rPr>
                          <m:t>i</m:t>
                        </m:r>
                      </m:sub>
                    </m:sSub>
                    <m:r>
                      <w:rPr>
                        <w:rFonts w:ascii="Cambria Math" w:hAnsi="Cambria Math"/>
                        <w:kern w:val="0"/>
                        <w:szCs w:val="21"/>
                      </w:rPr>
                      <m:t>+</m:t>
                    </m:r>
                    <m:sSub>
                      <m:sSubPr>
                        <m:ctrlPr>
                          <w:rPr>
                            <w:rFonts w:ascii="Cambria Math" w:hAnsi="Cambria Math" w:cs="Times New Roman"/>
                            <w:i/>
                            <w:sz w:val="21"/>
                            <w:szCs w:val="21"/>
                          </w:rPr>
                        </m:ctrlPr>
                      </m:sSubPr>
                      <m:e>
                        <m:sSub>
                          <m:sSubPr>
                            <m:ctrlPr>
                              <w:rPr>
                                <w:rFonts w:ascii="Cambria Math" w:hAnsi="Cambria Math" w:cs="Times New Roman"/>
                                <w:i/>
                                <w:sz w:val="21"/>
                                <w:szCs w:val="21"/>
                              </w:rPr>
                            </m:ctrlPr>
                          </m:sSubPr>
                          <m:e>
                            <m:r>
                              <m:rPr>
                                <m:sty m:val="p"/>
                              </m:rPr>
                              <w:rPr>
                                <w:rFonts w:ascii="Cambria Math" w:hAnsi="Cambria Math"/>
                                <w:kern w:val="0"/>
                                <w:szCs w:val="21"/>
                              </w:rPr>
                              <w:sym w:font="Symbol" w:char="F06C"/>
                            </m:r>
                          </m:e>
                          <m:sub>
                            <m:r>
                              <w:rPr>
                                <w:rFonts w:ascii="Cambria Math" w:hAnsi="Cambria Math"/>
                                <w:kern w:val="0"/>
                                <w:szCs w:val="21"/>
                              </w:rPr>
                              <m:t>p</m:t>
                            </m:r>
                          </m:sub>
                        </m:sSub>
                        <m:r>
                          <w:rPr>
                            <w:rFonts w:ascii="Cambria Math" w:hAnsi="Cambria Math"/>
                            <w:kern w:val="0"/>
                            <w:szCs w:val="21"/>
                          </w:rPr>
                          <m:t>q</m:t>
                        </m:r>
                      </m:e>
                      <m:sub>
                        <m:r>
                          <m:rPr>
                            <m:nor/>
                          </m:rPr>
                          <w:rPr>
                            <w:rFonts w:hint="eastAsia"/>
                            <w:kern w:val="0"/>
                            <w:szCs w:val="21"/>
                          </w:rPr>
                          <m:t>pk</m:t>
                        </m:r>
                        <m:ctrlPr>
                          <w:rPr>
                            <w:rFonts w:ascii="Cambria Math" w:hAnsi="Cambria Math" w:cs="Times New Roman"/>
                            <w:sz w:val="21"/>
                            <w:szCs w:val="21"/>
                          </w:rPr>
                        </m:ctrlPr>
                      </m:sub>
                    </m:sSub>
                    <m:sSub>
                      <m:sSubPr>
                        <m:ctrlPr>
                          <w:rPr>
                            <w:rFonts w:ascii="Cambria Math" w:hAnsi="Cambria Math" w:cs="Times New Roman"/>
                            <w:i/>
                            <w:sz w:val="21"/>
                            <w:szCs w:val="21"/>
                          </w:rPr>
                        </m:ctrlPr>
                      </m:sSubPr>
                      <m:e>
                        <m:r>
                          <w:rPr>
                            <w:rFonts w:ascii="Cambria Math" w:hAnsi="Cambria Math"/>
                            <w:kern w:val="0"/>
                            <w:szCs w:val="21"/>
                          </w:rPr>
                          <m:t>A</m:t>
                        </m:r>
                      </m:e>
                      <m:sub>
                        <m:r>
                          <m:rPr>
                            <m:sty m:val="p"/>
                          </m:rPr>
                          <w:rPr>
                            <w:rFonts w:ascii="Cambria Math" w:hAnsi="Cambria Math"/>
                            <w:kern w:val="0"/>
                            <w:szCs w:val="21"/>
                          </w:rPr>
                          <m:t>p</m:t>
                        </m:r>
                        <m:r>
                          <w:rPr>
                            <w:rFonts w:ascii="Cambria Math" w:hAnsi="Cambria Math"/>
                            <w:kern w:val="0"/>
                            <w:szCs w:val="21"/>
                          </w:rPr>
                          <m:t>0</m:t>
                        </m:r>
                      </m:sub>
                    </m:sSub>
                  </m:e>
                </m:nary>
              </m:oMath>
            </m:oMathPara>
          </w:p>
        </w:tc>
        <w:tc>
          <w:tcPr>
            <w:tcW w:w="2216" w:type="dxa"/>
            <w:tcMar>
              <w:top w:w="0" w:type="dxa"/>
              <w:left w:w="0" w:type="dxa"/>
              <w:bottom w:w="0" w:type="dxa"/>
              <w:right w:w="0" w:type="dxa"/>
            </w:tcMar>
            <w:vAlign w:val="center"/>
          </w:tcPr>
          <w:p w14:paraId="3D2B85F3" w14:textId="56ADACEB" w:rsidR="00B6509A" w:rsidRPr="00C93828" w:rsidRDefault="00584C9A">
            <w:pPr>
              <w:spacing w:line="360" w:lineRule="auto"/>
              <w:jc w:val="right"/>
              <w:rPr>
                <w:szCs w:val="21"/>
              </w:rPr>
            </w:pPr>
            <w:r>
              <w:rPr>
                <w:rFonts w:hint="eastAsia"/>
                <w:szCs w:val="21"/>
              </w:rPr>
              <w:t xml:space="preserve"> </w:t>
            </w:r>
            <w:r>
              <w:rPr>
                <w:szCs w:val="21"/>
              </w:rPr>
              <w:t xml:space="preserve">   </w:t>
            </w:r>
            <w:r w:rsidRPr="00C93828">
              <w:rPr>
                <w:rFonts w:hint="eastAsia"/>
                <w:szCs w:val="21"/>
              </w:rPr>
              <w:t>（5.4.3-1）</w:t>
            </w:r>
          </w:p>
        </w:tc>
      </w:tr>
    </w:tbl>
    <w:p w14:paraId="2E4BFE81" w14:textId="299932F7" w:rsidR="00B6509A" w:rsidRPr="00C93828" w:rsidRDefault="004B25B2">
      <w:pPr>
        <w:spacing w:line="360" w:lineRule="auto"/>
        <w:ind w:firstLineChars="182" w:firstLine="439"/>
        <w:rPr>
          <w:rFonts w:cs="Times New Roman"/>
          <w:bCs/>
          <w:sz w:val="21"/>
          <w:szCs w:val="21"/>
        </w:rPr>
      </w:pPr>
      <w:r w:rsidRPr="00C93828">
        <w:rPr>
          <w:rFonts w:hint="eastAsia"/>
          <w:b/>
          <w:bCs/>
          <w:szCs w:val="21"/>
        </w:rPr>
        <w:t xml:space="preserve">2 </w:t>
      </w:r>
      <w:r w:rsidRPr="00C93828">
        <w:rPr>
          <w:rFonts w:hint="eastAsia"/>
          <w:bCs/>
          <w:szCs w:val="21"/>
        </w:rPr>
        <w:t>群桩呈整体破坏时，单桩的抗拔极限承载力标准值：</w:t>
      </w:r>
    </w:p>
    <w:tbl>
      <w:tblPr>
        <w:tblW w:w="8301" w:type="dxa"/>
        <w:tblInd w:w="9" w:type="dxa"/>
        <w:tblLayout w:type="fixed"/>
        <w:tblLook w:val="04A0" w:firstRow="1" w:lastRow="0" w:firstColumn="1" w:lastColumn="0" w:noHBand="0" w:noVBand="1"/>
      </w:tblPr>
      <w:tblGrid>
        <w:gridCol w:w="812"/>
        <w:gridCol w:w="593"/>
        <w:gridCol w:w="667"/>
        <w:gridCol w:w="13"/>
        <w:gridCol w:w="3990"/>
        <w:gridCol w:w="2226"/>
      </w:tblGrid>
      <w:tr w:rsidR="00B6509A" w:rsidRPr="00C93828" w14:paraId="3C5CD844" w14:textId="77777777" w:rsidTr="0020084E">
        <w:tc>
          <w:tcPr>
            <w:tcW w:w="2072" w:type="dxa"/>
            <w:gridSpan w:val="3"/>
            <w:tcMar>
              <w:top w:w="0" w:type="dxa"/>
              <w:left w:w="0" w:type="dxa"/>
              <w:bottom w:w="0" w:type="dxa"/>
              <w:right w:w="0" w:type="dxa"/>
            </w:tcMar>
            <w:vAlign w:val="center"/>
          </w:tcPr>
          <w:p w14:paraId="346F6A5D" w14:textId="77777777" w:rsidR="00B6509A" w:rsidRPr="00C93828" w:rsidRDefault="00B6509A">
            <w:pPr>
              <w:rPr>
                <w:szCs w:val="21"/>
              </w:rPr>
            </w:pPr>
          </w:p>
        </w:tc>
        <w:tc>
          <w:tcPr>
            <w:tcW w:w="4003" w:type="dxa"/>
            <w:gridSpan w:val="2"/>
            <w:tcMar>
              <w:top w:w="0" w:type="dxa"/>
              <w:left w:w="0" w:type="dxa"/>
              <w:bottom w:w="0" w:type="dxa"/>
              <w:right w:w="0" w:type="dxa"/>
            </w:tcMar>
          </w:tcPr>
          <w:p w14:paraId="315040E9" w14:textId="77777777" w:rsidR="00B6509A" w:rsidRPr="00C93828" w:rsidRDefault="004B25B2">
            <w:pPr>
              <w:jc w:val="center"/>
              <w:rPr>
                <w:szCs w:val="21"/>
              </w:rPr>
            </w:pPr>
            <w:r w:rsidRPr="00C93828">
              <w:rPr>
                <w:rFonts w:cs="Times New Roman" w:hint="eastAsia"/>
                <w:kern w:val="0"/>
                <w:position w:val="-24"/>
                <w:sz w:val="21"/>
                <w:szCs w:val="21"/>
              </w:rPr>
              <w:object w:dxaOrig="1852" w:dyaOrig="635" w14:anchorId="417CDE4C">
                <v:shape id="_x0000_i1040" type="#_x0000_t75" style="width:92.05pt;height:32.55pt" o:ole="">
                  <v:imagedata r:id="rId54" o:title=""/>
                </v:shape>
                <o:OLEObject Type="Embed" ProgID="Equation.DSMT4" ShapeID="_x0000_i1040" DrawAspect="Content" ObjectID="_1763290621" r:id="rId55"/>
              </w:object>
            </w:r>
          </w:p>
        </w:tc>
        <w:tc>
          <w:tcPr>
            <w:tcW w:w="2226" w:type="dxa"/>
            <w:tcMar>
              <w:top w:w="0" w:type="dxa"/>
              <w:left w:w="0" w:type="dxa"/>
              <w:bottom w:w="0" w:type="dxa"/>
              <w:right w:w="0" w:type="dxa"/>
            </w:tcMar>
            <w:vAlign w:val="center"/>
          </w:tcPr>
          <w:p w14:paraId="4A3DB530" w14:textId="77777777" w:rsidR="00B6509A" w:rsidRPr="00C93828" w:rsidRDefault="004B25B2">
            <w:pPr>
              <w:jc w:val="right"/>
              <w:rPr>
                <w:szCs w:val="21"/>
              </w:rPr>
            </w:pPr>
            <w:r w:rsidRPr="00C93828">
              <w:rPr>
                <w:rFonts w:hint="eastAsia"/>
                <w:szCs w:val="21"/>
              </w:rPr>
              <w:t>（5.4.3-2）</w:t>
            </w:r>
          </w:p>
        </w:tc>
      </w:tr>
      <w:tr w:rsidR="00A76334" w:rsidRPr="00A76334" w14:paraId="77E0FDA4" w14:textId="77777777" w:rsidTr="0020084E">
        <w:trPr>
          <w:trHeight w:val="680"/>
        </w:trPr>
        <w:tc>
          <w:tcPr>
            <w:tcW w:w="812" w:type="dxa"/>
            <w:tcMar>
              <w:top w:w="0" w:type="dxa"/>
              <w:left w:w="0" w:type="dxa"/>
              <w:bottom w:w="0" w:type="dxa"/>
              <w:right w:w="0" w:type="dxa"/>
            </w:tcMar>
            <w:vAlign w:val="center"/>
          </w:tcPr>
          <w:p w14:paraId="02E1D478" w14:textId="3E8AC0D5" w:rsidR="00B6509A" w:rsidRPr="00A76334" w:rsidRDefault="008952AD">
            <w:pPr>
              <w:jc w:val="right"/>
              <w:rPr>
                <w:szCs w:val="21"/>
              </w:rPr>
            </w:pPr>
            <w:r w:rsidRPr="00A76334">
              <w:rPr>
                <w:rFonts w:hint="eastAsia"/>
                <w:szCs w:val="21"/>
              </w:rPr>
              <w:t>式中：</w:t>
            </w:r>
          </w:p>
        </w:tc>
        <w:tc>
          <w:tcPr>
            <w:tcW w:w="593" w:type="dxa"/>
            <w:tcMar>
              <w:top w:w="0" w:type="dxa"/>
              <w:left w:w="0" w:type="dxa"/>
              <w:bottom w:w="0" w:type="dxa"/>
              <w:right w:w="0" w:type="dxa"/>
            </w:tcMar>
            <w:vAlign w:val="center"/>
          </w:tcPr>
          <w:p w14:paraId="2CA0B53E" w14:textId="29340A6F" w:rsidR="00B6509A" w:rsidRPr="00A76334" w:rsidRDefault="00000000" w:rsidP="0020084E">
            <w:pPr>
              <w:jc w:val="right"/>
              <w:rPr>
                <w:bCs/>
                <w:position w:val="-10"/>
                <w:szCs w:val="21"/>
              </w:rPr>
            </w:pPr>
            <m:oMathPara>
              <m:oMath>
                <m:sSub>
                  <m:sSubPr>
                    <m:ctrlPr>
                      <w:rPr>
                        <w:rFonts w:ascii="Cambria Math" w:hAnsi="Cambria Math" w:cs="Times New Roman"/>
                        <w:i/>
                        <w:sz w:val="21"/>
                        <w:szCs w:val="21"/>
                      </w:rPr>
                    </m:ctrlPr>
                  </m:sSubPr>
                  <m:e>
                    <m:r>
                      <w:rPr>
                        <w:rFonts w:ascii="Cambria Math" w:cs="Times New Roman"/>
                        <w:sz w:val="21"/>
                        <w:szCs w:val="21"/>
                      </w:rPr>
                      <m:t>u</m:t>
                    </m:r>
                  </m:e>
                  <m:sub>
                    <m:r>
                      <w:rPr>
                        <w:rFonts w:ascii="Cambria Math" w:cs="Times New Roman"/>
                        <w:sz w:val="21"/>
                        <w:szCs w:val="21"/>
                      </w:rPr>
                      <m:t>i</m:t>
                    </m:r>
                  </m:sub>
                </m:sSub>
              </m:oMath>
            </m:oMathPara>
          </w:p>
        </w:tc>
        <w:tc>
          <w:tcPr>
            <w:tcW w:w="680" w:type="dxa"/>
            <w:gridSpan w:val="2"/>
            <w:tcMar>
              <w:top w:w="0" w:type="dxa"/>
              <w:left w:w="0" w:type="dxa"/>
              <w:bottom w:w="0" w:type="dxa"/>
              <w:right w:w="0" w:type="dxa"/>
            </w:tcMar>
            <w:vAlign w:val="center"/>
          </w:tcPr>
          <w:p w14:paraId="58CA3EEE" w14:textId="77777777" w:rsidR="00B6509A" w:rsidRPr="00A76334" w:rsidRDefault="004B25B2" w:rsidP="0020084E">
            <w:pPr>
              <w:jc w:val="center"/>
              <w:rPr>
                <w:rFonts w:ascii="Times New Roman" w:hAnsi="Times New Roman" w:cs="Times New Roman"/>
                <w:kern w:val="0"/>
                <w:szCs w:val="21"/>
              </w:rPr>
            </w:pPr>
            <w:r w:rsidRPr="00A76334">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61DD0A4C" w14:textId="76CF0C64" w:rsidR="00B6509A" w:rsidRPr="00A76334" w:rsidRDefault="004B25B2">
            <w:pPr>
              <w:rPr>
                <w:bCs/>
                <w:szCs w:val="21"/>
              </w:rPr>
            </w:pPr>
            <w:r w:rsidRPr="00A76334">
              <w:rPr>
                <w:rFonts w:hint="eastAsia"/>
                <w:szCs w:val="21"/>
              </w:rPr>
              <w:t>桩身</w:t>
            </w:r>
            <w:r w:rsidR="00D32E84" w:rsidRPr="00A76334">
              <w:rPr>
                <w:rFonts w:hint="eastAsia"/>
                <w:szCs w:val="21"/>
              </w:rPr>
              <w:t>第</w:t>
            </w:r>
            <w:proofErr w:type="spellStart"/>
            <w:r w:rsidR="00D32E84" w:rsidRPr="00A76334">
              <w:rPr>
                <w:rFonts w:ascii="Times New Roman" w:hAnsi="Times New Roman" w:cs="Times New Roman"/>
                <w:i/>
                <w:iCs/>
                <w:szCs w:val="21"/>
              </w:rPr>
              <w:t>i</w:t>
            </w:r>
            <w:proofErr w:type="spellEnd"/>
            <w:r w:rsidR="00D32E84" w:rsidRPr="00A76334">
              <w:rPr>
                <w:szCs w:val="21"/>
              </w:rPr>
              <w:t>层土</w:t>
            </w:r>
            <w:r w:rsidR="00D32E84" w:rsidRPr="00A76334">
              <w:rPr>
                <w:rFonts w:hint="eastAsia"/>
                <w:szCs w:val="21"/>
              </w:rPr>
              <w:t>处的</w:t>
            </w:r>
            <w:r w:rsidRPr="00A76334">
              <w:rPr>
                <w:rFonts w:hint="eastAsia"/>
                <w:szCs w:val="21"/>
              </w:rPr>
              <w:t>周长</w:t>
            </w:r>
            <w:r w:rsidR="00D6419D" w:rsidRPr="00A76334">
              <w:rPr>
                <w:rFonts w:hint="eastAsia"/>
                <w:szCs w:val="21"/>
              </w:rPr>
              <w:t>，</w:t>
            </w:r>
            <w:bookmarkStart w:id="59" w:name="_Hlk150779964"/>
            <w:r w:rsidR="009A09F9" w:rsidRPr="00A76334">
              <w:rPr>
                <w:rFonts w:hint="eastAsia"/>
                <w:szCs w:val="21"/>
              </w:rPr>
              <w:t>挤扩</w:t>
            </w:r>
            <w:r w:rsidRPr="00A76334">
              <w:rPr>
                <w:rFonts w:hint="eastAsia"/>
                <w:szCs w:val="21"/>
              </w:rPr>
              <w:t>段</w:t>
            </w:r>
            <w:r w:rsidR="00D6419D" w:rsidRPr="00A76334">
              <w:rPr>
                <w:rFonts w:hint="eastAsia"/>
                <w:szCs w:val="21"/>
              </w:rPr>
              <w:t>部分</w:t>
            </w:r>
            <w:r w:rsidRPr="00A76334">
              <w:rPr>
                <w:rFonts w:hint="eastAsia"/>
                <w:szCs w:val="21"/>
              </w:rPr>
              <w:t>按</w:t>
            </w:r>
            <w:r w:rsidR="009A09F9" w:rsidRPr="00A76334">
              <w:rPr>
                <w:rFonts w:hint="eastAsia"/>
                <w:szCs w:val="21"/>
              </w:rPr>
              <w:t>挤扩段等效</w:t>
            </w:r>
            <w:r w:rsidRPr="00A76334">
              <w:rPr>
                <w:rFonts w:hint="eastAsia"/>
                <w:szCs w:val="21"/>
              </w:rPr>
              <w:t>直径计算</w:t>
            </w:r>
            <w:bookmarkEnd w:id="59"/>
            <w:r w:rsidRPr="00A76334">
              <w:rPr>
                <w:rFonts w:hint="eastAsia"/>
                <w:szCs w:val="21"/>
              </w:rPr>
              <w:t>；</w:t>
            </w:r>
          </w:p>
        </w:tc>
      </w:tr>
      <w:tr w:rsidR="00B6509A" w:rsidRPr="00C93828" w14:paraId="7A3715B0" w14:textId="77777777" w:rsidTr="0020084E">
        <w:trPr>
          <w:trHeight w:val="680"/>
        </w:trPr>
        <w:tc>
          <w:tcPr>
            <w:tcW w:w="812" w:type="dxa"/>
            <w:tcMar>
              <w:top w:w="0" w:type="dxa"/>
              <w:left w:w="0" w:type="dxa"/>
              <w:bottom w:w="0" w:type="dxa"/>
              <w:right w:w="0" w:type="dxa"/>
            </w:tcMar>
            <w:vAlign w:val="center"/>
          </w:tcPr>
          <w:p w14:paraId="0D6F7C56" w14:textId="77777777" w:rsidR="00B6509A" w:rsidRPr="00C93828" w:rsidRDefault="00B6509A">
            <w:pPr>
              <w:jc w:val="right"/>
              <w:rPr>
                <w:color w:val="000000" w:themeColor="text1"/>
                <w:szCs w:val="21"/>
              </w:rPr>
            </w:pPr>
          </w:p>
        </w:tc>
        <w:tc>
          <w:tcPr>
            <w:tcW w:w="593" w:type="dxa"/>
            <w:tcMar>
              <w:top w:w="0" w:type="dxa"/>
              <w:left w:w="0" w:type="dxa"/>
              <w:bottom w:w="0" w:type="dxa"/>
              <w:right w:w="0" w:type="dxa"/>
            </w:tcMar>
            <w:vAlign w:val="center"/>
          </w:tcPr>
          <w:p w14:paraId="0901972F" w14:textId="464A2D12" w:rsidR="00B6509A" w:rsidRPr="00C93828" w:rsidRDefault="00000000" w:rsidP="0020084E">
            <w:pPr>
              <w:jc w:val="right"/>
              <w:rPr>
                <w:bCs/>
                <w:color w:val="000000" w:themeColor="text1"/>
                <w:position w:val="-10"/>
                <w:szCs w:val="21"/>
              </w:rPr>
            </w:pPr>
            <m:oMathPara>
              <m:oMath>
                <m:sSub>
                  <m:sSubPr>
                    <m:ctrlPr>
                      <w:rPr>
                        <w:rFonts w:ascii="Cambria Math" w:hAnsi="Cambria Math" w:cs="Times New Roman"/>
                        <w:i/>
                        <w:color w:val="000000" w:themeColor="text1"/>
                        <w:sz w:val="21"/>
                        <w:szCs w:val="21"/>
                      </w:rPr>
                    </m:ctrlPr>
                  </m:sSubPr>
                  <m:e>
                    <m:r>
                      <w:rPr>
                        <w:rFonts w:ascii="Cambria Math" w:cs="Times New Roman"/>
                        <w:color w:val="000000" w:themeColor="text1"/>
                        <w:sz w:val="21"/>
                        <w:szCs w:val="21"/>
                      </w:rPr>
                      <m:t>λ</m:t>
                    </m:r>
                  </m:e>
                  <m:sub>
                    <m:r>
                      <w:rPr>
                        <w:rFonts w:ascii="Cambria Math" w:cs="Times New Roman"/>
                        <w:color w:val="000000" w:themeColor="text1"/>
                        <w:sz w:val="21"/>
                        <w:szCs w:val="21"/>
                      </w:rPr>
                      <m:t>i</m:t>
                    </m:r>
                  </m:sub>
                </m:sSub>
              </m:oMath>
            </m:oMathPara>
          </w:p>
        </w:tc>
        <w:tc>
          <w:tcPr>
            <w:tcW w:w="680" w:type="dxa"/>
            <w:gridSpan w:val="2"/>
            <w:tcMar>
              <w:top w:w="0" w:type="dxa"/>
              <w:left w:w="0" w:type="dxa"/>
              <w:bottom w:w="0" w:type="dxa"/>
              <w:right w:w="0" w:type="dxa"/>
            </w:tcMar>
            <w:vAlign w:val="center"/>
          </w:tcPr>
          <w:p w14:paraId="44DB4857" w14:textId="77777777" w:rsidR="00B6509A" w:rsidRPr="00B9313E" w:rsidRDefault="004B25B2" w:rsidP="0020084E">
            <w:pPr>
              <w:jc w:val="center"/>
              <w:rPr>
                <w:rFonts w:ascii="Times New Roman" w:hAnsi="Times New Roman" w:cs="Times New Roman"/>
                <w:color w:val="000000" w:themeColor="text1"/>
                <w:kern w:val="0"/>
                <w:szCs w:val="21"/>
              </w:rPr>
            </w:pPr>
            <w:r w:rsidRPr="00B9313E">
              <w:rPr>
                <w:rFonts w:ascii="Times New Roman" w:hAnsi="Times New Roman" w:cs="Times New Roman"/>
                <w:color w:val="000000" w:themeColor="text1"/>
                <w:kern w:val="0"/>
                <w:szCs w:val="21"/>
              </w:rPr>
              <w:t>——</w:t>
            </w:r>
          </w:p>
        </w:tc>
        <w:tc>
          <w:tcPr>
            <w:tcW w:w="6216" w:type="dxa"/>
            <w:gridSpan w:val="2"/>
            <w:tcMar>
              <w:top w:w="0" w:type="dxa"/>
              <w:left w:w="0" w:type="dxa"/>
              <w:bottom w:w="0" w:type="dxa"/>
              <w:right w:w="0" w:type="dxa"/>
            </w:tcMar>
            <w:vAlign w:val="center"/>
          </w:tcPr>
          <w:p w14:paraId="2B731D48" w14:textId="4A7134D2" w:rsidR="00B6509A" w:rsidRPr="00C93828" w:rsidRDefault="00D6419D">
            <w:pPr>
              <w:rPr>
                <w:color w:val="000000" w:themeColor="text1"/>
                <w:szCs w:val="21"/>
              </w:rPr>
            </w:pPr>
            <w:r w:rsidRPr="00D6419D">
              <w:rPr>
                <w:rFonts w:hint="eastAsia"/>
                <w:color w:val="000000" w:themeColor="text1"/>
                <w:szCs w:val="21"/>
              </w:rPr>
              <w:t>桩周第</w:t>
            </w:r>
            <w:proofErr w:type="spellStart"/>
            <w:r w:rsidRPr="00D6419D">
              <w:rPr>
                <w:rFonts w:ascii="Times New Roman" w:hAnsi="Times New Roman" w:cs="Times New Roman"/>
                <w:i/>
                <w:iCs/>
                <w:color w:val="000000" w:themeColor="text1"/>
                <w:szCs w:val="21"/>
              </w:rPr>
              <w:t>i</w:t>
            </w:r>
            <w:proofErr w:type="spellEnd"/>
            <w:r w:rsidRPr="00D6419D">
              <w:rPr>
                <w:color w:val="000000" w:themeColor="text1"/>
                <w:szCs w:val="21"/>
              </w:rPr>
              <w:t>层土</w:t>
            </w:r>
            <w:r w:rsidR="00F0331B">
              <w:rPr>
                <w:rFonts w:hint="eastAsia"/>
                <w:color w:val="000000" w:themeColor="text1"/>
                <w:szCs w:val="21"/>
              </w:rPr>
              <w:t>的</w:t>
            </w:r>
            <w:r w:rsidRPr="00C93828">
              <w:rPr>
                <w:rFonts w:hint="eastAsia"/>
                <w:color w:val="000000" w:themeColor="text1"/>
                <w:szCs w:val="21"/>
              </w:rPr>
              <w:t>抗拔系数，可按表5.4.3-1取值；</w:t>
            </w:r>
          </w:p>
        </w:tc>
      </w:tr>
      <w:tr w:rsidR="00B6509A" w:rsidRPr="00C93828" w14:paraId="0C76F6B2" w14:textId="77777777" w:rsidTr="0020084E">
        <w:trPr>
          <w:trHeight w:val="680"/>
        </w:trPr>
        <w:tc>
          <w:tcPr>
            <w:tcW w:w="812" w:type="dxa"/>
            <w:tcMar>
              <w:top w:w="0" w:type="dxa"/>
              <w:left w:w="0" w:type="dxa"/>
              <w:bottom w:w="0" w:type="dxa"/>
              <w:right w:w="0" w:type="dxa"/>
            </w:tcMar>
            <w:vAlign w:val="center"/>
          </w:tcPr>
          <w:p w14:paraId="2E480C88" w14:textId="77777777" w:rsidR="00B6509A" w:rsidRPr="00C93828" w:rsidRDefault="00B6509A">
            <w:pPr>
              <w:jc w:val="right"/>
              <w:rPr>
                <w:color w:val="000000" w:themeColor="text1"/>
                <w:szCs w:val="21"/>
              </w:rPr>
            </w:pPr>
          </w:p>
        </w:tc>
        <w:tc>
          <w:tcPr>
            <w:tcW w:w="593" w:type="dxa"/>
            <w:tcMar>
              <w:top w:w="0" w:type="dxa"/>
              <w:left w:w="0" w:type="dxa"/>
              <w:bottom w:w="0" w:type="dxa"/>
              <w:right w:w="0" w:type="dxa"/>
            </w:tcMar>
          </w:tcPr>
          <w:p w14:paraId="1D15802B" w14:textId="77777777" w:rsidR="00B6509A" w:rsidRPr="00C93828" w:rsidRDefault="00000000" w:rsidP="0020084E">
            <w:pPr>
              <w:jc w:val="right"/>
              <w:rPr>
                <w:color w:val="000000" w:themeColor="text1"/>
                <w:szCs w:val="21"/>
              </w:rPr>
            </w:pPr>
            <m:oMathPara>
              <m:oMathParaPr>
                <m:jc m:val="right"/>
              </m:oMathParaPr>
              <m:oMath>
                <m:sSub>
                  <m:sSubPr>
                    <m:ctrlPr>
                      <w:rPr>
                        <w:rFonts w:ascii="Cambria Math" w:hAnsi="Cambria Math" w:cs="Times New Roman"/>
                        <w:i/>
                        <w:color w:val="000000" w:themeColor="text1"/>
                        <w:sz w:val="21"/>
                        <w:szCs w:val="21"/>
                      </w:rPr>
                    </m:ctrlPr>
                  </m:sSubPr>
                  <m:e>
                    <m:r>
                      <w:rPr>
                        <w:rFonts w:ascii="Cambria Math" w:hAnsi="Cambria Math"/>
                        <w:color w:val="000000" w:themeColor="text1"/>
                        <w:szCs w:val="21"/>
                      </w:rPr>
                      <m:t>β</m:t>
                    </m:r>
                  </m:e>
                  <m:sub>
                    <m:r>
                      <w:rPr>
                        <w:rFonts w:ascii="Cambria Math" w:hAnsi="Cambria Math"/>
                        <w:color w:val="000000" w:themeColor="text1"/>
                        <w:szCs w:val="21"/>
                      </w:rPr>
                      <m:t>si</m:t>
                    </m:r>
                  </m:sub>
                </m:sSub>
              </m:oMath>
            </m:oMathPara>
          </w:p>
        </w:tc>
        <w:tc>
          <w:tcPr>
            <w:tcW w:w="680" w:type="dxa"/>
            <w:gridSpan w:val="2"/>
            <w:tcMar>
              <w:top w:w="0" w:type="dxa"/>
              <w:left w:w="0" w:type="dxa"/>
              <w:bottom w:w="0" w:type="dxa"/>
              <w:right w:w="0" w:type="dxa"/>
            </w:tcMar>
          </w:tcPr>
          <w:p w14:paraId="5634D626" w14:textId="77777777" w:rsidR="00B6509A" w:rsidRPr="00B9313E" w:rsidRDefault="004B25B2" w:rsidP="0020084E">
            <w:pPr>
              <w:jc w:val="center"/>
              <w:rPr>
                <w:rFonts w:ascii="Times New Roman" w:hAnsi="Times New Roman" w:cs="Times New Roman"/>
                <w:color w:val="000000" w:themeColor="text1"/>
                <w:kern w:val="0"/>
                <w:szCs w:val="21"/>
              </w:rPr>
            </w:pPr>
            <w:r w:rsidRPr="00B9313E">
              <w:rPr>
                <w:rFonts w:ascii="Times New Roman" w:hAnsi="Times New Roman" w:cs="Times New Roman"/>
                <w:color w:val="000000" w:themeColor="text1"/>
                <w:kern w:val="0"/>
                <w:szCs w:val="21"/>
              </w:rPr>
              <w:t>——</w:t>
            </w:r>
          </w:p>
        </w:tc>
        <w:tc>
          <w:tcPr>
            <w:tcW w:w="6216" w:type="dxa"/>
            <w:gridSpan w:val="2"/>
            <w:tcMar>
              <w:top w:w="0" w:type="dxa"/>
              <w:left w:w="0" w:type="dxa"/>
              <w:bottom w:w="0" w:type="dxa"/>
              <w:right w:w="0" w:type="dxa"/>
            </w:tcMar>
            <w:vAlign w:val="center"/>
          </w:tcPr>
          <w:p w14:paraId="4408461F" w14:textId="19401C8B" w:rsidR="00B6509A" w:rsidRPr="00C93828" w:rsidRDefault="00383D63" w:rsidP="0020084E">
            <w:pPr>
              <w:spacing w:afterLines="50" w:after="163"/>
              <w:rPr>
                <w:color w:val="0D0D0D" w:themeColor="text1" w:themeTint="F2"/>
                <w:szCs w:val="21"/>
              </w:rPr>
            </w:pPr>
            <w:r w:rsidRPr="00383D63">
              <w:rPr>
                <w:rFonts w:hint="eastAsia"/>
                <w:color w:val="0D0D0D" w:themeColor="text1" w:themeTint="F2"/>
                <w:szCs w:val="21"/>
              </w:rPr>
              <w:t>注浆挤扩段第</w:t>
            </w:r>
            <w:proofErr w:type="spellStart"/>
            <w:r w:rsidRPr="00383D63">
              <w:rPr>
                <w:rFonts w:ascii="Times New Roman" w:hAnsi="Times New Roman" w:cs="Times New Roman"/>
                <w:i/>
                <w:iCs/>
                <w:color w:val="0D0D0D" w:themeColor="text1" w:themeTint="F2"/>
                <w:szCs w:val="21"/>
              </w:rPr>
              <w:t>i</w:t>
            </w:r>
            <w:proofErr w:type="spellEnd"/>
            <w:r w:rsidRPr="00383D63">
              <w:rPr>
                <w:color w:val="0D0D0D" w:themeColor="text1" w:themeTint="F2"/>
                <w:szCs w:val="21"/>
              </w:rPr>
              <w:t>层土侧阻力增强系数</w:t>
            </w:r>
            <w:r w:rsidR="0064791B" w:rsidRPr="00C93828">
              <w:rPr>
                <w:rFonts w:hint="eastAsia"/>
                <w:color w:val="0D0D0D" w:themeColor="text1" w:themeTint="F2"/>
                <w:szCs w:val="21"/>
              </w:rPr>
              <w:t>，</w:t>
            </w:r>
            <w:r w:rsidRPr="00C93828">
              <w:rPr>
                <w:rFonts w:hint="eastAsia"/>
                <w:color w:val="0D0D0D" w:themeColor="text1" w:themeTint="F2"/>
                <w:szCs w:val="21"/>
              </w:rPr>
              <w:t>非</w:t>
            </w:r>
            <w:r w:rsidR="00DC35F8" w:rsidRPr="00C93828">
              <w:rPr>
                <w:rFonts w:hint="eastAsia"/>
                <w:color w:val="0D0D0D" w:themeColor="text1" w:themeTint="F2"/>
                <w:szCs w:val="21"/>
              </w:rPr>
              <w:t>挤扩</w:t>
            </w:r>
            <w:r w:rsidRPr="00C93828">
              <w:rPr>
                <w:rFonts w:hint="eastAsia"/>
                <w:color w:val="0D0D0D" w:themeColor="text1" w:themeTint="F2"/>
                <w:szCs w:val="21"/>
              </w:rPr>
              <w:t>段部分，取1.0；</w:t>
            </w:r>
            <w:r w:rsidR="0064791B" w:rsidRPr="00C93828">
              <w:rPr>
                <w:rFonts w:hint="eastAsia"/>
                <w:color w:val="0D0D0D" w:themeColor="text1" w:themeTint="F2"/>
                <w:szCs w:val="21"/>
              </w:rPr>
              <w:t>挤扩</w:t>
            </w:r>
            <w:r w:rsidRPr="00C93828">
              <w:rPr>
                <w:rFonts w:hint="eastAsia"/>
                <w:color w:val="0D0D0D" w:themeColor="text1" w:themeTint="F2"/>
                <w:szCs w:val="21"/>
              </w:rPr>
              <w:t>段部分可按表5.3.</w:t>
            </w:r>
            <w:r w:rsidR="00A3793E">
              <w:rPr>
                <w:color w:val="0D0D0D" w:themeColor="text1" w:themeTint="F2"/>
                <w:szCs w:val="21"/>
              </w:rPr>
              <w:t>2</w:t>
            </w:r>
            <w:r w:rsidRPr="00C93828">
              <w:rPr>
                <w:rFonts w:hint="eastAsia"/>
                <w:color w:val="0D0D0D" w:themeColor="text1" w:themeTint="F2"/>
                <w:szCs w:val="21"/>
              </w:rPr>
              <w:t>-2取值；</w:t>
            </w:r>
          </w:p>
        </w:tc>
      </w:tr>
      <w:tr w:rsidR="00B6509A" w:rsidRPr="00C93828" w14:paraId="5396B949" w14:textId="77777777" w:rsidTr="0020084E">
        <w:trPr>
          <w:trHeight w:val="680"/>
        </w:trPr>
        <w:tc>
          <w:tcPr>
            <w:tcW w:w="812" w:type="dxa"/>
            <w:tcMar>
              <w:top w:w="0" w:type="dxa"/>
              <w:left w:w="0" w:type="dxa"/>
              <w:bottom w:w="0" w:type="dxa"/>
              <w:right w:w="0" w:type="dxa"/>
            </w:tcMar>
            <w:vAlign w:val="center"/>
          </w:tcPr>
          <w:p w14:paraId="4AE2BF90" w14:textId="77777777" w:rsidR="00B6509A" w:rsidRPr="00C93828" w:rsidRDefault="00B6509A">
            <w:pPr>
              <w:jc w:val="right"/>
              <w:rPr>
                <w:color w:val="000000" w:themeColor="text1"/>
                <w:szCs w:val="21"/>
              </w:rPr>
            </w:pPr>
          </w:p>
        </w:tc>
        <w:tc>
          <w:tcPr>
            <w:tcW w:w="593" w:type="dxa"/>
            <w:tcMar>
              <w:top w:w="0" w:type="dxa"/>
              <w:left w:w="0" w:type="dxa"/>
              <w:bottom w:w="0" w:type="dxa"/>
              <w:right w:w="0" w:type="dxa"/>
            </w:tcMar>
          </w:tcPr>
          <w:p w14:paraId="77DBDA4A" w14:textId="1282AC9B" w:rsidR="00B6509A" w:rsidRPr="00C93828" w:rsidRDefault="00000000" w:rsidP="0020084E">
            <w:pPr>
              <w:jc w:val="right"/>
              <w:rPr>
                <w:bCs/>
                <w:color w:val="000000" w:themeColor="text1"/>
                <w:position w:val="-10"/>
                <w:szCs w:val="21"/>
              </w:rPr>
            </w:pPr>
            <m:oMathPara>
              <m:oMath>
                <m:sSub>
                  <m:sSubPr>
                    <m:ctrlPr>
                      <w:rPr>
                        <w:rFonts w:ascii="Cambria Math" w:hAnsi="Cambria Math" w:cs="Times New Roman"/>
                        <w:i/>
                        <w:sz w:val="21"/>
                        <w:szCs w:val="21"/>
                      </w:rPr>
                    </m:ctrlPr>
                  </m:sSubPr>
                  <m:e>
                    <m:r>
                      <w:rPr>
                        <w:rFonts w:ascii="Cambria Math" w:hAnsi="Cambria Math"/>
                        <w:kern w:val="0"/>
                        <w:szCs w:val="21"/>
                      </w:rPr>
                      <m:t>q</m:t>
                    </m:r>
                  </m:e>
                  <m:sub>
                    <m:r>
                      <w:rPr>
                        <w:rFonts w:ascii="Cambria Math" w:hAnsi="Cambria Math"/>
                        <w:kern w:val="0"/>
                        <w:szCs w:val="21"/>
                      </w:rPr>
                      <m:t>sik</m:t>
                    </m:r>
                  </m:sub>
                </m:sSub>
              </m:oMath>
            </m:oMathPara>
          </w:p>
        </w:tc>
        <w:tc>
          <w:tcPr>
            <w:tcW w:w="680" w:type="dxa"/>
            <w:gridSpan w:val="2"/>
            <w:tcMar>
              <w:top w:w="0" w:type="dxa"/>
              <w:left w:w="0" w:type="dxa"/>
              <w:bottom w:w="0" w:type="dxa"/>
              <w:right w:w="0" w:type="dxa"/>
            </w:tcMar>
          </w:tcPr>
          <w:p w14:paraId="5F60B7E5" w14:textId="77777777" w:rsidR="00B6509A" w:rsidRPr="00B9313E" w:rsidRDefault="004B25B2" w:rsidP="0020084E">
            <w:pPr>
              <w:jc w:val="center"/>
              <w:rPr>
                <w:rFonts w:ascii="Times New Roman" w:hAnsi="Times New Roman" w:cs="Times New Roman"/>
                <w:color w:val="000000" w:themeColor="text1"/>
                <w:kern w:val="0"/>
                <w:szCs w:val="21"/>
              </w:rPr>
            </w:pPr>
            <w:r w:rsidRPr="00B9313E">
              <w:rPr>
                <w:rFonts w:ascii="Times New Roman" w:hAnsi="Times New Roman" w:cs="Times New Roman"/>
                <w:color w:val="000000" w:themeColor="text1"/>
                <w:kern w:val="0"/>
                <w:szCs w:val="21"/>
              </w:rPr>
              <w:t>——</w:t>
            </w:r>
          </w:p>
        </w:tc>
        <w:tc>
          <w:tcPr>
            <w:tcW w:w="6216" w:type="dxa"/>
            <w:gridSpan w:val="2"/>
            <w:tcMar>
              <w:top w:w="0" w:type="dxa"/>
              <w:left w:w="0" w:type="dxa"/>
              <w:bottom w:w="0" w:type="dxa"/>
              <w:right w:w="0" w:type="dxa"/>
            </w:tcMar>
            <w:vAlign w:val="center"/>
          </w:tcPr>
          <w:p w14:paraId="1C7BC73A" w14:textId="01925B00" w:rsidR="00B6509A" w:rsidRPr="00C93828" w:rsidRDefault="004B25B2" w:rsidP="0020084E">
            <w:pPr>
              <w:spacing w:afterLines="50" w:after="163"/>
              <w:rPr>
                <w:bCs/>
                <w:color w:val="0D0D0D" w:themeColor="text1" w:themeTint="F2"/>
                <w:szCs w:val="21"/>
              </w:rPr>
            </w:pPr>
            <w:r w:rsidRPr="00C93828">
              <w:rPr>
                <w:rFonts w:hint="eastAsia"/>
                <w:color w:val="0D0D0D" w:themeColor="text1" w:themeTint="F2"/>
                <w:szCs w:val="21"/>
              </w:rPr>
              <w:t>桩侧第</w:t>
            </w:r>
            <w:proofErr w:type="spellStart"/>
            <w:r w:rsidRPr="008952AD">
              <w:rPr>
                <w:rFonts w:ascii="Times New Roman" w:hAnsi="Times New Roman" w:cs="Times New Roman"/>
                <w:i/>
                <w:color w:val="0D0D0D" w:themeColor="text1" w:themeTint="F2"/>
                <w:szCs w:val="21"/>
              </w:rPr>
              <w:t>i</w:t>
            </w:r>
            <w:proofErr w:type="spellEnd"/>
            <w:r w:rsidR="00D60159">
              <w:rPr>
                <w:rFonts w:hint="eastAsia"/>
                <w:color w:val="0D0D0D" w:themeColor="text1" w:themeTint="F2"/>
                <w:szCs w:val="21"/>
              </w:rPr>
              <w:t>层土</w:t>
            </w:r>
            <w:r w:rsidRPr="00C93828">
              <w:rPr>
                <w:rFonts w:hint="eastAsia"/>
                <w:color w:val="0D0D0D" w:themeColor="text1" w:themeTint="F2"/>
                <w:szCs w:val="21"/>
              </w:rPr>
              <w:t>的初始极限侧阻力标准值</w:t>
            </w:r>
            <w:r w:rsidR="0064791B" w:rsidRPr="00C93828">
              <w:rPr>
                <w:rFonts w:hint="eastAsia"/>
                <w:color w:val="0D0D0D" w:themeColor="text1" w:themeTint="F2"/>
                <w:szCs w:val="21"/>
              </w:rPr>
              <w:t>，</w:t>
            </w:r>
            <w:r w:rsidRPr="00C93828">
              <w:rPr>
                <w:rFonts w:hint="eastAsia"/>
                <w:color w:val="0D0D0D" w:themeColor="text1" w:themeTint="F2"/>
                <w:szCs w:val="21"/>
              </w:rPr>
              <w:t>缺少实测资料时，可按表5.3.</w:t>
            </w:r>
            <w:r w:rsidR="0020084E">
              <w:rPr>
                <w:color w:val="0D0D0D" w:themeColor="text1" w:themeTint="F2"/>
                <w:szCs w:val="21"/>
              </w:rPr>
              <w:t>2</w:t>
            </w:r>
            <w:r w:rsidRPr="00C93828">
              <w:rPr>
                <w:rFonts w:hint="eastAsia"/>
                <w:color w:val="0D0D0D" w:themeColor="text1" w:themeTint="F2"/>
                <w:szCs w:val="21"/>
              </w:rPr>
              <w:t>-1取值；</w:t>
            </w:r>
          </w:p>
        </w:tc>
      </w:tr>
      <w:tr w:rsidR="00B6509A" w:rsidRPr="00DB7101" w14:paraId="6E4BFBAC" w14:textId="77777777" w:rsidTr="0020084E">
        <w:trPr>
          <w:trHeight w:val="680"/>
        </w:trPr>
        <w:tc>
          <w:tcPr>
            <w:tcW w:w="812" w:type="dxa"/>
            <w:tcMar>
              <w:top w:w="0" w:type="dxa"/>
              <w:left w:w="0" w:type="dxa"/>
              <w:bottom w:w="0" w:type="dxa"/>
              <w:right w:w="0" w:type="dxa"/>
            </w:tcMar>
            <w:vAlign w:val="center"/>
          </w:tcPr>
          <w:p w14:paraId="584F0EB8" w14:textId="77777777" w:rsidR="00B6509A" w:rsidRPr="00C93828" w:rsidRDefault="00B6509A">
            <w:pPr>
              <w:jc w:val="right"/>
              <w:rPr>
                <w:color w:val="000000" w:themeColor="text1"/>
                <w:szCs w:val="21"/>
              </w:rPr>
            </w:pPr>
          </w:p>
        </w:tc>
        <w:tc>
          <w:tcPr>
            <w:tcW w:w="593" w:type="dxa"/>
            <w:tcMar>
              <w:top w:w="0" w:type="dxa"/>
              <w:left w:w="0" w:type="dxa"/>
              <w:bottom w:w="0" w:type="dxa"/>
              <w:right w:w="0" w:type="dxa"/>
            </w:tcMar>
          </w:tcPr>
          <w:p w14:paraId="6BF48394" w14:textId="19C6B764" w:rsidR="00B6509A" w:rsidRPr="00C93828" w:rsidRDefault="00000000" w:rsidP="0020084E">
            <w:pPr>
              <w:jc w:val="right"/>
              <w:rPr>
                <w:bCs/>
                <w:color w:val="000000" w:themeColor="text1"/>
                <w:position w:val="-10"/>
                <w:szCs w:val="21"/>
              </w:rPr>
            </w:pPr>
            <m:oMathPara>
              <m:oMath>
                <m:sSub>
                  <m:sSubPr>
                    <m:ctrlPr>
                      <w:rPr>
                        <w:rFonts w:ascii="Cambria Math" w:hAnsi="Cambria Math" w:cs="Times New Roman"/>
                        <w:i/>
                        <w:color w:val="000000" w:themeColor="text1"/>
                        <w:sz w:val="21"/>
                        <w:szCs w:val="21"/>
                      </w:rPr>
                    </m:ctrlPr>
                  </m:sSubPr>
                  <m:e>
                    <m:r>
                      <w:rPr>
                        <w:rFonts w:ascii="Cambria Math" w:cs="Times New Roman"/>
                        <w:color w:val="000000" w:themeColor="text1"/>
                        <w:sz w:val="21"/>
                        <w:szCs w:val="21"/>
                      </w:rPr>
                      <m:t>l</m:t>
                    </m:r>
                  </m:e>
                  <m:sub>
                    <m:r>
                      <w:rPr>
                        <w:rFonts w:ascii="Cambria Math" w:cs="Times New Roman"/>
                        <w:color w:val="000000" w:themeColor="text1"/>
                        <w:sz w:val="21"/>
                        <w:szCs w:val="21"/>
                      </w:rPr>
                      <m:t>i</m:t>
                    </m:r>
                  </m:sub>
                </m:sSub>
              </m:oMath>
            </m:oMathPara>
          </w:p>
        </w:tc>
        <w:tc>
          <w:tcPr>
            <w:tcW w:w="680" w:type="dxa"/>
            <w:gridSpan w:val="2"/>
            <w:tcMar>
              <w:top w:w="0" w:type="dxa"/>
              <w:left w:w="0" w:type="dxa"/>
              <w:bottom w:w="0" w:type="dxa"/>
              <w:right w:w="0" w:type="dxa"/>
            </w:tcMar>
          </w:tcPr>
          <w:p w14:paraId="1D5B87A7" w14:textId="77777777" w:rsidR="00B6509A" w:rsidRPr="00B9313E" w:rsidRDefault="004B25B2" w:rsidP="0020084E">
            <w:pPr>
              <w:jc w:val="center"/>
              <w:rPr>
                <w:rFonts w:ascii="Times New Roman" w:hAnsi="Times New Roman" w:cs="Times New Roman"/>
                <w:color w:val="000000" w:themeColor="text1"/>
                <w:kern w:val="0"/>
                <w:szCs w:val="21"/>
              </w:rPr>
            </w:pPr>
            <w:r w:rsidRPr="00B9313E">
              <w:rPr>
                <w:rFonts w:ascii="Times New Roman" w:hAnsi="Times New Roman" w:cs="Times New Roman"/>
                <w:color w:val="000000" w:themeColor="text1"/>
                <w:kern w:val="0"/>
                <w:szCs w:val="21"/>
              </w:rPr>
              <w:t>——</w:t>
            </w:r>
          </w:p>
        </w:tc>
        <w:tc>
          <w:tcPr>
            <w:tcW w:w="6216" w:type="dxa"/>
            <w:gridSpan w:val="2"/>
            <w:tcMar>
              <w:top w:w="0" w:type="dxa"/>
              <w:left w:w="0" w:type="dxa"/>
              <w:bottom w:w="0" w:type="dxa"/>
              <w:right w:w="0" w:type="dxa"/>
            </w:tcMar>
            <w:vAlign w:val="center"/>
          </w:tcPr>
          <w:p w14:paraId="5B6FE25D" w14:textId="6A507FE5" w:rsidR="00B6509A" w:rsidRPr="00C93828" w:rsidRDefault="004B25B2" w:rsidP="0020084E">
            <w:pPr>
              <w:spacing w:afterLines="50" w:after="163"/>
              <w:rPr>
                <w:color w:val="0D0D0D" w:themeColor="text1" w:themeTint="F2"/>
                <w:kern w:val="0"/>
                <w:szCs w:val="21"/>
              </w:rPr>
            </w:pPr>
            <w:r w:rsidRPr="00C93828">
              <w:rPr>
                <w:rFonts w:hint="eastAsia"/>
                <w:color w:val="0D0D0D" w:themeColor="text1" w:themeTint="F2"/>
                <w:szCs w:val="21"/>
              </w:rPr>
              <w:t>桩穿越第</w:t>
            </w:r>
            <w:proofErr w:type="spellStart"/>
            <w:r w:rsidRPr="008952AD">
              <w:rPr>
                <w:rFonts w:ascii="Times New Roman" w:hAnsi="Times New Roman" w:cs="Times New Roman"/>
                <w:i/>
                <w:color w:val="0D0D0D" w:themeColor="text1" w:themeTint="F2"/>
                <w:szCs w:val="21"/>
              </w:rPr>
              <w:t>i</w:t>
            </w:r>
            <w:proofErr w:type="spellEnd"/>
            <w:r w:rsidRPr="00C93828">
              <w:rPr>
                <w:rFonts w:hint="eastAsia"/>
                <w:color w:val="0D0D0D" w:themeColor="text1" w:themeTint="F2"/>
                <w:szCs w:val="21"/>
              </w:rPr>
              <w:t>层土的厚度</w:t>
            </w:r>
            <w:r w:rsidR="0064791B" w:rsidRPr="00C93828">
              <w:rPr>
                <w:rFonts w:hint="eastAsia"/>
                <w:color w:val="0D0D0D" w:themeColor="text1" w:themeTint="F2"/>
                <w:szCs w:val="21"/>
              </w:rPr>
              <w:t>，</w:t>
            </w:r>
            <w:r w:rsidRPr="00C93828">
              <w:rPr>
                <w:rFonts w:hint="eastAsia"/>
                <w:color w:val="0D0D0D" w:themeColor="text1" w:themeTint="F2"/>
                <w:szCs w:val="21"/>
              </w:rPr>
              <w:t>存在</w:t>
            </w:r>
            <w:r w:rsidR="00DC35F8" w:rsidRPr="00C93828">
              <w:rPr>
                <w:rFonts w:hint="eastAsia"/>
                <w:color w:val="0D0D0D" w:themeColor="text1" w:themeTint="F2"/>
                <w:szCs w:val="21"/>
              </w:rPr>
              <w:t>挤扩</w:t>
            </w:r>
            <w:r w:rsidRPr="00C93828">
              <w:rPr>
                <w:rFonts w:hint="eastAsia"/>
                <w:color w:val="0D0D0D" w:themeColor="text1" w:themeTint="F2"/>
                <w:szCs w:val="21"/>
              </w:rPr>
              <w:t>段的土层，</w:t>
            </w:r>
            <w:r w:rsidR="00DC35F8" w:rsidRPr="00C93828">
              <w:rPr>
                <w:rFonts w:hint="eastAsia"/>
                <w:color w:val="0D0D0D" w:themeColor="text1" w:themeTint="F2"/>
                <w:szCs w:val="21"/>
              </w:rPr>
              <w:t>挤扩</w:t>
            </w:r>
            <w:r w:rsidRPr="00C93828">
              <w:rPr>
                <w:rFonts w:hint="eastAsia"/>
                <w:color w:val="0D0D0D" w:themeColor="text1" w:themeTint="F2"/>
                <w:szCs w:val="21"/>
              </w:rPr>
              <w:t>段部分按独立土层计算；</w:t>
            </w:r>
          </w:p>
        </w:tc>
      </w:tr>
      <w:tr w:rsidR="00B6509A" w:rsidRPr="00C93828" w14:paraId="07698299" w14:textId="77777777" w:rsidTr="0020084E">
        <w:trPr>
          <w:trHeight w:val="680"/>
        </w:trPr>
        <w:tc>
          <w:tcPr>
            <w:tcW w:w="812" w:type="dxa"/>
            <w:tcMar>
              <w:top w:w="0" w:type="dxa"/>
              <w:left w:w="0" w:type="dxa"/>
              <w:bottom w:w="0" w:type="dxa"/>
              <w:right w:w="0" w:type="dxa"/>
            </w:tcMar>
            <w:vAlign w:val="center"/>
          </w:tcPr>
          <w:p w14:paraId="7402F948" w14:textId="77777777" w:rsidR="00B6509A" w:rsidRPr="00C93828" w:rsidRDefault="00B6509A">
            <w:pPr>
              <w:jc w:val="right"/>
              <w:rPr>
                <w:szCs w:val="21"/>
              </w:rPr>
            </w:pPr>
          </w:p>
        </w:tc>
        <w:tc>
          <w:tcPr>
            <w:tcW w:w="593" w:type="dxa"/>
            <w:tcMar>
              <w:top w:w="0" w:type="dxa"/>
              <w:left w:w="0" w:type="dxa"/>
              <w:bottom w:w="0" w:type="dxa"/>
              <w:right w:w="0" w:type="dxa"/>
            </w:tcMar>
            <w:vAlign w:val="center"/>
          </w:tcPr>
          <w:p w14:paraId="31222C7A" w14:textId="2D475CF1" w:rsidR="00B6509A" w:rsidRPr="00C93828" w:rsidRDefault="00000000" w:rsidP="00C50CA8">
            <w:pPr>
              <w:jc w:val="right"/>
              <w:rPr>
                <w:kern w:val="0"/>
                <w:szCs w:val="21"/>
              </w:rPr>
            </w:pPr>
            <m:oMathPara>
              <m:oMath>
                <m:sSub>
                  <m:sSubPr>
                    <m:ctrlPr>
                      <w:rPr>
                        <w:rFonts w:ascii="Cambria Math" w:hAnsi="Cambria Math" w:cs="Times New Roman"/>
                        <w:i/>
                        <w:kern w:val="0"/>
                        <w:sz w:val="21"/>
                        <w:szCs w:val="21"/>
                      </w:rPr>
                    </m:ctrlPr>
                  </m:sSubPr>
                  <m:e>
                    <m:r>
                      <w:rPr>
                        <w:rFonts w:ascii="Cambria Math" w:cs="Times New Roman"/>
                        <w:kern w:val="0"/>
                        <w:sz w:val="21"/>
                        <w:szCs w:val="21"/>
                      </w:rPr>
                      <m:t>λ</m:t>
                    </m:r>
                  </m:e>
                  <m:sub>
                    <m:r>
                      <w:rPr>
                        <w:rFonts w:ascii="Cambria Math" w:cs="Times New Roman"/>
                        <w:kern w:val="0"/>
                        <w:sz w:val="21"/>
                        <w:szCs w:val="21"/>
                      </w:rPr>
                      <m:t>p</m:t>
                    </m:r>
                  </m:sub>
                </m:sSub>
              </m:oMath>
            </m:oMathPara>
          </w:p>
        </w:tc>
        <w:tc>
          <w:tcPr>
            <w:tcW w:w="680" w:type="dxa"/>
            <w:gridSpan w:val="2"/>
            <w:tcMar>
              <w:top w:w="0" w:type="dxa"/>
              <w:left w:w="0" w:type="dxa"/>
              <w:bottom w:w="0" w:type="dxa"/>
              <w:right w:w="0" w:type="dxa"/>
            </w:tcMar>
            <w:vAlign w:val="center"/>
          </w:tcPr>
          <w:p w14:paraId="74F34B7B" w14:textId="77777777" w:rsidR="00B6509A" w:rsidRPr="00B9313E" w:rsidRDefault="004B25B2" w:rsidP="0020084E">
            <w:pPr>
              <w:jc w:val="center"/>
              <w:rPr>
                <w:rFonts w:ascii="Times New Roman" w:hAnsi="Times New Roman" w:cs="Times New Roman"/>
                <w:kern w:val="0"/>
                <w:szCs w:val="21"/>
              </w:rPr>
            </w:pPr>
            <w:r w:rsidRPr="00B9313E">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34A3B528" w14:textId="25C560D8" w:rsidR="00B6509A" w:rsidRPr="00C93828" w:rsidRDefault="004B25B2">
            <w:pPr>
              <w:rPr>
                <w:kern w:val="0"/>
                <w:szCs w:val="21"/>
              </w:rPr>
            </w:pPr>
            <w:r w:rsidRPr="00C93828">
              <w:rPr>
                <w:rFonts w:hint="eastAsia"/>
                <w:kern w:val="0"/>
                <w:szCs w:val="21"/>
              </w:rPr>
              <w:t>注浆</w:t>
            </w:r>
            <w:r w:rsidR="00DC35F8" w:rsidRPr="00C93828">
              <w:rPr>
                <w:rFonts w:hint="eastAsia"/>
                <w:kern w:val="0"/>
                <w:szCs w:val="21"/>
              </w:rPr>
              <w:t>挤扩</w:t>
            </w:r>
            <w:r w:rsidRPr="00C93828">
              <w:rPr>
                <w:rFonts w:hint="eastAsia"/>
                <w:kern w:val="0"/>
                <w:szCs w:val="21"/>
              </w:rPr>
              <w:t>段土的端阻力抗拔增强系数，可按表5.4.3-2取值；</w:t>
            </w:r>
          </w:p>
        </w:tc>
      </w:tr>
      <w:tr w:rsidR="00B6509A" w:rsidRPr="00C93828" w14:paraId="63FCDD81" w14:textId="77777777" w:rsidTr="0020084E">
        <w:trPr>
          <w:trHeight w:val="680"/>
        </w:trPr>
        <w:tc>
          <w:tcPr>
            <w:tcW w:w="812" w:type="dxa"/>
            <w:tcMar>
              <w:top w:w="0" w:type="dxa"/>
              <w:left w:w="0" w:type="dxa"/>
              <w:bottom w:w="0" w:type="dxa"/>
              <w:right w:w="0" w:type="dxa"/>
            </w:tcMar>
            <w:vAlign w:val="center"/>
          </w:tcPr>
          <w:p w14:paraId="75C3CA7F" w14:textId="77777777" w:rsidR="00B6509A" w:rsidRPr="00C93828" w:rsidRDefault="00B6509A">
            <w:pPr>
              <w:jc w:val="right"/>
              <w:rPr>
                <w:szCs w:val="21"/>
              </w:rPr>
            </w:pPr>
          </w:p>
        </w:tc>
        <w:tc>
          <w:tcPr>
            <w:tcW w:w="593" w:type="dxa"/>
            <w:tcMar>
              <w:top w:w="0" w:type="dxa"/>
              <w:left w:w="0" w:type="dxa"/>
              <w:bottom w:w="0" w:type="dxa"/>
              <w:right w:w="0" w:type="dxa"/>
            </w:tcMar>
          </w:tcPr>
          <w:p w14:paraId="733C5CB3" w14:textId="20210966" w:rsidR="00B6509A" w:rsidRPr="00C93828" w:rsidRDefault="00000000" w:rsidP="0020084E">
            <w:pPr>
              <w:jc w:val="right"/>
              <w:rPr>
                <w:bCs/>
                <w:position w:val="-10"/>
                <w:szCs w:val="21"/>
              </w:rPr>
            </w:pPr>
            <m:oMathPara>
              <m:oMath>
                <m:sSub>
                  <m:sSubPr>
                    <m:ctrlPr>
                      <w:rPr>
                        <w:rFonts w:ascii="Cambria Math" w:hAnsi="Cambria Math" w:cs="Times New Roman"/>
                        <w:i/>
                        <w:kern w:val="0"/>
                        <w:sz w:val="21"/>
                        <w:szCs w:val="21"/>
                      </w:rPr>
                    </m:ctrlPr>
                  </m:sSubPr>
                  <m:e>
                    <m:r>
                      <w:rPr>
                        <w:rFonts w:ascii="Cambria Math" w:cs="Times New Roman"/>
                        <w:kern w:val="0"/>
                        <w:sz w:val="21"/>
                        <w:szCs w:val="21"/>
                      </w:rPr>
                      <m:t>q</m:t>
                    </m:r>
                  </m:e>
                  <m:sub>
                    <m:r>
                      <m:rPr>
                        <m:nor/>
                      </m:rPr>
                      <w:rPr>
                        <w:rFonts w:ascii="Cambria Math" w:cs="Times New Roman"/>
                        <w:kern w:val="0"/>
                        <w:sz w:val="21"/>
                        <w:szCs w:val="21"/>
                      </w:rPr>
                      <m:t>pk</m:t>
                    </m:r>
                    <m:ctrlPr>
                      <w:rPr>
                        <w:rFonts w:ascii="Cambria Math" w:hAnsi="Cambria Math" w:cs="Times New Roman"/>
                        <w:kern w:val="0"/>
                        <w:sz w:val="21"/>
                        <w:szCs w:val="21"/>
                      </w:rPr>
                    </m:ctrlPr>
                  </m:sub>
                </m:sSub>
              </m:oMath>
            </m:oMathPara>
          </w:p>
        </w:tc>
        <w:tc>
          <w:tcPr>
            <w:tcW w:w="680" w:type="dxa"/>
            <w:gridSpan w:val="2"/>
            <w:tcMar>
              <w:top w:w="0" w:type="dxa"/>
              <w:left w:w="0" w:type="dxa"/>
              <w:bottom w:w="0" w:type="dxa"/>
              <w:right w:w="0" w:type="dxa"/>
            </w:tcMar>
          </w:tcPr>
          <w:p w14:paraId="7A2CA9F7" w14:textId="77777777" w:rsidR="00B6509A" w:rsidRPr="00B9313E" w:rsidRDefault="004B25B2" w:rsidP="0020084E">
            <w:pPr>
              <w:jc w:val="center"/>
              <w:rPr>
                <w:rFonts w:ascii="Times New Roman" w:hAnsi="Times New Roman" w:cs="Times New Roman"/>
                <w:kern w:val="0"/>
                <w:szCs w:val="21"/>
              </w:rPr>
            </w:pPr>
            <w:r w:rsidRPr="00B9313E">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1E815DEC" w14:textId="707AFE5C" w:rsidR="00B6509A" w:rsidRPr="00C93828" w:rsidRDefault="001C55E6" w:rsidP="0020084E">
            <w:pPr>
              <w:spacing w:afterLines="50" w:after="163"/>
              <w:rPr>
                <w:szCs w:val="21"/>
              </w:rPr>
            </w:pPr>
            <w:r w:rsidRPr="001C55E6">
              <w:rPr>
                <w:rFonts w:hint="eastAsia"/>
                <w:kern w:val="0"/>
                <w:szCs w:val="21"/>
              </w:rPr>
              <w:t>桩端注浆挤扩段底部土的</w:t>
            </w:r>
            <w:r w:rsidRPr="001814E0">
              <w:rPr>
                <w:rFonts w:hint="eastAsia"/>
                <w:kern w:val="0"/>
                <w:szCs w:val="21"/>
              </w:rPr>
              <w:t>初始</w:t>
            </w:r>
            <w:r w:rsidRPr="001C55E6">
              <w:rPr>
                <w:rFonts w:hint="eastAsia"/>
                <w:kern w:val="0"/>
                <w:szCs w:val="21"/>
              </w:rPr>
              <w:t>极限端阻力标准值</w:t>
            </w:r>
            <w:r>
              <w:rPr>
                <w:rFonts w:hint="eastAsia"/>
                <w:kern w:val="0"/>
                <w:szCs w:val="21"/>
              </w:rPr>
              <w:t>，</w:t>
            </w:r>
            <w:r w:rsidRPr="00C93828">
              <w:rPr>
                <w:rFonts w:hint="eastAsia"/>
                <w:kern w:val="0"/>
                <w:szCs w:val="21"/>
              </w:rPr>
              <w:t>缺少实测资料时，可</w:t>
            </w:r>
            <w:r w:rsidRPr="00C93828">
              <w:rPr>
                <w:rFonts w:hint="eastAsia"/>
                <w:szCs w:val="21"/>
              </w:rPr>
              <w:t>按表5.3.</w:t>
            </w:r>
            <w:r w:rsidR="0020084E">
              <w:rPr>
                <w:szCs w:val="21"/>
              </w:rPr>
              <w:t>2</w:t>
            </w:r>
            <w:r w:rsidRPr="00C93828">
              <w:rPr>
                <w:rFonts w:hint="eastAsia"/>
                <w:szCs w:val="21"/>
              </w:rPr>
              <w:t>-1取值</w:t>
            </w:r>
            <w:r w:rsidRPr="00C93828">
              <w:rPr>
                <w:rFonts w:hint="eastAsia"/>
                <w:kern w:val="0"/>
                <w:szCs w:val="21"/>
              </w:rPr>
              <w:t>；</w:t>
            </w:r>
          </w:p>
        </w:tc>
      </w:tr>
      <w:tr w:rsidR="00B6509A" w:rsidRPr="00C93828" w14:paraId="452F78FA" w14:textId="77777777" w:rsidTr="0020084E">
        <w:trPr>
          <w:trHeight w:val="680"/>
        </w:trPr>
        <w:tc>
          <w:tcPr>
            <w:tcW w:w="812" w:type="dxa"/>
            <w:tcMar>
              <w:top w:w="0" w:type="dxa"/>
              <w:left w:w="0" w:type="dxa"/>
              <w:bottom w:w="0" w:type="dxa"/>
              <w:right w:w="0" w:type="dxa"/>
            </w:tcMar>
            <w:vAlign w:val="center"/>
          </w:tcPr>
          <w:p w14:paraId="76CA9598" w14:textId="77777777" w:rsidR="00B6509A" w:rsidRPr="00C93828" w:rsidRDefault="00B6509A">
            <w:pPr>
              <w:jc w:val="right"/>
              <w:rPr>
                <w:szCs w:val="21"/>
              </w:rPr>
            </w:pPr>
          </w:p>
        </w:tc>
        <w:tc>
          <w:tcPr>
            <w:tcW w:w="593" w:type="dxa"/>
            <w:tcMar>
              <w:top w:w="0" w:type="dxa"/>
              <w:left w:w="0" w:type="dxa"/>
              <w:bottom w:w="0" w:type="dxa"/>
              <w:right w:w="0" w:type="dxa"/>
            </w:tcMar>
          </w:tcPr>
          <w:p w14:paraId="54D9F276" w14:textId="73F7A5A8" w:rsidR="00B6509A" w:rsidRPr="00C93828" w:rsidRDefault="00000000" w:rsidP="0020084E">
            <w:pPr>
              <w:jc w:val="right"/>
              <w:rPr>
                <w:kern w:val="0"/>
                <w:szCs w:val="21"/>
              </w:rPr>
            </w:pPr>
            <m:oMathPara>
              <m:oMath>
                <m:sSub>
                  <m:sSubPr>
                    <m:ctrlPr>
                      <w:rPr>
                        <w:rFonts w:ascii="Cambria Math" w:hAnsi="Cambria Math" w:cs="Times New Roman"/>
                        <w:i/>
                        <w:kern w:val="0"/>
                        <w:sz w:val="21"/>
                        <w:szCs w:val="21"/>
                      </w:rPr>
                    </m:ctrlPr>
                  </m:sSubPr>
                  <m:e>
                    <m:r>
                      <w:rPr>
                        <w:rFonts w:ascii="Cambria Math" w:cs="Times New Roman"/>
                        <w:kern w:val="0"/>
                        <w:sz w:val="21"/>
                        <w:szCs w:val="21"/>
                      </w:rPr>
                      <m:t>A</m:t>
                    </m:r>
                  </m:e>
                  <m:sub>
                    <m:r>
                      <m:rPr>
                        <m:nor/>
                      </m:rPr>
                      <w:rPr>
                        <w:rFonts w:ascii="Cambria Math" w:cs="Times New Roman"/>
                        <w:kern w:val="0"/>
                        <w:sz w:val="21"/>
                        <w:szCs w:val="21"/>
                      </w:rPr>
                      <m:t>p0</m:t>
                    </m:r>
                    <m:ctrlPr>
                      <w:rPr>
                        <w:rFonts w:ascii="Cambria Math" w:hAnsi="Cambria Math" w:cs="Times New Roman"/>
                        <w:kern w:val="0"/>
                        <w:sz w:val="21"/>
                        <w:szCs w:val="21"/>
                      </w:rPr>
                    </m:ctrlPr>
                  </m:sub>
                </m:sSub>
              </m:oMath>
            </m:oMathPara>
          </w:p>
        </w:tc>
        <w:tc>
          <w:tcPr>
            <w:tcW w:w="680" w:type="dxa"/>
            <w:gridSpan w:val="2"/>
            <w:tcMar>
              <w:top w:w="0" w:type="dxa"/>
              <w:left w:w="0" w:type="dxa"/>
              <w:bottom w:w="0" w:type="dxa"/>
              <w:right w:w="0" w:type="dxa"/>
            </w:tcMar>
          </w:tcPr>
          <w:p w14:paraId="55D5B5FC" w14:textId="77777777" w:rsidR="00B6509A" w:rsidRPr="00B9313E" w:rsidRDefault="004B25B2" w:rsidP="0020084E">
            <w:pPr>
              <w:jc w:val="center"/>
              <w:rPr>
                <w:rFonts w:ascii="Times New Roman" w:hAnsi="Times New Roman" w:cs="Times New Roman"/>
                <w:kern w:val="0"/>
                <w:szCs w:val="21"/>
              </w:rPr>
            </w:pPr>
            <w:r w:rsidRPr="00B9313E">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02B37013" w14:textId="0C10B018" w:rsidR="00B6509A" w:rsidRPr="00C93828" w:rsidRDefault="004B25B2" w:rsidP="0020084E">
            <w:pPr>
              <w:spacing w:afterLines="30" w:after="97"/>
              <w:rPr>
                <w:kern w:val="0"/>
                <w:szCs w:val="21"/>
              </w:rPr>
            </w:pPr>
            <w:bookmarkStart w:id="60" w:name="_Hlk150780950"/>
            <w:r w:rsidRPr="00C93828">
              <w:rPr>
                <w:rFonts w:hint="eastAsia"/>
                <w:kern w:val="0"/>
                <w:szCs w:val="21"/>
              </w:rPr>
              <w:t>扣除桩身截</w:t>
            </w:r>
            <w:r w:rsidR="004310DE">
              <w:rPr>
                <w:rFonts w:hint="eastAsia"/>
                <w:kern w:val="0"/>
                <w:szCs w:val="21"/>
              </w:rPr>
              <w:t>面</w:t>
            </w:r>
            <w:r w:rsidRPr="00C93828">
              <w:rPr>
                <w:rFonts w:hint="eastAsia"/>
                <w:kern w:val="0"/>
                <w:szCs w:val="21"/>
              </w:rPr>
              <w:t>面积的</w:t>
            </w:r>
            <w:r w:rsidR="00DC35F8" w:rsidRPr="00C93828">
              <w:rPr>
                <w:rFonts w:hint="eastAsia"/>
                <w:kern w:val="0"/>
                <w:szCs w:val="21"/>
              </w:rPr>
              <w:t>挤扩</w:t>
            </w:r>
            <w:r w:rsidRPr="00C93828">
              <w:rPr>
                <w:rFonts w:hint="eastAsia"/>
                <w:kern w:val="0"/>
                <w:szCs w:val="21"/>
              </w:rPr>
              <w:t>段横截面的水平投影面积</w:t>
            </w:r>
            <w:bookmarkEnd w:id="60"/>
            <w:r w:rsidRPr="00C93828">
              <w:rPr>
                <w:rFonts w:hint="eastAsia"/>
                <w:kern w:val="0"/>
                <w:szCs w:val="21"/>
              </w:rPr>
              <w:t>，</w:t>
            </w:r>
            <m:oMath>
              <m:sSub>
                <m:sSubPr>
                  <m:ctrlPr>
                    <w:rPr>
                      <w:rFonts w:ascii="Cambria Math" w:hAnsi="Cambria Math" w:cs="Times New Roman"/>
                      <w:i/>
                      <w:kern w:val="0"/>
                      <w:sz w:val="21"/>
                      <w:szCs w:val="21"/>
                    </w:rPr>
                  </m:ctrlPr>
                </m:sSubPr>
                <m:e>
                  <m:r>
                    <w:rPr>
                      <w:rFonts w:ascii="Cambria Math" w:cs="Times New Roman"/>
                      <w:kern w:val="0"/>
                      <w:sz w:val="21"/>
                      <w:szCs w:val="21"/>
                    </w:rPr>
                    <m:t>A</m:t>
                  </m:r>
                </m:e>
                <m:sub>
                  <m:r>
                    <m:rPr>
                      <m:nor/>
                    </m:rPr>
                    <w:rPr>
                      <w:rFonts w:ascii="Cambria Math" w:cs="Times New Roman"/>
                      <w:kern w:val="0"/>
                      <w:sz w:val="21"/>
                      <w:szCs w:val="21"/>
                    </w:rPr>
                    <m:t>p0</m:t>
                  </m:r>
                  <m:ctrlPr>
                    <w:rPr>
                      <w:rFonts w:ascii="Cambria Math" w:hAnsi="Cambria Math" w:cs="Times New Roman"/>
                      <w:kern w:val="0"/>
                      <w:sz w:val="21"/>
                      <w:szCs w:val="21"/>
                    </w:rPr>
                  </m:ctrlPr>
                </m:sub>
              </m:sSub>
              <m:r>
                <w:rPr>
                  <w:rFonts w:ascii="Cambria Math" w:cs="Times New Roman"/>
                  <w:kern w:val="0"/>
                  <w:sz w:val="21"/>
                  <w:szCs w:val="21"/>
                </w:rPr>
                <m:t>=π</m:t>
              </m:r>
              <m:d>
                <m:dPr>
                  <m:ctrlPr>
                    <w:rPr>
                      <w:rFonts w:ascii="Cambria Math" w:hAnsi="Cambria Math" w:cs="Times New Roman"/>
                      <w:i/>
                      <w:kern w:val="0"/>
                      <w:sz w:val="21"/>
                      <w:szCs w:val="21"/>
                    </w:rPr>
                  </m:ctrlPr>
                </m:dPr>
                <m:e>
                  <m:sSubSup>
                    <m:sSubSupPr>
                      <m:ctrlPr>
                        <w:rPr>
                          <w:rFonts w:ascii="Cambria Math" w:hAnsi="Cambria Math" w:cs="Times New Roman"/>
                          <w:i/>
                          <w:kern w:val="0"/>
                          <w:sz w:val="21"/>
                          <w:szCs w:val="21"/>
                        </w:rPr>
                      </m:ctrlPr>
                    </m:sSubSupPr>
                    <m:e>
                      <m:r>
                        <w:rPr>
                          <w:rFonts w:ascii="Cambria Math" w:cs="Times New Roman" w:hint="eastAsia"/>
                          <w:kern w:val="0"/>
                          <w:sz w:val="21"/>
                          <w:szCs w:val="21"/>
                        </w:rPr>
                        <m:t>D</m:t>
                      </m:r>
                    </m:e>
                    <m:sub>
                      <m:r>
                        <w:rPr>
                          <w:rFonts w:ascii="Cambria Math" w:cs="Times New Roman"/>
                          <w:kern w:val="0"/>
                          <w:sz w:val="21"/>
                          <w:szCs w:val="21"/>
                        </w:rPr>
                        <m:t>0</m:t>
                      </m:r>
                    </m:sub>
                    <m:sup>
                      <m:r>
                        <w:rPr>
                          <w:rFonts w:ascii="Cambria Math" w:cs="Times New Roman"/>
                          <w:kern w:val="0"/>
                          <w:sz w:val="21"/>
                          <w:szCs w:val="21"/>
                        </w:rPr>
                        <m:t>2</m:t>
                      </m:r>
                    </m:sup>
                  </m:sSubSup>
                  <m:r>
                    <w:rPr>
                      <w:rFonts w:ascii="Cambria Math" w:cs="Times New Roman"/>
                      <w:kern w:val="0"/>
                      <w:sz w:val="21"/>
                      <w:szCs w:val="21"/>
                    </w:rPr>
                    <m:t>-</m:t>
                  </m:r>
                  <m:sSup>
                    <m:sSupPr>
                      <m:ctrlPr>
                        <w:rPr>
                          <w:rFonts w:ascii="Cambria Math" w:hAnsi="Cambria Math" w:cs="Times New Roman"/>
                          <w:i/>
                          <w:kern w:val="0"/>
                          <w:sz w:val="21"/>
                          <w:szCs w:val="21"/>
                        </w:rPr>
                      </m:ctrlPr>
                    </m:sSupPr>
                    <m:e>
                      <m:r>
                        <w:rPr>
                          <w:rFonts w:ascii="Cambria Math" w:cs="Times New Roman"/>
                          <w:kern w:val="0"/>
                          <w:sz w:val="21"/>
                          <w:szCs w:val="21"/>
                        </w:rPr>
                        <m:t>d</m:t>
                      </m:r>
                    </m:e>
                    <m:sup>
                      <m:r>
                        <w:rPr>
                          <w:rFonts w:ascii="Cambria Math" w:cs="Times New Roman"/>
                          <w:kern w:val="0"/>
                          <w:sz w:val="21"/>
                          <w:szCs w:val="21"/>
                        </w:rPr>
                        <m:t>2</m:t>
                      </m:r>
                    </m:sup>
                  </m:sSup>
                </m:e>
              </m:d>
              <m:r>
                <m:rPr>
                  <m:nor/>
                </m:rPr>
                <w:rPr>
                  <w:rFonts w:ascii="Cambria Math" w:cs="Times New Roman"/>
                  <w:kern w:val="0"/>
                  <w:sz w:val="21"/>
                  <w:szCs w:val="21"/>
                </w:rPr>
                <m:t>/4</m:t>
              </m:r>
            </m:oMath>
            <w:r w:rsidRPr="00C93828">
              <w:rPr>
                <w:rFonts w:hint="eastAsia"/>
                <w:kern w:val="0"/>
                <w:szCs w:val="21"/>
              </w:rPr>
              <w:t>，当</w:t>
            </w:r>
            <m:oMath>
              <m:r>
                <w:rPr>
                  <w:rFonts w:ascii="Cambria Math" w:hAnsi="Times New Roman" w:cs="Times New Roman"/>
                  <w:sz w:val="21"/>
                </w:rPr>
                <m:t>D</m:t>
              </m:r>
            </m:oMath>
            <w:r w:rsidR="001E6B75" w:rsidRPr="00D8479C">
              <w:rPr>
                <w:sz w:val="21"/>
                <w:vertAlign w:val="subscript"/>
              </w:rPr>
              <w:t>0</w:t>
            </w:r>
            <w:r w:rsidRPr="00C93828">
              <w:rPr>
                <w:rFonts w:hint="eastAsia"/>
              </w:rPr>
              <w:t>大于</w:t>
            </w:r>
            <w:r w:rsidRPr="00C93828">
              <w:t>2.5</w:t>
            </w:r>
            <w:r w:rsidRPr="00C93828">
              <w:rPr>
                <w:rFonts w:hint="eastAsia"/>
              </w:rPr>
              <w:t>倍</w:t>
            </w:r>
            <w:r w:rsidR="0064791B" w:rsidRPr="00C93828">
              <w:rPr>
                <w:rFonts w:hint="eastAsia"/>
              </w:rPr>
              <w:t>非</w:t>
            </w:r>
            <w:r w:rsidR="00DC35F8" w:rsidRPr="00C93828">
              <w:rPr>
                <w:rFonts w:hint="eastAsia"/>
              </w:rPr>
              <w:t>挤扩</w:t>
            </w:r>
            <w:r w:rsidRPr="00C93828">
              <w:rPr>
                <w:rFonts w:hint="eastAsia"/>
              </w:rPr>
              <w:t>段直径</w:t>
            </w:r>
            <m:oMath>
              <m:r>
                <w:rPr>
                  <w:rFonts w:ascii="Cambria Math" w:hAnsi="Times New Roman" w:cs="Times New Roman"/>
                  <w:sz w:val="21"/>
                </w:rPr>
                <m:t>d</m:t>
              </m:r>
            </m:oMath>
            <w:r w:rsidRPr="00C93828">
              <w:rPr>
                <w:rFonts w:hint="eastAsia"/>
              </w:rPr>
              <w:t>时，取</w:t>
            </w:r>
            <w:r w:rsidRPr="00C93828">
              <w:t>2.5</w:t>
            </w:r>
            <m:oMath>
              <m:r>
                <w:rPr>
                  <w:rFonts w:ascii="Cambria Math" w:hAnsi="Times New Roman" w:cs="Times New Roman"/>
                  <w:sz w:val="21"/>
                </w:rPr>
                <m:t>d</m:t>
              </m:r>
            </m:oMath>
            <w:r w:rsidRPr="00C93828">
              <w:rPr>
                <w:rFonts w:hint="eastAsia"/>
                <w:kern w:val="0"/>
                <w:szCs w:val="21"/>
              </w:rPr>
              <w:t>；</w:t>
            </w:r>
          </w:p>
        </w:tc>
      </w:tr>
      <w:tr w:rsidR="00B6509A" w:rsidRPr="00C93828" w14:paraId="50CDCACC" w14:textId="77777777" w:rsidTr="0020084E">
        <w:trPr>
          <w:trHeight w:val="624"/>
        </w:trPr>
        <w:tc>
          <w:tcPr>
            <w:tcW w:w="812" w:type="dxa"/>
            <w:tcMar>
              <w:top w:w="0" w:type="dxa"/>
              <w:left w:w="0" w:type="dxa"/>
              <w:bottom w:w="0" w:type="dxa"/>
              <w:right w:w="0" w:type="dxa"/>
            </w:tcMar>
            <w:vAlign w:val="center"/>
          </w:tcPr>
          <w:p w14:paraId="4940F300" w14:textId="77777777" w:rsidR="00B6509A" w:rsidRPr="00C93828" w:rsidRDefault="00B6509A">
            <w:pPr>
              <w:jc w:val="right"/>
              <w:rPr>
                <w:szCs w:val="21"/>
              </w:rPr>
            </w:pPr>
          </w:p>
        </w:tc>
        <w:tc>
          <w:tcPr>
            <w:tcW w:w="593" w:type="dxa"/>
            <w:tcMar>
              <w:top w:w="0" w:type="dxa"/>
              <w:left w:w="0" w:type="dxa"/>
              <w:bottom w:w="0" w:type="dxa"/>
              <w:right w:w="0" w:type="dxa"/>
            </w:tcMar>
            <w:vAlign w:val="center"/>
          </w:tcPr>
          <w:p w14:paraId="5BB71B38" w14:textId="7E62BAB5" w:rsidR="00B6509A" w:rsidRPr="00C93828" w:rsidRDefault="00000000" w:rsidP="00C50CA8">
            <w:pPr>
              <w:jc w:val="right"/>
              <w:rPr>
                <w:kern w:val="0"/>
                <w:szCs w:val="21"/>
              </w:rPr>
            </w:pPr>
            <m:oMathPara>
              <m:oMath>
                <m:sSub>
                  <m:sSubPr>
                    <m:ctrlPr>
                      <w:rPr>
                        <w:rFonts w:ascii="Cambria Math" w:hAnsi="Times New Roman" w:cs="Times New Roman"/>
                        <w:i/>
                        <w:sz w:val="21"/>
                      </w:rPr>
                    </m:ctrlPr>
                  </m:sSubPr>
                  <m:e>
                    <m:r>
                      <w:rPr>
                        <w:rFonts w:ascii="Cambria Math" w:hAnsi="Times New Roman" w:cs="Times New Roman" w:hint="eastAsia"/>
                        <w:sz w:val="21"/>
                      </w:rPr>
                      <m:t>D</m:t>
                    </m:r>
                  </m:e>
                  <m:sub>
                    <m:r>
                      <w:rPr>
                        <w:rFonts w:ascii="Cambria Math" w:hAnsi="Times New Roman" w:cs="Times New Roman"/>
                        <w:sz w:val="21"/>
                      </w:rPr>
                      <m:t>0</m:t>
                    </m:r>
                  </m:sub>
                </m:sSub>
              </m:oMath>
            </m:oMathPara>
          </w:p>
        </w:tc>
        <w:tc>
          <w:tcPr>
            <w:tcW w:w="680" w:type="dxa"/>
            <w:gridSpan w:val="2"/>
            <w:tcMar>
              <w:top w:w="0" w:type="dxa"/>
              <w:left w:w="0" w:type="dxa"/>
              <w:bottom w:w="0" w:type="dxa"/>
              <w:right w:w="0" w:type="dxa"/>
            </w:tcMar>
            <w:vAlign w:val="center"/>
          </w:tcPr>
          <w:p w14:paraId="434CDF16" w14:textId="78B75A84" w:rsidR="00B6509A" w:rsidRPr="00B9313E" w:rsidRDefault="004B25B2" w:rsidP="0020084E">
            <w:pPr>
              <w:jc w:val="center"/>
              <w:rPr>
                <w:rFonts w:ascii="Times New Roman" w:hAnsi="Times New Roman" w:cs="Times New Roman"/>
                <w:kern w:val="0"/>
                <w:szCs w:val="21"/>
              </w:rPr>
            </w:pPr>
            <w:r w:rsidRPr="00B9313E">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7717380A" w14:textId="21004546" w:rsidR="00B6509A" w:rsidRPr="00C93828" w:rsidRDefault="009163EA">
            <w:pPr>
              <w:rPr>
                <w:kern w:val="0"/>
                <w:szCs w:val="21"/>
              </w:rPr>
            </w:pPr>
            <w:r w:rsidRPr="00C93828">
              <w:rPr>
                <w:rFonts w:hint="eastAsia"/>
                <w:kern w:val="0"/>
                <w:szCs w:val="21"/>
              </w:rPr>
              <w:t>注浆</w:t>
            </w:r>
            <w:r w:rsidR="006A4431" w:rsidRPr="00C93828">
              <w:rPr>
                <w:rFonts w:hint="eastAsia"/>
                <w:kern w:val="0"/>
                <w:szCs w:val="21"/>
              </w:rPr>
              <w:t>挤扩</w:t>
            </w:r>
            <w:r w:rsidRPr="00C93828">
              <w:rPr>
                <w:rFonts w:hint="eastAsia"/>
                <w:kern w:val="0"/>
                <w:szCs w:val="21"/>
              </w:rPr>
              <w:t>段</w:t>
            </w:r>
            <w:r w:rsidR="005A54C2" w:rsidRPr="00C93828">
              <w:rPr>
                <w:rFonts w:hint="eastAsia"/>
                <w:kern w:val="0"/>
                <w:szCs w:val="21"/>
              </w:rPr>
              <w:t>等效</w:t>
            </w:r>
            <w:r w:rsidRPr="00C93828">
              <w:rPr>
                <w:rFonts w:hint="eastAsia"/>
                <w:kern w:val="0"/>
                <w:szCs w:val="21"/>
              </w:rPr>
              <w:t>直径</w:t>
            </w:r>
            <w:r w:rsidRPr="00C93828">
              <w:rPr>
                <w:rFonts w:hint="eastAsia"/>
              </w:rPr>
              <w:t>；</w:t>
            </w:r>
          </w:p>
        </w:tc>
      </w:tr>
      <w:tr w:rsidR="00B6509A" w:rsidRPr="00C93828" w14:paraId="46309BA3" w14:textId="77777777" w:rsidTr="0020084E">
        <w:trPr>
          <w:trHeight w:val="624"/>
        </w:trPr>
        <w:tc>
          <w:tcPr>
            <w:tcW w:w="812" w:type="dxa"/>
            <w:tcMar>
              <w:top w:w="0" w:type="dxa"/>
              <w:left w:w="0" w:type="dxa"/>
              <w:bottom w:w="0" w:type="dxa"/>
              <w:right w:w="0" w:type="dxa"/>
            </w:tcMar>
            <w:vAlign w:val="center"/>
          </w:tcPr>
          <w:p w14:paraId="01E9D4FF" w14:textId="77777777" w:rsidR="00B6509A" w:rsidRPr="00C93828" w:rsidRDefault="00B6509A">
            <w:pPr>
              <w:jc w:val="right"/>
              <w:rPr>
                <w:szCs w:val="21"/>
              </w:rPr>
            </w:pPr>
          </w:p>
        </w:tc>
        <w:tc>
          <w:tcPr>
            <w:tcW w:w="593" w:type="dxa"/>
            <w:tcMar>
              <w:top w:w="0" w:type="dxa"/>
              <w:left w:w="0" w:type="dxa"/>
              <w:bottom w:w="0" w:type="dxa"/>
              <w:right w:w="0" w:type="dxa"/>
            </w:tcMar>
            <w:vAlign w:val="center"/>
          </w:tcPr>
          <w:p w14:paraId="029CE8CC" w14:textId="226E42F5" w:rsidR="00B6509A" w:rsidRPr="00C93828" w:rsidRDefault="00C50CA8" w:rsidP="00C50CA8">
            <w:pPr>
              <w:jc w:val="right"/>
              <w:rPr>
                <w:rFonts w:ascii="Times New Roman" w:hAnsi="Times New Roman"/>
              </w:rPr>
            </w:pPr>
            <m:oMathPara>
              <m:oMath>
                <m:r>
                  <w:rPr>
                    <w:rFonts w:ascii="Cambria Math" w:hAnsi="Times New Roman" w:cs="Times New Roman"/>
                    <w:sz w:val="21"/>
                  </w:rPr>
                  <m:t>d</m:t>
                </m:r>
              </m:oMath>
            </m:oMathPara>
          </w:p>
        </w:tc>
        <w:tc>
          <w:tcPr>
            <w:tcW w:w="680" w:type="dxa"/>
            <w:gridSpan w:val="2"/>
            <w:tcMar>
              <w:top w:w="0" w:type="dxa"/>
              <w:left w:w="0" w:type="dxa"/>
              <w:bottom w:w="0" w:type="dxa"/>
              <w:right w:w="0" w:type="dxa"/>
            </w:tcMar>
            <w:vAlign w:val="center"/>
          </w:tcPr>
          <w:p w14:paraId="4D4F62F5" w14:textId="77777777" w:rsidR="00B6509A" w:rsidRPr="00B9313E" w:rsidRDefault="004B25B2" w:rsidP="0020084E">
            <w:pPr>
              <w:jc w:val="center"/>
              <w:rPr>
                <w:rFonts w:ascii="Times New Roman" w:hAnsi="Times New Roman" w:cs="Times New Roman"/>
                <w:kern w:val="0"/>
                <w:szCs w:val="21"/>
              </w:rPr>
            </w:pPr>
            <w:r w:rsidRPr="00B9313E">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799437E1" w14:textId="66AB1C24" w:rsidR="00B6509A" w:rsidRPr="00C93828" w:rsidRDefault="004B25B2">
            <w:pPr>
              <w:rPr>
                <w:kern w:val="0"/>
                <w:szCs w:val="21"/>
              </w:rPr>
            </w:pPr>
            <w:r w:rsidRPr="00C93828">
              <w:rPr>
                <w:rFonts w:hint="eastAsia"/>
                <w:kern w:val="0"/>
                <w:szCs w:val="21"/>
              </w:rPr>
              <w:t>桩身</w:t>
            </w:r>
            <w:r w:rsidR="005A54C2" w:rsidRPr="00C93828">
              <w:rPr>
                <w:rFonts w:hint="eastAsia"/>
                <w:kern w:val="0"/>
                <w:szCs w:val="21"/>
              </w:rPr>
              <w:t>设计成孔</w:t>
            </w:r>
            <w:r w:rsidRPr="00C93828">
              <w:rPr>
                <w:rFonts w:hint="eastAsia"/>
                <w:kern w:val="0"/>
                <w:szCs w:val="21"/>
              </w:rPr>
              <w:t>直径；</w:t>
            </w:r>
          </w:p>
        </w:tc>
      </w:tr>
      <w:tr w:rsidR="00B6509A" w:rsidRPr="00C93828" w14:paraId="6448881E" w14:textId="77777777" w:rsidTr="0020084E">
        <w:trPr>
          <w:trHeight w:val="624"/>
        </w:trPr>
        <w:tc>
          <w:tcPr>
            <w:tcW w:w="812" w:type="dxa"/>
            <w:tcMar>
              <w:top w:w="0" w:type="dxa"/>
              <w:left w:w="0" w:type="dxa"/>
              <w:bottom w:w="0" w:type="dxa"/>
              <w:right w:w="0" w:type="dxa"/>
            </w:tcMar>
            <w:vAlign w:val="center"/>
          </w:tcPr>
          <w:p w14:paraId="51CFA171" w14:textId="77777777" w:rsidR="00B6509A" w:rsidRPr="00C93828" w:rsidRDefault="00B6509A">
            <w:pPr>
              <w:jc w:val="right"/>
              <w:rPr>
                <w:color w:val="000000" w:themeColor="text1"/>
                <w:szCs w:val="21"/>
              </w:rPr>
            </w:pPr>
          </w:p>
        </w:tc>
        <w:tc>
          <w:tcPr>
            <w:tcW w:w="593" w:type="dxa"/>
            <w:tcMar>
              <w:top w:w="0" w:type="dxa"/>
              <w:left w:w="0" w:type="dxa"/>
              <w:bottom w:w="0" w:type="dxa"/>
              <w:right w:w="0" w:type="dxa"/>
            </w:tcMar>
            <w:vAlign w:val="center"/>
          </w:tcPr>
          <w:p w14:paraId="2571551A" w14:textId="4D6376DD" w:rsidR="00B6509A" w:rsidRPr="0023798D" w:rsidRDefault="00000000" w:rsidP="00C50CA8">
            <w:pPr>
              <w:jc w:val="right"/>
              <w:rPr>
                <w:color w:val="000000" w:themeColor="text1"/>
                <w:kern w:val="0"/>
                <w:szCs w:val="21"/>
              </w:rPr>
            </w:pPr>
            <m:oMathPara>
              <m:oMath>
                <m:sSub>
                  <m:sSubPr>
                    <m:ctrlPr>
                      <w:rPr>
                        <w:rFonts w:ascii="Cambria Math" w:hAnsi="Cambria Math" w:cs="Times New Roman"/>
                        <w:i/>
                        <w:sz w:val="21"/>
                        <w:szCs w:val="21"/>
                      </w:rPr>
                    </m:ctrlPr>
                  </m:sSubPr>
                  <m:e>
                    <m:r>
                      <w:rPr>
                        <w:rFonts w:ascii="Cambria Math" w:cs="Times New Roman"/>
                        <w:sz w:val="21"/>
                        <w:szCs w:val="21"/>
                      </w:rPr>
                      <m:t>u</m:t>
                    </m:r>
                  </m:e>
                  <m:sub>
                    <m:r>
                      <w:rPr>
                        <w:rFonts w:ascii="Cambria Math" w:cs="Times New Roman"/>
                        <w:sz w:val="21"/>
                        <w:szCs w:val="21"/>
                      </w:rPr>
                      <m:t>l</m:t>
                    </m:r>
                  </m:sub>
                </m:sSub>
              </m:oMath>
            </m:oMathPara>
          </w:p>
        </w:tc>
        <w:tc>
          <w:tcPr>
            <w:tcW w:w="680" w:type="dxa"/>
            <w:gridSpan w:val="2"/>
            <w:tcMar>
              <w:top w:w="0" w:type="dxa"/>
              <w:left w:w="0" w:type="dxa"/>
              <w:bottom w:w="0" w:type="dxa"/>
              <w:right w:w="0" w:type="dxa"/>
            </w:tcMar>
            <w:vAlign w:val="center"/>
          </w:tcPr>
          <w:p w14:paraId="38C73848" w14:textId="77777777" w:rsidR="00B6509A" w:rsidRPr="0023798D" w:rsidRDefault="004B25B2" w:rsidP="0020084E">
            <w:pPr>
              <w:jc w:val="center"/>
              <w:rPr>
                <w:rFonts w:ascii="Times New Roman" w:hAnsi="Times New Roman" w:cs="Times New Roman"/>
                <w:color w:val="000000" w:themeColor="text1"/>
                <w:kern w:val="0"/>
                <w:szCs w:val="21"/>
              </w:rPr>
            </w:pPr>
            <w:r w:rsidRPr="0023798D">
              <w:rPr>
                <w:rFonts w:ascii="Times New Roman" w:hAnsi="Times New Roman" w:cs="Times New Roman"/>
                <w:kern w:val="0"/>
                <w:szCs w:val="21"/>
              </w:rPr>
              <w:t>——</w:t>
            </w:r>
          </w:p>
        </w:tc>
        <w:tc>
          <w:tcPr>
            <w:tcW w:w="6216" w:type="dxa"/>
            <w:gridSpan w:val="2"/>
            <w:tcMar>
              <w:top w:w="0" w:type="dxa"/>
              <w:left w:w="0" w:type="dxa"/>
              <w:bottom w:w="0" w:type="dxa"/>
              <w:right w:w="0" w:type="dxa"/>
            </w:tcMar>
            <w:vAlign w:val="center"/>
          </w:tcPr>
          <w:p w14:paraId="4DC6F241" w14:textId="77777777" w:rsidR="00B6509A" w:rsidRPr="00C93828" w:rsidRDefault="004B25B2">
            <w:pPr>
              <w:rPr>
                <w:color w:val="000000" w:themeColor="text1"/>
                <w:kern w:val="0"/>
                <w:szCs w:val="21"/>
              </w:rPr>
            </w:pPr>
            <w:r w:rsidRPr="0023798D">
              <w:rPr>
                <w:rFonts w:hint="eastAsia"/>
                <w:szCs w:val="21"/>
              </w:rPr>
              <w:t>群桩外围周长。</w:t>
            </w:r>
          </w:p>
        </w:tc>
      </w:tr>
    </w:tbl>
    <w:p w14:paraId="4D9AE54D" w14:textId="46F3BB49" w:rsidR="00B6509A" w:rsidRPr="002D64B6" w:rsidRDefault="004B25B2" w:rsidP="00C50CA8">
      <w:pPr>
        <w:ind w:firstLineChars="296" w:firstLine="710"/>
        <w:jc w:val="center"/>
        <w:rPr>
          <w:rFonts w:asciiTheme="minorEastAsia" w:eastAsiaTheme="minorEastAsia" w:hAnsiTheme="minorEastAsia"/>
        </w:rPr>
      </w:pPr>
      <w:r w:rsidRPr="002D64B6">
        <w:rPr>
          <w:rFonts w:asciiTheme="minorEastAsia" w:eastAsiaTheme="minorEastAsia" w:hAnsiTheme="minorEastAsia" w:hint="eastAsia"/>
        </w:rPr>
        <w:t>表5.4.3-1</w:t>
      </w:r>
      <w:r w:rsidR="002D64B6">
        <w:rPr>
          <w:rFonts w:asciiTheme="minorEastAsia" w:eastAsiaTheme="minorEastAsia" w:hAnsiTheme="minorEastAsia"/>
        </w:rPr>
        <w:t xml:space="preserve"> </w:t>
      </w:r>
      <w:r w:rsidRPr="002D64B6">
        <w:rPr>
          <w:rFonts w:asciiTheme="minorEastAsia" w:eastAsiaTheme="minorEastAsia" w:hAnsiTheme="minorEastAsia" w:hint="eastAsia"/>
        </w:rPr>
        <w:t>侧阻力抗拔系数</w:t>
      </w:r>
      <m:oMath>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i</m:t>
            </m:r>
          </m:sub>
        </m:sSub>
      </m:oMath>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90"/>
        <w:gridCol w:w="3053"/>
        <w:gridCol w:w="2921"/>
      </w:tblGrid>
      <w:tr w:rsidR="00B6509A" w:rsidRPr="00C93828" w14:paraId="42A9B2E9" w14:textId="77777777" w:rsidTr="002D64B6">
        <w:trPr>
          <w:trHeight w:hRule="exact" w:val="454"/>
          <w:jc w:val="center"/>
        </w:trPr>
        <w:tc>
          <w:tcPr>
            <w:tcW w:w="2390" w:type="dxa"/>
            <w:vAlign w:val="center"/>
          </w:tcPr>
          <w:p w14:paraId="327DF263"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土</w:t>
            </w:r>
            <w:r w:rsidRPr="002D64B6">
              <w:rPr>
                <w:rFonts w:asciiTheme="minorEastAsia" w:eastAsiaTheme="minorEastAsia" w:hAnsiTheme="minorEastAsia"/>
                <w:kern w:val="0"/>
                <w:sz w:val="21"/>
                <w:szCs w:val="21"/>
              </w:rPr>
              <w:t>(</w:t>
            </w:r>
            <w:r w:rsidRPr="002D64B6">
              <w:rPr>
                <w:rFonts w:asciiTheme="minorEastAsia" w:eastAsiaTheme="minorEastAsia" w:hAnsiTheme="minorEastAsia" w:hint="eastAsia"/>
                <w:kern w:val="0"/>
                <w:sz w:val="21"/>
                <w:szCs w:val="21"/>
              </w:rPr>
              <w:t>岩</w:t>
            </w:r>
            <w:r w:rsidRPr="002D64B6">
              <w:rPr>
                <w:rFonts w:asciiTheme="minorEastAsia" w:eastAsiaTheme="minorEastAsia" w:hAnsiTheme="minorEastAsia"/>
                <w:kern w:val="0"/>
                <w:sz w:val="21"/>
                <w:szCs w:val="21"/>
              </w:rPr>
              <w:t>)</w:t>
            </w:r>
            <w:r w:rsidRPr="002D64B6">
              <w:rPr>
                <w:rFonts w:asciiTheme="minorEastAsia" w:eastAsiaTheme="minorEastAsia" w:hAnsiTheme="minorEastAsia" w:hint="eastAsia"/>
                <w:kern w:val="0"/>
                <w:sz w:val="21"/>
                <w:szCs w:val="21"/>
              </w:rPr>
              <w:t>的类别</w:t>
            </w:r>
          </w:p>
        </w:tc>
        <w:tc>
          <w:tcPr>
            <w:tcW w:w="3053" w:type="dxa"/>
            <w:vAlign w:val="center"/>
          </w:tcPr>
          <w:p w14:paraId="24C880A1"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土的状态</w:t>
            </w:r>
          </w:p>
        </w:tc>
        <w:tc>
          <w:tcPr>
            <w:tcW w:w="2921" w:type="dxa"/>
            <w:vAlign w:val="center"/>
          </w:tcPr>
          <w:p w14:paraId="3AFB70F6" w14:textId="032D7D28" w:rsidR="00B6509A" w:rsidRPr="002D64B6" w:rsidRDefault="005031CF" w:rsidP="00C50CA8">
            <w:pPr>
              <w:autoSpaceDE w:val="0"/>
              <w:autoSpaceDN w:val="0"/>
              <w:snapToGrid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抗拔系数</w:t>
            </w:r>
            <m:oMath>
              <m:sSub>
                <m:sSubPr>
                  <m:ctrlPr>
                    <w:rPr>
                      <w:rFonts w:ascii="Cambria Math" w:eastAsiaTheme="minorEastAsia" w:hAnsi="Cambria Math" w:cs="Times New Roman"/>
                      <w:i/>
                      <w:sz w:val="21"/>
                      <w:szCs w:val="21"/>
                    </w:rPr>
                  </m:ctrlPr>
                </m:sSubPr>
                <m:e>
                  <m:r>
                    <w:rPr>
                      <w:rFonts w:ascii="Cambria Math" w:eastAsiaTheme="minorEastAsia" w:hAnsi="Cambria Math" w:cs="Times New Roman"/>
                      <w:sz w:val="21"/>
                      <w:szCs w:val="21"/>
                    </w:rPr>
                    <m:t>λ</m:t>
                  </m:r>
                </m:e>
                <m:sub>
                  <m:r>
                    <w:rPr>
                      <w:rFonts w:ascii="Cambria Math" w:eastAsiaTheme="minorEastAsia" w:hAnsi="Cambria Math" w:cs="Times New Roman"/>
                      <w:sz w:val="21"/>
                      <w:szCs w:val="21"/>
                    </w:rPr>
                    <m:t>i</m:t>
                  </m:r>
                </m:sub>
              </m:sSub>
            </m:oMath>
            <w:r w:rsidRPr="002D64B6">
              <w:rPr>
                <w:rFonts w:asciiTheme="minorEastAsia" w:eastAsiaTheme="minorEastAsia" w:hAnsiTheme="minorEastAsia" w:hint="eastAsia"/>
                <w:kern w:val="0"/>
                <w:sz w:val="21"/>
                <w:szCs w:val="21"/>
              </w:rPr>
              <w:t>值</w:t>
            </w:r>
          </w:p>
        </w:tc>
      </w:tr>
      <w:tr w:rsidR="00B6509A" w:rsidRPr="00C93828" w14:paraId="1617D57B" w14:textId="77777777" w:rsidTr="002D64B6">
        <w:trPr>
          <w:trHeight w:hRule="exact" w:val="1418"/>
          <w:jc w:val="center"/>
        </w:trPr>
        <w:tc>
          <w:tcPr>
            <w:tcW w:w="2390" w:type="dxa"/>
            <w:vAlign w:val="center"/>
          </w:tcPr>
          <w:p w14:paraId="03415E87"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黏性土</w:t>
            </w:r>
          </w:p>
        </w:tc>
        <w:tc>
          <w:tcPr>
            <w:tcW w:w="3053" w:type="dxa"/>
            <w:vAlign w:val="center"/>
          </w:tcPr>
          <w:p w14:paraId="7DD41843" w14:textId="77777777"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0.75&lt;</w:t>
            </w:r>
            <w:r w:rsidRPr="00E3165A">
              <w:rPr>
                <w:rFonts w:ascii="Times New Roman" w:eastAsiaTheme="minorEastAsia" w:hAnsi="Times New Roman" w:cs="Times New Roman"/>
                <w:i/>
                <w:iCs/>
                <w:color w:val="000000" w:themeColor="text1"/>
                <w:kern w:val="0"/>
                <w:sz w:val="21"/>
                <w:szCs w:val="21"/>
              </w:rPr>
              <w:t>I</w:t>
            </w:r>
            <w:r w:rsidRPr="00587DFC">
              <w:rPr>
                <w:rFonts w:ascii="Times New Roman" w:eastAsiaTheme="minorEastAsia" w:hAnsi="Times New Roman" w:cs="Times New Roman"/>
                <w:color w:val="000000" w:themeColor="text1"/>
                <w:kern w:val="0"/>
                <w:sz w:val="21"/>
                <w:szCs w:val="21"/>
                <w:vertAlign w:val="subscript"/>
              </w:rPr>
              <w:t>L</w:t>
            </w:r>
            <w:r w:rsidRPr="002D64B6">
              <w:rPr>
                <w:rFonts w:asciiTheme="minorEastAsia" w:eastAsiaTheme="minorEastAsia" w:hAnsiTheme="minorEastAsia"/>
                <w:color w:val="000000" w:themeColor="text1"/>
                <w:kern w:val="0"/>
                <w:sz w:val="21"/>
                <w:szCs w:val="21"/>
              </w:rPr>
              <w:t>≤1</w:t>
            </w:r>
          </w:p>
          <w:p w14:paraId="4CB3BD86" w14:textId="32EA0C36"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0.50&lt;</w:t>
            </w:r>
            <w:r w:rsidR="00587DFC" w:rsidRPr="00E3165A">
              <w:rPr>
                <w:rFonts w:ascii="Times New Roman" w:eastAsiaTheme="minorEastAsia" w:hAnsi="Times New Roman" w:cs="Times New Roman"/>
                <w:i/>
                <w:iCs/>
                <w:color w:val="000000" w:themeColor="text1"/>
                <w:kern w:val="0"/>
                <w:sz w:val="21"/>
                <w:szCs w:val="21"/>
              </w:rPr>
              <w:t>I</w:t>
            </w:r>
            <w:r w:rsidR="00587DFC" w:rsidRPr="00587DFC">
              <w:rPr>
                <w:rFonts w:ascii="Times New Roman" w:eastAsiaTheme="minorEastAsia" w:hAnsi="Times New Roman" w:cs="Times New Roman"/>
                <w:color w:val="000000" w:themeColor="text1"/>
                <w:kern w:val="0"/>
                <w:sz w:val="21"/>
                <w:szCs w:val="21"/>
                <w:vertAlign w:val="subscript"/>
              </w:rPr>
              <w:t>L</w:t>
            </w:r>
            <w:r w:rsidRPr="002D64B6">
              <w:rPr>
                <w:rFonts w:asciiTheme="minorEastAsia" w:eastAsiaTheme="minorEastAsia" w:hAnsiTheme="minorEastAsia"/>
                <w:color w:val="000000" w:themeColor="text1"/>
                <w:kern w:val="0"/>
                <w:sz w:val="21"/>
                <w:szCs w:val="21"/>
              </w:rPr>
              <w:t>≤0.75</w:t>
            </w:r>
          </w:p>
          <w:p w14:paraId="267A9FEA" w14:textId="63482587"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0.25&lt;</w:t>
            </w:r>
            <w:r w:rsidR="00587DFC" w:rsidRPr="00E3165A">
              <w:rPr>
                <w:rFonts w:ascii="Times New Roman" w:eastAsiaTheme="minorEastAsia" w:hAnsi="Times New Roman" w:cs="Times New Roman"/>
                <w:i/>
                <w:iCs/>
                <w:color w:val="000000" w:themeColor="text1"/>
                <w:kern w:val="0"/>
                <w:sz w:val="21"/>
                <w:szCs w:val="21"/>
              </w:rPr>
              <w:t>I</w:t>
            </w:r>
            <w:r w:rsidR="00587DFC" w:rsidRPr="00587DFC">
              <w:rPr>
                <w:rFonts w:ascii="Times New Roman" w:eastAsiaTheme="minorEastAsia" w:hAnsi="Times New Roman" w:cs="Times New Roman"/>
                <w:color w:val="000000" w:themeColor="text1"/>
                <w:kern w:val="0"/>
                <w:sz w:val="21"/>
                <w:szCs w:val="21"/>
                <w:vertAlign w:val="subscript"/>
              </w:rPr>
              <w:t>L</w:t>
            </w:r>
            <w:r w:rsidRPr="002D64B6">
              <w:rPr>
                <w:rFonts w:asciiTheme="minorEastAsia" w:eastAsiaTheme="minorEastAsia" w:hAnsiTheme="minorEastAsia"/>
                <w:color w:val="000000" w:themeColor="text1"/>
                <w:kern w:val="0"/>
                <w:sz w:val="21"/>
                <w:szCs w:val="21"/>
              </w:rPr>
              <w:t>≤0.50</w:t>
            </w:r>
          </w:p>
          <w:p w14:paraId="49558C81" w14:textId="57E349EF"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0&lt;</w:t>
            </w:r>
            <w:r w:rsidR="00587DFC" w:rsidRPr="00E3165A">
              <w:rPr>
                <w:rFonts w:ascii="Times New Roman" w:eastAsiaTheme="minorEastAsia" w:hAnsi="Times New Roman" w:cs="Times New Roman"/>
                <w:i/>
                <w:iCs/>
                <w:color w:val="000000" w:themeColor="text1"/>
                <w:kern w:val="0"/>
                <w:sz w:val="21"/>
                <w:szCs w:val="21"/>
              </w:rPr>
              <w:t>I</w:t>
            </w:r>
            <w:r w:rsidR="00587DFC" w:rsidRPr="00587DFC">
              <w:rPr>
                <w:rFonts w:ascii="Times New Roman" w:eastAsiaTheme="minorEastAsia" w:hAnsi="Times New Roman" w:cs="Times New Roman"/>
                <w:color w:val="000000" w:themeColor="text1"/>
                <w:kern w:val="0"/>
                <w:sz w:val="21"/>
                <w:szCs w:val="21"/>
                <w:vertAlign w:val="subscript"/>
              </w:rPr>
              <w:t>L</w:t>
            </w:r>
            <w:r w:rsidRPr="002D64B6">
              <w:rPr>
                <w:rFonts w:asciiTheme="minorEastAsia" w:eastAsiaTheme="minorEastAsia" w:hAnsiTheme="minorEastAsia"/>
                <w:color w:val="000000" w:themeColor="text1"/>
                <w:kern w:val="0"/>
                <w:sz w:val="21"/>
                <w:szCs w:val="21"/>
              </w:rPr>
              <w:t>≤0.25</w:t>
            </w:r>
          </w:p>
        </w:tc>
        <w:tc>
          <w:tcPr>
            <w:tcW w:w="2921" w:type="dxa"/>
            <w:vAlign w:val="center"/>
          </w:tcPr>
          <w:p w14:paraId="71FC090D" w14:textId="724D06C8"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0.60</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0.65</w:t>
            </w:r>
          </w:p>
          <w:p w14:paraId="6CF42FE8" w14:textId="6F84A30C"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0.65</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0.70</w:t>
            </w:r>
          </w:p>
          <w:p w14:paraId="6EDEBE9B" w14:textId="381AB618"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0.70</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0.75</w:t>
            </w:r>
          </w:p>
          <w:p w14:paraId="72432CBA" w14:textId="70DA2A0F"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0.75</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0.80</w:t>
            </w:r>
          </w:p>
        </w:tc>
      </w:tr>
      <w:tr w:rsidR="00B6509A" w:rsidRPr="00C93828" w14:paraId="2986293A" w14:textId="77777777" w:rsidTr="002D64B6">
        <w:trPr>
          <w:trHeight w:hRule="exact" w:val="998"/>
          <w:jc w:val="center"/>
        </w:trPr>
        <w:tc>
          <w:tcPr>
            <w:tcW w:w="2390" w:type="dxa"/>
            <w:vAlign w:val="center"/>
          </w:tcPr>
          <w:p w14:paraId="2B65978B" w14:textId="03BDFC8F" w:rsidR="00B6509A" w:rsidRPr="002D64B6" w:rsidRDefault="007B6469">
            <w:pPr>
              <w:autoSpaceDE w:val="0"/>
              <w:autoSpaceDN w:val="0"/>
              <w:jc w:val="center"/>
              <w:rPr>
                <w:rFonts w:asciiTheme="minorEastAsia" w:eastAsiaTheme="minorEastAsia" w:hAnsiTheme="minorEastAsia"/>
                <w:kern w:val="0"/>
                <w:sz w:val="21"/>
                <w:szCs w:val="21"/>
              </w:rPr>
            </w:pPr>
            <w:r>
              <w:br w:type="page"/>
            </w:r>
            <w:r w:rsidRPr="002D64B6">
              <w:rPr>
                <w:rFonts w:asciiTheme="minorEastAsia" w:eastAsiaTheme="minorEastAsia" w:hAnsiTheme="minorEastAsia" w:hint="eastAsia"/>
                <w:kern w:val="0"/>
                <w:sz w:val="21"/>
                <w:szCs w:val="21"/>
              </w:rPr>
              <w:t>粉土</w:t>
            </w:r>
          </w:p>
        </w:tc>
        <w:tc>
          <w:tcPr>
            <w:tcW w:w="3053" w:type="dxa"/>
            <w:vAlign w:val="center"/>
          </w:tcPr>
          <w:p w14:paraId="73736A63" w14:textId="77777777"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E3165A">
              <w:rPr>
                <w:rFonts w:ascii="Times New Roman" w:eastAsiaTheme="minorEastAsia" w:hAnsi="Times New Roman" w:cs="Times New Roman"/>
                <w:i/>
                <w:iCs/>
                <w:color w:val="000000" w:themeColor="text1"/>
                <w:kern w:val="0"/>
                <w:sz w:val="21"/>
                <w:szCs w:val="21"/>
              </w:rPr>
              <w:t>e</w:t>
            </w:r>
            <w:r w:rsidRPr="002D64B6">
              <w:rPr>
                <w:rFonts w:asciiTheme="minorEastAsia" w:eastAsiaTheme="minorEastAsia" w:hAnsiTheme="minorEastAsia"/>
                <w:i/>
                <w:iCs/>
                <w:color w:val="000000" w:themeColor="text1"/>
                <w:kern w:val="0"/>
                <w:sz w:val="21"/>
                <w:szCs w:val="21"/>
              </w:rPr>
              <w:t>&gt;</w:t>
            </w:r>
            <w:r w:rsidRPr="002D64B6">
              <w:rPr>
                <w:rFonts w:asciiTheme="minorEastAsia" w:eastAsiaTheme="minorEastAsia" w:hAnsiTheme="minorEastAsia"/>
                <w:color w:val="000000" w:themeColor="text1"/>
                <w:kern w:val="0"/>
                <w:sz w:val="21"/>
                <w:szCs w:val="21"/>
              </w:rPr>
              <w:t>0.9</w:t>
            </w:r>
          </w:p>
          <w:p w14:paraId="2DC54F54" w14:textId="77777777"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0.75≤</w:t>
            </w:r>
            <w:r w:rsidRPr="00E3165A">
              <w:rPr>
                <w:rFonts w:ascii="Times New Roman" w:eastAsiaTheme="minorEastAsia" w:hAnsi="Times New Roman" w:cs="Times New Roman"/>
                <w:i/>
                <w:iCs/>
                <w:color w:val="000000" w:themeColor="text1"/>
                <w:kern w:val="0"/>
                <w:sz w:val="21"/>
                <w:szCs w:val="21"/>
              </w:rPr>
              <w:t>e</w:t>
            </w:r>
            <w:r w:rsidRPr="002D64B6">
              <w:rPr>
                <w:rFonts w:asciiTheme="minorEastAsia" w:eastAsiaTheme="minorEastAsia" w:hAnsiTheme="minorEastAsia"/>
                <w:color w:val="000000" w:themeColor="text1"/>
                <w:kern w:val="0"/>
                <w:sz w:val="21"/>
                <w:szCs w:val="21"/>
              </w:rPr>
              <w:t>≤0.9</w:t>
            </w:r>
          </w:p>
          <w:p w14:paraId="05810AA2" w14:textId="77777777"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E3165A">
              <w:rPr>
                <w:rFonts w:ascii="Times New Roman" w:eastAsiaTheme="minorEastAsia" w:hAnsi="Times New Roman" w:cs="Times New Roman"/>
                <w:i/>
                <w:iCs/>
                <w:color w:val="000000" w:themeColor="text1"/>
                <w:kern w:val="0"/>
                <w:sz w:val="21"/>
                <w:szCs w:val="21"/>
              </w:rPr>
              <w:t>e</w:t>
            </w:r>
            <w:r w:rsidRPr="002D64B6">
              <w:rPr>
                <w:rFonts w:asciiTheme="minorEastAsia" w:eastAsiaTheme="minorEastAsia" w:hAnsiTheme="minorEastAsia"/>
                <w:i/>
                <w:iCs/>
                <w:color w:val="000000" w:themeColor="text1"/>
                <w:kern w:val="0"/>
                <w:sz w:val="21"/>
                <w:szCs w:val="21"/>
              </w:rPr>
              <w:t>&lt;</w:t>
            </w:r>
            <w:r w:rsidRPr="002D64B6">
              <w:rPr>
                <w:rFonts w:asciiTheme="minorEastAsia" w:eastAsiaTheme="minorEastAsia" w:hAnsiTheme="minorEastAsia"/>
                <w:color w:val="000000" w:themeColor="text1"/>
                <w:kern w:val="0"/>
                <w:sz w:val="21"/>
                <w:szCs w:val="21"/>
              </w:rPr>
              <w:t>0.75</w:t>
            </w:r>
          </w:p>
        </w:tc>
        <w:tc>
          <w:tcPr>
            <w:tcW w:w="2921" w:type="dxa"/>
            <w:vAlign w:val="center"/>
          </w:tcPr>
          <w:p w14:paraId="42819668" w14:textId="31B91F0F"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0.70</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0.75</w:t>
            </w:r>
          </w:p>
          <w:p w14:paraId="0073FE69" w14:textId="0327A456"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0.75</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0.80</w:t>
            </w:r>
          </w:p>
          <w:p w14:paraId="7CF3A176" w14:textId="5A75A04F" w:rsidR="00B6509A" w:rsidRPr="002D64B6" w:rsidRDefault="004B25B2">
            <w:pPr>
              <w:autoSpaceDE w:val="0"/>
              <w:autoSpaceDN w:val="0"/>
              <w:jc w:val="center"/>
              <w:rPr>
                <w:rFonts w:asciiTheme="minorEastAsia" w:eastAsiaTheme="minorEastAsia" w:hAnsiTheme="minorEastAsia"/>
                <w:color w:val="000000" w:themeColor="text1"/>
                <w:kern w:val="0"/>
                <w:sz w:val="21"/>
                <w:szCs w:val="21"/>
              </w:rPr>
            </w:pPr>
            <w:r w:rsidRPr="002D64B6">
              <w:rPr>
                <w:rFonts w:asciiTheme="minorEastAsia" w:eastAsiaTheme="minorEastAsia" w:hAnsiTheme="minorEastAsia"/>
                <w:color w:val="000000" w:themeColor="text1"/>
                <w:kern w:val="0"/>
                <w:sz w:val="21"/>
                <w:szCs w:val="21"/>
              </w:rPr>
              <w:t>0.80</w:t>
            </w:r>
            <w:r w:rsidR="00D835AD" w:rsidRPr="002D64B6">
              <w:rPr>
                <w:rFonts w:asciiTheme="minorEastAsia" w:eastAsiaTheme="minorEastAsia" w:hAnsiTheme="minorEastAsia"/>
                <w:color w:val="000000" w:themeColor="text1"/>
                <w:kern w:val="0"/>
                <w:sz w:val="21"/>
                <w:szCs w:val="21"/>
              </w:rPr>
              <w:t>～</w:t>
            </w:r>
            <w:r w:rsidRPr="002D64B6">
              <w:rPr>
                <w:rFonts w:asciiTheme="minorEastAsia" w:eastAsiaTheme="minorEastAsia" w:hAnsiTheme="minorEastAsia"/>
                <w:color w:val="000000" w:themeColor="text1"/>
                <w:kern w:val="0"/>
                <w:sz w:val="21"/>
                <w:szCs w:val="21"/>
              </w:rPr>
              <w:t>0.85</w:t>
            </w:r>
          </w:p>
        </w:tc>
      </w:tr>
      <w:tr w:rsidR="00B6509A" w:rsidRPr="00C93828" w14:paraId="0BEBF2A3" w14:textId="77777777" w:rsidTr="002D64B6">
        <w:trPr>
          <w:trHeight w:hRule="exact" w:val="939"/>
          <w:jc w:val="center"/>
        </w:trPr>
        <w:tc>
          <w:tcPr>
            <w:tcW w:w="2390" w:type="dxa"/>
            <w:vAlign w:val="center"/>
          </w:tcPr>
          <w:p w14:paraId="1AE850BE"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粉细砂</w:t>
            </w:r>
          </w:p>
        </w:tc>
        <w:tc>
          <w:tcPr>
            <w:tcW w:w="3053" w:type="dxa"/>
            <w:vAlign w:val="center"/>
          </w:tcPr>
          <w:p w14:paraId="5D6E451D" w14:textId="77777777" w:rsidR="00B6509A" w:rsidRPr="002D64B6" w:rsidRDefault="004B25B2">
            <w:pPr>
              <w:adjustRightInd w:val="0"/>
              <w:snapToGrid w:val="0"/>
              <w:jc w:val="center"/>
              <w:rPr>
                <w:rFonts w:asciiTheme="minorEastAsia" w:eastAsiaTheme="minorEastAsia" w:hAnsiTheme="minorEastAsia"/>
                <w:bCs/>
                <w:sz w:val="21"/>
                <w:szCs w:val="21"/>
              </w:rPr>
            </w:pPr>
            <w:r w:rsidRPr="002D64B6">
              <w:rPr>
                <w:rFonts w:asciiTheme="minorEastAsia" w:eastAsiaTheme="minorEastAsia" w:hAnsiTheme="minorEastAsia"/>
                <w:bCs/>
                <w:sz w:val="21"/>
                <w:szCs w:val="21"/>
              </w:rPr>
              <w:t>10&lt;</w:t>
            </w:r>
            <w:r w:rsidRPr="00E3165A">
              <w:rPr>
                <w:rFonts w:ascii="Times New Roman" w:eastAsiaTheme="minorEastAsia" w:hAnsi="Times New Roman" w:cs="Times New Roman"/>
                <w:bCs/>
                <w:i/>
                <w:sz w:val="21"/>
                <w:szCs w:val="21"/>
              </w:rPr>
              <w:t>N</w:t>
            </w:r>
            <w:r w:rsidRPr="002D64B6">
              <w:rPr>
                <w:rFonts w:asciiTheme="minorEastAsia" w:eastAsiaTheme="minorEastAsia" w:hAnsiTheme="minorEastAsia"/>
                <w:bCs/>
                <w:sz w:val="21"/>
                <w:szCs w:val="21"/>
              </w:rPr>
              <w:t>≤15</w:t>
            </w:r>
          </w:p>
          <w:p w14:paraId="6A5E5D4C" w14:textId="77777777" w:rsidR="00B6509A" w:rsidRPr="002D64B6" w:rsidRDefault="004B25B2">
            <w:pPr>
              <w:adjustRightInd w:val="0"/>
              <w:snapToGrid w:val="0"/>
              <w:jc w:val="center"/>
              <w:rPr>
                <w:rFonts w:asciiTheme="minorEastAsia" w:eastAsiaTheme="minorEastAsia" w:hAnsiTheme="minorEastAsia"/>
                <w:bCs/>
                <w:sz w:val="21"/>
                <w:szCs w:val="21"/>
              </w:rPr>
            </w:pPr>
            <w:r w:rsidRPr="002D64B6">
              <w:rPr>
                <w:rFonts w:asciiTheme="minorEastAsia" w:eastAsiaTheme="minorEastAsia" w:hAnsiTheme="minorEastAsia"/>
                <w:bCs/>
                <w:sz w:val="21"/>
                <w:szCs w:val="21"/>
              </w:rPr>
              <w:t>15&lt;</w:t>
            </w:r>
            <w:r w:rsidRPr="00E3165A">
              <w:rPr>
                <w:rFonts w:ascii="Times New Roman" w:eastAsiaTheme="minorEastAsia" w:hAnsi="Times New Roman" w:cs="Times New Roman"/>
                <w:bCs/>
                <w:i/>
                <w:sz w:val="21"/>
                <w:szCs w:val="21"/>
              </w:rPr>
              <w:t>N</w:t>
            </w:r>
            <w:r w:rsidRPr="002D64B6">
              <w:rPr>
                <w:rFonts w:asciiTheme="minorEastAsia" w:eastAsiaTheme="minorEastAsia" w:hAnsiTheme="minorEastAsia"/>
                <w:bCs/>
                <w:sz w:val="21"/>
                <w:szCs w:val="21"/>
              </w:rPr>
              <w:t>≤30</w:t>
            </w:r>
          </w:p>
          <w:p w14:paraId="412E1ECD"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E3165A">
              <w:rPr>
                <w:rFonts w:ascii="Times New Roman" w:eastAsiaTheme="minorEastAsia" w:hAnsi="Times New Roman" w:cs="Times New Roman"/>
                <w:bCs/>
                <w:i/>
                <w:sz w:val="21"/>
                <w:szCs w:val="21"/>
              </w:rPr>
              <w:t>N</w:t>
            </w:r>
            <w:r w:rsidRPr="002D64B6">
              <w:rPr>
                <w:rFonts w:asciiTheme="minorEastAsia" w:eastAsiaTheme="minorEastAsia" w:hAnsiTheme="minorEastAsia"/>
                <w:bCs/>
                <w:sz w:val="21"/>
                <w:szCs w:val="21"/>
              </w:rPr>
              <w:t>&gt;30</w:t>
            </w:r>
          </w:p>
        </w:tc>
        <w:tc>
          <w:tcPr>
            <w:tcW w:w="2921" w:type="dxa"/>
            <w:vAlign w:val="center"/>
          </w:tcPr>
          <w:p w14:paraId="1D0B0DAF" w14:textId="77777777" w:rsidR="002D64B6" w:rsidRPr="002D64B6" w:rsidRDefault="002D64B6" w:rsidP="002D64B6">
            <w:pPr>
              <w:adjustRightInd w:val="0"/>
              <w:snapToGrid w:val="0"/>
              <w:jc w:val="center"/>
              <w:rPr>
                <w:rFonts w:ascii="Times New Roman" w:eastAsiaTheme="minorEastAsia" w:hAnsi="Times New Roman" w:cs="Times New Roman"/>
                <w:bCs/>
                <w:sz w:val="21"/>
                <w:szCs w:val="21"/>
              </w:rPr>
            </w:pPr>
            <w:r w:rsidRPr="002D64B6">
              <w:rPr>
                <w:rFonts w:ascii="Times New Roman" w:eastAsiaTheme="minorEastAsia" w:hAnsi="Times New Roman" w:cs="Times New Roman"/>
                <w:bCs/>
                <w:sz w:val="21"/>
                <w:szCs w:val="21"/>
              </w:rPr>
              <w:t>——</w:t>
            </w:r>
          </w:p>
          <w:p w14:paraId="6BEB8CC2" w14:textId="77777777" w:rsidR="00B6509A" w:rsidRPr="002D64B6" w:rsidRDefault="004B25B2" w:rsidP="002D64B6">
            <w:pPr>
              <w:adjustRightInd w:val="0"/>
              <w:snapToGrid w:val="0"/>
              <w:jc w:val="center"/>
              <w:rPr>
                <w:rFonts w:asciiTheme="minorEastAsia" w:eastAsiaTheme="minorEastAsia" w:hAnsiTheme="minorEastAsia"/>
                <w:bCs/>
                <w:sz w:val="21"/>
                <w:szCs w:val="21"/>
              </w:rPr>
            </w:pPr>
            <w:r w:rsidRPr="002D64B6">
              <w:rPr>
                <w:rFonts w:asciiTheme="minorEastAsia" w:eastAsiaTheme="minorEastAsia" w:hAnsiTheme="minorEastAsia"/>
                <w:bCs/>
                <w:sz w:val="21"/>
                <w:szCs w:val="21"/>
              </w:rPr>
              <w:t>0.70</w:t>
            </w:r>
            <w:r w:rsidR="00D835AD" w:rsidRPr="002D64B6">
              <w:rPr>
                <w:rFonts w:asciiTheme="minorEastAsia" w:eastAsiaTheme="minorEastAsia" w:hAnsiTheme="minorEastAsia"/>
                <w:bCs/>
                <w:sz w:val="21"/>
                <w:szCs w:val="21"/>
              </w:rPr>
              <w:t>～</w:t>
            </w:r>
            <w:r w:rsidRPr="002D64B6">
              <w:rPr>
                <w:rFonts w:asciiTheme="minorEastAsia" w:eastAsiaTheme="minorEastAsia" w:hAnsiTheme="minorEastAsia"/>
                <w:bCs/>
                <w:sz w:val="21"/>
                <w:szCs w:val="21"/>
              </w:rPr>
              <w:t>0.80</w:t>
            </w:r>
          </w:p>
          <w:p w14:paraId="2160716C" w14:textId="4683E444" w:rsidR="002D64B6" w:rsidRPr="002D64B6" w:rsidRDefault="002D64B6" w:rsidP="002D64B6">
            <w:pPr>
              <w:adjustRightInd w:val="0"/>
              <w:snapToGrid w:val="0"/>
              <w:jc w:val="center"/>
              <w:rPr>
                <w:rFonts w:ascii="Times New Roman" w:eastAsiaTheme="minorEastAsia" w:hAnsi="Times New Roman" w:cs="Times New Roman"/>
                <w:bCs/>
                <w:sz w:val="21"/>
                <w:szCs w:val="21"/>
              </w:rPr>
            </w:pPr>
            <w:r w:rsidRPr="002D64B6">
              <w:rPr>
                <w:rFonts w:ascii="Times New Roman" w:eastAsiaTheme="minorEastAsia" w:hAnsi="Times New Roman" w:cs="Times New Roman"/>
                <w:bCs/>
                <w:sz w:val="21"/>
                <w:szCs w:val="21"/>
              </w:rPr>
              <w:t>——</w:t>
            </w:r>
          </w:p>
        </w:tc>
      </w:tr>
      <w:tr w:rsidR="00B6509A" w:rsidRPr="00C93828" w14:paraId="561AB9D9" w14:textId="77777777" w:rsidTr="002D64B6">
        <w:trPr>
          <w:trHeight w:hRule="exact" w:val="761"/>
          <w:jc w:val="center"/>
        </w:trPr>
        <w:tc>
          <w:tcPr>
            <w:tcW w:w="2390" w:type="dxa"/>
            <w:vAlign w:val="center"/>
          </w:tcPr>
          <w:p w14:paraId="75C805BE" w14:textId="34E21DC6" w:rsidR="00B6509A" w:rsidRPr="002D64B6" w:rsidRDefault="002D64B6">
            <w:pPr>
              <w:autoSpaceDE w:val="0"/>
              <w:autoSpaceDN w:val="0"/>
              <w:jc w:val="center"/>
              <w:rPr>
                <w:rFonts w:asciiTheme="minorEastAsia" w:eastAsiaTheme="minorEastAsia" w:hAnsiTheme="minorEastAsia"/>
                <w:kern w:val="0"/>
                <w:sz w:val="21"/>
                <w:szCs w:val="21"/>
              </w:rPr>
            </w:pPr>
            <w:r>
              <w:br w:type="page"/>
            </w:r>
            <w:r w:rsidRPr="002D64B6">
              <w:rPr>
                <w:rFonts w:asciiTheme="minorEastAsia" w:eastAsiaTheme="minorEastAsia" w:hAnsiTheme="minorEastAsia" w:hint="eastAsia"/>
                <w:kern w:val="0"/>
                <w:sz w:val="21"/>
                <w:szCs w:val="21"/>
              </w:rPr>
              <w:t>中砂</w:t>
            </w:r>
          </w:p>
        </w:tc>
        <w:tc>
          <w:tcPr>
            <w:tcW w:w="3053" w:type="dxa"/>
            <w:vAlign w:val="center"/>
          </w:tcPr>
          <w:p w14:paraId="15914283" w14:textId="77777777" w:rsidR="00B6509A" w:rsidRPr="002D64B6" w:rsidRDefault="004B25B2">
            <w:pPr>
              <w:widowControl/>
              <w:jc w:val="center"/>
              <w:rPr>
                <w:rFonts w:asciiTheme="minorEastAsia" w:eastAsiaTheme="minorEastAsia" w:hAnsiTheme="minorEastAsia"/>
                <w:bCs/>
                <w:sz w:val="21"/>
                <w:szCs w:val="21"/>
              </w:rPr>
            </w:pPr>
            <w:r w:rsidRPr="002D64B6">
              <w:rPr>
                <w:rFonts w:asciiTheme="minorEastAsia" w:eastAsiaTheme="minorEastAsia" w:hAnsiTheme="minorEastAsia"/>
                <w:bCs/>
                <w:sz w:val="21"/>
                <w:szCs w:val="21"/>
              </w:rPr>
              <w:t>15&lt;</w:t>
            </w:r>
            <w:r w:rsidRPr="00E3165A">
              <w:rPr>
                <w:rFonts w:ascii="Times New Roman" w:eastAsiaTheme="minorEastAsia" w:hAnsi="Times New Roman" w:cs="Times New Roman"/>
                <w:bCs/>
                <w:i/>
                <w:sz w:val="21"/>
                <w:szCs w:val="21"/>
              </w:rPr>
              <w:t>N</w:t>
            </w:r>
            <w:r w:rsidRPr="002D64B6">
              <w:rPr>
                <w:rFonts w:asciiTheme="minorEastAsia" w:eastAsiaTheme="minorEastAsia" w:hAnsiTheme="minorEastAsia"/>
                <w:bCs/>
                <w:sz w:val="21"/>
                <w:szCs w:val="21"/>
              </w:rPr>
              <w:t>≤30</w:t>
            </w:r>
          </w:p>
          <w:p w14:paraId="00B15211"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E3165A">
              <w:rPr>
                <w:rFonts w:ascii="Times New Roman" w:eastAsiaTheme="minorEastAsia" w:hAnsi="Times New Roman" w:cs="Times New Roman"/>
                <w:bCs/>
                <w:i/>
                <w:sz w:val="21"/>
                <w:szCs w:val="21"/>
              </w:rPr>
              <w:t>N</w:t>
            </w:r>
            <w:r w:rsidRPr="002D64B6">
              <w:rPr>
                <w:rFonts w:asciiTheme="minorEastAsia" w:eastAsiaTheme="minorEastAsia" w:hAnsiTheme="minorEastAsia"/>
                <w:bCs/>
                <w:sz w:val="21"/>
                <w:szCs w:val="21"/>
              </w:rPr>
              <w:t>&gt;30</w:t>
            </w:r>
          </w:p>
        </w:tc>
        <w:tc>
          <w:tcPr>
            <w:tcW w:w="2921" w:type="dxa"/>
          </w:tcPr>
          <w:p w14:paraId="4522405E" w14:textId="77777777" w:rsidR="00B6509A"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kern w:val="0"/>
                <w:sz w:val="21"/>
                <w:szCs w:val="21"/>
              </w:rPr>
              <w:t>0.70</w:t>
            </w:r>
            <w:r w:rsidR="00D835AD" w:rsidRPr="002D64B6">
              <w:rPr>
                <w:rFonts w:asciiTheme="minorEastAsia" w:eastAsiaTheme="minorEastAsia" w:hAnsiTheme="minorEastAsia"/>
                <w:kern w:val="0"/>
                <w:sz w:val="21"/>
                <w:szCs w:val="21"/>
              </w:rPr>
              <w:t>～</w:t>
            </w:r>
            <w:r w:rsidRPr="002D64B6">
              <w:rPr>
                <w:rFonts w:asciiTheme="minorEastAsia" w:eastAsiaTheme="minorEastAsia" w:hAnsiTheme="minorEastAsia"/>
                <w:kern w:val="0"/>
                <w:sz w:val="21"/>
                <w:szCs w:val="21"/>
              </w:rPr>
              <w:t>0.80</w:t>
            </w:r>
          </w:p>
          <w:p w14:paraId="2DA60BAD" w14:textId="4E0C2FC3" w:rsidR="002D64B6" w:rsidRPr="002D64B6" w:rsidRDefault="002D64B6">
            <w:pPr>
              <w:autoSpaceDE w:val="0"/>
              <w:autoSpaceDN w:val="0"/>
              <w:jc w:val="center"/>
              <w:rPr>
                <w:rFonts w:asciiTheme="minorEastAsia" w:eastAsiaTheme="minorEastAsia" w:hAnsiTheme="minorEastAsia"/>
                <w:kern w:val="0"/>
                <w:sz w:val="21"/>
                <w:szCs w:val="21"/>
              </w:rPr>
            </w:pPr>
            <w:r w:rsidRPr="002D64B6">
              <w:rPr>
                <w:rFonts w:ascii="Times New Roman" w:eastAsiaTheme="minorEastAsia" w:hAnsi="Times New Roman" w:cs="Times New Roman"/>
                <w:bCs/>
                <w:sz w:val="21"/>
                <w:szCs w:val="21"/>
              </w:rPr>
              <w:t>——</w:t>
            </w:r>
          </w:p>
        </w:tc>
      </w:tr>
    </w:tbl>
    <w:p w14:paraId="36D083FB" w14:textId="56156E1C" w:rsidR="000E4DA4" w:rsidRDefault="000E4DA4" w:rsidP="000E4DA4">
      <w:pPr>
        <w:jc w:val="center"/>
      </w:pPr>
      <w:r>
        <w:br w:type="page"/>
      </w:r>
      <w:r>
        <w:rPr>
          <w:rFonts w:hint="eastAsia"/>
        </w:rPr>
        <w:t>续</w:t>
      </w:r>
      <w:r w:rsidRPr="002D64B6">
        <w:rPr>
          <w:rFonts w:asciiTheme="minorEastAsia" w:eastAsiaTheme="minorEastAsia" w:hAnsiTheme="minorEastAsia" w:hint="eastAsia"/>
        </w:rPr>
        <w:t>表5.4.3-1</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90"/>
        <w:gridCol w:w="3053"/>
        <w:gridCol w:w="2921"/>
      </w:tblGrid>
      <w:tr w:rsidR="00B6509A" w:rsidRPr="00C93828" w14:paraId="539FE8C3" w14:textId="77777777" w:rsidTr="002D64B6">
        <w:trPr>
          <w:trHeight w:hRule="exact" w:val="935"/>
          <w:jc w:val="center"/>
        </w:trPr>
        <w:tc>
          <w:tcPr>
            <w:tcW w:w="2390" w:type="dxa"/>
            <w:vAlign w:val="center"/>
          </w:tcPr>
          <w:p w14:paraId="5A58A28B" w14:textId="50826E5B" w:rsidR="00B6509A" w:rsidRPr="002D64B6" w:rsidRDefault="000E4DA4">
            <w:pPr>
              <w:autoSpaceDE w:val="0"/>
              <w:autoSpaceDN w:val="0"/>
              <w:jc w:val="center"/>
              <w:rPr>
                <w:rFonts w:asciiTheme="minorEastAsia" w:eastAsiaTheme="minorEastAsia" w:hAnsiTheme="minorEastAsia"/>
                <w:kern w:val="0"/>
                <w:sz w:val="21"/>
                <w:szCs w:val="21"/>
              </w:rPr>
            </w:pPr>
            <w:r>
              <w:br w:type="page"/>
            </w:r>
            <w:r w:rsidR="004B25B2" w:rsidRPr="002D64B6">
              <w:rPr>
                <w:rFonts w:asciiTheme="minorEastAsia" w:eastAsiaTheme="minorEastAsia" w:hAnsiTheme="minorEastAsia" w:hint="eastAsia"/>
                <w:kern w:val="0"/>
                <w:sz w:val="21"/>
                <w:szCs w:val="21"/>
              </w:rPr>
              <w:t>粗砂、砾砂</w:t>
            </w:r>
          </w:p>
        </w:tc>
        <w:tc>
          <w:tcPr>
            <w:tcW w:w="3053" w:type="dxa"/>
            <w:vAlign w:val="center"/>
          </w:tcPr>
          <w:p w14:paraId="15609573"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kern w:val="0"/>
                <w:sz w:val="21"/>
                <w:szCs w:val="21"/>
              </w:rPr>
              <w:t>15&lt;</w:t>
            </w:r>
            <w:r w:rsidRPr="00E3165A">
              <w:rPr>
                <w:rFonts w:ascii="Times New Roman" w:eastAsiaTheme="minorEastAsia" w:hAnsi="Times New Roman" w:cs="Times New Roman"/>
                <w:i/>
                <w:iCs/>
                <w:kern w:val="0"/>
                <w:sz w:val="21"/>
                <w:szCs w:val="21"/>
              </w:rPr>
              <w:t>N</w:t>
            </w:r>
            <w:r w:rsidRPr="002D64B6">
              <w:rPr>
                <w:rFonts w:asciiTheme="minorEastAsia" w:eastAsiaTheme="minorEastAsia" w:hAnsiTheme="minorEastAsia"/>
                <w:kern w:val="0"/>
                <w:sz w:val="21"/>
                <w:szCs w:val="21"/>
              </w:rPr>
              <w:t>≤30</w:t>
            </w:r>
          </w:p>
          <w:p w14:paraId="35522648"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E3165A">
              <w:rPr>
                <w:rFonts w:ascii="Times New Roman" w:eastAsiaTheme="minorEastAsia" w:hAnsi="Times New Roman" w:cs="Times New Roman"/>
                <w:i/>
                <w:iCs/>
                <w:kern w:val="0"/>
                <w:sz w:val="21"/>
                <w:szCs w:val="21"/>
              </w:rPr>
              <w:t>N</w:t>
            </w:r>
            <w:r w:rsidRPr="002D64B6">
              <w:rPr>
                <w:rFonts w:asciiTheme="minorEastAsia" w:eastAsiaTheme="minorEastAsia" w:hAnsiTheme="minorEastAsia"/>
                <w:kern w:val="0"/>
                <w:sz w:val="21"/>
                <w:szCs w:val="21"/>
              </w:rPr>
              <w:t>&gt;30</w:t>
            </w:r>
          </w:p>
        </w:tc>
        <w:tc>
          <w:tcPr>
            <w:tcW w:w="2921" w:type="dxa"/>
          </w:tcPr>
          <w:p w14:paraId="10C3C5D9" w14:textId="77777777" w:rsidR="00B6509A"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kern w:val="0"/>
                <w:sz w:val="21"/>
                <w:szCs w:val="21"/>
              </w:rPr>
              <w:t>0.70</w:t>
            </w:r>
            <w:r w:rsidR="00D835AD" w:rsidRPr="002D64B6">
              <w:rPr>
                <w:rFonts w:asciiTheme="minorEastAsia" w:eastAsiaTheme="minorEastAsia" w:hAnsiTheme="minorEastAsia"/>
                <w:kern w:val="0"/>
                <w:sz w:val="21"/>
                <w:szCs w:val="21"/>
              </w:rPr>
              <w:t>～</w:t>
            </w:r>
            <w:r w:rsidRPr="002D64B6">
              <w:rPr>
                <w:rFonts w:asciiTheme="minorEastAsia" w:eastAsiaTheme="minorEastAsia" w:hAnsiTheme="minorEastAsia"/>
                <w:kern w:val="0"/>
                <w:sz w:val="21"/>
                <w:szCs w:val="21"/>
              </w:rPr>
              <w:t>0.80</w:t>
            </w:r>
          </w:p>
          <w:p w14:paraId="2B937944" w14:textId="4189E2EF" w:rsidR="002D64B6" w:rsidRPr="002D64B6" w:rsidRDefault="002D64B6">
            <w:pPr>
              <w:autoSpaceDE w:val="0"/>
              <w:autoSpaceDN w:val="0"/>
              <w:jc w:val="center"/>
              <w:rPr>
                <w:rFonts w:asciiTheme="minorEastAsia" w:eastAsiaTheme="minorEastAsia" w:hAnsiTheme="minorEastAsia"/>
                <w:kern w:val="0"/>
                <w:sz w:val="21"/>
                <w:szCs w:val="21"/>
              </w:rPr>
            </w:pPr>
            <w:r w:rsidRPr="002D64B6">
              <w:rPr>
                <w:rFonts w:ascii="Times New Roman" w:eastAsiaTheme="minorEastAsia" w:hAnsi="Times New Roman" w:cs="Times New Roman"/>
                <w:bCs/>
                <w:sz w:val="21"/>
                <w:szCs w:val="21"/>
              </w:rPr>
              <w:t>——</w:t>
            </w:r>
          </w:p>
        </w:tc>
      </w:tr>
      <w:tr w:rsidR="00B6509A" w:rsidRPr="00C93828" w14:paraId="25A51C01" w14:textId="77777777" w:rsidTr="002D64B6">
        <w:trPr>
          <w:trHeight w:hRule="exact" w:val="454"/>
          <w:jc w:val="center"/>
        </w:trPr>
        <w:tc>
          <w:tcPr>
            <w:tcW w:w="2390" w:type="dxa"/>
            <w:vAlign w:val="center"/>
          </w:tcPr>
          <w:p w14:paraId="38B1707C"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砾石、卵石</w:t>
            </w:r>
          </w:p>
        </w:tc>
        <w:tc>
          <w:tcPr>
            <w:tcW w:w="3053" w:type="dxa"/>
            <w:vAlign w:val="center"/>
          </w:tcPr>
          <w:p w14:paraId="0A351141"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E3165A">
              <w:rPr>
                <w:rFonts w:ascii="Times New Roman" w:eastAsiaTheme="minorEastAsia" w:hAnsi="Times New Roman" w:cs="Times New Roman"/>
                <w:bCs/>
                <w:i/>
                <w:sz w:val="21"/>
                <w:szCs w:val="21"/>
              </w:rPr>
              <w:t>N</w:t>
            </w:r>
            <w:r w:rsidRPr="00E3165A">
              <w:rPr>
                <w:rFonts w:ascii="Times New Roman" w:eastAsiaTheme="minorEastAsia" w:hAnsi="Times New Roman" w:cs="Times New Roman"/>
                <w:bCs/>
                <w:sz w:val="21"/>
                <w:szCs w:val="21"/>
                <w:vertAlign w:val="subscript"/>
              </w:rPr>
              <w:t>63.5</w:t>
            </w:r>
            <w:r w:rsidRPr="002D64B6">
              <w:rPr>
                <w:rFonts w:asciiTheme="minorEastAsia" w:eastAsiaTheme="minorEastAsia" w:hAnsiTheme="minorEastAsia"/>
                <w:bCs/>
                <w:sz w:val="21"/>
                <w:szCs w:val="21"/>
              </w:rPr>
              <w:t>&gt;10</w:t>
            </w:r>
          </w:p>
        </w:tc>
        <w:tc>
          <w:tcPr>
            <w:tcW w:w="2921" w:type="dxa"/>
          </w:tcPr>
          <w:p w14:paraId="30E393AD" w14:textId="6EF7C9C8"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kern w:val="0"/>
                <w:sz w:val="21"/>
                <w:szCs w:val="21"/>
              </w:rPr>
              <w:t>0.75</w:t>
            </w:r>
            <w:r w:rsidR="00D835AD" w:rsidRPr="002D64B6">
              <w:rPr>
                <w:rFonts w:asciiTheme="minorEastAsia" w:eastAsiaTheme="minorEastAsia" w:hAnsiTheme="minorEastAsia"/>
                <w:kern w:val="0"/>
                <w:sz w:val="21"/>
                <w:szCs w:val="21"/>
              </w:rPr>
              <w:t>～</w:t>
            </w:r>
            <w:r w:rsidRPr="002D64B6">
              <w:rPr>
                <w:rFonts w:asciiTheme="minorEastAsia" w:eastAsiaTheme="minorEastAsia" w:hAnsiTheme="minorEastAsia"/>
                <w:kern w:val="0"/>
                <w:sz w:val="21"/>
                <w:szCs w:val="21"/>
              </w:rPr>
              <w:t>0.80</w:t>
            </w:r>
          </w:p>
        </w:tc>
      </w:tr>
    </w:tbl>
    <w:p w14:paraId="4A302921" w14:textId="4DD64CBF" w:rsidR="00B6509A" w:rsidRPr="002D64B6" w:rsidRDefault="004B25B2" w:rsidP="00C50CA8">
      <w:pPr>
        <w:rPr>
          <w:rFonts w:asciiTheme="minorEastAsia" w:eastAsiaTheme="minorEastAsia" w:hAnsiTheme="minorEastAsia" w:cs="Times New Roman"/>
          <w:kern w:val="0"/>
          <w:sz w:val="21"/>
          <w:szCs w:val="21"/>
        </w:rPr>
      </w:pPr>
      <w:r w:rsidRPr="002D64B6">
        <w:rPr>
          <w:rFonts w:asciiTheme="minorEastAsia" w:eastAsiaTheme="minorEastAsia" w:hAnsiTheme="minorEastAsia" w:hint="eastAsia"/>
          <w:sz w:val="21"/>
          <w:szCs w:val="21"/>
        </w:rPr>
        <w:t>注：桩长</w:t>
      </w:r>
      <m:oMath>
        <m:r>
          <w:rPr>
            <w:rFonts w:ascii="Cambria Math" w:eastAsiaTheme="minorEastAsia" w:hAnsi="Cambria Math" w:cs="Times New Roman"/>
            <w:sz w:val="21"/>
            <w:szCs w:val="21"/>
          </w:rPr>
          <m:t>l</m:t>
        </m:r>
      </m:oMath>
      <w:r w:rsidRPr="002D64B6">
        <w:rPr>
          <w:rFonts w:asciiTheme="minorEastAsia" w:eastAsiaTheme="minorEastAsia" w:hAnsiTheme="minorEastAsia" w:hint="eastAsia"/>
          <w:sz w:val="21"/>
          <w:szCs w:val="21"/>
        </w:rPr>
        <w:t>与</w:t>
      </w:r>
      <w:r w:rsidR="005031CF" w:rsidRPr="002D64B6">
        <w:rPr>
          <w:rFonts w:asciiTheme="minorEastAsia" w:eastAsiaTheme="minorEastAsia" w:hAnsiTheme="minorEastAsia" w:hint="eastAsia"/>
          <w:sz w:val="21"/>
          <w:szCs w:val="21"/>
        </w:rPr>
        <w:t>桩身设计成孔</w:t>
      </w:r>
      <m:oMath>
        <m:r>
          <w:rPr>
            <w:rFonts w:ascii="Cambria Math" w:eastAsiaTheme="minorEastAsia" w:hAnsi="Cambria Math" w:cs="Times New Roman"/>
            <w:sz w:val="21"/>
            <w:szCs w:val="21"/>
          </w:rPr>
          <m:t>d</m:t>
        </m:r>
      </m:oMath>
      <w:r w:rsidRPr="002D64B6">
        <w:rPr>
          <w:rFonts w:asciiTheme="minorEastAsia" w:eastAsiaTheme="minorEastAsia" w:hAnsiTheme="minorEastAsia" w:hint="eastAsia"/>
          <w:sz w:val="21"/>
          <w:szCs w:val="21"/>
        </w:rPr>
        <w:t>之比小于20时，</w:t>
      </w:r>
      <m:oMath>
        <m:sSub>
          <m:sSubPr>
            <m:ctrlPr>
              <w:rPr>
                <w:rFonts w:ascii="Cambria Math" w:eastAsiaTheme="minorEastAsia" w:hAnsi="Cambria Math" w:cs="Times New Roman"/>
                <w:i/>
                <w:sz w:val="21"/>
                <w:szCs w:val="21"/>
              </w:rPr>
            </m:ctrlPr>
          </m:sSubPr>
          <m:e>
            <m:r>
              <w:rPr>
                <w:rFonts w:ascii="Cambria Math" w:eastAsiaTheme="minorEastAsia" w:hAnsi="Cambria Math" w:cs="Times New Roman"/>
                <w:sz w:val="21"/>
                <w:szCs w:val="21"/>
              </w:rPr>
              <m:t>λ</m:t>
            </m:r>
          </m:e>
          <m:sub>
            <m:r>
              <w:rPr>
                <w:rFonts w:ascii="Cambria Math" w:eastAsiaTheme="minorEastAsia" w:hAnsi="Cambria Math" w:cs="Times New Roman"/>
                <w:sz w:val="21"/>
                <w:szCs w:val="21"/>
              </w:rPr>
              <m:t>i</m:t>
            </m:r>
          </m:sub>
        </m:sSub>
      </m:oMath>
      <w:r w:rsidRPr="002D64B6">
        <w:rPr>
          <w:rFonts w:asciiTheme="minorEastAsia" w:eastAsiaTheme="minorEastAsia" w:hAnsiTheme="minorEastAsia" w:hint="eastAsia"/>
          <w:sz w:val="21"/>
          <w:szCs w:val="21"/>
        </w:rPr>
        <w:t>取小值</w:t>
      </w:r>
      <w:r w:rsidRPr="002D64B6">
        <w:rPr>
          <w:rFonts w:asciiTheme="minorEastAsia" w:eastAsiaTheme="minorEastAsia" w:hAnsiTheme="minorEastAsia" w:hint="eastAsia"/>
          <w:kern w:val="0"/>
          <w:sz w:val="21"/>
          <w:szCs w:val="21"/>
        </w:rPr>
        <w:t>。</w:t>
      </w:r>
    </w:p>
    <w:p w14:paraId="22BCB592" w14:textId="0F64C79A" w:rsidR="00B6509A" w:rsidRPr="002D64B6" w:rsidRDefault="004B25B2" w:rsidP="00BB716E">
      <w:pPr>
        <w:adjustRightInd w:val="0"/>
        <w:snapToGrid w:val="0"/>
        <w:spacing w:beforeLines="80" w:before="260"/>
        <w:jc w:val="center"/>
        <w:rPr>
          <w:rFonts w:asciiTheme="minorEastAsia" w:eastAsiaTheme="minorEastAsia" w:hAnsiTheme="minorEastAsia"/>
          <w:color w:val="000000" w:themeColor="text1"/>
        </w:rPr>
      </w:pPr>
      <w:r w:rsidRPr="002D64B6">
        <w:rPr>
          <w:rFonts w:asciiTheme="minorEastAsia" w:eastAsiaTheme="minorEastAsia" w:hAnsiTheme="minorEastAsia" w:hint="eastAsia"/>
          <w:color w:val="000000" w:themeColor="text1"/>
        </w:rPr>
        <w:t>表5.4.3-2 注浆</w:t>
      </w:r>
      <w:r w:rsidR="00DC35F8" w:rsidRPr="002D64B6">
        <w:rPr>
          <w:rFonts w:asciiTheme="minorEastAsia" w:eastAsiaTheme="minorEastAsia" w:hAnsiTheme="minorEastAsia" w:hint="eastAsia"/>
          <w:color w:val="000000" w:themeColor="text1"/>
        </w:rPr>
        <w:t>挤扩</w:t>
      </w:r>
      <w:r w:rsidRPr="002D64B6">
        <w:rPr>
          <w:rFonts w:asciiTheme="minorEastAsia" w:eastAsiaTheme="minorEastAsia" w:hAnsiTheme="minorEastAsia" w:hint="eastAsia"/>
          <w:color w:val="000000" w:themeColor="text1"/>
        </w:rPr>
        <w:t>段土的</w:t>
      </w:r>
      <w:r w:rsidRPr="002D64B6">
        <w:rPr>
          <w:rFonts w:asciiTheme="minorEastAsia" w:eastAsiaTheme="minorEastAsia" w:hAnsiTheme="minorEastAsia" w:hint="eastAsia"/>
        </w:rPr>
        <w:t>端阻力抗拔增强系数</w:t>
      </w:r>
      <m:oMath>
        <m:sSub>
          <m:sSubPr>
            <m:ctrlPr>
              <w:rPr>
                <w:rFonts w:ascii="Cambria Math" w:eastAsiaTheme="minorEastAsia" w:hAnsi="Cambria Math" w:cs="Times New Roman"/>
                <w:i/>
              </w:rPr>
            </m:ctrlPr>
          </m:sSubPr>
          <m:e>
            <m:r>
              <m:rPr>
                <m:sty m:val="p"/>
              </m:rPr>
              <w:rPr>
                <w:rFonts w:ascii="Cambria Math" w:eastAsiaTheme="minorEastAsia" w:hAnsi="Cambria Math"/>
              </w:rPr>
              <w:sym w:font="Symbol" w:char="F06C"/>
            </m:r>
          </m:e>
          <m:sub>
            <m:r>
              <w:rPr>
                <w:rFonts w:ascii="Cambria Math" w:eastAsiaTheme="minorEastAsia" w:hAnsi="Cambria Math"/>
              </w:rPr>
              <m:t>p</m:t>
            </m:r>
          </m:sub>
        </m:sSub>
      </m:oMath>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277"/>
        <w:gridCol w:w="1406"/>
        <w:gridCol w:w="1406"/>
        <w:gridCol w:w="1406"/>
        <w:gridCol w:w="1406"/>
      </w:tblGrid>
      <w:tr w:rsidR="00B6509A" w:rsidRPr="00C93828" w14:paraId="1730A4B5" w14:textId="77777777" w:rsidTr="00F81DE7">
        <w:trPr>
          <w:trHeight w:val="396"/>
          <w:jc w:val="center"/>
        </w:trPr>
        <w:tc>
          <w:tcPr>
            <w:tcW w:w="1559" w:type="dxa"/>
            <w:vMerge w:val="restart"/>
            <w:vAlign w:val="center"/>
          </w:tcPr>
          <w:p w14:paraId="3C8E6F71"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土</w:t>
            </w:r>
            <w:r w:rsidRPr="002D64B6">
              <w:rPr>
                <w:rFonts w:asciiTheme="minorEastAsia" w:eastAsiaTheme="minorEastAsia" w:hAnsiTheme="minorEastAsia"/>
                <w:kern w:val="0"/>
                <w:sz w:val="21"/>
                <w:szCs w:val="21"/>
              </w:rPr>
              <w:t>(</w:t>
            </w:r>
            <w:r w:rsidRPr="002D64B6">
              <w:rPr>
                <w:rFonts w:asciiTheme="minorEastAsia" w:eastAsiaTheme="minorEastAsia" w:hAnsiTheme="minorEastAsia" w:hint="eastAsia"/>
                <w:kern w:val="0"/>
                <w:sz w:val="21"/>
                <w:szCs w:val="21"/>
              </w:rPr>
              <w:t>岩</w:t>
            </w:r>
            <w:r w:rsidRPr="002D64B6">
              <w:rPr>
                <w:rFonts w:asciiTheme="minorEastAsia" w:eastAsiaTheme="minorEastAsia" w:hAnsiTheme="minorEastAsia"/>
                <w:kern w:val="0"/>
                <w:sz w:val="21"/>
                <w:szCs w:val="21"/>
              </w:rPr>
              <w:t>)</w:t>
            </w:r>
            <w:r w:rsidRPr="002D64B6">
              <w:rPr>
                <w:rFonts w:asciiTheme="minorEastAsia" w:eastAsiaTheme="minorEastAsia" w:hAnsiTheme="minorEastAsia" w:hint="eastAsia"/>
                <w:kern w:val="0"/>
                <w:sz w:val="21"/>
                <w:szCs w:val="21"/>
              </w:rPr>
              <w:t>的类别</w:t>
            </w:r>
          </w:p>
        </w:tc>
        <w:tc>
          <w:tcPr>
            <w:tcW w:w="1277" w:type="dxa"/>
            <w:vMerge w:val="restart"/>
            <w:vAlign w:val="center"/>
          </w:tcPr>
          <w:p w14:paraId="3F560DE1"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color w:val="000000" w:themeColor="text1"/>
                <w:kern w:val="0"/>
                <w:sz w:val="21"/>
                <w:szCs w:val="21"/>
              </w:rPr>
              <w:t>土的状态</w:t>
            </w:r>
          </w:p>
        </w:tc>
        <w:tc>
          <w:tcPr>
            <w:tcW w:w="5624" w:type="dxa"/>
            <w:gridSpan w:val="4"/>
            <w:vAlign w:val="center"/>
          </w:tcPr>
          <w:p w14:paraId="635F43AF"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增强系数</w:t>
            </w:r>
            <m:oMath>
              <m:sSub>
                <m:sSubPr>
                  <m:ctrlPr>
                    <w:rPr>
                      <w:rFonts w:ascii="Cambria Math" w:eastAsiaTheme="minorEastAsia" w:hAnsi="Cambria Math" w:cs="Times New Roman"/>
                      <w:i/>
                      <w:sz w:val="21"/>
                      <w:szCs w:val="21"/>
                    </w:rPr>
                  </m:ctrlPr>
                </m:sSubPr>
                <m:e>
                  <m:r>
                    <m:rPr>
                      <m:sty m:val="p"/>
                    </m:rPr>
                    <w:rPr>
                      <w:rFonts w:ascii="Cambria Math" w:eastAsiaTheme="minorEastAsia" w:hAnsi="Cambria Math"/>
                      <w:sz w:val="21"/>
                      <w:szCs w:val="21"/>
                    </w:rPr>
                    <w:sym w:font="Symbol" w:char="F06C"/>
                  </m:r>
                </m:e>
                <m:sub>
                  <m:r>
                    <w:rPr>
                      <w:rFonts w:ascii="Cambria Math" w:eastAsiaTheme="minorEastAsia" w:hAnsi="Cambria Math"/>
                      <w:sz w:val="21"/>
                      <w:szCs w:val="21"/>
                    </w:rPr>
                    <m:t>p</m:t>
                  </m:r>
                </m:sub>
              </m:sSub>
            </m:oMath>
            <w:r w:rsidRPr="002D64B6">
              <w:rPr>
                <w:rFonts w:asciiTheme="minorEastAsia" w:eastAsiaTheme="minorEastAsia" w:hAnsiTheme="minorEastAsia" w:hint="eastAsia"/>
                <w:kern w:val="0"/>
                <w:sz w:val="21"/>
                <w:szCs w:val="21"/>
              </w:rPr>
              <w:t>值</w:t>
            </w:r>
          </w:p>
        </w:tc>
      </w:tr>
      <w:tr w:rsidR="00B6509A" w:rsidRPr="00C93828" w14:paraId="02ECFA94" w14:textId="77777777" w:rsidTr="00F81DE7">
        <w:trPr>
          <w:trHeight w:val="151"/>
          <w:jc w:val="center"/>
        </w:trPr>
        <w:tc>
          <w:tcPr>
            <w:tcW w:w="1559" w:type="dxa"/>
            <w:vMerge/>
            <w:vAlign w:val="center"/>
          </w:tcPr>
          <w:p w14:paraId="402B625C" w14:textId="77777777" w:rsidR="00B6509A" w:rsidRPr="002D64B6" w:rsidRDefault="00B6509A">
            <w:pPr>
              <w:widowControl/>
              <w:jc w:val="left"/>
              <w:rPr>
                <w:rFonts w:asciiTheme="minorEastAsia" w:eastAsiaTheme="minorEastAsia" w:hAnsiTheme="minorEastAsia" w:cs="Times New Roman"/>
                <w:kern w:val="0"/>
                <w:sz w:val="21"/>
                <w:szCs w:val="21"/>
              </w:rPr>
            </w:pPr>
          </w:p>
        </w:tc>
        <w:tc>
          <w:tcPr>
            <w:tcW w:w="1277" w:type="dxa"/>
            <w:vMerge/>
            <w:vAlign w:val="center"/>
          </w:tcPr>
          <w:p w14:paraId="5B693C83" w14:textId="77777777" w:rsidR="00B6509A" w:rsidRPr="002D64B6" w:rsidRDefault="00B6509A">
            <w:pPr>
              <w:widowControl/>
              <w:jc w:val="left"/>
              <w:rPr>
                <w:rFonts w:asciiTheme="minorEastAsia" w:eastAsiaTheme="minorEastAsia" w:hAnsiTheme="minorEastAsia" w:cs="Times New Roman"/>
                <w:kern w:val="0"/>
                <w:sz w:val="21"/>
                <w:szCs w:val="21"/>
              </w:rPr>
            </w:pPr>
          </w:p>
        </w:tc>
        <w:tc>
          <w:tcPr>
            <w:tcW w:w="5624" w:type="dxa"/>
            <w:gridSpan w:val="4"/>
            <w:vAlign w:val="center"/>
          </w:tcPr>
          <w:p w14:paraId="6F43464D" w14:textId="466A775B"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注浆</w:t>
            </w:r>
            <w:r w:rsidR="003F07D5" w:rsidRPr="002D64B6">
              <w:rPr>
                <w:rFonts w:asciiTheme="minorEastAsia" w:eastAsiaTheme="minorEastAsia" w:hAnsiTheme="minorEastAsia" w:hint="eastAsia"/>
                <w:kern w:val="0"/>
                <w:sz w:val="21"/>
                <w:szCs w:val="21"/>
              </w:rPr>
              <w:t>挤扩</w:t>
            </w:r>
            <w:r w:rsidRPr="002D64B6">
              <w:rPr>
                <w:rFonts w:asciiTheme="minorEastAsia" w:eastAsiaTheme="minorEastAsia" w:hAnsiTheme="minorEastAsia" w:hint="eastAsia"/>
                <w:kern w:val="0"/>
                <w:sz w:val="21"/>
                <w:szCs w:val="21"/>
              </w:rPr>
              <w:t>段以上桩长</w:t>
            </w:r>
            <w:r w:rsidR="005031CF" w:rsidRPr="00E3165A">
              <w:rPr>
                <w:rFonts w:ascii="Times New Roman" w:eastAsiaTheme="minorEastAsia" w:hAnsi="Times New Roman" w:cs="Times New Roman"/>
                <w:i/>
                <w:kern w:val="0"/>
                <w:sz w:val="21"/>
                <w:szCs w:val="21"/>
              </w:rPr>
              <w:t>l</w:t>
            </w:r>
          </w:p>
        </w:tc>
      </w:tr>
      <w:tr w:rsidR="00B6509A" w:rsidRPr="00C93828" w14:paraId="53631012" w14:textId="77777777" w:rsidTr="00F81DE7">
        <w:trPr>
          <w:trHeight w:hRule="exact" w:val="346"/>
          <w:jc w:val="center"/>
        </w:trPr>
        <w:tc>
          <w:tcPr>
            <w:tcW w:w="1559" w:type="dxa"/>
            <w:vMerge/>
            <w:vAlign w:val="center"/>
          </w:tcPr>
          <w:p w14:paraId="5855A3F4" w14:textId="77777777" w:rsidR="00B6509A" w:rsidRPr="002D64B6" w:rsidRDefault="00B6509A">
            <w:pPr>
              <w:widowControl/>
              <w:jc w:val="left"/>
              <w:rPr>
                <w:rFonts w:asciiTheme="minorEastAsia" w:eastAsiaTheme="minorEastAsia" w:hAnsiTheme="minorEastAsia" w:cs="Times New Roman"/>
                <w:kern w:val="0"/>
                <w:sz w:val="21"/>
                <w:szCs w:val="21"/>
              </w:rPr>
            </w:pPr>
          </w:p>
        </w:tc>
        <w:tc>
          <w:tcPr>
            <w:tcW w:w="1277" w:type="dxa"/>
            <w:vMerge/>
            <w:vAlign w:val="center"/>
          </w:tcPr>
          <w:p w14:paraId="687FBD94" w14:textId="77777777" w:rsidR="00B6509A" w:rsidRPr="002D64B6" w:rsidRDefault="00B6509A">
            <w:pPr>
              <w:widowControl/>
              <w:jc w:val="left"/>
              <w:rPr>
                <w:rFonts w:asciiTheme="minorEastAsia" w:eastAsiaTheme="minorEastAsia" w:hAnsiTheme="minorEastAsia" w:cs="Times New Roman"/>
                <w:kern w:val="0"/>
                <w:sz w:val="21"/>
                <w:szCs w:val="21"/>
              </w:rPr>
            </w:pPr>
          </w:p>
        </w:tc>
        <w:tc>
          <w:tcPr>
            <w:tcW w:w="1406" w:type="dxa"/>
            <w:vAlign w:val="center"/>
          </w:tcPr>
          <w:p w14:paraId="0798C3DD" w14:textId="01B6199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color w:val="000000" w:themeColor="text1"/>
                <w:sz w:val="21"/>
                <w:szCs w:val="21"/>
              </w:rPr>
              <w:t>5≤</w:t>
            </w:r>
            <w:r w:rsidR="00E3165A" w:rsidRPr="00E3165A">
              <w:rPr>
                <w:rFonts w:ascii="Times New Roman" w:eastAsiaTheme="minorEastAsia" w:hAnsi="Times New Roman" w:cs="Times New Roman"/>
                <w:i/>
                <w:kern w:val="0"/>
                <w:sz w:val="21"/>
                <w:szCs w:val="21"/>
              </w:rPr>
              <w:t>l</w:t>
            </w:r>
            <w:r w:rsidRPr="002D64B6">
              <w:rPr>
                <w:rFonts w:asciiTheme="minorEastAsia" w:eastAsiaTheme="minorEastAsia" w:hAnsiTheme="minorEastAsia" w:hint="eastAsia"/>
                <w:color w:val="000000" w:themeColor="text1"/>
                <w:sz w:val="21"/>
                <w:szCs w:val="21"/>
              </w:rPr>
              <w:t>＜</w:t>
            </w:r>
            <w:r w:rsidRPr="002D64B6">
              <w:rPr>
                <w:rFonts w:asciiTheme="minorEastAsia" w:eastAsiaTheme="minorEastAsia" w:hAnsiTheme="minorEastAsia"/>
                <w:color w:val="000000" w:themeColor="text1"/>
                <w:sz w:val="21"/>
                <w:szCs w:val="21"/>
              </w:rPr>
              <w:t>10</w:t>
            </w:r>
          </w:p>
        </w:tc>
        <w:tc>
          <w:tcPr>
            <w:tcW w:w="1406" w:type="dxa"/>
            <w:vAlign w:val="center"/>
          </w:tcPr>
          <w:p w14:paraId="0A9EBABF" w14:textId="2745777E"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color w:val="000000" w:themeColor="text1"/>
                <w:sz w:val="21"/>
                <w:szCs w:val="21"/>
              </w:rPr>
              <w:t>10≤</w:t>
            </w:r>
            <w:r w:rsidR="00E3165A" w:rsidRPr="00E3165A">
              <w:rPr>
                <w:rFonts w:ascii="Times New Roman" w:eastAsiaTheme="minorEastAsia" w:hAnsi="Times New Roman" w:cs="Times New Roman"/>
                <w:i/>
                <w:kern w:val="0"/>
                <w:sz w:val="21"/>
                <w:szCs w:val="21"/>
              </w:rPr>
              <w:t>l</w:t>
            </w:r>
            <w:r w:rsidRPr="002D64B6">
              <w:rPr>
                <w:rFonts w:asciiTheme="minorEastAsia" w:eastAsiaTheme="minorEastAsia" w:hAnsiTheme="minorEastAsia" w:hint="eastAsia"/>
                <w:color w:val="000000" w:themeColor="text1"/>
                <w:sz w:val="21"/>
                <w:szCs w:val="21"/>
              </w:rPr>
              <w:t>＜</w:t>
            </w:r>
            <w:r w:rsidRPr="002D64B6">
              <w:rPr>
                <w:rFonts w:asciiTheme="minorEastAsia" w:eastAsiaTheme="minorEastAsia" w:hAnsiTheme="minorEastAsia"/>
                <w:color w:val="000000" w:themeColor="text1"/>
                <w:sz w:val="21"/>
                <w:szCs w:val="21"/>
              </w:rPr>
              <w:t>15</w:t>
            </w:r>
          </w:p>
        </w:tc>
        <w:tc>
          <w:tcPr>
            <w:tcW w:w="1406" w:type="dxa"/>
            <w:vAlign w:val="center"/>
          </w:tcPr>
          <w:p w14:paraId="066EF37A" w14:textId="0EAB2690"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color w:val="000000" w:themeColor="text1"/>
                <w:sz w:val="21"/>
                <w:szCs w:val="21"/>
              </w:rPr>
              <w:t>15≤</w:t>
            </w:r>
            <w:r w:rsidR="00E3165A" w:rsidRPr="00E3165A">
              <w:rPr>
                <w:rFonts w:ascii="Times New Roman" w:eastAsiaTheme="minorEastAsia" w:hAnsi="Times New Roman" w:cs="Times New Roman"/>
                <w:i/>
                <w:kern w:val="0"/>
                <w:sz w:val="21"/>
                <w:szCs w:val="21"/>
              </w:rPr>
              <w:t>l</w:t>
            </w:r>
            <w:r w:rsidRPr="002D64B6">
              <w:rPr>
                <w:rFonts w:asciiTheme="minorEastAsia" w:eastAsiaTheme="minorEastAsia" w:hAnsiTheme="minorEastAsia" w:hint="eastAsia"/>
                <w:color w:val="000000" w:themeColor="text1"/>
                <w:sz w:val="21"/>
                <w:szCs w:val="21"/>
              </w:rPr>
              <w:t>＜</w:t>
            </w:r>
            <w:r w:rsidRPr="002D64B6">
              <w:rPr>
                <w:rFonts w:asciiTheme="minorEastAsia" w:eastAsiaTheme="minorEastAsia" w:hAnsiTheme="minorEastAsia"/>
                <w:color w:val="000000" w:themeColor="text1"/>
                <w:sz w:val="21"/>
                <w:szCs w:val="21"/>
              </w:rPr>
              <w:t>30</w:t>
            </w:r>
          </w:p>
        </w:tc>
        <w:tc>
          <w:tcPr>
            <w:tcW w:w="1406" w:type="dxa"/>
            <w:vAlign w:val="center"/>
          </w:tcPr>
          <w:p w14:paraId="697F4ABC" w14:textId="4510C9A5"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color w:val="000000" w:themeColor="text1"/>
                <w:sz w:val="21"/>
                <w:szCs w:val="21"/>
              </w:rPr>
              <w:t>30≤</w:t>
            </w:r>
            <w:r w:rsidR="00E3165A" w:rsidRPr="00E3165A">
              <w:rPr>
                <w:rFonts w:ascii="Times New Roman" w:eastAsiaTheme="minorEastAsia" w:hAnsi="Times New Roman" w:cs="Times New Roman"/>
                <w:i/>
                <w:kern w:val="0"/>
                <w:sz w:val="21"/>
                <w:szCs w:val="21"/>
              </w:rPr>
              <w:t>l</w:t>
            </w:r>
          </w:p>
        </w:tc>
      </w:tr>
      <w:tr w:rsidR="00B6509A" w:rsidRPr="00C93828" w14:paraId="2AD30D4B" w14:textId="77777777" w:rsidTr="00F81DE7">
        <w:trPr>
          <w:trHeight w:hRule="exact" w:val="454"/>
          <w:jc w:val="center"/>
        </w:trPr>
        <w:tc>
          <w:tcPr>
            <w:tcW w:w="1559" w:type="dxa"/>
            <w:vAlign w:val="center"/>
          </w:tcPr>
          <w:p w14:paraId="1A6C7375"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黏性土</w:t>
            </w:r>
          </w:p>
        </w:tc>
        <w:tc>
          <w:tcPr>
            <w:tcW w:w="1277" w:type="dxa"/>
            <w:vAlign w:val="center"/>
          </w:tcPr>
          <w:p w14:paraId="4D961F14" w14:textId="77777777" w:rsidR="00B6509A" w:rsidRPr="002D64B6" w:rsidRDefault="004B25B2">
            <w:pPr>
              <w:autoSpaceDE w:val="0"/>
              <w:autoSpaceDN w:val="0"/>
              <w:jc w:val="center"/>
              <w:rPr>
                <w:rFonts w:asciiTheme="minorEastAsia" w:eastAsiaTheme="minorEastAsia" w:hAnsiTheme="minorEastAsia"/>
                <w:color w:val="FF0000"/>
                <w:kern w:val="0"/>
                <w:sz w:val="21"/>
                <w:szCs w:val="21"/>
              </w:rPr>
            </w:pPr>
            <w:r w:rsidRPr="002D64B6">
              <w:rPr>
                <w:rFonts w:asciiTheme="minorEastAsia" w:eastAsiaTheme="minorEastAsia" w:hAnsiTheme="minorEastAsia"/>
                <w:color w:val="000000" w:themeColor="text1"/>
                <w:sz w:val="21"/>
                <w:szCs w:val="21"/>
              </w:rPr>
              <w:t>0&lt;</w:t>
            </w:r>
            <w:r w:rsidRPr="00E3165A">
              <w:rPr>
                <w:rFonts w:ascii="Times New Roman" w:eastAsiaTheme="minorEastAsia" w:hAnsi="Times New Roman" w:cs="Times New Roman"/>
                <w:i/>
                <w:iCs/>
                <w:color w:val="000000" w:themeColor="text1"/>
                <w:sz w:val="21"/>
                <w:szCs w:val="21"/>
              </w:rPr>
              <w:t>I</w:t>
            </w:r>
            <w:r w:rsidRPr="002D2B88">
              <w:rPr>
                <w:rFonts w:ascii="Times New Roman" w:eastAsiaTheme="minorEastAsia" w:hAnsi="Times New Roman" w:cs="Times New Roman"/>
                <w:color w:val="000000" w:themeColor="text1"/>
                <w:position w:val="-5"/>
                <w:sz w:val="21"/>
                <w:szCs w:val="21"/>
                <w:vertAlign w:val="subscript"/>
              </w:rPr>
              <w:t>L</w:t>
            </w:r>
            <w:r w:rsidRPr="002D64B6">
              <w:rPr>
                <w:rFonts w:asciiTheme="minorEastAsia" w:eastAsiaTheme="minorEastAsia" w:hAnsiTheme="minorEastAsia"/>
                <w:color w:val="000000" w:themeColor="text1"/>
                <w:sz w:val="21"/>
                <w:szCs w:val="21"/>
              </w:rPr>
              <w:t>≤1</w:t>
            </w:r>
          </w:p>
        </w:tc>
        <w:tc>
          <w:tcPr>
            <w:tcW w:w="1406" w:type="dxa"/>
            <w:vAlign w:val="center"/>
          </w:tcPr>
          <w:p w14:paraId="1333185C" w14:textId="61C53015" w:rsidR="00B6509A" w:rsidRPr="002D64B6" w:rsidRDefault="004B25B2">
            <w:pPr>
              <w:autoSpaceDE w:val="0"/>
              <w:autoSpaceDN w:val="0"/>
              <w:jc w:val="center"/>
              <w:rPr>
                <w:rFonts w:asciiTheme="minorEastAsia" w:eastAsiaTheme="minorEastAsia" w:hAnsiTheme="minorEastAsia"/>
                <w:color w:val="FF0000"/>
                <w:kern w:val="0"/>
                <w:sz w:val="21"/>
                <w:szCs w:val="21"/>
              </w:rPr>
            </w:pPr>
            <w:r w:rsidRPr="002D64B6">
              <w:rPr>
                <w:rFonts w:asciiTheme="minorEastAsia" w:eastAsiaTheme="minorEastAsia" w:hAnsiTheme="minorEastAsia"/>
                <w:color w:val="000000" w:themeColor="text1"/>
                <w:sz w:val="21"/>
                <w:szCs w:val="21"/>
              </w:rPr>
              <w:t>1.10</w:t>
            </w:r>
            <w:r w:rsidR="00D835AD" w:rsidRPr="002D64B6">
              <w:rPr>
                <w:rFonts w:asciiTheme="minorEastAsia" w:eastAsiaTheme="minorEastAsia" w:hAnsiTheme="minorEastAsia"/>
                <w:color w:val="000000" w:themeColor="text1"/>
                <w:sz w:val="21"/>
                <w:szCs w:val="21"/>
              </w:rPr>
              <w:t>～</w:t>
            </w:r>
            <w:r w:rsidRPr="002D64B6">
              <w:rPr>
                <w:rFonts w:asciiTheme="minorEastAsia" w:eastAsiaTheme="minorEastAsia" w:hAnsiTheme="minorEastAsia"/>
                <w:color w:val="000000" w:themeColor="text1"/>
                <w:sz w:val="21"/>
                <w:szCs w:val="21"/>
              </w:rPr>
              <w:t>1.20</w:t>
            </w:r>
          </w:p>
        </w:tc>
        <w:tc>
          <w:tcPr>
            <w:tcW w:w="1406" w:type="dxa"/>
            <w:vAlign w:val="center"/>
          </w:tcPr>
          <w:p w14:paraId="2A3A4FF3" w14:textId="782ABED7" w:rsidR="00B6509A" w:rsidRPr="002D64B6" w:rsidRDefault="004B25B2">
            <w:pPr>
              <w:autoSpaceDE w:val="0"/>
              <w:autoSpaceDN w:val="0"/>
              <w:jc w:val="center"/>
              <w:rPr>
                <w:rFonts w:asciiTheme="minorEastAsia" w:eastAsiaTheme="minorEastAsia" w:hAnsiTheme="minorEastAsia"/>
                <w:color w:val="FF0000"/>
                <w:kern w:val="0"/>
                <w:sz w:val="21"/>
                <w:szCs w:val="21"/>
              </w:rPr>
            </w:pPr>
            <w:r w:rsidRPr="002D64B6">
              <w:rPr>
                <w:rFonts w:asciiTheme="minorEastAsia" w:eastAsiaTheme="minorEastAsia" w:hAnsiTheme="minorEastAsia"/>
                <w:color w:val="000000" w:themeColor="text1"/>
                <w:sz w:val="21"/>
                <w:szCs w:val="21"/>
              </w:rPr>
              <w:t>1.20</w:t>
            </w:r>
            <w:r w:rsidR="00D835AD" w:rsidRPr="002D64B6">
              <w:rPr>
                <w:rFonts w:asciiTheme="minorEastAsia" w:eastAsiaTheme="minorEastAsia" w:hAnsiTheme="minorEastAsia"/>
                <w:color w:val="000000" w:themeColor="text1"/>
                <w:sz w:val="21"/>
                <w:szCs w:val="21"/>
              </w:rPr>
              <w:t>～</w:t>
            </w:r>
            <w:r w:rsidRPr="002D64B6">
              <w:rPr>
                <w:rFonts w:asciiTheme="minorEastAsia" w:eastAsiaTheme="minorEastAsia" w:hAnsiTheme="minorEastAsia"/>
                <w:color w:val="000000" w:themeColor="text1"/>
                <w:sz w:val="21"/>
                <w:szCs w:val="21"/>
              </w:rPr>
              <w:t>1.30</w:t>
            </w:r>
          </w:p>
        </w:tc>
        <w:tc>
          <w:tcPr>
            <w:tcW w:w="1406" w:type="dxa"/>
            <w:vAlign w:val="center"/>
          </w:tcPr>
          <w:p w14:paraId="1A19DE8B" w14:textId="598E9B2C" w:rsidR="00B6509A" w:rsidRPr="002D64B6" w:rsidRDefault="004B25B2">
            <w:pPr>
              <w:autoSpaceDE w:val="0"/>
              <w:autoSpaceDN w:val="0"/>
              <w:jc w:val="center"/>
              <w:rPr>
                <w:rFonts w:asciiTheme="minorEastAsia" w:eastAsiaTheme="minorEastAsia" w:hAnsiTheme="minorEastAsia"/>
                <w:color w:val="FF0000"/>
                <w:kern w:val="0"/>
                <w:sz w:val="21"/>
                <w:szCs w:val="21"/>
              </w:rPr>
            </w:pPr>
            <w:r w:rsidRPr="002D64B6">
              <w:rPr>
                <w:rFonts w:asciiTheme="minorEastAsia" w:eastAsiaTheme="minorEastAsia" w:hAnsiTheme="minorEastAsia"/>
                <w:color w:val="000000" w:themeColor="text1"/>
                <w:sz w:val="21"/>
                <w:szCs w:val="21"/>
              </w:rPr>
              <w:t>1.30</w:t>
            </w:r>
            <w:r w:rsidR="00D835AD" w:rsidRPr="002D64B6">
              <w:rPr>
                <w:rFonts w:asciiTheme="minorEastAsia" w:eastAsiaTheme="minorEastAsia" w:hAnsiTheme="minorEastAsia"/>
                <w:color w:val="000000" w:themeColor="text1"/>
                <w:sz w:val="21"/>
                <w:szCs w:val="21"/>
              </w:rPr>
              <w:t>～</w:t>
            </w:r>
            <w:r w:rsidRPr="002D64B6">
              <w:rPr>
                <w:rFonts w:asciiTheme="minorEastAsia" w:eastAsiaTheme="minorEastAsia" w:hAnsiTheme="minorEastAsia"/>
                <w:color w:val="000000" w:themeColor="text1"/>
                <w:sz w:val="21"/>
                <w:szCs w:val="21"/>
              </w:rPr>
              <w:t>1.45</w:t>
            </w:r>
          </w:p>
        </w:tc>
        <w:tc>
          <w:tcPr>
            <w:tcW w:w="1406" w:type="dxa"/>
            <w:vAlign w:val="center"/>
          </w:tcPr>
          <w:p w14:paraId="6D7B35FD" w14:textId="15FE2712" w:rsidR="00B6509A" w:rsidRPr="002D64B6" w:rsidRDefault="004B25B2">
            <w:pPr>
              <w:autoSpaceDE w:val="0"/>
              <w:autoSpaceDN w:val="0"/>
              <w:jc w:val="center"/>
              <w:rPr>
                <w:rFonts w:asciiTheme="minorEastAsia" w:eastAsiaTheme="minorEastAsia" w:hAnsiTheme="minorEastAsia"/>
                <w:color w:val="FF0000"/>
                <w:kern w:val="0"/>
                <w:sz w:val="21"/>
                <w:szCs w:val="21"/>
              </w:rPr>
            </w:pPr>
            <w:r w:rsidRPr="002D64B6">
              <w:rPr>
                <w:rFonts w:asciiTheme="minorEastAsia" w:eastAsiaTheme="minorEastAsia" w:hAnsiTheme="minorEastAsia"/>
                <w:color w:val="000000" w:themeColor="text1"/>
                <w:sz w:val="21"/>
                <w:szCs w:val="21"/>
              </w:rPr>
              <w:t>1.45</w:t>
            </w:r>
            <w:r w:rsidR="00D835AD" w:rsidRPr="002D64B6">
              <w:rPr>
                <w:rFonts w:asciiTheme="minorEastAsia" w:eastAsiaTheme="minorEastAsia" w:hAnsiTheme="minorEastAsia"/>
                <w:color w:val="000000" w:themeColor="text1"/>
                <w:sz w:val="21"/>
                <w:szCs w:val="21"/>
              </w:rPr>
              <w:t>～</w:t>
            </w:r>
            <w:r w:rsidRPr="002D64B6">
              <w:rPr>
                <w:rFonts w:asciiTheme="minorEastAsia" w:eastAsiaTheme="minorEastAsia" w:hAnsiTheme="minorEastAsia"/>
                <w:color w:val="000000" w:themeColor="text1"/>
                <w:sz w:val="21"/>
                <w:szCs w:val="21"/>
              </w:rPr>
              <w:t>1.50</w:t>
            </w:r>
          </w:p>
        </w:tc>
      </w:tr>
      <w:tr w:rsidR="00B6509A" w:rsidRPr="00C93828" w14:paraId="03C9726B" w14:textId="77777777" w:rsidTr="00F81DE7">
        <w:trPr>
          <w:trHeight w:hRule="exact" w:val="454"/>
          <w:jc w:val="center"/>
        </w:trPr>
        <w:tc>
          <w:tcPr>
            <w:tcW w:w="1559" w:type="dxa"/>
            <w:vAlign w:val="center"/>
          </w:tcPr>
          <w:p w14:paraId="7DB1BCC0"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粉土</w:t>
            </w:r>
          </w:p>
        </w:tc>
        <w:tc>
          <w:tcPr>
            <w:tcW w:w="1277" w:type="dxa"/>
            <w:vAlign w:val="center"/>
          </w:tcPr>
          <w:p w14:paraId="26A30F08"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0.5&lt;</w:t>
            </w:r>
            <w:r w:rsidRPr="00E3165A">
              <w:rPr>
                <w:rFonts w:ascii="Times New Roman" w:eastAsiaTheme="minorEastAsia" w:hAnsi="Times New Roman" w:cs="Times New Roman"/>
                <w:i/>
                <w:iCs/>
                <w:sz w:val="21"/>
                <w:szCs w:val="21"/>
              </w:rPr>
              <w:t>e</w:t>
            </w:r>
            <w:r w:rsidRPr="002D64B6">
              <w:rPr>
                <w:rStyle w:val="afb"/>
                <w:rFonts w:asciiTheme="minorEastAsia" w:eastAsiaTheme="minorEastAsia" w:hAnsiTheme="minorEastAsia"/>
              </w:rPr>
              <w:t>&lt;1</w:t>
            </w:r>
          </w:p>
        </w:tc>
        <w:tc>
          <w:tcPr>
            <w:tcW w:w="1406" w:type="dxa"/>
            <w:vAlign w:val="center"/>
          </w:tcPr>
          <w:p w14:paraId="5884745B" w14:textId="3D45C86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1.00</w:t>
            </w:r>
            <w:r w:rsidR="00D835AD" w:rsidRPr="002D64B6">
              <w:rPr>
                <w:rFonts w:asciiTheme="minorEastAsia" w:eastAsiaTheme="minorEastAsia" w:hAnsiTheme="minorEastAsia"/>
                <w:sz w:val="21"/>
                <w:szCs w:val="21"/>
              </w:rPr>
              <w:t>～</w:t>
            </w:r>
            <w:r w:rsidRPr="002D64B6">
              <w:rPr>
                <w:rFonts w:asciiTheme="minorEastAsia" w:eastAsiaTheme="minorEastAsia" w:hAnsiTheme="minorEastAsia"/>
                <w:sz w:val="21"/>
                <w:szCs w:val="21"/>
              </w:rPr>
              <w:t>1.08</w:t>
            </w:r>
          </w:p>
        </w:tc>
        <w:tc>
          <w:tcPr>
            <w:tcW w:w="1406" w:type="dxa"/>
            <w:vAlign w:val="center"/>
          </w:tcPr>
          <w:p w14:paraId="6C70A7B7" w14:textId="01A7CB81"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1.08</w:t>
            </w:r>
            <w:r w:rsidR="00D835AD" w:rsidRPr="002D64B6">
              <w:rPr>
                <w:rFonts w:asciiTheme="minorEastAsia" w:eastAsiaTheme="minorEastAsia" w:hAnsiTheme="minorEastAsia"/>
                <w:sz w:val="21"/>
                <w:szCs w:val="21"/>
              </w:rPr>
              <w:t>～</w:t>
            </w:r>
            <w:r w:rsidRPr="002D64B6">
              <w:rPr>
                <w:rFonts w:asciiTheme="minorEastAsia" w:eastAsiaTheme="minorEastAsia" w:hAnsiTheme="minorEastAsia"/>
                <w:sz w:val="21"/>
                <w:szCs w:val="21"/>
              </w:rPr>
              <w:t>1.12</w:t>
            </w:r>
          </w:p>
        </w:tc>
        <w:tc>
          <w:tcPr>
            <w:tcW w:w="1406" w:type="dxa"/>
            <w:vAlign w:val="center"/>
          </w:tcPr>
          <w:p w14:paraId="38DEFD75" w14:textId="5828962F"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1.12</w:t>
            </w:r>
            <w:r w:rsidR="00D835AD" w:rsidRPr="002D64B6">
              <w:rPr>
                <w:rFonts w:asciiTheme="minorEastAsia" w:eastAsiaTheme="minorEastAsia" w:hAnsiTheme="minorEastAsia"/>
                <w:sz w:val="21"/>
                <w:szCs w:val="21"/>
              </w:rPr>
              <w:t>～</w:t>
            </w:r>
            <w:r w:rsidRPr="002D64B6">
              <w:rPr>
                <w:rFonts w:asciiTheme="minorEastAsia" w:eastAsiaTheme="minorEastAsia" w:hAnsiTheme="minorEastAsia"/>
                <w:sz w:val="21"/>
                <w:szCs w:val="21"/>
              </w:rPr>
              <w:t>1.20</w:t>
            </w:r>
          </w:p>
        </w:tc>
        <w:tc>
          <w:tcPr>
            <w:tcW w:w="1406" w:type="dxa"/>
            <w:vAlign w:val="center"/>
          </w:tcPr>
          <w:p w14:paraId="5DAE5395" w14:textId="00BECB79"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1.20</w:t>
            </w:r>
            <w:r w:rsidR="00D835AD" w:rsidRPr="002D64B6">
              <w:rPr>
                <w:rFonts w:asciiTheme="minorEastAsia" w:eastAsiaTheme="minorEastAsia" w:hAnsiTheme="minorEastAsia"/>
                <w:sz w:val="21"/>
                <w:szCs w:val="21"/>
              </w:rPr>
              <w:t>～</w:t>
            </w:r>
            <w:r w:rsidRPr="002D64B6">
              <w:rPr>
                <w:rFonts w:asciiTheme="minorEastAsia" w:eastAsiaTheme="minorEastAsia" w:hAnsiTheme="minorEastAsia"/>
                <w:sz w:val="21"/>
                <w:szCs w:val="21"/>
              </w:rPr>
              <w:t>1.30</w:t>
            </w:r>
          </w:p>
        </w:tc>
      </w:tr>
      <w:tr w:rsidR="00B6509A" w:rsidRPr="00C93828" w14:paraId="40CD1542" w14:textId="77777777" w:rsidTr="00F81DE7">
        <w:trPr>
          <w:trHeight w:hRule="exact" w:val="454"/>
          <w:jc w:val="center"/>
        </w:trPr>
        <w:tc>
          <w:tcPr>
            <w:tcW w:w="1559" w:type="dxa"/>
            <w:vAlign w:val="center"/>
          </w:tcPr>
          <w:p w14:paraId="62372CF0" w14:textId="5A914E2C" w:rsidR="00B6509A" w:rsidRPr="002D64B6" w:rsidRDefault="00F81DE7">
            <w:pPr>
              <w:autoSpaceDE w:val="0"/>
              <w:autoSpaceDN w:val="0"/>
              <w:jc w:val="center"/>
              <w:rPr>
                <w:rFonts w:asciiTheme="minorEastAsia" w:eastAsiaTheme="minorEastAsia" w:hAnsiTheme="minorEastAsia"/>
                <w:kern w:val="0"/>
                <w:sz w:val="21"/>
                <w:szCs w:val="21"/>
              </w:rPr>
            </w:pPr>
            <w:r>
              <w:br w:type="page"/>
            </w:r>
            <w:r w:rsidR="004B25B2" w:rsidRPr="002D64B6">
              <w:rPr>
                <w:rFonts w:asciiTheme="minorEastAsia" w:eastAsiaTheme="minorEastAsia" w:hAnsiTheme="minorEastAsia" w:hint="eastAsia"/>
                <w:kern w:val="0"/>
                <w:sz w:val="21"/>
                <w:szCs w:val="21"/>
              </w:rPr>
              <w:t>砂土</w:t>
            </w:r>
          </w:p>
        </w:tc>
        <w:tc>
          <w:tcPr>
            <w:tcW w:w="1277" w:type="dxa"/>
            <w:vAlign w:val="center"/>
          </w:tcPr>
          <w:p w14:paraId="79C3EA9F"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kern w:val="0"/>
                <w:sz w:val="21"/>
                <w:szCs w:val="21"/>
              </w:rPr>
              <w:t>10&lt;</w:t>
            </w:r>
            <w:r w:rsidRPr="00E3165A">
              <w:rPr>
                <w:rFonts w:ascii="Times New Roman" w:eastAsiaTheme="minorEastAsia" w:hAnsi="Times New Roman" w:cs="Times New Roman"/>
                <w:i/>
                <w:kern w:val="0"/>
                <w:sz w:val="21"/>
                <w:szCs w:val="21"/>
              </w:rPr>
              <w:t>N</w:t>
            </w:r>
            <w:r w:rsidRPr="002D64B6">
              <w:rPr>
                <w:rFonts w:asciiTheme="minorEastAsia" w:eastAsiaTheme="minorEastAsia" w:hAnsiTheme="minorEastAsia"/>
                <w:kern w:val="0"/>
                <w:sz w:val="21"/>
                <w:szCs w:val="21"/>
              </w:rPr>
              <w:t>&lt;30</w:t>
            </w:r>
          </w:p>
        </w:tc>
        <w:tc>
          <w:tcPr>
            <w:tcW w:w="5624" w:type="dxa"/>
            <w:gridSpan w:val="4"/>
            <w:vAlign w:val="center"/>
          </w:tcPr>
          <w:p w14:paraId="6C0CC421" w14:textId="7195213C"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1.00</w:t>
            </w:r>
            <w:r w:rsidR="00D835AD" w:rsidRPr="002D64B6">
              <w:rPr>
                <w:rFonts w:asciiTheme="minorEastAsia" w:eastAsiaTheme="minorEastAsia" w:hAnsiTheme="minorEastAsia"/>
                <w:sz w:val="21"/>
                <w:szCs w:val="21"/>
              </w:rPr>
              <w:t>～</w:t>
            </w:r>
            <w:r w:rsidRPr="002D64B6">
              <w:rPr>
                <w:rFonts w:asciiTheme="minorEastAsia" w:eastAsiaTheme="minorEastAsia" w:hAnsiTheme="minorEastAsia"/>
                <w:sz w:val="21"/>
                <w:szCs w:val="21"/>
              </w:rPr>
              <w:t>1.15</w:t>
            </w:r>
          </w:p>
        </w:tc>
      </w:tr>
      <w:tr w:rsidR="00B6509A" w:rsidRPr="00C93828" w14:paraId="321C6283" w14:textId="77777777" w:rsidTr="00F81DE7">
        <w:trPr>
          <w:trHeight w:hRule="exact" w:val="454"/>
          <w:jc w:val="center"/>
        </w:trPr>
        <w:tc>
          <w:tcPr>
            <w:tcW w:w="1559" w:type="dxa"/>
            <w:vAlign w:val="center"/>
          </w:tcPr>
          <w:p w14:paraId="16B554C7"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hint="eastAsia"/>
                <w:kern w:val="0"/>
                <w:sz w:val="21"/>
                <w:szCs w:val="21"/>
              </w:rPr>
              <w:t>砾石、卵石</w:t>
            </w:r>
          </w:p>
        </w:tc>
        <w:tc>
          <w:tcPr>
            <w:tcW w:w="1277" w:type="dxa"/>
            <w:vAlign w:val="center"/>
          </w:tcPr>
          <w:p w14:paraId="45821AED" w14:textId="77777777" w:rsidR="00B6509A" w:rsidRPr="002D64B6" w:rsidRDefault="004B25B2">
            <w:pPr>
              <w:autoSpaceDE w:val="0"/>
              <w:autoSpaceDN w:val="0"/>
              <w:jc w:val="center"/>
              <w:rPr>
                <w:rFonts w:asciiTheme="minorEastAsia" w:eastAsiaTheme="minorEastAsia" w:hAnsiTheme="minorEastAsia"/>
                <w:kern w:val="0"/>
                <w:sz w:val="21"/>
                <w:szCs w:val="21"/>
              </w:rPr>
            </w:pPr>
            <w:r w:rsidRPr="00E3165A">
              <w:rPr>
                <w:rFonts w:ascii="Times New Roman" w:eastAsiaTheme="minorEastAsia" w:hAnsi="Times New Roman" w:cs="Times New Roman"/>
                <w:i/>
                <w:kern w:val="0"/>
                <w:sz w:val="21"/>
                <w:szCs w:val="21"/>
              </w:rPr>
              <w:t>N</w:t>
            </w:r>
            <w:r w:rsidRPr="00E3165A">
              <w:rPr>
                <w:rFonts w:ascii="Times New Roman" w:eastAsiaTheme="minorEastAsia" w:hAnsi="Times New Roman" w:cs="Times New Roman"/>
                <w:kern w:val="0"/>
                <w:sz w:val="21"/>
                <w:szCs w:val="21"/>
                <w:vertAlign w:val="subscript"/>
              </w:rPr>
              <w:t>63.5</w:t>
            </w:r>
            <w:r w:rsidRPr="002D64B6">
              <w:rPr>
                <w:rFonts w:asciiTheme="minorEastAsia" w:eastAsiaTheme="minorEastAsia" w:hAnsiTheme="minorEastAsia"/>
                <w:kern w:val="0"/>
                <w:sz w:val="21"/>
                <w:szCs w:val="21"/>
              </w:rPr>
              <w:t>&gt;10</w:t>
            </w:r>
          </w:p>
        </w:tc>
        <w:tc>
          <w:tcPr>
            <w:tcW w:w="5624" w:type="dxa"/>
            <w:gridSpan w:val="4"/>
            <w:vAlign w:val="center"/>
          </w:tcPr>
          <w:p w14:paraId="2B4FDEA0" w14:textId="18A439B8" w:rsidR="00B6509A" w:rsidRPr="002D64B6" w:rsidRDefault="004B25B2">
            <w:pPr>
              <w:autoSpaceDE w:val="0"/>
              <w:autoSpaceDN w:val="0"/>
              <w:jc w:val="center"/>
              <w:rPr>
                <w:rFonts w:asciiTheme="minorEastAsia" w:eastAsiaTheme="minorEastAsia" w:hAnsiTheme="minorEastAsia"/>
                <w:kern w:val="0"/>
                <w:sz w:val="21"/>
                <w:szCs w:val="21"/>
              </w:rPr>
            </w:pPr>
            <w:r w:rsidRPr="002D64B6">
              <w:rPr>
                <w:rFonts w:asciiTheme="minorEastAsia" w:eastAsiaTheme="minorEastAsia" w:hAnsiTheme="minorEastAsia"/>
                <w:sz w:val="21"/>
                <w:szCs w:val="21"/>
              </w:rPr>
              <w:t>1.00</w:t>
            </w:r>
            <w:r w:rsidR="00D835AD" w:rsidRPr="002D64B6">
              <w:rPr>
                <w:rFonts w:asciiTheme="minorEastAsia" w:eastAsiaTheme="minorEastAsia" w:hAnsiTheme="minorEastAsia"/>
                <w:sz w:val="21"/>
                <w:szCs w:val="21"/>
              </w:rPr>
              <w:t>～</w:t>
            </w:r>
            <w:r w:rsidRPr="002D64B6">
              <w:rPr>
                <w:rFonts w:asciiTheme="minorEastAsia" w:eastAsiaTheme="minorEastAsia" w:hAnsiTheme="minorEastAsia"/>
                <w:sz w:val="21"/>
                <w:szCs w:val="21"/>
              </w:rPr>
              <w:t>1.10</w:t>
            </w:r>
          </w:p>
        </w:tc>
      </w:tr>
    </w:tbl>
    <w:p w14:paraId="05FC12E3" w14:textId="77777777" w:rsidR="00B6509A" w:rsidRPr="002D64B6" w:rsidRDefault="004B25B2">
      <w:pPr>
        <w:ind w:left="420" w:hangingChars="200" w:hanging="420"/>
        <w:rPr>
          <w:rFonts w:cs="Times New Roman"/>
          <w:sz w:val="21"/>
          <w:szCs w:val="21"/>
        </w:rPr>
      </w:pPr>
      <w:r w:rsidRPr="002D64B6">
        <w:rPr>
          <w:rFonts w:hint="eastAsia"/>
          <w:sz w:val="21"/>
          <w:szCs w:val="21"/>
        </w:rPr>
        <w:t>注：对粘性土，液性指数越小时，相对取小值；对粉土，孔隙比越小时，相对取大值；对砂土颗粒</w:t>
      </w:r>
      <w:r w:rsidRPr="002D64B6">
        <w:rPr>
          <w:rFonts w:hint="eastAsia"/>
          <w:color w:val="000000" w:themeColor="text1"/>
          <w:sz w:val="21"/>
          <w:szCs w:val="21"/>
        </w:rPr>
        <w:t>平均</w:t>
      </w:r>
      <w:r w:rsidRPr="002D64B6">
        <w:rPr>
          <w:rFonts w:hint="eastAsia"/>
          <w:sz w:val="21"/>
          <w:szCs w:val="21"/>
        </w:rPr>
        <w:t>粒径越大，相对取小值，标准贯入锤击次数越大，相对取大值。</w:t>
      </w:r>
    </w:p>
    <w:p w14:paraId="224B85F6" w14:textId="77777777" w:rsidR="00B6509A" w:rsidRPr="00C93828" w:rsidRDefault="004B25B2" w:rsidP="00BB716E">
      <w:pPr>
        <w:spacing w:beforeLines="80" w:before="260" w:line="360" w:lineRule="auto"/>
        <w:rPr>
          <w:kern w:val="0"/>
          <w:szCs w:val="21"/>
        </w:rPr>
      </w:pPr>
      <w:r w:rsidRPr="00C93828">
        <w:rPr>
          <w:rFonts w:hint="eastAsia"/>
          <w:b/>
          <w:spacing w:val="20"/>
          <w:szCs w:val="21"/>
        </w:rPr>
        <w:t xml:space="preserve">5.4.4 </w:t>
      </w:r>
      <w:r w:rsidRPr="00C93828">
        <w:rPr>
          <w:rFonts w:hint="eastAsia"/>
          <w:szCs w:val="21"/>
        </w:rPr>
        <w:t>注浆挤扩桩抗拔时，应对桩身截面强度进行下列验算：</w:t>
      </w:r>
    </w:p>
    <w:p w14:paraId="465EEFDB" w14:textId="6951B5C5" w:rsidR="00B6509A" w:rsidRPr="00C93828" w:rsidRDefault="004B25B2">
      <w:pPr>
        <w:spacing w:line="360" w:lineRule="auto"/>
        <w:ind w:firstLineChars="182" w:firstLine="439"/>
        <w:rPr>
          <w:bCs/>
          <w:szCs w:val="21"/>
        </w:rPr>
      </w:pPr>
      <w:r w:rsidRPr="00C93828">
        <w:rPr>
          <w:rFonts w:hint="eastAsia"/>
          <w:b/>
          <w:bCs/>
          <w:szCs w:val="21"/>
        </w:rPr>
        <w:t xml:space="preserve">1 </w:t>
      </w:r>
      <w:r w:rsidR="001D59F0" w:rsidRPr="00D8479C">
        <w:rPr>
          <w:rFonts w:hint="eastAsia"/>
          <w:szCs w:val="21"/>
        </w:rPr>
        <w:t>对于</w:t>
      </w:r>
      <w:r w:rsidR="00005FCD" w:rsidRPr="00C93828">
        <w:rPr>
          <w:rFonts w:hint="eastAsia"/>
          <w:szCs w:val="21"/>
        </w:rPr>
        <w:t>注浆挤扩钻孔</w:t>
      </w:r>
      <w:r w:rsidR="001D59F0" w:rsidRPr="00D8479C">
        <w:rPr>
          <w:rFonts w:hint="eastAsia"/>
          <w:szCs w:val="21"/>
        </w:rPr>
        <w:t>灌注桩</w:t>
      </w:r>
      <w:r w:rsidRPr="00C93828">
        <w:rPr>
          <w:rFonts w:hint="eastAsia"/>
          <w:bCs/>
          <w:szCs w:val="21"/>
        </w:rPr>
        <w:t>桩轴心受拉时，通长配置主筋的桩身受拉承载力应符合下式要求：</w:t>
      </w:r>
    </w:p>
    <w:tbl>
      <w:tblPr>
        <w:tblW w:w="8254" w:type="dxa"/>
        <w:tblLayout w:type="fixed"/>
        <w:tblLook w:val="04A0" w:firstRow="1" w:lastRow="0" w:firstColumn="1" w:lastColumn="0" w:noHBand="0" w:noVBand="1"/>
      </w:tblPr>
      <w:tblGrid>
        <w:gridCol w:w="751"/>
        <w:gridCol w:w="850"/>
        <w:gridCol w:w="680"/>
        <w:gridCol w:w="24"/>
        <w:gridCol w:w="3933"/>
        <w:gridCol w:w="2016"/>
      </w:tblGrid>
      <w:tr w:rsidR="00B6509A" w:rsidRPr="00C93828" w14:paraId="31F6D203" w14:textId="77777777" w:rsidTr="00E371C5">
        <w:trPr>
          <w:trHeight w:val="624"/>
        </w:trPr>
        <w:tc>
          <w:tcPr>
            <w:tcW w:w="2305" w:type="dxa"/>
            <w:gridSpan w:val="4"/>
            <w:tcMar>
              <w:top w:w="0" w:type="dxa"/>
              <w:left w:w="0" w:type="dxa"/>
              <w:bottom w:w="0" w:type="dxa"/>
              <w:right w:w="0" w:type="dxa"/>
            </w:tcMar>
            <w:vAlign w:val="center"/>
          </w:tcPr>
          <w:p w14:paraId="432474F5" w14:textId="77777777" w:rsidR="00B6509A" w:rsidRPr="00C93828" w:rsidRDefault="00B6509A">
            <w:pPr>
              <w:spacing w:line="360" w:lineRule="auto"/>
              <w:rPr>
                <w:szCs w:val="21"/>
              </w:rPr>
            </w:pPr>
          </w:p>
        </w:tc>
        <w:tc>
          <w:tcPr>
            <w:tcW w:w="3933" w:type="dxa"/>
            <w:tcMar>
              <w:top w:w="0" w:type="dxa"/>
              <w:left w:w="0" w:type="dxa"/>
              <w:bottom w:w="0" w:type="dxa"/>
              <w:right w:w="0" w:type="dxa"/>
            </w:tcMar>
          </w:tcPr>
          <w:p w14:paraId="68A7B105" w14:textId="24A5541C" w:rsidR="00B6509A" w:rsidRPr="00C93828" w:rsidRDefault="00000000" w:rsidP="00C50CA8">
            <w:pPr>
              <w:spacing w:line="360" w:lineRule="auto"/>
              <w:jc w:val="center"/>
              <w:rPr>
                <w:szCs w:val="21"/>
              </w:rPr>
            </w:pPr>
            <m:oMathPara>
              <m:oMath>
                <m:sSup>
                  <m:sSupPr>
                    <m:ctrlPr>
                      <w:rPr>
                        <w:rFonts w:ascii="Cambria Math" w:hAnsi="Cambria Math" w:cs="Times New Roman"/>
                        <w:i/>
                        <w:sz w:val="21"/>
                        <w:szCs w:val="21"/>
                      </w:rPr>
                    </m:ctrlPr>
                  </m:sSupPr>
                  <m:e>
                    <m:r>
                      <w:rPr>
                        <w:rFonts w:ascii="Cambria Math" w:hAnsi="Cambria Math" w:cs="Times New Roman"/>
                        <w:sz w:val="21"/>
                        <w:szCs w:val="21"/>
                      </w:rPr>
                      <m:t>N</m:t>
                    </m:r>
                  </m:e>
                  <m:sup>
                    <m:r>
                      <w:rPr>
                        <w:rFonts w:ascii="Cambria Math" w:hAnsi="Cambria Math" w:cs="Times New Roman"/>
                        <w:sz w:val="21"/>
                        <w:szCs w:val="21"/>
                      </w:rPr>
                      <m:t>'</m:t>
                    </m:r>
                  </m:sup>
                </m:sSup>
                <m:r>
                  <w:rPr>
                    <w:rFonts w:ascii="Cambria Math" w:cs="Times New Roman"/>
                    <w:kern w:val="0"/>
                    <w:sz w:val="21"/>
                    <w:szCs w:val="21"/>
                  </w:rPr>
                  <m:t>≤</m:t>
                </m:r>
                <m:sSub>
                  <m:sSubPr>
                    <m:ctrlPr>
                      <w:rPr>
                        <w:rFonts w:ascii="Cambria Math" w:hAnsi="Cambria Math" w:cs="Times New Roman"/>
                        <w:i/>
                        <w:kern w:val="0"/>
                        <w:sz w:val="21"/>
                        <w:szCs w:val="21"/>
                      </w:rPr>
                    </m:ctrlPr>
                  </m:sSubPr>
                  <m:e>
                    <m:r>
                      <w:rPr>
                        <w:rFonts w:ascii="Cambria Math" w:cs="Times New Roman"/>
                        <w:kern w:val="0"/>
                        <w:sz w:val="21"/>
                        <w:szCs w:val="21"/>
                      </w:rPr>
                      <m:t>f</m:t>
                    </m:r>
                  </m:e>
                  <m:sub>
                    <m:r>
                      <w:rPr>
                        <w:rFonts w:ascii="Cambria Math" w:cs="Times New Roman"/>
                        <w:kern w:val="0"/>
                        <w:sz w:val="21"/>
                        <w:szCs w:val="21"/>
                      </w:rPr>
                      <m:t>y</m:t>
                    </m:r>
                  </m:sub>
                </m:sSub>
                <m:sSub>
                  <m:sSubPr>
                    <m:ctrlPr>
                      <w:rPr>
                        <w:rFonts w:ascii="Cambria Math" w:hAnsi="Cambria Math" w:cs="Times New Roman"/>
                        <w:i/>
                        <w:kern w:val="0"/>
                        <w:sz w:val="21"/>
                        <w:szCs w:val="21"/>
                      </w:rPr>
                    </m:ctrlPr>
                  </m:sSubPr>
                  <m:e>
                    <m:r>
                      <w:rPr>
                        <w:rFonts w:ascii="Cambria Math" w:cs="Times New Roman"/>
                        <w:kern w:val="0"/>
                        <w:sz w:val="21"/>
                        <w:szCs w:val="21"/>
                      </w:rPr>
                      <m:t>A</m:t>
                    </m:r>
                  </m:e>
                  <m:sub>
                    <m:r>
                      <w:rPr>
                        <w:rFonts w:ascii="Cambria Math" w:cs="Times New Roman"/>
                        <w:kern w:val="0"/>
                        <w:sz w:val="21"/>
                        <w:szCs w:val="21"/>
                      </w:rPr>
                      <m:t>s</m:t>
                    </m:r>
                  </m:sub>
                </m:sSub>
                <m:r>
                  <w:rPr>
                    <w:rFonts w:ascii="Cambria Math" w:cs="Times New Roman"/>
                    <w:kern w:val="0"/>
                    <w:sz w:val="21"/>
                    <w:szCs w:val="21"/>
                  </w:rPr>
                  <m:t>+</m:t>
                </m:r>
                <m:sSub>
                  <m:sSubPr>
                    <m:ctrlPr>
                      <w:rPr>
                        <w:rFonts w:ascii="Cambria Math" w:hAnsi="Cambria Math" w:cs="Times New Roman"/>
                        <w:i/>
                        <w:kern w:val="0"/>
                        <w:sz w:val="21"/>
                        <w:szCs w:val="21"/>
                      </w:rPr>
                    </m:ctrlPr>
                  </m:sSubPr>
                  <m:e>
                    <m:r>
                      <w:rPr>
                        <w:rFonts w:ascii="Cambria Math" w:cs="Times New Roman"/>
                        <w:kern w:val="0"/>
                        <w:sz w:val="21"/>
                        <w:szCs w:val="21"/>
                      </w:rPr>
                      <m:t>f</m:t>
                    </m:r>
                  </m:e>
                  <m:sub>
                    <m:r>
                      <m:rPr>
                        <m:nor/>
                      </m:rPr>
                      <w:rPr>
                        <w:rFonts w:ascii="Cambria Math" w:cs="Times New Roman"/>
                        <w:kern w:val="0"/>
                        <w:sz w:val="21"/>
                        <w:szCs w:val="21"/>
                      </w:rPr>
                      <m:t>py</m:t>
                    </m:r>
                    <m:ctrlPr>
                      <w:rPr>
                        <w:rFonts w:ascii="Cambria Math" w:hAnsi="Cambria Math" w:cs="Times New Roman"/>
                        <w:kern w:val="0"/>
                        <w:sz w:val="21"/>
                        <w:szCs w:val="21"/>
                      </w:rPr>
                    </m:ctrlPr>
                  </m:sub>
                </m:sSub>
                <m:sSub>
                  <m:sSubPr>
                    <m:ctrlPr>
                      <w:rPr>
                        <w:rFonts w:ascii="Cambria Math" w:hAnsi="Cambria Math" w:cs="Times New Roman"/>
                        <w:i/>
                        <w:kern w:val="0"/>
                        <w:sz w:val="21"/>
                        <w:szCs w:val="21"/>
                      </w:rPr>
                    </m:ctrlPr>
                  </m:sSubPr>
                  <m:e>
                    <m:r>
                      <w:rPr>
                        <w:rFonts w:ascii="Cambria Math" w:cs="Times New Roman"/>
                        <w:kern w:val="0"/>
                        <w:sz w:val="21"/>
                        <w:szCs w:val="21"/>
                      </w:rPr>
                      <m:t>A</m:t>
                    </m:r>
                  </m:e>
                  <m:sub>
                    <m:r>
                      <m:rPr>
                        <m:nor/>
                      </m:rPr>
                      <w:rPr>
                        <w:rFonts w:ascii="Cambria Math" w:cs="Times New Roman"/>
                        <w:kern w:val="0"/>
                        <w:sz w:val="21"/>
                        <w:szCs w:val="21"/>
                      </w:rPr>
                      <m:t>py</m:t>
                    </m:r>
                    <m:ctrlPr>
                      <w:rPr>
                        <w:rFonts w:ascii="Cambria Math" w:hAnsi="Cambria Math" w:cs="Times New Roman"/>
                        <w:kern w:val="0"/>
                        <w:sz w:val="21"/>
                        <w:szCs w:val="21"/>
                      </w:rPr>
                    </m:ctrlPr>
                  </m:sub>
                </m:sSub>
              </m:oMath>
            </m:oMathPara>
          </w:p>
        </w:tc>
        <w:tc>
          <w:tcPr>
            <w:tcW w:w="2016" w:type="dxa"/>
            <w:tcMar>
              <w:top w:w="0" w:type="dxa"/>
              <w:left w:w="0" w:type="dxa"/>
              <w:bottom w:w="0" w:type="dxa"/>
              <w:right w:w="0" w:type="dxa"/>
            </w:tcMar>
            <w:vAlign w:val="center"/>
          </w:tcPr>
          <w:p w14:paraId="2482334D" w14:textId="77777777" w:rsidR="00B6509A" w:rsidRPr="00C93828" w:rsidRDefault="004B25B2">
            <w:pPr>
              <w:spacing w:line="360" w:lineRule="auto"/>
              <w:jc w:val="right"/>
              <w:rPr>
                <w:szCs w:val="21"/>
              </w:rPr>
            </w:pPr>
            <w:r w:rsidRPr="00C93828">
              <w:rPr>
                <w:rFonts w:hint="eastAsia"/>
                <w:szCs w:val="21"/>
              </w:rPr>
              <w:t>（5.4.4-1）</w:t>
            </w:r>
          </w:p>
        </w:tc>
      </w:tr>
      <w:tr w:rsidR="00B6509A" w:rsidRPr="00A65218" w14:paraId="5A09235B" w14:textId="77777777" w:rsidTr="00E371C5">
        <w:trPr>
          <w:trHeight w:val="624"/>
        </w:trPr>
        <w:tc>
          <w:tcPr>
            <w:tcW w:w="751" w:type="dxa"/>
            <w:tcMar>
              <w:top w:w="0" w:type="dxa"/>
              <w:left w:w="0" w:type="dxa"/>
              <w:bottom w:w="0" w:type="dxa"/>
              <w:right w:w="0" w:type="dxa"/>
            </w:tcMar>
            <w:vAlign w:val="center"/>
          </w:tcPr>
          <w:p w14:paraId="3D369E8C" w14:textId="572D3624" w:rsidR="00B6509A" w:rsidRPr="00F101EC" w:rsidRDefault="008451AE" w:rsidP="00384387">
            <w:pPr>
              <w:jc w:val="left"/>
              <w:rPr>
                <w:szCs w:val="21"/>
              </w:rPr>
            </w:pPr>
            <w:r w:rsidRPr="00F101EC">
              <w:rPr>
                <w:rFonts w:hint="eastAsia"/>
                <w:szCs w:val="21"/>
              </w:rPr>
              <w:t>式中：</w:t>
            </w:r>
          </w:p>
        </w:tc>
        <w:tc>
          <w:tcPr>
            <w:tcW w:w="850" w:type="dxa"/>
            <w:tcMar>
              <w:top w:w="0" w:type="dxa"/>
              <w:left w:w="0" w:type="dxa"/>
              <w:bottom w:w="0" w:type="dxa"/>
              <w:right w:w="0" w:type="dxa"/>
            </w:tcMar>
          </w:tcPr>
          <w:p w14:paraId="736D3B5F" w14:textId="1CEAED53" w:rsidR="00B6509A" w:rsidRPr="00F101EC" w:rsidRDefault="00000000" w:rsidP="00E371C5">
            <w:pPr>
              <w:jc w:val="center"/>
              <w:rPr>
                <w:rFonts w:cs="Times New Roman"/>
                <w:kern w:val="0"/>
                <w:sz w:val="21"/>
                <w:szCs w:val="21"/>
              </w:rPr>
            </w:pPr>
            <m:oMathPara>
              <m:oMath>
                <m:sSup>
                  <m:sSupPr>
                    <m:ctrlPr>
                      <w:rPr>
                        <w:rFonts w:ascii="Cambria Math" w:hAnsi="Cambria Math" w:cs="Times New Roman"/>
                        <w:i/>
                        <w:sz w:val="21"/>
                        <w:szCs w:val="21"/>
                      </w:rPr>
                    </m:ctrlPr>
                  </m:sSupPr>
                  <m:e>
                    <m:r>
                      <w:rPr>
                        <w:rFonts w:ascii="Cambria Math" w:hAnsi="Cambria Math" w:cs="Times New Roman"/>
                        <w:sz w:val="21"/>
                        <w:szCs w:val="21"/>
                      </w:rPr>
                      <m:t>N</m:t>
                    </m:r>
                  </m:e>
                  <m:sup>
                    <m:r>
                      <w:rPr>
                        <w:rFonts w:ascii="Cambria Math" w:hAnsi="Cambria Math" w:cs="Times New Roman"/>
                        <w:sz w:val="21"/>
                        <w:szCs w:val="21"/>
                      </w:rPr>
                      <m:t>'</m:t>
                    </m:r>
                  </m:sup>
                </m:sSup>
              </m:oMath>
            </m:oMathPara>
          </w:p>
        </w:tc>
        <w:tc>
          <w:tcPr>
            <w:tcW w:w="680" w:type="dxa"/>
            <w:tcMar>
              <w:top w:w="0" w:type="dxa"/>
              <w:left w:w="0" w:type="dxa"/>
              <w:bottom w:w="0" w:type="dxa"/>
              <w:right w:w="0" w:type="dxa"/>
            </w:tcMar>
          </w:tcPr>
          <w:p w14:paraId="7776924D" w14:textId="77777777" w:rsidR="00B6509A" w:rsidRPr="00E371C5" w:rsidRDefault="004B25B2" w:rsidP="00E371C5">
            <w:pPr>
              <w:jc w:val="center"/>
              <w:rPr>
                <w:rFonts w:ascii="Times New Roman" w:hAnsi="Times New Roman" w:cs="Times New Roman"/>
                <w:kern w:val="0"/>
                <w:szCs w:val="21"/>
              </w:rPr>
            </w:pPr>
            <w:r w:rsidRPr="00E371C5">
              <w:rPr>
                <w:rFonts w:ascii="Times New Roman" w:hAnsi="Times New Roman" w:cs="Times New Roman"/>
                <w:kern w:val="0"/>
                <w:szCs w:val="21"/>
              </w:rPr>
              <w:t>——</w:t>
            </w:r>
          </w:p>
        </w:tc>
        <w:tc>
          <w:tcPr>
            <w:tcW w:w="5973" w:type="dxa"/>
            <w:gridSpan w:val="3"/>
            <w:tcMar>
              <w:top w:w="0" w:type="dxa"/>
              <w:left w:w="0" w:type="dxa"/>
              <w:bottom w:w="0" w:type="dxa"/>
              <w:right w:w="0" w:type="dxa"/>
            </w:tcMar>
            <w:vAlign w:val="center"/>
          </w:tcPr>
          <w:p w14:paraId="1AD78B56" w14:textId="77777777" w:rsidR="00B6509A" w:rsidRPr="00E371C5" w:rsidRDefault="004B25B2" w:rsidP="00384387">
            <w:pPr>
              <w:rPr>
                <w:szCs w:val="21"/>
              </w:rPr>
            </w:pPr>
            <w:r w:rsidRPr="00E371C5">
              <w:rPr>
                <w:rFonts w:hint="eastAsia"/>
                <w:szCs w:val="21"/>
              </w:rPr>
              <w:t>荷载效应基本组合时，作用于单桩桩顶的竖向拉力设计值；</w:t>
            </w:r>
          </w:p>
        </w:tc>
      </w:tr>
      <w:tr w:rsidR="00B6509A" w:rsidRPr="00C93828" w14:paraId="23A68847" w14:textId="77777777" w:rsidTr="00E371C5">
        <w:trPr>
          <w:trHeight w:val="624"/>
        </w:trPr>
        <w:tc>
          <w:tcPr>
            <w:tcW w:w="751" w:type="dxa"/>
            <w:tcMar>
              <w:top w:w="0" w:type="dxa"/>
              <w:left w:w="0" w:type="dxa"/>
              <w:bottom w:w="0" w:type="dxa"/>
              <w:right w:w="0" w:type="dxa"/>
            </w:tcMar>
            <w:vAlign w:val="center"/>
          </w:tcPr>
          <w:p w14:paraId="2B9E2DFB" w14:textId="77777777" w:rsidR="00B6509A" w:rsidRPr="00C93828" w:rsidRDefault="00B6509A" w:rsidP="00384387">
            <w:pPr>
              <w:jc w:val="left"/>
              <w:rPr>
                <w:szCs w:val="21"/>
              </w:rPr>
            </w:pPr>
          </w:p>
        </w:tc>
        <w:tc>
          <w:tcPr>
            <w:tcW w:w="850" w:type="dxa"/>
            <w:tcMar>
              <w:top w:w="0" w:type="dxa"/>
              <w:left w:w="0" w:type="dxa"/>
              <w:bottom w:w="0" w:type="dxa"/>
              <w:right w:w="0" w:type="dxa"/>
            </w:tcMar>
            <w:vAlign w:val="center"/>
          </w:tcPr>
          <w:p w14:paraId="6E56BA71" w14:textId="152F3C4C" w:rsidR="00B6509A" w:rsidRPr="00C93828" w:rsidRDefault="00000000" w:rsidP="00384387">
            <w:pPr>
              <w:jc w:val="right"/>
              <w:rPr>
                <w:szCs w:val="21"/>
              </w:rPr>
            </w:pPr>
            <m:oMathPara>
              <m:oMath>
                <m:sSub>
                  <m:sSubPr>
                    <m:ctrlPr>
                      <w:rPr>
                        <w:rFonts w:ascii="Cambria Math" w:hAnsi="Cambria Math" w:cs="Times New Roman"/>
                        <w:i/>
                        <w:kern w:val="0"/>
                        <w:sz w:val="21"/>
                        <w:szCs w:val="21"/>
                      </w:rPr>
                    </m:ctrlPr>
                  </m:sSubPr>
                  <m:e>
                    <m:r>
                      <w:rPr>
                        <w:rFonts w:ascii="Cambria Math" w:cs="Times New Roman"/>
                        <w:kern w:val="0"/>
                        <w:sz w:val="21"/>
                        <w:szCs w:val="21"/>
                      </w:rPr>
                      <m:t>f</m:t>
                    </m:r>
                  </m:e>
                  <m:sub>
                    <m:r>
                      <w:rPr>
                        <w:rFonts w:ascii="Cambria Math" w:cs="Times New Roman"/>
                        <w:kern w:val="0"/>
                        <w:sz w:val="21"/>
                        <w:szCs w:val="21"/>
                      </w:rPr>
                      <m:t>y</m:t>
                    </m:r>
                  </m:sub>
                </m:sSub>
                <m:r>
                  <w:rPr>
                    <w:rFonts w:ascii="Cambria Math" w:cs="Times New Roman"/>
                    <w:kern w:val="0"/>
                    <w:sz w:val="21"/>
                    <w:szCs w:val="21"/>
                  </w:rPr>
                  <m:t>、</m:t>
                </m:r>
                <m:r>
                  <w:rPr>
                    <w:rFonts w:ascii="MS Gothic" w:eastAsia="MS Gothic" w:hAnsi="MS Gothic" w:cs="MS Gothic" w:hint="eastAsia"/>
                    <w:kern w:val="0"/>
                    <w:sz w:val="21"/>
                    <w:szCs w:val="21"/>
                  </w:rPr>
                  <m:t>​​</m:t>
                </m:r>
                <m:sSub>
                  <m:sSubPr>
                    <m:ctrlPr>
                      <w:rPr>
                        <w:rFonts w:ascii="Cambria Math" w:hAnsi="Cambria Math" w:cs="Times New Roman"/>
                        <w:i/>
                        <w:kern w:val="0"/>
                        <w:sz w:val="21"/>
                        <w:szCs w:val="21"/>
                      </w:rPr>
                    </m:ctrlPr>
                  </m:sSubPr>
                  <m:e>
                    <m:r>
                      <w:rPr>
                        <w:rFonts w:ascii="Cambria Math" w:cs="Times New Roman"/>
                        <w:kern w:val="0"/>
                        <w:sz w:val="21"/>
                        <w:szCs w:val="21"/>
                      </w:rPr>
                      <m:t>f</m:t>
                    </m:r>
                  </m:e>
                  <m:sub>
                    <m:r>
                      <m:rPr>
                        <m:nor/>
                      </m:rPr>
                      <w:rPr>
                        <w:rFonts w:ascii="Cambria Math" w:cs="Times New Roman"/>
                        <w:kern w:val="0"/>
                        <w:sz w:val="21"/>
                        <w:szCs w:val="21"/>
                      </w:rPr>
                      <m:t>py</m:t>
                    </m:r>
                    <m:ctrlPr>
                      <w:rPr>
                        <w:rFonts w:ascii="Cambria Math" w:hAnsi="Cambria Math" w:cs="Times New Roman"/>
                        <w:kern w:val="0"/>
                        <w:sz w:val="21"/>
                        <w:szCs w:val="21"/>
                      </w:rPr>
                    </m:ctrlPr>
                  </m:sub>
                </m:sSub>
              </m:oMath>
            </m:oMathPara>
          </w:p>
        </w:tc>
        <w:tc>
          <w:tcPr>
            <w:tcW w:w="680" w:type="dxa"/>
            <w:tcMar>
              <w:top w:w="0" w:type="dxa"/>
              <w:left w:w="0" w:type="dxa"/>
              <w:bottom w:w="0" w:type="dxa"/>
              <w:right w:w="0" w:type="dxa"/>
            </w:tcMar>
            <w:vAlign w:val="center"/>
          </w:tcPr>
          <w:p w14:paraId="496B13DB" w14:textId="77777777" w:rsidR="00B6509A" w:rsidRPr="008451AE" w:rsidRDefault="004B25B2" w:rsidP="00384387">
            <w:pPr>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5973" w:type="dxa"/>
            <w:gridSpan w:val="3"/>
            <w:tcMar>
              <w:top w:w="0" w:type="dxa"/>
              <w:left w:w="0" w:type="dxa"/>
              <w:bottom w:w="0" w:type="dxa"/>
              <w:right w:w="0" w:type="dxa"/>
            </w:tcMar>
            <w:vAlign w:val="center"/>
          </w:tcPr>
          <w:p w14:paraId="2BE5A2E2" w14:textId="77777777" w:rsidR="00B6509A" w:rsidRPr="00C93828" w:rsidRDefault="004B25B2" w:rsidP="00384387">
            <w:pPr>
              <w:rPr>
                <w:szCs w:val="21"/>
              </w:rPr>
            </w:pPr>
            <w:r w:rsidRPr="00C93828">
              <w:rPr>
                <w:rFonts w:hint="eastAsia"/>
                <w:kern w:val="0"/>
                <w:szCs w:val="21"/>
              </w:rPr>
              <w:t>普通钢筋、预应力钢筋的抗拉强度设计值；</w:t>
            </w:r>
          </w:p>
        </w:tc>
      </w:tr>
      <w:tr w:rsidR="00B6509A" w:rsidRPr="00C93828" w14:paraId="2ABC580A" w14:textId="77777777" w:rsidTr="00E371C5">
        <w:trPr>
          <w:trHeight w:val="624"/>
        </w:trPr>
        <w:tc>
          <w:tcPr>
            <w:tcW w:w="751" w:type="dxa"/>
            <w:tcMar>
              <w:top w:w="0" w:type="dxa"/>
              <w:left w:w="0" w:type="dxa"/>
              <w:bottom w:w="0" w:type="dxa"/>
              <w:right w:w="0" w:type="dxa"/>
            </w:tcMar>
            <w:vAlign w:val="center"/>
          </w:tcPr>
          <w:p w14:paraId="46C6CCE8" w14:textId="77777777" w:rsidR="00B6509A" w:rsidRPr="00C93828" w:rsidRDefault="00B6509A" w:rsidP="00384387">
            <w:pPr>
              <w:jc w:val="left"/>
              <w:rPr>
                <w:szCs w:val="21"/>
              </w:rPr>
            </w:pPr>
            <w:bookmarkStart w:id="61" w:name="_Hlk150781184"/>
          </w:p>
        </w:tc>
        <w:tc>
          <w:tcPr>
            <w:tcW w:w="850" w:type="dxa"/>
            <w:tcMar>
              <w:top w:w="0" w:type="dxa"/>
              <w:left w:w="0" w:type="dxa"/>
              <w:bottom w:w="0" w:type="dxa"/>
              <w:right w:w="0" w:type="dxa"/>
            </w:tcMar>
            <w:vAlign w:val="center"/>
          </w:tcPr>
          <w:p w14:paraId="53AFB433" w14:textId="5028F84A" w:rsidR="00B6509A" w:rsidRPr="00C93828" w:rsidRDefault="00000000" w:rsidP="00384387">
            <w:pPr>
              <w:jc w:val="right"/>
              <w:rPr>
                <w:kern w:val="0"/>
                <w:position w:val="-10"/>
                <w:szCs w:val="21"/>
              </w:rPr>
            </w:pPr>
            <m:oMathPara>
              <m:oMath>
                <m:sSub>
                  <m:sSubPr>
                    <m:ctrlPr>
                      <w:rPr>
                        <w:rFonts w:ascii="Cambria Math" w:hAnsi="Cambria Math" w:cs="Times New Roman"/>
                        <w:i/>
                        <w:kern w:val="0"/>
                        <w:sz w:val="21"/>
                        <w:szCs w:val="21"/>
                      </w:rPr>
                    </m:ctrlPr>
                  </m:sSubPr>
                  <m:e>
                    <m:r>
                      <w:rPr>
                        <w:rFonts w:ascii="Cambria Math" w:cs="Times New Roman"/>
                        <w:kern w:val="0"/>
                        <w:sz w:val="21"/>
                        <w:szCs w:val="21"/>
                      </w:rPr>
                      <m:t>A</m:t>
                    </m:r>
                  </m:e>
                  <m:sub>
                    <m:r>
                      <w:rPr>
                        <w:rFonts w:ascii="Cambria Math" w:cs="Times New Roman"/>
                        <w:kern w:val="0"/>
                        <w:sz w:val="21"/>
                        <w:szCs w:val="21"/>
                      </w:rPr>
                      <m:t>s</m:t>
                    </m:r>
                  </m:sub>
                </m:sSub>
                <m:r>
                  <w:rPr>
                    <w:rFonts w:ascii="Cambria Math" w:cs="Times New Roman"/>
                    <w:kern w:val="0"/>
                    <w:sz w:val="21"/>
                    <w:szCs w:val="21"/>
                  </w:rPr>
                  <m:t>、</m:t>
                </m:r>
                <m:r>
                  <w:rPr>
                    <w:rFonts w:ascii="MS Gothic" w:eastAsia="MS Gothic" w:hAnsi="MS Gothic" w:cs="MS Gothic"/>
                    <w:kern w:val="0"/>
                    <w:sz w:val="21"/>
                    <w:szCs w:val="21"/>
                  </w:rPr>
                  <m:t>​​</m:t>
                </m:r>
                <m:sSub>
                  <m:sSubPr>
                    <m:ctrlPr>
                      <w:rPr>
                        <w:rFonts w:ascii="Cambria Math" w:hAnsi="Cambria Math" w:cs="Times New Roman"/>
                        <w:i/>
                        <w:kern w:val="0"/>
                        <w:sz w:val="21"/>
                        <w:szCs w:val="21"/>
                      </w:rPr>
                    </m:ctrlPr>
                  </m:sSubPr>
                  <m:e>
                    <m:r>
                      <w:rPr>
                        <w:rFonts w:ascii="Cambria Math" w:cs="Times New Roman"/>
                        <w:kern w:val="0"/>
                        <w:sz w:val="21"/>
                        <w:szCs w:val="21"/>
                      </w:rPr>
                      <m:t>A</m:t>
                    </m:r>
                  </m:e>
                  <m:sub>
                    <m:r>
                      <m:rPr>
                        <m:nor/>
                      </m:rPr>
                      <w:rPr>
                        <w:rFonts w:ascii="Cambria Math" w:cs="Times New Roman"/>
                        <w:kern w:val="0"/>
                        <w:sz w:val="21"/>
                        <w:szCs w:val="21"/>
                      </w:rPr>
                      <m:t>py</m:t>
                    </m:r>
                    <m:ctrlPr>
                      <w:rPr>
                        <w:rFonts w:ascii="Cambria Math" w:hAnsi="Cambria Math" w:cs="Times New Roman"/>
                        <w:kern w:val="0"/>
                        <w:sz w:val="21"/>
                        <w:szCs w:val="21"/>
                      </w:rPr>
                    </m:ctrlPr>
                  </m:sub>
                </m:sSub>
              </m:oMath>
            </m:oMathPara>
          </w:p>
        </w:tc>
        <w:tc>
          <w:tcPr>
            <w:tcW w:w="680" w:type="dxa"/>
            <w:tcMar>
              <w:top w:w="0" w:type="dxa"/>
              <w:left w:w="0" w:type="dxa"/>
              <w:bottom w:w="0" w:type="dxa"/>
              <w:right w:w="0" w:type="dxa"/>
            </w:tcMar>
            <w:vAlign w:val="center"/>
          </w:tcPr>
          <w:p w14:paraId="4E73A62C" w14:textId="77777777" w:rsidR="00B6509A" w:rsidRPr="008451AE" w:rsidRDefault="004B25B2" w:rsidP="00384387">
            <w:pPr>
              <w:spacing w:afterLines="50" w:after="163"/>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5973" w:type="dxa"/>
            <w:gridSpan w:val="3"/>
            <w:tcMar>
              <w:top w:w="0" w:type="dxa"/>
              <w:left w:w="0" w:type="dxa"/>
              <w:bottom w:w="0" w:type="dxa"/>
              <w:right w:w="0" w:type="dxa"/>
            </w:tcMar>
            <w:vAlign w:val="center"/>
          </w:tcPr>
          <w:p w14:paraId="45BACFA2" w14:textId="77777777" w:rsidR="00B6509A" w:rsidRPr="00C93828" w:rsidRDefault="004B25B2" w:rsidP="00384387">
            <w:pPr>
              <w:rPr>
                <w:kern w:val="0"/>
                <w:szCs w:val="21"/>
              </w:rPr>
            </w:pPr>
            <w:r w:rsidRPr="00C93828">
              <w:rPr>
                <w:rFonts w:hint="eastAsia"/>
                <w:kern w:val="0"/>
                <w:szCs w:val="21"/>
              </w:rPr>
              <w:t>全部纵向通长普通钢筋、预应力钢筋的截面面积。</w:t>
            </w:r>
          </w:p>
        </w:tc>
      </w:tr>
    </w:tbl>
    <w:bookmarkEnd w:id="61"/>
    <w:p w14:paraId="003AC35E" w14:textId="6A15E5DC" w:rsidR="00863BB0" w:rsidRPr="00A709F8" w:rsidRDefault="004B25B2" w:rsidP="00384387">
      <w:pPr>
        <w:snapToGrid w:val="0"/>
        <w:spacing w:beforeLines="80" w:before="260" w:line="360" w:lineRule="auto"/>
        <w:ind w:firstLineChars="200" w:firstLine="482"/>
        <w:rPr>
          <w:color w:val="000000" w:themeColor="text1"/>
        </w:rPr>
      </w:pPr>
      <w:r w:rsidRPr="00C93828">
        <w:rPr>
          <w:rFonts w:hint="eastAsia"/>
          <w:b/>
          <w:bCs/>
          <w:szCs w:val="21"/>
        </w:rPr>
        <w:t>2</w:t>
      </w:r>
      <w:r w:rsidRPr="00C93828">
        <w:rPr>
          <w:b/>
          <w:bCs/>
          <w:szCs w:val="21"/>
        </w:rPr>
        <w:t xml:space="preserve"> </w:t>
      </w:r>
      <w:r w:rsidR="001D59F0" w:rsidRPr="00D8479C">
        <w:rPr>
          <w:rFonts w:hint="eastAsia"/>
          <w:szCs w:val="21"/>
        </w:rPr>
        <w:t>对于</w:t>
      </w:r>
      <w:r w:rsidR="00005FCD" w:rsidRPr="00C93828">
        <w:rPr>
          <w:rFonts w:hint="eastAsia"/>
          <w:szCs w:val="21"/>
        </w:rPr>
        <w:t>注浆挤扩</w:t>
      </w:r>
      <w:r w:rsidR="001D59F0" w:rsidRPr="00D8479C">
        <w:rPr>
          <w:rFonts w:hint="eastAsia"/>
          <w:szCs w:val="21"/>
        </w:rPr>
        <w:t>钢管</w:t>
      </w:r>
      <w:r w:rsidR="004D1072" w:rsidRPr="00C93828">
        <w:rPr>
          <w:rFonts w:hint="eastAsia"/>
          <w:szCs w:val="21"/>
        </w:rPr>
        <w:t>混凝土</w:t>
      </w:r>
      <w:r w:rsidR="001D59F0" w:rsidRPr="00D8479C">
        <w:rPr>
          <w:rFonts w:hint="eastAsia"/>
          <w:szCs w:val="21"/>
        </w:rPr>
        <w:t>桩</w:t>
      </w:r>
      <w:r w:rsidR="001D59F0" w:rsidRPr="00C93828">
        <w:rPr>
          <w:rFonts w:hint="eastAsia"/>
          <w:szCs w:val="21"/>
        </w:rPr>
        <w:t>轴心受拉时，</w:t>
      </w:r>
      <w:r w:rsidR="00863BB0" w:rsidRPr="00C93828">
        <w:rPr>
          <w:rFonts w:ascii="Times New Roman" w:hAnsi="Times New Roman" w:cs="Times New Roman" w:hint="eastAsia"/>
        </w:rPr>
        <w:t>钢管</w:t>
      </w:r>
      <w:r w:rsidR="004D1072" w:rsidRPr="00C93828">
        <w:rPr>
          <w:rFonts w:ascii="Times New Roman" w:hAnsi="Times New Roman" w:cs="Times New Roman" w:hint="eastAsia"/>
        </w:rPr>
        <w:t>混凝土</w:t>
      </w:r>
      <w:r w:rsidR="00863BB0" w:rsidRPr="00C93828">
        <w:rPr>
          <w:rFonts w:ascii="Times New Roman" w:hAnsi="Times New Roman" w:cs="Times New Roman" w:hint="eastAsia"/>
        </w:rPr>
        <w:t>桩</w:t>
      </w:r>
      <w:r w:rsidR="00863BB0" w:rsidRPr="00C93828">
        <w:rPr>
          <w:rFonts w:hint="eastAsia"/>
        </w:rPr>
        <w:t>桩身</w:t>
      </w:r>
      <w:r w:rsidR="00863BB0" w:rsidRPr="00C93828">
        <w:rPr>
          <w:rFonts w:hint="eastAsia"/>
          <w:bCs/>
          <w:szCs w:val="21"/>
        </w:rPr>
        <w:t>受拉承载力应</w:t>
      </w:r>
      <w:r w:rsidR="00863BB0" w:rsidRPr="00A709F8">
        <w:rPr>
          <w:rFonts w:hint="eastAsia"/>
          <w:bCs/>
          <w:color w:val="000000" w:themeColor="text1"/>
          <w:szCs w:val="21"/>
        </w:rPr>
        <w:t>符合下式</w:t>
      </w:r>
      <w:r w:rsidR="009E4B7B" w:rsidRPr="00A709F8">
        <w:rPr>
          <w:rFonts w:hint="eastAsia"/>
          <w:bCs/>
          <w:color w:val="000000" w:themeColor="text1"/>
          <w:szCs w:val="21"/>
        </w:rPr>
        <w:t>，且</w:t>
      </w:r>
      <w:commentRangeStart w:id="62"/>
      <w:r w:rsidR="009E4B7B" w:rsidRPr="00A709F8">
        <w:rPr>
          <w:rFonts w:hint="eastAsia"/>
          <w:color w:val="000000" w:themeColor="text1"/>
        </w:rPr>
        <w:t>应对桩身接桩处进行焊缝强度验算。</w:t>
      </w:r>
      <w:commentRangeEnd w:id="62"/>
      <w:r w:rsidR="009E4B7B" w:rsidRPr="00A709F8">
        <w:rPr>
          <w:rStyle w:val="afb"/>
          <w:rFonts w:asciiTheme="minorHAnsi" w:eastAsiaTheme="minorEastAsia" w:hAnsiTheme="minorHAnsi" w:cstheme="minorBidi"/>
          <w:color w:val="000000" w:themeColor="text1"/>
        </w:rPr>
        <w:commentReference w:id="62"/>
      </w:r>
      <w:r w:rsidR="00863BB0" w:rsidRPr="00A709F8">
        <w:rPr>
          <w:rFonts w:hint="eastAsia"/>
          <w:bCs/>
          <w:color w:val="000000" w:themeColor="text1"/>
          <w:szCs w:val="21"/>
        </w:rPr>
        <w:t>：</w:t>
      </w:r>
    </w:p>
    <w:p w14:paraId="6965A425" w14:textId="6023E019" w:rsidR="00863BB0" w:rsidRPr="00A709F8" w:rsidRDefault="00000000" w:rsidP="00CD06CF">
      <w:pPr>
        <w:spacing w:line="360" w:lineRule="auto"/>
        <w:ind w:firstLineChars="1600" w:firstLine="3360"/>
        <w:rPr>
          <w:color w:val="000000" w:themeColor="text1"/>
        </w:rPr>
      </w:pPr>
      <m:oMath>
        <m:sSup>
          <m:sSupPr>
            <m:ctrlPr>
              <w:rPr>
                <w:rFonts w:ascii="Cambria Math" w:hAnsi="Cambria Math" w:cs="Times New Roman"/>
                <w:i/>
                <w:color w:val="000000" w:themeColor="text1"/>
                <w:kern w:val="0"/>
                <w:sz w:val="21"/>
                <w:szCs w:val="21"/>
              </w:rPr>
            </m:ctrlPr>
          </m:sSupPr>
          <m:e>
            <m:r>
              <w:rPr>
                <w:rFonts w:ascii="Cambria Math" w:cs="Times New Roman"/>
                <w:color w:val="000000" w:themeColor="text1"/>
                <w:kern w:val="0"/>
                <w:sz w:val="21"/>
                <w:szCs w:val="21"/>
              </w:rPr>
              <m:t>N</m:t>
            </m:r>
          </m:e>
          <m:sup>
            <m:r>
              <w:rPr>
                <w:rFonts w:ascii="Cambria Math" w:cs="Times New Roman"/>
                <w:color w:val="000000" w:themeColor="text1"/>
                <w:kern w:val="0"/>
                <w:sz w:val="21"/>
                <w:szCs w:val="21"/>
              </w:rPr>
              <m:t>'</m:t>
            </m:r>
          </m:sup>
        </m:sSup>
        <m:r>
          <w:rPr>
            <w:rFonts w:ascii="Cambria Math" w:cs="Times New Roman"/>
            <w:color w:val="000000" w:themeColor="text1"/>
            <w:kern w:val="0"/>
            <w:sz w:val="21"/>
            <w:szCs w:val="21"/>
          </w:rPr>
          <m:t>≤</m:t>
        </m:r>
        <m:r>
          <w:rPr>
            <w:rFonts w:ascii="Cambria Math" w:cs="Times New Roman"/>
            <w:color w:val="000000" w:themeColor="text1"/>
            <w:kern w:val="0"/>
            <w:sz w:val="21"/>
            <w:szCs w:val="21"/>
          </w:rPr>
          <m:t>f</m:t>
        </m:r>
        <m:sSup>
          <m:sSupPr>
            <m:ctrlPr>
              <w:rPr>
                <w:rFonts w:ascii="Cambria Math" w:hAnsi="Cambria Math" w:cs="Times New Roman"/>
                <w:i/>
                <w:color w:val="000000" w:themeColor="text1"/>
                <w:kern w:val="0"/>
                <w:sz w:val="21"/>
                <w:szCs w:val="21"/>
              </w:rPr>
            </m:ctrlPr>
          </m:sSupPr>
          <m:e>
            <m:r>
              <w:rPr>
                <w:rFonts w:ascii="Cambria Math" w:cs="Times New Roman"/>
                <w:color w:val="000000" w:themeColor="text1"/>
                <w:kern w:val="0"/>
                <w:sz w:val="21"/>
                <w:szCs w:val="21"/>
              </w:rPr>
              <m:t>A</m:t>
            </m:r>
          </m:e>
          <m:sup>
            <m:r>
              <w:rPr>
                <w:rFonts w:ascii="Cambria Math" w:cs="Times New Roman"/>
                <w:color w:val="000000" w:themeColor="text1"/>
                <w:kern w:val="0"/>
                <w:sz w:val="21"/>
                <w:szCs w:val="21"/>
              </w:rPr>
              <m:t>'</m:t>
            </m:r>
          </m:sup>
        </m:sSup>
      </m:oMath>
      <w:r w:rsidR="007D37B8" w:rsidRPr="00A709F8">
        <w:rPr>
          <w:rFonts w:ascii="Times New Roman" w:hAnsi="Times New Roman" w:cs="Times New Roman"/>
          <w:color w:val="000000" w:themeColor="text1"/>
        </w:rPr>
        <w:t xml:space="preserve"> </w:t>
      </w:r>
      <w:r w:rsidR="00863BB0" w:rsidRPr="00A709F8">
        <w:rPr>
          <w:rFonts w:ascii="Times New Roman" w:hAnsi="Times New Roman" w:cs="Times New Roman"/>
          <w:color w:val="000000" w:themeColor="text1"/>
        </w:rPr>
        <w:t xml:space="preserve">   </w:t>
      </w:r>
      <w:r w:rsidR="003A68EA" w:rsidRPr="00A709F8">
        <w:rPr>
          <w:rFonts w:ascii="Times New Roman" w:hAnsi="Times New Roman" w:cs="Times New Roman"/>
          <w:color w:val="000000" w:themeColor="text1"/>
        </w:rPr>
        <w:t xml:space="preserve">              </w:t>
      </w:r>
      <w:r w:rsidR="007D37B8" w:rsidRPr="00A709F8">
        <w:rPr>
          <w:rFonts w:ascii="Times New Roman" w:hAnsi="Times New Roman" w:cs="Times New Roman"/>
          <w:color w:val="000000" w:themeColor="text1"/>
        </w:rPr>
        <w:t xml:space="preserve"> </w:t>
      </w:r>
      <w:r w:rsidR="003A68EA" w:rsidRPr="00A709F8">
        <w:rPr>
          <w:rFonts w:ascii="Times New Roman" w:hAnsi="Times New Roman" w:cs="Times New Roman"/>
          <w:color w:val="000000" w:themeColor="text1"/>
        </w:rPr>
        <w:t xml:space="preserve">  </w:t>
      </w:r>
      <w:r w:rsidR="00863BB0" w:rsidRPr="00A709F8">
        <w:rPr>
          <w:rFonts w:ascii="Times New Roman" w:hAnsi="Times New Roman" w:cs="Times New Roman"/>
          <w:color w:val="000000" w:themeColor="text1"/>
        </w:rPr>
        <w:t xml:space="preserve"> </w:t>
      </w:r>
      <w:r w:rsidR="003A68EA" w:rsidRPr="00A709F8">
        <w:rPr>
          <w:rFonts w:hint="eastAsia"/>
          <w:color w:val="000000" w:themeColor="text1"/>
          <w:szCs w:val="21"/>
        </w:rPr>
        <w:t>（</w:t>
      </w:r>
      <w:r w:rsidR="003A68EA" w:rsidRPr="00A709F8">
        <w:rPr>
          <w:color w:val="000000" w:themeColor="text1"/>
          <w:szCs w:val="21"/>
        </w:rPr>
        <w:t>5.4.4-2</w:t>
      </w:r>
      <w:r w:rsidR="003A68EA" w:rsidRPr="00A709F8">
        <w:rPr>
          <w:rFonts w:hint="eastAsia"/>
          <w:color w:val="000000" w:themeColor="text1"/>
          <w:szCs w:val="21"/>
        </w:rPr>
        <w:t>）</w:t>
      </w:r>
    </w:p>
    <w:tbl>
      <w:tblPr>
        <w:tblW w:w="8310" w:type="dxa"/>
        <w:tblLayout w:type="fixed"/>
        <w:tblLook w:val="04A0" w:firstRow="1" w:lastRow="0" w:firstColumn="1" w:lastColumn="0" w:noHBand="0" w:noVBand="1"/>
      </w:tblPr>
      <w:tblGrid>
        <w:gridCol w:w="751"/>
        <w:gridCol w:w="850"/>
        <w:gridCol w:w="680"/>
        <w:gridCol w:w="6029"/>
      </w:tblGrid>
      <w:tr w:rsidR="006F35DD" w:rsidRPr="006F35DD" w14:paraId="03F45072" w14:textId="77777777" w:rsidTr="00442376">
        <w:trPr>
          <w:trHeight w:val="624"/>
        </w:trPr>
        <w:tc>
          <w:tcPr>
            <w:tcW w:w="751" w:type="dxa"/>
            <w:tcMar>
              <w:top w:w="0" w:type="dxa"/>
              <w:left w:w="0" w:type="dxa"/>
              <w:bottom w:w="0" w:type="dxa"/>
              <w:right w:w="0" w:type="dxa"/>
            </w:tcMar>
            <w:vAlign w:val="center"/>
          </w:tcPr>
          <w:p w14:paraId="4789E426" w14:textId="1855BC30" w:rsidR="00F561A1" w:rsidRPr="00A709F8" w:rsidRDefault="00AE5C50" w:rsidP="004B25B2">
            <w:pPr>
              <w:jc w:val="left"/>
              <w:rPr>
                <w:color w:val="000000" w:themeColor="text1"/>
                <w:szCs w:val="21"/>
              </w:rPr>
            </w:pPr>
            <w:r w:rsidRPr="00A709F8">
              <w:rPr>
                <w:rFonts w:hint="eastAsia"/>
                <w:color w:val="000000" w:themeColor="text1"/>
                <w:szCs w:val="21"/>
              </w:rPr>
              <w:t>式中：</w:t>
            </w:r>
          </w:p>
        </w:tc>
        <w:tc>
          <w:tcPr>
            <w:tcW w:w="850" w:type="dxa"/>
            <w:tcMar>
              <w:top w:w="0" w:type="dxa"/>
              <w:left w:w="0" w:type="dxa"/>
              <w:bottom w:w="0" w:type="dxa"/>
              <w:right w:w="0" w:type="dxa"/>
            </w:tcMar>
            <w:vAlign w:val="center"/>
          </w:tcPr>
          <w:p w14:paraId="10026AF6" w14:textId="741B1A2C" w:rsidR="00F561A1" w:rsidRPr="00A709F8" w:rsidRDefault="00F561A1" w:rsidP="004B25B2">
            <w:pPr>
              <w:jc w:val="right"/>
              <w:rPr>
                <w:color w:val="000000" w:themeColor="text1"/>
                <w:szCs w:val="21"/>
              </w:rPr>
            </w:pPr>
            <w:r w:rsidRPr="00A709F8">
              <w:rPr>
                <w:rFonts w:ascii="Times New Roman" w:hAnsi="Times New Roman" w:cs="Times New Roman"/>
                <w:noProof/>
                <w:color w:val="000000" w:themeColor="text1"/>
                <w:position w:val="-4"/>
              </w:rPr>
              <w:drawing>
                <wp:inline distT="0" distB="0" distL="0" distR="0" wp14:anchorId="4EC7FB0D" wp14:editId="68F6FF4E">
                  <wp:extent cx="168910" cy="189865"/>
                  <wp:effectExtent l="0" t="0" r="2540" b="635"/>
                  <wp:docPr id="1593724725" name="图片 159372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8910" cy="189865"/>
                          </a:xfrm>
                          <a:prstGeom prst="rect">
                            <a:avLst/>
                          </a:prstGeom>
                          <a:noFill/>
                          <a:ln>
                            <a:noFill/>
                          </a:ln>
                        </pic:spPr>
                      </pic:pic>
                    </a:graphicData>
                  </a:graphic>
                </wp:inline>
              </w:drawing>
            </w:r>
          </w:p>
        </w:tc>
        <w:tc>
          <w:tcPr>
            <w:tcW w:w="680" w:type="dxa"/>
            <w:tcMar>
              <w:top w:w="0" w:type="dxa"/>
              <w:left w:w="0" w:type="dxa"/>
              <w:bottom w:w="0" w:type="dxa"/>
              <w:right w:w="0" w:type="dxa"/>
            </w:tcMar>
            <w:vAlign w:val="center"/>
          </w:tcPr>
          <w:p w14:paraId="47CE1B16" w14:textId="77777777" w:rsidR="00F561A1" w:rsidRPr="00A709F8" w:rsidRDefault="00F561A1" w:rsidP="004B25B2">
            <w:pPr>
              <w:jc w:val="center"/>
              <w:rPr>
                <w:rFonts w:ascii="Times New Roman" w:hAnsi="Times New Roman" w:cs="Times New Roman"/>
                <w:color w:val="000000" w:themeColor="text1"/>
                <w:kern w:val="0"/>
                <w:szCs w:val="21"/>
              </w:rPr>
            </w:pPr>
            <w:r w:rsidRPr="00A709F8">
              <w:rPr>
                <w:rFonts w:ascii="Times New Roman" w:hAnsi="Times New Roman" w:cs="Times New Roman"/>
                <w:color w:val="000000" w:themeColor="text1"/>
                <w:kern w:val="0"/>
                <w:szCs w:val="21"/>
              </w:rPr>
              <w:t>——</w:t>
            </w:r>
          </w:p>
        </w:tc>
        <w:tc>
          <w:tcPr>
            <w:tcW w:w="6029" w:type="dxa"/>
            <w:tcMar>
              <w:top w:w="0" w:type="dxa"/>
              <w:left w:w="0" w:type="dxa"/>
              <w:bottom w:w="0" w:type="dxa"/>
              <w:right w:w="0" w:type="dxa"/>
            </w:tcMar>
            <w:vAlign w:val="center"/>
          </w:tcPr>
          <w:p w14:paraId="48F1EBEA" w14:textId="1E09C055" w:rsidR="00F561A1" w:rsidRPr="00A709F8" w:rsidRDefault="002D0B58" w:rsidP="004B25B2">
            <w:pPr>
              <w:rPr>
                <w:color w:val="000000" w:themeColor="text1"/>
                <w:szCs w:val="21"/>
              </w:rPr>
            </w:pPr>
            <w:bookmarkStart w:id="63" w:name="_Hlk150781287"/>
            <w:r w:rsidRPr="00A709F8">
              <w:rPr>
                <w:rFonts w:hint="eastAsia"/>
                <w:color w:val="000000" w:themeColor="text1"/>
                <w:kern w:val="0"/>
                <w:szCs w:val="21"/>
              </w:rPr>
              <w:t>钢管桩扣除腐蚀厚度的横截面有效面积</w:t>
            </w:r>
            <w:bookmarkEnd w:id="63"/>
            <w:r w:rsidRPr="00A709F8">
              <w:rPr>
                <w:rFonts w:hint="eastAsia"/>
                <w:color w:val="000000" w:themeColor="text1"/>
                <w:kern w:val="0"/>
                <w:szCs w:val="21"/>
              </w:rPr>
              <w:t>；</w:t>
            </w:r>
          </w:p>
        </w:tc>
      </w:tr>
      <w:tr w:rsidR="006F35DD" w:rsidRPr="006F35DD" w14:paraId="1A64AEBE" w14:textId="77777777" w:rsidTr="00442376">
        <w:trPr>
          <w:trHeight w:val="624"/>
        </w:trPr>
        <w:tc>
          <w:tcPr>
            <w:tcW w:w="751" w:type="dxa"/>
            <w:tcMar>
              <w:top w:w="0" w:type="dxa"/>
              <w:left w:w="0" w:type="dxa"/>
              <w:bottom w:w="0" w:type="dxa"/>
              <w:right w:w="0" w:type="dxa"/>
            </w:tcMar>
            <w:vAlign w:val="center"/>
          </w:tcPr>
          <w:p w14:paraId="4EBED01F" w14:textId="77777777" w:rsidR="00F561A1" w:rsidRPr="00A709F8" w:rsidRDefault="00F561A1" w:rsidP="004B25B2">
            <w:pPr>
              <w:jc w:val="left"/>
              <w:rPr>
                <w:color w:val="000000" w:themeColor="text1"/>
                <w:szCs w:val="21"/>
              </w:rPr>
            </w:pPr>
          </w:p>
        </w:tc>
        <w:tc>
          <w:tcPr>
            <w:tcW w:w="850" w:type="dxa"/>
            <w:tcMar>
              <w:top w:w="0" w:type="dxa"/>
              <w:left w:w="0" w:type="dxa"/>
              <w:bottom w:w="0" w:type="dxa"/>
              <w:right w:w="0" w:type="dxa"/>
            </w:tcMar>
            <w:vAlign w:val="center"/>
          </w:tcPr>
          <w:p w14:paraId="094323A2" w14:textId="7DA3CC05" w:rsidR="00F561A1" w:rsidRPr="00A709F8" w:rsidRDefault="002D0B58" w:rsidP="002D0B58">
            <w:pPr>
              <w:ind w:right="240"/>
              <w:jc w:val="right"/>
              <w:rPr>
                <w:rFonts w:ascii="Times New Roman" w:hAnsi="Times New Roman" w:cs="Times New Roman"/>
                <w:i/>
                <w:iCs/>
                <w:color w:val="000000" w:themeColor="text1"/>
                <w:kern w:val="0"/>
                <w:position w:val="-10"/>
                <w:szCs w:val="21"/>
              </w:rPr>
            </w:pPr>
            <w:r w:rsidRPr="00A709F8">
              <w:rPr>
                <w:rFonts w:ascii="Times New Roman" w:hAnsi="Times New Roman" w:cs="Times New Roman"/>
                <w:bCs/>
                <w:i/>
                <w:iCs/>
                <w:noProof/>
                <w:color w:val="000000" w:themeColor="text1"/>
                <w:position w:val="-12"/>
              </w:rPr>
              <w:t>f</w:t>
            </w:r>
          </w:p>
        </w:tc>
        <w:tc>
          <w:tcPr>
            <w:tcW w:w="680" w:type="dxa"/>
            <w:tcMar>
              <w:top w:w="0" w:type="dxa"/>
              <w:left w:w="0" w:type="dxa"/>
              <w:bottom w:w="0" w:type="dxa"/>
              <w:right w:w="0" w:type="dxa"/>
            </w:tcMar>
            <w:vAlign w:val="center"/>
          </w:tcPr>
          <w:p w14:paraId="6FBAC6AE" w14:textId="77777777" w:rsidR="00F561A1" w:rsidRPr="00A709F8" w:rsidRDefault="00F561A1" w:rsidP="004B25B2">
            <w:pPr>
              <w:spacing w:afterLines="50" w:after="163"/>
              <w:jc w:val="center"/>
              <w:rPr>
                <w:rFonts w:ascii="Times New Roman" w:hAnsi="Times New Roman" w:cs="Times New Roman"/>
                <w:color w:val="000000" w:themeColor="text1"/>
                <w:kern w:val="0"/>
                <w:szCs w:val="21"/>
              </w:rPr>
            </w:pPr>
            <w:r w:rsidRPr="00A709F8">
              <w:rPr>
                <w:rFonts w:ascii="Times New Roman" w:hAnsi="Times New Roman" w:cs="Times New Roman"/>
                <w:color w:val="000000" w:themeColor="text1"/>
                <w:kern w:val="0"/>
                <w:szCs w:val="21"/>
              </w:rPr>
              <w:t>——</w:t>
            </w:r>
          </w:p>
        </w:tc>
        <w:tc>
          <w:tcPr>
            <w:tcW w:w="6029" w:type="dxa"/>
            <w:tcMar>
              <w:top w:w="0" w:type="dxa"/>
              <w:left w:w="0" w:type="dxa"/>
              <w:bottom w:w="0" w:type="dxa"/>
              <w:right w:w="0" w:type="dxa"/>
            </w:tcMar>
            <w:vAlign w:val="center"/>
          </w:tcPr>
          <w:p w14:paraId="6B64F054" w14:textId="73D903A7" w:rsidR="00F561A1" w:rsidRPr="00A709F8" w:rsidRDefault="002D0B58" w:rsidP="004B25B2">
            <w:pPr>
              <w:rPr>
                <w:color w:val="000000" w:themeColor="text1"/>
                <w:kern w:val="0"/>
                <w:szCs w:val="21"/>
              </w:rPr>
            </w:pPr>
            <w:r w:rsidRPr="00A709F8">
              <w:rPr>
                <w:rFonts w:hint="eastAsia"/>
                <w:color w:val="000000" w:themeColor="text1"/>
                <w:kern w:val="0"/>
                <w:szCs w:val="21"/>
              </w:rPr>
              <w:t>钢材的抗拉强度设计值。</w:t>
            </w:r>
          </w:p>
        </w:tc>
      </w:tr>
    </w:tbl>
    <w:p w14:paraId="3B4C1C5B" w14:textId="6EF98361" w:rsidR="00E12DD1" w:rsidRPr="00A709F8" w:rsidRDefault="00E12DD1" w:rsidP="002D0B58">
      <w:pPr>
        <w:adjustRightInd w:val="0"/>
        <w:snapToGrid w:val="0"/>
        <w:spacing w:beforeLines="50" w:before="163" w:line="360" w:lineRule="auto"/>
        <w:ind w:firstLineChars="200" w:firstLine="482"/>
        <w:rPr>
          <w:rFonts w:ascii="Times New Roman" w:hAnsi="Times New Roman" w:cs="Times New Roman"/>
          <w:color w:val="000000" w:themeColor="text1"/>
        </w:rPr>
      </w:pPr>
      <w:r w:rsidRPr="00A709F8">
        <w:rPr>
          <w:b/>
          <w:bCs/>
          <w:color w:val="000000" w:themeColor="text1"/>
        </w:rPr>
        <w:t>3</w:t>
      </w:r>
      <w:r w:rsidRPr="00A709F8">
        <w:rPr>
          <w:color w:val="000000" w:themeColor="text1"/>
        </w:rPr>
        <w:t xml:space="preserve"> </w:t>
      </w:r>
      <w:commentRangeStart w:id="64"/>
      <w:r w:rsidR="009E4B7B" w:rsidRPr="00A709F8">
        <w:rPr>
          <w:rFonts w:hint="eastAsia"/>
          <w:color w:val="000000" w:themeColor="text1"/>
        </w:rPr>
        <w:t>注浆挤扩预应力混凝土管桩承受竖向上拔力作用时，应进行预应力钢棒抗拉强度、端板孔口抗剪强度、接桩连接强度、桩顶填芯混凝土与承台连接处强度等验算，并应按不利处的抗拉强度确定管桩的抗拔承载力。</w:t>
      </w:r>
      <w:commentRangeEnd w:id="64"/>
      <w:r w:rsidR="009E4B7B" w:rsidRPr="00A709F8">
        <w:rPr>
          <w:rStyle w:val="afb"/>
          <w:rFonts w:asciiTheme="minorHAnsi" w:eastAsiaTheme="minorEastAsia" w:hAnsiTheme="minorHAnsi" w:cstheme="minorBidi"/>
          <w:color w:val="000000" w:themeColor="text1"/>
        </w:rPr>
        <w:commentReference w:id="64"/>
      </w:r>
    </w:p>
    <w:p w14:paraId="1FD7E704" w14:textId="54491902" w:rsidR="00C179A0" w:rsidRPr="006959D4" w:rsidRDefault="00C179A0" w:rsidP="006959D4">
      <w:pPr>
        <w:spacing w:beforeLines="100" w:before="326" w:afterLines="100" w:after="326" w:line="360" w:lineRule="auto"/>
        <w:jc w:val="center"/>
        <w:outlineLvl w:val="1"/>
        <w:rPr>
          <w:b/>
          <w:bCs/>
        </w:rPr>
      </w:pPr>
      <w:bookmarkStart w:id="65" w:name="_Toc142723509"/>
      <w:bookmarkStart w:id="66" w:name="_Toc150893665"/>
      <w:r w:rsidRPr="006959D4">
        <w:rPr>
          <w:b/>
          <w:bCs/>
        </w:rPr>
        <w:t xml:space="preserve">5.5 </w:t>
      </w:r>
      <w:r w:rsidRPr="006959D4">
        <w:rPr>
          <w:rFonts w:hint="eastAsia"/>
          <w:b/>
          <w:bCs/>
        </w:rPr>
        <w:t>后注浆</w:t>
      </w:r>
      <w:bookmarkEnd w:id="65"/>
      <w:r w:rsidR="00124CCB" w:rsidRPr="006959D4">
        <w:rPr>
          <w:rFonts w:hint="eastAsia"/>
          <w:b/>
          <w:bCs/>
        </w:rPr>
        <w:t>技术参数</w:t>
      </w:r>
      <w:bookmarkEnd w:id="66"/>
    </w:p>
    <w:p w14:paraId="2C6FBCAE" w14:textId="0D6CA08A" w:rsidR="00C179A0" w:rsidRPr="00D8479C" w:rsidRDefault="00C179A0" w:rsidP="008479D1">
      <w:pPr>
        <w:spacing w:line="360" w:lineRule="auto"/>
        <w:rPr>
          <w:rFonts w:cs="Times New Roman"/>
          <w:bCs/>
          <w:snapToGrid w:val="0"/>
          <w:kern w:val="0"/>
        </w:rPr>
      </w:pPr>
      <w:r w:rsidRPr="00D8479C">
        <w:rPr>
          <w:rFonts w:cs="Times New Roman"/>
          <w:b/>
          <w:snapToGrid w:val="0"/>
          <w:kern w:val="0"/>
        </w:rPr>
        <w:t>5.5.</w:t>
      </w:r>
      <w:r w:rsidR="00D64F9E" w:rsidRPr="00D8479C">
        <w:rPr>
          <w:rFonts w:cs="Times New Roman"/>
          <w:b/>
          <w:snapToGrid w:val="0"/>
          <w:kern w:val="0"/>
        </w:rPr>
        <w:t>1</w:t>
      </w:r>
      <w:r w:rsidRPr="00D8479C">
        <w:rPr>
          <w:rFonts w:cs="Times New Roman"/>
          <w:b/>
          <w:snapToGrid w:val="0"/>
          <w:kern w:val="0"/>
        </w:rPr>
        <w:t xml:space="preserve"> </w:t>
      </w:r>
      <w:r w:rsidRPr="00D8479C">
        <w:rPr>
          <w:rFonts w:cs="Times New Roman" w:hint="eastAsia"/>
          <w:bCs/>
          <w:snapToGrid w:val="0"/>
          <w:kern w:val="0"/>
        </w:rPr>
        <w:t>单桩后注浆水泥用量应通过现场注浆试验确定</w:t>
      </w:r>
      <w:r w:rsidR="00D64F9E" w:rsidRPr="00D8479C">
        <w:rPr>
          <w:rFonts w:cs="Times New Roman" w:hint="eastAsia"/>
          <w:bCs/>
          <w:snapToGrid w:val="0"/>
          <w:kern w:val="0"/>
        </w:rPr>
        <w:t>，</w:t>
      </w:r>
      <w:r w:rsidRPr="00D8479C">
        <w:rPr>
          <w:rFonts w:cs="Times New Roman" w:hint="eastAsia"/>
          <w:bCs/>
          <w:snapToGrid w:val="0"/>
          <w:kern w:val="0"/>
        </w:rPr>
        <w:t>可根据注浆方式、桩径、桩长、桩端持力层渗透性以及单桩承载力增幅需求估算。</w:t>
      </w:r>
    </w:p>
    <w:p w14:paraId="523EB4CD" w14:textId="0AA0667B" w:rsidR="00C179A0" w:rsidRPr="008479D1" w:rsidRDefault="00C179A0" w:rsidP="008479D1">
      <w:pPr>
        <w:adjustRightInd w:val="0"/>
        <w:spacing w:line="360" w:lineRule="auto"/>
        <w:ind w:firstLineChars="200" w:firstLine="482"/>
        <w:rPr>
          <w:rFonts w:asciiTheme="minorEastAsia" w:eastAsiaTheme="minorEastAsia" w:hAnsiTheme="minorEastAsia" w:cs="Times New Roman"/>
          <w:bCs/>
        </w:rPr>
      </w:pPr>
      <w:r w:rsidRPr="008479D1">
        <w:rPr>
          <w:rFonts w:asciiTheme="minorEastAsia" w:eastAsiaTheme="minorEastAsia" w:hAnsiTheme="minorEastAsia" w:cs="Times New Roman"/>
          <w:b/>
        </w:rPr>
        <w:t>1</w:t>
      </w:r>
      <w:r w:rsidRPr="008479D1">
        <w:rPr>
          <w:rFonts w:asciiTheme="minorEastAsia" w:eastAsiaTheme="minorEastAsia" w:hAnsiTheme="minorEastAsia" w:cs="Times New Roman"/>
          <w:bCs/>
        </w:rPr>
        <w:t xml:space="preserve"> </w:t>
      </w:r>
      <w:r w:rsidRPr="008479D1">
        <w:rPr>
          <w:rFonts w:asciiTheme="minorEastAsia" w:eastAsiaTheme="minorEastAsia" w:hAnsiTheme="minorEastAsia" w:cs="Times New Roman" w:hint="eastAsia"/>
          <w:bCs/>
        </w:rPr>
        <w:t>挤扩注浆水泥用量按下式估算：</w:t>
      </w:r>
    </w:p>
    <w:tbl>
      <w:tblPr>
        <w:tblW w:w="8324" w:type="dxa"/>
        <w:tblLayout w:type="fixed"/>
        <w:tblLook w:val="04A0" w:firstRow="1" w:lastRow="0" w:firstColumn="1" w:lastColumn="0" w:noHBand="0" w:noVBand="1"/>
      </w:tblPr>
      <w:tblGrid>
        <w:gridCol w:w="751"/>
        <w:gridCol w:w="850"/>
        <w:gridCol w:w="592"/>
        <w:gridCol w:w="4045"/>
        <w:gridCol w:w="2072"/>
        <w:gridCol w:w="14"/>
      </w:tblGrid>
      <w:tr w:rsidR="006E665C" w:rsidRPr="00C93828" w14:paraId="2C818C74" w14:textId="77777777" w:rsidTr="00C53EBB">
        <w:trPr>
          <w:trHeight w:val="624"/>
        </w:trPr>
        <w:tc>
          <w:tcPr>
            <w:tcW w:w="2193" w:type="dxa"/>
            <w:gridSpan w:val="3"/>
            <w:tcMar>
              <w:top w:w="0" w:type="dxa"/>
              <w:left w:w="0" w:type="dxa"/>
              <w:bottom w:w="0" w:type="dxa"/>
              <w:right w:w="0" w:type="dxa"/>
            </w:tcMar>
            <w:vAlign w:val="center"/>
          </w:tcPr>
          <w:p w14:paraId="09F9D601" w14:textId="77777777" w:rsidR="006E665C" w:rsidRPr="00C93828" w:rsidRDefault="006E665C" w:rsidP="004B25B2">
            <w:pPr>
              <w:spacing w:line="360" w:lineRule="auto"/>
              <w:rPr>
                <w:szCs w:val="21"/>
              </w:rPr>
            </w:pPr>
          </w:p>
        </w:tc>
        <w:tc>
          <w:tcPr>
            <w:tcW w:w="4045" w:type="dxa"/>
            <w:tcMar>
              <w:top w:w="0" w:type="dxa"/>
              <w:left w:w="0" w:type="dxa"/>
              <w:bottom w:w="0" w:type="dxa"/>
              <w:right w:w="0" w:type="dxa"/>
            </w:tcMar>
          </w:tcPr>
          <w:p w14:paraId="5093A0E8" w14:textId="71C473A7" w:rsidR="006E665C" w:rsidRPr="00C93828" w:rsidRDefault="00000000" w:rsidP="00C53EBB">
            <w:pPr>
              <w:pStyle w:val="afc"/>
              <w:adjustRightInd w:val="0"/>
              <w:spacing w:line="360" w:lineRule="auto"/>
              <w:ind w:right="786" w:firstLineChars="0" w:firstLine="0"/>
              <w:jc w:val="right"/>
              <w:rPr>
                <w:szCs w:val="21"/>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m:t>
                    </m:r>
                  </m:num>
                  <m:den>
                    <m:f>
                      <m:fPr>
                        <m:type m:val="lin"/>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c</m:t>
                        </m:r>
                      </m:den>
                    </m:f>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c</m:t>
                            </m:r>
                          </m:sub>
                        </m:sSub>
                      </m:den>
                    </m:f>
                  </m:den>
                </m:f>
              </m:oMath>
            </m:oMathPara>
          </w:p>
        </w:tc>
        <w:tc>
          <w:tcPr>
            <w:tcW w:w="2086" w:type="dxa"/>
            <w:gridSpan w:val="2"/>
            <w:tcMar>
              <w:top w:w="0" w:type="dxa"/>
              <w:left w:w="0" w:type="dxa"/>
              <w:bottom w:w="0" w:type="dxa"/>
              <w:right w:w="0" w:type="dxa"/>
            </w:tcMar>
            <w:vAlign w:val="center"/>
          </w:tcPr>
          <w:p w14:paraId="4A90B521" w14:textId="3AF1E9FC" w:rsidR="006E665C" w:rsidRPr="00C93828" w:rsidRDefault="006E665C" w:rsidP="004B25B2">
            <w:pPr>
              <w:spacing w:line="360" w:lineRule="auto"/>
              <w:jc w:val="right"/>
              <w:rPr>
                <w:szCs w:val="21"/>
              </w:rPr>
            </w:pPr>
            <w:r w:rsidRPr="00C93828">
              <w:rPr>
                <w:rFonts w:hint="eastAsia"/>
                <w:szCs w:val="21"/>
              </w:rPr>
              <w:t>（5.</w:t>
            </w:r>
            <w:r w:rsidR="00C53EBB">
              <w:rPr>
                <w:szCs w:val="21"/>
              </w:rPr>
              <w:t>5</w:t>
            </w:r>
            <w:r w:rsidRPr="00C93828">
              <w:rPr>
                <w:rFonts w:hint="eastAsia"/>
                <w:szCs w:val="21"/>
              </w:rPr>
              <w:t>.</w:t>
            </w:r>
            <w:r w:rsidR="00C53EBB">
              <w:rPr>
                <w:szCs w:val="21"/>
              </w:rPr>
              <w:t>1</w:t>
            </w:r>
            <w:r w:rsidRPr="00C93828">
              <w:rPr>
                <w:rFonts w:hint="eastAsia"/>
                <w:szCs w:val="21"/>
              </w:rPr>
              <w:t>-1）</w:t>
            </w:r>
          </w:p>
        </w:tc>
      </w:tr>
      <w:tr w:rsidR="00C53EBB" w:rsidRPr="00C93828" w14:paraId="650AD470" w14:textId="77777777" w:rsidTr="00C53EBB">
        <w:trPr>
          <w:gridAfter w:val="1"/>
          <w:wAfter w:w="14" w:type="dxa"/>
          <w:trHeight w:val="624"/>
        </w:trPr>
        <w:tc>
          <w:tcPr>
            <w:tcW w:w="751" w:type="dxa"/>
            <w:tcMar>
              <w:top w:w="0" w:type="dxa"/>
              <w:left w:w="0" w:type="dxa"/>
              <w:bottom w:w="0" w:type="dxa"/>
              <w:right w:w="0" w:type="dxa"/>
            </w:tcMar>
          </w:tcPr>
          <w:p w14:paraId="18AD5D3A" w14:textId="77777777" w:rsidR="00C53EBB" w:rsidRPr="00C93828" w:rsidRDefault="00C53EBB" w:rsidP="004B25B2">
            <w:pPr>
              <w:rPr>
                <w:szCs w:val="21"/>
              </w:rPr>
            </w:pPr>
            <w:bookmarkStart w:id="67" w:name="_Hlk150783735"/>
            <w:r w:rsidRPr="00C93828">
              <w:rPr>
                <w:rFonts w:hint="eastAsia"/>
                <w:szCs w:val="21"/>
              </w:rPr>
              <w:t>式中：</w:t>
            </w:r>
          </w:p>
        </w:tc>
        <w:tc>
          <w:tcPr>
            <w:tcW w:w="850" w:type="dxa"/>
            <w:tcMar>
              <w:top w:w="0" w:type="dxa"/>
              <w:left w:w="0" w:type="dxa"/>
              <w:bottom w:w="0" w:type="dxa"/>
              <w:right w:w="0" w:type="dxa"/>
            </w:tcMar>
            <w:vAlign w:val="center"/>
          </w:tcPr>
          <w:p w14:paraId="4DDE3B42" w14:textId="3950CF90" w:rsidR="00C53EBB" w:rsidRPr="00C93828" w:rsidRDefault="00C53EBB" w:rsidP="00C53EBB">
            <w:pPr>
              <w:jc w:val="right"/>
              <w:rPr>
                <w:rFonts w:cs="Times New Roman"/>
                <w:kern w:val="0"/>
                <w:sz w:val="21"/>
                <w:szCs w:val="21"/>
              </w:rPr>
            </w:pPr>
            <w:r w:rsidRPr="006F0660">
              <w:rPr>
                <w:rFonts w:ascii="Times New Roman" w:hAnsi="Times New Roman" w:cs="Times New Roman"/>
                <w:bCs/>
                <w:i/>
                <w:iCs/>
                <w:noProof/>
                <w:position w:val="-6"/>
              </w:rPr>
              <w:t>G</w:t>
            </w:r>
            <w:r w:rsidRPr="006F0660">
              <w:rPr>
                <w:rFonts w:ascii="Times New Roman" w:hAnsi="Times New Roman" w:cs="Times New Roman"/>
                <w:bCs/>
                <w:i/>
                <w:iCs/>
                <w:noProof/>
                <w:position w:val="-6"/>
                <w:vertAlign w:val="subscript"/>
              </w:rPr>
              <w:t>c1</w:t>
            </w:r>
          </w:p>
        </w:tc>
        <w:tc>
          <w:tcPr>
            <w:tcW w:w="592" w:type="dxa"/>
            <w:tcMar>
              <w:top w:w="0" w:type="dxa"/>
              <w:left w:w="0" w:type="dxa"/>
              <w:bottom w:w="0" w:type="dxa"/>
              <w:right w:w="0" w:type="dxa"/>
            </w:tcMar>
            <w:vAlign w:val="center"/>
          </w:tcPr>
          <w:p w14:paraId="61942DDD" w14:textId="77777777" w:rsidR="00C53EBB" w:rsidRPr="008451AE" w:rsidRDefault="00C53EBB" w:rsidP="00C53EBB">
            <w:pPr>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0CB05DCA" w14:textId="3CADEE35" w:rsidR="00C53EBB" w:rsidRPr="00C93828" w:rsidRDefault="00C53EBB" w:rsidP="004B25B2">
            <w:pPr>
              <w:rPr>
                <w:szCs w:val="21"/>
              </w:rPr>
            </w:pPr>
            <w:r w:rsidRPr="008479D1">
              <w:rPr>
                <w:rFonts w:asciiTheme="minorEastAsia" w:hAnsiTheme="minorEastAsia" w:cs="Times New Roman" w:hint="eastAsia"/>
              </w:rPr>
              <w:t>单桩桩侧注浆挤扩注浆量</w:t>
            </w:r>
            <w:r w:rsidRPr="008479D1">
              <w:rPr>
                <w:rFonts w:asciiTheme="minorEastAsia" w:hAnsiTheme="minorEastAsia" w:cs="Times New Roman"/>
                <w:bCs/>
              </w:rPr>
              <w:t>，以水泥质量计（t）</w:t>
            </w:r>
            <w:r w:rsidRPr="008479D1">
              <w:rPr>
                <w:rFonts w:asciiTheme="minorEastAsia" w:hAnsiTheme="minorEastAsia" w:cs="Times New Roman" w:hint="eastAsia"/>
                <w:bCs/>
              </w:rPr>
              <w:t>；</w:t>
            </w:r>
          </w:p>
        </w:tc>
      </w:tr>
      <w:tr w:rsidR="00C53EBB" w:rsidRPr="00C93828" w14:paraId="7F8E385D" w14:textId="77777777" w:rsidTr="00C53EBB">
        <w:trPr>
          <w:gridAfter w:val="1"/>
          <w:wAfter w:w="14" w:type="dxa"/>
          <w:trHeight w:val="624"/>
        </w:trPr>
        <w:tc>
          <w:tcPr>
            <w:tcW w:w="751" w:type="dxa"/>
            <w:tcMar>
              <w:top w:w="0" w:type="dxa"/>
              <w:left w:w="0" w:type="dxa"/>
              <w:bottom w:w="0" w:type="dxa"/>
              <w:right w:w="0" w:type="dxa"/>
            </w:tcMar>
            <w:vAlign w:val="center"/>
          </w:tcPr>
          <w:p w14:paraId="6B84C685" w14:textId="77777777" w:rsidR="00C53EBB" w:rsidRPr="00C93828" w:rsidRDefault="00C53EBB" w:rsidP="004B25B2">
            <w:pPr>
              <w:jc w:val="left"/>
              <w:rPr>
                <w:szCs w:val="21"/>
              </w:rPr>
            </w:pPr>
            <w:bookmarkStart w:id="68" w:name="_Hlk150783789"/>
            <w:bookmarkEnd w:id="67"/>
          </w:p>
        </w:tc>
        <w:tc>
          <w:tcPr>
            <w:tcW w:w="850" w:type="dxa"/>
            <w:tcMar>
              <w:top w:w="0" w:type="dxa"/>
              <w:left w:w="0" w:type="dxa"/>
              <w:bottom w:w="0" w:type="dxa"/>
              <w:right w:w="0" w:type="dxa"/>
            </w:tcMar>
            <w:vAlign w:val="center"/>
          </w:tcPr>
          <w:p w14:paraId="5FC0C37E" w14:textId="1C355B2C" w:rsidR="00C53EBB" w:rsidRPr="00C53EBB" w:rsidRDefault="00C53EBB" w:rsidP="00C53EBB">
            <w:pPr>
              <w:jc w:val="right"/>
              <w:rPr>
                <w:i/>
                <w:iCs/>
                <w:szCs w:val="21"/>
              </w:rPr>
            </w:pPr>
            <w:r w:rsidRPr="00C53EBB">
              <w:rPr>
                <w:rFonts w:ascii="Times New Roman" w:hAnsi="Times New Roman" w:cs="Times New Roman"/>
                <w:bCs/>
                <w:i/>
                <w:iCs/>
              </w:rPr>
              <w:t>w/c</w:t>
            </w:r>
          </w:p>
        </w:tc>
        <w:tc>
          <w:tcPr>
            <w:tcW w:w="592" w:type="dxa"/>
            <w:tcMar>
              <w:top w:w="0" w:type="dxa"/>
              <w:left w:w="0" w:type="dxa"/>
              <w:bottom w:w="0" w:type="dxa"/>
              <w:right w:w="0" w:type="dxa"/>
            </w:tcMar>
            <w:vAlign w:val="center"/>
          </w:tcPr>
          <w:p w14:paraId="01189743" w14:textId="77777777" w:rsidR="00C53EBB" w:rsidRPr="008451AE" w:rsidRDefault="00C53EBB" w:rsidP="00C53EBB">
            <w:pPr>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276F9AB1" w14:textId="16E5C9F1" w:rsidR="00C53EBB" w:rsidRPr="00C93828" w:rsidRDefault="00C53EBB" w:rsidP="004B25B2">
            <w:pPr>
              <w:rPr>
                <w:szCs w:val="21"/>
              </w:rPr>
            </w:pPr>
            <w:r w:rsidRPr="008479D1">
              <w:rPr>
                <w:rFonts w:asciiTheme="minorEastAsia" w:hAnsiTheme="minorEastAsia" w:hint="eastAsia"/>
              </w:rPr>
              <w:t>水泥浆水胶比；</w:t>
            </w:r>
          </w:p>
        </w:tc>
      </w:tr>
      <w:tr w:rsidR="00D32E84" w:rsidRPr="00C93828" w14:paraId="4DBDD0C9" w14:textId="77777777" w:rsidTr="00E11F94">
        <w:trPr>
          <w:gridAfter w:val="1"/>
          <w:wAfter w:w="14" w:type="dxa"/>
          <w:trHeight w:val="624"/>
        </w:trPr>
        <w:tc>
          <w:tcPr>
            <w:tcW w:w="751" w:type="dxa"/>
            <w:tcMar>
              <w:top w:w="0" w:type="dxa"/>
              <w:left w:w="0" w:type="dxa"/>
              <w:bottom w:w="0" w:type="dxa"/>
              <w:right w:w="0" w:type="dxa"/>
            </w:tcMar>
            <w:vAlign w:val="center"/>
          </w:tcPr>
          <w:p w14:paraId="15F3F97D" w14:textId="68A5AF88" w:rsidR="00D32E84" w:rsidRPr="00C93828" w:rsidRDefault="00D32E84" w:rsidP="004B25B2">
            <w:pPr>
              <w:jc w:val="left"/>
              <w:rPr>
                <w:szCs w:val="21"/>
              </w:rPr>
            </w:pPr>
            <w:bookmarkStart w:id="69" w:name="_Hlk150783821"/>
            <w:bookmarkEnd w:id="68"/>
            <w:r>
              <w:rPr>
                <w:rFonts w:hint="eastAsia"/>
                <w:szCs w:val="21"/>
              </w:rPr>
              <w:t xml:space="preserve">         </w:t>
            </w:r>
          </w:p>
        </w:tc>
        <w:tc>
          <w:tcPr>
            <w:tcW w:w="850" w:type="dxa"/>
            <w:tcMar>
              <w:top w:w="0" w:type="dxa"/>
              <w:left w:w="0" w:type="dxa"/>
              <w:bottom w:w="0" w:type="dxa"/>
              <w:right w:w="0" w:type="dxa"/>
            </w:tcMar>
            <w:vAlign w:val="center"/>
          </w:tcPr>
          <w:p w14:paraId="4BB6ED67" w14:textId="7DA16684" w:rsidR="00D32E84" w:rsidRPr="002D0B58" w:rsidRDefault="00D32E84" w:rsidP="00C53EBB">
            <w:pPr>
              <w:ind w:right="240"/>
              <w:jc w:val="right"/>
              <w:rPr>
                <w:rFonts w:ascii="Times New Roman" w:hAnsi="Times New Roman" w:cs="Times New Roman"/>
                <w:i/>
                <w:iCs/>
                <w:kern w:val="0"/>
                <w:position w:val="-10"/>
                <w:szCs w:val="21"/>
              </w:rPr>
            </w:pPr>
            <w:r w:rsidRPr="00D32E84">
              <w:rPr>
                <w:rFonts w:ascii="Times New Roman" w:hAnsi="Times New Roman" w:cs="Times New Roman"/>
                <w:i/>
                <w:iCs/>
                <w:kern w:val="0"/>
                <w:position w:val="-12"/>
                <w:szCs w:val="21"/>
              </w:rPr>
              <w:object w:dxaOrig="300" w:dyaOrig="360" w14:anchorId="41C23485">
                <v:shape id="_x0000_i1041" type="#_x0000_t75" style="width:15.65pt;height:18.8pt" o:ole="">
                  <v:imagedata r:id="rId20" o:title=""/>
                </v:shape>
                <o:OLEObject Type="Embed" ProgID="Equation.DSMT4" ShapeID="_x0000_i1041" DrawAspect="Content" ObjectID="_1763290622" r:id="rId56"/>
              </w:object>
            </w:r>
          </w:p>
        </w:tc>
        <w:tc>
          <w:tcPr>
            <w:tcW w:w="592" w:type="dxa"/>
            <w:tcMar>
              <w:top w:w="0" w:type="dxa"/>
              <w:left w:w="0" w:type="dxa"/>
              <w:bottom w:w="0" w:type="dxa"/>
              <w:right w:w="0" w:type="dxa"/>
            </w:tcMar>
            <w:vAlign w:val="bottom"/>
          </w:tcPr>
          <w:p w14:paraId="43BE5CB6" w14:textId="77777777" w:rsidR="00D32E84" w:rsidRPr="008451AE" w:rsidRDefault="00D32E84" w:rsidP="00E11F94">
            <w:pPr>
              <w:spacing w:afterLines="50" w:after="163"/>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78F79937" w14:textId="77777777" w:rsidR="00D32E84" w:rsidRPr="00C93828" w:rsidRDefault="00D32E84" w:rsidP="004B25B2">
            <w:pPr>
              <w:rPr>
                <w:kern w:val="0"/>
                <w:szCs w:val="21"/>
              </w:rPr>
            </w:pPr>
            <w:r w:rsidRPr="006F0660">
              <w:rPr>
                <w:rFonts w:asciiTheme="minorEastAsia" w:hAnsiTheme="minorEastAsia" w:hint="eastAsia"/>
              </w:rPr>
              <w:t>水泥比重（t</w:t>
            </w:r>
            <w:r w:rsidRPr="006F0660">
              <w:rPr>
                <w:rFonts w:asciiTheme="minorEastAsia" w:hAnsiTheme="minorEastAsia"/>
              </w:rPr>
              <w:t>/m</w:t>
            </w:r>
            <w:r w:rsidRPr="006F0660">
              <w:rPr>
                <w:rFonts w:asciiTheme="minorEastAsia" w:hAnsiTheme="minorEastAsia"/>
                <w:vertAlign w:val="superscript"/>
              </w:rPr>
              <w:t>3</w:t>
            </w:r>
            <w:r w:rsidRPr="006F0660">
              <w:rPr>
                <w:rFonts w:asciiTheme="minorEastAsia" w:hAnsiTheme="minorEastAsia" w:hint="eastAsia"/>
              </w:rPr>
              <w:t>）；</w:t>
            </w:r>
          </w:p>
        </w:tc>
      </w:tr>
      <w:bookmarkEnd w:id="69"/>
      <w:tr w:rsidR="00C53EBB" w:rsidRPr="00C93828" w14:paraId="02C1C350" w14:textId="77777777" w:rsidTr="00E11F94">
        <w:trPr>
          <w:gridAfter w:val="1"/>
          <w:wAfter w:w="14" w:type="dxa"/>
          <w:trHeight w:val="624"/>
        </w:trPr>
        <w:tc>
          <w:tcPr>
            <w:tcW w:w="751" w:type="dxa"/>
            <w:tcMar>
              <w:top w:w="0" w:type="dxa"/>
              <w:left w:w="0" w:type="dxa"/>
              <w:bottom w:w="0" w:type="dxa"/>
              <w:right w:w="0" w:type="dxa"/>
            </w:tcMar>
            <w:vAlign w:val="center"/>
          </w:tcPr>
          <w:p w14:paraId="3C52AA41" w14:textId="77777777" w:rsidR="00C53EBB" w:rsidRPr="00C93828" w:rsidRDefault="00C53EBB" w:rsidP="004B25B2">
            <w:pPr>
              <w:jc w:val="left"/>
              <w:rPr>
                <w:szCs w:val="21"/>
              </w:rPr>
            </w:pPr>
          </w:p>
        </w:tc>
        <w:tc>
          <w:tcPr>
            <w:tcW w:w="850" w:type="dxa"/>
            <w:tcMar>
              <w:top w:w="0" w:type="dxa"/>
              <w:left w:w="0" w:type="dxa"/>
              <w:bottom w:w="0" w:type="dxa"/>
              <w:right w:w="0" w:type="dxa"/>
            </w:tcMar>
            <w:vAlign w:val="center"/>
          </w:tcPr>
          <w:p w14:paraId="4A5A44EC" w14:textId="402728B0" w:rsidR="00C53EBB" w:rsidRPr="006F0660" w:rsidRDefault="00C53EBB" w:rsidP="00C53EBB">
            <w:pPr>
              <w:ind w:right="240"/>
              <w:jc w:val="right"/>
              <w:rPr>
                <w:rFonts w:asciiTheme="minorEastAsia" w:hAnsiTheme="minorEastAsia" w:cs="Arial"/>
                <w:i/>
                <w:iCs/>
                <w:color w:val="333333"/>
                <w:shd w:val="clear" w:color="auto" w:fill="FFFFFF"/>
              </w:rPr>
            </w:pPr>
            <w:r w:rsidRPr="006F0660">
              <w:rPr>
                <w:rFonts w:ascii="Times New Roman" w:hAnsi="Times New Roman" w:cs="Times New Roman"/>
                <w:i/>
                <w:iCs/>
              </w:rPr>
              <w:t>V</w:t>
            </w:r>
          </w:p>
        </w:tc>
        <w:tc>
          <w:tcPr>
            <w:tcW w:w="592" w:type="dxa"/>
            <w:tcMar>
              <w:top w:w="0" w:type="dxa"/>
              <w:left w:w="0" w:type="dxa"/>
              <w:bottom w:w="0" w:type="dxa"/>
              <w:right w:w="0" w:type="dxa"/>
            </w:tcMar>
            <w:vAlign w:val="bottom"/>
          </w:tcPr>
          <w:p w14:paraId="0412EC40" w14:textId="6EAB8B20" w:rsidR="00C53EBB" w:rsidRPr="008451AE" w:rsidRDefault="00C53EBB" w:rsidP="00E11F94">
            <w:pPr>
              <w:spacing w:afterLines="50" w:after="163"/>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64FE16E9" w14:textId="4F457B9B" w:rsidR="00C53EBB" w:rsidRPr="002D0B58" w:rsidRDefault="00C53EBB" w:rsidP="004B25B2">
            <w:pPr>
              <w:rPr>
                <w:kern w:val="0"/>
                <w:szCs w:val="21"/>
              </w:rPr>
            </w:pPr>
            <w:bookmarkStart w:id="70" w:name="_Hlk150783863"/>
            <w:r w:rsidRPr="006F0660">
              <w:rPr>
                <w:rFonts w:asciiTheme="minorEastAsia" w:hAnsiTheme="minorEastAsia" w:hint="eastAsia"/>
              </w:rPr>
              <w:t>束浆袋（胶囊）设计容积</w:t>
            </w:r>
            <w:bookmarkEnd w:id="70"/>
            <w:r w:rsidRPr="006F0660">
              <w:rPr>
                <w:rFonts w:asciiTheme="minorEastAsia" w:hAnsiTheme="minorEastAsia" w:hint="eastAsia"/>
              </w:rPr>
              <w:t>（</w:t>
            </w:r>
            <w:r w:rsidRPr="006F0660">
              <w:rPr>
                <w:rFonts w:asciiTheme="minorEastAsia" w:hAnsiTheme="minorEastAsia"/>
              </w:rPr>
              <w:t>m</w:t>
            </w:r>
            <w:r w:rsidRPr="006F0660">
              <w:rPr>
                <w:rFonts w:asciiTheme="minorEastAsia" w:hAnsiTheme="minorEastAsia"/>
                <w:vertAlign w:val="superscript"/>
              </w:rPr>
              <w:t>3</w:t>
            </w:r>
            <w:r w:rsidRPr="006F0660">
              <w:rPr>
                <w:rFonts w:asciiTheme="minorEastAsia" w:hAnsiTheme="minorEastAsia" w:hint="eastAsia"/>
              </w:rPr>
              <w:t>）</w:t>
            </w:r>
            <w:r>
              <w:rPr>
                <w:rFonts w:asciiTheme="minorEastAsia" w:hAnsiTheme="minorEastAsia" w:hint="eastAsia"/>
              </w:rPr>
              <w:t>。</w:t>
            </w:r>
          </w:p>
        </w:tc>
      </w:tr>
    </w:tbl>
    <w:p w14:paraId="79379B38" w14:textId="3BF6689A" w:rsidR="00C179A0" w:rsidRPr="008479D1" w:rsidRDefault="00D303A6" w:rsidP="00C53EBB">
      <w:pPr>
        <w:adjustRightInd w:val="0"/>
        <w:spacing w:beforeLines="80" w:before="260" w:line="360" w:lineRule="auto"/>
        <w:ind w:firstLineChars="200" w:firstLine="482"/>
        <w:rPr>
          <w:rFonts w:asciiTheme="minorEastAsia" w:eastAsiaTheme="minorEastAsia" w:hAnsiTheme="minorEastAsia" w:cs="Times New Roman"/>
          <w:bCs/>
        </w:rPr>
      </w:pPr>
      <w:r w:rsidRPr="008479D1">
        <w:rPr>
          <w:rFonts w:asciiTheme="minorEastAsia" w:eastAsiaTheme="minorEastAsia" w:hAnsiTheme="minorEastAsia" w:cs="Times New Roman"/>
          <w:b/>
        </w:rPr>
        <w:t>2</w:t>
      </w:r>
      <w:r w:rsidR="00C179A0" w:rsidRPr="008479D1">
        <w:rPr>
          <w:rFonts w:asciiTheme="minorEastAsia" w:eastAsiaTheme="minorEastAsia" w:hAnsiTheme="minorEastAsia" w:cs="Times New Roman"/>
          <w:bCs/>
        </w:rPr>
        <w:t xml:space="preserve"> </w:t>
      </w:r>
      <w:r w:rsidR="00C179A0" w:rsidRPr="008479D1">
        <w:rPr>
          <w:rFonts w:asciiTheme="minorEastAsia" w:eastAsiaTheme="minorEastAsia" w:hAnsiTheme="minorEastAsia" w:cs="Times New Roman" w:hint="eastAsia"/>
          <w:bCs/>
        </w:rPr>
        <w:t>桩端开式注浆水泥用量按下式估算：</w:t>
      </w:r>
    </w:p>
    <w:p w14:paraId="22658F4D" w14:textId="65FA5955" w:rsidR="00C179A0" w:rsidRDefault="00C179A0" w:rsidP="008479D1">
      <w:pPr>
        <w:adjustRightInd w:val="0"/>
        <w:spacing w:line="360" w:lineRule="auto"/>
        <w:ind w:firstLineChars="295" w:firstLine="708"/>
        <w:rPr>
          <w:rFonts w:asciiTheme="minorEastAsia" w:eastAsiaTheme="minorEastAsia" w:hAnsiTheme="minorEastAsia" w:cs="Times New Roman"/>
          <w:bCs/>
        </w:rPr>
      </w:pPr>
    </w:p>
    <w:tbl>
      <w:tblPr>
        <w:tblW w:w="8324" w:type="dxa"/>
        <w:tblLayout w:type="fixed"/>
        <w:tblLook w:val="04A0" w:firstRow="1" w:lastRow="0" w:firstColumn="1" w:lastColumn="0" w:noHBand="0" w:noVBand="1"/>
      </w:tblPr>
      <w:tblGrid>
        <w:gridCol w:w="751"/>
        <w:gridCol w:w="850"/>
        <w:gridCol w:w="592"/>
        <w:gridCol w:w="4045"/>
        <w:gridCol w:w="2072"/>
        <w:gridCol w:w="14"/>
      </w:tblGrid>
      <w:tr w:rsidR="00C53EBB" w:rsidRPr="00C93828" w14:paraId="4789BA65" w14:textId="77777777" w:rsidTr="00EB7805">
        <w:trPr>
          <w:trHeight w:val="624"/>
        </w:trPr>
        <w:tc>
          <w:tcPr>
            <w:tcW w:w="2193" w:type="dxa"/>
            <w:gridSpan w:val="3"/>
            <w:tcMar>
              <w:top w:w="0" w:type="dxa"/>
              <w:left w:w="0" w:type="dxa"/>
              <w:bottom w:w="0" w:type="dxa"/>
              <w:right w:w="0" w:type="dxa"/>
            </w:tcMar>
            <w:vAlign w:val="center"/>
          </w:tcPr>
          <w:p w14:paraId="0E829A2D" w14:textId="77777777" w:rsidR="00C53EBB" w:rsidRPr="00C93828" w:rsidRDefault="00C53EBB" w:rsidP="004B25B2">
            <w:pPr>
              <w:spacing w:line="360" w:lineRule="auto"/>
              <w:rPr>
                <w:szCs w:val="21"/>
              </w:rPr>
            </w:pPr>
          </w:p>
        </w:tc>
        <w:tc>
          <w:tcPr>
            <w:tcW w:w="4045" w:type="dxa"/>
            <w:tcMar>
              <w:top w:w="0" w:type="dxa"/>
              <w:left w:w="0" w:type="dxa"/>
              <w:bottom w:w="0" w:type="dxa"/>
              <w:right w:w="0" w:type="dxa"/>
            </w:tcMar>
          </w:tcPr>
          <w:p w14:paraId="436158F5" w14:textId="11BC2F1D" w:rsidR="00C53EBB" w:rsidRPr="00C93828" w:rsidRDefault="00000000" w:rsidP="004B25B2">
            <w:pPr>
              <w:pStyle w:val="afc"/>
              <w:adjustRightInd w:val="0"/>
              <w:spacing w:line="360" w:lineRule="auto"/>
              <w:ind w:right="786" w:firstLineChars="0" w:firstLine="0"/>
              <w:jc w:val="right"/>
              <w:rPr>
                <w:szCs w:val="21"/>
              </w:rPr>
            </w:pPr>
            <m:oMathPara>
              <m:oMath>
                <m:sSub>
                  <m:sSubPr>
                    <m:ctrlPr>
                      <w:rPr>
                        <w:rFonts w:ascii="Cambria Math" w:eastAsia="宋体" w:hAnsi="Cambria Math" w:cs="黑体"/>
                        <w:i/>
                        <w:sz w:val="24"/>
                        <w:szCs w:val="24"/>
                      </w:rPr>
                    </m:ctrlPr>
                  </m:sSubPr>
                  <m:e>
                    <m:r>
                      <w:rPr>
                        <w:rFonts w:ascii="Cambria Math" w:eastAsia="宋体" w:hAnsi="Cambria Math" w:cs="黑体"/>
                        <w:sz w:val="24"/>
                        <w:szCs w:val="24"/>
                      </w:rPr>
                      <m:t>G</m:t>
                    </m:r>
                  </m:e>
                  <m:sub>
                    <m:r>
                      <w:rPr>
                        <w:rFonts w:ascii="Cambria Math" w:eastAsia="宋体" w:hAnsi="Cambria Math" w:cs="黑体"/>
                        <w:sz w:val="24"/>
                        <w:szCs w:val="24"/>
                      </w:rPr>
                      <m:t>c2</m:t>
                    </m:r>
                  </m:sub>
                </m:sSub>
                <m:r>
                  <w:rPr>
                    <w:rFonts w:ascii="Cambria Math" w:eastAsia="宋体" w:hAnsi="Cambria Math" w:cs="黑体"/>
                    <w:sz w:val="24"/>
                    <w:szCs w:val="24"/>
                  </w:rPr>
                  <m:t>=</m:t>
                </m:r>
                <m:sSub>
                  <m:sSubPr>
                    <m:ctrlPr>
                      <w:rPr>
                        <w:rFonts w:ascii="Cambria Math" w:eastAsia="宋体" w:hAnsi="Cambria Math" w:cs="黑体"/>
                        <w:i/>
                        <w:sz w:val="24"/>
                        <w:szCs w:val="24"/>
                      </w:rPr>
                    </m:ctrlPr>
                  </m:sSubPr>
                  <m:e>
                    <m:r>
                      <w:rPr>
                        <w:rFonts w:ascii="Cambria Math" w:eastAsia="宋体" w:hAnsi="Cambria Math" w:cs="黑体"/>
                        <w:sz w:val="24"/>
                        <w:szCs w:val="24"/>
                      </w:rPr>
                      <m:t>α</m:t>
                    </m:r>
                  </m:e>
                  <m:sub>
                    <m:r>
                      <w:rPr>
                        <w:rFonts w:ascii="Cambria Math" w:eastAsia="宋体" w:hAnsi="Cambria Math" w:cs="黑体"/>
                        <w:sz w:val="24"/>
                        <w:szCs w:val="24"/>
                      </w:rPr>
                      <m:t>p</m:t>
                    </m:r>
                  </m:sub>
                </m:sSub>
                <m:r>
                  <w:rPr>
                    <w:rFonts w:ascii="Cambria Math" w:eastAsia="宋体" w:hAnsi="Cambria Math" w:cs="黑体"/>
                    <w:sz w:val="24"/>
                    <w:szCs w:val="24"/>
                  </w:rPr>
                  <m:t>d</m:t>
                </m:r>
              </m:oMath>
            </m:oMathPara>
          </w:p>
        </w:tc>
        <w:tc>
          <w:tcPr>
            <w:tcW w:w="2086" w:type="dxa"/>
            <w:gridSpan w:val="2"/>
            <w:tcMar>
              <w:top w:w="0" w:type="dxa"/>
              <w:left w:w="0" w:type="dxa"/>
              <w:bottom w:w="0" w:type="dxa"/>
              <w:right w:w="0" w:type="dxa"/>
            </w:tcMar>
            <w:vAlign w:val="center"/>
          </w:tcPr>
          <w:p w14:paraId="089E9A15" w14:textId="64748AB6" w:rsidR="00C53EBB" w:rsidRPr="00C93828" w:rsidRDefault="00C53EBB" w:rsidP="004B25B2">
            <w:pPr>
              <w:spacing w:line="360" w:lineRule="auto"/>
              <w:jc w:val="right"/>
              <w:rPr>
                <w:szCs w:val="21"/>
              </w:rPr>
            </w:pPr>
            <w:r w:rsidRPr="00C93828">
              <w:rPr>
                <w:rFonts w:hint="eastAsia"/>
                <w:szCs w:val="21"/>
              </w:rPr>
              <w:t>（5.</w:t>
            </w:r>
            <w:r>
              <w:rPr>
                <w:szCs w:val="21"/>
              </w:rPr>
              <w:t>5</w:t>
            </w:r>
            <w:r w:rsidRPr="00C93828">
              <w:rPr>
                <w:rFonts w:hint="eastAsia"/>
                <w:szCs w:val="21"/>
              </w:rPr>
              <w:t>.</w:t>
            </w:r>
            <w:r>
              <w:rPr>
                <w:szCs w:val="21"/>
              </w:rPr>
              <w:t>1</w:t>
            </w:r>
            <w:r w:rsidRPr="00C93828">
              <w:rPr>
                <w:rFonts w:hint="eastAsia"/>
                <w:szCs w:val="21"/>
              </w:rPr>
              <w:t>-</w:t>
            </w:r>
            <w:r w:rsidR="005C384E">
              <w:rPr>
                <w:szCs w:val="21"/>
              </w:rPr>
              <w:t>2</w:t>
            </w:r>
            <w:r w:rsidRPr="00C93828">
              <w:rPr>
                <w:rFonts w:hint="eastAsia"/>
                <w:szCs w:val="21"/>
              </w:rPr>
              <w:t>）</w:t>
            </w:r>
          </w:p>
        </w:tc>
      </w:tr>
      <w:tr w:rsidR="00C53EBB" w:rsidRPr="00C93828" w14:paraId="1F5A88DE" w14:textId="77777777" w:rsidTr="00EB7805">
        <w:trPr>
          <w:gridAfter w:val="1"/>
          <w:wAfter w:w="14" w:type="dxa"/>
          <w:trHeight w:val="624"/>
        </w:trPr>
        <w:tc>
          <w:tcPr>
            <w:tcW w:w="751" w:type="dxa"/>
            <w:tcMar>
              <w:top w:w="0" w:type="dxa"/>
              <w:left w:w="0" w:type="dxa"/>
              <w:bottom w:w="0" w:type="dxa"/>
              <w:right w:w="0" w:type="dxa"/>
            </w:tcMar>
          </w:tcPr>
          <w:p w14:paraId="09C09953" w14:textId="77777777" w:rsidR="00C53EBB" w:rsidRPr="00C93828" w:rsidRDefault="00C53EBB" w:rsidP="004B25B2">
            <w:pPr>
              <w:rPr>
                <w:szCs w:val="21"/>
              </w:rPr>
            </w:pPr>
            <w:bookmarkStart w:id="71" w:name="_Hlk150783878"/>
            <w:r w:rsidRPr="00C93828">
              <w:rPr>
                <w:rFonts w:hint="eastAsia"/>
                <w:szCs w:val="21"/>
              </w:rPr>
              <w:t>式中：</w:t>
            </w:r>
          </w:p>
        </w:tc>
        <w:tc>
          <w:tcPr>
            <w:tcW w:w="850" w:type="dxa"/>
            <w:tcMar>
              <w:top w:w="0" w:type="dxa"/>
              <w:left w:w="0" w:type="dxa"/>
              <w:bottom w:w="0" w:type="dxa"/>
              <w:right w:w="0" w:type="dxa"/>
            </w:tcMar>
            <w:vAlign w:val="center"/>
          </w:tcPr>
          <w:p w14:paraId="3CC6B675" w14:textId="12AF5A87" w:rsidR="00C53EBB" w:rsidRPr="00C93828" w:rsidRDefault="00C53EBB" w:rsidP="004B25B2">
            <w:pPr>
              <w:jc w:val="right"/>
              <w:rPr>
                <w:rFonts w:cs="Times New Roman"/>
                <w:kern w:val="0"/>
                <w:sz w:val="21"/>
                <w:szCs w:val="21"/>
              </w:rPr>
            </w:pPr>
            <w:r w:rsidRPr="006F0660">
              <w:rPr>
                <w:rFonts w:ascii="Times New Roman" w:hAnsi="Times New Roman" w:cs="Times New Roman"/>
                <w:bCs/>
                <w:i/>
                <w:iCs/>
                <w:noProof/>
                <w:position w:val="-6"/>
              </w:rPr>
              <w:t>G</w:t>
            </w:r>
            <w:r w:rsidRPr="006F0660">
              <w:rPr>
                <w:rFonts w:ascii="Times New Roman" w:hAnsi="Times New Roman" w:cs="Times New Roman"/>
                <w:bCs/>
                <w:i/>
                <w:iCs/>
                <w:noProof/>
                <w:position w:val="-6"/>
                <w:vertAlign w:val="subscript"/>
              </w:rPr>
              <w:t>c</w:t>
            </w:r>
            <w:r w:rsidR="00FA26B1">
              <w:rPr>
                <w:rFonts w:ascii="Times New Roman" w:hAnsi="Times New Roman" w:cs="Times New Roman"/>
                <w:bCs/>
                <w:i/>
                <w:iCs/>
                <w:noProof/>
                <w:position w:val="-6"/>
                <w:vertAlign w:val="subscript"/>
              </w:rPr>
              <w:t>2</w:t>
            </w:r>
          </w:p>
        </w:tc>
        <w:tc>
          <w:tcPr>
            <w:tcW w:w="592" w:type="dxa"/>
            <w:tcMar>
              <w:top w:w="0" w:type="dxa"/>
              <w:left w:w="0" w:type="dxa"/>
              <w:bottom w:w="0" w:type="dxa"/>
              <w:right w:w="0" w:type="dxa"/>
            </w:tcMar>
            <w:vAlign w:val="center"/>
          </w:tcPr>
          <w:p w14:paraId="2E526DE9" w14:textId="77777777" w:rsidR="00C53EBB" w:rsidRPr="008451AE" w:rsidRDefault="00C53EBB" w:rsidP="004B25B2">
            <w:pPr>
              <w:jc w:val="center"/>
              <w:rPr>
                <w:rFonts w:ascii="Times New Roman" w:hAnsi="Times New Roman" w:cs="Times New Roman"/>
                <w:kern w:val="0"/>
                <w:szCs w:val="21"/>
              </w:rPr>
            </w:pPr>
            <w:r w:rsidRPr="008451AE">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2B4F6175" w14:textId="35AF65BE" w:rsidR="00C53EBB" w:rsidRPr="00C93828" w:rsidRDefault="00FA26B1" w:rsidP="004B25B2">
            <w:pPr>
              <w:rPr>
                <w:szCs w:val="21"/>
              </w:rPr>
            </w:pPr>
            <w:r w:rsidRPr="008479D1">
              <w:rPr>
                <w:rFonts w:asciiTheme="minorEastAsia" w:eastAsiaTheme="minorEastAsia" w:hAnsiTheme="minorEastAsia" w:cs="Times New Roman" w:hint="eastAsia"/>
                <w:bCs/>
              </w:rPr>
              <w:t>单桩桩端开式注浆量</w:t>
            </w:r>
            <w:r w:rsidR="00C53EBB" w:rsidRPr="008479D1">
              <w:rPr>
                <w:rFonts w:asciiTheme="minorEastAsia" w:hAnsiTheme="minorEastAsia" w:cs="Times New Roman"/>
                <w:bCs/>
              </w:rPr>
              <w:t>，以水泥质量计（t）</w:t>
            </w:r>
            <w:r w:rsidR="00C53EBB" w:rsidRPr="008479D1">
              <w:rPr>
                <w:rFonts w:asciiTheme="minorEastAsia" w:hAnsiTheme="minorEastAsia" w:cs="Times New Roman" w:hint="eastAsia"/>
                <w:bCs/>
              </w:rPr>
              <w:t>；</w:t>
            </w:r>
          </w:p>
        </w:tc>
      </w:tr>
      <w:bookmarkEnd w:id="71"/>
      <w:tr w:rsidR="00C53EBB" w:rsidRPr="005373DD" w14:paraId="2D861B6F" w14:textId="77777777" w:rsidTr="00EB7805">
        <w:trPr>
          <w:gridAfter w:val="1"/>
          <w:wAfter w:w="14" w:type="dxa"/>
          <w:trHeight w:val="624"/>
        </w:trPr>
        <w:tc>
          <w:tcPr>
            <w:tcW w:w="751" w:type="dxa"/>
            <w:tcMar>
              <w:top w:w="0" w:type="dxa"/>
              <w:left w:w="0" w:type="dxa"/>
              <w:bottom w:w="0" w:type="dxa"/>
              <w:right w:w="0" w:type="dxa"/>
            </w:tcMar>
            <w:vAlign w:val="center"/>
          </w:tcPr>
          <w:p w14:paraId="6F416B70" w14:textId="77777777" w:rsidR="00C53EBB" w:rsidRPr="00C93828" w:rsidRDefault="00C53EBB" w:rsidP="004B25B2">
            <w:pPr>
              <w:jc w:val="left"/>
              <w:rPr>
                <w:szCs w:val="21"/>
              </w:rPr>
            </w:pPr>
          </w:p>
        </w:tc>
        <w:tc>
          <w:tcPr>
            <w:tcW w:w="850" w:type="dxa"/>
            <w:tcMar>
              <w:top w:w="0" w:type="dxa"/>
              <w:left w:w="0" w:type="dxa"/>
              <w:bottom w:w="0" w:type="dxa"/>
              <w:right w:w="0" w:type="dxa"/>
            </w:tcMar>
          </w:tcPr>
          <w:p w14:paraId="3BC389C5" w14:textId="6757275D" w:rsidR="00C53EBB" w:rsidRPr="00C53EBB" w:rsidRDefault="00784506" w:rsidP="00784506">
            <w:pPr>
              <w:jc w:val="right"/>
              <w:rPr>
                <w:i/>
                <w:iCs/>
                <w:szCs w:val="21"/>
              </w:rPr>
            </w:pPr>
            <w:r w:rsidRPr="00D23E28">
              <w:rPr>
                <w:rFonts w:ascii="Times New Roman" w:hAnsi="Times New Roman" w:cs="Times New Roman"/>
                <w:bCs/>
                <w:i/>
                <w:iCs/>
                <w:spacing w:val="20"/>
              </w:rPr>
              <w:t>α</w:t>
            </w:r>
            <w:r w:rsidRPr="00D23E28">
              <w:rPr>
                <w:rFonts w:ascii="Times New Roman" w:hAnsi="Times New Roman" w:cs="Times New Roman"/>
                <w:bCs/>
                <w:i/>
                <w:iCs/>
                <w:spacing w:val="20"/>
                <w:vertAlign w:val="subscript"/>
              </w:rPr>
              <w:t>p</w:t>
            </w:r>
          </w:p>
        </w:tc>
        <w:tc>
          <w:tcPr>
            <w:tcW w:w="592" w:type="dxa"/>
            <w:tcMar>
              <w:top w:w="0" w:type="dxa"/>
              <w:left w:w="0" w:type="dxa"/>
              <w:bottom w:w="0" w:type="dxa"/>
              <w:right w:w="0" w:type="dxa"/>
            </w:tcMar>
          </w:tcPr>
          <w:p w14:paraId="57891B90" w14:textId="77777777" w:rsidR="00C53EBB" w:rsidRPr="008451AE" w:rsidRDefault="00C53EBB" w:rsidP="00784506">
            <w:pPr>
              <w:jc w:val="right"/>
              <w:rPr>
                <w:rFonts w:ascii="Times New Roman" w:hAnsi="Times New Roman" w:cs="Times New Roman"/>
                <w:kern w:val="0"/>
                <w:szCs w:val="21"/>
              </w:rPr>
            </w:pPr>
            <w:r w:rsidRPr="008451AE">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41F34AB7" w14:textId="467AF899" w:rsidR="00C53EBB" w:rsidRPr="00C93828" w:rsidRDefault="00FA26B1" w:rsidP="005C384E">
            <w:pPr>
              <w:spacing w:afterLines="30" w:after="97"/>
              <w:rPr>
                <w:szCs w:val="21"/>
              </w:rPr>
            </w:pPr>
            <w:r w:rsidRPr="00FA26B1">
              <w:rPr>
                <w:rFonts w:asciiTheme="minorEastAsia" w:hAnsiTheme="minorEastAsia" w:hint="eastAsia"/>
              </w:rPr>
              <w:t>桩端开式注浆量经验系数，</w:t>
            </w:r>
            <w:r w:rsidR="00784506" w:rsidRPr="00D23E28">
              <w:rPr>
                <w:rFonts w:ascii="Times New Roman" w:hAnsi="Times New Roman" w:cs="Times New Roman"/>
                <w:bCs/>
                <w:i/>
                <w:iCs/>
                <w:spacing w:val="20"/>
              </w:rPr>
              <w:t>α</w:t>
            </w:r>
            <w:r w:rsidR="00784506" w:rsidRPr="00D23E28">
              <w:rPr>
                <w:rFonts w:ascii="Times New Roman" w:hAnsi="Times New Roman" w:cs="Times New Roman"/>
                <w:bCs/>
                <w:i/>
                <w:iCs/>
                <w:spacing w:val="20"/>
                <w:vertAlign w:val="subscript"/>
              </w:rPr>
              <w:t>p</w:t>
            </w:r>
            <w:r w:rsidR="00784506" w:rsidRPr="00D23E28">
              <w:rPr>
                <w:rFonts w:ascii="Times New Roman" w:hAnsi="Times New Roman" w:cs="Times New Roman"/>
                <w:bCs/>
                <w:spacing w:val="20"/>
              </w:rPr>
              <w:t>=</w:t>
            </w:r>
            <w:r w:rsidRPr="00FA26B1">
              <w:rPr>
                <w:rFonts w:asciiTheme="minorEastAsia" w:hAnsiTheme="minorEastAsia"/>
              </w:rPr>
              <w:t>2.0～3.5，对于超长桩、承载力增幅要求高和桩端位于渗透系数不小于10</w:t>
            </w:r>
            <w:r w:rsidRPr="00784506">
              <w:rPr>
                <w:rFonts w:asciiTheme="minorEastAsia" w:hAnsiTheme="minorEastAsia"/>
                <w:vertAlign w:val="superscript"/>
              </w:rPr>
              <w:t>-4</w:t>
            </w:r>
            <w:r w:rsidRPr="00FA26B1">
              <w:rPr>
                <w:rFonts w:asciiTheme="minorEastAsia" w:hAnsiTheme="minorEastAsia"/>
              </w:rPr>
              <w:t>cm/s土层的基桩取较高值；</w:t>
            </w:r>
          </w:p>
        </w:tc>
      </w:tr>
      <w:tr w:rsidR="00C53EBB" w:rsidRPr="00C93828" w14:paraId="1D328D03" w14:textId="77777777" w:rsidTr="00EB7805">
        <w:trPr>
          <w:gridAfter w:val="1"/>
          <w:wAfter w:w="14" w:type="dxa"/>
          <w:trHeight w:val="624"/>
        </w:trPr>
        <w:tc>
          <w:tcPr>
            <w:tcW w:w="751" w:type="dxa"/>
            <w:tcMar>
              <w:top w:w="0" w:type="dxa"/>
              <w:left w:w="0" w:type="dxa"/>
              <w:bottom w:w="0" w:type="dxa"/>
              <w:right w:w="0" w:type="dxa"/>
            </w:tcMar>
            <w:vAlign w:val="center"/>
          </w:tcPr>
          <w:p w14:paraId="0CD739B5" w14:textId="77777777" w:rsidR="00C53EBB" w:rsidRPr="00C93828" w:rsidRDefault="00C53EBB" w:rsidP="004B25B2">
            <w:pPr>
              <w:jc w:val="left"/>
              <w:rPr>
                <w:szCs w:val="21"/>
              </w:rPr>
            </w:pPr>
          </w:p>
        </w:tc>
        <w:tc>
          <w:tcPr>
            <w:tcW w:w="850" w:type="dxa"/>
            <w:tcMar>
              <w:top w:w="0" w:type="dxa"/>
              <w:left w:w="0" w:type="dxa"/>
              <w:bottom w:w="0" w:type="dxa"/>
              <w:right w:w="0" w:type="dxa"/>
            </w:tcMar>
            <w:vAlign w:val="center"/>
          </w:tcPr>
          <w:p w14:paraId="37CD9A10" w14:textId="4C3E6C32" w:rsidR="00C53EBB" w:rsidRPr="00906984" w:rsidRDefault="00C53EBB" w:rsidP="00906984">
            <w:pPr>
              <w:ind w:right="120"/>
              <w:jc w:val="right"/>
              <w:rPr>
                <w:rFonts w:ascii="Times New Roman" w:hAnsi="Times New Roman" w:cs="Times New Roman"/>
                <w:i/>
                <w:iCs/>
                <w:kern w:val="0"/>
                <w:position w:val="-10"/>
                <w:szCs w:val="21"/>
              </w:rPr>
            </w:pPr>
            <m:oMath>
              <m:r>
                <w:rPr>
                  <w:rFonts w:ascii="Cambria Math" w:eastAsiaTheme="minorEastAsia" w:hAnsi="Cambria Math" w:cs="Times New Roman"/>
                </w:rPr>
                <m:t xml:space="preserve">      </m:t>
              </m:r>
            </m:oMath>
            <w:r w:rsidR="00784506" w:rsidRPr="00906984">
              <w:rPr>
                <w:rFonts w:ascii="Times New Roman" w:hAnsi="Times New Roman" w:cs="Times New Roman" w:hint="eastAsia"/>
                <w:i/>
              </w:rPr>
              <w:t>d</w:t>
            </w:r>
          </w:p>
        </w:tc>
        <w:tc>
          <w:tcPr>
            <w:tcW w:w="592" w:type="dxa"/>
            <w:tcMar>
              <w:top w:w="0" w:type="dxa"/>
              <w:left w:w="0" w:type="dxa"/>
              <w:bottom w:w="0" w:type="dxa"/>
              <w:right w:w="0" w:type="dxa"/>
            </w:tcMar>
            <w:vAlign w:val="bottom"/>
          </w:tcPr>
          <w:p w14:paraId="659C3253" w14:textId="77777777" w:rsidR="00C53EBB" w:rsidRPr="00906984" w:rsidRDefault="00C53EBB" w:rsidP="00906984">
            <w:pPr>
              <w:spacing w:afterLines="50" w:after="163"/>
              <w:jc w:val="center"/>
              <w:rPr>
                <w:rFonts w:ascii="Times New Roman" w:hAnsi="Times New Roman" w:cs="Times New Roman"/>
                <w:kern w:val="0"/>
                <w:szCs w:val="21"/>
              </w:rPr>
            </w:pPr>
            <w:r w:rsidRPr="00906984">
              <w:rPr>
                <w:rFonts w:ascii="Times New Roman" w:hAnsi="Times New Roman" w:cs="Times New Roman"/>
                <w:kern w:val="0"/>
                <w:szCs w:val="21"/>
              </w:rPr>
              <w:t>——</w:t>
            </w:r>
          </w:p>
        </w:tc>
        <w:tc>
          <w:tcPr>
            <w:tcW w:w="6117" w:type="dxa"/>
            <w:gridSpan w:val="2"/>
            <w:tcMar>
              <w:top w:w="0" w:type="dxa"/>
              <w:left w:w="0" w:type="dxa"/>
              <w:bottom w:w="0" w:type="dxa"/>
              <w:right w:w="0" w:type="dxa"/>
            </w:tcMar>
            <w:vAlign w:val="center"/>
          </w:tcPr>
          <w:p w14:paraId="3443842D" w14:textId="5DE09C9A" w:rsidR="00C53EBB" w:rsidRPr="00906984" w:rsidRDefault="00906984" w:rsidP="004B25B2">
            <w:pPr>
              <w:rPr>
                <w:kern w:val="0"/>
                <w:szCs w:val="21"/>
              </w:rPr>
            </w:pPr>
            <w:r w:rsidRPr="00906984">
              <w:rPr>
                <w:rFonts w:asciiTheme="minorEastAsia" w:eastAsiaTheme="minorEastAsia" w:hAnsiTheme="minorEastAsia" w:cs="Times New Roman" w:hint="eastAsia"/>
                <w:bCs/>
              </w:rPr>
              <w:t>桩身设计成孔直径</w:t>
            </w:r>
            <w:r w:rsidR="00181EF4" w:rsidRPr="00906984">
              <w:rPr>
                <w:rFonts w:asciiTheme="minorEastAsia" w:eastAsiaTheme="minorEastAsia" w:hAnsiTheme="minorEastAsia" w:cs="Times New Roman" w:hint="eastAsia"/>
                <w:bCs/>
              </w:rPr>
              <w:t>（</w:t>
            </w:r>
            <w:r w:rsidR="00181EF4" w:rsidRPr="00906984">
              <w:rPr>
                <w:rFonts w:asciiTheme="minorEastAsia" w:eastAsiaTheme="minorEastAsia" w:hAnsiTheme="minorEastAsia" w:cs="Times New Roman"/>
                <w:bCs/>
              </w:rPr>
              <w:t>m</w:t>
            </w:r>
            <w:r w:rsidR="00181EF4" w:rsidRPr="00906984">
              <w:rPr>
                <w:rFonts w:asciiTheme="minorEastAsia" w:eastAsiaTheme="minorEastAsia" w:hAnsiTheme="minorEastAsia" w:cs="Times New Roman" w:hint="eastAsia"/>
                <w:bCs/>
              </w:rPr>
              <w:t>）</w:t>
            </w:r>
            <w:r w:rsidR="005C384E" w:rsidRPr="00906984">
              <w:rPr>
                <w:rFonts w:asciiTheme="minorEastAsia" w:hAnsiTheme="minorEastAsia" w:hint="eastAsia"/>
              </w:rPr>
              <w:t>。</w:t>
            </w:r>
          </w:p>
        </w:tc>
      </w:tr>
    </w:tbl>
    <w:p w14:paraId="2D3742A8" w14:textId="4185F721" w:rsidR="00C179A0" w:rsidRPr="008479D1" w:rsidRDefault="00C179A0" w:rsidP="00784506">
      <w:pPr>
        <w:spacing w:beforeLines="80" w:before="260" w:line="360" w:lineRule="auto"/>
        <w:rPr>
          <w:rFonts w:asciiTheme="minorEastAsia" w:eastAsiaTheme="minorEastAsia" w:hAnsiTheme="minorEastAsia" w:cs="Times New Roman"/>
          <w:bCs/>
        </w:rPr>
      </w:pPr>
      <w:r w:rsidRPr="008479D1">
        <w:rPr>
          <w:rFonts w:asciiTheme="minorEastAsia" w:eastAsiaTheme="minorEastAsia" w:hAnsiTheme="minorEastAsia" w:cs="Times New Roman"/>
          <w:b/>
        </w:rPr>
        <w:t>5.5.</w:t>
      </w:r>
      <w:r w:rsidR="00D64F9E" w:rsidRPr="008479D1">
        <w:rPr>
          <w:rFonts w:asciiTheme="minorEastAsia" w:eastAsiaTheme="minorEastAsia" w:hAnsiTheme="minorEastAsia" w:cs="Times New Roman"/>
          <w:b/>
        </w:rPr>
        <w:t>2</w:t>
      </w:r>
      <w:r w:rsidRPr="008479D1">
        <w:rPr>
          <w:rFonts w:asciiTheme="minorEastAsia" w:eastAsiaTheme="minorEastAsia" w:hAnsiTheme="minorEastAsia" w:cs="Times New Roman"/>
          <w:b/>
        </w:rPr>
        <w:t xml:space="preserve"> </w:t>
      </w:r>
      <w:r w:rsidRPr="008479D1">
        <w:rPr>
          <w:rFonts w:asciiTheme="minorEastAsia" w:eastAsiaTheme="minorEastAsia" w:hAnsiTheme="minorEastAsia" w:cs="Times New Roman" w:hint="eastAsia"/>
          <w:bCs/>
        </w:rPr>
        <w:t>对于</w:t>
      </w:r>
      <w:r w:rsidR="00DE40FA" w:rsidRPr="00DE40FA">
        <w:rPr>
          <w:rFonts w:asciiTheme="minorEastAsia" w:eastAsiaTheme="minorEastAsia" w:hAnsiTheme="minorEastAsia" w:cs="Times New Roman" w:hint="eastAsia"/>
          <w:bCs/>
        </w:rPr>
        <w:t>联合桩端开式注浆</w:t>
      </w:r>
      <w:r w:rsidRPr="008479D1">
        <w:rPr>
          <w:rFonts w:asciiTheme="minorEastAsia" w:eastAsiaTheme="minorEastAsia" w:hAnsiTheme="minorEastAsia" w:cs="Times New Roman" w:hint="eastAsia"/>
          <w:bCs/>
        </w:rPr>
        <w:t>的注浆挤扩桩，单桩后注浆水泥用量</w:t>
      </w:r>
      <w:r w:rsidRPr="009151CD">
        <w:rPr>
          <w:rFonts w:ascii="Times New Roman" w:eastAsiaTheme="minorEastAsia" w:hAnsi="Times New Roman" w:cs="Times New Roman"/>
          <w:bCs/>
          <w:i/>
          <w:iCs/>
        </w:rPr>
        <w:t>G</w:t>
      </w:r>
      <w:r w:rsidRPr="009151CD">
        <w:rPr>
          <w:rFonts w:ascii="Times New Roman" w:eastAsiaTheme="minorEastAsia" w:hAnsi="Times New Roman" w:cs="Times New Roman"/>
          <w:bCs/>
          <w:vertAlign w:val="subscript"/>
        </w:rPr>
        <w:t>c</w:t>
      </w:r>
      <w:r w:rsidRPr="008479D1">
        <w:rPr>
          <w:rFonts w:asciiTheme="minorEastAsia" w:eastAsiaTheme="minorEastAsia" w:hAnsiTheme="minorEastAsia" w:cs="Times New Roman" w:hint="eastAsia"/>
          <w:bCs/>
        </w:rPr>
        <w:t>为挤扩注浆水泥用量</w:t>
      </w:r>
      <w:r w:rsidR="00D303A6" w:rsidRPr="009151CD">
        <w:rPr>
          <w:rFonts w:ascii="Times New Roman" w:eastAsiaTheme="minorEastAsia" w:hAnsi="Times New Roman" w:cs="Times New Roman"/>
          <w:bCs/>
          <w:i/>
          <w:iCs/>
          <w:noProof/>
          <w:position w:val="-6"/>
        </w:rPr>
        <w:t>G</w:t>
      </w:r>
      <w:r w:rsidR="00D303A6" w:rsidRPr="009151CD">
        <w:rPr>
          <w:rFonts w:ascii="Times New Roman" w:eastAsiaTheme="minorEastAsia" w:hAnsi="Times New Roman" w:cs="Times New Roman"/>
          <w:bCs/>
          <w:i/>
          <w:iCs/>
          <w:noProof/>
          <w:position w:val="-6"/>
          <w:vertAlign w:val="subscript"/>
        </w:rPr>
        <w:t>c1</w:t>
      </w:r>
      <w:r w:rsidRPr="008479D1">
        <w:rPr>
          <w:rFonts w:asciiTheme="minorEastAsia" w:eastAsiaTheme="minorEastAsia" w:hAnsiTheme="minorEastAsia" w:cs="Times New Roman" w:hint="eastAsia"/>
          <w:bCs/>
        </w:rPr>
        <w:t>与桩端开式注浆水泥用量</w:t>
      </w:r>
      <w:r w:rsidR="00D303A6" w:rsidRPr="009151CD">
        <w:rPr>
          <w:rFonts w:ascii="Times New Roman" w:eastAsiaTheme="minorEastAsia" w:hAnsi="Times New Roman" w:cs="Times New Roman"/>
          <w:bCs/>
          <w:i/>
          <w:iCs/>
        </w:rPr>
        <w:t>G</w:t>
      </w:r>
      <w:r w:rsidR="00D303A6" w:rsidRPr="009151CD">
        <w:rPr>
          <w:rFonts w:ascii="Times New Roman" w:eastAsiaTheme="minorEastAsia" w:hAnsi="Times New Roman" w:cs="Times New Roman"/>
          <w:bCs/>
          <w:i/>
          <w:iCs/>
          <w:vertAlign w:val="subscript"/>
        </w:rPr>
        <w:t>c2</w:t>
      </w:r>
      <w:r w:rsidRPr="008479D1">
        <w:rPr>
          <w:rFonts w:asciiTheme="minorEastAsia" w:eastAsiaTheme="minorEastAsia" w:hAnsiTheme="minorEastAsia" w:cs="Times New Roman" w:hint="eastAsia"/>
          <w:bCs/>
        </w:rPr>
        <w:t>之和。</w:t>
      </w:r>
    </w:p>
    <w:p w14:paraId="3C04FE06" w14:textId="19BB4755" w:rsidR="00C179A0" w:rsidRPr="008479D1" w:rsidRDefault="00C179A0" w:rsidP="008479D1">
      <w:pPr>
        <w:spacing w:line="360" w:lineRule="auto"/>
        <w:rPr>
          <w:rFonts w:asciiTheme="minorEastAsia" w:eastAsiaTheme="minorEastAsia" w:hAnsiTheme="minorEastAsia" w:cs="Times New Roman"/>
          <w:bCs/>
        </w:rPr>
      </w:pPr>
      <w:r w:rsidRPr="008479D1">
        <w:rPr>
          <w:rFonts w:asciiTheme="minorEastAsia" w:eastAsiaTheme="minorEastAsia" w:hAnsiTheme="minorEastAsia" w:cs="Times New Roman"/>
          <w:b/>
        </w:rPr>
        <w:t>5.5.</w:t>
      </w:r>
      <w:r w:rsidR="00D64F9E" w:rsidRPr="008479D1">
        <w:rPr>
          <w:rFonts w:asciiTheme="minorEastAsia" w:eastAsiaTheme="minorEastAsia" w:hAnsiTheme="minorEastAsia" w:cs="Times New Roman"/>
          <w:b/>
        </w:rPr>
        <w:t>3</w:t>
      </w:r>
      <w:r w:rsidRPr="008479D1">
        <w:rPr>
          <w:rFonts w:asciiTheme="minorEastAsia" w:eastAsiaTheme="minorEastAsia" w:hAnsiTheme="minorEastAsia" w:cs="Times New Roman"/>
          <w:b/>
        </w:rPr>
        <w:t xml:space="preserve"> </w:t>
      </w:r>
      <w:r w:rsidRPr="008479D1">
        <w:rPr>
          <w:rFonts w:asciiTheme="minorEastAsia" w:eastAsiaTheme="minorEastAsia" w:hAnsiTheme="minorEastAsia" w:cs="Times New Roman" w:hint="eastAsia"/>
          <w:bCs/>
        </w:rPr>
        <w:t>挤扩注浆水泥浆液的</w:t>
      </w:r>
      <w:r w:rsidR="00662097" w:rsidRPr="008479D1">
        <w:rPr>
          <w:rFonts w:asciiTheme="minorEastAsia" w:eastAsiaTheme="minorEastAsia" w:hAnsiTheme="minorEastAsia" w:cs="Times New Roman" w:hint="eastAsia"/>
          <w:bCs/>
        </w:rPr>
        <w:t>水胶比</w:t>
      </w:r>
      <w:r w:rsidRPr="008479D1">
        <w:rPr>
          <w:rFonts w:asciiTheme="minorEastAsia" w:eastAsiaTheme="minorEastAsia" w:hAnsiTheme="minorEastAsia" w:cs="Times New Roman" w:hint="eastAsia"/>
          <w:bCs/>
        </w:rPr>
        <w:t>宜为</w:t>
      </w:r>
      <w:r w:rsidRPr="008479D1">
        <w:rPr>
          <w:rFonts w:asciiTheme="minorEastAsia" w:eastAsiaTheme="minorEastAsia" w:hAnsiTheme="minorEastAsia" w:cs="Times New Roman"/>
          <w:bCs/>
        </w:rPr>
        <w:t>0.55</w:t>
      </w:r>
      <w:r w:rsidRPr="008479D1">
        <w:rPr>
          <w:rFonts w:asciiTheme="minorEastAsia" w:eastAsiaTheme="minorEastAsia" w:hAnsiTheme="minorEastAsia" w:cs="Times New Roman" w:hint="eastAsia"/>
          <w:bCs/>
        </w:rPr>
        <w:t>；桩端开式注浆水泥浆液的</w:t>
      </w:r>
      <w:r w:rsidR="00662097" w:rsidRPr="008479D1">
        <w:rPr>
          <w:rFonts w:asciiTheme="minorEastAsia" w:eastAsiaTheme="minorEastAsia" w:hAnsiTheme="minorEastAsia" w:cs="Times New Roman" w:hint="eastAsia"/>
          <w:bCs/>
        </w:rPr>
        <w:t>水胶比</w:t>
      </w:r>
      <w:r w:rsidRPr="008479D1">
        <w:rPr>
          <w:rFonts w:asciiTheme="minorEastAsia" w:eastAsiaTheme="minorEastAsia" w:hAnsiTheme="minorEastAsia" w:cs="Times New Roman" w:hint="eastAsia"/>
          <w:bCs/>
        </w:rPr>
        <w:t>应根据桩端持力层及附近土层的渗透性选择，宜为</w:t>
      </w:r>
      <w:r w:rsidRPr="008479D1">
        <w:rPr>
          <w:rFonts w:asciiTheme="minorEastAsia" w:eastAsiaTheme="minorEastAsia" w:hAnsiTheme="minorEastAsia" w:cs="Times New Roman"/>
          <w:bCs/>
        </w:rPr>
        <w:t>0.45</w:t>
      </w:r>
      <w:r w:rsidRPr="008479D1">
        <w:rPr>
          <w:rFonts w:asciiTheme="minorEastAsia" w:eastAsiaTheme="minorEastAsia" w:hAnsiTheme="minorEastAsia" w:cs="Times New Roman" w:hint="eastAsia"/>
        </w:rPr>
        <w:t>～</w:t>
      </w:r>
      <w:r w:rsidRPr="008479D1">
        <w:rPr>
          <w:rFonts w:asciiTheme="minorEastAsia" w:eastAsiaTheme="minorEastAsia" w:hAnsiTheme="minorEastAsia" w:cs="Times New Roman"/>
          <w:bCs/>
        </w:rPr>
        <w:t>0.80</w:t>
      </w:r>
      <w:r w:rsidRPr="008479D1">
        <w:rPr>
          <w:rFonts w:asciiTheme="minorEastAsia" w:eastAsiaTheme="minorEastAsia" w:hAnsiTheme="minorEastAsia" w:cs="Times New Roman" w:hint="eastAsia"/>
          <w:bCs/>
        </w:rPr>
        <w:t>，对于渗透系数不小于</w:t>
      </w:r>
      <w:r w:rsidRPr="008479D1">
        <w:rPr>
          <w:rFonts w:asciiTheme="minorEastAsia" w:eastAsiaTheme="minorEastAsia" w:hAnsiTheme="minorEastAsia" w:cs="Times New Roman"/>
          <w:bCs/>
        </w:rPr>
        <w:t>10</w:t>
      </w:r>
      <w:r w:rsidRPr="008479D1">
        <w:rPr>
          <w:rFonts w:asciiTheme="minorEastAsia" w:eastAsiaTheme="minorEastAsia" w:hAnsiTheme="minorEastAsia" w:cs="Times New Roman"/>
          <w:bCs/>
          <w:vertAlign w:val="superscript"/>
        </w:rPr>
        <w:t>-4</w:t>
      </w:r>
      <w:r w:rsidRPr="008479D1">
        <w:rPr>
          <w:rFonts w:asciiTheme="minorEastAsia" w:eastAsiaTheme="minorEastAsia" w:hAnsiTheme="minorEastAsia" w:cs="Times New Roman"/>
          <w:bCs/>
        </w:rPr>
        <w:t>cm/s</w:t>
      </w:r>
      <w:r w:rsidRPr="008479D1">
        <w:rPr>
          <w:rFonts w:asciiTheme="minorEastAsia" w:eastAsiaTheme="minorEastAsia" w:hAnsiTheme="minorEastAsia" w:cs="Times New Roman" w:hint="eastAsia"/>
          <w:bCs/>
        </w:rPr>
        <w:t>的土层宜取低值，</w:t>
      </w:r>
      <w:r w:rsidR="000C43B9" w:rsidRPr="008479D1">
        <w:rPr>
          <w:rFonts w:asciiTheme="minorEastAsia" w:eastAsiaTheme="minorEastAsia" w:hAnsiTheme="minorEastAsia" w:cs="Times New Roman" w:hint="eastAsia"/>
          <w:bCs/>
        </w:rPr>
        <w:t>其它</w:t>
      </w:r>
      <w:r w:rsidRPr="008479D1">
        <w:rPr>
          <w:rFonts w:asciiTheme="minorEastAsia" w:eastAsiaTheme="minorEastAsia" w:hAnsiTheme="minorEastAsia" w:cs="Times New Roman" w:hint="eastAsia"/>
          <w:bCs/>
        </w:rPr>
        <w:t>土层宜取高值。</w:t>
      </w:r>
    </w:p>
    <w:p w14:paraId="2692019A" w14:textId="0E1A61E7" w:rsidR="00C179A0" w:rsidRPr="008479D1" w:rsidRDefault="00C179A0" w:rsidP="008479D1">
      <w:pPr>
        <w:spacing w:line="360" w:lineRule="auto"/>
        <w:rPr>
          <w:rFonts w:asciiTheme="minorEastAsia" w:eastAsiaTheme="minorEastAsia" w:hAnsiTheme="minorEastAsia" w:cs="Times New Roman"/>
          <w:bCs/>
        </w:rPr>
      </w:pPr>
      <w:r w:rsidRPr="008479D1">
        <w:rPr>
          <w:rFonts w:asciiTheme="minorEastAsia" w:eastAsiaTheme="minorEastAsia" w:hAnsiTheme="minorEastAsia" w:cs="Times New Roman"/>
          <w:b/>
        </w:rPr>
        <w:t>5.5.</w:t>
      </w:r>
      <w:r w:rsidR="00D64F9E" w:rsidRPr="008479D1">
        <w:rPr>
          <w:rFonts w:asciiTheme="minorEastAsia" w:eastAsiaTheme="minorEastAsia" w:hAnsiTheme="minorEastAsia" w:cs="Times New Roman"/>
          <w:b/>
        </w:rPr>
        <w:t>4</w:t>
      </w:r>
      <w:r w:rsidR="008479D1" w:rsidRPr="008479D1">
        <w:rPr>
          <w:rFonts w:asciiTheme="minorEastAsia" w:eastAsiaTheme="minorEastAsia" w:hAnsiTheme="minorEastAsia" w:cs="Times New Roman"/>
          <w:b/>
        </w:rPr>
        <w:t xml:space="preserve"> </w:t>
      </w:r>
      <w:r w:rsidRPr="008479D1">
        <w:rPr>
          <w:rFonts w:asciiTheme="minorEastAsia" w:eastAsiaTheme="minorEastAsia" w:hAnsiTheme="minorEastAsia" w:cs="Times New Roman" w:hint="eastAsia"/>
          <w:bCs/>
        </w:rPr>
        <w:t>挤扩注浆应在桩身混凝土养护</w:t>
      </w:r>
      <w:r w:rsidRPr="008479D1">
        <w:rPr>
          <w:rFonts w:asciiTheme="minorEastAsia" w:eastAsiaTheme="minorEastAsia" w:hAnsiTheme="minorEastAsia" w:cs="Times New Roman"/>
          <w:bCs/>
        </w:rPr>
        <w:t>24</w:t>
      </w:r>
      <w:r w:rsidR="00EF03CA">
        <w:rPr>
          <w:rFonts w:asciiTheme="minorEastAsia" w:eastAsiaTheme="minorEastAsia" w:hAnsiTheme="minorEastAsia" w:cs="Times New Roman" w:hint="eastAsia"/>
          <w:bCs/>
        </w:rPr>
        <w:t>h</w:t>
      </w:r>
      <w:r w:rsidRPr="008479D1">
        <w:rPr>
          <w:rFonts w:asciiTheme="minorEastAsia" w:eastAsiaTheme="minorEastAsia" w:hAnsiTheme="minorEastAsia" w:cs="Times New Roman" w:hint="eastAsia"/>
          <w:bCs/>
        </w:rPr>
        <w:t>后开始。</w:t>
      </w:r>
    </w:p>
    <w:p w14:paraId="196D9041" w14:textId="34331E99" w:rsidR="00C179A0" w:rsidRPr="008479D1" w:rsidRDefault="00C179A0" w:rsidP="008479D1">
      <w:pPr>
        <w:spacing w:line="360" w:lineRule="auto"/>
        <w:rPr>
          <w:rFonts w:asciiTheme="minorEastAsia" w:eastAsiaTheme="minorEastAsia" w:hAnsiTheme="minorEastAsia" w:cs="Times New Roman"/>
          <w:bCs/>
        </w:rPr>
      </w:pPr>
      <w:r w:rsidRPr="008479D1">
        <w:rPr>
          <w:rFonts w:asciiTheme="minorEastAsia" w:eastAsiaTheme="minorEastAsia" w:hAnsiTheme="minorEastAsia" w:cs="Times New Roman"/>
          <w:b/>
        </w:rPr>
        <w:t>5.5.</w:t>
      </w:r>
      <w:r w:rsidR="00D64F9E" w:rsidRPr="008479D1">
        <w:rPr>
          <w:rFonts w:asciiTheme="minorEastAsia" w:eastAsiaTheme="minorEastAsia" w:hAnsiTheme="minorEastAsia" w:cs="Times New Roman"/>
          <w:b/>
        </w:rPr>
        <w:t>5</w:t>
      </w:r>
      <w:r w:rsidR="008479D1" w:rsidRPr="008479D1">
        <w:rPr>
          <w:rFonts w:asciiTheme="minorEastAsia" w:eastAsiaTheme="minorEastAsia" w:hAnsiTheme="minorEastAsia" w:cs="Times New Roman"/>
          <w:b/>
        </w:rPr>
        <w:t xml:space="preserve"> </w:t>
      </w:r>
      <w:r w:rsidRPr="008479D1">
        <w:rPr>
          <w:rFonts w:asciiTheme="minorEastAsia" w:eastAsiaTheme="minorEastAsia" w:hAnsiTheme="minorEastAsia" w:cs="Times New Roman" w:hint="eastAsia"/>
          <w:bCs/>
        </w:rPr>
        <w:t>挤扩注浆以注浆量控制为主，</w:t>
      </w:r>
      <w:r w:rsidR="000C43B9" w:rsidRPr="008479D1">
        <w:rPr>
          <w:rFonts w:asciiTheme="minorEastAsia" w:eastAsiaTheme="minorEastAsia" w:hAnsiTheme="minorEastAsia" w:cs="Times New Roman" w:hint="eastAsia"/>
          <w:bCs/>
        </w:rPr>
        <w:t>达到</w:t>
      </w:r>
      <w:r w:rsidRPr="008479D1">
        <w:rPr>
          <w:rFonts w:asciiTheme="minorEastAsia" w:eastAsiaTheme="minorEastAsia" w:hAnsiTheme="minorEastAsia" w:cs="Times New Roman" w:hint="eastAsia"/>
          <w:bCs/>
        </w:rPr>
        <w:t>设计注浆量</w:t>
      </w:r>
      <w:r w:rsidR="000C43B9" w:rsidRPr="008479D1">
        <w:rPr>
          <w:rFonts w:asciiTheme="minorEastAsia" w:eastAsiaTheme="minorEastAsia" w:hAnsiTheme="minorEastAsia" w:cs="Times New Roman" w:hint="eastAsia"/>
          <w:bCs/>
        </w:rPr>
        <w:t>时</w:t>
      </w:r>
      <w:r w:rsidR="003232DF">
        <w:rPr>
          <w:rFonts w:asciiTheme="minorEastAsia" w:eastAsiaTheme="minorEastAsia" w:hAnsiTheme="minorEastAsia" w:cs="Times New Roman" w:hint="eastAsia"/>
          <w:bCs/>
        </w:rPr>
        <w:t>才能</w:t>
      </w:r>
      <w:r w:rsidRPr="008479D1">
        <w:rPr>
          <w:rFonts w:asciiTheme="minorEastAsia" w:eastAsiaTheme="minorEastAsia" w:hAnsiTheme="minorEastAsia" w:cs="Times New Roman" w:hint="eastAsia"/>
          <w:bCs/>
        </w:rPr>
        <w:t>终止注浆。</w:t>
      </w:r>
    </w:p>
    <w:p w14:paraId="01170E96" w14:textId="61B72EC0" w:rsidR="00B6509A" w:rsidRPr="008479D1" w:rsidRDefault="00C179A0" w:rsidP="00F74DBE">
      <w:pPr>
        <w:spacing w:line="360" w:lineRule="auto"/>
        <w:rPr>
          <w:rFonts w:asciiTheme="minorEastAsia" w:eastAsiaTheme="minorEastAsia" w:hAnsiTheme="minorEastAsia"/>
          <w:b/>
          <w:bCs/>
          <w:color w:val="FF0000"/>
        </w:rPr>
      </w:pPr>
      <w:r w:rsidRPr="008479D1">
        <w:rPr>
          <w:rFonts w:asciiTheme="minorEastAsia" w:eastAsiaTheme="minorEastAsia" w:hAnsiTheme="minorEastAsia" w:cs="Times New Roman"/>
          <w:b/>
        </w:rPr>
        <w:t>5.5.</w:t>
      </w:r>
      <w:r w:rsidR="00D64F9E" w:rsidRPr="008479D1">
        <w:rPr>
          <w:rFonts w:asciiTheme="minorEastAsia" w:eastAsiaTheme="minorEastAsia" w:hAnsiTheme="minorEastAsia" w:cs="Times New Roman"/>
          <w:b/>
        </w:rPr>
        <w:t>6</w:t>
      </w:r>
      <w:r w:rsidR="008479D1" w:rsidRPr="008479D1">
        <w:rPr>
          <w:rFonts w:asciiTheme="minorEastAsia" w:eastAsiaTheme="minorEastAsia" w:hAnsiTheme="minorEastAsia" w:cs="Times New Roman"/>
          <w:b/>
        </w:rPr>
        <w:t xml:space="preserve"> </w:t>
      </w:r>
      <w:r w:rsidR="00D80A5F" w:rsidRPr="008479D1">
        <w:rPr>
          <w:rFonts w:asciiTheme="minorEastAsia" w:eastAsiaTheme="minorEastAsia" w:hAnsiTheme="minorEastAsia" w:cs="Times New Roman" w:hint="eastAsia"/>
          <w:bCs/>
        </w:rPr>
        <w:t>桩端开式注浆应采用注浆量和注浆压力双控，当注浆量达到设计注浆量</w:t>
      </w:r>
      <w:r w:rsidR="00D80A5F" w:rsidRPr="008479D1">
        <w:rPr>
          <w:rFonts w:asciiTheme="minorEastAsia" w:eastAsiaTheme="minorEastAsia" w:hAnsiTheme="minorEastAsia" w:cs="Times New Roman"/>
          <w:bCs/>
        </w:rPr>
        <w:t>80%以上，且</w:t>
      </w:r>
      <w:r w:rsidR="00D80A5F" w:rsidRPr="008479D1">
        <w:rPr>
          <w:rFonts w:asciiTheme="minorEastAsia" w:eastAsiaTheme="minorEastAsia" w:hAnsiTheme="minorEastAsia" w:cs="Times New Roman" w:hint="eastAsia"/>
          <w:bCs/>
        </w:rPr>
        <w:t>注浆</w:t>
      </w:r>
      <w:r w:rsidR="00D80A5F" w:rsidRPr="008479D1">
        <w:rPr>
          <w:rFonts w:asciiTheme="minorEastAsia" w:eastAsiaTheme="minorEastAsia" w:hAnsiTheme="minorEastAsia" w:cs="Times New Roman"/>
          <w:bCs/>
        </w:rPr>
        <w:t>压力值</w:t>
      </w:r>
      <w:r w:rsidR="00D80A5F" w:rsidRPr="008479D1">
        <w:rPr>
          <w:rFonts w:asciiTheme="minorEastAsia" w:eastAsiaTheme="minorEastAsia" w:hAnsiTheme="minorEastAsia" w:cs="Times New Roman" w:hint="eastAsia"/>
          <w:bCs/>
        </w:rPr>
        <w:t>不小于</w:t>
      </w:r>
      <w:r w:rsidR="00D80A5F" w:rsidRPr="008479D1">
        <w:rPr>
          <w:rFonts w:asciiTheme="minorEastAsia" w:eastAsiaTheme="minorEastAsia" w:hAnsiTheme="minorEastAsia" w:cs="Times New Roman"/>
          <w:bCs/>
        </w:rPr>
        <w:t>2.5MPa</w:t>
      </w:r>
      <w:r w:rsidR="00D80A5F" w:rsidRPr="008479D1">
        <w:rPr>
          <w:rFonts w:asciiTheme="minorEastAsia" w:eastAsiaTheme="minorEastAsia" w:hAnsiTheme="minorEastAsia" w:cs="Times New Roman" w:hint="eastAsia"/>
          <w:bCs/>
        </w:rPr>
        <w:t>，</w:t>
      </w:r>
      <w:r w:rsidR="00D80A5F" w:rsidRPr="008479D1">
        <w:rPr>
          <w:rFonts w:asciiTheme="minorEastAsia" w:eastAsiaTheme="minorEastAsia" w:hAnsiTheme="minorEastAsia" w:cs="Times New Roman"/>
          <w:bCs/>
        </w:rPr>
        <w:t>并</w:t>
      </w:r>
      <w:r w:rsidR="00D80A5F" w:rsidRPr="008479D1">
        <w:rPr>
          <w:rFonts w:asciiTheme="minorEastAsia" w:eastAsiaTheme="minorEastAsia" w:hAnsiTheme="minorEastAsia" w:cs="Times New Roman" w:hint="eastAsia"/>
          <w:bCs/>
        </w:rPr>
        <w:t>保持不少于</w:t>
      </w:r>
      <w:r w:rsidR="00D80A5F" w:rsidRPr="008479D1">
        <w:rPr>
          <w:rFonts w:asciiTheme="minorEastAsia" w:eastAsiaTheme="minorEastAsia" w:hAnsiTheme="minorEastAsia" w:cs="Times New Roman"/>
          <w:bCs/>
        </w:rPr>
        <w:t>3min</w:t>
      </w:r>
      <w:r w:rsidR="00D80A5F" w:rsidRPr="008479D1">
        <w:rPr>
          <w:rFonts w:asciiTheme="minorEastAsia" w:eastAsiaTheme="minorEastAsia" w:hAnsiTheme="minorEastAsia" w:cs="Times New Roman" w:hint="eastAsia"/>
          <w:bCs/>
        </w:rPr>
        <w:t>，可终止注浆。注浆过程中若出现地面冒浆，应暂停注浆约</w:t>
      </w:r>
      <w:r w:rsidR="00D80A5F" w:rsidRPr="008479D1">
        <w:rPr>
          <w:rFonts w:asciiTheme="minorEastAsia" w:eastAsiaTheme="minorEastAsia" w:hAnsiTheme="minorEastAsia" w:cs="Times New Roman"/>
          <w:bCs/>
        </w:rPr>
        <w:t>15min</w:t>
      </w:r>
      <w:r w:rsidR="00D80A5F" w:rsidRPr="008479D1">
        <w:rPr>
          <w:rFonts w:asciiTheme="minorEastAsia" w:eastAsiaTheme="minorEastAsia" w:hAnsiTheme="minorEastAsia" w:cs="Times New Roman" w:hint="eastAsia"/>
          <w:bCs/>
        </w:rPr>
        <w:t>，然后重新注浆，直至</w:t>
      </w:r>
      <w:r w:rsidR="002B06A5">
        <w:rPr>
          <w:rFonts w:asciiTheme="minorEastAsia" w:eastAsiaTheme="minorEastAsia" w:hAnsiTheme="minorEastAsia" w:cs="Times New Roman" w:hint="eastAsia"/>
          <w:bCs/>
        </w:rPr>
        <w:t>完成</w:t>
      </w:r>
      <w:r w:rsidR="00D80A5F" w:rsidRPr="008479D1">
        <w:rPr>
          <w:rFonts w:asciiTheme="minorEastAsia" w:eastAsiaTheme="minorEastAsia" w:hAnsiTheme="minorEastAsia" w:cs="Times New Roman" w:hint="eastAsia"/>
          <w:bCs/>
        </w:rPr>
        <w:t>设计</w:t>
      </w:r>
      <w:r w:rsidR="002B06A5">
        <w:rPr>
          <w:rFonts w:asciiTheme="minorEastAsia" w:eastAsiaTheme="minorEastAsia" w:hAnsiTheme="minorEastAsia" w:cs="Times New Roman" w:hint="eastAsia"/>
          <w:bCs/>
        </w:rPr>
        <w:t>的</w:t>
      </w:r>
      <w:r w:rsidR="00D80A5F" w:rsidRPr="008479D1">
        <w:rPr>
          <w:rFonts w:asciiTheme="minorEastAsia" w:eastAsiaTheme="minorEastAsia" w:hAnsiTheme="minorEastAsia" w:cs="Times New Roman" w:hint="eastAsia"/>
          <w:bCs/>
        </w:rPr>
        <w:t>注浆量。</w:t>
      </w:r>
    </w:p>
    <w:p w14:paraId="7F0F35AE" w14:textId="452C10B7" w:rsidR="00B6509A" w:rsidRPr="003B14BA" w:rsidRDefault="004B25B2" w:rsidP="00EA1108">
      <w:pPr>
        <w:pageBreakBefore/>
        <w:spacing w:beforeLines="50" w:before="163" w:afterLines="50" w:after="163" w:line="360" w:lineRule="auto"/>
        <w:jc w:val="center"/>
        <w:outlineLvl w:val="0"/>
        <w:rPr>
          <w:b/>
          <w:sz w:val="28"/>
        </w:rPr>
      </w:pPr>
      <w:bookmarkStart w:id="72" w:name="_Toc150893666"/>
      <w:r w:rsidRPr="003B14BA">
        <w:rPr>
          <w:rFonts w:hint="eastAsia"/>
          <w:b/>
          <w:sz w:val="28"/>
        </w:rPr>
        <w:t>6</w:t>
      </w:r>
      <w:r w:rsidR="004331F0">
        <w:rPr>
          <w:b/>
          <w:sz w:val="28"/>
        </w:rPr>
        <w:t xml:space="preserve"> </w:t>
      </w:r>
      <w:r w:rsidRPr="003B14BA">
        <w:rPr>
          <w:rFonts w:hint="eastAsia"/>
          <w:b/>
          <w:sz w:val="28"/>
        </w:rPr>
        <w:t>施工</w:t>
      </w:r>
      <w:bookmarkEnd w:id="72"/>
    </w:p>
    <w:p w14:paraId="058B5FA8" w14:textId="77777777" w:rsidR="00B6509A" w:rsidRPr="00C93828" w:rsidRDefault="004B25B2">
      <w:pPr>
        <w:spacing w:beforeLines="100" w:before="326" w:afterLines="100" w:after="326" w:line="360" w:lineRule="auto"/>
        <w:jc w:val="center"/>
        <w:outlineLvl w:val="1"/>
        <w:rPr>
          <w:b/>
          <w:bCs/>
        </w:rPr>
      </w:pPr>
      <w:bookmarkStart w:id="73" w:name="_Toc150893667"/>
      <w:r w:rsidRPr="00C93828">
        <w:rPr>
          <w:b/>
          <w:bCs/>
        </w:rPr>
        <w:t xml:space="preserve">6.1 </w:t>
      </w:r>
      <w:r w:rsidRPr="00C93828">
        <w:rPr>
          <w:rFonts w:hint="eastAsia"/>
          <w:b/>
          <w:bCs/>
        </w:rPr>
        <w:t>一般规定</w:t>
      </w:r>
      <w:bookmarkEnd w:id="73"/>
    </w:p>
    <w:p w14:paraId="6E534E65" w14:textId="0E88E65E" w:rsidR="00BF5070" w:rsidRPr="00C93828" w:rsidRDefault="00BF5070" w:rsidP="00BF5070">
      <w:pPr>
        <w:spacing w:line="360" w:lineRule="auto"/>
        <w:rPr>
          <w:bCs/>
          <w:szCs w:val="21"/>
        </w:rPr>
      </w:pPr>
      <w:r w:rsidRPr="00036CAF">
        <w:rPr>
          <w:b/>
          <w:szCs w:val="21"/>
        </w:rPr>
        <w:t>6.1.1</w:t>
      </w:r>
      <w:r w:rsidRPr="00C93828">
        <w:rPr>
          <w:bCs/>
          <w:szCs w:val="21"/>
        </w:rPr>
        <w:t xml:space="preserve"> </w:t>
      </w:r>
      <w:r w:rsidR="00684AFA" w:rsidRPr="00C93828">
        <w:rPr>
          <w:rFonts w:hint="eastAsia"/>
          <w:bCs/>
          <w:szCs w:val="21"/>
        </w:rPr>
        <w:t>注浆挤扩桩施工前应</w:t>
      </w:r>
      <w:r w:rsidR="00684AFA" w:rsidRPr="00D8479C">
        <w:rPr>
          <w:rFonts w:hint="eastAsia"/>
          <w:bCs/>
          <w:szCs w:val="21"/>
        </w:rPr>
        <w:t>熟悉</w:t>
      </w:r>
      <w:r w:rsidR="00684AFA" w:rsidRPr="00C93828">
        <w:rPr>
          <w:rFonts w:hint="eastAsia"/>
          <w:bCs/>
          <w:szCs w:val="21"/>
        </w:rPr>
        <w:t>设计施工图纸，掌握</w:t>
      </w:r>
      <w:r w:rsidR="00684AFA" w:rsidRPr="00D8479C">
        <w:rPr>
          <w:rFonts w:hint="eastAsia"/>
          <w:bCs/>
          <w:szCs w:val="21"/>
        </w:rPr>
        <w:t>工程地质与水文地质</w:t>
      </w:r>
      <w:r w:rsidR="00684AFA" w:rsidRPr="00C93828">
        <w:rPr>
          <w:rFonts w:hint="eastAsia"/>
          <w:bCs/>
          <w:szCs w:val="21"/>
        </w:rPr>
        <w:t>资料，踏勘施工现场，编制专项施工方案。</w:t>
      </w:r>
    </w:p>
    <w:p w14:paraId="0CF37BBF" w14:textId="56F06AF8" w:rsidR="00BF5070" w:rsidRPr="00C93828" w:rsidRDefault="00BF5070" w:rsidP="00BF5070">
      <w:pPr>
        <w:spacing w:line="360" w:lineRule="auto"/>
        <w:rPr>
          <w:bCs/>
          <w:szCs w:val="21"/>
        </w:rPr>
      </w:pPr>
      <w:r w:rsidRPr="00036CAF">
        <w:rPr>
          <w:b/>
          <w:szCs w:val="21"/>
        </w:rPr>
        <w:t>6.1.2</w:t>
      </w:r>
      <w:r w:rsidRPr="00C93828">
        <w:rPr>
          <w:bCs/>
          <w:szCs w:val="21"/>
        </w:rPr>
        <w:t xml:space="preserve"> </w:t>
      </w:r>
      <w:r w:rsidR="00370FB4" w:rsidRPr="00C93828">
        <w:rPr>
          <w:rFonts w:hint="eastAsia"/>
          <w:bCs/>
          <w:szCs w:val="21"/>
        </w:rPr>
        <w:t>施工安全和文物、环境保护等应按有关规定执行</w:t>
      </w:r>
      <w:r w:rsidR="00684AFA" w:rsidRPr="00C93828">
        <w:rPr>
          <w:rFonts w:hint="eastAsia"/>
          <w:bCs/>
          <w:szCs w:val="21"/>
        </w:rPr>
        <w:t>。</w:t>
      </w:r>
    </w:p>
    <w:p w14:paraId="73DEF605" w14:textId="424484A1" w:rsidR="00BF5070" w:rsidRPr="00C93828" w:rsidRDefault="00BF5070" w:rsidP="00BF5070">
      <w:pPr>
        <w:spacing w:line="360" w:lineRule="auto"/>
        <w:rPr>
          <w:bCs/>
          <w:szCs w:val="21"/>
        </w:rPr>
      </w:pPr>
      <w:r w:rsidRPr="00036CAF">
        <w:rPr>
          <w:b/>
          <w:szCs w:val="21"/>
        </w:rPr>
        <w:t>6.1.3</w:t>
      </w:r>
      <w:r w:rsidR="00AD6E07" w:rsidRPr="00C93828">
        <w:rPr>
          <w:bCs/>
          <w:szCs w:val="21"/>
        </w:rPr>
        <w:t xml:space="preserve"> </w:t>
      </w:r>
      <w:r w:rsidRPr="00C93828">
        <w:rPr>
          <w:bCs/>
          <w:szCs w:val="21"/>
        </w:rPr>
        <w:t>原材料进场应具有产品合格证、出厂试验报告。进场后应按国家有关规定进行材料验收和抽检，质量检验合格后方可使用。</w:t>
      </w:r>
    </w:p>
    <w:p w14:paraId="4B912164" w14:textId="3BD7D7CF" w:rsidR="00BF5070" w:rsidRPr="00C93828" w:rsidRDefault="00BF5070" w:rsidP="00BF5070">
      <w:pPr>
        <w:spacing w:line="360" w:lineRule="auto"/>
        <w:rPr>
          <w:bCs/>
          <w:szCs w:val="21"/>
        </w:rPr>
      </w:pPr>
      <w:r w:rsidRPr="00036CAF">
        <w:rPr>
          <w:b/>
          <w:szCs w:val="21"/>
        </w:rPr>
        <w:t>6.1.4</w:t>
      </w:r>
      <w:r w:rsidRPr="00C93828">
        <w:rPr>
          <w:bCs/>
          <w:szCs w:val="21"/>
        </w:rPr>
        <w:t xml:space="preserve"> 宜采用智能化机械设备对注浆等重要施工过程进行监控。</w:t>
      </w:r>
    </w:p>
    <w:p w14:paraId="19BAD1AC" w14:textId="4676A36F" w:rsidR="00BF5070" w:rsidRPr="00C93828" w:rsidRDefault="00BF5070" w:rsidP="00BF5070">
      <w:pPr>
        <w:spacing w:line="360" w:lineRule="auto"/>
        <w:rPr>
          <w:bCs/>
          <w:szCs w:val="21"/>
        </w:rPr>
      </w:pPr>
      <w:r w:rsidRPr="00036CAF">
        <w:rPr>
          <w:b/>
          <w:szCs w:val="21"/>
        </w:rPr>
        <w:t>6.1.5</w:t>
      </w:r>
      <w:r w:rsidRPr="00C93828">
        <w:rPr>
          <w:bCs/>
          <w:szCs w:val="21"/>
        </w:rPr>
        <w:t xml:space="preserve"> 应对施工主要过程进行记录，记录表可参见</w:t>
      </w:r>
      <w:r w:rsidR="00725E4B" w:rsidRPr="00C93828">
        <w:rPr>
          <w:rFonts w:hint="eastAsia"/>
          <w:bCs/>
          <w:szCs w:val="21"/>
        </w:rPr>
        <w:t>本</w:t>
      </w:r>
      <w:r w:rsidR="00725E4B" w:rsidRPr="00EB7805">
        <w:rPr>
          <w:rFonts w:hint="eastAsia"/>
          <w:bCs/>
          <w:szCs w:val="21"/>
        </w:rPr>
        <w:t>规程</w:t>
      </w:r>
      <w:r w:rsidRPr="00EB7805">
        <w:rPr>
          <w:bCs/>
          <w:szCs w:val="21"/>
        </w:rPr>
        <w:t>附录A。</w:t>
      </w:r>
    </w:p>
    <w:p w14:paraId="2F0A6CE1" w14:textId="11BC92C2" w:rsidR="00BF5070" w:rsidRPr="00C93828" w:rsidRDefault="00BF5070" w:rsidP="00BF5070">
      <w:pPr>
        <w:spacing w:line="360" w:lineRule="auto"/>
        <w:rPr>
          <w:bCs/>
          <w:szCs w:val="21"/>
        </w:rPr>
      </w:pPr>
      <w:r w:rsidRPr="00036CAF">
        <w:rPr>
          <w:b/>
          <w:szCs w:val="21"/>
        </w:rPr>
        <w:t>6.1.6</w:t>
      </w:r>
      <w:r w:rsidRPr="00C93828">
        <w:rPr>
          <w:bCs/>
          <w:szCs w:val="21"/>
        </w:rPr>
        <w:t xml:space="preserve"> 正式施工前宜进行</w:t>
      </w:r>
      <w:r w:rsidR="00725E4B" w:rsidRPr="00C93828">
        <w:rPr>
          <w:rFonts w:hint="eastAsia"/>
          <w:bCs/>
          <w:szCs w:val="21"/>
        </w:rPr>
        <w:t>工艺性</w:t>
      </w:r>
      <w:r w:rsidRPr="00C93828">
        <w:rPr>
          <w:bCs/>
          <w:szCs w:val="21"/>
        </w:rPr>
        <w:t>试桩，以确定施工工艺及其控制参数。</w:t>
      </w:r>
    </w:p>
    <w:p w14:paraId="3DFFD2D3" w14:textId="016ECE70" w:rsidR="00BF5070" w:rsidRPr="00C93828" w:rsidRDefault="00BF5070" w:rsidP="00BF5070">
      <w:pPr>
        <w:spacing w:line="360" w:lineRule="auto"/>
        <w:rPr>
          <w:bCs/>
          <w:szCs w:val="21"/>
        </w:rPr>
      </w:pPr>
      <w:r w:rsidRPr="00036CAF">
        <w:rPr>
          <w:b/>
          <w:szCs w:val="21"/>
        </w:rPr>
        <w:t>6.1.7</w:t>
      </w:r>
      <w:r w:rsidR="00AD6E07" w:rsidRPr="00C93828">
        <w:rPr>
          <w:bCs/>
          <w:szCs w:val="21"/>
        </w:rPr>
        <w:t xml:space="preserve"> </w:t>
      </w:r>
      <w:r w:rsidRPr="00C93828">
        <w:rPr>
          <w:bCs/>
          <w:szCs w:val="21"/>
        </w:rPr>
        <w:t>注浆挤扩桩施工除应符合本规程外，尚应符合《建筑地基基础工程施工规范》GB 51004、《建筑桩基技术</w:t>
      </w:r>
      <w:r w:rsidR="00441C28">
        <w:rPr>
          <w:rFonts w:hint="eastAsia"/>
          <w:bCs/>
          <w:szCs w:val="21"/>
        </w:rPr>
        <w:t>规范</w:t>
      </w:r>
      <w:r w:rsidRPr="00C93828">
        <w:rPr>
          <w:bCs/>
          <w:szCs w:val="21"/>
        </w:rPr>
        <w:t>》JGJ 94、《公路桥涵施工技术规范》JTG/T</w:t>
      </w:r>
      <w:r w:rsidR="004558C3">
        <w:rPr>
          <w:bCs/>
          <w:szCs w:val="21"/>
        </w:rPr>
        <w:t xml:space="preserve"> </w:t>
      </w:r>
      <w:r w:rsidRPr="00C93828">
        <w:rPr>
          <w:bCs/>
          <w:szCs w:val="21"/>
        </w:rPr>
        <w:t>3650</w:t>
      </w:r>
      <w:r w:rsidR="00461589" w:rsidRPr="00C93828">
        <w:rPr>
          <w:rFonts w:hint="eastAsia"/>
          <w:bCs/>
          <w:szCs w:val="21"/>
        </w:rPr>
        <w:t>和《</w:t>
      </w:r>
      <w:r w:rsidR="00461589" w:rsidRPr="00D8479C">
        <w:rPr>
          <w:rFonts w:hint="eastAsia"/>
          <w:bCs/>
          <w:szCs w:val="21"/>
        </w:rPr>
        <w:t>铁路桥涵工程施工质量验收标准</w:t>
      </w:r>
      <w:r w:rsidR="00461589" w:rsidRPr="00C93828">
        <w:rPr>
          <w:rFonts w:hint="eastAsia"/>
          <w:bCs/>
          <w:szCs w:val="21"/>
        </w:rPr>
        <w:t>》</w:t>
      </w:r>
      <w:r w:rsidR="00461589" w:rsidRPr="00D8479C">
        <w:rPr>
          <w:bCs/>
          <w:szCs w:val="21"/>
        </w:rPr>
        <w:t>TB</w:t>
      </w:r>
      <w:r w:rsidR="004558C3">
        <w:rPr>
          <w:bCs/>
          <w:szCs w:val="21"/>
        </w:rPr>
        <w:t xml:space="preserve"> </w:t>
      </w:r>
      <w:r w:rsidR="00461589" w:rsidRPr="00D8479C">
        <w:rPr>
          <w:bCs/>
          <w:szCs w:val="21"/>
        </w:rPr>
        <w:t>10415</w:t>
      </w:r>
      <w:r w:rsidRPr="00C93828">
        <w:rPr>
          <w:bCs/>
          <w:szCs w:val="21"/>
        </w:rPr>
        <w:t>等</w:t>
      </w:r>
      <w:r w:rsidR="00725E4B" w:rsidRPr="00C93828">
        <w:rPr>
          <w:rFonts w:hint="eastAsia"/>
        </w:rPr>
        <w:t>现行</w:t>
      </w:r>
      <w:r w:rsidR="00931C30">
        <w:rPr>
          <w:rFonts w:hint="eastAsia"/>
        </w:rPr>
        <w:t>国家和行业</w:t>
      </w:r>
      <w:r w:rsidR="00725E4B" w:rsidRPr="00C93828">
        <w:rPr>
          <w:rFonts w:hint="eastAsia"/>
        </w:rPr>
        <w:t>标准</w:t>
      </w:r>
      <w:r w:rsidRPr="00C93828">
        <w:rPr>
          <w:bCs/>
          <w:szCs w:val="21"/>
        </w:rPr>
        <w:t>的相关规定。</w:t>
      </w:r>
    </w:p>
    <w:p w14:paraId="4B202E6C" w14:textId="77777777" w:rsidR="00BF5070" w:rsidRPr="00D8479C" w:rsidRDefault="00BF5070" w:rsidP="00D8479C">
      <w:pPr>
        <w:spacing w:beforeLines="100" w:before="326" w:afterLines="100" w:after="326" w:line="360" w:lineRule="auto"/>
        <w:jc w:val="center"/>
        <w:outlineLvl w:val="1"/>
        <w:rPr>
          <w:b/>
          <w:bCs/>
        </w:rPr>
      </w:pPr>
      <w:bookmarkStart w:id="74" w:name="_Toc150893668"/>
      <w:r w:rsidRPr="00D8479C">
        <w:rPr>
          <w:b/>
          <w:bCs/>
        </w:rPr>
        <w:t>6.2 施工准备</w:t>
      </w:r>
      <w:bookmarkEnd w:id="74"/>
    </w:p>
    <w:p w14:paraId="2CA1CDB0" w14:textId="69492412" w:rsidR="00BF5070" w:rsidRPr="00036CAF" w:rsidRDefault="00BF5070" w:rsidP="00036CAF">
      <w:pPr>
        <w:spacing w:line="360" w:lineRule="auto"/>
        <w:rPr>
          <w:bCs/>
        </w:rPr>
      </w:pPr>
      <w:r w:rsidRPr="00036CAF">
        <w:rPr>
          <w:b/>
        </w:rPr>
        <w:t>6.2.1</w:t>
      </w:r>
      <w:r w:rsidRPr="00036CAF">
        <w:rPr>
          <w:bCs/>
        </w:rPr>
        <w:t xml:space="preserve"> 施工前准备工作应</w:t>
      </w:r>
      <w:r w:rsidR="00725E4B" w:rsidRPr="00036CAF">
        <w:rPr>
          <w:rFonts w:hint="eastAsia"/>
          <w:bCs/>
        </w:rPr>
        <w:t>符合</w:t>
      </w:r>
      <w:r w:rsidRPr="00036CAF">
        <w:rPr>
          <w:bCs/>
        </w:rPr>
        <w:t>下列</w:t>
      </w:r>
      <w:r w:rsidR="00725E4B" w:rsidRPr="00036CAF">
        <w:rPr>
          <w:rFonts w:hint="eastAsia"/>
          <w:bCs/>
        </w:rPr>
        <w:t>规定</w:t>
      </w:r>
      <w:r w:rsidRPr="00036CAF">
        <w:rPr>
          <w:bCs/>
        </w:rPr>
        <w:t>：</w:t>
      </w:r>
    </w:p>
    <w:p w14:paraId="565C945B" w14:textId="27CA3AEB" w:rsidR="00BF5070" w:rsidRPr="00036CAF" w:rsidRDefault="00BF5070" w:rsidP="00036CAF">
      <w:pPr>
        <w:spacing w:line="360" w:lineRule="auto"/>
        <w:ind w:firstLineChars="200" w:firstLine="482"/>
        <w:rPr>
          <w:bCs/>
        </w:rPr>
      </w:pPr>
      <w:r w:rsidRPr="00036CAF">
        <w:rPr>
          <w:b/>
        </w:rPr>
        <w:t>1</w:t>
      </w:r>
      <w:r w:rsidRPr="00036CAF">
        <w:rPr>
          <w:bCs/>
        </w:rPr>
        <w:t xml:space="preserve"> </w:t>
      </w:r>
      <w:r w:rsidR="00285387" w:rsidRPr="00036CAF">
        <w:rPr>
          <w:rFonts w:hint="eastAsia"/>
          <w:bCs/>
        </w:rPr>
        <w:t>注浆挤扩桩</w:t>
      </w:r>
      <w:r w:rsidRPr="00036CAF">
        <w:rPr>
          <w:bCs/>
        </w:rPr>
        <w:t>施工前应复核测量基准线、基准点，基准点应设在不受桩基施工影响的区域，并应妥善保护；</w:t>
      </w:r>
    </w:p>
    <w:p w14:paraId="38B44279" w14:textId="3C5B9D8D" w:rsidR="00BF5070" w:rsidRPr="00036CAF" w:rsidRDefault="00BF5070" w:rsidP="00036CAF">
      <w:pPr>
        <w:spacing w:line="360" w:lineRule="auto"/>
        <w:ind w:firstLineChars="200" w:firstLine="482"/>
        <w:rPr>
          <w:bCs/>
        </w:rPr>
      </w:pPr>
      <w:r w:rsidRPr="00036CAF">
        <w:rPr>
          <w:b/>
        </w:rPr>
        <w:t>2</w:t>
      </w:r>
      <w:r w:rsidRPr="00036CAF">
        <w:rPr>
          <w:bCs/>
        </w:rPr>
        <w:t xml:space="preserve"> 应根据地质条件、周边环境条件、成桩深度、桩径等选用钻机、起重机械、水泥浆制备系统、注浆泵等机具设备；</w:t>
      </w:r>
    </w:p>
    <w:p w14:paraId="7666E682" w14:textId="530CCF66" w:rsidR="00BF5070" w:rsidRPr="00036CAF" w:rsidRDefault="00BF5070" w:rsidP="00036CAF">
      <w:pPr>
        <w:spacing w:line="360" w:lineRule="auto"/>
        <w:ind w:firstLineChars="200" w:firstLine="482"/>
        <w:rPr>
          <w:bCs/>
        </w:rPr>
      </w:pPr>
      <w:r w:rsidRPr="00036CAF">
        <w:rPr>
          <w:b/>
        </w:rPr>
        <w:t>3</w:t>
      </w:r>
      <w:r w:rsidRPr="00036CAF">
        <w:rPr>
          <w:bCs/>
        </w:rPr>
        <w:t xml:space="preserve"> 进场机具设备使用前应出具</w:t>
      </w:r>
      <w:r w:rsidR="00087DAB" w:rsidRPr="00036CAF">
        <w:rPr>
          <w:rFonts w:hint="eastAsia"/>
          <w:bCs/>
        </w:rPr>
        <w:t>有效</w:t>
      </w:r>
      <w:r w:rsidRPr="00036CAF">
        <w:rPr>
          <w:bCs/>
        </w:rPr>
        <w:t>的检测证明、标定证明；</w:t>
      </w:r>
    </w:p>
    <w:p w14:paraId="64A5FF29" w14:textId="0B84FC82" w:rsidR="00BF5070" w:rsidRPr="00036CAF" w:rsidRDefault="00BF5070" w:rsidP="00036CAF">
      <w:pPr>
        <w:pStyle w:val="a5"/>
        <w:spacing w:line="360" w:lineRule="auto"/>
        <w:ind w:firstLineChars="200" w:firstLine="482"/>
        <w:rPr>
          <w:bCs/>
          <w:sz w:val="24"/>
          <w:szCs w:val="24"/>
        </w:rPr>
      </w:pPr>
      <w:r w:rsidRPr="00036CAF">
        <w:rPr>
          <w:rFonts w:ascii="宋体" w:eastAsia="宋体" w:hAnsi="宋体" w:cs="黑体"/>
          <w:b/>
          <w:sz w:val="24"/>
          <w:szCs w:val="24"/>
        </w:rPr>
        <w:t>4</w:t>
      </w:r>
      <w:r w:rsidRPr="00036CAF">
        <w:rPr>
          <w:rFonts w:ascii="宋体" w:eastAsia="宋体" w:hAnsi="宋体" w:cs="黑体"/>
          <w:bCs/>
          <w:sz w:val="24"/>
          <w:szCs w:val="24"/>
        </w:rPr>
        <w:t xml:space="preserve"> </w:t>
      </w:r>
      <w:r w:rsidR="00087DAB" w:rsidRPr="00036CAF">
        <w:rPr>
          <w:rFonts w:ascii="宋体" w:eastAsia="宋体" w:hAnsi="宋体" w:cs="黑体" w:hint="eastAsia"/>
          <w:bCs/>
          <w:sz w:val="24"/>
          <w:szCs w:val="24"/>
        </w:rPr>
        <w:t>应对施工影响范围内的周边建（构）筑物、设施等布设监测点</w:t>
      </w:r>
      <w:r w:rsidRPr="00036CAF">
        <w:rPr>
          <w:bCs/>
          <w:sz w:val="24"/>
          <w:szCs w:val="24"/>
        </w:rPr>
        <w:t>；</w:t>
      </w:r>
    </w:p>
    <w:p w14:paraId="4F3AC480" w14:textId="552E6CF8" w:rsidR="00BF5070" w:rsidRPr="00036CAF" w:rsidRDefault="00BF5070" w:rsidP="00036CAF">
      <w:pPr>
        <w:spacing w:line="360" w:lineRule="auto"/>
        <w:ind w:firstLineChars="200" w:firstLine="482"/>
        <w:rPr>
          <w:bCs/>
        </w:rPr>
      </w:pPr>
      <w:r w:rsidRPr="00036CAF">
        <w:rPr>
          <w:b/>
        </w:rPr>
        <w:t>5</w:t>
      </w:r>
      <w:r w:rsidRPr="00036CAF">
        <w:rPr>
          <w:bCs/>
        </w:rPr>
        <w:t xml:space="preserve"> </w:t>
      </w:r>
      <w:r w:rsidR="00087DAB" w:rsidRPr="00036CAF">
        <w:rPr>
          <w:rFonts w:hint="eastAsia"/>
        </w:rPr>
        <w:t>现场三通一平已完成，地基承载力应满足正常施工及设备行走的要求</w:t>
      </w:r>
      <w:r w:rsidRPr="00036CAF">
        <w:rPr>
          <w:bCs/>
        </w:rPr>
        <w:t>。</w:t>
      </w:r>
    </w:p>
    <w:p w14:paraId="1C913EF7" w14:textId="77777777" w:rsidR="00BF5070" w:rsidRPr="00036CAF" w:rsidRDefault="00BF5070" w:rsidP="00036CAF">
      <w:pPr>
        <w:spacing w:line="360" w:lineRule="auto"/>
        <w:rPr>
          <w:bCs/>
        </w:rPr>
      </w:pPr>
      <w:r w:rsidRPr="00036CAF">
        <w:rPr>
          <w:b/>
        </w:rPr>
        <w:t>6.2.2</w:t>
      </w:r>
      <w:r w:rsidRPr="00036CAF">
        <w:rPr>
          <w:bCs/>
        </w:rPr>
        <w:t xml:space="preserve"> 开工前应具备以下技术及原材料检测资料：</w:t>
      </w:r>
    </w:p>
    <w:p w14:paraId="0B2942C1" w14:textId="77777777" w:rsidR="00BF5070" w:rsidRPr="00036CAF" w:rsidRDefault="00BF5070" w:rsidP="00036CAF">
      <w:pPr>
        <w:spacing w:line="360" w:lineRule="auto"/>
        <w:ind w:firstLineChars="200" w:firstLine="482"/>
        <w:rPr>
          <w:bCs/>
        </w:rPr>
      </w:pPr>
      <w:r w:rsidRPr="00036CAF">
        <w:rPr>
          <w:b/>
        </w:rPr>
        <w:t>1</w:t>
      </w:r>
      <w:r w:rsidRPr="00036CAF">
        <w:rPr>
          <w:bCs/>
        </w:rPr>
        <w:t xml:space="preserve"> 岩土工程勘察报告、桩位布置图、桩身构造详图及相关技术要求；</w:t>
      </w:r>
    </w:p>
    <w:p w14:paraId="48F2A25B" w14:textId="77777777" w:rsidR="00BF5070" w:rsidRPr="00036CAF" w:rsidRDefault="00BF5070" w:rsidP="00036CAF">
      <w:pPr>
        <w:spacing w:line="360" w:lineRule="auto"/>
        <w:ind w:firstLineChars="200" w:firstLine="482"/>
        <w:rPr>
          <w:bCs/>
        </w:rPr>
      </w:pPr>
      <w:r w:rsidRPr="00036CAF">
        <w:rPr>
          <w:b/>
        </w:rPr>
        <w:t>2</w:t>
      </w:r>
      <w:r w:rsidRPr="00036CAF">
        <w:rPr>
          <w:bCs/>
        </w:rPr>
        <w:t xml:space="preserve"> 平面及高程引测点资料； </w:t>
      </w:r>
    </w:p>
    <w:p w14:paraId="1F4B5866" w14:textId="77777777" w:rsidR="00BF5070" w:rsidRPr="00036CAF" w:rsidRDefault="00BF5070" w:rsidP="00036CAF">
      <w:pPr>
        <w:spacing w:line="360" w:lineRule="auto"/>
        <w:ind w:firstLineChars="200" w:firstLine="482"/>
        <w:rPr>
          <w:bCs/>
        </w:rPr>
      </w:pPr>
      <w:r w:rsidRPr="00036CAF">
        <w:rPr>
          <w:b/>
        </w:rPr>
        <w:t>3</w:t>
      </w:r>
      <w:r w:rsidRPr="00036CAF">
        <w:rPr>
          <w:bCs/>
        </w:rPr>
        <w:t xml:space="preserve"> 邻近建（构）筑物和地下设施类型、分布及结构质量情况； </w:t>
      </w:r>
    </w:p>
    <w:p w14:paraId="288B04A4" w14:textId="77777777" w:rsidR="00BF5070" w:rsidRPr="00036CAF" w:rsidRDefault="00BF5070" w:rsidP="00036CAF">
      <w:pPr>
        <w:spacing w:line="360" w:lineRule="auto"/>
        <w:ind w:firstLineChars="200" w:firstLine="482"/>
        <w:rPr>
          <w:bCs/>
        </w:rPr>
      </w:pPr>
      <w:r w:rsidRPr="00036CAF">
        <w:rPr>
          <w:b/>
        </w:rPr>
        <w:t>4</w:t>
      </w:r>
      <w:r w:rsidRPr="00036CAF">
        <w:rPr>
          <w:bCs/>
        </w:rPr>
        <w:t xml:space="preserve"> 试验性施工资料；</w:t>
      </w:r>
    </w:p>
    <w:p w14:paraId="783DDB45" w14:textId="77777777" w:rsidR="00BF5070" w:rsidRPr="00036CAF" w:rsidRDefault="00BF5070" w:rsidP="00036CAF">
      <w:pPr>
        <w:spacing w:line="360" w:lineRule="auto"/>
        <w:ind w:firstLineChars="200" w:firstLine="482"/>
        <w:rPr>
          <w:bCs/>
        </w:rPr>
      </w:pPr>
      <w:r w:rsidRPr="00036CAF">
        <w:rPr>
          <w:b/>
        </w:rPr>
        <w:t>5</w:t>
      </w:r>
      <w:r w:rsidRPr="00036CAF">
        <w:rPr>
          <w:bCs/>
        </w:rPr>
        <w:t xml:space="preserve"> 专项施工方案； </w:t>
      </w:r>
    </w:p>
    <w:p w14:paraId="7811E225" w14:textId="67BA9844" w:rsidR="00BF5070" w:rsidRPr="00036CAF" w:rsidRDefault="00BF5070" w:rsidP="00036CAF">
      <w:pPr>
        <w:spacing w:line="360" w:lineRule="auto"/>
        <w:ind w:firstLineChars="200" w:firstLine="482"/>
        <w:rPr>
          <w:bCs/>
        </w:rPr>
      </w:pPr>
      <w:r w:rsidRPr="00036CAF">
        <w:rPr>
          <w:b/>
        </w:rPr>
        <w:t>6</w:t>
      </w:r>
      <w:r w:rsidRPr="00036CAF">
        <w:rPr>
          <w:bCs/>
        </w:rPr>
        <w:t xml:space="preserve"> 水泥需要提供产品合格证书及抽样送检报告，注浆管、</w:t>
      </w:r>
      <w:r w:rsidR="00AD6E07" w:rsidRPr="00036CAF">
        <w:rPr>
          <w:rFonts w:hint="eastAsia"/>
          <w:bCs/>
        </w:rPr>
        <w:t>钢管</w:t>
      </w:r>
      <w:r w:rsidRPr="00036CAF">
        <w:rPr>
          <w:bCs/>
        </w:rPr>
        <w:t>桩需要提供产品合格证书；</w:t>
      </w:r>
    </w:p>
    <w:p w14:paraId="7FF2582D" w14:textId="611D9DD9" w:rsidR="00BF5070" w:rsidRPr="00036CAF" w:rsidRDefault="00BF5070" w:rsidP="00036CAF">
      <w:pPr>
        <w:spacing w:line="360" w:lineRule="auto"/>
        <w:ind w:firstLineChars="200" w:firstLine="482"/>
        <w:rPr>
          <w:bCs/>
        </w:rPr>
      </w:pPr>
      <w:r w:rsidRPr="00036CAF">
        <w:rPr>
          <w:b/>
        </w:rPr>
        <w:t>7</w:t>
      </w:r>
      <w:r w:rsidRPr="00036CAF">
        <w:rPr>
          <w:bCs/>
        </w:rPr>
        <w:t xml:space="preserve"> 水泥浆、混凝土配合比资料。</w:t>
      </w:r>
    </w:p>
    <w:p w14:paraId="1053F9A8" w14:textId="00C50BB0" w:rsidR="00B6509A" w:rsidRPr="00036CAF" w:rsidRDefault="004B25B2" w:rsidP="00036CAF">
      <w:pPr>
        <w:spacing w:beforeLines="100" w:before="326" w:afterLines="100" w:after="326" w:line="360" w:lineRule="auto"/>
        <w:jc w:val="center"/>
        <w:outlineLvl w:val="1"/>
        <w:rPr>
          <w:b/>
          <w:bCs/>
        </w:rPr>
      </w:pPr>
      <w:bookmarkStart w:id="75" w:name="_Toc150893669"/>
      <w:r w:rsidRPr="00036CAF">
        <w:rPr>
          <w:b/>
          <w:bCs/>
        </w:rPr>
        <w:t>6.</w:t>
      </w:r>
      <w:r w:rsidR="00F72A21" w:rsidRPr="00036CAF">
        <w:rPr>
          <w:b/>
          <w:bCs/>
        </w:rPr>
        <w:t xml:space="preserve">3 </w:t>
      </w:r>
      <w:r w:rsidRPr="00036CAF">
        <w:rPr>
          <w:rFonts w:hint="eastAsia"/>
          <w:b/>
          <w:bCs/>
        </w:rPr>
        <w:t>注浆挤扩钻孔灌注桩</w:t>
      </w:r>
      <w:bookmarkEnd w:id="75"/>
    </w:p>
    <w:p w14:paraId="0C90A97E" w14:textId="5B9202EA" w:rsidR="00C505A0" w:rsidRPr="00036CAF" w:rsidRDefault="00257F70" w:rsidP="00036CAF">
      <w:pPr>
        <w:spacing w:line="360" w:lineRule="auto"/>
        <w:rPr>
          <w:bCs/>
        </w:rPr>
      </w:pPr>
      <w:r w:rsidRPr="00036CAF">
        <w:rPr>
          <w:noProof/>
        </w:rPr>
        <w:drawing>
          <wp:anchor distT="0" distB="0" distL="114300" distR="114300" simplePos="0" relativeHeight="251670528" behindDoc="0" locked="0" layoutInCell="1" allowOverlap="1" wp14:anchorId="374E95DC" wp14:editId="37478414">
            <wp:simplePos x="0" y="0"/>
            <wp:positionH relativeFrom="column">
              <wp:posOffset>868266</wp:posOffset>
            </wp:positionH>
            <wp:positionV relativeFrom="paragraph">
              <wp:posOffset>1013460</wp:posOffset>
            </wp:positionV>
            <wp:extent cx="3546000" cy="4554000"/>
            <wp:effectExtent l="0" t="0" r="0" b="0"/>
            <wp:wrapTopAndBottom/>
            <wp:docPr id="4990656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3"/>
                    <pic:cNvPicPr>
                      <a:picLocks noChangeAspect="1" noChangeArrowheads="1"/>
                    </pic:cNvPicPr>
                  </pic:nvPicPr>
                  <pic:blipFill rotWithShape="1">
                    <a:blip r:embed="rId57">
                      <a:extLst>
                        <a:ext uri="{28A0092B-C50C-407E-A947-70E740481C1C}">
                          <a14:useLocalDpi xmlns:a14="http://schemas.microsoft.com/office/drawing/2010/main" val="0"/>
                        </a:ext>
                      </a:extLst>
                    </a:blip>
                    <a:srcRect l="18679" t="564" r="15464" b="2058"/>
                    <a:stretch/>
                  </pic:blipFill>
                  <pic:spPr bwMode="auto">
                    <a:xfrm>
                      <a:off x="0" y="0"/>
                      <a:ext cx="3546000" cy="45540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5A0" w:rsidRPr="00EA47B4">
        <w:rPr>
          <w:b/>
        </w:rPr>
        <w:t>6.</w:t>
      </w:r>
      <w:r w:rsidR="00F72A21" w:rsidRPr="00EA47B4">
        <w:rPr>
          <w:b/>
        </w:rPr>
        <w:t>3</w:t>
      </w:r>
      <w:r w:rsidR="00C505A0" w:rsidRPr="00EA47B4">
        <w:rPr>
          <w:b/>
        </w:rPr>
        <w:t>.1</w:t>
      </w:r>
      <w:r w:rsidR="00C505A0" w:rsidRPr="00036CAF">
        <w:rPr>
          <w:bCs/>
        </w:rPr>
        <w:tab/>
      </w:r>
      <w:r w:rsidR="00ED1428" w:rsidRPr="00036CAF">
        <w:rPr>
          <w:rFonts w:hint="eastAsia"/>
          <w:bCs/>
        </w:rPr>
        <w:t>桩侧</w:t>
      </w:r>
      <w:r w:rsidR="00C505A0" w:rsidRPr="00036CAF">
        <w:rPr>
          <w:rFonts w:hint="eastAsia"/>
          <w:bCs/>
        </w:rPr>
        <w:t>注</w:t>
      </w:r>
      <w:r w:rsidR="00C505A0" w:rsidRPr="00036CAF">
        <w:rPr>
          <w:bCs/>
        </w:rPr>
        <w:t>浆挤扩钻孔</w:t>
      </w:r>
      <w:r w:rsidR="00C505A0" w:rsidRPr="00036CAF">
        <w:rPr>
          <w:rFonts w:hint="eastAsia"/>
          <w:bCs/>
        </w:rPr>
        <w:t>灌</w:t>
      </w:r>
      <w:r w:rsidR="00C505A0" w:rsidRPr="00036CAF">
        <w:rPr>
          <w:bCs/>
        </w:rPr>
        <w:t>注桩施工</w:t>
      </w:r>
      <w:r w:rsidR="00C505A0" w:rsidRPr="00036CAF">
        <w:rPr>
          <w:rFonts w:hint="eastAsia"/>
          <w:bCs/>
        </w:rPr>
        <w:t>应</w:t>
      </w:r>
      <w:r w:rsidR="00C505A0" w:rsidRPr="00036CAF">
        <w:rPr>
          <w:bCs/>
        </w:rPr>
        <w:t>按照设计要求</w:t>
      </w:r>
      <w:r w:rsidR="00C505A0" w:rsidRPr="00036CAF">
        <w:rPr>
          <w:rFonts w:hint="eastAsia"/>
          <w:bCs/>
        </w:rPr>
        <w:t>钻</w:t>
      </w:r>
      <w:r w:rsidR="00C505A0" w:rsidRPr="00036CAF">
        <w:rPr>
          <w:bCs/>
        </w:rPr>
        <w:t>进成孔，</w:t>
      </w:r>
      <w:r w:rsidR="00C505A0" w:rsidRPr="00036CAF">
        <w:rPr>
          <w:rFonts w:hint="eastAsia"/>
          <w:bCs/>
        </w:rPr>
        <w:t>清</w:t>
      </w:r>
      <w:r w:rsidR="00C505A0" w:rsidRPr="00036CAF">
        <w:rPr>
          <w:bCs/>
        </w:rPr>
        <w:t>孔，</w:t>
      </w:r>
      <w:r w:rsidR="008E706C" w:rsidRPr="00036CAF">
        <w:rPr>
          <w:rFonts w:hint="eastAsia"/>
          <w:bCs/>
        </w:rPr>
        <w:t>制作</w:t>
      </w:r>
      <w:r w:rsidR="00C505A0" w:rsidRPr="00036CAF">
        <w:rPr>
          <w:rFonts w:hint="eastAsia"/>
          <w:bCs/>
        </w:rPr>
        <w:t>钢筋笼，</w:t>
      </w:r>
      <w:r w:rsidR="008E706C" w:rsidRPr="00036CAF">
        <w:rPr>
          <w:bCs/>
        </w:rPr>
        <w:t>安</w:t>
      </w:r>
      <w:r w:rsidR="008E706C" w:rsidRPr="00036CAF">
        <w:rPr>
          <w:rFonts w:hint="eastAsia"/>
          <w:bCs/>
        </w:rPr>
        <w:t>装</w:t>
      </w:r>
      <w:r w:rsidR="00C505A0" w:rsidRPr="00036CAF">
        <w:rPr>
          <w:bCs/>
        </w:rPr>
        <w:t>束浆袋，</w:t>
      </w:r>
      <w:r w:rsidR="008E706C" w:rsidRPr="00036CAF">
        <w:rPr>
          <w:rFonts w:hint="eastAsia"/>
          <w:bCs/>
        </w:rPr>
        <w:t>安放</w:t>
      </w:r>
      <w:r w:rsidR="00C505A0" w:rsidRPr="00036CAF">
        <w:rPr>
          <w:rFonts w:hint="eastAsia"/>
          <w:bCs/>
        </w:rPr>
        <w:t>钢筋</w:t>
      </w:r>
      <w:r w:rsidR="00C505A0" w:rsidRPr="00036CAF">
        <w:rPr>
          <w:bCs/>
        </w:rPr>
        <w:t>笼及</w:t>
      </w:r>
      <w:r w:rsidR="00C505A0" w:rsidRPr="00036CAF">
        <w:rPr>
          <w:rFonts w:hint="eastAsia"/>
          <w:bCs/>
        </w:rPr>
        <w:t>注</w:t>
      </w:r>
      <w:r w:rsidR="00C505A0" w:rsidRPr="00036CAF">
        <w:rPr>
          <w:bCs/>
        </w:rPr>
        <w:t>浆管，</w:t>
      </w:r>
      <w:r w:rsidR="00C505A0" w:rsidRPr="00036CAF">
        <w:rPr>
          <w:rFonts w:hint="eastAsia"/>
          <w:bCs/>
        </w:rPr>
        <w:t>安装</w:t>
      </w:r>
      <w:r w:rsidR="00C505A0" w:rsidRPr="00036CAF">
        <w:rPr>
          <w:bCs/>
        </w:rPr>
        <w:t>导管，</w:t>
      </w:r>
      <w:r w:rsidR="00C505A0" w:rsidRPr="00036CAF">
        <w:rPr>
          <w:rFonts w:hint="eastAsia"/>
          <w:bCs/>
        </w:rPr>
        <w:t>二</w:t>
      </w:r>
      <w:r w:rsidR="00C505A0" w:rsidRPr="00036CAF">
        <w:rPr>
          <w:bCs/>
        </w:rPr>
        <w:t>次清孔后</w:t>
      </w:r>
      <w:r w:rsidR="00C505A0" w:rsidRPr="00036CAF">
        <w:rPr>
          <w:rFonts w:hint="eastAsia"/>
          <w:bCs/>
        </w:rPr>
        <w:t>灌</w:t>
      </w:r>
      <w:r w:rsidR="00C505A0" w:rsidRPr="00036CAF">
        <w:rPr>
          <w:bCs/>
        </w:rPr>
        <w:t>注混凝土，最后注浆</w:t>
      </w:r>
      <w:r w:rsidR="00C505A0" w:rsidRPr="00036CAF">
        <w:rPr>
          <w:rFonts w:hint="eastAsia"/>
          <w:bCs/>
        </w:rPr>
        <w:t>挤</w:t>
      </w:r>
      <w:r w:rsidR="00C505A0" w:rsidRPr="00036CAF">
        <w:rPr>
          <w:bCs/>
        </w:rPr>
        <w:t>扩。</w:t>
      </w:r>
      <w:r w:rsidR="00C505A0" w:rsidRPr="00036CAF">
        <w:rPr>
          <w:rFonts w:hint="eastAsia"/>
          <w:bCs/>
        </w:rPr>
        <w:t>施工工艺流程如图</w:t>
      </w:r>
      <w:r w:rsidR="00C505A0" w:rsidRPr="00036CAF">
        <w:rPr>
          <w:bCs/>
        </w:rPr>
        <w:t>6.</w:t>
      </w:r>
      <w:r w:rsidR="00F72A21" w:rsidRPr="00036CAF">
        <w:rPr>
          <w:bCs/>
        </w:rPr>
        <w:t>3</w:t>
      </w:r>
      <w:r w:rsidR="00C505A0" w:rsidRPr="00036CAF">
        <w:rPr>
          <w:bCs/>
        </w:rPr>
        <w:t>.1</w:t>
      </w:r>
      <w:r w:rsidR="00043CAE" w:rsidRPr="00036CAF">
        <w:rPr>
          <w:rFonts w:hint="eastAsia"/>
          <w:bCs/>
        </w:rPr>
        <w:t>所示。</w:t>
      </w:r>
    </w:p>
    <w:p w14:paraId="2CF66B3F" w14:textId="3F73E12B" w:rsidR="00EA47B4" w:rsidRDefault="00C505A0" w:rsidP="00257F70">
      <w:pPr>
        <w:spacing w:beforeLines="50" w:before="163" w:line="360" w:lineRule="auto"/>
        <w:jc w:val="center"/>
      </w:pPr>
      <w:r w:rsidRPr="00036CAF">
        <w:rPr>
          <w:rFonts w:hint="eastAsia"/>
        </w:rPr>
        <w:t>图6.</w:t>
      </w:r>
      <w:r w:rsidR="00F72A21" w:rsidRPr="00036CAF">
        <w:t>3</w:t>
      </w:r>
      <w:r w:rsidRPr="00036CAF">
        <w:rPr>
          <w:rFonts w:hint="eastAsia"/>
        </w:rPr>
        <w:t xml:space="preserve">.1 </w:t>
      </w:r>
      <w:r w:rsidR="00BE70D5" w:rsidRPr="00036CAF">
        <w:rPr>
          <w:rFonts w:hint="eastAsia"/>
        </w:rPr>
        <w:t>桩侧注浆挤扩钻孔灌注桩</w:t>
      </w:r>
      <w:r w:rsidRPr="00036CAF">
        <w:rPr>
          <w:rFonts w:hint="eastAsia"/>
        </w:rPr>
        <w:t>施工工艺流程</w:t>
      </w:r>
    </w:p>
    <w:p w14:paraId="684EEC2D" w14:textId="1E4C0D3F" w:rsidR="00C505A0" w:rsidRPr="00EA47B4" w:rsidRDefault="00C505A0" w:rsidP="0017629C">
      <w:pPr>
        <w:spacing w:beforeLines="80" w:before="260" w:line="360" w:lineRule="auto"/>
      </w:pPr>
      <w:r w:rsidRPr="00EA47B4">
        <w:rPr>
          <w:b/>
          <w:bCs/>
        </w:rPr>
        <w:t>6.</w:t>
      </w:r>
      <w:r w:rsidR="00F72A21" w:rsidRPr="00EA47B4">
        <w:rPr>
          <w:b/>
          <w:bCs/>
        </w:rPr>
        <w:t>3</w:t>
      </w:r>
      <w:r w:rsidRPr="00EA47B4">
        <w:rPr>
          <w:b/>
          <w:bCs/>
        </w:rPr>
        <w:t>.2</w:t>
      </w:r>
      <w:r w:rsidRPr="00EA47B4">
        <w:t xml:space="preserve"> </w:t>
      </w:r>
      <w:r w:rsidR="00ED1428" w:rsidRPr="00EA47B4">
        <w:rPr>
          <w:rFonts w:hint="eastAsia"/>
        </w:rPr>
        <w:t>桩侧</w:t>
      </w:r>
      <w:r w:rsidRPr="00EA47B4">
        <w:rPr>
          <w:rFonts w:hint="eastAsia"/>
        </w:rPr>
        <w:t>注</w:t>
      </w:r>
      <w:r w:rsidRPr="00EA47B4">
        <w:t>浆挤扩钻孔</w:t>
      </w:r>
      <w:r w:rsidRPr="00EA47B4">
        <w:rPr>
          <w:rFonts w:hint="eastAsia"/>
        </w:rPr>
        <w:t>灌</w:t>
      </w:r>
      <w:r w:rsidRPr="00EA47B4">
        <w:t>注桩</w:t>
      </w:r>
      <w:r w:rsidRPr="00EA47B4">
        <w:rPr>
          <w:rFonts w:hint="eastAsia"/>
        </w:rPr>
        <w:t>施工应</w:t>
      </w:r>
      <w:r w:rsidR="006A0707" w:rsidRPr="00EA47B4">
        <w:rPr>
          <w:rFonts w:hint="eastAsia"/>
        </w:rPr>
        <w:t>符合</w:t>
      </w:r>
      <w:r w:rsidRPr="00EA47B4">
        <w:rPr>
          <w:rFonts w:hint="eastAsia"/>
        </w:rPr>
        <w:t>下列</w:t>
      </w:r>
      <w:r w:rsidR="006A0707" w:rsidRPr="00EA47B4">
        <w:rPr>
          <w:rFonts w:hint="eastAsia"/>
        </w:rPr>
        <w:t>规定</w:t>
      </w:r>
      <w:r w:rsidRPr="00EA47B4">
        <w:rPr>
          <w:rFonts w:hint="eastAsia"/>
        </w:rPr>
        <w:t>：</w:t>
      </w:r>
    </w:p>
    <w:p w14:paraId="2B5E2AAF" w14:textId="7E7CF402" w:rsidR="00085321" w:rsidRDefault="00C505A0" w:rsidP="00085321">
      <w:pPr>
        <w:tabs>
          <w:tab w:val="left" w:pos="709"/>
        </w:tabs>
        <w:spacing w:line="360" w:lineRule="auto"/>
        <w:ind w:left="2" w:firstLineChars="200" w:firstLine="482"/>
      </w:pPr>
      <w:r w:rsidRPr="00EA47B4">
        <w:rPr>
          <w:b/>
          <w:bCs/>
        </w:rPr>
        <w:t>1</w:t>
      </w:r>
      <w:r w:rsidRPr="00EA47B4">
        <w:t xml:space="preserve"> </w:t>
      </w:r>
      <w:r w:rsidRPr="00EA47B4">
        <w:rPr>
          <w:rFonts w:hint="eastAsia"/>
        </w:rPr>
        <w:t>成孔</w:t>
      </w:r>
      <w:r w:rsidR="00043CAE" w:rsidRPr="00EA47B4">
        <w:rPr>
          <w:rFonts w:hint="eastAsia"/>
        </w:rPr>
        <w:t>过程中应做好</w:t>
      </w:r>
      <w:r w:rsidRPr="00EA47B4">
        <w:rPr>
          <w:rFonts w:hint="eastAsia"/>
        </w:rPr>
        <w:t>测量定位、护筒埋设、钻机就位、泥浆制备、钻进成孔、一次清孔及桩孔验收</w:t>
      </w:r>
      <w:r w:rsidR="00185234" w:rsidRPr="00EA47B4">
        <w:rPr>
          <w:rFonts w:hint="eastAsia"/>
        </w:rPr>
        <w:t>；</w:t>
      </w:r>
    </w:p>
    <w:p w14:paraId="32B59B40" w14:textId="6C8F34BA" w:rsidR="00085321" w:rsidRDefault="00C505A0" w:rsidP="00085321">
      <w:pPr>
        <w:tabs>
          <w:tab w:val="left" w:pos="709"/>
        </w:tabs>
        <w:spacing w:line="360" w:lineRule="auto"/>
        <w:ind w:firstLineChars="200" w:firstLine="482"/>
      </w:pPr>
      <w:r w:rsidRPr="00EA47B4">
        <w:rPr>
          <w:b/>
          <w:bCs/>
        </w:rPr>
        <w:t>2</w:t>
      </w:r>
      <w:r w:rsidRPr="00EA47B4">
        <w:t xml:space="preserve"> </w:t>
      </w:r>
      <w:r w:rsidRPr="00EA47B4">
        <w:rPr>
          <w:rFonts w:hint="eastAsia"/>
        </w:rPr>
        <w:t>灌注桩桩身范围内存在较厚的粉土、砂土层时，宜采取相应</w:t>
      </w:r>
      <w:r w:rsidRPr="00EA47B4">
        <w:t>措施</w:t>
      </w:r>
      <w:r w:rsidRPr="00EA47B4">
        <w:rPr>
          <w:rFonts w:hint="eastAsia"/>
        </w:rPr>
        <w:t>确保孔壁稳定</w:t>
      </w:r>
      <w:r w:rsidR="00185234" w:rsidRPr="00EA47B4">
        <w:rPr>
          <w:rFonts w:hint="eastAsia"/>
        </w:rPr>
        <w:t>；</w:t>
      </w:r>
    </w:p>
    <w:p w14:paraId="71D24503" w14:textId="0A5C1614" w:rsidR="00C505A0" w:rsidRPr="00EA47B4" w:rsidRDefault="00C505A0" w:rsidP="00085321">
      <w:pPr>
        <w:tabs>
          <w:tab w:val="left" w:pos="709"/>
        </w:tabs>
        <w:spacing w:line="360" w:lineRule="auto"/>
        <w:ind w:firstLineChars="200" w:firstLine="482"/>
      </w:pPr>
      <w:r w:rsidRPr="00EA47B4">
        <w:rPr>
          <w:b/>
          <w:bCs/>
        </w:rPr>
        <w:t>3</w:t>
      </w:r>
      <w:r w:rsidRPr="00EA47B4">
        <w:t xml:space="preserve"> </w:t>
      </w:r>
      <w:r w:rsidR="004F70E8" w:rsidRPr="00EA47B4">
        <w:rPr>
          <w:rFonts w:hint="eastAsia"/>
        </w:rPr>
        <w:t>采用多台钻机同时施工时，在混凝土刚灌注完毕的邻桩旁成孔及挤扩注浆时，其安全距离不应小于4倍桩径或间隔时间不应小于36</w:t>
      </w:r>
      <w:r w:rsidR="00EF03CA">
        <w:rPr>
          <w:rFonts w:hint="eastAsia"/>
        </w:rPr>
        <w:t>h</w:t>
      </w:r>
      <w:r w:rsidR="00185234" w:rsidRPr="00EA47B4">
        <w:rPr>
          <w:rFonts w:hint="eastAsia"/>
        </w:rPr>
        <w:t>；</w:t>
      </w:r>
    </w:p>
    <w:p w14:paraId="2AAE6D97" w14:textId="76523AE7" w:rsidR="00C505A0" w:rsidRPr="00EA47B4" w:rsidRDefault="00C505A0" w:rsidP="00085321">
      <w:pPr>
        <w:tabs>
          <w:tab w:val="left" w:pos="709"/>
        </w:tabs>
        <w:spacing w:line="360" w:lineRule="auto"/>
        <w:ind w:left="2" w:firstLineChars="200" w:firstLine="482"/>
      </w:pPr>
      <w:r w:rsidRPr="00EA47B4">
        <w:rPr>
          <w:b/>
          <w:bCs/>
        </w:rPr>
        <w:t>4</w:t>
      </w:r>
      <w:r w:rsidRPr="00EA47B4">
        <w:t xml:space="preserve"> </w:t>
      </w:r>
      <w:r w:rsidRPr="00EA47B4">
        <w:rPr>
          <w:rFonts w:hint="eastAsia"/>
        </w:rPr>
        <w:t>成孔至设计深度后，应对孔深、孔径、垂直度等技术指标进行检测。成孔质量应符合设计要求及现行</w:t>
      </w:r>
      <w:r w:rsidR="00931C30">
        <w:rPr>
          <w:rFonts w:hint="eastAsia"/>
        </w:rPr>
        <w:t>有关</w:t>
      </w:r>
      <w:r w:rsidRPr="00EA47B4">
        <w:rPr>
          <w:rFonts w:hint="eastAsia"/>
        </w:rPr>
        <w:t>标准的规定</w:t>
      </w:r>
      <w:r w:rsidR="00185234" w:rsidRPr="00EA47B4">
        <w:rPr>
          <w:rFonts w:hint="eastAsia"/>
        </w:rPr>
        <w:t>；</w:t>
      </w:r>
    </w:p>
    <w:p w14:paraId="00AF0A1C" w14:textId="2718C389" w:rsidR="00C505A0" w:rsidRPr="00EA47B4" w:rsidRDefault="00C505A0" w:rsidP="00EA47B4">
      <w:pPr>
        <w:spacing w:line="360" w:lineRule="auto"/>
        <w:ind w:firstLineChars="200" w:firstLine="482"/>
      </w:pPr>
      <w:r w:rsidRPr="00EA47B4">
        <w:rPr>
          <w:b/>
          <w:bCs/>
        </w:rPr>
        <w:t>5</w:t>
      </w:r>
      <w:r w:rsidRPr="00EA47B4">
        <w:t xml:space="preserve"> </w:t>
      </w:r>
      <w:r w:rsidRPr="00EA47B4">
        <w:rPr>
          <w:rFonts w:hint="eastAsia"/>
        </w:rPr>
        <w:t>桩孔终孔后应立即进行第一次清孔</w:t>
      </w:r>
      <w:r w:rsidR="00A16CCF" w:rsidRPr="00EA47B4">
        <w:rPr>
          <w:rFonts w:hint="eastAsia"/>
        </w:rPr>
        <w:t>，并应根据施工条件、施工工艺及设备情况选用正循环或反循环清孔</w:t>
      </w:r>
      <w:r w:rsidR="00185234" w:rsidRPr="00EA47B4">
        <w:rPr>
          <w:rFonts w:hint="eastAsia"/>
        </w:rPr>
        <w:t>；</w:t>
      </w:r>
    </w:p>
    <w:p w14:paraId="6A0E0C1B" w14:textId="6220EFFA" w:rsidR="00085321" w:rsidRDefault="00C505A0" w:rsidP="00085321">
      <w:pPr>
        <w:tabs>
          <w:tab w:val="left" w:pos="709"/>
        </w:tabs>
        <w:spacing w:line="360" w:lineRule="auto"/>
        <w:ind w:left="2" w:firstLineChars="200" w:firstLine="482"/>
      </w:pPr>
      <w:r w:rsidRPr="00EA47B4">
        <w:rPr>
          <w:b/>
          <w:bCs/>
        </w:rPr>
        <w:t>6</w:t>
      </w:r>
      <w:r w:rsidRPr="00EA47B4">
        <w:t xml:space="preserve"> </w:t>
      </w:r>
      <w:r w:rsidRPr="00EA47B4">
        <w:rPr>
          <w:rFonts w:hint="eastAsia"/>
        </w:rPr>
        <w:t>钢筋笼宜分段制作，分段长度根据钢筋笼长度，整体刚度，起吊设备的高度等确定。每节钢筋笼保护层垫块不得少于两组，每组不少于</w:t>
      </w:r>
      <w:r w:rsidRPr="00EA47B4">
        <w:t>3块。束浆袋的两端必须设置保护层垫块</w:t>
      </w:r>
      <w:r w:rsidR="00185234" w:rsidRPr="00EA47B4">
        <w:rPr>
          <w:rFonts w:hint="eastAsia"/>
        </w:rPr>
        <w:t>；</w:t>
      </w:r>
    </w:p>
    <w:p w14:paraId="296E7BA1" w14:textId="116E504E" w:rsidR="00C505A0" w:rsidRDefault="000B2163" w:rsidP="00085321">
      <w:pPr>
        <w:tabs>
          <w:tab w:val="left" w:pos="709"/>
        </w:tabs>
        <w:spacing w:line="360" w:lineRule="auto"/>
        <w:ind w:left="2" w:firstLineChars="200" w:firstLine="480"/>
      </w:pPr>
      <w:r>
        <w:rPr>
          <w:noProof/>
        </w:rPr>
        <w:drawing>
          <wp:anchor distT="0" distB="0" distL="114300" distR="114300" simplePos="0" relativeHeight="251672576" behindDoc="0" locked="0" layoutInCell="1" allowOverlap="1" wp14:anchorId="31F3A9F0" wp14:editId="58FF1035">
            <wp:simplePos x="0" y="0"/>
            <wp:positionH relativeFrom="column">
              <wp:posOffset>-29845</wp:posOffset>
            </wp:positionH>
            <wp:positionV relativeFrom="paragraph">
              <wp:posOffset>1463841</wp:posOffset>
            </wp:positionV>
            <wp:extent cx="5274000" cy="1850400"/>
            <wp:effectExtent l="0" t="0" r="3175" b="0"/>
            <wp:wrapTopAndBottom/>
            <wp:docPr id="755477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77636"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274000" cy="1850400"/>
                    </a:xfrm>
                    <a:prstGeom prst="rect">
                      <a:avLst/>
                    </a:prstGeom>
                  </pic:spPr>
                </pic:pic>
              </a:graphicData>
            </a:graphic>
            <wp14:sizeRelH relativeFrom="margin">
              <wp14:pctWidth>0</wp14:pctWidth>
            </wp14:sizeRelH>
            <wp14:sizeRelV relativeFrom="margin">
              <wp14:pctHeight>0</wp14:pctHeight>
            </wp14:sizeRelV>
          </wp:anchor>
        </w:drawing>
      </w:r>
      <w:r w:rsidR="00C505A0" w:rsidRPr="00EA47B4">
        <w:rPr>
          <w:b/>
          <w:bCs/>
        </w:rPr>
        <w:t>7</w:t>
      </w:r>
      <w:r w:rsidR="00EA47B4">
        <w:rPr>
          <w:b/>
          <w:bCs/>
        </w:rPr>
        <w:t xml:space="preserve"> </w:t>
      </w:r>
      <w:r w:rsidR="00C505A0" w:rsidRPr="00EA47B4">
        <w:rPr>
          <w:rFonts w:hint="eastAsia"/>
        </w:rPr>
        <w:t>钢筋笼制作验收合格后方可安装束浆袋。束</w:t>
      </w:r>
      <w:r w:rsidR="00C505A0" w:rsidRPr="00EA47B4">
        <w:t>浆袋</w:t>
      </w:r>
      <w:r w:rsidR="00C505A0" w:rsidRPr="00EA47B4">
        <w:rPr>
          <w:rFonts w:hint="eastAsia"/>
        </w:rPr>
        <w:t>上</w:t>
      </w:r>
      <w:r w:rsidR="00C505A0" w:rsidRPr="00EA47B4">
        <w:t>下端</w:t>
      </w:r>
      <w:r w:rsidR="00C505A0" w:rsidRPr="00EA47B4">
        <w:rPr>
          <w:rFonts w:hint="eastAsia"/>
        </w:rPr>
        <w:t>应与</w:t>
      </w:r>
      <w:r w:rsidR="00C505A0" w:rsidRPr="00EA47B4">
        <w:t>钢筋笼</w:t>
      </w:r>
      <w:r w:rsidR="00C505A0" w:rsidRPr="00EA47B4">
        <w:rPr>
          <w:rFonts w:hint="eastAsia"/>
        </w:rPr>
        <w:t>主</w:t>
      </w:r>
      <w:r w:rsidR="00C505A0" w:rsidRPr="00EA47B4">
        <w:t>筋绑扎固定</w:t>
      </w:r>
      <w:r w:rsidR="00C505A0" w:rsidRPr="00EA47B4">
        <w:rPr>
          <w:rFonts w:hint="eastAsia"/>
        </w:rPr>
        <w:t>，钢筋</w:t>
      </w:r>
      <w:r w:rsidR="00C505A0" w:rsidRPr="00EA47B4">
        <w:t>笼安放前应排</w:t>
      </w:r>
      <w:r w:rsidR="000F5922" w:rsidRPr="00EA47B4">
        <w:rPr>
          <w:rFonts w:hint="eastAsia"/>
        </w:rPr>
        <w:t>空</w:t>
      </w:r>
      <w:r w:rsidR="00C505A0" w:rsidRPr="00EA47B4">
        <w:t>束浆</w:t>
      </w:r>
      <w:r w:rsidR="00C505A0" w:rsidRPr="00EA47B4">
        <w:rPr>
          <w:rFonts w:hint="eastAsia"/>
        </w:rPr>
        <w:t>袋内部空</w:t>
      </w:r>
      <w:r w:rsidR="00C505A0" w:rsidRPr="00EA47B4">
        <w:t>气</w:t>
      </w:r>
      <w:r w:rsidR="00C505A0" w:rsidRPr="00EA47B4">
        <w:rPr>
          <w:rFonts w:hint="eastAsia"/>
        </w:rPr>
        <w:t>，袋身</w:t>
      </w:r>
      <w:r w:rsidR="000F5922" w:rsidRPr="00EA47B4">
        <w:rPr>
          <w:rFonts w:hint="eastAsia"/>
        </w:rPr>
        <w:t>应</w:t>
      </w:r>
      <w:r w:rsidR="00C505A0" w:rsidRPr="00EA47B4">
        <w:rPr>
          <w:rFonts w:hint="eastAsia"/>
        </w:rPr>
        <w:t>采用透明胶带均</w:t>
      </w:r>
      <w:r w:rsidR="00C505A0" w:rsidRPr="00EA47B4">
        <w:t>匀分散</w:t>
      </w:r>
      <w:r w:rsidR="00C505A0" w:rsidRPr="00EA47B4">
        <w:rPr>
          <w:rFonts w:hint="eastAsia"/>
        </w:rPr>
        <w:t>收束</w:t>
      </w:r>
      <w:r w:rsidR="00C505A0" w:rsidRPr="00EA47B4">
        <w:t>，</w:t>
      </w:r>
      <w:r w:rsidR="00C505A0" w:rsidRPr="00EA47B4">
        <w:rPr>
          <w:rFonts w:hint="eastAsia"/>
        </w:rPr>
        <w:t>收束</w:t>
      </w:r>
      <w:r w:rsidR="00C505A0" w:rsidRPr="00EA47B4">
        <w:t>间距</w:t>
      </w:r>
      <w:r w:rsidR="000F5922" w:rsidRPr="00EA47B4">
        <w:t>1m～2m</w:t>
      </w:r>
      <w:r w:rsidR="00A16CCF" w:rsidRPr="00EA47B4">
        <w:rPr>
          <w:rFonts w:hint="eastAsia"/>
        </w:rPr>
        <w:t>，如</w:t>
      </w:r>
      <w:r w:rsidR="00C505A0" w:rsidRPr="00EA47B4">
        <w:rPr>
          <w:rFonts w:hint="eastAsia"/>
        </w:rPr>
        <w:t>图</w:t>
      </w:r>
      <w:r w:rsidR="00C505A0" w:rsidRPr="00EA47B4">
        <w:t>6.</w:t>
      </w:r>
      <w:r w:rsidR="00F72A21" w:rsidRPr="00EA47B4">
        <w:t>3</w:t>
      </w:r>
      <w:r w:rsidR="00C505A0" w:rsidRPr="00EA47B4">
        <w:t>.2</w:t>
      </w:r>
      <w:r w:rsidR="00A16CCF" w:rsidRPr="00EA47B4">
        <w:rPr>
          <w:rFonts w:hint="eastAsia"/>
        </w:rPr>
        <w:t>所示</w:t>
      </w:r>
      <w:r w:rsidR="00C505A0" w:rsidRPr="00EA47B4">
        <w:rPr>
          <w:rFonts w:hint="eastAsia"/>
        </w:rPr>
        <w:t>。</w:t>
      </w:r>
      <w:r w:rsidR="00C505A0" w:rsidRPr="00EA47B4">
        <w:t>注</w:t>
      </w:r>
      <w:r w:rsidR="00C505A0" w:rsidRPr="00EA47B4">
        <w:rPr>
          <w:rFonts w:hint="eastAsia"/>
        </w:rPr>
        <w:t>浆</w:t>
      </w:r>
      <w:r w:rsidR="00C505A0" w:rsidRPr="00EA47B4">
        <w:t>管</w:t>
      </w:r>
      <w:r w:rsidR="00C505A0" w:rsidRPr="00EA47B4">
        <w:rPr>
          <w:rFonts w:hint="eastAsia"/>
        </w:rPr>
        <w:t>从束浆袋上部的袖管插入束浆袋，</w:t>
      </w:r>
      <w:r w:rsidR="00C505A0" w:rsidRPr="00EA47B4">
        <w:t>袖管</w:t>
      </w:r>
      <w:r w:rsidR="00C505A0" w:rsidRPr="00EA47B4">
        <w:rPr>
          <w:rFonts w:hint="eastAsia"/>
        </w:rPr>
        <w:t>应</w:t>
      </w:r>
      <w:r w:rsidR="00C505A0" w:rsidRPr="00EA47B4">
        <w:t>绑扎牢固</w:t>
      </w:r>
      <w:r w:rsidR="00C505A0" w:rsidRPr="00EA47B4">
        <w:rPr>
          <w:rFonts w:hint="eastAsia"/>
        </w:rPr>
        <w:t>且密封。</w:t>
      </w:r>
      <w:r w:rsidR="00C505A0" w:rsidRPr="00EA47B4">
        <w:t>注浆器</w:t>
      </w:r>
      <w:r w:rsidR="00C505A0" w:rsidRPr="00EA47B4">
        <w:rPr>
          <w:rFonts w:hint="eastAsia"/>
        </w:rPr>
        <w:t>距离</w:t>
      </w:r>
      <w:r w:rsidR="00C505A0" w:rsidRPr="00EA47B4">
        <w:t>束浆</w:t>
      </w:r>
      <w:r w:rsidR="00C505A0" w:rsidRPr="00EA47B4">
        <w:rPr>
          <w:rFonts w:hint="eastAsia"/>
        </w:rPr>
        <w:t>袋</w:t>
      </w:r>
      <w:r w:rsidR="00C505A0" w:rsidRPr="00EA47B4">
        <w:t>底端</w:t>
      </w:r>
      <w:r w:rsidR="00C505A0" w:rsidRPr="00EA47B4">
        <w:rPr>
          <w:rFonts w:hint="eastAsia"/>
        </w:rPr>
        <w:t>不</w:t>
      </w:r>
      <w:r w:rsidR="00C505A0" w:rsidRPr="00EA47B4">
        <w:t>宜大于20cm</w:t>
      </w:r>
      <w:r w:rsidR="00185234" w:rsidRPr="00EA47B4">
        <w:rPr>
          <w:rFonts w:hint="eastAsia"/>
        </w:rPr>
        <w:t>；</w:t>
      </w:r>
    </w:p>
    <w:p w14:paraId="0E899F97" w14:textId="6A4BD093" w:rsidR="00C505A0" w:rsidRPr="000B2163" w:rsidRDefault="00607ABE" w:rsidP="004B25B2">
      <w:pPr>
        <w:pStyle w:val="afc"/>
        <w:numPr>
          <w:ilvl w:val="0"/>
          <w:numId w:val="7"/>
        </w:numPr>
        <w:tabs>
          <w:tab w:val="left" w:pos="440"/>
        </w:tabs>
        <w:spacing w:beforeLines="50" w:before="163" w:line="360" w:lineRule="auto"/>
        <w:ind w:left="442" w:firstLineChars="0"/>
        <w:jc w:val="center"/>
        <w:rPr>
          <w:spacing w:val="20"/>
        </w:rPr>
      </w:pPr>
      <w:r w:rsidRPr="00607ABE">
        <w:rPr>
          <w:noProof/>
          <w:spacing w:val="20"/>
        </w:rPr>
        <w:drawing>
          <wp:inline distT="0" distB="0" distL="0" distR="0" wp14:anchorId="536FBCC1" wp14:editId="13C6FCB4">
            <wp:extent cx="6985" cy="6985"/>
            <wp:effectExtent l="0" t="0" r="0" b="0"/>
            <wp:docPr id="5102209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spacing w:val="20"/>
        </w:rPr>
        <w:drawing>
          <wp:inline distT="0" distB="0" distL="0" distR="0" wp14:anchorId="1DA1EC4B" wp14:editId="3E4FD22C">
            <wp:extent cx="6985" cy="6985"/>
            <wp:effectExtent l="0" t="0" r="0" b="0"/>
            <wp:docPr id="39176545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spacing w:val="20"/>
        </w:rPr>
        <w:drawing>
          <wp:inline distT="0" distB="0" distL="0" distR="0" wp14:anchorId="7B28BA94" wp14:editId="730934A2">
            <wp:extent cx="6985" cy="6985"/>
            <wp:effectExtent l="0" t="0" r="0" b="0"/>
            <wp:docPr id="102289536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spacing w:val="20"/>
        </w:rPr>
        <w:drawing>
          <wp:inline distT="0" distB="0" distL="0" distR="0" wp14:anchorId="7ECAEA42" wp14:editId="501FA259">
            <wp:extent cx="6985" cy="6985"/>
            <wp:effectExtent l="0" t="0" r="0" b="0"/>
            <wp:docPr id="13105654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spacing w:val="20"/>
        </w:rPr>
        <w:drawing>
          <wp:inline distT="0" distB="0" distL="0" distR="0" wp14:anchorId="0F9D50EE" wp14:editId="578CBF26">
            <wp:extent cx="6985" cy="6985"/>
            <wp:effectExtent l="0" t="0" r="0" b="0"/>
            <wp:docPr id="79820905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spacing w:val="20"/>
        </w:rPr>
        <w:drawing>
          <wp:inline distT="0" distB="0" distL="0" distR="0" wp14:anchorId="00C5D46C" wp14:editId="0EE8A674">
            <wp:extent cx="6985" cy="6985"/>
            <wp:effectExtent l="0" t="0" r="0" b="0"/>
            <wp:docPr id="4256172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rPr>
        <w:drawing>
          <wp:inline distT="0" distB="0" distL="0" distR="0" wp14:anchorId="137A40D3" wp14:editId="5EBCAA0D">
            <wp:extent cx="6985" cy="6985"/>
            <wp:effectExtent l="0" t="0" r="0" b="0"/>
            <wp:docPr id="12509078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07ABE">
        <w:rPr>
          <w:noProof/>
        </w:rPr>
        <w:drawing>
          <wp:inline distT="0" distB="0" distL="0" distR="0" wp14:anchorId="6EA6DF56" wp14:editId="0EAEEB33">
            <wp:extent cx="6985" cy="6985"/>
            <wp:effectExtent l="0" t="0" r="0" b="0"/>
            <wp:docPr id="19390005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14ABC" w:rsidRPr="00C14ABC">
        <w:rPr>
          <w:noProof/>
          <w:spacing w:val="20"/>
        </w:rPr>
        <w:drawing>
          <wp:inline distT="0" distB="0" distL="0" distR="0" wp14:anchorId="1AE5A9A0" wp14:editId="544EDA53">
            <wp:extent cx="6985" cy="6985"/>
            <wp:effectExtent l="0" t="0" r="0" b="0"/>
            <wp:docPr id="194742020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14ABC" w:rsidRPr="00C14ABC">
        <w:rPr>
          <w:noProof/>
          <w:spacing w:val="20"/>
        </w:rPr>
        <w:drawing>
          <wp:inline distT="0" distB="0" distL="0" distR="0" wp14:anchorId="6B7C1DB7" wp14:editId="5590B88C">
            <wp:extent cx="6985" cy="6985"/>
            <wp:effectExtent l="0" t="0" r="0" b="0"/>
            <wp:docPr id="116999626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505A0" w:rsidRPr="000B2163">
        <w:rPr>
          <w:rFonts w:hint="eastAsia"/>
          <w:spacing w:val="20"/>
        </w:rPr>
        <w:t>图</w:t>
      </w:r>
      <w:r w:rsidR="00C505A0" w:rsidRPr="000B2163">
        <w:rPr>
          <w:rFonts w:hint="eastAsia"/>
          <w:spacing w:val="20"/>
        </w:rPr>
        <w:t>6.</w:t>
      </w:r>
      <w:r w:rsidR="00F72A21" w:rsidRPr="000B2163">
        <w:rPr>
          <w:spacing w:val="20"/>
        </w:rPr>
        <w:t>3</w:t>
      </w:r>
      <w:r w:rsidR="00C505A0" w:rsidRPr="000B2163">
        <w:rPr>
          <w:rFonts w:hint="eastAsia"/>
          <w:spacing w:val="20"/>
        </w:rPr>
        <w:t>.</w:t>
      </w:r>
      <w:r w:rsidR="00C505A0" w:rsidRPr="000B2163">
        <w:rPr>
          <w:spacing w:val="20"/>
        </w:rPr>
        <w:t>2</w:t>
      </w:r>
      <w:r w:rsidR="00C505A0" w:rsidRPr="000B2163">
        <w:rPr>
          <w:rFonts w:hint="eastAsia"/>
          <w:spacing w:val="20"/>
        </w:rPr>
        <w:t xml:space="preserve"> </w:t>
      </w:r>
      <w:r w:rsidR="00C505A0" w:rsidRPr="000B2163">
        <w:rPr>
          <w:rFonts w:hint="eastAsia"/>
          <w:spacing w:val="20"/>
        </w:rPr>
        <w:t>束浆袋安装示意图</w:t>
      </w:r>
    </w:p>
    <w:p w14:paraId="30BE0C0A" w14:textId="77777777" w:rsidR="0048018D" w:rsidRDefault="0048018D" w:rsidP="00EA47B4">
      <w:pPr>
        <w:tabs>
          <w:tab w:val="left" w:pos="440"/>
        </w:tabs>
        <w:spacing w:line="360" w:lineRule="auto"/>
        <w:jc w:val="center"/>
        <w:rPr>
          <w:sz w:val="21"/>
          <w:szCs w:val="21"/>
        </w:rPr>
      </w:pPr>
      <w:r w:rsidRPr="00E74C3A">
        <w:rPr>
          <w:rFonts w:hint="eastAsia"/>
          <w:sz w:val="21"/>
          <w:szCs w:val="21"/>
        </w:rPr>
        <w:t>1</w:t>
      </w:r>
      <w:r w:rsidRPr="00E74C3A">
        <w:rPr>
          <w:sz w:val="21"/>
          <w:szCs w:val="21"/>
        </w:rPr>
        <w:t>—</w:t>
      </w:r>
      <w:r>
        <w:rPr>
          <w:rFonts w:hint="eastAsia"/>
          <w:sz w:val="21"/>
          <w:szCs w:val="21"/>
        </w:rPr>
        <w:t>钢筋笼</w:t>
      </w:r>
      <w:r w:rsidRPr="00E74C3A">
        <w:rPr>
          <w:rFonts w:hint="eastAsia"/>
          <w:sz w:val="21"/>
          <w:szCs w:val="21"/>
        </w:rPr>
        <w:t>；</w:t>
      </w:r>
      <w:r w:rsidRPr="00E74C3A">
        <w:rPr>
          <w:sz w:val="21"/>
          <w:szCs w:val="21"/>
        </w:rPr>
        <w:t>2—</w:t>
      </w:r>
      <w:r>
        <w:rPr>
          <w:rFonts w:hint="eastAsia"/>
          <w:sz w:val="21"/>
          <w:szCs w:val="21"/>
        </w:rPr>
        <w:t>绑扎铁丝</w:t>
      </w:r>
      <w:r w:rsidRPr="00E74C3A">
        <w:rPr>
          <w:rFonts w:hint="eastAsia"/>
          <w:sz w:val="21"/>
          <w:szCs w:val="21"/>
        </w:rPr>
        <w:t>；</w:t>
      </w:r>
      <w:r w:rsidRPr="00E74C3A">
        <w:rPr>
          <w:sz w:val="21"/>
          <w:szCs w:val="21"/>
        </w:rPr>
        <w:t>3—</w:t>
      </w:r>
      <w:r>
        <w:rPr>
          <w:rFonts w:hint="eastAsia"/>
          <w:sz w:val="21"/>
          <w:szCs w:val="21"/>
        </w:rPr>
        <w:t>双层束浆袋</w:t>
      </w:r>
      <w:r w:rsidRPr="00E74C3A">
        <w:rPr>
          <w:rFonts w:hint="eastAsia"/>
          <w:sz w:val="21"/>
          <w:szCs w:val="21"/>
        </w:rPr>
        <w:t>；</w:t>
      </w:r>
      <w:r>
        <w:rPr>
          <w:sz w:val="21"/>
          <w:szCs w:val="21"/>
        </w:rPr>
        <w:t>4</w:t>
      </w:r>
      <w:r w:rsidRPr="00E74C3A">
        <w:rPr>
          <w:sz w:val="21"/>
          <w:szCs w:val="21"/>
        </w:rPr>
        <w:t>—</w:t>
      </w:r>
      <w:r>
        <w:rPr>
          <w:rFonts w:hint="eastAsia"/>
          <w:sz w:val="21"/>
          <w:szCs w:val="21"/>
        </w:rPr>
        <w:t>收束透明胶带</w:t>
      </w:r>
      <w:r w:rsidRPr="00E74C3A">
        <w:rPr>
          <w:rFonts w:hint="eastAsia"/>
          <w:sz w:val="21"/>
          <w:szCs w:val="21"/>
        </w:rPr>
        <w:t>；</w:t>
      </w:r>
      <w:r>
        <w:rPr>
          <w:sz w:val="21"/>
          <w:szCs w:val="21"/>
        </w:rPr>
        <w:t>5</w:t>
      </w:r>
      <w:r w:rsidRPr="00E74C3A">
        <w:rPr>
          <w:sz w:val="21"/>
          <w:szCs w:val="21"/>
        </w:rPr>
        <w:t>—</w:t>
      </w:r>
      <w:r>
        <w:rPr>
          <w:rFonts w:hint="eastAsia"/>
          <w:sz w:val="21"/>
          <w:szCs w:val="21"/>
        </w:rPr>
        <w:t>注浆管</w:t>
      </w:r>
      <w:r w:rsidRPr="00E74C3A">
        <w:rPr>
          <w:rFonts w:hint="eastAsia"/>
          <w:sz w:val="21"/>
          <w:szCs w:val="21"/>
        </w:rPr>
        <w:t>；</w:t>
      </w:r>
    </w:p>
    <w:p w14:paraId="69397828" w14:textId="05FF5DCC" w:rsidR="00613153" w:rsidRDefault="0048018D" w:rsidP="00EA47B4">
      <w:pPr>
        <w:tabs>
          <w:tab w:val="left" w:pos="440"/>
        </w:tabs>
        <w:spacing w:line="360" w:lineRule="auto"/>
        <w:jc w:val="center"/>
        <w:rPr>
          <w:spacing w:val="20"/>
        </w:rPr>
      </w:pPr>
      <w:r>
        <w:rPr>
          <w:sz w:val="21"/>
          <w:szCs w:val="21"/>
        </w:rPr>
        <w:t>6</w:t>
      </w:r>
      <w:r w:rsidRPr="00E74C3A">
        <w:rPr>
          <w:sz w:val="21"/>
          <w:szCs w:val="21"/>
        </w:rPr>
        <w:t>—</w:t>
      </w:r>
      <w:r>
        <w:rPr>
          <w:rFonts w:hint="eastAsia"/>
          <w:sz w:val="21"/>
          <w:szCs w:val="21"/>
        </w:rPr>
        <w:t>束浆袋袖口</w:t>
      </w:r>
      <w:r w:rsidRPr="00E74C3A">
        <w:rPr>
          <w:rFonts w:hint="eastAsia"/>
          <w:sz w:val="21"/>
          <w:szCs w:val="21"/>
        </w:rPr>
        <w:t>；</w:t>
      </w:r>
      <w:r>
        <w:rPr>
          <w:sz w:val="21"/>
          <w:szCs w:val="21"/>
        </w:rPr>
        <w:t>7</w:t>
      </w:r>
      <w:r w:rsidRPr="00E74C3A">
        <w:rPr>
          <w:sz w:val="21"/>
          <w:szCs w:val="21"/>
        </w:rPr>
        <w:t>—</w:t>
      </w:r>
      <w:r>
        <w:rPr>
          <w:rFonts w:hint="eastAsia"/>
          <w:sz w:val="21"/>
          <w:szCs w:val="21"/>
        </w:rPr>
        <w:t>注浆器</w:t>
      </w:r>
    </w:p>
    <w:p w14:paraId="38AAFA4F" w14:textId="6746D82E" w:rsidR="00C505A0" w:rsidRPr="00EA47B4" w:rsidRDefault="00042396" w:rsidP="0017629C">
      <w:pPr>
        <w:tabs>
          <w:tab w:val="left" w:pos="709"/>
        </w:tabs>
        <w:spacing w:beforeLines="80" w:before="260" w:line="360" w:lineRule="auto"/>
        <w:ind w:firstLineChars="200" w:firstLine="482"/>
      </w:pPr>
      <w:r w:rsidRPr="00EA47B4">
        <w:rPr>
          <w:b/>
          <w:bCs/>
        </w:rPr>
        <w:t>8</w:t>
      </w:r>
      <w:r w:rsidR="00C505A0" w:rsidRPr="00EA47B4">
        <w:t xml:space="preserve"> </w:t>
      </w:r>
      <w:r w:rsidR="00CC4546" w:rsidRPr="00EA47B4">
        <w:rPr>
          <w:rFonts w:hint="eastAsia"/>
        </w:rPr>
        <w:t>钢筋笼起吊点位置应避开束浆袋绑扎区域，钢筋笼沉放应保持垂直状态，居中缓慢下放。下笼受阻时应停止沉放，并应在查明原因进行处理后继续沉放；</w:t>
      </w:r>
    </w:p>
    <w:p w14:paraId="12516E03" w14:textId="753C52BF" w:rsidR="00C505A0" w:rsidRPr="00EA47B4" w:rsidRDefault="00042396" w:rsidP="00085321">
      <w:pPr>
        <w:tabs>
          <w:tab w:val="left" w:pos="709"/>
        </w:tabs>
        <w:spacing w:line="360" w:lineRule="auto"/>
        <w:ind w:firstLineChars="200" w:firstLine="482"/>
      </w:pPr>
      <w:r w:rsidRPr="00EA47B4">
        <w:rPr>
          <w:b/>
          <w:bCs/>
        </w:rPr>
        <w:t>9</w:t>
      </w:r>
      <w:r w:rsidRPr="00EA47B4">
        <w:t xml:space="preserve"> </w:t>
      </w:r>
      <w:r w:rsidR="00CC4546" w:rsidRPr="00EA47B4">
        <w:rPr>
          <w:rFonts w:hint="eastAsia"/>
        </w:rPr>
        <w:t>钢筋笼全部入孔后，当笼顶标高低于孔口时，钢筋笼上端可设置吊筋至孔口定位。吊筋直径不得小于12mm，数量不少于2根；</w:t>
      </w:r>
    </w:p>
    <w:p w14:paraId="58F61D3D" w14:textId="6A2A0576" w:rsidR="00C505A0" w:rsidRPr="00EA47B4" w:rsidRDefault="00C505A0" w:rsidP="00085321">
      <w:pPr>
        <w:tabs>
          <w:tab w:val="left" w:pos="709"/>
        </w:tabs>
        <w:spacing w:line="360" w:lineRule="auto"/>
        <w:ind w:firstLineChars="200" w:firstLine="482"/>
      </w:pPr>
      <w:r w:rsidRPr="00EA47B4">
        <w:rPr>
          <w:b/>
          <w:bCs/>
        </w:rPr>
        <w:t>1</w:t>
      </w:r>
      <w:r w:rsidR="00042396" w:rsidRPr="00EA47B4">
        <w:rPr>
          <w:b/>
          <w:bCs/>
        </w:rPr>
        <w:t>0</w:t>
      </w:r>
      <w:r w:rsidR="00042396" w:rsidRPr="00EA47B4">
        <w:t xml:space="preserve"> </w:t>
      </w:r>
      <w:r w:rsidR="004A17A5" w:rsidRPr="00EA47B4">
        <w:rPr>
          <w:rFonts w:hint="eastAsia"/>
        </w:rPr>
        <w:t>注浆管安放随钢筋笼同时下放。注浆管连接接头宜采用螺纹连接，接头处宜缠绕止水胶带密封。注浆管数量宜</w:t>
      </w:r>
      <w:r w:rsidR="00931C30">
        <w:rPr>
          <w:rFonts w:hint="eastAsia"/>
        </w:rPr>
        <w:t>为</w:t>
      </w:r>
      <w:r w:rsidR="004A17A5" w:rsidRPr="00EA47B4">
        <w:rPr>
          <w:rFonts w:hint="eastAsia"/>
        </w:rPr>
        <w:t>1根。注浆管上端应低于地面</w:t>
      </w:r>
      <w:r w:rsidR="004A17A5" w:rsidRPr="00EA47B4">
        <w:t>20cm，</w:t>
      </w:r>
      <w:r w:rsidR="004A17A5" w:rsidRPr="00EA47B4">
        <w:rPr>
          <w:rFonts w:hint="eastAsia"/>
        </w:rPr>
        <w:t>并进行临时封堵；</w:t>
      </w:r>
    </w:p>
    <w:p w14:paraId="74CC972E" w14:textId="7850B732" w:rsidR="00C505A0" w:rsidRPr="00EA47B4" w:rsidRDefault="00C505A0" w:rsidP="00085321">
      <w:pPr>
        <w:tabs>
          <w:tab w:val="left" w:pos="709"/>
        </w:tabs>
        <w:spacing w:line="360" w:lineRule="auto"/>
        <w:ind w:firstLineChars="200" w:firstLine="482"/>
      </w:pPr>
      <w:r w:rsidRPr="00EA47B4">
        <w:rPr>
          <w:b/>
          <w:bCs/>
        </w:rPr>
        <w:t>1</w:t>
      </w:r>
      <w:r w:rsidR="00042396" w:rsidRPr="00EA47B4">
        <w:rPr>
          <w:b/>
          <w:bCs/>
        </w:rPr>
        <w:t>1</w:t>
      </w:r>
      <w:r w:rsidRPr="00EA47B4">
        <w:t xml:space="preserve"> </w:t>
      </w:r>
      <w:r w:rsidR="00452533" w:rsidRPr="00EA47B4">
        <w:rPr>
          <w:rFonts w:hint="eastAsia"/>
        </w:rPr>
        <w:t>钢筋笼和导管安放后应立即进行第二次清孔。清孔结束后孔底沉渣厚度和孔内泥浆指标应满足设计要求和现行行业标准要求；</w:t>
      </w:r>
    </w:p>
    <w:p w14:paraId="67D0C0BC" w14:textId="6DCA08CB" w:rsidR="00C505A0" w:rsidRPr="00EA47B4" w:rsidRDefault="00C505A0" w:rsidP="00085321">
      <w:pPr>
        <w:tabs>
          <w:tab w:val="left" w:pos="709"/>
        </w:tabs>
        <w:spacing w:line="360" w:lineRule="auto"/>
        <w:ind w:firstLineChars="200" w:firstLine="482"/>
      </w:pPr>
      <w:r w:rsidRPr="00EA47B4">
        <w:rPr>
          <w:b/>
          <w:bCs/>
        </w:rPr>
        <w:t>1</w:t>
      </w:r>
      <w:r w:rsidR="00042396" w:rsidRPr="00EA47B4">
        <w:rPr>
          <w:b/>
          <w:bCs/>
        </w:rPr>
        <w:t>2</w:t>
      </w:r>
      <w:r w:rsidR="00EA47B4">
        <w:t xml:space="preserve"> </w:t>
      </w:r>
      <w:r w:rsidRPr="00EA47B4">
        <w:t>二次清孔后应及时灌注混凝土，间隔时间不宜超过30min</w:t>
      </w:r>
      <w:r w:rsidR="00452533" w:rsidRPr="00EA47B4">
        <w:rPr>
          <w:rFonts w:hint="eastAsia"/>
        </w:rPr>
        <w:t>；</w:t>
      </w:r>
    </w:p>
    <w:p w14:paraId="4E7EE468" w14:textId="6DD1A051" w:rsidR="00C505A0" w:rsidRPr="00EA47B4" w:rsidRDefault="00C505A0" w:rsidP="00085321">
      <w:pPr>
        <w:tabs>
          <w:tab w:val="left" w:pos="709"/>
        </w:tabs>
        <w:spacing w:line="360" w:lineRule="auto"/>
        <w:ind w:firstLineChars="200" w:firstLine="482"/>
      </w:pPr>
      <w:r w:rsidRPr="00EA47B4">
        <w:rPr>
          <w:b/>
          <w:bCs/>
        </w:rPr>
        <w:t>1</w:t>
      </w:r>
      <w:r w:rsidR="00042396" w:rsidRPr="00EA47B4">
        <w:rPr>
          <w:b/>
          <w:bCs/>
        </w:rPr>
        <w:t>3</w:t>
      </w:r>
      <w:r w:rsidRPr="00EA47B4">
        <w:t xml:space="preserve"> 混凝土初灌量应能保证混凝土灌入后导管埋深不小于1.0m。混凝土灌注过程中严禁将导管提离混凝土面，应保证导管始终埋在混凝土内</w:t>
      </w:r>
      <w:r w:rsidR="00452533" w:rsidRPr="00EA47B4">
        <w:t>2m～6m</w:t>
      </w:r>
      <w:r w:rsidRPr="00EA47B4">
        <w:t>，最小埋深不得小于2m</w:t>
      </w:r>
      <w:r w:rsidR="00452533" w:rsidRPr="00EA47B4">
        <w:rPr>
          <w:rFonts w:hint="eastAsia"/>
        </w:rPr>
        <w:t>；</w:t>
      </w:r>
    </w:p>
    <w:p w14:paraId="4B649B58" w14:textId="2514576C" w:rsidR="00085321" w:rsidRDefault="00C505A0" w:rsidP="00085321">
      <w:pPr>
        <w:tabs>
          <w:tab w:val="left" w:pos="709"/>
        </w:tabs>
        <w:spacing w:line="360" w:lineRule="auto"/>
        <w:ind w:firstLineChars="200" w:firstLine="482"/>
      </w:pPr>
      <w:r w:rsidRPr="00EA47B4">
        <w:rPr>
          <w:b/>
          <w:bCs/>
        </w:rPr>
        <w:t>1</w:t>
      </w:r>
      <w:r w:rsidR="00042396" w:rsidRPr="00EA47B4">
        <w:rPr>
          <w:b/>
          <w:bCs/>
        </w:rPr>
        <w:t>4</w:t>
      </w:r>
      <w:r w:rsidRPr="00EA47B4">
        <w:t xml:space="preserve"> </w:t>
      </w:r>
      <w:r w:rsidR="001A0485" w:rsidRPr="00EA47B4">
        <w:rPr>
          <w:rFonts w:hint="eastAsia"/>
        </w:rPr>
        <w:t>混凝土灌注</w:t>
      </w:r>
      <w:r w:rsidRPr="00EA47B4">
        <w:t>应连续进行。桩顶混凝土超灌高度不应小于1.0m，充盈系数</w:t>
      </w:r>
      <w:r w:rsidR="001A0485" w:rsidRPr="00EA47B4">
        <w:rPr>
          <w:rFonts w:hint="eastAsia"/>
        </w:rPr>
        <w:t>不得</w:t>
      </w:r>
      <w:r w:rsidRPr="00EA47B4">
        <w:t>小于1.0</w:t>
      </w:r>
      <w:r w:rsidR="001A0485" w:rsidRPr="00EA47B4">
        <w:rPr>
          <w:rFonts w:hint="eastAsia"/>
        </w:rPr>
        <w:t>；</w:t>
      </w:r>
    </w:p>
    <w:p w14:paraId="19E2112F" w14:textId="4D52B501" w:rsidR="00C505A0" w:rsidRPr="00EA47B4" w:rsidRDefault="00C505A0" w:rsidP="00085321">
      <w:pPr>
        <w:tabs>
          <w:tab w:val="left" w:pos="709"/>
        </w:tabs>
        <w:spacing w:line="360" w:lineRule="auto"/>
        <w:ind w:firstLineChars="200" w:firstLine="482"/>
      </w:pPr>
      <w:r w:rsidRPr="00EA47B4">
        <w:rPr>
          <w:b/>
          <w:bCs/>
        </w:rPr>
        <w:t>1</w:t>
      </w:r>
      <w:r w:rsidR="00042396" w:rsidRPr="00EA47B4">
        <w:rPr>
          <w:b/>
          <w:bCs/>
        </w:rPr>
        <w:t>5</w:t>
      </w:r>
      <w:r w:rsidRPr="00EA47B4">
        <w:t xml:space="preserve"> 桩身混凝土灌注完成</w:t>
      </w:r>
      <w:r w:rsidR="001A0485" w:rsidRPr="00EA47B4">
        <w:rPr>
          <w:rFonts w:hint="eastAsia"/>
        </w:rPr>
        <w:t>且</w:t>
      </w:r>
      <w:r w:rsidRPr="00EA47B4">
        <w:t>养护24</w:t>
      </w:r>
      <w:r w:rsidR="00EF03CA">
        <w:t>h</w:t>
      </w:r>
      <w:r w:rsidRPr="00EA47B4">
        <w:t>后</w:t>
      </w:r>
      <w:r w:rsidR="001A0485" w:rsidRPr="00EA47B4">
        <w:rPr>
          <w:rFonts w:hint="eastAsia"/>
        </w:rPr>
        <w:t>，方可进行</w:t>
      </w:r>
      <w:r w:rsidRPr="00EA47B4">
        <w:t>注浆挤扩施工。</w:t>
      </w:r>
    </w:p>
    <w:p w14:paraId="60CF604C" w14:textId="3EE767CB" w:rsidR="00ED1428" w:rsidRPr="00EA47B4" w:rsidRDefault="00ED1428" w:rsidP="00EA47B4">
      <w:pPr>
        <w:spacing w:line="360" w:lineRule="auto"/>
      </w:pPr>
      <w:r w:rsidRPr="00EA47B4">
        <w:rPr>
          <w:b/>
          <w:bCs/>
        </w:rPr>
        <w:t>6.3.</w:t>
      </w:r>
      <w:r w:rsidRPr="00EA47B4">
        <w:rPr>
          <w:rFonts w:hint="eastAsia"/>
          <w:b/>
          <w:bCs/>
        </w:rPr>
        <w:t>3</w:t>
      </w:r>
      <w:r w:rsidR="00EA47B4">
        <w:rPr>
          <w:b/>
          <w:bCs/>
        </w:rPr>
        <w:t xml:space="preserve"> </w:t>
      </w:r>
      <w:r w:rsidRPr="00EA47B4">
        <w:rPr>
          <w:rFonts w:hint="eastAsia"/>
          <w:bCs/>
        </w:rPr>
        <w:t>桩端注</w:t>
      </w:r>
      <w:r w:rsidRPr="00EA47B4">
        <w:rPr>
          <w:bCs/>
        </w:rPr>
        <w:t>浆挤扩钻孔</w:t>
      </w:r>
      <w:r w:rsidRPr="00EA47B4">
        <w:rPr>
          <w:rFonts w:hint="eastAsia"/>
          <w:bCs/>
        </w:rPr>
        <w:t>灌</w:t>
      </w:r>
      <w:r w:rsidRPr="00EA47B4">
        <w:rPr>
          <w:bCs/>
        </w:rPr>
        <w:t>注桩施工</w:t>
      </w:r>
      <w:r w:rsidRPr="00EA47B4">
        <w:rPr>
          <w:rFonts w:hint="eastAsia"/>
          <w:bCs/>
        </w:rPr>
        <w:t>应</w:t>
      </w:r>
      <w:r w:rsidRPr="00EA47B4">
        <w:rPr>
          <w:bCs/>
        </w:rPr>
        <w:t>按照设计要求</w:t>
      </w:r>
      <w:r w:rsidRPr="00EA47B4">
        <w:rPr>
          <w:rFonts w:hint="eastAsia"/>
          <w:bCs/>
        </w:rPr>
        <w:t>钻</w:t>
      </w:r>
      <w:r w:rsidRPr="00EA47B4">
        <w:rPr>
          <w:bCs/>
        </w:rPr>
        <w:t>进成孔</w:t>
      </w:r>
      <w:r w:rsidRPr="00EA47B4">
        <w:rPr>
          <w:rFonts w:hint="eastAsia"/>
          <w:bCs/>
        </w:rPr>
        <w:t>、清</w:t>
      </w:r>
      <w:r w:rsidRPr="00EA47B4">
        <w:rPr>
          <w:bCs/>
        </w:rPr>
        <w:t>孔</w:t>
      </w:r>
      <w:r w:rsidRPr="00EA47B4">
        <w:rPr>
          <w:rFonts w:hint="eastAsia"/>
          <w:bCs/>
        </w:rPr>
        <w:t>、制作钢筋笼、中空式钢板胶囊</w:t>
      </w:r>
      <w:r w:rsidRPr="00EA47B4">
        <w:rPr>
          <w:bCs/>
        </w:rPr>
        <w:t>安</w:t>
      </w:r>
      <w:r w:rsidRPr="00EA47B4">
        <w:rPr>
          <w:rFonts w:hint="eastAsia"/>
          <w:bCs/>
        </w:rPr>
        <w:t>装、吊放钢筋</w:t>
      </w:r>
      <w:r w:rsidRPr="00EA47B4">
        <w:rPr>
          <w:bCs/>
        </w:rPr>
        <w:t>笼及</w:t>
      </w:r>
      <w:r w:rsidRPr="00EA47B4">
        <w:rPr>
          <w:rFonts w:hint="eastAsia"/>
          <w:bCs/>
        </w:rPr>
        <w:t>注</w:t>
      </w:r>
      <w:r w:rsidRPr="00EA47B4">
        <w:rPr>
          <w:bCs/>
        </w:rPr>
        <w:t>浆管，</w:t>
      </w:r>
      <w:r w:rsidRPr="00EA47B4">
        <w:rPr>
          <w:rFonts w:hint="eastAsia"/>
          <w:bCs/>
        </w:rPr>
        <w:t>安装</w:t>
      </w:r>
      <w:r w:rsidRPr="00EA47B4">
        <w:rPr>
          <w:bCs/>
        </w:rPr>
        <w:t>导管，</w:t>
      </w:r>
      <w:r w:rsidRPr="00EA47B4">
        <w:rPr>
          <w:rFonts w:hint="eastAsia"/>
          <w:bCs/>
        </w:rPr>
        <w:t>二</w:t>
      </w:r>
      <w:r w:rsidRPr="00EA47B4">
        <w:rPr>
          <w:bCs/>
        </w:rPr>
        <w:t>次清孔后</w:t>
      </w:r>
      <w:r w:rsidRPr="00EA47B4">
        <w:rPr>
          <w:rFonts w:hint="eastAsia"/>
          <w:bCs/>
        </w:rPr>
        <w:t>灌</w:t>
      </w:r>
      <w:r w:rsidRPr="00EA47B4">
        <w:rPr>
          <w:bCs/>
        </w:rPr>
        <w:t>注混凝土，最后注浆</w:t>
      </w:r>
      <w:r w:rsidRPr="00EA47B4">
        <w:rPr>
          <w:rFonts w:hint="eastAsia"/>
          <w:bCs/>
        </w:rPr>
        <w:t>挤</w:t>
      </w:r>
      <w:r w:rsidRPr="00EA47B4">
        <w:rPr>
          <w:bCs/>
        </w:rPr>
        <w:t>扩。</w:t>
      </w:r>
      <w:r w:rsidRPr="00EA47B4">
        <w:rPr>
          <w:rFonts w:hint="eastAsia"/>
          <w:bCs/>
        </w:rPr>
        <w:t>施工工艺流程如图</w:t>
      </w:r>
      <w:r w:rsidRPr="00EA47B4">
        <w:rPr>
          <w:bCs/>
        </w:rPr>
        <w:t>6.3.3</w:t>
      </w:r>
      <w:r w:rsidRPr="00EA47B4">
        <w:rPr>
          <w:rFonts w:hint="eastAsia"/>
          <w:bCs/>
        </w:rPr>
        <w:t>所示。</w:t>
      </w:r>
    </w:p>
    <w:p w14:paraId="02C9E9D3" w14:textId="032DFB19" w:rsidR="00ED1428" w:rsidRDefault="000B6B02" w:rsidP="003F7E37">
      <w:pPr>
        <w:spacing w:line="360" w:lineRule="auto"/>
        <w:ind w:firstLineChars="200" w:firstLine="480"/>
        <w:jc w:val="center"/>
      </w:pPr>
      <w:r>
        <w:rPr>
          <w:noProof/>
        </w:rPr>
        <w:drawing>
          <wp:anchor distT="0" distB="0" distL="114300" distR="114300" simplePos="0" relativeHeight="251671552" behindDoc="0" locked="0" layoutInCell="1" allowOverlap="1" wp14:anchorId="354498D8" wp14:editId="6D27FBF7">
            <wp:simplePos x="0" y="0"/>
            <wp:positionH relativeFrom="column">
              <wp:posOffset>1174391</wp:posOffset>
            </wp:positionH>
            <wp:positionV relativeFrom="paragraph">
              <wp:posOffset>7620</wp:posOffset>
            </wp:positionV>
            <wp:extent cx="3150900" cy="4860000"/>
            <wp:effectExtent l="0" t="0" r="0" b="0"/>
            <wp:wrapTopAndBottom/>
            <wp:docPr id="1763285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85518" name=""/>
                    <pic:cNvPicPr/>
                  </pic:nvPicPr>
                  <pic:blipFill>
                    <a:blip r:embed="rId60">
                      <a:extLst>
                        <a:ext uri="{28A0092B-C50C-407E-A947-70E740481C1C}">
                          <a14:useLocalDpi xmlns:a14="http://schemas.microsoft.com/office/drawing/2010/main" val="0"/>
                        </a:ext>
                      </a:extLst>
                    </a:blip>
                    <a:stretch>
                      <a:fillRect/>
                    </a:stretch>
                  </pic:blipFill>
                  <pic:spPr>
                    <a:xfrm>
                      <a:off x="0" y="0"/>
                      <a:ext cx="3150900" cy="4860000"/>
                    </a:xfrm>
                    <a:prstGeom prst="rect">
                      <a:avLst/>
                    </a:prstGeom>
                  </pic:spPr>
                </pic:pic>
              </a:graphicData>
            </a:graphic>
            <wp14:sizeRelH relativeFrom="margin">
              <wp14:pctWidth>0</wp14:pctWidth>
            </wp14:sizeRelH>
            <wp14:sizeRelV relativeFrom="margin">
              <wp14:pctHeight>0</wp14:pctHeight>
            </wp14:sizeRelV>
          </wp:anchor>
        </w:drawing>
      </w:r>
      <w:r w:rsidR="00193DAD" w:rsidRPr="00EA47B4">
        <w:rPr>
          <w:rFonts w:hint="eastAsia"/>
        </w:rPr>
        <w:t>图6.</w:t>
      </w:r>
      <w:r w:rsidR="00193DAD" w:rsidRPr="00EA47B4">
        <w:t>3</w:t>
      </w:r>
      <w:r w:rsidR="00193DAD" w:rsidRPr="00EA47B4">
        <w:rPr>
          <w:rFonts w:hint="eastAsia"/>
        </w:rPr>
        <w:t>.</w:t>
      </w:r>
      <w:r w:rsidR="00193DAD" w:rsidRPr="00EA47B4">
        <w:t>3</w:t>
      </w:r>
      <w:r w:rsidR="00193DAD" w:rsidRPr="00EA47B4">
        <w:rPr>
          <w:rFonts w:hint="eastAsia"/>
        </w:rPr>
        <w:t xml:space="preserve"> 桩端注浆挤扩钻孔灌注桩施工工艺流程</w:t>
      </w:r>
    </w:p>
    <w:p w14:paraId="45F72BCF" w14:textId="77BDF0D9" w:rsidR="001D4AED" w:rsidRPr="00EA47B4" w:rsidRDefault="001D4AED" w:rsidP="003106A9">
      <w:pPr>
        <w:spacing w:beforeLines="80" w:before="260" w:line="360" w:lineRule="auto"/>
      </w:pPr>
      <w:r w:rsidRPr="00EA47B4">
        <w:rPr>
          <w:b/>
          <w:bCs/>
        </w:rPr>
        <w:t>6.3.</w:t>
      </w:r>
      <w:r w:rsidR="00DA1DB3" w:rsidRPr="00EA47B4">
        <w:rPr>
          <w:b/>
          <w:bCs/>
        </w:rPr>
        <w:t>4</w:t>
      </w:r>
      <w:r w:rsidR="00EA47B4">
        <w:rPr>
          <w:rFonts w:hint="eastAsia"/>
          <w:bCs/>
        </w:rPr>
        <w:t xml:space="preserve"> </w:t>
      </w:r>
      <w:r w:rsidRPr="00EA47B4">
        <w:rPr>
          <w:rFonts w:hint="eastAsia"/>
          <w:bCs/>
        </w:rPr>
        <w:t>桩端注</w:t>
      </w:r>
      <w:r w:rsidRPr="00EA47B4">
        <w:rPr>
          <w:bCs/>
        </w:rPr>
        <w:t>浆挤扩钻孔</w:t>
      </w:r>
      <w:r w:rsidRPr="00EA47B4">
        <w:rPr>
          <w:rFonts w:hint="eastAsia"/>
          <w:bCs/>
        </w:rPr>
        <w:t>灌</w:t>
      </w:r>
      <w:r w:rsidRPr="00EA47B4">
        <w:rPr>
          <w:bCs/>
        </w:rPr>
        <w:t>注桩施工</w:t>
      </w:r>
      <w:r w:rsidRPr="00EA47B4">
        <w:rPr>
          <w:rFonts w:hint="eastAsia"/>
          <w:bCs/>
        </w:rPr>
        <w:t>应满足下列要求：</w:t>
      </w:r>
    </w:p>
    <w:p w14:paraId="171BE30D" w14:textId="66669A82" w:rsidR="00ED1428" w:rsidRDefault="00692BBF" w:rsidP="00EA47B4">
      <w:pPr>
        <w:spacing w:line="360" w:lineRule="auto"/>
        <w:ind w:firstLineChars="200" w:firstLine="482"/>
      </w:pPr>
      <w:r w:rsidRPr="00BA131E">
        <w:rPr>
          <w:b/>
          <w:bCs/>
        </w:rPr>
        <w:t>1</w:t>
      </w:r>
      <w:r w:rsidR="00042396" w:rsidRPr="00EA47B4">
        <w:t>钢筋笼制作验收合格后方可安装中空式钢板胶囊</w:t>
      </w:r>
      <w:r w:rsidR="007454A2" w:rsidRPr="00EA47B4">
        <w:rPr>
          <w:rFonts w:hint="eastAsia"/>
        </w:rPr>
        <w:t>，如图6</w:t>
      </w:r>
      <w:r w:rsidR="007454A2" w:rsidRPr="00EA47B4">
        <w:t>.3.4</w:t>
      </w:r>
      <w:r w:rsidR="007454A2" w:rsidRPr="00EA47B4">
        <w:rPr>
          <w:rFonts w:hint="eastAsia"/>
        </w:rPr>
        <w:t>所示</w:t>
      </w:r>
      <w:r w:rsidR="00042396" w:rsidRPr="00EA47B4">
        <w:t>。</w:t>
      </w:r>
      <w:r w:rsidR="00042396" w:rsidRPr="00EA47B4">
        <w:rPr>
          <w:rFonts w:hint="eastAsia"/>
        </w:rPr>
        <w:t>钢筋笼主筋与中空</w:t>
      </w:r>
      <w:r w:rsidR="0056225C">
        <w:rPr>
          <w:rFonts w:hint="eastAsia"/>
        </w:rPr>
        <w:t>式</w:t>
      </w:r>
      <w:r w:rsidR="00042396" w:rsidRPr="00EA47B4">
        <w:rPr>
          <w:rFonts w:hint="eastAsia"/>
        </w:rPr>
        <w:t>钢板胶囊的提手焊接牢固，不得与钢板直接焊接</w:t>
      </w:r>
      <w:r w:rsidR="00042396" w:rsidRPr="00EA47B4">
        <w:t>；钢板胶囊注浆管与注浆管焊接不得有漏焊沙眼或焊透现象。</w:t>
      </w:r>
      <w:r w:rsidR="00042396" w:rsidRPr="00EA47B4">
        <w:rPr>
          <w:rFonts w:hint="eastAsia"/>
        </w:rPr>
        <w:t>焊接时应防止焊渣掉落烧穿胶囊。中空式钢板胶囊安装过程中，应防止杂物进入注浆管内堵塞注浆管</w:t>
      </w:r>
      <w:r w:rsidR="00ED1428" w:rsidRPr="00EA47B4">
        <w:rPr>
          <w:rFonts w:hint="eastAsia"/>
        </w:rPr>
        <w:t>；</w:t>
      </w:r>
    </w:p>
    <w:p w14:paraId="6FAB19D7" w14:textId="77777777" w:rsidR="00C1654E" w:rsidRPr="00EA47B4" w:rsidRDefault="00C1654E" w:rsidP="00C1654E">
      <w:pPr>
        <w:spacing w:line="360" w:lineRule="auto"/>
        <w:ind w:firstLineChars="200" w:firstLine="482"/>
      </w:pPr>
      <w:r w:rsidRPr="00BA131E">
        <w:rPr>
          <w:b/>
          <w:bCs/>
        </w:rPr>
        <w:t>2</w:t>
      </w:r>
      <w:r w:rsidRPr="00EA47B4">
        <w:t xml:space="preserve"> </w:t>
      </w:r>
      <w:r w:rsidRPr="00EA47B4">
        <w:rPr>
          <w:rFonts w:hint="eastAsia"/>
        </w:rPr>
        <w:t>中空式钢板胶囊应坐落在孔底，特别是使用吊环、吊筋调直钢筋笼时，应防止中空式钢板胶囊悬空脱离孔底；</w:t>
      </w:r>
    </w:p>
    <w:p w14:paraId="120B3988" w14:textId="77777777" w:rsidR="00C1654E" w:rsidRPr="00EA47B4" w:rsidRDefault="00C1654E" w:rsidP="00C1654E">
      <w:pPr>
        <w:spacing w:line="360" w:lineRule="auto"/>
        <w:ind w:firstLineChars="200" w:firstLine="482"/>
      </w:pPr>
      <w:r w:rsidRPr="00BA131E">
        <w:rPr>
          <w:b/>
          <w:bCs/>
        </w:rPr>
        <w:t>3</w:t>
      </w:r>
      <w:r w:rsidRPr="00EA47B4">
        <w:t xml:space="preserve"> </w:t>
      </w:r>
      <w:r w:rsidRPr="00EA47B4">
        <w:rPr>
          <w:rFonts w:hint="eastAsia"/>
        </w:rPr>
        <w:t>桩端注浆挤扩钻孔灌注桩的成孔、清孔、钢筋笼下放和混凝土灌注和注浆挤扩等参照6</w:t>
      </w:r>
      <w:r w:rsidRPr="00EA47B4">
        <w:t>.3.2</w:t>
      </w:r>
      <w:r w:rsidRPr="00EA47B4">
        <w:rPr>
          <w:rFonts w:hint="eastAsia"/>
        </w:rPr>
        <w:t>进行。</w:t>
      </w:r>
    </w:p>
    <w:p w14:paraId="3F269E03" w14:textId="77777777" w:rsidR="00C1654E" w:rsidRDefault="00C1654E" w:rsidP="00C1654E">
      <w:pPr>
        <w:spacing w:line="360" w:lineRule="auto"/>
        <w:rPr>
          <w:b/>
          <w:bCs/>
        </w:rPr>
      </w:pPr>
    </w:p>
    <w:p w14:paraId="609039CA" w14:textId="77777777" w:rsidR="00C1654E" w:rsidRDefault="00C1654E" w:rsidP="00C1654E">
      <w:pPr>
        <w:spacing w:line="360" w:lineRule="auto"/>
        <w:rPr>
          <w:b/>
          <w:bCs/>
        </w:rPr>
      </w:pPr>
    </w:p>
    <w:p w14:paraId="0CDB99AE" w14:textId="57995D32" w:rsidR="00042396" w:rsidRDefault="002B4A54" w:rsidP="00C1654E">
      <w:pPr>
        <w:spacing w:beforeLines="50" w:before="163" w:line="360" w:lineRule="auto"/>
        <w:ind w:firstLineChars="200" w:firstLine="480"/>
        <w:jc w:val="center"/>
      </w:pPr>
      <w:r w:rsidRPr="002B4A54">
        <w:rPr>
          <w:rFonts w:hint="eastAsia"/>
          <w:noProof/>
        </w:rPr>
        <w:drawing>
          <wp:anchor distT="0" distB="0" distL="114300" distR="114300" simplePos="0" relativeHeight="251673600" behindDoc="0" locked="0" layoutInCell="1" allowOverlap="1" wp14:anchorId="3982846A" wp14:editId="6C8C11C0">
            <wp:simplePos x="0" y="0"/>
            <wp:positionH relativeFrom="column">
              <wp:posOffset>1990725</wp:posOffset>
            </wp:positionH>
            <wp:positionV relativeFrom="paragraph">
              <wp:posOffset>52705</wp:posOffset>
            </wp:positionV>
            <wp:extent cx="1936115" cy="2722880"/>
            <wp:effectExtent l="0" t="0" r="6985" b="1270"/>
            <wp:wrapTopAndBottom/>
            <wp:docPr id="20127807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36115" cy="272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396" w:rsidRPr="00EA47B4">
        <w:rPr>
          <w:rFonts w:hint="eastAsia"/>
        </w:rPr>
        <w:t>图</w:t>
      </w:r>
      <w:r w:rsidR="00042396" w:rsidRPr="00EA47B4">
        <w:t>6.3.</w:t>
      </w:r>
      <w:r w:rsidR="0046614F" w:rsidRPr="00EA47B4">
        <w:t>4</w:t>
      </w:r>
      <w:r w:rsidR="00042396" w:rsidRPr="00EA47B4">
        <w:t xml:space="preserve"> 中空式钢板胶囊安装图</w:t>
      </w:r>
    </w:p>
    <w:p w14:paraId="5769D4EB" w14:textId="55E93786" w:rsidR="002B4A54" w:rsidRPr="00C1654E" w:rsidRDefault="002B4A54" w:rsidP="00C1654E">
      <w:pPr>
        <w:pStyle w:val="afc"/>
        <w:numPr>
          <w:ilvl w:val="0"/>
          <w:numId w:val="8"/>
        </w:numPr>
        <w:spacing w:line="360" w:lineRule="auto"/>
        <w:ind w:firstLineChars="0"/>
        <w:jc w:val="center"/>
        <w:rPr>
          <w:szCs w:val="21"/>
        </w:rPr>
      </w:pPr>
      <w:r w:rsidRPr="00C1654E">
        <w:rPr>
          <w:rFonts w:hint="eastAsia"/>
          <w:szCs w:val="21"/>
        </w:rPr>
        <w:t>桩端挤扩注浆管；</w:t>
      </w:r>
      <w:r w:rsidRPr="00C1654E">
        <w:rPr>
          <w:szCs w:val="21"/>
        </w:rPr>
        <w:t>2—</w:t>
      </w:r>
      <w:r w:rsidRPr="00C1654E">
        <w:rPr>
          <w:rFonts w:hint="eastAsia"/>
          <w:szCs w:val="21"/>
        </w:rPr>
        <w:t>桩端开式注浆管；</w:t>
      </w:r>
      <w:r w:rsidRPr="00C1654E">
        <w:rPr>
          <w:szCs w:val="21"/>
        </w:rPr>
        <w:t>3—</w:t>
      </w:r>
      <w:r w:rsidRPr="00C1654E">
        <w:rPr>
          <w:rFonts w:hint="eastAsia"/>
          <w:szCs w:val="21"/>
        </w:rPr>
        <w:t>钢筋笼；</w:t>
      </w:r>
      <w:r w:rsidRPr="00C1654E">
        <w:rPr>
          <w:rFonts w:hint="eastAsia"/>
          <w:szCs w:val="21"/>
        </w:rPr>
        <w:t>4</w:t>
      </w:r>
      <w:r w:rsidRPr="00C1654E">
        <w:rPr>
          <w:szCs w:val="21"/>
        </w:rPr>
        <w:t>—</w:t>
      </w:r>
      <w:r w:rsidRPr="00C1654E">
        <w:rPr>
          <w:rFonts w:hint="eastAsia"/>
          <w:szCs w:val="21"/>
        </w:rPr>
        <w:t>钢板；</w:t>
      </w:r>
      <w:r w:rsidRPr="00C1654E">
        <w:rPr>
          <w:rFonts w:hint="eastAsia"/>
          <w:szCs w:val="21"/>
        </w:rPr>
        <w:t>5</w:t>
      </w:r>
      <w:r w:rsidRPr="00C1654E">
        <w:rPr>
          <w:szCs w:val="21"/>
        </w:rPr>
        <w:t>—</w:t>
      </w:r>
      <w:r w:rsidRPr="00C1654E">
        <w:rPr>
          <w:rFonts w:hint="eastAsia"/>
          <w:szCs w:val="21"/>
        </w:rPr>
        <w:t>胶囊；</w:t>
      </w:r>
      <w:r w:rsidRPr="00C1654E">
        <w:rPr>
          <w:rFonts w:hint="eastAsia"/>
          <w:szCs w:val="21"/>
        </w:rPr>
        <w:t>6</w:t>
      </w:r>
      <w:r w:rsidRPr="00C1654E">
        <w:rPr>
          <w:szCs w:val="21"/>
        </w:rPr>
        <w:t>—</w:t>
      </w:r>
      <w:r w:rsidRPr="00C1654E">
        <w:rPr>
          <w:rFonts w:hint="eastAsia"/>
          <w:szCs w:val="21"/>
        </w:rPr>
        <w:t>注浆管</w:t>
      </w:r>
    </w:p>
    <w:p w14:paraId="1487C26E" w14:textId="6330CB6B" w:rsidR="00C1654E" w:rsidRDefault="00C1654E" w:rsidP="00F67A60">
      <w:pPr>
        <w:spacing w:beforeLines="50" w:before="163" w:line="360" w:lineRule="auto"/>
      </w:pPr>
      <w:r w:rsidRPr="00EA47B4">
        <w:rPr>
          <w:b/>
          <w:bCs/>
        </w:rPr>
        <w:t>6.3.5</w:t>
      </w:r>
      <w:r w:rsidRPr="00EA47B4">
        <w:t xml:space="preserve"> </w:t>
      </w:r>
      <w:r w:rsidRPr="00EA47B4">
        <w:rPr>
          <w:rFonts w:hint="eastAsia"/>
        </w:rPr>
        <w:t>采用</w:t>
      </w:r>
      <w:r w:rsidR="00BA66C1">
        <w:rPr>
          <w:rFonts w:hint="eastAsia"/>
        </w:rPr>
        <w:t>桩侧</w:t>
      </w:r>
      <w:r w:rsidRPr="00EA47B4">
        <w:rPr>
          <w:rFonts w:hint="eastAsia"/>
        </w:rPr>
        <w:t>挤扩</w:t>
      </w:r>
      <w:r w:rsidR="00F23783">
        <w:rPr>
          <w:rFonts w:hint="eastAsia"/>
        </w:rPr>
        <w:t>与</w:t>
      </w:r>
      <w:r w:rsidRPr="00EA47B4">
        <w:rPr>
          <w:rFonts w:hint="eastAsia"/>
        </w:rPr>
        <w:t>桩端开式</w:t>
      </w:r>
      <w:r w:rsidR="00F23783">
        <w:rPr>
          <w:rFonts w:hint="eastAsia"/>
        </w:rPr>
        <w:t>复合</w:t>
      </w:r>
      <w:r w:rsidRPr="00EA47B4">
        <w:rPr>
          <w:rFonts w:hint="eastAsia"/>
        </w:rPr>
        <w:t>注浆工艺时，应按照先</w:t>
      </w:r>
      <w:r w:rsidR="00F23783">
        <w:rPr>
          <w:rFonts w:hint="eastAsia"/>
        </w:rPr>
        <w:t>桩侧</w:t>
      </w:r>
      <w:r w:rsidRPr="00EA47B4">
        <w:rPr>
          <w:rFonts w:hint="eastAsia"/>
        </w:rPr>
        <w:t>挤扩注浆、后桩端开式注浆的流程进行施工。</w:t>
      </w:r>
      <w:r w:rsidR="00F23783">
        <w:rPr>
          <w:rFonts w:hint="eastAsia"/>
        </w:rPr>
        <w:t>桩侧</w:t>
      </w:r>
      <w:r w:rsidRPr="00EA47B4">
        <w:rPr>
          <w:rFonts w:hint="eastAsia"/>
        </w:rPr>
        <w:t>挤扩注浆</w:t>
      </w:r>
      <w:r w:rsidRPr="00EA47B4">
        <w:t>24</w:t>
      </w:r>
      <w:r>
        <w:rPr>
          <w:rFonts w:hint="eastAsia"/>
        </w:rPr>
        <w:t>h</w:t>
      </w:r>
      <w:r w:rsidRPr="00EA47B4">
        <w:rPr>
          <w:rFonts w:hint="eastAsia"/>
        </w:rPr>
        <w:t>后，方可进行桩端开式注浆。</w:t>
      </w:r>
    </w:p>
    <w:p w14:paraId="08AA4EE2" w14:textId="5ABB62A7" w:rsidR="00BA66C1" w:rsidRPr="00BA66C1" w:rsidRDefault="00BA66C1" w:rsidP="00F67A60">
      <w:pPr>
        <w:spacing w:beforeLines="50" w:before="163" w:line="360" w:lineRule="auto"/>
        <w:rPr>
          <w:rFonts w:ascii="Tahoma" w:eastAsia="微软雅黑" w:hAnsi="Tahoma"/>
        </w:rPr>
      </w:pPr>
      <w:r w:rsidRPr="00270E83">
        <w:rPr>
          <w:b/>
          <w:bCs/>
        </w:rPr>
        <w:t>6.3.6</w:t>
      </w:r>
      <w:r w:rsidRPr="00270E83">
        <w:t xml:space="preserve"> </w:t>
      </w:r>
      <w:r w:rsidRPr="00270E83">
        <w:rPr>
          <w:rFonts w:hint="eastAsia"/>
        </w:rPr>
        <w:t>采用桩端挤扩</w:t>
      </w:r>
      <w:r w:rsidR="00F23783" w:rsidRPr="00A709F8">
        <w:rPr>
          <w:rFonts w:hint="eastAsia"/>
        </w:rPr>
        <w:t>与</w:t>
      </w:r>
      <w:r w:rsidRPr="00270E83">
        <w:rPr>
          <w:rFonts w:hint="eastAsia"/>
        </w:rPr>
        <w:t>桩端开式</w:t>
      </w:r>
      <w:r w:rsidR="00F23783" w:rsidRPr="00A709F8">
        <w:rPr>
          <w:rFonts w:hint="eastAsia"/>
        </w:rPr>
        <w:t>复合</w:t>
      </w:r>
      <w:r w:rsidRPr="00270E83">
        <w:rPr>
          <w:rFonts w:hint="eastAsia"/>
        </w:rPr>
        <w:t>注浆工艺时</w:t>
      </w:r>
      <w:r w:rsidRPr="00A709F8">
        <w:rPr>
          <w:rFonts w:hint="eastAsia"/>
        </w:rPr>
        <w:t>，应按照先</w:t>
      </w:r>
      <w:r w:rsidR="00F23783" w:rsidRPr="00A709F8">
        <w:rPr>
          <w:rFonts w:hint="eastAsia"/>
        </w:rPr>
        <w:t>桩端开式注浆</w:t>
      </w:r>
      <w:r w:rsidRPr="00A709F8">
        <w:rPr>
          <w:rFonts w:hint="eastAsia"/>
        </w:rPr>
        <w:t>、后桩端</w:t>
      </w:r>
      <w:r w:rsidR="00F23783" w:rsidRPr="00A709F8">
        <w:rPr>
          <w:rFonts w:hint="eastAsia"/>
        </w:rPr>
        <w:t>挤扩</w:t>
      </w:r>
      <w:r w:rsidRPr="00A709F8">
        <w:rPr>
          <w:rFonts w:hint="eastAsia"/>
        </w:rPr>
        <w:t>注浆</w:t>
      </w:r>
      <w:r w:rsidR="00F23783" w:rsidRPr="00A709F8">
        <w:rPr>
          <w:rFonts w:hint="eastAsia"/>
        </w:rPr>
        <w:t>、再桩端开式注浆</w:t>
      </w:r>
      <w:r w:rsidRPr="00A709F8">
        <w:rPr>
          <w:rFonts w:hint="eastAsia"/>
        </w:rPr>
        <w:t>的流程进行施工。</w:t>
      </w:r>
    </w:p>
    <w:p w14:paraId="2BE69D38" w14:textId="75404F6A" w:rsidR="00B6509A" w:rsidRPr="00C93828" w:rsidRDefault="004B25B2">
      <w:pPr>
        <w:spacing w:beforeLines="100" w:before="326" w:afterLines="100" w:after="326" w:line="360" w:lineRule="auto"/>
        <w:jc w:val="center"/>
        <w:outlineLvl w:val="1"/>
        <w:rPr>
          <w:b/>
          <w:bCs/>
        </w:rPr>
      </w:pPr>
      <w:bookmarkStart w:id="76" w:name="_Toc150893670"/>
      <w:r w:rsidRPr="00C93828">
        <w:rPr>
          <w:b/>
          <w:bCs/>
        </w:rPr>
        <w:t>6.</w:t>
      </w:r>
      <w:r w:rsidR="00F72A21" w:rsidRPr="00C93828">
        <w:rPr>
          <w:b/>
          <w:bCs/>
        </w:rPr>
        <w:t xml:space="preserve">4 </w:t>
      </w:r>
      <w:r w:rsidRPr="00C93828">
        <w:rPr>
          <w:rFonts w:hint="eastAsia"/>
          <w:b/>
          <w:bCs/>
        </w:rPr>
        <w:t>注浆挤扩钢管</w:t>
      </w:r>
      <w:r w:rsidR="008C1201" w:rsidRPr="00C93828">
        <w:rPr>
          <w:rFonts w:hint="eastAsia"/>
          <w:b/>
          <w:bCs/>
        </w:rPr>
        <w:t>混凝土</w:t>
      </w:r>
      <w:r w:rsidRPr="00C93828">
        <w:rPr>
          <w:rFonts w:hint="eastAsia"/>
          <w:b/>
          <w:bCs/>
        </w:rPr>
        <w:t>桩</w:t>
      </w:r>
      <w:bookmarkEnd w:id="76"/>
    </w:p>
    <w:p w14:paraId="492A3965" w14:textId="15E2918F" w:rsidR="00B6509A" w:rsidRPr="00BA131E" w:rsidRDefault="004B25B2" w:rsidP="00BA131E">
      <w:pPr>
        <w:spacing w:line="360" w:lineRule="auto"/>
        <w:rPr>
          <w:rFonts w:asciiTheme="minorEastAsia" w:eastAsiaTheme="minorEastAsia" w:hAnsiTheme="minorEastAsia"/>
        </w:rPr>
      </w:pPr>
      <w:r w:rsidRPr="009C086E">
        <w:rPr>
          <w:rFonts w:asciiTheme="minorEastAsia" w:eastAsiaTheme="minorEastAsia" w:hAnsiTheme="minorEastAsia" w:hint="eastAsia"/>
          <w:b/>
          <w:bCs/>
        </w:rPr>
        <w:t>6.</w:t>
      </w:r>
      <w:r w:rsidR="00F72A21" w:rsidRPr="009C086E">
        <w:rPr>
          <w:rFonts w:asciiTheme="minorEastAsia" w:eastAsiaTheme="minorEastAsia" w:hAnsiTheme="minorEastAsia"/>
          <w:b/>
          <w:bCs/>
        </w:rPr>
        <w:t>4</w:t>
      </w:r>
      <w:r w:rsidRPr="009C086E">
        <w:rPr>
          <w:rFonts w:asciiTheme="minorEastAsia" w:eastAsiaTheme="minorEastAsia" w:hAnsiTheme="minorEastAsia" w:hint="eastAsia"/>
          <w:b/>
          <w:bCs/>
        </w:rPr>
        <w:t>.1</w:t>
      </w:r>
      <w:r w:rsidRPr="00BA131E">
        <w:rPr>
          <w:rFonts w:asciiTheme="minorEastAsia" w:eastAsiaTheme="minorEastAsia" w:hAnsiTheme="minorEastAsia" w:hint="eastAsia"/>
        </w:rPr>
        <w:t xml:space="preserve"> </w:t>
      </w:r>
      <w:r w:rsidR="00067928" w:rsidRPr="00BA131E">
        <w:rPr>
          <w:rFonts w:asciiTheme="minorEastAsia" w:eastAsiaTheme="minorEastAsia" w:hAnsiTheme="minorEastAsia" w:hint="eastAsia"/>
        </w:rPr>
        <w:t>钢管桩产品应</w:t>
      </w:r>
      <w:r w:rsidR="000A6CE8" w:rsidRPr="00BA131E">
        <w:rPr>
          <w:rFonts w:asciiTheme="minorEastAsia" w:eastAsiaTheme="minorEastAsia" w:hAnsiTheme="minorEastAsia" w:hint="eastAsia"/>
        </w:rPr>
        <w:t>符合</w:t>
      </w:r>
      <w:r w:rsidR="00067928" w:rsidRPr="00BA131E">
        <w:rPr>
          <w:rFonts w:asciiTheme="minorEastAsia" w:eastAsiaTheme="minorEastAsia" w:hAnsiTheme="minorEastAsia" w:hint="eastAsia"/>
        </w:rPr>
        <w:t>下列</w:t>
      </w:r>
      <w:r w:rsidR="000A6CE8" w:rsidRPr="00BA131E">
        <w:rPr>
          <w:rFonts w:asciiTheme="minorEastAsia" w:eastAsiaTheme="minorEastAsia" w:hAnsiTheme="minorEastAsia" w:hint="eastAsia"/>
        </w:rPr>
        <w:t>规定</w:t>
      </w:r>
      <w:r w:rsidR="00067928" w:rsidRPr="00BA131E">
        <w:rPr>
          <w:rFonts w:asciiTheme="minorEastAsia" w:eastAsiaTheme="minorEastAsia" w:hAnsiTheme="minorEastAsia" w:hint="eastAsia"/>
        </w:rPr>
        <w:t>：</w:t>
      </w:r>
    </w:p>
    <w:p w14:paraId="73E8BF8A" w14:textId="38CAD96C"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1</w:t>
      </w:r>
      <w:r w:rsidRPr="00BA131E">
        <w:rPr>
          <w:rFonts w:asciiTheme="minorEastAsia" w:eastAsiaTheme="minorEastAsia" w:hAnsiTheme="minorEastAsia" w:hint="eastAsia"/>
        </w:rPr>
        <w:t xml:space="preserve"> </w:t>
      </w:r>
      <w:r w:rsidR="00C00483" w:rsidRPr="00BA131E">
        <w:rPr>
          <w:rFonts w:asciiTheme="minorEastAsia" w:eastAsiaTheme="minorEastAsia" w:hAnsiTheme="minorEastAsia" w:hint="eastAsia"/>
        </w:rPr>
        <w:t>进场钢管规格及强度应符合设计要求，钢管表面不得有裂缝、起鳞、夹层及严重锈蚀等缺陷，并应具有出厂合格证和试验报告。用于有侵蚀性地下水或土层地区时，钢管表面应按设计要求作防腐处理。钢管允许偏差应符合表6.</w:t>
      </w:r>
      <w:r w:rsidR="00C00483" w:rsidRPr="00BA131E">
        <w:rPr>
          <w:rFonts w:asciiTheme="minorEastAsia" w:eastAsiaTheme="minorEastAsia" w:hAnsiTheme="minorEastAsia"/>
        </w:rPr>
        <w:t>4</w:t>
      </w:r>
      <w:r w:rsidR="00C00483" w:rsidRPr="00BA131E">
        <w:rPr>
          <w:rFonts w:asciiTheme="minorEastAsia" w:eastAsiaTheme="minorEastAsia" w:hAnsiTheme="minorEastAsia" w:hint="eastAsia"/>
        </w:rPr>
        <w:t>.1</w:t>
      </w:r>
      <w:r w:rsidR="000443F3" w:rsidRPr="00BA131E">
        <w:rPr>
          <w:rFonts w:asciiTheme="minorEastAsia" w:eastAsiaTheme="minorEastAsia" w:hAnsiTheme="minorEastAsia" w:hint="eastAsia"/>
        </w:rPr>
        <w:t>的规定</w:t>
      </w:r>
      <w:r w:rsidR="00C00483" w:rsidRPr="00BA131E">
        <w:rPr>
          <w:rFonts w:asciiTheme="minorEastAsia" w:eastAsiaTheme="minorEastAsia" w:hAnsiTheme="minorEastAsia" w:hint="eastAsia"/>
        </w:rPr>
        <w:t>；</w:t>
      </w:r>
    </w:p>
    <w:p w14:paraId="430907E5" w14:textId="73DFD278" w:rsidR="00B6509A" w:rsidRPr="00A92111" w:rsidRDefault="004B25B2" w:rsidP="00BA131E">
      <w:pPr>
        <w:spacing w:line="360" w:lineRule="auto"/>
        <w:jc w:val="center"/>
        <w:rPr>
          <w:rFonts w:asciiTheme="minorEastAsia" w:eastAsiaTheme="minorEastAsia" w:hAnsiTheme="minorEastAsia"/>
        </w:rPr>
      </w:pPr>
      <w:r w:rsidRPr="00A92111">
        <w:rPr>
          <w:rFonts w:asciiTheme="minorEastAsia" w:eastAsiaTheme="minorEastAsia" w:hAnsiTheme="minorEastAsia" w:hint="eastAsia"/>
        </w:rPr>
        <w:t>表6.</w:t>
      </w:r>
      <w:r w:rsidR="00F72A21" w:rsidRPr="00A92111">
        <w:rPr>
          <w:rFonts w:asciiTheme="minorEastAsia" w:eastAsiaTheme="minorEastAsia" w:hAnsiTheme="minorEastAsia"/>
        </w:rPr>
        <w:t>4</w:t>
      </w:r>
      <w:r w:rsidRPr="00A92111">
        <w:rPr>
          <w:rFonts w:asciiTheme="minorEastAsia" w:eastAsiaTheme="minorEastAsia" w:hAnsiTheme="minorEastAsia" w:hint="eastAsia"/>
        </w:rPr>
        <w:t>.1 钢管桩允许偏差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B6509A" w:rsidRPr="00BA131E" w14:paraId="5B7EB29F" w14:textId="77777777" w:rsidTr="000E4DA4">
        <w:trPr>
          <w:jc w:val="center"/>
        </w:trPr>
        <w:tc>
          <w:tcPr>
            <w:tcW w:w="5670" w:type="dxa"/>
            <w:gridSpan w:val="2"/>
            <w:tcBorders>
              <w:top w:val="single" w:sz="4" w:space="0" w:color="auto"/>
              <w:left w:val="single" w:sz="4" w:space="0" w:color="auto"/>
              <w:bottom w:val="single" w:sz="4" w:space="0" w:color="auto"/>
              <w:right w:val="single" w:sz="4" w:space="0" w:color="auto"/>
            </w:tcBorders>
            <w:vAlign w:val="center"/>
          </w:tcPr>
          <w:p w14:paraId="4C80B249" w14:textId="339FEC9D"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项目</w:t>
            </w:r>
          </w:p>
        </w:tc>
        <w:tc>
          <w:tcPr>
            <w:tcW w:w="2835" w:type="dxa"/>
            <w:tcBorders>
              <w:top w:val="single" w:sz="4" w:space="0" w:color="auto"/>
              <w:left w:val="single" w:sz="4" w:space="0" w:color="auto"/>
              <w:bottom w:val="single" w:sz="4" w:space="0" w:color="auto"/>
              <w:right w:val="single" w:sz="4" w:space="0" w:color="auto"/>
            </w:tcBorders>
            <w:vAlign w:val="center"/>
          </w:tcPr>
          <w:p w14:paraId="0044690C"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允许偏差（mm）</w:t>
            </w:r>
          </w:p>
        </w:tc>
      </w:tr>
      <w:tr w:rsidR="00B6509A" w:rsidRPr="00BA131E" w14:paraId="5535324F" w14:textId="77777777" w:rsidTr="000E4DA4">
        <w:trPr>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26975F9F" w14:textId="152969C9"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外径</w:t>
            </w:r>
          </w:p>
        </w:tc>
        <w:tc>
          <w:tcPr>
            <w:tcW w:w="2835" w:type="dxa"/>
            <w:tcBorders>
              <w:top w:val="single" w:sz="4" w:space="0" w:color="auto"/>
              <w:left w:val="single" w:sz="4" w:space="0" w:color="auto"/>
              <w:bottom w:val="single" w:sz="4" w:space="0" w:color="auto"/>
              <w:right w:val="single" w:sz="4" w:space="0" w:color="auto"/>
            </w:tcBorders>
            <w:vAlign w:val="center"/>
          </w:tcPr>
          <w:p w14:paraId="183C212B"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管端部</w:t>
            </w:r>
          </w:p>
        </w:tc>
        <w:tc>
          <w:tcPr>
            <w:tcW w:w="2835" w:type="dxa"/>
            <w:tcBorders>
              <w:top w:val="single" w:sz="4" w:space="0" w:color="auto"/>
              <w:left w:val="single" w:sz="4" w:space="0" w:color="auto"/>
              <w:bottom w:val="single" w:sz="4" w:space="0" w:color="auto"/>
              <w:right w:val="single" w:sz="4" w:space="0" w:color="auto"/>
            </w:tcBorders>
            <w:vAlign w:val="center"/>
          </w:tcPr>
          <w:p w14:paraId="55D13042"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±0.5%外径</w:t>
            </w:r>
          </w:p>
        </w:tc>
      </w:tr>
      <w:tr w:rsidR="00B6509A" w:rsidRPr="00BA131E" w14:paraId="5E832756" w14:textId="77777777" w:rsidTr="000E4DA4">
        <w:trPr>
          <w:jc w:val="center"/>
        </w:trPr>
        <w:tc>
          <w:tcPr>
            <w:tcW w:w="2835" w:type="dxa"/>
            <w:vMerge/>
            <w:tcBorders>
              <w:top w:val="single" w:sz="4" w:space="0" w:color="auto"/>
              <w:left w:val="single" w:sz="4" w:space="0" w:color="auto"/>
              <w:bottom w:val="single" w:sz="4" w:space="0" w:color="auto"/>
              <w:right w:val="single" w:sz="4" w:space="0" w:color="auto"/>
            </w:tcBorders>
            <w:vAlign w:val="center"/>
          </w:tcPr>
          <w:p w14:paraId="74D7F4D6" w14:textId="77777777" w:rsidR="00B6509A" w:rsidRPr="00BA131E" w:rsidRDefault="00B6509A" w:rsidP="00BA131E">
            <w:pPr>
              <w:spacing w:line="360" w:lineRule="auto"/>
              <w:rPr>
                <w:rFonts w:asciiTheme="minorEastAsia" w:eastAsiaTheme="minorEastAsia" w:hAnsiTheme="minorEastAsia"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BD8A46A"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管身</w:t>
            </w:r>
          </w:p>
        </w:tc>
        <w:tc>
          <w:tcPr>
            <w:tcW w:w="2835" w:type="dxa"/>
            <w:tcBorders>
              <w:top w:val="single" w:sz="4" w:space="0" w:color="auto"/>
              <w:left w:val="single" w:sz="4" w:space="0" w:color="auto"/>
              <w:bottom w:val="single" w:sz="4" w:space="0" w:color="auto"/>
              <w:right w:val="single" w:sz="4" w:space="0" w:color="auto"/>
            </w:tcBorders>
            <w:vAlign w:val="center"/>
          </w:tcPr>
          <w:p w14:paraId="612834EC"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±0.1%外径</w:t>
            </w:r>
          </w:p>
        </w:tc>
      </w:tr>
      <w:tr w:rsidR="00B6509A" w:rsidRPr="00BA131E" w14:paraId="403DCD4E" w14:textId="77777777" w:rsidTr="000E4DA4">
        <w:trPr>
          <w:jc w:val="center"/>
        </w:trPr>
        <w:tc>
          <w:tcPr>
            <w:tcW w:w="5670" w:type="dxa"/>
            <w:gridSpan w:val="2"/>
            <w:tcBorders>
              <w:top w:val="single" w:sz="4" w:space="0" w:color="auto"/>
              <w:left w:val="single" w:sz="4" w:space="0" w:color="auto"/>
              <w:bottom w:val="single" w:sz="4" w:space="0" w:color="auto"/>
              <w:right w:val="single" w:sz="4" w:space="0" w:color="auto"/>
            </w:tcBorders>
            <w:vAlign w:val="center"/>
          </w:tcPr>
          <w:p w14:paraId="6888F3C5"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长度</w:t>
            </w:r>
          </w:p>
        </w:tc>
        <w:tc>
          <w:tcPr>
            <w:tcW w:w="2835" w:type="dxa"/>
            <w:tcBorders>
              <w:top w:val="single" w:sz="4" w:space="0" w:color="auto"/>
              <w:left w:val="single" w:sz="4" w:space="0" w:color="auto"/>
              <w:bottom w:val="single" w:sz="4" w:space="0" w:color="auto"/>
              <w:right w:val="single" w:sz="4" w:space="0" w:color="auto"/>
            </w:tcBorders>
            <w:vAlign w:val="center"/>
          </w:tcPr>
          <w:p w14:paraId="68FCAB20"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&gt;0</w:t>
            </w:r>
          </w:p>
        </w:tc>
      </w:tr>
    </w:tbl>
    <w:p w14:paraId="6D26C7DA" w14:textId="11305600" w:rsidR="000E4DA4" w:rsidRDefault="000E4DA4" w:rsidP="000E4DA4">
      <w:pPr>
        <w:jc w:val="center"/>
      </w:pPr>
      <w:r>
        <w:br w:type="page"/>
      </w:r>
      <w:r>
        <w:rPr>
          <w:rFonts w:hint="eastAsia"/>
        </w:rPr>
        <w:t>续</w:t>
      </w:r>
      <w:r w:rsidRPr="00A92111">
        <w:rPr>
          <w:rFonts w:asciiTheme="minorEastAsia" w:eastAsiaTheme="minorEastAsia" w:hAnsiTheme="minorEastAsia" w:hint="eastAsia"/>
        </w:rPr>
        <w:t>表6.</w:t>
      </w:r>
      <w:r w:rsidRPr="00A92111">
        <w:rPr>
          <w:rFonts w:asciiTheme="minorEastAsia" w:eastAsiaTheme="minorEastAsia" w:hAnsiTheme="minorEastAsia"/>
        </w:rPr>
        <w:t>4</w:t>
      </w:r>
      <w:r w:rsidRPr="00A92111">
        <w:rPr>
          <w:rFonts w:asciiTheme="minorEastAsia" w:eastAsiaTheme="minorEastAsia" w:hAnsiTheme="minorEastAsia" w:hint="eastAsia"/>
        </w:rPr>
        <w:t>.1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35"/>
      </w:tblGrid>
      <w:tr w:rsidR="00B6509A" w:rsidRPr="00BA131E" w14:paraId="602101D9" w14:textId="77777777" w:rsidTr="000E4DA4">
        <w:trPr>
          <w:jc w:val="center"/>
        </w:trPr>
        <w:tc>
          <w:tcPr>
            <w:tcW w:w="5670" w:type="dxa"/>
            <w:tcBorders>
              <w:top w:val="single" w:sz="4" w:space="0" w:color="auto"/>
              <w:left w:val="single" w:sz="4" w:space="0" w:color="auto"/>
              <w:bottom w:val="single" w:sz="4" w:space="0" w:color="auto"/>
              <w:right w:val="single" w:sz="4" w:space="0" w:color="auto"/>
            </w:tcBorders>
            <w:vAlign w:val="center"/>
          </w:tcPr>
          <w:p w14:paraId="1DFA0BA5" w14:textId="1370E5A6"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矢高</w:t>
            </w:r>
          </w:p>
        </w:tc>
        <w:tc>
          <w:tcPr>
            <w:tcW w:w="2835" w:type="dxa"/>
            <w:tcBorders>
              <w:top w:val="single" w:sz="4" w:space="0" w:color="auto"/>
              <w:left w:val="single" w:sz="4" w:space="0" w:color="auto"/>
              <w:bottom w:val="single" w:sz="4" w:space="0" w:color="auto"/>
              <w:right w:val="single" w:sz="4" w:space="0" w:color="auto"/>
            </w:tcBorders>
            <w:vAlign w:val="center"/>
          </w:tcPr>
          <w:p w14:paraId="1C9D7868"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w:t>
            </w:r>
            <w:r w:rsidRPr="00BA131E">
              <w:rPr>
                <w:rFonts w:asciiTheme="minorEastAsia" w:eastAsiaTheme="minorEastAsia" w:hAnsiTheme="minorEastAsia"/>
                <w:sz w:val="21"/>
                <w:szCs w:val="21"/>
              </w:rPr>
              <w:t>0.1%桩长</w:t>
            </w:r>
          </w:p>
        </w:tc>
      </w:tr>
      <w:tr w:rsidR="00B6509A" w:rsidRPr="00BA131E" w14:paraId="42DF7A18" w14:textId="77777777" w:rsidTr="000E4DA4">
        <w:trPr>
          <w:jc w:val="center"/>
        </w:trPr>
        <w:tc>
          <w:tcPr>
            <w:tcW w:w="5670" w:type="dxa"/>
            <w:tcBorders>
              <w:top w:val="single" w:sz="4" w:space="0" w:color="auto"/>
              <w:left w:val="single" w:sz="4" w:space="0" w:color="auto"/>
              <w:bottom w:val="single" w:sz="4" w:space="0" w:color="auto"/>
              <w:right w:val="single" w:sz="4" w:space="0" w:color="auto"/>
            </w:tcBorders>
            <w:vAlign w:val="center"/>
          </w:tcPr>
          <w:p w14:paraId="6D50DA64"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端部平整度</w:t>
            </w:r>
          </w:p>
        </w:tc>
        <w:tc>
          <w:tcPr>
            <w:tcW w:w="2835" w:type="dxa"/>
            <w:tcBorders>
              <w:top w:val="single" w:sz="4" w:space="0" w:color="auto"/>
              <w:left w:val="single" w:sz="4" w:space="0" w:color="auto"/>
              <w:bottom w:val="single" w:sz="4" w:space="0" w:color="auto"/>
              <w:right w:val="single" w:sz="4" w:space="0" w:color="auto"/>
            </w:tcBorders>
            <w:vAlign w:val="center"/>
          </w:tcPr>
          <w:p w14:paraId="51D71222" w14:textId="51E7A0F1"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w:t>
            </w:r>
            <w:r w:rsidRPr="00BA131E">
              <w:rPr>
                <w:rFonts w:asciiTheme="minorEastAsia" w:eastAsiaTheme="minorEastAsia" w:hAnsiTheme="minorEastAsia"/>
                <w:sz w:val="21"/>
                <w:szCs w:val="21"/>
              </w:rPr>
              <w:t>2</w:t>
            </w:r>
          </w:p>
        </w:tc>
      </w:tr>
      <w:tr w:rsidR="00B6509A" w:rsidRPr="00BA131E" w14:paraId="099B2AE2" w14:textId="77777777" w:rsidTr="000E4DA4">
        <w:trPr>
          <w:jc w:val="center"/>
        </w:trPr>
        <w:tc>
          <w:tcPr>
            <w:tcW w:w="5670" w:type="dxa"/>
            <w:tcBorders>
              <w:top w:val="single" w:sz="4" w:space="0" w:color="auto"/>
              <w:left w:val="single" w:sz="4" w:space="0" w:color="auto"/>
              <w:bottom w:val="single" w:sz="4" w:space="0" w:color="auto"/>
              <w:right w:val="single" w:sz="4" w:space="0" w:color="auto"/>
            </w:tcBorders>
            <w:vAlign w:val="center"/>
          </w:tcPr>
          <w:p w14:paraId="125BB919"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端部平面与桩身中心线的倾斜值</w:t>
            </w:r>
          </w:p>
        </w:tc>
        <w:tc>
          <w:tcPr>
            <w:tcW w:w="2835" w:type="dxa"/>
            <w:tcBorders>
              <w:top w:val="single" w:sz="4" w:space="0" w:color="auto"/>
              <w:left w:val="single" w:sz="4" w:space="0" w:color="auto"/>
              <w:bottom w:val="single" w:sz="4" w:space="0" w:color="auto"/>
              <w:right w:val="single" w:sz="4" w:space="0" w:color="auto"/>
            </w:tcBorders>
            <w:vAlign w:val="center"/>
          </w:tcPr>
          <w:p w14:paraId="63D8A768" w14:textId="4C4C129B"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w:t>
            </w:r>
            <w:r w:rsidRPr="00BA131E">
              <w:rPr>
                <w:rFonts w:asciiTheme="minorEastAsia" w:eastAsiaTheme="minorEastAsia" w:hAnsiTheme="minorEastAsia"/>
                <w:sz w:val="21"/>
                <w:szCs w:val="21"/>
              </w:rPr>
              <w:t>2</w:t>
            </w:r>
          </w:p>
        </w:tc>
      </w:tr>
    </w:tbl>
    <w:p w14:paraId="20C8DB5F" w14:textId="2B3C3889" w:rsidR="00B6509A" w:rsidRPr="00BA131E" w:rsidRDefault="004B25B2" w:rsidP="00AA1613">
      <w:pPr>
        <w:spacing w:beforeLines="80" w:before="260"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2</w:t>
      </w:r>
      <w:r w:rsidRPr="00BA131E">
        <w:rPr>
          <w:rFonts w:asciiTheme="minorEastAsia" w:eastAsiaTheme="minorEastAsia" w:hAnsiTheme="minorEastAsia" w:hint="eastAsia"/>
        </w:rPr>
        <w:t xml:space="preserve"> 焊接材料应按设计要求选择与桩材相适应</w:t>
      </w:r>
      <w:r w:rsidR="00C00483" w:rsidRPr="00BA131E">
        <w:rPr>
          <w:rFonts w:asciiTheme="minorEastAsia" w:eastAsiaTheme="minorEastAsia" w:hAnsiTheme="minorEastAsia" w:hint="eastAsia"/>
        </w:rPr>
        <w:t>的材料</w:t>
      </w:r>
      <w:r w:rsidRPr="00BA131E">
        <w:rPr>
          <w:rFonts w:asciiTheme="minorEastAsia" w:eastAsiaTheme="minorEastAsia" w:hAnsiTheme="minorEastAsia" w:hint="eastAsia"/>
        </w:rPr>
        <w:t>。</w:t>
      </w:r>
    </w:p>
    <w:p w14:paraId="549498FD" w14:textId="1BFC7A83" w:rsidR="00B6509A" w:rsidRPr="00BA131E" w:rsidRDefault="004B25B2" w:rsidP="00AA1613">
      <w:pPr>
        <w:spacing w:beforeLines="80" w:before="260" w:line="360" w:lineRule="auto"/>
        <w:rPr>
          <w:rFonts w:asciiTheme="minorEastAsia" w:eastAsiaTheme="minorEastAsia" w:hAnsiTheme="minorEastAsia"/>
        </w:rPr>
      </w:pPr>
      <w:r w:rsidRPr="009C086E">
        <w:rPr>
          <w:rFonts w:asciiTheme="minorEastAsia" w:eastAsiaTheme="minorEastAsia" w:hAnsiTheme="minorEastAsia" w:hint="eastAsia"/>
          <w:b/>
          <w:bCs/>
        </w:rPr>
        <w:t>6.</w:t>
      </w:r>
      <w:r w:rsidR="00F72A21" w:rsidRPr="009C086E">
        <w:rPr>
          <w:rFonts w:asciiTheme="minorEastAsia" w:eastAsiaTheme="minorEastAsia" w:hAnsiTheme="minorEastAsia"/>
          <w:b/>
          <w:bCs/>
        </w:rPr>
        <w:t>4</w:t>
      </w:r>
      <w:r w:rsidRPr="009C086E">
        <w:rPr>
          <w:rFonts w:asciiTheme="minorEastAsia" w:eastAsiaTheme="minorEastAsia" w:hAnsiTheme="minorEastAsia" w:hint="eastAsia"/>
          <w:b/>
          <w:bCs/>
        </w:rPr>
        <w:t>.2</w:t>
      </w:r>
      <w:r w:rsidRPr="00BA131E">
        <w:rPr>
          <w:rFonts w:asciiTheme="minorEastAsia" w:eastAsiaTheme="minorEastAsia" w:hAnsiTheme="minorEastAsia" w:hint="eastAsia"/>
        </w:rPr>
        <w:t xml:space="preserve"> </w:t>
      </w:r>
      <w:r w:rsidR="00C00483" w:rsidRPr="00BA131E">
        <w:rPr>
          <w:rFonts w:asciiTheme="minorEastAsia" w:eastAsiaTheme="minorEastAsia" w:hAnsiTheme="minorEastAsia" w:hint="eastAsia"/>
        </w:rPr>
        <w:t>注浆挤扩钢管混凝土桩</w:t>
      </w:r>
      <w:r w:rsidRPr="00BA131E">
        <w:rPr>
          <w:rFonts w:asciiTheme="minorEastAsia" w:eastAsiaTheme="minorEastAsia" w:hAnsiTheme="minorEastAsia" w:hint="eastAsia"/>
        </w:rPr>
        <w:t>施工工艺流程如图6.</w:t>
      </w:r>
      <w:r w:rsidR="00F72A21" w:rsidRPr="00BA131E">
        <w:rPr>
          <w:rFonts w:asciiTheme="minorEastAsia" w:eastAsiaTheme="minorEastAsia" w:hAnsiTheme="minorEastAsia"/>
        </w:rPr>
        <w:t>4</w:t>
      </w:r>
      <w:r w:rsidRPr="00BA131E">
        <w:rPr>
          <w:rFonts w:asciiTheme="minorEastAsia" w:eastAsiaTheme="minorEastAsia" w:hAnsiTheme="minorEastAsia" w:hint="eastAsia"/>
        </w:rPr>
        <w:t>.2</w:t>
      </w:r>
      <w:r w:rsidR="00C00483" w:rsidRPr="00BA131E">
        <w:rPr>
          <w:rFonts w:asciiTheme="minorEastAsia" w:eastAsiaTheme="minorEastAsia" w:hAnsiTheme="minorEastAsia" w:hint="eastAsia"/>
        </w:rPr>
        <w:t>所示</w:t>
      </w:r>
      <w:r w:rsidR="0045341C">
        <w:rPr>
          <w:rFonts w:asciiTheme="minorEastAsia" w:eastAsiaTheme="minorEastAsia" w:hAnsiTheme="minorEastAsia" w:hint="eastAsia"/>
        </w:rPr>
        <w:t>。</w:t>
      </w:r>
      <w:r w:rsidRPr="00BA131E">
        <w:rPr>
          <w:rFonts w:asciiTheme="minorEastAsia" w:eastAsiaTheme="minorEastAsia" w:hAnsiTheme="minorEastAsia" w:hint="eastAsia"/>
        </w:rPr>
        <w:t xml:space="preserve"> </w:t>
      </w:r>
    </w:p>
    <w:p w14:paraId="4E735AB6" w14:textId="77777777" w:rsidR="0047007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noProof/>
          <w:spacing w:val="20"/>
          <w:sz w:val="21"/>
          <w:szCs w:val="21"/>
        </w:rPr>
        <w:drawing>
          <wp:inline distT="0" distB="0" distL="0" distR="0" wp14:anchorId="159E808A" wp14:editId="01272A37">
            <wp:extent cx="4520484" cy="3329250"/>
            <wp:effectExtent l="0" t="0" r="0" b="5080"/>
            <wp:docPr id="793119174"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19174" name="图片 7" descr="图示&#10;&#10;描述已自动生成"/>
                    <pic:cNvPicPr>
                      <a:picLocks noChangeAspect="1" noChangeArrowheads="1"/>
                    </pic:cNvPicPr>
                  </pic:nvPicPr>
                  <pic:blipFill>
                    <a:blip r:embed="rId62">
                      <a:extLst>
                        <a:ext uri="{28A0092B-C50C-407E-A947-70E740481C1C}">
                          <a14:useLocalDpi xmlns:a14="http://schemas.microsoft.com/office/drawing/2010/main" val="0"/>
                        </a:ext>
                      </a:extLst>
                    </a:blip>
                    <a:srcRect b="1210"/>
                    <a:stretch>
                      <a:fillRect/>
                    </a:stretch>
                  </pic:blipFill>
                  <pic:spPr>
                    <a:xfrm>
                      <a:off x="0" y="0"/>
                      <a:ext cx="4529112" cy="3335604"/>
                    </a:xfrm>
                    <a:prstGeom prst="rect">
                      <a:avLst/>
                    </a:prstGeom>
                    <a:noFill/>
                    <a:ln>
                      <a:noFill/>
                    </a:ln>
                  </pic:spPr>
                </pic:pic>
              </a:graphicData>
            </a:graphic>
          </wp:inline>
        </w:drawing>
      </w:r>
    </w:p>
    <w:p w14:paraId="63BDF4B4" w14:textId="7D965C2F" w:rsidR="00B6509A" w:rsidRPr="0045341C" w:rsidRDefault="004B25B2" w:rsidP="00BA131E">
      <w:pPr>
        <w:spacing w:line="360" w:lineRule="auto"/>
        <w:jc w:val="center"/>
        <w:rPr>
          <w:rFonts w:asciiTheme="minorEastAsia" w:eastAsiaTheme="minorEastAsia" w:hAnsiTheme="minorEastAsia"/>
        </w:rPr>
      </w:pPr>
      <w:r w:rsidRPr="0045341C">
        <w:rPr>
          <w:rFonts w:asciiTheme="minorEastAsia" w:eastAsiaTheme="minorEastAsia" w:hAnsiTheme="minorEastAsia" w:hint="eastAsia"/>
        </w:rPr>
        <w:t>图6.</w:t>
      </w:r>
      <w:r w:rsidR="00F72A21" w:rsidRPr="0045341C">
        <w:rPr>
          <w:rFonts w:asciiTheme="minorEastAsia" w:eastAsiaTheme="minorEastAsia" w:hAnsiTheme="minorEastAsia"/>
        </w:rPr>
        <w:t>4</w:t>
      </w:r>
      <w:r w:rsidRPr="0045341C">
        <w:rPr>
          <w:rFonts w:asciiTheme="minorEastAsia" w:eastAsiaTheme="minorEastAsia" w:hAnsiTheme="minorEastAsia" w:hint="eastAsia"/>
        </w:rPr>
        <w:t>.</w:t>
      </w:r>
      <w:r w:rsidR="00B124BA" w:rsidRPr="0045341C">
        <w:rPr>
          <w:rFonts w:asciiTheme="minorEastAsia" w:eastAsiaTheme="minorEastAsia" w:hAnsiTheme="minorEastAsia"/>
        </w:rPr>
        <w:t>2</w:t>
      </w:r>
      <w:r w:rsidR="00A831D0" w:rsidRPr="0045341C">
        <w:rPr>
          <w:rFonts w:asciiTheme="minorEastAsia" w:eastAsiaTheme="minorEastAsia" w:hAnsiTheme="minorEastAsia"/>
        </w:rPr>
        <w:t xml:space="preserve"> </w:t>
      </w:r>
      <w:r w:rsidR="008C1201" w:rsidRPr="0045341C">
        <w:rPr>
          <w:rFonts w:asciiTheme="minorEastAsia" w:eastAsiaTheme="minorEastAsia" w:hAnsiTheme="minorEastAsia" w:hint="eastAsia"/>
        </w:rPr>
        <w:t>注浆挤扩钢管混凝土桩</w:t>
      </w:r>
      <w:r w:rsidRPr="0045341C">
        <w:rPr>
          <w:rFonts w:asciiTheme="minorEastAsia" w:eastAsiaTheme="minorEastAsia" w:hAnsiTheme="minorEastAsia" w:hint="eastAsia"/>
        </w:rPr>
        <w:t>施工工艺流程</w:t>
      </w:r>
    </w:p>
    <w:p w14:paraId="09619295" w14:textId="0443397F" w:rsidR="00B6509A" w:rsidRPr="00BA131E" w:rsidRDefault="004B25B2" w:rsidP="0045341C">
      <w:pPr>
        <w:spacing w:beforeLines="80" w:before="260" w:line="360" w:lineRule="auto"/>
        <w:rPr>
          <w:rFonts w:asciiTheme="minorEastAsia" w:eastAsiaTheme="minorEastAsia" w:hAnsiTheme="minorEastAsia"/>
        </w:rPr>
      </w:pPr>
      <w:r w:rsidRPr="009C086E">
        <w:rPr>
          <w:rFonts w:asciiTheme="minorEastAsia" w:eastAsiaTheme="minorEastAsia" w:hAnsiTheme="minorEastAsia" w:hint="eastAsia"/>
          <w:b/>
          <w:bCs/>
        </w:rPr>
        <w:t>6.</w:t>
      </w:r>
      <w:r w:rsidR="00F72A21" w:rsidRPr="009C086E">
        <w:rPr>
          <w:rFonts w:asciiTheme="minorEastAsia" w:eastAsiaTheme="minorEastAsia" w:hAnsiTheme="minorEastAsia"/>
          <w:b/>
          <w:bCs/>
        </w:rPr>
        <w:t>4</w:t>
      </w:r>
      <w:r w:rsidRPr="009C086E">
        <w:rPr>
          <w:rFonts w:asciiTheme="minorEastAsia" w:eastAsiaTheme="minorEastAsia" w:hAnsiTheme="minorEastAsia" w:hint="eastAsia"/>
          <w:b/>
          <w:bCs/>
        </w:rPr>
        <w:t>.3</w:t>
      </w:r>
      <w:r w:rsidRPr="00BA131E">
        <w:rPr>
          <w:rFonts w:asciiTheme="minorEastAsia" w:eastAsiaTheme="minorEastAsia" w:hAnsiTheme="minorEastAsia" w:hint="eastAsia"/>
        </w:rPr>
        <w:t xml:space="preserve"> </w:t>
      </w:r>
      <w:r w:rsidR="0047007A" w:rsidRPr="00BA131E">
        <w:rPr>
          <w:rFonts w:asciiTheme="minorEastAsia" w:eastAsiaTheme="minorEastAsia" w:hAnsiTheme="minorEastAsia" w:hint="eastAsia"/>
        </w:rPr>
        <w:t>注浆挤扩钢管混凝土桩</w:t>
      </w:r>
      <w:r w:rsidRPr="00BA131E">
        <w:rPr>
          <w:rFonts w:asciiTheme="minorEastAsia" w:eastAsiaTheme="minorEastAsia" w:hAnsiTheme="minorEastAsia" w:hint="eastAsia"/>
        </w:rPr>
        <w:t>施工应</w:t>
      </w:r>
      <w:r w:rsidR="008D4C66" w:rsidRPr="00BA131E">
        <w:rPr>
          <w:rFonts w:asciiTheme="minorEastAsia" w:eastAsiaTheme="minorEastAsia" w:hAnsiTheme="minorEastAsia" w:hint="eastAsia"/>
        </w:rPr>
        <w:t>符合</w:t>
      </w:r>
      <w:r w:rsidRPr="00BA131E">
        <w:rPr>
          <w:rFonts w:asciiTheme="minorEastAsia" w:eastAsiaTheme="minorEastAsia" w:hAnsiTheme="minorEastAsia" w:hint="eastAsia"/>
        </w:rPr>
        <w:t>下列</w:t>
      </w:r>
      <w:r w:rsidR="008D4C66" w:rsidRPr="00BA131E">
        <w:rPr>
          <w:rFonts w:asciiTheme="minorEastAsia" w:eastAsiaTheme="minorEastAsia" w:hAnsiTheme="minorEastAsia" w:hint="eastAsia"/>
        </w:rPr>
        <w:t>规定</w:t>
      </w:r>
      <w:r w:rsidRPr="00BA131E">
        <w:rPr>
          <w:rFonts w:asciiTheme="minorEastAsia" w:eastAsiaTheme="minorEastAsia" w:hAnsiTheme="minorEastAsia" w:hint="eastAsia"/>
        </w:rPr>
        <w:t>：</w:t>
      </w:r>
    </w:p>
    <w:p w14:paraId="7F4114E6" w14:textId="22016141"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1</w:t>
      </w:r>
      <w:r w:rsidR="00D01A7E" w:rsidRPr="00BA131E">
        <w:rPr>
          <w:rFonts w:asciiTheme="minorEastAsia" w:eastAsiaTheme="minorEastAsia" w:hAnsiTheme="minorEastAsia"/>
        </w:rPr>
        <w:t xml:space="preserve"> </w:t>
      </w:r>
      <w:r w:rsidRPr="00BA131E">
        <w:rPr>
          <w:rFonts w:asciiTheme="minorEastAsia" w:eastAsiaTheme="minorEastAsia" w:hAnsiTheme="minorEastAsia" w:hint="eastAsia"/>
        </w:rPr>
        <w:t>注浆挤扩钢管桩成孔工艺应包括测量定位、护筒安装、钻机就位、泥浆制备、钻进成孔和桩孔验收，成孔过程管控及质量应符合本规程6.</w:t>
      </w:r>
      <w:r w:rsidR="00F72A21" w:rsidRPr="00BA131E">
        <w:rPr>
          <w:rFonts w:asciiTheme="minorEastAsia" w:eastAsiaTheme="minorEastAsia" w:hAnsiTheme="minorEastAsia"/>
        </w:rPr>
        <w:t>3</w:t>
      </w:r>
      <w:r w:rsidRPr="00BA131E">
        <w:rPr>
          <w:rFonts w:asciiTheme="minorEastAsia" w:eastAsiaTheme="minorEastAsia" w:hAnsiTheme="minorEastAsia" w:hint="eastAsia"/>
        </w:rPr>
        <w:t>节的规定；</w:t>
      </w:r>
    </w:p>
    <w:p w14:paraId="7ECBB349" w14:textId="29CDF3A6" w:rsidR="00B6509A" w:rsidRPr="00BA131E" w:rsidRDefault="004B25B2" w:rsidP="00BA131E">
      <w:pPr>
        <w:spacing w:line="360" w:lineRule="auto"/>
        <w:ind w:firstLineChars="200" w:firstLine="482"/>
        <w:rPr>
          <w:rFonts w:asciiTheme="minorEastAsia" w:eastAsiaTheme="minorEastAsia" w:hAnsiTheme="minorEastAsia"/>
        </w:rPr>
      </w:pPr>
      <w:bookmarkStart w:id="77" w:name="_Hlk57573340"/>
      <w:r w:rsidRPr="009C086E">
        <w:rPr>
          <w:rFonts w:asciiTheme="minorEastAsia" w:eastAsiaTheme="minorEastAsia" w:hAnsiTheme="minorEastAsia" w:hint="eastAsia"/>
          <w:b/>
          <w:bCs/>
        </w:rPr>
        <w:t>2</w:t>
      </w:r>
      <w:r w:rsidR="00D01A7E" w:rsidRPr="00BA131E">
        <w:rPr>
          <w:rFonts w:asciiTheme="minorEastAsia" w:eastAsiaTheme="minorEastAsia" w:hAnsiTheme="minorEastAsia"/>
        </w:rPr>
        <w:t xml:space="preserve"> </w:t>
      </w:r>
      <w:r w:rsidRPr="00BA131E">
        <w:rPr>
          <w:rFonts w:asciiTheme="minorEastAsia" w:eastAsiaTheme="minorEastAsia" w:hAnsiTheme="minorEastAsia" w:hint="eastAsia"/>
        </w:rPr>
        <w:t>注浆挤扩钢管</w:t>
      </w:r>
      <w:r w:rsidR="00E61CD1" w:rsidRPr="00BA131E">
        <w:rPr>
          <w:rFonts w:asciiTheme="minorEastAsia" w:eastAsiaTheme="minorEastAsia" w:hAnsiTheme="minorEastAsia" w:hint="eastAsia"/>
        </w:rPr>
        <w:t>混凝土</w:t>
      </w:r>
      <w:r w:rsidRPr="00BA131E">
        <w:rPr>
          <w:rFonts w:asciiTheme="minorEastAsia" w:eastAsiaTheme="minorEastAsia" w:hAnsiTheme="minorEastAsia" w:hint="eastAsia"/>
        </w:rPr>
        <w:t>桩</w:t>
      </w:r>
      <w:bookmarkEnd w:id="77"/>
      <w:r w:rsidRPr="00BA131E">
        <w:rPr>
          <w:rFonts w:asciiTheme="minorEastAsia" w:eastAsiaTheme="minorEastAsia" w:hAnsiTheme="minorEastAsia" w:hint="eastAsia"/>
        </w:rPr>
        <w:t>成孔可采用回转钻进、旋挖钻进、冲击钻进等工艺。钻孔机具及工艺的选择应根据工程特点、钻孔深度、地质条件、泥浆排放及处理条件、试成孔情况综合确定；</w:t>
      </w:r>
    </w:p>
    <w:p w14:paraId="67AA01E9" w14:textId="5536EE88"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3</w:t>
      </w:r>
      <w:r w:rsidRPr="00BA131E">
        <w:rPr>
          <w:rFonts w:asciiTheme="minorEastAsia" w:eastAsiaTheme="minorEastAsia" w:hAnsiTheme="minorEastAsia" w:hint="eastAsia"/>
        </w:rPr>
        <w:t xml:space="preserve"> </w:t>
      </w:r>
      <w:r w:rsidR="00D224F2" w:rsidRPr="00BA131E">
        <w:rPr>
          <w:rFonts w:asciiTheme="minorEastAsia" w:eastAsiaTheme="minorEastAsia" w:hAnsiTheme="minorEastAsia" w:hint="eastAsia"/>
        </w:rPr>
        <w:t>钻孔完成后应从孔底注入水胶比0.5的水泥浆置换孔中泥浆，水泥浆液应充满孔壁与桩身间隙；</w:t>
      </w:r>
    </w:p>
    <w:p w14:paraId="0018345F" w14:textId="2F280A9C"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4</w:t>
      </w:r>
      <w:r w:rsidRPr="00BA131E">
        <w:rPr>
          <w:rFonts w:asciiTheme="minorEastAsia" w:eastAsiaTheme="minorEastAsia" w:hAnsiTheme="minorEastAsia" w:hint="eastAsia"/>
        </w:rPr>
        <w:t xml:space="preserve"> 钢管内混凝土宜在地面灌注。</w:t>
      </w:r>
      <w:r w:rsidR="00D224F2" w:rsidRPr="00BA131E">
        <w:rPr>
          <w:rFonts w:asciiTheme="minorEastAsia" w:eastAsiaTheme="minorEastAsia" w:hAnsiTheme="minorEastAsia" w:hint="eastAsia"/>
        </w:rPr>
        <w:t>当钢管长度大于</w:t>
      </w:r>
      <w:r w:rsidR="00D224F2" w:rsidRPr="00BA131E">
        <w:rPr>
          <w:rFonts w:asciiTheme="minorEastAsia" w:eastAsiaTheme="minorEastAsia" w:hAnsiTheme="minorEastAsia"/>
        </w:rPr>
        <w:t>25m时</w:t>
      </w:r>
      <w:r w:rsidR="00D224F2" w:rsidRPr="00BA131E">
        <w:rPr>
          <w:rFonts w:asciiTheme="minorEastAsia" w:eastAsiaTheme="minorEastAsia" w:hAnsiTheme="minorEastAsia" w:hint="eastAsia"/>
        </w:rPr>
        <w:t>需要分节吊放，</w:t>
      </w:r>
      <w:r w:rsidRPr="00BA131E">
        <w:rPr>
          <w:rFonts w:asciiTheme="minorEastAsia" w:eastAsiaTheme="minorEastAsia" w:hAnsiTheme="minorEastAsia" w:hint="eastAsia"/>
        </w:rPr>
        <w:t>首节钢管混凝土应在地面灌注，剩余混凝土待钢管吊放到位后灌注；</w:t>
      </w:r>
    </w:p>
    <w:p w14:paraId="3B9DC321" w14:textId="613EFBB6"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5</w:t>
      </w:r>
      <w:r w:rsidRPr="00BA131E">
        <w:rPr>
          <w:rFonts w:asciiTheme="minorEastAsia" w:eastAsiaTheme="minorEastAsia" w:hAnsiTheme="minorEastAsia" w:hint="eastAsia"/>
        </w:rPr>
        <w:t xml:space="preserve"> 束浆袋就位后，</w:t>
      </w:r>
      <w:r w:rsidR="00E000FA" w:rsidRPr="00BA131E">
        <w:rPr>
          <w:rFonts w:asciiTheme="minorEastAsia" w:eastAsiaTheme="minorEastAsia" w:hAnsiTheme="minorEastAsia" w:hint="eastAsia"/>
        </w:rPr>
        <w:t>使用</w:t>
      </w:r>
      <w:r w:rsidRPr="00BA131E">
        <w:rPr>
          <w:rFonts w:asciiTheme="minorEastAsia" w:eastAsiaTheme="minorEastAsia" w:hAnsiTheme="minorEastAsia" w:hint="eastAsia"/>
        </w:rPr>
        <w:t>14#铁丝或喉箍将束浆袋两端固定在桩身上，中间每隔1</w:t>
      </w:r>
      <w:r w:rsidR="00E000FA" w:rsidRPr="00BA131E">
        <w:rPr>
          <w:rFonts w:asciiTheme="minorEastAsia" w:eastAsiaTheme="minorEastAsia" w:hAnsiTheme="minorEastAsia"/>
        </w:rPr>
        <w:t>m</w:t>
      </w:r>
      <w:r w:rsidRPr="00BA131E">
        <w:rPr>
          <w:rFonts w:asciiTheme="minorEastAsia" w:eastAsiaTheme="minorEastAsia" w:hAnsiTheme="minorEastAsia" w:hint="eastAsia"/>
        </w:rPr>
        <w:t>用胶带收束；</w:t>
      </w:r>
    </w:p>
    <w:p w14:paraId="2E539FAF" w14:textId="484B66C9"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6</w:t>
      </w:r>
      <w:r w:rsidRPr="00BA131E">
        <w:rPr>
          <w:rFonts w:asciiTheme="minorEastAsia" w:eastAsiaTheme="minorEastAsia" w:hAnsiTheme="minorEastAsia" w:hint="eastAsia"/>
        </w:rPr>
        <w:t xml:space="preserve"> 首节注浆管在束浆袋就位后通过袖管插入至束浆袋</w:t>
      </w:r>
      <w:r w:rsidR="00E000FA" w:rsidRPr="00BA131E">
        <w:rPr>
          <w:rFonts w:asciiTheme="minorEastAsia" w:eastAsiaTheme="minorEastAsia" w:hAnsiTheme="minorEastAsia" w:hint="eastAsia"/>
        </w:rPr>
        <w:t>底部，将袋内空气排空后将袖管绑扎、密封；</w:t>
      </w:r>
      <w:r w:rsidRPr="00BA131E">
        <w:rPr>
          <w:rFonts w:asciiTheme="minorEastAsia" w:eastAsiaTheme="minorEastAsia" w:hAnsiTheme="minorEastAsia" w:hint="eastAsia"/>
        </w:rPr>
        <w:t>；</w:t>
      </w:r>
    </w:p>
    <w:p w14:paraId="5921C3C1" w14:textId="6A60022E"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7</w:t>
      </w:r>
      <w:r w:rsidRPr="00BA131E">
        <w:rPr>
          <w:rFonts w:asciiTheme="minorEastAsia" w:eastAsiaTheme="minorEastAsia" w:hAnsiTheme="minorEastAsia" w:hint="eastAsia"/>
        </w:rPr>
        <w:t xml:space="preserve"> 单节钢管</w:t>
      </w:r>
      <w:r w:rsidR="00E61CD1" w:rsidRPr="00BA131E">
        <w:rPr>
          <w:rFonts w:asciiTheme="minorEastAsia" w:eastAsiaTheme="minorEastAsia" w:hAnsiTheme="minorEastAsia" w:hint="eastAsia"/>
        </w:rPr>
        <w:t>混凝土</w:t>
      </w:r>
      <w:r w:rsidRPr="00BA131E">
        <w:rPr>
          <w:rFonts w:asciiTheme="minorEastAsia" w:eastAsiaTheme="minorEastAsia" w:hAnsiTheme="minorEastAsia" w:hint="eastAsia"/>
        </w:rPr>
        <w:t>桩施工时，应在起重设备将桩身吊起后，在桩身底部套装束浆袋；多节钢管</w:t>
      </w:r>
      <w:r w:rsidR="00E61CD1" w:rsidRPr="00BA131E">
        <w:rPr>
          <w:rFonts w:asciiTheme="minorEastAsia" w:eastAsiaTheme="minorEastAsia" w:hAnsiTheme="minorEastAsia" w:hint="eastAsia"/>
        </w:rPr>
        <w:t>混凝土</w:t>
      </w:r>
      <w:r w:rsidRPr="00BA131E">
        <w:rPr>
          <w:rFonts w:asciiTheme="minorEastAsia" w:eastAsiaTheme="minorEastAsia" w:hAnsiTheme="minorEastAsia" w:hint="eastAsia"/>
        </w:rPr>
        <w:t>桩施工时，应在首节桩起吊后在其底部套装束浆袋；吊机吊点位置应避开束浆袋套装区域；</w:t>
      </w:r>
    </w:p>
    <w:p w14:paraId="7F5FB261" w14:textId="679D1611"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8</w:t>
      </w:r>
      <w:r w:rsidRPr="00BA131E">
        <w:rPr>
          <w:rFonts w:asciiTheme="minorEastAsia" w:eastAsiaTheme="minorEastAsia" w:hAnsiTheme="minorEastAsia" w:hint="eastAsia"/>
        </w:rPr>
        <w:t xml:space="preserve"> </w:t>
      </w:r>
      <w:r w:rsidR="00243F7B" w:rsidRPr="00BA131E">
        <w:rPr>
          <w:rFonts w:asciiTheme="minorEastAsia" w:eastAsiaTheme="minorEastAsia" w:hAnsiTheme="minorEastAsia" w:hint="eastAsia"/>
        </w:rPr>
        <w:t>注浆管的固定、</w:t>
      </w:r>
      <w:r w:rsidR="00E61CD1" w:rsidRPr="00BA131E">
        <w:rPr>
          <w:rFonts w:asciiTheme="minorEastAsia" w:eastAsiaTheme="minorEastAsia" w:hAnsiTheme="minorEastAsia" w:hint="eastAsia"/>
        </w:rPr>
        <w:t>连接</w:t>
      </w:r>
      <w:r w:rsidR="00243F7B" w:rsidRPr="00BA131E">
        <w:rPr>
          <w:rFonts w:asciiTheme="minorEastAsia" w:eastAsiaTheme="minorEastAsia" w:hAnsiTheme="minorEastAsia" w:hint="eastAsia"/>
        </w:rPr>
        <w:t>施工应在钢管</w:t>
      </w:r>
      <w:r w:rsidR="00E61CD1" w:rsidRPr="00BA131E">
        <w:rPr>
          <w:rFonts w:asciiTheme="minorEastAsia" w:eastAsiaTheme="minorEastAsia" w:hAnsiTheme="minorEastAsia" w:hint="eastAsia"/>
        </w:rPr>
        <w:t>混凝土</w:t>
      </w:r>
      <w:r w:rsidR="00243F7B" w:rsidRPr="00BA131E">
        <w:rPr>
          <w:rFonts w:asciiTheme="minorEastAsia" w:eastAsiaTheme="minorEastAsia" w:hAnsiTheme="minorEastAsia" w:hint="eastAsia"/>
        </w:rPr>
        <w:t>桩</w:t>
      </w:r>
      <w:r w:rsidR="004B230C" w:rsidRPr="00BA131E">
        <w:rPr>
          <w:rFonts w:asciiTheme="minorEastAsia" w:eastAsiaTheme="minorEastAsia" w:hAnsiTheme="minorEastAsia" w:hint="eastAsia"/>
        </w:rPr>
        <w:t>植入</w:t>
      </w:r>
      <w:r w:rsidR="00243F7B" w:rsidRPr="00BA131E">
        <w:rPr>
          <w:rFonts w:asciiTheme="minorEastAsia" w:eastAsiaTheme="minorEastAsia" w:hAnsiTheme="minorEastAsia" w:hint="eastAsia"/>
        </w:rPr>
        <w:t>过程中穿插进行；注浆管连接宜采用螺纹连接，并在接头处缠绕生胶带；注浆管连接完成后，将其每间隔</w:t>
      </w:r>
      <w:r w:rsidR="00243F7B" w:rsidRPr="00BA131E">
        <w:rPr>
          <w:rFonts w:asciiTheme="minorEastAsia" w:eastAsiaTheme="minorEastAsia" w:hAnsiTheme="minorEastAsia"/>
        </w:rPr>
        <w:t>2m～3m</w:t>
      </w:r>
      <w:r w:rsidR="00243F7B" w:rsidRPr="00BA131E">
        <w:rPr>
          <w:rFonts w:asciiTheme="minorEastAsia" w:eastAsiaTheme="minorEastAsia" w:hAnsiTheme="minorEastAsia" w:hint="eastAsia"/>
        </w:rPr>
        <w:t>使用10#铁丝固定在桩身上</w:t>
      </w:r>
      <w:r w:rsidRPr="00BA131E">
        <w:rPr>
          <w:rFonts w:asciiTheme="minorEastAsia" w:eastAsiaTheme="minorEastAsia" w:hAnsiTheme="minorEastAsia" w:hint="eastAsia"/>
        </w:rPr>
        <w:t>；</w:t>
      </w:r>
    </w:p>
    <w:p w14:paraId="154B2954" w14:textId="01C59511" w:rsidR="00B6509A" w:rsidRPr="00BA131E"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9</w:t>
      </w:r>
      <w:r w:rsidRPr="00BA131E">
        <w:rPr>
          <w:rFonts w:asciiTheme="minorEastAsia" w:eastAsiaTheme="minorEastAsia" w:hAnsiTheme="minorEastAsia" w:hint="eastAsia"/>
        </w:rPr>
        <w:t xml:space="preserve"> </w:t>
      </w:r>
      <w:r w:rsidR="00C37683" w:rsidRPr="00BA131E">
        <w:rPr>
          <w:rFonts w:asciiTheme="minorEastAsia" w:eastAsiaTheme="minorEastAsia" w:hAnsiTheme="minorEastAsia" w:hint="eastAsia"/>
        </w:rPr>
        <w:t>钢管桩体对接前，须清除桩端部的浮锈、油污等，并保持干燥。上下节桩焊接时应校正垂直度，对口的间隙宜为</w:t>
      </w:r>
      <w:r w:rsidR="00C37683" w:rsidRPr="00BA131E">
        <w:rPr>
          <w:rFonts w:asciiTheme="minorEastAsia" w:eastAsiaTheme="minorEastAsia" w:hAnsiTheme="minorEastAsia"/>
        </w:rPr>
        <w:t>2m～3mm</w:t>
      </w:r>
      <w:r w:rsidR="00C37683" w:rsidRPr="00BA131E">
        <w:rPr>
          <w:rFonts w:asciiTheme="minorEastAsia" w:eastAsiaTheme="minorEastAsia" w:hAnsiTheme="minorEastAsia" w:hint="eastAsia"/>
        </w:rPr>
        <w:t>，焊接应对称进行。焊接应采用多层焊，钢管桩各层焊缝的接头应错开，并清除焊渣。当气温低于0°C或雨雪天气且无可靠措施确保焊接质量时，不得焊接；</w:t>
      </w:r>
    </w:p>
    <w:p w14:paraId="7F7D392E" w14:textId="62072821" w:rsidR="00B6509A" w:rsidRDefault="004B25B2" w:rsidP="00BA131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10</w:t>
      </w:r>
      <w:r w:rsidRPr="00BA131E">
        <w:rPr>
          <w:rFonts w:asciiTheme="minorEastAsia" w:eastAsiaTheme="minorEastAsia" w:hAnsiTheme="minorEastAsia" w:hint="eastAsia"/>
        </w:rPr>
        <w:t xml:space="preserve"> </w:t>
      </w:r>
      <w:r w:rsidR="004B230C" w:rsidRPr="00BA131E">
        <w:rPr>
          <w:rFonts w:asciiTheme="minorEastAsia" w:eastAsiaTheme="minorEastAsia" w:hAnsiTheme="minorEastAsia" w:hint="eastAsia"/>
        </w:rPr>
        <w:t>焊接质量应符合现行</w:t>
      </w:r>
      <w:r w:rsidR="00205A4D" w:rsidRPr="00BA131E">
        <w:rPr>
          <w:rFonts w:asciiTheme="minorEastAsia" w:eastAsiaTheme="minorEastAsia" w:hAnsiTheme="minorEastAsia" w:hint="eastAsia"/>
        </w:rPr>
        <w:t>国家</w:t>
      </w:r>
      <w:r w:rsidR="004B230C" w:rsidRPr="00BA131E">
        <w:rPr>
          <w:rFonts w:asciiTheme="minorEastAsia" w:eastAsiaTheme="minorEastAsia" w:hAnsiTheme="minorEastAsia" w:hint="eastAsia"/>
        </w:rPr>
        <w:t>标准《钢结构工程施工质量验收规范》</w:t>
      </w:r>
      <w:r w:rsidR="004B230C" w:rsidRPr="00BA131E">
        <w:rPr>
          <w:rFonts w:asciiTheme="minorEastAsia" w:eastAsiaTheme="minorEastAsia" w:hAnsiTheme="minorEastAsia"/>
        </w:rPr>
        <w:t>GB 50205</w:t>
      </w:r>
      <w:r w:rsidR="004B230C" w:rsidRPr="00BA131E">
        <w:rPr>
          <w:rFonts w:asciiTheme="minorEastAsia" w:eastAsiaTheme="minorEastAsia" w:hAnsiTheme="minorEastAsia" w:hint="eastAsia"/>
        </w:rPr>
        <w:t>和</w:t>
      </w:r>
      <w:r w:rsidR="00205A4D">
        <w:rPr>
          <w:rFonts w:asciiTheme="minorEastAsia" w:eastAsiaTheme="minorEastAsia" w:hAnsiTheme="minorEastAsia" w:hint="eastAsia"/>
        </w:rPr>
        <w:t>行业标准</w:t>
      </w:r>
      <w:r w:rsidR="004B230C" w:rsidRPr="00BA131E">
        <w:rPr>
          <w:rFonts w:asciiTheme="minorEastAsia" w:eastAsiaTheme="minorEastAsia" w:hAnsiTheme="minorEastAsia" w:hint="eastAsia"/>
        </w:rPr>
        <w:t>《建筑钢结构焊接技术规程》</w:t>
      </w:r>
      <w:r w:rsidR="004B230C" w:rsidRPr="00BA131E">
        <w:rPr>
          <w:rFonts w:asciiTheme="minorEastAsia" w:eastAsiaTheme="minorEastAsia" w:hAnsiTheme="minorEastAsia"/>
        </w:rPr>
        <w:t>JGJ 81</w:t>
      </w:r>
      <w:r w:rsidR="004B230C" w:rsidRPr="00BA131E">
        <w:rPr>
          <w:rFonts w:asciiTheme="minorEastAsia" w:eastAsiaTheme="minorEastAsia" w:hAnsiTheme="minorEastAsia" w:hint="eastAsia"/>
        </w:rPr>
        <w:t>的规定，每个接头除应按表6.</w:t>
      </w:r>
      <w:r w:rsidR="00205A4D">
        <w:rPr>
          <w:rFonts w:asciiTheme="minorEastAsia" w:eastAsiaTheme="minorEastAsia" w:hAnsiTheme="minorEastAsia"/>
        </w:rPr>
        <w:t>4</w:t>
      </w:r>
      <w:r w:rsidR="004B230C" w:rsidRPr="00BA131E">
        <w:rPr>
          <w:rFonts w:asciiTheme="minorEastAsia" w:eastAsiaTheme="minorEastAsia" w:hAnsiTheme="minorEastAsia" w:hint="eastAsia"/>
        </w:rPr>
        <w:t>.</w:t>
      </w:r>
      <w:r w:rsidR="00205A4D">
        <w:rPr>
          <w:rFonts w:asciiTheme="minorEastAsia" w:eastAsiaTheme="minorEastAsia" w:hAnsiTheme="minorEastAsia"/>
        </w:rPr>
        <w:t>3</w:t>
      </w:r>
      <w:r w:rsidR="004B230C" w:rsidRPr="00BA131E">
        <w:rPr>
          <w:rFonts w:asciiTheme="minorEastAsia" w:eastAsiaTheme="minorEastAsia" w:hAnsiTheme="minorEastAsia" w:hint="eastAsia"/>
        </w:rPr>
        <w:t>进行外观检查外，还应按接头总数的5%进行超声或2%进行X射线拍片检查，对于同一工程，探伤抽样检验不得少于3个接头；</w:t>
      </w:r>
    </w:p>
    <w:p w14:paraId="300175D2" w14:textId="77777777" w:rsidR="00CF2EB6" w:rsidRPr="00BA131E" w:rsidRDefault="00CF2EB6" w:rsidP="00CF2EB6">
      <w:pPr>
        <w:spacing w:line="360" w:lineRule="auto"/>
        <w:ind w:firstLineChars="200" w:firstLine="482"/>
        <w:rPr>
          <w:rFonts w:asciiTheme="minorEastAsia" w:eastAsiaTheme="minorEastAsia" w:hAnsiTheme="minorEastAsia" w:cs="Times New Roman"/>
        </w:rPr>
      </w:pPr>
      <w:r w:rsidRPr="009C086E">
        <w:rPr>
          <w:rFonts w:asciiTheme="minorEastAsia" w:eastAsiaTheme="minorEastAsia" w:hAnsiTheme="minorEastAsia" w:hint="eastAsia"/>
          <w:b/>
          <w:bCs/>
        </w:rPr>
        <w:t>11</w:t>
      </w:r>
      <w:r w:rsidRPr="00BA131E">
        <w:rPr>
          <w:rFonts w:asciiTheme="minorEastAsia" w:eastAsiaTheme="minorEastAsia" w:hAnsiTheme="minorEastAsia" w:hint="eastAsia"/>
        </w:rPr>
        <w:t xml:space="preserve"> 钢管混凝土桩植入过程中须注意对束浆袋和注浆管的保护；</w:t>
      </w:r>
    </w:p>
    <w:p w14:paraId="4311B9A7" w14:textId="74279CCC" w:rsidR="00CF2EB6" w:rsidRPr="00BA131E" w:rsidRDefault="00CF2EB6" w:rsidP="00CF2EB6">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12</w:t>
      </w:r>
      <w:r w:rsidRPr="00BA131E">
        <w:rPr>
          <w:rFonts w:asciiTheme="minorEastAsia" w:eastAsiaTheme="minorEastAsia" w:hAnsiTheme="minorEastAsia" w:hint="eastAsia"/>
        </w:rPr>
        <w:t xml:space="preserve"> 钢管混凝土桩植入完成且孔中水泥浆结石体养护48</w:t>
      </w:r>
      <w:r w:rsidR="00EF03CA">
        <w:rPr>
          <w:rFonts w:asciiTheme="minorEastAsia" w:eastAsiaTheme="minorEastAsia" w:hAnsiTheme="minorEastAsia" w:hint="eastAsia"/>
        </w:rPr>
        <w:t>h</w:t>
      </w:r>
      <w:r w:rsidRPr="00BA131E">
        <w:rPr>
          <w:rFonts w:asciiTheme="minorEastAsia" w:eastAsiaTheme="minorEastAsia" w:hAnsiTheme="minorEastAsia" w:hint="eastAsia"/>
        </w:rPr>
        <w:t>后，开始注浆挤扩施工。</w:t>
      </w:r>
    </w:p>
    <w:p w14:paraId="0207865C" w14:textId="46FB1D1D" w:rsidR="00B6509A" w:rsidRPr="00205A4D" w:rsidRDefault="004B25B2" w:rsidP="00BA131E">
      <w:pPr>
        <w:spacing w:line="360" w:lineRule="auto"/>
        <w:jc w:val="center"/>
        <w:rPr>
          <w:rFonts w:asciiTheme="minorEastAsia" w:eastAsiaTheme="minorEastAsia" w:hAnsiTheme="minorEastAsia"/>
        </w:rPr>
      </w:pPr>
      <w:r w:rsidRPr="00205A4D">
        <w:rPr>
          <w:rFonts w:asciiTheme="minorEastAsia" w:eastAsiaTheme="minorEastAsia" w:hAnsiTheme="minorEastAsia" w:hint="eastAsia"/>
        </w:rPr>
        <w:t>表6.</w:t>
      </w:r>
      <w:r w:rsidR="00B2196B" w:rsidRPr="00205A4D">
        <w:rPr>
          <w:rFonts w:asciiTheme="minorEastAsia" w:eastAsiaTheme="minorEastAsia" w:hAnsiTheme="minorEastAsia"/>
        </w:rPr>
        <w:t>4</w:t>
      </w:r>
      <w:r w:rsidRPr="00205A4D">
        <w:rPr>
          <w:rFonts w:asciiTheme="minorEastAsia" w:eastAsiaTheme="minorEastAsia" w:hAnsiTheme="minorEastAsia" w:hint="eastAsia"/>
        </w:rPr>
        <w:t>.3 接桩焊缝外观允许偏差</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4340"/>
      </w:tblGrid>
      <w:tr w:rsidR="00B6509A" w:rsidRPr="00BA131E" w14:paraId="242F331C" w14:textId="77777777">
        <w:trPr>
          <w:trHeight w:hRule="exact" w:val="567"/>
          <w:jc w:val="center"/>
        </w:trPr>
        <w:tc>
          <w:tcPr>
            <w:tcW w:w="3750" w:type="dxa"/>
            <w:tcBorders>
              <w:top w:val="single" w:sz="4" w:space="0" w:color="auto"/>
              <w:left w:val="single" w:sz="4" w:space="0" w:color="auto"/>
              <w:bottom w:val="single" w:sz="4" w:space="0" w:color="auto"/>
              <w:right w:val="single" w:sz="4" w:space="0" w:color="auto"/>
            </w:tcBorders>
            <w:vAlign w:val="center"/>
          </w:tcPr>
          <w:p w14:paraId="75BA3995"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项目</w:t>
            </w:r>
          </w:p>
        </w:tc>
        <w:tc>
          <w:tcPr>
            <w:tcW w:w="4340" w:type="dxa"/>
            <w:tcBorders>
              <w:top w:val="single" w:sz="4" w:space="0" w:color="auto"/>
              <w:left w:val="single" w:sz="4" w:space="0" w:color="auto"/>
              <w:bottom w:val="single" w:sz="4" w:space="0" w:color="auto"/>
              <w:right w:val="single" w:sz="4" w:space="0" w:color="auto"/>
            </w:tcBorders>
            <w:vAlign w:val="center"/>
          </w:tcPr>
          <w:p w14:paraId="043FF1E3"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允许偏差（mm）</w:t>
            </w:r>
          </w:p>
        </w:tc>
      </w:tr>
      <w:tr w:rsidR="00B6509A" w:rsidRPr="00BA131E" w14:paraId="4430291E" w14:textId="77777777">
        <w:trPr>
          <w:trHeight w:val="567"/>
          <w:jc w:val="center"/>
        </w:trPr>
        <w:tc>
          <w:tcPr>
            <w:tcW w:w="8090" w:type="dxa"/>
            <w:gridSpan w:val="2"/>
            <w:tcBorders>
              <w:top w:val="single" w:sz="4" w:space="0" w:color="auto"/>
              <w:left w:val="single" w:sz="4" w:space="0" w:color="auto"/>
              <w:bottom w:val="single" w:sz="4" w:space="0" w:color="auto"/>
              <w:right w:val="single" w:sz="4" w:space="0" w:color="auto"/>
            </w:tcBorders>
            <w:vAlign w:val="center"/>
          </w:tcPr>
          <w:p w14:paraId="41C88201"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上下节桩错口</w:t>
            </w:r>
          </w:p>
        </w:tc>
      </w:tr>
      <w:tr w:rsidR="00B6509A" w:rsidRPr="00BA131E" w14:paraId="517B9062" w14:textId="77777777">
        <w:trPr>
          <w:trHeight w:hRule="exact" w:val="567"/>
          <w:jc w:val="center"/>
        </w:trPr>
        <w:tc>
          <w:tcPr>
            <w:tcW w:w="3750" w:type="dxa"/>
            <w:tcBorders>
              <w:top w:val="single" w:sz="4" w:space="0" w:color="auto"/>
              <w:left w:val="single" w:sz="4" w:space="0" w:color="auto"/>
              <w:bottom w:val="single" w:sz="4" w:space="0" w:color="auto"/>
              <w:right w:val="single" w:sz="4" w:space="0" w:color="auto"/>
            </w:tcBorders>
            <w:vAlign w:val="center"/>
          </w:tcPr>
          <w:p w14:paraId="06A64C0D" w14:textId="276D7227" w:rsidR="00B6509A" w:rsidRPr="00BA131E" w:rsidRDefault="008D7225" w:rsidP="00BA131E">
            <w:pPr>
              <w:spacing w:line="360" w:lineRule="auto"/>
              <w:jc w:val="center"/>
              <w:rPr>
                <w:rFonts w:asciiTheme="minorEastAsia" w:eastAsiaTheme="minorEastAsia" w:hAnsiTheme="minorEastAsia"/>
                <w:sz w:val="21"/>
                <w:szCs w:val="21"/>
              </w:rPr>
            </w:pPr>
            <w:r>
              <w:br w:type="page"/>
            </w:r>
            <w:r w:rsidRPr="00BA131E">
              <w:rPr>
                <w:rFonts w:asciiTheme="minorEastAsia" w:eastAsiaTheme="minorEastAsia" w:hAnsiTheme="minorEastAsia" w:hint="eastAsia"/>
                <w:sz w:val="21"/>
                <w:szCs w:val="21"/>
              </w:rPr>
              <w:t>钢管桩外径</w:t>
            </w:r>
            <w:r w:rsidRPr="00BA131E">
              <w:rPr>
                <w:rFonts w:asciiTheme="minorEastAsia" w:eastAsiaTheme="minorEastAsia" w:hAnsiTheme="minorEastAsia" w:cs="Arial" w:hint="eastAsia"/>
                <w:sz w:val="21"/>
                <w:szCs w:val="21"/>
              </w:rPr>
              <w:t>≥</w:t>
            </w:r>
            <w:r w:rsidRPr="00BA131E">
              <w:rPr>
                <w:rFonts w:asciiTheme="minorEastAsia" w:eastAsiaTheme="minorEastAsia" w:hAnsiTheme="minorEastAsia" w:hint="eastAsia"/>
                <w:sz w:val="21"/>
                <w:szCs w:val="21"/>
              </w:rPr>
              <w:t>700mm</w:t>
            </w:r>
          </w:p>
        </w:tc>
        <w:tc>
          <w:tcPr>
            <w:tcW w:w="4340" w:type="dxa"/>
            <w:tcBorders>
              <w:top w:val="single" w:sz="4" w:space="0" w:color="auto"/>
              <w:left w:val="single" w:sz="4" w:space="0" w:color="auto"/>
              <w:bottom w:val="single" w:sz="4" w:space="0" w:color="auto"/>
              <w:right w:val="single" w:sz="4" w:space="0" w:color="auto"/>
            </w:tcBorders>
            <w:vAlign w:val="center"/>
          </w:tcPr>
          <w:p w14:paraId="34C054A2"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3</w:t>
            </w:r>
          </w:p>
        </w:tc>
      </w:tr>
      <w:tr w:rsidR="00B6509A" w:rsidRPr="00BA131E" w14:paraId="125BD41C" w14:textId="77777777">
        <w:trPr>
          <w:trHeight w:hRule="exact" w:val="567"/>
          <w:jc w:val="center"/>
        </w:trPr>
        <w:tc>
          <w:tcPr>
            <w:tcW w:w="3750" w:type="dxa"/>
            <w:tcBorders>
              <w:top w:val="single" w:sz="4" w:space="0" w:color="auto"/>
              <w:left w:val="single" w:sz="4" w:space="0" w:color="auto"/>
              <w:bottom w:val="single" w:sz="4" w:space="0" w:color="auto"/>
              <w:right w:val="single" w:sz="4" w:space="0" w:color="auto"/>
            </w:tcBorders>
            <w:vAlign w:val="center"/>
          </w:tcPr>
          <w:p w14:paraId="0C5EEF06"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钢管桩外径</w:t>
            </w:r>
            <w:r w:rsidRPr="00BA131E">
              <w:rPr>
                <w:rFonts w:asciiTheme="minorEastAsia" w:eastAsiaTheme="minorEastAsia" w:hAnsiTheme="minorEastAsia" w:cs="Arial" w:hint="eastAsia"/>
                <w:sz w:val="21"/>
                <w:szCs w:val="21"/>
              </w:rPr>
              <w:t>&lt;</w:t>
            </w:r>
            <w:r w:rsidRPr="00BA131E">
              <w:rPr>
                <w:rFonts w:asciiTheme="minorEastAsia" w:eastAsiaTheme="minorEastAsia" w:hAnsiTheme="minorEastAsia" w:hint="eastAsia"/>
                <w:sz w:val="21"/>
                <w:szCs w:val="21"/>
              </w:rPr>
              <w:t>700mm</w:t>
            </w:r>
          </w:p>
        </w:tc>
        <w:tc>
          <w:tcPr>
            <w:tcW w:w="4340" w:type="dxa"/>
            <w:tcBorders>
              <w:top w:val="single" w:sz="4" w:space="0" w:color="auto"/>
              <w:left w:val="single" w:sz="4" w:space="0" w:color="auto"/>
              <w:bottom w:val="single" w:sz="4" w:space="0" w:color="auto"/>
              <w:right w:val="single" w:sz="4" w:space="0" w:color="auto"/>
            </w:tcBorders>
            <w:vAlign w:val="center"/>
          </w:tcPr>
          <w:p w14:paraId="3104707A"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2</w:t>
            </w:r>
          </w:p>
        </w:tc>
      </w:tr>
    </w:tbl>
    <w:p w14:paraId="6857E010" w14:textId="77777777" w:rsidR="00DF5AD6" w:rsidRDefault="00DF5AD6">
      <w:r>
        <w:br w:type="page"/>
      </w:r>
    </w:p>
    <w:p w14:paraId="20C49734" w14:textId="00B8C2DA" w:rsidR="00DF5AD6" w:rsidRDefault="00DF5AD6" w:rsidP="00DF5AD6">
      <w:pPr>
        <w:jc w:val="center"/>
      </w:pPr>
      <w:r>
        <w:rPr>
          <w:rFonts w:hint="eastAsia"/>
        </w:rPr>
        <w:t>续</w:t>
      </w:r>
      <w:r w:rsidRPr="00205A4D">
        <w:rPr>
          <w:rFonts w:asciiTheme="minorEastAsia" w:eastAsiaTheme="minorEastAsia" w:hAnsiTheme="minorEastAsia" w:hint="eastAsia"/>
        </w:rPr>
        <w:t>表6.</w:t>
      </w:r>
      <w:r w:rsidRPr="00205A4D">
        <w:rPr>
          <w:rFonts w:asciiTheme="minorEastAsia" w:eastAsiaTheme="minorEastAsia" w:hAnsiTheme="minorEastAsia"/>
        </w:rPr>
        <w:t>4</w:t>
      </w:r>
      <w:r w:rsidRPr="00205A4D">
        <w:rPr>
          <w:rFonts w:asciiTheme="minorEastAsia" w:eastAsiaTheme="minorEastAsia" w:hAnsiTheme="minorEastAsia" w:hint="eastAsia"/>
        </w:rPr>
        <w:t>.3</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4340"/>
      </w:tblGrid>
      <w:tr w:rsidR="00B6509A" w:rsidRPr="00BA131E" w14:paraId="67B383AC" w14:textId="77777777">
        <w:trPr>
          <w:trHeight w:hRule="exact" w:val="567"/>
          <w:jc w:val="center"/>
        </w:trPr>
        <w:tc>
          <w:tcPr>
            <w:tcW w:w="3750" w:type="dxa"/>
            <w:tcBorders>
              <w:top w:val="single" w:sz="4" w:space="0" w:color="auto"/>
              <w:left w:val="single" w:sz="4" w:space="0" w:color="auto"/>
              <w:bottom w:val="single" w:sz="4" w:space="0" w:color="auto"/>
              <w:right w:val="single" w:sz="4" w:space="0" w:color="auto"/>
            </w:tcBorders>
            <w:vAlign w:val="center"/>
          </w:tcPr>
          <w:p w14:paraId="67E4FD34" w14:textId="0E5EDD2E"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咬边深度（焊缝）</w:t>
            </w:r>
          </w:p>
        </w:tc>
        <w:tc>
          <w:tcPr>
            <w:tcW w:w="4340" w:type="dxa"/>
            <w:tcBorders>
              <w:top w:val="single" w:sz="4" w:space="0" w:color="auto"/>
              <w:left w:val="single" w:sz="4" w:space="0" w:color="auto"/>
              <w:bottom w:val="single" w:sz="4" w:space="0" w:color="auto"/>
              <w:right w:val="single" w:sz="4" w:space="0" w:color="auto"/>
            </w:tcBorders>
            <w:vAlign w:val="center"/>
          </w:tcPr>
          <w:p w14:paraId="56D29539"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0.5</w:t>
            </w:r>
          </w:p>
        </w:tc>
      </w:tr>
      <w:tr w:rsidR="00B6509A" w:rsidRPr="00BA131E" w14:paraId="6CF46243" w14:textId="77777777">
        <w:trPr>
          <w:trHeight w:hRule="exact" w:val="567"/>
          <w:jc w:val="center"/>
        </w:trPr>
        <w:tc>
          <w:tcPr>
            <w:tcW w:w="3750" w:type="dxa"/>
            <w:tcBorders>
              <w:top w:val="single" w:sz="4" w:space="0" w:color="auto"/>
              <w:left w:val="single" w:sz="4" w:space="0" w:color="auto"/>
              <w:bottom w:val="single" w:sz="4" w:space="0" w:color="auto"/>
              <w:right w:val="single" w:sz="4" w:space="0" w:color="auto"/>
            </w:tcBorders>
            <w:vAlign w:val="center"/>
          </w:tcPr>
          <w:p w14:paraId="6CCF40C3"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加强层高度（焊缝）</w:t>
            </w:r>
          </w:p>
        </w:tc>
        <w:tc>
          <w:tcPr>
            <w:tcW w:w="4340" w:type="dxa"/>
            <w:tcBorders>
              <w:top w:val="single" w:sz="4" w:space="0" w:color="auto"/>
              <w:left w:val="single" w:sz="4" w:space="0" w:color="auto"/>
              <w:bottom w:val="single" w:sz="4" w:space="0" w:color="auto"/>
              <w:right w:val="single" w:sz="4" w:space="0" w:color="auto"/>
            </w:tcBorders>
            <w:vAlign w:val="center"/>
          </w:tcPr>
          <w:p w14:paraId="65F46C87"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2</w:t>
            </w:r>
          </w:p>
        </w:tc>
      </w:tr>
      <w:tr w:rsidR="00B6509A" w:rsidRPr="00BA131E" w14:paraId="1597CEE0" w14:textId="77777777">
        <w:trPr>
          <w:trHeight w:hRule="exact" w:val="567"/>
          <w:jc w:val="center"/>
        </w:trPr>
        <w:tc>
          <w:tcPr>
            <w:tcW w:w="3750" w:type="dxa"/>
            <w:tcBorders>
              <w:top w:val="single" w:sz="4" w:space="0" w:color="auto"/>
              <w:left w:val="single" w:sz="4" w:space="0" w:color="auto"/>
              <w:bottom w:val="single" w:sz="4" w:space="0" w:color="auto"/>
              <w:right w:val="single" w:sz="4" w:space="0" w:color="auto"/>
            </w:tcBorders>
            <w:vAlign w:val="center"/>
          </w:tcPr>
          <w:p w14:paraId="766AA1C4"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加强层宽度（焊缝）</w:t>
            </w:r>
          </w:p>
        </w:tc>
        <w:tc>
          <w:tcPr>
            <w:tcW w:w="4340" w:type="dxa"/>
            <w:tcBorders>
              <w:top w:val="single" w:sz="4" w:space="0" w:color="auto"/>
              <w:left w:val="single" w:sz="4" w:space="0" w:color="auto"/>
              <w:bottom w:val="single" w:sz="4" w:space="0" w:color="auto"/>
              <w:right w:val="single" w:sz="4" w:space="0" w:color="auto"/>
            </w:tcBorders>
            <w:vAlign w:val="center"/>
          </w:tcPr>
          <w:p w14:paraId="73CCDF1A" w14:textId="77777777" w:rsidR="00B6509A" w:rsidRPr="00BA131E" w:rsidRDefault="004B25B2" w:rsidP="00BA131E">
            <w:pPr>
              <w:spacing w:line="360" w:lineRule="auto"/>
              <w:jc w:val="center"/>
              <w:rPr>
                <w:rFonts w:asciiTheme="minorEastAsia" w:eastAsiaTheme="minorEastAsia" w:hAnsiTheme="minorEastAsia"/>
                <w:sz w:val="21"/>
                <w:szCs w:val="21"/>
              </w:rPr>
            </w:pPr>
            <w:r w:rsidRPr="00BA131E">
              <w:rPr>
                <w:rFonts w:asciiTheme="minorEastAsia" w:eastAsiaTheme="minorEastAsia" w:hAnsiTheme="minorEastAsia" w:hint="eastAsia"/>
                <w:sz w:val="21"/>
                <w:szCs w:val="21"/>
              </w:rPr>
              <w:t>3</w:t>
            </w:r>
          </w:p>
        </w:tc>
      </w:tr>
    </w:tbl>
    <w:p w14:paraId="73CD73A0" w14:textId="2FC307CB" w:rsidR="00D34EFF" w:rsidRPr="00C93828" w:rsidRDefault="00D34EFF" w:rsidP="00D34EFF">
      <w:pPr>
        <w:spacing w:beforeLines="100" w:before="326" w:afterLines="100" w:after="326" w:line="360" w:lineRule="auto"/>
        <w:jc w:val="center"/>
        <w:outlineLvl w:val="1"/>
        <w:rPr>
          <w:b/>
          <w:bCs/>
        </w:rPr>
      </w:pPr>
      <w:bookmarkStart w:id="78" w:name="_Toc150893671"/>
      <w:r w:rsidRPr="00C93828">
        <w:rPr>
          <w:b/>
          <w:bCs/>
        </w:rPr>
        <w:t xml:space="preserve">6.5 </w:t>
      </w:r>
      <w:r w:rsidRPr="00C93828">
        <w:rPr>
          <w:rFonts w:hint="eastAsia"/>
          <w:b/>
          <w:bCs/>
        </w:rPr>
        <w:t>注浆挤扩</w:t>
      </w:r>
      <w:r w:rsidR="008C1201" w:rsidRPr="00C93828">
        <w:rPr>
          <w:rFonts w:hint="eastAsia"/>
          <w:b/>
          <w:bCs/>
        </w:rPr>
        <w:t>预应力</w:t>
      </w:r>
      <w:r w:rsidRPr="00C93828">
        <w:rPr>
          <w:rFonts w:hint="eastAsia"/>
          <w:b/>
          <w:bCs/>
        </w:rPr>
        <w:t>混凝土管桩</w:t>
      </w:r>
      <w:bookmarkEnd w:id="78"/>
    </w:p>
    <w:p w14:paraId="2BD9A53B" w14:textId="0ECFCC58" w:rsidR="00D34EFF" w:rsidRPr="009C086E" w:rsidRDefault="00D34EFF" w:rsidP="009C086E">
      <w:pPr>
        <w:spacing w:line="360" w:lineRule="auto"/>
        <w:rPr>
          <w:rFonts w:cs="Times New Roman"/>
        </w:rPr>
      </w:pPr>
      <w:r w:rsidRPr="009C086E">
        <w:rPr>
          <w:rFonts w:ascii="Tahoma" w:hAnsi="Tahoma"/>
          <w:b/>
          <w:bCs/>
          <w:noProof/>
        </w:rPr>
        <w:drawing>
          <wp:anchor distT="0" distB="0" distL="114300" distR="114300" simplePos="0" relativeHeight="251666432" behindDoc="0" locked="0" layoutInCell="1" allowOverlap="1" wp14:anchorId="552CB72C" wp14:editId="2F7BE8DB">
            <wp:simplePos x="0" y="0"/>
            <wp:positionH relativeFrom="column">
              <wp:posOffset>102870</wp:posOffset>
            </wp:positionH>
            <wp:positionV relativeFrom="paragraph">
              <wp:posOffset>436245</wp:posOffset>
            </wp:positionV>
            <wp:extent cx="4890135" cy="3646805"/>
            <wp:effectExtent l="0" t="0" r="5715" b="0"/>
            <wp:wrapTopAndBottom/>
            <wp:docPr id="278858090" name="图片 278858090"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90450" name="图片 8" descr="文本&#10;&#10;描述已自动生成"/>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4890135" cy="3646805"/>
                    </a:xfrm>
                    <a:prstGeom prst="rect">
                      <a:avLst/>
                    </a:prstGeom>
                    <a:noFill/>
                  </pic:spPr>
                </pic:pic>
              </a:graphicData>
            </a:graphic>
          </wp:anchor>
        </w:drawing>
      </w:r>
      <w:r w:rsidRPr="009C086E">
        <w:rPr>
          <w:rFonts w:hint="eastAsia"/>
          <w:b/>
          <w:bCs/>
        </w:rPr>
        <w:t>6.</w:t>
      </w:r>
      <w:r w:rsidR="009C086E" w:rsidRPr="009C086E">
        <w:rPr>
          <w:b/>
          <w:bCs/>
        </w:rPr>
        <w:t>5</w:t>
      </w:r>
      <w:r w:rsidRPr="009C086E">
        <w:rPr>
          <w:rFonts w:hint="eastAsia"/>
          <w:b/>
          <w:bCs/>
        </w:rPr>
        <w:t>.1</w:t>
      </w:r>
      <w:r w:rsidRPr="009C086E">
        <w:rPr>
          <w:rFonts w:hint="eastAsia"/>
        </w:rPr>
        <w:t xml:space="preserve"> 注浆挤扩</w:t>
      </w:r>
      <w:r w:rsidR="008C1201" w:rsidRPr="009C086E">
        <w:rPr>
          <w:rFonts w:hint="eastAsia"/>
        </w:rPr>
        <w:t>预应力</w:t>
      </w:r>
      <w:r w:rsidRPr="009C086E">
        <w:rPr>
          <w:rFonts w:hint="eastAsia"/>
        </w:rPr>
        <w:t>混凝土管桩施工工艺流程如图6.</w:t>
      </w:r>
      <w:r w:rsidR="0045341C">
        <w:t>5</w:t>
      </w:r>
      <w:r w:rsidRPr="009C086E">
        <w:rPr>
          <w:rFonts w:hint="eastAsia"/>
        </w:rPr>
        <w:t>.1所示</w:t>
      </w:r>
      <w:r w:rsidR="0045341C">
        <w:rPr>
          <w:rFonts w:hint="eastAsia"/>
        </w:rPr>
        <w:t>。</w:t>
      </w:r>
      <w:r w:rsidRPr="009C086E">
        <w:rPr>
          <w:rFonts w:hint="eastAsia"/>
        </w:rPr>
        <w:t xml:space="preserve"> </w:t>
      </w:r>
    </w:p>
    <w:p w14:paraId="57A495AF" w14:textId="12A24FEE" w:rsidR="00D34EFF" w:rsidRPr="009C086E" w:rsidRDefault="00D34EFF" w:rsidP="009C086E">
      <w:pPr>
        <w:spacing w:line="360" w:lineRule="auto"/>
        <w:jc w:val="center"/>
      </w:pPr>
      <w:r w:rsidRPr="009C086E">
        <w:rPr>
          <w:rFonts w:hint="eastAsia"/>
        </w:rPr>
        <w:t>图6.</w:t>
      </w:r>
      <w:r w:rsidRPr="009C086E">
        <w:t>5</w:t>
      </w:r>
      <w:r w:rsidRPr="009C086E">
        <w:rPr>
          <w:rFonts w:hint="eastAsia"/>
        </w:rPr>
        <w:t xml:space="preserve">.1 </w:t>
      </w:r>
      <w:r w:rsidR="008C1201" w:rsidRPr="009C086E">
        <w:rPr>
          <w:rFonts w:hint="eastAsia"/>
        </w:rPr>
        <w:t>注浆挤扩预应力混凝土管桩</w:t>
      </w:r>
      <w:r w:rsidRPr="009C086E">
        <w:rPr>
          <w:rFonts w:hint="eastAsia"/>
        </w:rPr>
        <w:t>施工工艺流程</w:t>
      </w:r>
    </w:p>
    <w:p w14:paraId="600F3ED4" w14:textId="3386C17F" w:rsidR="00D34EFF" w:rsidRPr="009C086E" w:rsidRDefault="00D34EFF" w:rsidP="0045341C">
      <w:pPr>
        <w:spacing w:beforeLines="80" w:before="260" w:line="360" w:lineRule="auto"/>
      </w:pPr>
      <w:r w:rsidRPr="009C086E">
        <w:rPr>
          <w:rFonts w:hint="eastAsia"/>
          <w:b/>
          <w:bCs/>
        </w:rPr>
        <w:t>6.</w:t>
      </w:r>
      <w:r w:rsidRPr="009C086E">
        <w:rPr>
          <w:b/>
          <w:bCs/>
        </w:rPr>
        <w:t>5</w:t>
      </w:r>
      <w:r w:rsidRPr="009C086E">
        <w:rPr>
          <w:rFonts w:hint="eastAsia"/>
          <w:b/>
          <w:bCs/>
        </w:rPr>
        <w:t>.2</w:t>
      </w:r>
      <w:r w:rsidRPr="009C086E">
        <w:rPr>
          <w:rFonts w:hint="eastAsia"/>
        </w:rPr>
        <w:t xml:space="preserve"> </w:t>
      </w:r>
      <w:r w:rsidR="008C1201" w:rsidRPr="009C086E">
        <w:rPr>
          <w:rFonts w:hint="eastAsia"/>
        </w:rPr>
        <w:t>注浆挤扩预应力混凝土管桩</w:t>
      </w:r>
      <w:r w:rsidRPr="009C086E">
        <w:rPr>
          <w:rFonts w:hint="eastAsia"/>
        </w:rPr>
        <w:t>施工应满足下列要求：</w:t>
      </w:r>
    </w:p>
    <w:p w14:paraId="43EA2634" w14:textId="769AD493" w:rsidR="00D34EFF" w:rsidRPr="009C086E" w:rsidRDefault="00D34EFF" w:rsidP="009C086E">
      <w:pPr>
        <w:spacing w:line="360" w:lineRule="auto"/>
        <w:ind w:firstLineChars="200" w:firstLine="482"/>
      </w:pPr>
      <w:r w:rsidRPr="009C086E">
        <w:rPr>
          <w:rFonts w:hint="eastAsia"/>
          <w:b/>
          <w:bCs/>
        </w:rPr>
        <w:t>1</w:t>
      </w:r>
      <w:r w:rsidRPr="009C086E">
        <w:rPr>
          <w:rFonts w:hint="eastAsia"/>
        </w:rPr>
        <w:t xml:space="preserve"> 预应力混凝土管桩的起吊、搬运与堆放、接桩与截桩应符合现行行业标准《建筑桩基技术规范》</w:t>
      </w:r>
      <w:r w:rsidRPr="009C086E">
        <w:t>JGJ 94</w:t>
      </w:r>
      <w:r w:rsidRPr="009C086E">
        <w:rPr>
          <w:rFonts w:hint="eastAsia"/>
        </w:rPr>
        <w:t>和</w:t>
      </w:r>
      <w:bookmarkStart w:id="79" w:name="_Hlk149854919"/>
      <w:r w:rsidRPr="009C086E">
        <w:rPr>
          <w:rFonts w:hint="eastAsia"/>
        </w:rPr>
        <w:t>《预应力混凝土管桩技术标准》</w:t>
      </w:r>
      <w:r w:rsidRPr="009C086E">
        <w:t>JGJ</w:t>
      </w:r>
      <w:r w:rsidR="00D621CB">
        <w:t>/</w:t>
      </w:r>
      <w:r w:rsidRPr="009C086E">
        <w:t>T</w:t>
      </w:r>
      <w:r w:rsidR="003550D9">
        <w:t xml:space="preserve"> </w:t>
      </w:r>
      <w:r w:rsidRPr="009C086E">
        <w:t>406</w:t>
      </w:r>
      <w:bookmarkEnd w:id="79"/>
      <w:r w:rsidRPr="009C086E">
        <w:rPr>
          <w:rFonts w:hint="eastAsia"/>
        </w:rPr>
        <w:t>的相关规定；</w:t>
      </w:r>
    </w:p>
    <w:p w14:paraId="08C874E8" w14:textId="2CD9F162" w:rsidR="00D34EFF" w:rsidRPr="009C086E" w:rsidRDefault="00D34EFF" w:rsidP="009C086E">
      <w:pPr>
        <w:spacing w:line="360" w:lineRule="auto"/>
        <w:ind w:firstLineChars="200" w:firstLine="482"/>
      </w:pPr>
      <w:r w:rsidRPr="009C086E">
        <w:rPr>
          <w:rFonts w:hint="eastAsia"/>
          <w:b/>
          <w:bCs/>
        </w:rPr>
        <w:t>2</w:t>
      </w:r>
      <w:r w:rsidRPr="009C086E">
        <w:rPr>
          <w:rFonts w:hint="eastAsia"/>
        </w:rPr>
        <w:t xml:space="preserve"> 成孔工艺应包括测量定位、护筒安装、钻机就位、泥浆制备、钻进成孔和桩孔验收，成孔工艺应符合现行行业标准《建筑桩基技术规范》</w:t>
      </w:r>
      <w:r w:rsidRPr="009C086E">
        <w:t>JGJ 94</w:t>
      </w:r>
      <w:r w:rsidRPr="009C086E">
        <w:rPr>
          <w:rFonts w:hint="eastAsia"/>
        </w:rPr>
        <w:t>和《预应力混凝土管桩技术标准》</w:t>
      </w:r>
      <w:r w:rsidRPr="009C086E">
        <w:t>JGJ</w:t>
      </w:r>
      <w:r w:rsidR="00D621CB">
        <w:t>/</w:t>
      </w:r>
      <w:r w:rsidRPr="009C086E">
        <w:t>T</w:t>
      </w:r>
      <w:r w:rsidR="00CB5B34">
        <w:t xml:space="preserve"> </w:t>
      </w:r>
      <w:r w:rsidRPr="009C086E">
        <w:t>406</w:t>
      </w:r>
      <w:r w:rsidRPr="009C086E">
        <w:rPr>
          <w:rFonts w:hint="eastAsia"/>
        </w:rPr>
        <w:t>的相关规定；</w:t>
      </w:r>
    </w:p>
    <w:p w14:paraId="0D399DDC" w14:textId="77777777" w:rsidR="00D34EFF" w:rsidRPr="009C086E" w:rsidRDefault="00D34EFF" w:rsidP="009C086E">
      <w:pPr>
        <w:spacing w:line="360" w:lineRule="auto"/>
        <w:ind w:firstLineChars="200" w:firstLine="482"/>
      </w:pPr>
      <w:r w:rsidRPr="009C086E">
        <w:rPr>
          <w:rFonts w:hint="eastAsia"/>
          <w:b/>
          <w:bCs/>
        </w:rPr>
        <w:t>3</w:t>
      </w:r>
      <w:r w:rsidRPr="009C086E">
        <w:rPr>
          <w:rFonts w:hint="eastAsia"/>
        </w:rPr>
        <w:t xml:space="preserve"> 钻孔完成后应注入水胶比0.5的水泥浆置换孔中泥浆，水泥浆液应充填满孔壁与桩身间隙并符合设计要求；</w:t>
      </w:r>
    </w:p>
    <w:p w14:paraId="7669AF86" w14:textId="77777777" w:rsidR="00D34EFF" w:rsidRPr="009C086E" w:rsidRDefault="00D34EFF" w:rsidP="009C086E">
      <w:pPr>
        <w:spacing w:line="360" w:lineRule="auto"/>
        <w:ind w:firstLineChars="200" w:firstLine="482"/>
      </w:pPr>
      <w:r w:rsidRPr="009C086E">
        <w:rPr>
          <w:rFonts w:hint="eastAsia"/>
          <w:b/>
          <w:bCs/>
        </w:rPr>
        <w:t>4</w:t>
      </w:r>
      <w:r w:rsidRPr="009C086E">
        <w:rPr>
          <w:rFonts w:hint="eastAsia"/>
        </w:rPr>
        <w:t xml:space="preserve"> 泥浆置换完成后，应立即将将安装有束浆袋和注浆管的桩身植入钻孔中，沉桩过程中须注意对束浆袋和注浆管的保护；</w:t>
      </w:r>
    </w:p>
    <w:p w14:paraId="4F7FA722" w14:textId="615FB8D7" w:rsidR="00D34EFF" w:rsidRPr="009C086E" w:rsidRDefault="00D34EFF" w:rsidP="009C086E">
      <w:pPr>
        <w:spacing w:line="360" w:lineRule="auto"/>
        <w:ind w:firstLineChars="200" w:firstLine="482"/>
      </w:pPr>
      <w:r w:rsidRPr="009C086E">
        <w:rPr>
          <w:rFonts w:hint="eastAsia"/>
          <w:b/>
          <w:bCs/>
        </w:rPr>
        <w:t>5</w:t>
      </w:r>
      <w:r w:rsidRPr="009C086E">
        <w:rPr>
          <w:rFonts w:hint="eastAsia"/>
        </w:rPr>
        <w:t xml:space="preserve"> 单节管桩施工时，应在起重设备将桩身吊起后，在桩身底部套装束浆袋；多节管桩施工时，应在首节桩起吊后在其底部套装束浆袋；吊机吊点位置应避开束浆袋套装区域；</w:t>
      </w:r>
    </w:p>
    <w:p w14:paraId="6F3B9C24" w14:textId="77777777" w:rsidR="00D34EFF" w:rsidRPr="009C086E" w:rsidRDefault="00D34EFF" w:rsidP="009C086E">
      <w:pPr>
        <w:spacing w:line="360" w:lineRule="auto"/>
        <w:ind w:firstLineChars="200" w:firstLine="482"/>
      </w:pPr>
      <w:r w:rsidRPr="009C086E">
        <w:rPr>
          <w:rFonts w:hint="eastAsia"/>
          <w:b/>
          <w:bCs/>
        </w:rPr>
        <w:t>6</w:t>
      </w:r>
      <w:r w:rsidRPr="009C086E">
        <w:rPr>
          <w:rFonts w:hint="eastAsia"/>
        </w:rPr>
        <w:t xml:space="preserve"> 束浆袋就位后，采用铁丝或喉箍将束浆袋两端固定在桩身上，中间每隔</w:t>
      </w:r>
      <w:r w:rsidRPr="009C086E">
        <w:t>1m</w:t>
      </w:r>
      <w:r w:rsidRPr="009C086E">
        <w:rPr>
          <w:rFonts w:hint="eastAsia"/>
        </w:rPr>
        <w:t>用胶带收束；</w:t>
      </w:r>
    </w:p>
    <w:p w14:paraId="5CE1F448" w14:textId="77777777" w:rsidR="00D34EFF" w:rsidRPr="009C086E" w:rsidRDefault="00D34EFF" w:rsidP="009C086E">
      <w:pPr>
        <w:spacing w:line="360" w:lineRule="auto"/>
        <w:ind w:firstLineChars="200" w:firstLine="482"/>
      </w:pPr>
      <w:r w:rsidRPr="009C086E">
        <w:rPr>
          <w:rFonts w:hint="eastAsia"/>
          <w:b/>
          <w:bCs/>
        </w:rPr>
        <w:t>7</w:t>
      </w:r>
      <w:r w:rsidRPr="009C086E">
        <w:rPr>
          <w:rFonts w:hint="eastAsia"/>
        </w:rPr>
        <w:t xml:space="preserve"> 首节注浆管在束浆袋就位后通过袖管插入至束浆袋底，将袋内空气排空后将袖管绑扎、密封；</w:t>
      </w:r>
    </w:p>
    <w:p w14:paraId="63655AE0" w14:textId="7491C79F" w:rsidR="00D34EFF" w:rsidRPr="009C086E" w:rsidRDefault="00D34EFF" w:rsidP="009C086E">
      <w:pPr>
        <w:spacing w:line="360" w:lineRule="auto"/>
        <w:ind w:firstLineChars="200" w:firstLine="482"/>
      </w:pPr>
      <w:r w:rsidRPr="009C086E">
        <w:rPr>
          <w:rFonts w:hint="eastAsia"/>
          <w:b/>
          <w:bCs/>
        </w:rPr>
        <w:t>8</w:t>
      </w:r>
      <w:r w:rsidRPr="009C086E">
        <w:rPr>
          <w:rFonts w:hint="eastAsia"/>
        </w:rPr>
        <w:t xml:space="preserve"> 采用焊接接桩时，下接桩的桩头处宜设置导向箍或其他导向措施。接桩时，上、下节桩段应保持顺直，错位不超过2mm；逐节接桩时，节点弯曲矢高不得大于1/1000桩长，且不得大于20mm；</w:t>
      </w:r>
    </w:p>
    <w:p w14:paraId="425C32B8" w14:textId="33BC62EA" w:rsidR="00D34EFF" w:rsidRPr="009C086E" w:rsidRDefault="00D34EFF" w:rsidP="009C086E">
      <w:pPr>
        <w:spacing w:line="360" w:lineRule="auto"/>
        <w:ind w:firstLineChars="200" w:firstLine="482"/>
      </w:pPr>
      <w:r w:rsidRPr="009C086E">
        <w:rPr>
          <w:rFonts w:hint="eastAsia"/>
          <w:b/>
          <w:bCs/>
        </w:rPr>
        <w:t>9</w:t>
      </w:r>
      <w:r w:rsidRPr="009C086E">
        <w:rPr>
          <w:rFonts w:hint="eastAsia"/>
        </w:rPr>
        <w:t xml:space="preserve"> 桩接头焊好后应进行外观检查，检查合格后必须经自然冷却，方可继续沉桩。自然冷却时间不应少于表6.</w:t>
      </w:r>
      <w:r w:rsidR="0045341C">
        <w:t>5</w:t>
      </w:r>
      <w:r w:rsidRPr="009C086E">
        <w:rPr>
          <w:rFonts w:hint="eastAsia"/>
        </w:rPr>
        <w:t>.2所列时间，严禁浇水冷却，或不冷却就开始沉桩；</w:t>
      </w:r>
    </w:p>
    <w:p w14:paraId="66129389" w14:textId="070EC9DD" w:rsidR="00D34EFF" w:rsidRPr="009C086E" w:rsidRDefault="00D34EFF" w:rsidP="009C086E">
      <w:pPr>
        <w:spacing w:line="360" w:lineRule="auto"/>
        <w:jc w:val="center"/>
      </w:pPr>
      <w:r w:rsidRPr="009C086E">
        <w:rPr>
          <w:rFonts w:hint="eastAsia"/>
        </w:rPr>
        <w:t>表6.</w:t>
      </w:r>
      <w:r w:rsidRPr="009C086E">
        <w:t>5</w:t>
      </w:r>
      <w:r w:rsidRPr="009C086E">
        <w:rPr>
          <w:rFonts w:hint="eastAsia"/>
        </w:rPr>
        <w:t>.2 自然冷却时间表（min）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091"/>
      </w:tblGrid>
      <w:tr w:rsidR="00D34EFF" w:rsidRPr="009C086E" w14:paraId="35FABC94" w14:textId="77777777" w:rsidTr="004B25B2">
        <w:tc>
          <w:tcPr>
            <w:tcW w:w="4148" w:type="dxa"/>
            <w:tcBorders>
              <w:top w:val="single" w:sz="4" w:space="0" w:color="auto"/>
              <w:left w:val="single" w:sz="4" w:space="0" w:color="auto"/>
              <w:bottom w:val="single" w:sz="4" w:space="0" w:color="auto"/>
              <w:right w:val="single" w:sz="4" w:space="0" w:color="auto"/>
            </w:tcBorders>
          </w:tcPr>
          <w:p w14:paraId="71B2CEAD" w14:textId="310B11ED" w:rsidR="00D34EFF" w:rsidRPr="00EF03CA" w:rsidRDefault="00AC1EE5" w:rsidP="009C086E">
            <w:pPr>
              <w:spacing w:line="360" w:lineRule="auto"/>
              <w:jc w:val="center"/>
              <w:rPr>
                <w:spacing w:val="20"/>
                <w:sz w:val="21"/>
                <w:szCs w:val="21"/>
              </w:rPr>
            </w:pPr>
            <w:r w:rsidRPr="00EF03CA">
              <w:rPr>
                <w:rFonts w:hint="eastAsia"/>
                <w:spacing w:val="20"/>
                <w:sz w:val="21"/>
                <w:szCs w:val="21"/>
              </w:rPr>
              <w:t>不采用二氧化碳气体保护焊</w:t>
            </w:r>
          </w:p>
        </w:tc>
        <w:tc>
          <w:tcPr>
            <w:tcW w:w="4148" w:type="dxa"/>
            <w:tcBorders>
              <w:top w:val="single" w:sz="4" w:space="0" w:color="auto"/>
              <w:left w:val="single" w:sz="4" w:space="0" w:color="auto"/>
              <w:bottom w:val="single" w:sz="4" w:space="0" w:color="auto"/>
              <w:right w:val="single" w:sz="4" w:space="0" w:color="auto"/>
            </w:tcBorders>
          </w:tcPr>
          <w:p w14:paraId="73AFAFDE" w14:textId="77777777" w:rsidR="00D34EFF" w:rsidRPr="00EF03CA" w:rsidRDefault="00D34EFF" w:rsidP="009C086E">
            <w:pPr>
              <w:spacing w:line="360" w:lineRule="auto"/>
              <w:jc w:val="center"/>
              <w:rPr>
                <w:spacing w:val="20"/>
                <w:sz w:val="21"/>
                <w:szCs w:val="21"/>
              </w:rPr>
            </w:pPr>
            <w:r w:rsidRPr="00EF03CA">
              <w:rPr>
                <w:rFonts w:hint="eastAsia"/>
                <w:spacing w:val="20"/>
                <w:sz w:val="21"/>
                <w:szCs w:val="21"/>
              </w:rPr>
              <w:t>采用二氧化碳气体保护焊</w:t>
            </w:r>
          </w:p>
        </w:tc>
      </w:tr>
      <w:tr w:rsidR="00D34EFF" w:rsidRPr="009C086E" w14:paraId="3B282318" w14:textId="77777777" w:rsidTr="004B25B2">
        <w:tc>
          <w:tcPr>
            <w:tcW w:w="4148" w:type="dxa"/>
            <w:tcBorders>
              <w:top w:val="single" w:sz="4" w:space="0" w:color="auto"/>
              <w:left w:val="single" w:sz="4" w:space="0" w:color="auto"/>
              <w:bottom w:val="single" w:sz="4" w:space="0" w:color="auto"/>
              <w:right w:val="single" w:sz="4" w:space="0" w:color="auto"/>
            </w:tcBorders>
          </w:tcPr>
          <w:p w14:paraId="6F214704" w14:textId="77777777" w:rsidR="00D34EFF" w:rsidRPr="00EF03CA" w:rsidRDefault="00D34EFF" w:rsidP="009C086E">
            <w:pPr>
              <w:spacing w:line="360" w:lineRule="auto"/>
              <w:jc w:val="center"/>
              <w:rPr>
                <w:spacing w:val="20"/>
                <w:sz w:val="21"/>
                <w:szCs w:val="21"/>
              </w:rPr>
            </w:pPr>
            <w:r w:rsidRPr="00EF03CA">
              <w:rPr>
                <w:rFonts w:hint="eastAsia"/>
                <w:spacing w:val="20"/>
                <w:sz w:val="21"/>
                <w:szCs w:val="21"/>
              </w:rPr>
              <w:t>6</w:t>
            </w:r>
          </w:p>
        </w:tc>
        <w:tc>
          <w:tcPr>
            <w:tcW w:w="4148" w:type="dxa"/>
            <w:tcBorders>
              <w:top w:val="single" w:sz="4" w:space="0" w:color="auto"/>
              <w:left w:val="single" w:sz="4" w:space="0" w:color="auto"/>
              <w:bottom w:val="single" w:sz="4" w:space="0" w:color="auto"/>
              <w:right w:val="single" w:sz="4" w:space="0" w:color="auto"/>
            </w:tcBorders>
          </w:tcPr>
          <w:p w14:paraId="6AAE48B4" w14:textId="77777777" w:rsidR="00D34EFF" w:rsidRPr="00EF03CA" w:rsidRDefault="00D34EFF" w:rsidP="009C086E">
            <w:pPr>
              <w:spacing w:line="360" w:lineRule="auto"/>
              <w:jc w:val="center"/>
              <w:rPr>
                <w:spacing w:val="20"/>
                <w:sz w:val="21"/>
                <w:szCs w:val="21"/>
              </w:rPr>
            </w:pPr>
            <w:r w:rsidRPr="00EF03CA">
              <w:rPr>
                <w:rFonts w:hint="eastAsia"/>
                <w:spacing w:val="20"/>
                <w:sz w:val="21"/>
                <w:szCs w:val="21"/>
              </w:rPr>
              <w:t>3</w:t>
            </w:r>
          </w:p>
        </w:tc>
      </w:tr>
    </w:tbl>
    <w:p w14:paraId="0DD7134F" w14:textId="77777777" w:rsidR="00D34EFF" w:rsidRPr="009C086E" w:rsidRDefault="00D34EFF" w:rsidP="0045341C">
      <w:pPr>
        <w:spacing w:beforeLines="80" w:before="260" w:line="360" w:lineRule="auto"/>
        <w:ind w:firstLineChars="200" w:firstLine="482"/>
        <w:rPr>
          <w:rFonts w:cs="Times New Roman"/>
        </w:rPr>
      </w:pPr>
      <w:r w:rsidRPr="009C086E">
        <w:rPr>
          <w:rFonts w:hint="eastAsia"/>
          <w:b/>
          <w:bCs/>
        </w:rPr>
        <w:t>10</w:t>
      </w:r>
      <w:r w:rsidRPr="009C086E">
        <w:rPr>
          <w:rFonts w:hint="eastAsia"/>
        </w:rPr>
        <w:t xml:space="preserve"> 采用机械方式接桩时，应符合相应机械连接方式的操作要求，并牢固固定；</w:t>
      </w:r>
    </w:p>
    <w:p w14:paraId="0F0C6B09" w14:textId="034E3ED8" w:rsidR="00D34EFF" w:rsidRPr="009C086E" w:rsidRDefault="00D34EFF" w:rsidP="009C086E">
      <w:pPr>
        <w:spacing w:line="360" w:lineRule="auto"/>
        <w:ind w:firstLineChars="200" w:firstLine="482"/>
      </w:pPr>
      <w:r w:rsidRPr="009C086E">
        <w:rPr>
          <w:rFonts w:hint="eastAsia"/>
          <w:b/>
          <w:bCs/>
        </w:rPr>
        <w:t>11</w:t>
      </w:r>
      <w:r w:rsidRPr="009C086E">
        <w:rPr>
          <w:rFonts w:hint="eastAsia"/>
        </w:rPr>
        <w:t xml:space="preserve"> 注浆管的固定、接管施工在管桩植入过程中穿插进行；注浆管连接采用螺纹连接，接头宜缠绕生胶带；注浆管连接完成后，将其每间隔</w:t>
      </w:r>
      <w:r w:rsidRPr="009C086E">
        <w:t>2m～3m使</w:t>
      </w:r>
      <w:r w:rsidRPr="009C086E">
        <w:rPr>
          <w:rFonts w:hint="eastAsia"/>
        </w:rPr>
        <w:t>用10#铁丝固定在桩身上；</w:t>
      </w:r>
    </w:p>
    <w:p w14:paraId="141B5AB2" w14:textId="44BF1B1D" w:rsidR="00B6509A" w:rsidRPr="009C086E" w:rsidRDefault="00D34EFF" w:rsidP="009C086E">
      <w:pPr>
        <w:spacing w:line="360" w:lineRule="auto"/>
        <w:ind w:firstLineChars="200" w:firstLine="482"/>
      </w:pPr>
      <w:r w:rsidRPr="009C086E">
        <w:rPr>
          <w:rFonts w:hint="eastAsia"/>
          <w:b/>
          <w:bCs/>
        </w:rPr>
        <w:t>12</w:t>
      </w:r>
      <w:r w:rsidRPr="009C086E">
        <w:rPr>
          <w:rFonts w:hint="eastAsia"/>
        </w:rPr>
        <w:t xml:space="preserve"> 管桩植入完成且孔中水泥浆结石体养护48</w:t>
      </w:r>
      <w:r w:rsidR="00EF03CA">
        <w:rPr>
          <w:rFonts w:hint="eastAsia"/>
        </w:rPr>
        <w:t>h</w:t>
      </w:r>
      <w:r w:rsidRPr="009C086E">
        <w:rPr>
          <w:rFonts w:hint="eastAsia"/>
        </w:rPr>
        <w:t>后，开始注浆挤扩施工。</w:t>
      </w:r>
    </w:p>
    <w:p w14:paraId="7727B7C4" w14:textId="05A07D42" w:rsidR="00B6509A" w:rsidRPr="00C93828" w:rsidRDefault="004B25B2">
      <w:pPr>
        <w:spacing w:beforeLines="100" w:before="326" w:afterLines="100" w:after="326" w:line="360" w:lineRule="auto"/>
        <w:jc w:val="center"/>
        <w:outlineLvl w:val="1"/>
        <w:rPr>
          <w:b/>
          <w:bCs/>
        </w:rPr>
      </w:pPr>
      <w:bookmarkStart w:id="80" w:name="_Toc150893672"/>
      <w:r w:rsidRPr="00C93828">
        <w:rPr>
          <w:b/>
          <w:bCs/>
        </w:rPr>
        <w:t>6.</w:t>
      </w:r>
      <w:r w:rsidR="00D34EFF" w:rsidRPr="00C93828">
        <w:rPr>
          <w:b/>
          <w:bCs/>
        </w:rPr>
        <w:t xml:space="preserve">6 </w:t>
      </w:r>
      <w:r w:rsidRPr="00C93828">
        <w:rPr>
          <w:rFonts w:hint="eastAsia"/>
          <w:b/>
          <w:bCs/>
        </w:rPr>
        <w:t>注浆挤扩施工</w:t>
      </w:r>
      <w:bookmarkEnd w:id="80"/>
    </w:p>
    <w:p w14:paraId="49C1C8DF" w14:textId="792B2C8A" w:rsidR="00B6509A" w:rsidRPr="009C086E" w:rsidRDefault="004B25B2" w:rsidP="009C086E">
      <w:pPr>
        <w:spacing w:line="360" w:lineRule="auto"/>
        <w:rPr>
          <w:rFonts w:asciiTheme="minorEastAsia" w:eastAsiaTheme="minorEastAsia" w:hAnsiTheme="minorEastAsia" w:cs="Times New Roman"/>
        </w:rPr>
      </w:pPr>
      <w:r w:rsidRPr="009C086E">
        <w:rPr>
          <w:rFonts w:asciiTheme="minorEastAsia" w:eastAsiaTheme="minorEastAsia" w:hAnsiTheme="minorEastAsia" w:hint="eastAsia"/>
          <w:b/>
          <w:bCs/>
        </w:rPr>
        <w:t>6.</w:t>
      </w:r>
      <w:r w:rsidR="00D34EFF" w:rsidRPr="009C086E">
        <w:rPr>
          <w:rFonts w:asciiTheme="minorEastAsia" w:eastAsiaTheme="minorEastAsia" w:hAnsiTheme="minorEastAsia"/>
          <w:b/>
          <w:bCs/>
        </w:rPr>
        <w:t>6</w:t>
      </w:r>
      <w:r w:rsidRPr="009C086E">
        <w:rPr>
          <w:rFonts w:asciiTheme="minorEastAsia" w:eastAsiaTheme="minorEastAsia" w:hAnsiTheme="minorEastAsia" w:hint="eastAsia"/>
          <w:b/>
          <w:bCs/>
        </w:rPr>
        <w:t>.1</w:t>
      </w:r>
      <w:r w:rsidRPr="009C086E">
        <w:rPr>
          <w:rFonts w:asciiTheme="minorEastAsia" w:eastAsiaTheme="minorEastAsia" w:hAnsiTheme="minorEastAsia" w:hint="eastAsia"/>
        </w:rPr>
        <w:t xml:space="preserve"> 注浆系统应</w:t>
      </w:r>
      <w:r w:rsidR="008B5253" w:rsidRPr="009C086E">
        <w:rPr>
          <w:rFonts w:asciiTheme="minorEastAsia" w:eastAsiaTheme="minorEastAsia" w:hAnsiTheme="minorEastAsia" w:hint="eastAsia"/>
        </w:rPr>
        <w:t>符合</w:t>
      </w:r>
      <w:r w:rsidRPr="009C086E">
        <w:rPr>
          <w:rFonts w:asciiTheme="minorEastAsia" w:eastAsiaTheme="minorEastAsia" w:hAnsiTheme="minorEastAsia" w:hint="eastAsia"/>
        </w:rPr>
        <w:t>下列</w:t>
      </w:r>
      <w:r w:rsidR="008B5253" w:rsidRPr="009C086E">
        <w:rPr>
          <w:rFonts w:asciiTheme="minorEastAsia" w:eastAsiaTheme="minorEastAsia" w:hAnsiTheme="minorEastAsia" w:hint="eastAsia"/>
        </w:rPr>
        <w:t>规定</w:t>
      </w:r>
      <w:r w:rsidRPr="009C086E">
        <w:rPr>
          <w:rFonts w:asciiTheme="minorEastAsia" w:eastAsiaTheme="minorEastAsia" w:hAnsiTheme="minorEastAsia" w:hint="eastAsia"/>
        </w:rPr>
        <w:t>：</w:t>
      </w:r>
    </w:p>
    <w:p w14:paraId="2A43F7CB" w14:textId="77777777" w:rsidR="00B6509A" w:rsidRPr="009C086E" w:rsidRDefault="004B25B2"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1</w:t>
      </w:r>
      <w:r w:rsidRPr="009C086E">
        <w:rPr>
          <w:rFonts w:asciiTheme="minorEastAsia" w:eastAsiaTheme="minorEastAsia" w:hAnsiTheme="minorEastAsia" w:hint="eastAsia"/>
        </w:rPr>
        <w:t xml:space="preserve"> 注浆泵额定工作压力不小于10MPa，额定理论排量不小于50L/min；</w:t>
      </w:r>
    </w:p>
    <w:p w14:paraId="0C85E5FD" w14:textId="77777777" w:rsidR="00B6509A" w:rsidRPr="009C086E" w:rsidRDefault="004B25B2"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2</w:t>
      </w:r>
      <w:r w:rsidRPr="009C086E">
        <w:rPr>
          <w:rFonts w:asciiTheme="minorEastAsia" w:eastAsiaTheme="minorEastAsia" w:hAnsiTheme="minorEastAsia" w:hint="eastAsia"/>
        </w:rPr>
        <w:t xml:space="preserve"> 注浆管采用黑铁管，通径为25mm，壁厚≥3.0mm；</w:t>
      </w:r>
    </w:p>
    <w:p w14:paraId="50DB3541" w14:textId="4C8A01DC" w:rsidR="00050D36" w:rsidRPr="009C086E" w:rsidRDefault="00050D36"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3</w:t>
      </w:r>
      <w:r w:rsidRPr="009C086E">
        <w:rPr>
          <w:rFonts w:asciiTheme="minorEastAsia" w:eastAsiaTheme="minorEastAsia" w:hAnsiTheme="minorEastAsia"/>
        </w:rPr>
        <w:t xml:space="preserve"> </w:t>
      </w:r>
      <w:r w:rsidRPr="009C086E">
        <w:rPr>
          <w:rFonts w:asciiTheme="minorEastAsia" w:eastAsiaTheme="minorEastAsia" w:hAnsiTheme="minorEastAsia" w:hint="eastAsia"/>
        </w:rPr>
        <w:t>注浆管采用套筒连接，套筒长度≥</w:t>
      </w:r>
      <w:r w:rsidRPr="009C086E">
        <w:rPr>
          <w:rFonts w:asciiTheme="minorEastAsia" w:eastAsiaTheme="minorEastAsia" w:hAnsiTheme="minorEastAsia"/>
        </w:rPr>
        <w:t>4</w:t>
      </w:r>
      <w:r w:rsidRPr="009C086E">
        <w:rPr>
          <w:rFonts w:asciiTheme="minorEastAsia" w:eastAsiaTheme="minorEastAsia" w:hAnsiTheme="minorEastAsia" w:hint="eastAsia"/>
        </w:rPr>
        <w:t>0mm，壁厚≥</w:t>
      </w:r>
      <w:r w:rsidRPr="009C086E">
        <w:rPr>
          <w:rFonts w:asciiTheme="minorEastAsia" w:eastAsiaTheme="minorEastAsia" w:hAnsiTheme="minorEastAsia"/>
        </w:rPr>
        <w:t>4</w:t>
      </w:r>
      <w:r w:rsidRPr="009C086E">
        <w:rPr>
          <w:rFonts w:asciiTheme="minorEastAsia" w:eastAsiaTheme="minorEastAsia" w:hAnsiTheme="minorEastAsia" w:hint="eastAsia"/>
        </w:rPr>
        <w:t>.0mm</w:t>
      </w:r>
      <w:r w:rsidR="005A3916" w:rsidRPr="009C086E">
        <w:rPr>
          <w:rFonts w:asciiTheme="minorEastAsia" w:eastAsiaTheme="minorEastAsia" w:hAnsiTheme="minorEastAsia" w:hint="eastAsia"/>
        </w:rPr>
        <w:t>；</w:t>
      </w:r>
    </w:p>
    <w:p w14:paraId="07D4DA14" w14:textId="0858B56E" w:rsidR="00B6509A" w:rsidRPr="009C086E" w:rsidRDefault="008B5253"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b/>
          <w:bCs/>
        </w:rPr>
        <w:t>4</w:t>
      </w:r>
      <w:r w:rsidRPr="009C086E">
        <w:rPr>
          <w:rFonts w:asciiTheme="minorEastAsia" w:eastAsiaTheme="minorEastAsia" w:hAnsiTheme="minorEastAsia" w:hint="eastAsia"/>
        </w:rPr>
        <w:t xml:space="preserve"> 注浆器必须能够承受1MPa以上静水压力，并且具有止回功能。</w:t>
      </w:r>
    </w:p>
    <w:p w14:paraId="0BBEE977" w14:textId="0842872F" w:rsidR="00B6509A" w:rsidRPr="009C086E" w:rsidRDefault="004B25B2" w:rsidP="009C086E">
      <w:pPr>
        <w:spacing w:line="360" w:lineRule="auto"/>
        <w:rPr>
          <w:rFonts w:asciiTheme="minorEastAsia" w:eastAsiaTheme="minorEastAsia" w:hAnsiTheme="minorEastAsia"/>
        </w:rPr>
      </w:pPr>
      <w:r w:rsidRPr="009C086E">
        <w:rPr>
          <w:rFonts w:asciiTheme="minorEastAsia" w:eastAsiaTheme="minorEastAsia" w:hAnsiTheme="minorEastAsia" w:hint="eastAsia"/>
          <w:b/>
          <w:bCs/>
        </w:rPr>
        <w:t>6.</w:t>
      </w:r>
      <w:r w:rsidR="00D34EFF" w:rsidRPr="009C086E">
        <w:rPr>
          <w:rFonts w:asciiTheme="minorEastAsia" w:eastAsiaTheme="minorEastAsia" w:hAnsiTheme="minorEastAsia"/>
          <w:b/>
          <w:bCs/>
        </w:rPr>
        <w:t>6</w:t>
      </w:r>
      <w:r w:rsidRPr="009C086E">
        <w:rPr>
          <w:rFonts w:asciiTheme="minorEastAsia" w:eastAsiaTheme="minorEastAsia" w:hAnsiTheme="minorEastAsia" w:hint="eastAsia"/>
          <w:b/>
          <w:bCs/>
        </w:rPr>
        <w:t>.2</w:t>
      </w:r>
      <w:r w:rsidRPr="009C086E">
        <w:rPr>
          <w:rFonts w:asciiTheme="minorEastAsia" w:eastAsiaTheme="minorEastAsia" w:hAnsiTheme="minorEastAsia" w:hint="eastAsia"/>
        </w:rPr>
        <w:t xml:space="preserve"> 水泥浆制备应</w:t>
      </w:r>
      <w:r w:rsidR="008B5253" w:rsidRPr="009C086E">
        <w:rPr>
          <w:rFonts w:asciiTheme="minorEastAsia" w:eastAsiaTheme="minorEastAsia" w:hAnsiTheme="minorEastAsia" w:hint="eastAsia"/>
        </w:rPr>
        <w:t>符合</w:t>
      </w:r>
      <w:r w:rsidRPr="009C086E">
        <w:rPr>
          <w:rFonts w:asciiTheme="minorEastAsia" w:eastAsiaTheme="minorEastAsia" w:hAnsiTheme="minorEastAsia" w:hint="eastAsia"/>
        </w:rPr>
        <w:t>下列</w:t>
      </w:r>
      <w:r w:rsidR="008B5253" w:rsidRPr="009C086E">
        <w:rPr>
          <w:rFonts w:asciiTheme="minorEastAsia" w:eastAsiaTheme="minorEastAsia" w:hAnsiTheme="minorEastAsia" w:hint="eastAsia"/>
        </w:rPr>
        <w:t>规定</w:t>
      </w:r>
      <w:r w:rsidRPr="009C086E">
        <w:rPr>
          <w:rFonts w:asciiTheme="minorEastAsia" w:eastAsiaTheme="minorEastAsia" w:hAnsiTheme="minorEastAsia" w:hint="eastAsia"/>
        </w:rPr>
        <w:t>：</w:t>
      </w:r>
    </w:p>
    <w:p w14:paraId="6D8FDFB2" w14:textId="02335FDB" w:rsidR="008B5253" w:rsidRPr="009C086E" w:rsidRDefault="008B5253" w:rsidP="009C086E">
      <w:pPr>
        <w:spacing w:line="360" w:lineRule="auto"/>
        <w:ind w:firstLineChars="200" w:firstLine="482"/>
        <w:rPr>
          <w:rFonts w:asciiTheme="minorEastAsia" w:eastAsiaTheme="minorEastAsia" w:hAnsiTheme="minorEastAsia"/>
        </w:rPr>
      </w:pPr>
      <w:r w:rsidRPr="000524C6">
        <w:rPr>
          <w:rFonts w:asciiTheme="minorEastAsia" w:eastAsiaTheme="minorEastAsia" w:hAnsiTheme="minorEastAsia" w:hint="eastAsia"/>
          <w:b/>
          <w:bCs/>
        </w:rPr>
        <w:t>1</w:t>
      </w:r>
      <w:r w:rsidRPr="000524C6">
        <w:rPr>
          <w:rFonts w:asciiTheme="minorEastAsia" w:eastAsiaTheme="minorEastAsia" w:hAnsiTheme="minorEastAsia" w:hint="eastAsia"/>
        </w:rPr>
        <w:t xml:space="preserve"> 水泥进场复试合格后才能使用，挤扩注浆完成后应提供水泥</w:t>
      </w:r>
      <w:r w:rsidR="00EF03CA" w:rsidRPr="000524C6">
        <w:rPr>
          <w:rFonts w:asciiTheme="minorEastAsia" w:eastAsiaTheme="minorEastAsia" w:hAnsiTheme="minorEastAsia" w:hint="eastAsia"/>
        </w:rPr>
        <w:t>浆</w:t>
      </w:r>
      <w:r w:rsidR="000524C6" w:rsidRPr="000524C6">
        <w:rPr>
          <w:rFonts w:asciiTheme="minorEastAsia" w:eastAsiaTheme="minorEastAsia" w:hAnsiTheme="minorEastAsia" w:hint="eastAsia"/>
        </w:rPr>
        <w:t>试块强度</w:t>
      </w:r>
      <w:r w:rsidRPr="000524C6">
        <w:rPr>
          <w:rFonts w:asciiTheme="minorEastAsia" w:eastAsiaTheme="minorEastAsia" w:hAnsiTheme="minorEastAsia" w:hint="eastAsia"/>
        </w:rPr>
        <w:t>检验报告；</w:t>
      </w:r>
    </w:p>
    <w:p w14:paraId="4385A514" w14:textId="77777777" w:rsidR="008B5253" w:rsidRPr="009C086E" w:rsidRDefault="008B5253"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2</w:t>
      </w:r>
      <w:r w:rsidRPr="009C086E">
        <w:rPr>
          <w:rFonts w:asciiTheme="minorEastAsia" w:eastAsiaTheme="minorEastAsia" w:hAnsiTheme="minorEastAsia" w:hint="eastAsia"/>
        </w:rPr>
        <w:t xml:space="preserve"> 水泥浆应采用普通硅酸盐水泥配制，水泥强度等级不应低于42.5级；</w:t>
      </w:r>
    </w:p>
    <w:p w14:paraId="791ABC04" w14:textId="52BF5D8F" w:rsidR="008B5253" w:rsidRPr="009C086E" w:rsidRDefault="008B5253"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b/>
          <w:bCs/>
        </w:rPr>
        <w:t>3</w:t>
      </w:r>
      <w:r w:rsidR="009C086E">
        <w:rPr>
          <w:rFonts w:asciiTheme="minorEastAsia" w:eastAsiaTheme="minorEastAsia" w:hAnsiTheme="minorEastAsia"/>
          <w:b/>
          <w:bCs/>
        </w:rPr>
        <w:t xml:space="preserve"> </w:t>
      </w:r>
      <w:r w:rsidRPr="009C086E">
        <w:rPr>
          <w:rFonts w:asciiTheme="minorEastAsia" w:eastAsiaTheme="minorEastAsia" w:hAnsiTheme="minorEastAsia"/>
        </w:rPr>
        <w:t>水泥浆的水胶比取0.55</w:t>
      </w:r>
      <w:r w:rsidRPr="009C086E">
        <w:rPr>
          <w:rFonts w:asciiTheme="minorEastAsia" w:eastAsiaTheme="minorEastAsia" w:hAnsiTheme="minorEastAsia" w:hint="eastAsia"/>
        </w:rPr>
        <w:t>；</w:t>
      </w:r>
    </w:p>
    <w:p w14:paraId="19FA535C" w14:textId="3431AC81" w:rsidR="008B5253" w:rsidRPr="009C086E" w:rsidRDefault="008B5253"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4</w:t>
      </w:r>
      <w:r w:rsidRPr="009C086E">
        <w:rPr>
          <w:rFonts w:asciiTheme="minorEastAsia" w:eastAsiaTheme="minorEastAsia" w:hAnsiTheme="minorEastAsia" w:hint="eastAsia"/>
        </w:rPr>
        <w:t xml:space="preserve"> </w:t>
      </w:r>
      <w:r w:rsidR="00D26697" w:rsidRPr="009C086E">
        <w:rPr>
          <w:rFonts w:asciiTheme="minorEastAsia" w:eastAsiaTheme="minorEastAsia" w:hAnsiTheme="minorEastAsia" w:hint="eastAsia"/>
        </w:rPr>
        <w:t>水泥浆液在使用前应经过30目滤网过滤；浆液自制备至用完的时间不应超过其初凝时间，且不宜大于2</w:t>
      </w:r>
      <w:r w:rsidR="00EF03CA">
        <w:rPr>
          <w:rFonts w:asciiTheme="minorEastAsia" w:eastAsiaTheme="minorEastAsia" w:hAnsiTheme="minorEastAsia" w:hint="eastAsia"/>
        </w:rPr>
        <w:t>h</w:t>
      </w:r>
      <w:r w:rsidRPr="009C086E">
        <w:rPr>
          <w:rFonts w:asciiTheme="minorEastAsia" w:eastAsiaTheme="minorEastAsia" w:hAnsiTheme="minorEastAsia" w:hint="eastAsia"/>
        </w:rPr>
        <w:t>。</w:t>
      </w:r>
    </w:p>
    <w:p w14:paraId="755FC38B" w14:textId="3C4DC6C1" w:rsidR="00B6509A" w:rsidRPr="009C086E" w:rsidRDefault="004B25B2" w:rsidP="009C086E">
      <w:pPr>
        <w:spacing w:line="360" w:lineRule="auto"/>
        <w:rPr>
          <w:rFonts w:asciiTheme="minorEastAsia" w:eastAsiaTheme="minorEastAsia" w:hAnsiTheme="minorEastAsia"/>
        </w:rPr>
      </w:pPr>
      <w:r w:rsidRPr="009C086E">
        <w:rPr>
          <w:rFonts w:asciiTheme="minorEastAsia" w:eastAsiaTheme="minorEastAsia" w:hAnsiTheme="minorEastAsia" w:hint="eastAsia"/>
          <w:b/>
          <w:bCs/>
        </w:rPr>
        <w:t>6.</w:t>
      </w:r>
      <w:r w:rsidR="008B5253" w:rsidRPr="009C086E">
        <w:rPr>
          <w:rFonts w:asciiTheme="minorEastAsia" w:eastAsiaTheme="minorEastAsia" w:hAnsiTheme="minorEastAsia"/>
          <w:b/>
          <w:bCs/>
        </w:rPr>
        <w:t>6</w:t>
      </w:r>
      <w:r w:rsidRPr="009C086E">
        <w:rPr>
          <w:rFonts w:asciiTheme="minorEastAsia" w:eastAsiaTheme="minorEastAsia" w:hAnsiTheme="minorEastAsia" w:hint="eastAsia"/>
          <w:b/>
          <w:bCs/>
        </w:rPr>
        <w:t>.3</w:t>
      </w:r>
      <w:r w:rsidRPr="009C086E">
        <w:rPr>
          <w:rFonts w:asciiTheme="minorEastAsia" w:eastAsiaTheme="minorEastAsia" w:hAnsiTheme="minorEastAsia" w:hint="eastAsia"/>
        </w:rPr>
        <w:t xml:space="preserve"> 注浆挤扩施工应</w:t>
      </w:r>
      <w:r w:rsidR="008B5253" w:rsidRPr="009C086E">
        <w:rPr>
          <w:rFonts w:asciiTheme="minorEastAsia" w:eastAsiaTheme="minorEastAsia" w:hAnsiTheme="minorEastAsia" w:hint="eastAsia"/>
        </w:rPr>
        <w:t>符合</w:t>
      </w:r>
      <w:r w:rsidRPr="009C086E">
        <w:rPr>
          <w:rFonts w:asciiTheme="minorEastAsia" w:eastAsiaTheme="minorEastAsia" w:hAnsiTheme="minorEastAsia" w:hint="eastAsia"/>
        </w:rPr>
        <w:t>下列</w:t>
      </w:r>
      <w:r w:rsidR="008B5253" w:rsidRPr="009C086E">
        <w:rPr>
          <w:rFonts w:asciiTheme="minorEastAsia" w:eastAsiaTheme="minorEastAsia" w:hAnsiTheme="minorEastAsia" w:hint="eastAsia"/>
        </w:rPr>
        <w:t>规定</w:t>
      </w:r>
      <w:r w:rsidRPr="009C086E">
        <w:rPr>
          <w:rFonts w:asciiTheme="minorEastAsia" w:eastAsiaTheme="minorEastAsia" w:hAnsiTheme="minorEastAsia" w:hint="eastAsia"/>
        </w:rPr>
        <w:t>：</w:t>
      </w:r>
    </w:p>
    <w:p w14:paraId="44164202" w14:textId="36835A41" w:rsidR="001A3CC5" w:rsidRPr="009C086E" w:rsidRDefault="001A3CC5"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1</w:t>
      </w:r>
      <w:r w:rsidR="00DE2CF3" w:rsidRPr="009C086E">
        <w:rPr>
          <w:rFonts w:asciiTheme="minorEastAsia" w:eastAsiaTheme="minorEastAsia" w:hAnsiTheme="minorEastAsia"/>
        </w:rPr>
        <w:t xml:space="preserve"> </w:t>
      </w:r>
      <w:r w:rsidR="00DE2CF3" w:rsidRPr="009C086E">
        <w:rPr>
          <w:rFonts w:asciiTheme="minorEastAsia" w:eastAsiaTheme="minorEastAsia" w:hAnsiTheme="minorEastAsia" w:hint="eastAsia"/>
        </w:rPr>
        <w:t>钻孔灌注桩的挤扩注浆应在桩身混凝土养护2</w:t>
      </w:r>
      <w:r w:rsidR="00DE2CF3" w:rsidRPr="009C086E">
        <w:rPr>
          <w:rFonts w:asciiTheme="minorEastAsia" w:eastAsiaTheme="minorEastAsia" w:hAnsiTheme="minorEastAsia"/>
        </w:rPr>
        <w:t>4</w:t>
      </w:r>
      <w:r w:rsidR="00EF03CA">
        <w:rPr>
          <w:rFonts w:asciiTheme="minorEastAsia" w:eastAsiaTheme="minorEastAsia" w:hAnsiTheme="minorEastAsia" w:hint="eastAsia"/>
        </w:rPr>
        <w:t>h</w:t>
      </w:r>
      <w:r w:rsidR="00DE2CF3" w:rsidRPr="009C086E">
        <w:rPr>
          <w:rFonts w:asciiTheme="minorEastAsia" w:eastAsiaTheme="minorEastAsia" w:hAnsiTheme="minorEastAsia" w:hint="eastAsia"/>
        </w:rPr>
        <w:t>后实施</w:t>
      </w:r>
      <w:r w:rsidRPr="009C086E">
        <w:rPr>
          <w:rFonts w:asciiTheme="minorEastAsia" w:eastAsiaTheme="minorEastAsia" w:hAnsiTheme="minorEastAsia" w:hint="eastAsia"/>
        </w:rPr>
        <w:t>；</w:t>
      </w:r>
    </w:p>
    <w:p w14:paraId="24EF26DD" w14:textId="39003C6F" w:rsidR="001A3CC5" w:rsidRPr="009C086E" w:rsidRDefault="001A3CC5"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2</w:t>
      </w:r>
      <w:r w:rsidR="00DE2CF3" w:rsidRPr="009C086E">
        <w:rPr>
          <w:rFonts w:asciiTheme="minorEastAsia" w:eastAsiaTheme="minorEastAsia" w:hAnsiTheme="minorEastAsia"/>
        </w:rPr>
        <w:t xml:space="preserve"> </w:t>
      </w:r>
      <w:r w:rsidR="00581F11" w:rsidRPr="009C086E">
        <w:rPr>
          <w:rFonts w:asciiTheme="minorEastAsia" w:eastAsiaTheme="minorEastAsia" w:hAnsiTheme="minorEastAsia" w:hint="eastAsia"/>
        </w:rPr>
        <w:t>预应力混凝土</w:t>
      </w:r>
      <w:r w:rsidRPr="009C086E">
        <w:rPr>
          <w:rFonts w:asciiTheme="minorEastAsia" w:eastAsiaTheme="minorEastAsia" w:hAnsiTheme="minorEastAsia" w:hint="eastAsia"/>
        </w:rPr>
        <w:t>管桩（钢管</w:t>
      </w:r>
      <w:r w:rsidR="00581F11" w:rsidRPr="009C086E">
        <w:rPr>
          <w:rFonts w:asciiTheme="minorEastAsia" w:eastAsiaTheme="minorEastAsia" w:hAnsiTheme="minorEastAsia" w:hint="eastAsia"/>
        </w:rPr>
        <w:t>混凝土</w:t>
      </w:r>
      <w:r w:rsidRPr="009C086E">
        <w:rPr>
          <w:rFonts w:asciiTheme="minorEastAsia" w:eastAsiaTheme="minorEastAsia" w:hAnsiTheme="minorEastAsia" w:hint="eastAsia"/>
        </w:rPr>
        <w:t>桩）</w:t>
      </w:r>
      <w:r w:rsidR="00DE2CF3" w:rsidRPr="009C086E">
        <w:rPr>
          <w:rFonts w:asciiTheme="minorEastAsia" w:eastAsiaTheme="minorEastAsia" w:hAnsiTheme="minorEastAsia" w:hint="eastAsia"/>
        </w:rPr>
        <w:t>的注浆挤扩应在</w:t>
      </w:r>
      <w:r w:rsidRPr="009C086E">
        <w:rPr>
          <w:rFonts w:asciiTheme="minorEastAsia" w:eastAsiaTheme="minorEastAsia" w:hAnsiTheme="minorEastAsia" w:hint="eastAsia"/>
        </w:rPr>
        <w:t>孔中水泥浆结石体养护48</w:t>
      </w:r>
      <w:r w:rsidR="00EF03CA">
        <w:rPr>
          <w:rFonts w:asciiTheme="minorEastAsia" w:eastAsiaTheme="minorEastAsia" w:hAnsiTheme="minorEastAsia" w:hint="eastAsia"/>
        </w:rPr>
        <w:t>h</w:t>
      </w:r>
      <w:r w:rsidRPr="009C086E">
        <w:rPr>
          <w:rFonts w:asciiTheme="minorEastAsia" w:eastAsiaTheme="minorEastAsia" w:hAnsiTheme="minorEastAsia" w:hint="eastAsia"/>
        </w:rPr>
        <w:t>后</w:t>
      </w:r>
      <w:r w:rsidR="00DE2CF3" w:rsidRPr="009C086E">
        <w:rPr>
          <w:rFonts w:asciiTheme="minorEastAsia" w:eastAsiaTheme="minorEastAsia" w:hAnsiTheme="minorEastAsia" w:hint="eastAsia"/>
        </w:rPr>
        <w:t>实施</w:t>
      </w:r>
      <w:r w:rsidRPr="009C086E">
        <w:rPr>
          <w:rFonts w:asciiTheme="minorEastAsia" w:eastAsiaTheme="minorEastAsia" w:hAnsiTheme="minorEastAsia" w:hint="eastAsia"/>
        </w:rPr>
        <w:t>；</w:t>
      </w:r>
    </w:p>
    <w:p w14:paraId="05B2A17D" w14:textId="6026DE20" w:rsidR="001A3CC5" w:rsidRPr="009C086E" w:rsidRDefault="001A3CC5"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hint="eastAsia"/>
          <w:b/>
          <w:bCs/>
        </w:rPr>
        <w:t>3</w:t>
      </w:r>
      <w:r w:rsidRPr="009C086E">
        <w:rPr>
          <w:rFonts w:asciiTheme="minorEastAsia" w:eastAsiaTheme="minorEastAsia" w:hAnsiTheme="minorEastAsia" w:hint="eastAsia"/>
        </w:rPr>
        <w:t xml:space="preserve"> 注浆挤扩条件具备后，应直接注入水泥浆，不</w:t>
      </w:r>
      <w:r w:rsidR="00581F11" w:rsidRPr="009C086E">
        <w:rPr>
          <w:rFonts w:asciiTheme="minorEastAsia" w:eastAsiaTheme="minorEastAsia" w:hAnsiTheme="minorEastAsia" w:hint="eastAsia"/>
        </w:rPr>
        <w:t>得</w:t>
      </w:r>
      <w:r w:rsidRPr="009C086E">
        <w:rPr>
          <w:rFonts w:asciiTheme="minorEastAsia" w:eastAsiaTheme="minorEastAsia" w:hAnsiTheme="minorEastAsia" w:hint="eastAsia"/>
        </w:rPr>
        <w:t>采用清水开塞；</w:t>
      </w:r>
    </w:p>
    <w:p w14:paraId="03530E00" w14:textId="082B5536" w:rsidR="005A3916" w:rsidRPr="009C086E" w:rsidRDefault="005A3916" w:rsidP="009C086E">
      <w:pPr>
        <w:spacing w:line="360" w:lineRule="auto"/>
        <w:ind w:firstLineChars="200" w:firstLine="482"/>
        <w:rPr>
          <w:rFonts w:asciiTheme="minorEastAsia" w:eastAsiaTheme="minorEastAsia" w:hAnsiTheme="minorEastAsia"/>
        </w:rPr>
      </w:pPr>
      <w:r w:rsidRPr="009C086E">
        <w:rPr>
          <w:rFonts w:asciiTheme="minorEastAsia" w:eastAsiaTheme="minorEastAsia" w:hAnsiTheme="minorEastAsia"/>
          <w:b/>
        </w:rPr>
        <w:t xml:space="preserve">4 </w:t>
      </w:r>
      <w:r w:rsidRPr="009C086E">
        <w:rPr>
          <w:rFonts w:asciiTheme="minorEastAsia" w:eastAsiaTheme="minorEastAsia" w:hAnsiTheme="minorEastAsia" w:hint="eastAsia"/>
        </w:rPr>
        <w:t>注浆挤扩桩注浆时严禁多根桩共用一个储浆桶（池），</w:t>
      </w:r>
      <w:r w:rsidR="00EF03CA" w:rsidRPr="009C086E">
        <w:rPr>
          <w:rFonts w:asciiTheme="minorEastAsia" w:eastAsiaTheme="minorEastAsia" w:hAnsiTheme="minorEastAsia" w:hint="eastAsia"/>
        </w:rPr>
        <w:t>除非注浆泵上安装有独立的注浆量计量装置</w:t>
      </w:r>
      <w:r w:rsidR="00EF03CA">
        <w:rPr>
          <w:rFonts w:asciiTheme="minorEastAsia" w:eastAsiaTheme="minorEastAsia" w:hAnsiTheme="minorEastAsia" w:hint="eastAsia"/>
        </w:rPr>
        <w:t>，否则</w:t>
      </w:r>
      <w:r w:rsidRPr="009C086E">
        <w:rPr>
          <w:rFonts w:asciiTheme="minorEastAsia" w:eastAsiaTheme="minorEastAsia" w:hAnsiTheme="minorEastAsia" w:hint="eastAsia"/>
        </w:rPr>
        <w:t>单根桩注浆量难以精确计量。</w:t>
      </w:r>
    </w:p>
    <w:p w14:paraId="69577EA3" w14:textId="2B7A8FD8" w:rsidR="00B6509A" w:rsidRPr="00E720C7" w:rsidRDefault="005A3916" w:rsidP="00E720C7">
      <w:pPr>
        <w:spacing w:line="360" w:lineRule="auto"/>
        <w:ind w:firstLineChars="200" w:firstLine="482"/>
        <w:rPr>
          <w:rFonts w:asciiTheme="minorEastAsia" w:eastAsiaTheme="minorEastAsia" w:hAnsiTheme="minorEastAsia"/>
          <w:b/>
          <w:sz w:val="28"/>
        </w:rPr>
      </w:pPr>
      <w:r w:rsidRPr="009C086E">
        <w:rPr>
          <w:rFonts w:asciiTheme="minorEastAsia" w:eastAsiaTheme="minorEastAsia" w:hAnsiTheme="minorEastAsia"/>
          <w:b/>
          <w:bCs/>
        </w:rPr>
        <w:t>5</w:t>
      </w:r>
      <w:r w:rsidR="001A3CC5" w:rsidRPr="009C086E">
        <w:rPr>
          <w:rFonts w:asciiTheme="minorEastAsia" w:eastAsiaTheme="minorEastAsia" w:hAnsiTheme="minorEastAsia" w:hint="eastAsia"/>
        </w:rPr>
        <w:t xml:space="preserve"> 挤扩注浆应以注浆量控制为主，注浆压力控制为辅。当注浆压力达到5.0MPa时，应暂停注浆</w:t>
      </w:r>
      <w:r w:rsidR="001A3CC5" w:rsidRPr="009C086E">
        <w:rPr>
          <w:rFonts w:asciiTheme="minorEastAsia" w:eastAsiaTheme="minorEastAsia" w:hAnsiTheme="minorEastAsia"/>
        </w:rPr>
        <w:t>15min～20min</w:t>
      </w:r>
      <w:r w:rsidR="001A3CC5" w:rsidRPr="009C086E">
        <w:rPr>
          <w:rFonts w:asciiTheme="minorEastAsia" w:eastAsiaTheme="minorEastAsia" w:hAnsiTheme="minorEastAsia" w:hint="eastAsia"/>
        </w:rPr>
        <w:t>，待注浆压力消散后重启注浆，直至</w:t>
      </w:r>
      <w:r w:rsidR="00EF03CA">
        <w:rPr>
          <w:rFonts w:asciiTheme="minorEastAsia" w:eastAsiaTheme="minorEastAsia" w:hAnsiTheme="minorEastAsia" w:hint="eastAsia"/>
        </w:rPr>
        <w:t>完成</w:t>
      </w:r>
      <w:r w:rsidR="001A3CC5" w:rsidRPr="009C086E">
        <w:rPr>
          <w:rFonts w:asciiTheme="minorEastAsia" w:eastAsiaTheme="minorEastAsia" w:hAnsiTheme="minorEastAsia" w:hint="eastAsia"/>
        </w:rPr>
        <w:t>设计</w:t>
      </w:r>
      <w:r w:rsidR="00EF03CA">
        <w:rPr>
          <w:rFonts w:asciiTheme="minorEastAsia" w:eastAsiaTheme="minorEastAsia" w:hAnsiTheme="minorEastAsia" w:hint="eastAsia"/>
        </w:rPr>
        <w:t>的</w:t>
      </w:r>
      <w:r w:rsidR="001A3CC5" w:rsidRPr="009C086E">
        <w:rPr>
          <w:rFonts w:asciiTheme="minorEastAsia" w:eastAsiaTheme="minorEastAsia" w:hAnsiTheme="minorEastAsia" w:hint="eastAsia"/>
        </w:rPr>
        <w:t>注浆量。</w:t>
      </w:r>
    </w:p>
    <w:p w14:paraId="6EBD54D4" w14:textId="77777777" w:rsidR="00B6509A" w:rsidRPr="003B14BA" w:rsidRDefault="004B25B2" w:rsidP="00EA1108">
      <w:pPr>
        <w:pageBreakBefore/>
        <w:spacing w:beforeLines="50" w:before="163" w:afterLines="50" w:after="163" w:line="360" w:lineRule="auto"/>
        <w:jc w:val="center"/>
        <w:outlineLvl w:val="0"/>
        <w:rPr>
          <w:b/>
          <w:sz w:val="28"/>
        </w:rPr>
      </w:pPr>
      <w:bookmarkStart w:id="81" w:name="_Toc150893673"/>
      <w:r w:rsidRPr="003B14BA">
        <w:rPr>
          <w:rFonts w:hint="eastAsia"/>
          <w:b/>
          <w:sz w:val="28"/>
        </w:rPr>
        <w:t>7 检验与验收</w:t>
      </w:r>
      <w:bookmarkEnd w:id="81"/>
    </w:p>
    <w:p w14:paraId="706C3848" w14:textId="7B3C07D4" w:rsidR="00B6509A" w:rsidRPr="006959D4" w:rsidRDefault="004B25B2" w:rsidP="006959D4">
      <w:pPr>
        <w:spacing w:beforeLines="100" w:before="326" w:afterLines="100" w:after="326" w:line="360" w:lineRule="auto"/>
        <w:jc w:val="center"/>
        <w:outlineLvl w:val="1"/>
        <w:rPr>
          <w:b/>
          <w:bCs/>
          <w:smallCaps/>
        </w:rPr>
      </w:pPr>
      <w:bookmarkStart w:id="82" w:name="_Toc150893674"/>
      <w:r w:rsidRPr="006959D4">
        <w:rPr>
          <w:b/>
          <w:bCs/>
          <w:smallCaps/>
        </w:rPr>
        <w:t xml:space="preserve">7.1 </w:t>
      </w:r>
      <w:r w:rsidRPr="006959D4">
        <w:rPr>
          <w:rFonts w:hint="eastAsia"/>
          <w:b/>
          <w:bCs/>
          <w:smallCaps/>
        </w:rPr>
        <w:t>一般规定</w:t>
      </w:r>
      <w:bookmarkEnd w:id="82"/>
    </w:p>
    <w:p w14:paraId="02B81852" w14:textId="77777777" w:rsidR="00B6509A" w:rsidRPr="00C93828" w:rsidRDefault="004B25B2">
      <w:pPr>
        <w:snapToGrid w:val="0"/>
        <w:spacing w:line="360" w:lineRule="auto"/>
        <w:rPr>
          <w:rStyle w:val="15"/>
          <w:rFonts w:asciiTheme="minorEastAsia" w:eastAsiaTheme="minorEastAsia" w:hAnsiTheme="minorEastAsia"/>
          <w:b w:val="0"/>
        </w:rPr>
      </w:pPr>
      <w:r w:rsidRPr="00C93828">
        <w:rPr>
          <w:rStyle w:val="15"/>
        </w:rPr>
        <w:t xml:space="preserve">7.1.1 </w:t>
      </w:r>
      <w:r w:rsidRPr="00C93828">
        <w:rPr>
          <w:rStyle w:val="15"/>
          <w:rFonts w:hint="eastAsia"/>
          <w:b w:val="0"/>
        </w:rPr>
        <w:t>注浆挤扩</w:t>
      </w:r>
      <w:r w:rsidRPr="00C93828">
        <w:rPr>
          <w:rStyle w:val="15"/>
          <w:rFonts w:asciiTheme="minorEastAsia" w:eastAsiaTheme="minorEastAsia" w:hAnsiTheme="minorEastAsia" w:hint="eastAsia"/>
          <w:b w:val="0"/>
        </w:rPr>
        <w:t>桩工程应进行原材料、桩位、桩顶标高、桩长、桩径、桩身质量和单桩承载力的检验。</w:t>
      </w:r>
    </w:p>
    <w:p w14:paraId="6B89C67F" w14:textId="4EC23DBB" w:rsidR="00B6509A" w:rsidRDefault="004B25B2">
      <w:pPr>
        <w:snapToGrid w:val="0"/>
        <w:spacing w:line="360" w:lineRule="auto"/>
      </w:pPr>
      <w:r w:rsidRPr="00C93828">
        <w:rPr>
          <w:rStyle w:val="15"/>
        </w:rPr>
        <w:t>7.1.2</w:t>
      </w:r>
      <w:r w:rsidRPr="00C93828">
        <w:rPr>
          <w:rStyle w:val="15"/>
          <w:rFonts w:asciiTheme="minorEastAsia" w:eastAsiaTheme="minorEastAsia" w:hAnsiTheme="minorEastAsia" w:hint="eastAsia"/>
          <w:b w:val="0"/>
        </w:rPr>
        <w:t xml:space="preserve"> 对砂、石、水泥、钢材、</w:t>
      </w:r>
      <w:r w:rsidRPr="00C93828">
        <w:rPr>
          <w:rFonts w:hint="eastAsia"/>
        </w:rPr>
        <w:t>束浆袋</w:t>
      </w:r>
      <w:r w:rsidR="00C36713" w:rsidRPr="00C93828">
        <w:rPr>
          <w:rFonts w:hint="eastAsia"/>
        </w:rPr>
        <w:t>（囊）</w:t>
      </w:r>
      <w:r w:rsidRPr="00C93828">
        <w:rPr>
          <w:rFonts w:hint="eastAsia"/>
        </w:rPr>
        <w:t>等原材料质量的检验项目和方法应符合现行</w:t>
      </w:r>
      <w:r w:rsidR="00E2611E" w:rsidRPr="00C93828">
        <w:rPr>
          <w:rFonts w:hint="eastAsia"/>
        </w:rPr>
        <w:t>国家</w:t>
      </w:r>
      <w:r w:rsidR="00E2611E">
        <w:rPr>
          <w:rFonts w:hint="eastAsia"/>
        </w:rPr>
        <w:t>和行业</w:t>
      </w:r>
      <w:r w:rsidRPr="00C93828">
        <w:rPr>
          <w:rFonts w:hint="eastAsia"/>
        </w:rPr>
        <w:t>标准的</w:t>
      </w:r>
      <w:r w:rsidR="00F9506E" w:rsidRPr="00C93828">
        <w:rPr>
          <w:rFonts w:hint="eastAsia"/>
        </w:rPr>
        <w:t>有关</w:t>
      </w:r>
      <w:r w:rsidRPr="00C93828">
        <w:rPr>
          <w:rFonts w:hint="eastAsia"/>
        </w:rPr>
        <w:t>规定。</w:t>
      </w:r>
    </w:p>
    <w:p w14:paraId="14C64D33" w14:textId="490544C2" w:rsidR="00B6509A" w:rsidRPr="006959D4" w:rsidRDefault="004B25B2" w:rsidP="006959D4">
      <w:pPr>
        <w:spacing w:beforeLines="100" w:before="326" w:afterLines="100" w:after="326" w:line="360" w:lineRule="auto"/>
        <w:jc w:val="center"/>
        <w:outlineLvl w:val="1"/>
        <w:rPr>
          <w:b/>
          <w:bCs/>
          <w:smallCaps/>
        </w:rPr>
      </w:pPr>
      <w:bookmarkStart w:id="83" w:name="_Toc150893675"/>
      <w:r w:rsidRPr="006959D4">
        <w:rPr>
          <w:b/>
          <w:bCs/>
          <w:smallCaps/>
        </w:rPr>
        <w:t xml:space="preserve">7.2 </w:t>
      </w:r>
      <w:r w:rsidRPr="006959D4">
        <w:rPr>
          <w:rFonts w:hint="eastAsia"/>
          <w:b/>
          <w:bCs/>
          <w:smallCaps/>
        </w:rPr>
        <w:t>质量检验</w:t>
      </w:r>
      <w:bookmarkEnd w:id="83"/>
    </w:p>
    <w:p w14:paraId="168C4CBC" w14:textId="77777777" w:rsidR="00B6509A" w:rsidRPr="008F4F0F" w:rsidRDefault="004B25B2">
      <w:pPr>
        <w:snapToGrid w:val="0"/>
        <w:spacing w:beforeLines="50" w:before="163" w:line="360" w:lineRule="auto"/>
        <w:jc w:val="left"/>
        <w:rPr>
          <w:rFonts w:asciiTheme="minorEastAsia" w:eastAsiaTheme="minorEastAsia" w:hAnsiTheme="minorEastAsia"/>
          <w:szCs w:val="18"/>
        </w:rPr>
      </w:pPr>
      <w:r w:rsidRPr="008F4F0F">
        <w:rPr>
          <w:rFonts w:asciiTheme="minorEastAsia" w:eastAsiaTheme="minorEastAsia" w:hAnsiTheme="minorEastAsia"/>
          <w:b/>
          <w:szCs w:val="18"/>
        </w:rPr>
        <w:t>7.2.1</w:t>
      </w:r>
      <w:r w:rsidRPr="008F4F0F">
        <w:rPr>
          <w:rFonts w:asciiTheme="minorEastAsia" w:eastAsiaTheme="minorEastAsia" w:hAnsiTheme="minorEastAsia" w:hint="eastAsia"/>
          <w:szCs w:val="18"/>
        </w:rPr>
        <w:t>材料进场检验应符合下列要求：</w:t>
      </w:r>
    </w:p>
    <w:p w14:paraId="1F688C69" w14:textId="7C5A9D9B" w:rsidR="00B6509A" w:rsidRPr="008F4F0F" w:rsidRDefault="004B25B2">
      <w:pPr>
        <w:snapToGrid w:val="0"/>
        <w:spacing w:line="360" w:lineRule="auto"/>
        <w:ind w:firstLineChars="200" w:firstLine="482"/>
        <w:rPr>
          <w:rFonts w:asciiTheme="minorEastAsia" w:eastAsiaTheme="minorEastAsia" w:hAnsiTheme="minorEastAsia"/>
        </w:rPr>
      </w:pPr>
      <w:r w:rsidRPr="008F4F0F">
        <w:rPr>
          <w:rFonts w:asciiTheme="minorEastAsia" w:eastAsiaTheme="minorEastAsia" w:hAnsiTheme="minorEastAsia" w:hint="eastAsia"/>
          <w:b/>
          <w:bCs/>
        </w:rPr>
        <w:t>1</w:t>
      </w:r>
      <w:r w:rsidR="00AB66F9" w:rsidRPr="008F4F0F">
        <w:rPr>
          <w:rFonts w:asciiTheme="minorEastAsia" w:eastAsiaTheme="minorEastAsia" w:hAnsiTheme="minorEastAsia"/>
        </w:rPr>
        <w:t xml:space="preserve"> </w:t>
      </w:r>
      <w:r w:rsidRPr="008F4F0F">
        <w:rPr>
          <w:rFonts w:asciiTheme="minorEastAsia" w:eastAsiaTheme="minorEastAsia" w:hAnsiTheme="minorEastAsia" w:hint="eastAsia"/>
        </w:rPr>
        <w:t>水泥进场</w:t>
      </w:r>
      <w:r w:rsidR="00D01A7E" w:rsidRPr="008F4F0F">
        <w:rPr>
          <w:rFonts w:asciiTheme="minorEastAsia" w:eastAsiaTheme="minorEastAsia" w:hAnsiTheme="minorEastAsia" w:hint="eastAsia"/>
        </w:rPr>
        <w:t>应</w:t>
      </w:r>
      <w:r w:rsidRPr="008F4F0F">
        <w:rPr>
          <w:rFonts w:asciiTheme="minorEastAsia" w:eastAsiaTheme="minorEastAsia" w:hAnsiTheme="minorEastAsia" w:hint="eastAsia"/>
        </w:rPr>
        <w:t>进行验收，应有出厂质量证明书，现场复检合格</w:t>
      </w:r>
      <w:r w:rsidR="00C36713" w:rsidRPr="008F4F0F">
        <w:rPr>
          <w:rFonts w:asciiTheme="minorEastAsia" w:eastAsiaTheme="minorEastAsia" w:hAnsiTheme="minorEastAsia" w:hint="eastAsia"/>
        </w:rPr>
        <w:t>；</w:t>
      </w:r>
    </w:p>
    <w:p w14:paraId="08DF4FE5" w14:textId="014A8911" w:rsidR="00B6509A" w:rsidRPr="008F4F0F" w:rsidRDefault="004B25B2">
      <w:pPr>
        <w:snapToGrid w:val="0"/>
        <w:spacing w:line="360" w:lineRule="auto"/>
        <w:ind w:firstLineChars="200" w:firstLine="482"/>
        <w:rPr>
          <w:rFonts w:asciiTheme="minorEastAsia" w:eastAsiaTheme="minorEastAsia" w:hAnsiTheme="minorEastAsia"/>
        </w:rPr>
      </w:pPr>
      <w:r w:rsidRPr="008F4F0F">
        <w:rPr>
          <w:rFonts w:asciiTheme="minorEastAsia" w:eastAsiaTheme="minorEastAsia" w:hAnsiTheme="minorEastAsia" w:hint="eastAsia"/>
          <w:b/>
          <w:bCs/>
        </w:rPr>
        <w:t>2</w:t>
      </w:r>
      <w:r w:rsidR="00AB66F9" w:rsidRPr="008F4F0F">
        <w:rPr>
          <w:rFonts w:asciiTheme="minorEastAsia" w:eastAsiaTheme="minorEastAsia" w:hAnsiTheme="minorEastAsia"/>
        </w:rPr>
        <w:t xml:space="preserve"> </w:t>
      </w:r>
      <w:r w:rsidRPr="008F4F0F">
        <w:rPr>
          <w:rFonts w:asciiTheme="minorEastAsia" w:eastAsiaTheme="minorEastAsia" w:hAnsiTheme="minorEastAsia" w:hint="eastAsia"/>
        </w:rPr>
        <w:t>钢筋进场验收应严格检查钢筋的种类、钢号及规格，查验出厂证明书及合格证，使用前应</w:t>
      </w:r>
      <w:r w:rsidR="00C36713" w:rsidRPr="008F4F0F">
        <w:rPr>
          <w:rFonts w:asciiTheme="minorEastAsia" w:eastAsiaTheme="minorEastAsia" w:hAnsiTheme="minorEastAsia" w:hint="eastAsia"/>
        </w:rPr>
        <w:t>进行</w:t>
      </w:r>
      <w:r w:rsidRPr="008F4F0F">
        <w:rPr>
          <w:rFonts w:asciiTheme="minorEastAsia" w:eastAsiaTheme="minorEastAsia" w:hAnsiTheme="minorEastAsia" w:hint="eastAsia"/>
        </w:rPr>
        <w:t>钢筋抗拉、抗弯检测和焊接抗拉强度检测，并出具检测报告</w:t>
      </w:r>
      <w:r w:rsidR="00C36713" w:rsidRPr="008F4F0F">
        <w:rPr>
          <w:rFonts w:asciiTheme="minorEastAsia" w:eastAsiaTheme="minorEastAsia" w:hAnsiTheme="minorEastAsia" w:hint="eastAsia"/>
        </w:rPr>
        <w:t>；</w:t>
      </w:r>
    </w:p>
    <w:p w14:paraId="7A08BD0F" w14:textId="12A2A4C4" w:rsidR="00B6509A" w:rsidRPr="008F4F0F" w:rsidRDefault="004B25B2">
      <w:pPr>
        <w:snapToGrid w:val="0"/>
        <w:spacing w:line="360" w:lineRule="auto"/>
        <w:ind w:firstLineChars="200" w:firstLine="482"/>
        <w:rPr>
          <w:rFonts w:asciiTheme="minorEastAsia" w:eastAsiaTheme="minorEastAsia" w:hAnsiTheme="minorEastAsia"/>
        </w:rPr>
      </w:pPr>
      <w:r w:rsidRPr="008F4F0F">
        <w:rPr>
          <w:rFonts w:asciiTheme="minorEastAsia" w:eastAsiaTheme="minorEastAsia" w:hAnsiTheme="minorEastAsia"/>
          <w:b/>
          <w:bCs/>
        </w:rPr>
        <w:t>3</w:t>
      </w:r>
      <w:r w:rsidR="00AB66F9" w:rsidRPr="008F4F0F">
        <w:rPr>
          <w:rFonts w:asciiTheme="minorEastAsia" w:eastAsiaTheme="minorEastAsia" w:hAnsiTheme="minorEastAsia"/>
        </w:rPr>
        <w:t xml:space="preserve"> </w:t>
      </w:r>
      <w:r w:rsidR="007E5AEF" w:rsidRPr="008F4F0F">
        <w:rPr>
          <w:rFonts w:asciiTheme="minorEastAsia" w:eastAsiaTheme="minorEastAsia" w:hAnsiTheme="minorEastAsia" w:hint="eastAsia"/>
        </w:rPr>
        <w:t>混凝土应采用商品混凝土，其坍落度宜为160mm</w:t>
      </w:r>
      <w:r w:rsidR="00D835AD">
        <w:rPr>
          <w:rFonts w:asciiTheme="minorEastAsia" w:eastAsiaTheme="minorEastAsia" w:hAnsiTheme="minorEastAsia"/>
        </w:rPr>
        <w:t>～</w:t>
      </w:r>
      <w:r w:rsidR="007E5AEF" w:rsidRPr="008F4F0F">
        <w:rPr>
          <w:rFonts w:asciiTheme="minorEastAsia" w:eastAsiaTheme="minorEastAsia" w:hAnsiTheme="minorEastAsia" w:hint="eastAsia"/>
        </w:rPr>
        <w:t>220mm</w:t>
      </w:r>
      <w:r w:rsidR="00C36713" w:rsidRPr="008F4F0F">
        <w:rPr>
          <w:rFonts w:asciiTheme="minorEastAsia" w:eastAsiaTheme="minorEastAsia" w:hAnsiTheme="minorEastAsia" w:hint="eastAsia"/>
        </w:rPr>
        <w:t>；</w:t>
      </w:r>
    </w:p>
    <w:p w14:paraId="3C49E37B" w14:textId="75E70218" w:rsidR="00B6509A" w:rsidRPr="008F4F0F" w:rsidRDefault="004B25B2">
      <w:pPr>
        <w:snapToGrid w:val="0"/>
        <w:spacing w:line="360" w:lineRule="auto"/>
        <w:ind w:firstLineChars="200" w:firstLine="482"/>
        <w:rPr>
          <w:rFonts w:asciiTheme="minorEastAsia" w:eastAsiaTheme="minorEastAsia" w:hAnsiTheme="minorEastAsia"/>
        </w:rPr>
      </w:pPr>
      <w:r w:rsidRPr="008F4F0F">
        <w:rPr>
          <w:rFonts w:asciiTheme="minorEastAsia" w:eastAsiaTheme="minorEastAsia" w:hAnsiTheme="minorEastAsia" w:hint="eastAsia"/>
          <w:b/>
        </w:rPr>
        <w:t>4</w:t>
      </w:r>
      <w:r w:rsidR="00AB66F9" w:rsidRPr="008F4F0F">
        <w:rPr>
          <w:rFonts w:asciiTheme="minorEastAsia" w:eastAsiaTheme="minorEastAsia" w:hAnsiTheme="minorEastAsia"/>
          <w:bCs/>
        </w:rPr>
        <w:t xml:space="preserve"> </w:t>
      </w:r>
      <w:r w:rsidR="00C36713" w:rsidRPr="008F4F0F">
        <w:rPr>
          <w:rFonts w:asciiTheme="minorEastAsia" w:eastAsiaTheme="minorEastAsia" w:hAnsiTheme="minorEastAsia" w:hint="eastAsia"/>
        </w:rPr>
        <w:t>束浆袋</w:t>
      </w:r>
      <w:r w:rsidR="007E5AEF" w:rsidRPr="008F4F0F">
        <w:rPr>
          <w:rFonts w:asciiTheme="minorEastAsia" w:eastAsiaTheme="minorEastAsia" w:hAnsiTheme="minorEastAsia" w:hint="eastAsia"/>
        </w:rPr>
        <w:t>（囊）进场</w:t>
      </w:r>
      <w:r w:rsidR="00C36713" w:rsidRPr="008F4F0F">
        <w:rPr>
          <w:rFonts w:asciiTheme="minorEastAsia" w:eastAsiaTheme="minorEastAsia" w:hAnsiTheme="minorEastAsia" w:hint="eastAsia"/>
        </w:rPr>
        <w:t>验收应严格检查束浆袋</w:t>
      </w:r>
      <w:r w:rsidR="007E5AEF" w:rsidRPr="008F4F0F">
        <w:rPr>
          <w:rFonts w:asciiTheme="minorEastAsia" w:eastAsiaTheme="minorEastAsia" w:hAnsiTheme="minorEastAsia" w:hint="eastAsia"/>
        </w:rPr>
        <w:t>（囊）</w:t>
      </w:r>
      <w:r w:rsidR="00C36713" w:rsidRPr="008F4F0F">
        <w:rPr>
          <w:rFonts w:asciiTheme="minorEastAsia" w:eastAsiaTheme="minorEastAsia" w:hAnsiTheme="minorEastAsia" w:hint="eastAsia"/>
        </w:rPr>
        <w:t>的原材料质量、缝制质量、尺寸规格及束浆袋</w:t>
      </w:r>
      <w:r w:rsidR="007E5AEF" w:rsidRPr="008F4F0F">
        <w:rPr>
          <w:rFonts w:asciiTheme="minorEastAsia" w:eastAsiaTheme="minorEastAsia" w:hAnsiTheme="minorEastAsia" w:hint="eastAsia"/>
        </w:rPr>
        <w:t>（囊）</w:t>
      </w:r>
      <w:r w:rsidR="00C36713" w:rsidRPr="008F4F0F">
        <w:rPr>
          <w:rFonts w:asciiTheme="minorEastAsia" w:eastAsiaTheme="minorEastAsia" w:hAnsiTheme="minorEastAsia" w:hint="eastAsia"/>
        </w:rPr>
        <w:t>完整性，</w:t>
      </w:r>
      <w:r w:rsidR="007E5AEF" w:rsidRPr="008F4F0F">
        <w:rPr>
          <w:rFonts w:asciiTheme="minorEastAsia" w:eastAsiaTheme="minorEastAsia" w:hAnsiTheme="minorEastAsia" w:hint="eastAsia"/>
        </w:rPr>
        <w:t>并</w:t>
      </w:r>
      <w:r w:rsidR="00C36713" w:rsidRPr="008F4F0F">
        <w:rPr>
          <w:rFonts w:asciiTheme="minorEastAsia" w:eastAsiaTheme="minorEastAsia" w:hAnsiTheme="minorEastAsia" w:hint="eastAsia"/>
        </w:rPr>
        <w:t>查验产品合格证；</w:t>
      </w:r>
    </w:p>
    <w:p w14:paraId="79A8C969" w14:textId="02CD430E" w:rsidR="00B6509A" w:rsidRPr="008F4F0F" w:rsidRDefault="004B25B2">
      <w:pPr>
        <w:snapToGrid w:val="0"/>
        <w:spacing w:line="360" w:lineRule="auto"/>
        <w:ind w:firstLineChars="200" w:firstLine="482"/>
        <w:rPr>
          <w:rFonts w:asciiTheme="minorEastAsia" w:eastAsiaTheme="minorEastAsia" w:hAnsiTheme="minorEastAsia"/>
        </w:rPr>
      </w:pPr>
      <w:r w:rsidRPr="008F4F0F">
        <w:rPr>
          <w:rFonts w:asciiTheme="minorEastAsia" w:eastAsiaTheme="minorEastAsia" w:hAnsiTheme="minorEastAsia" w:hint="eastAsia"/>
          <w:b/>
          <w:bCs/>
        </w:rPr>
        <w:t>5</w:t>
      </w:r>
      <w:r w:rsidR="00AB66F9" w:rsidRPr="008F4F0F">
        <w:rPr>
          <w:rFonts w:asciiTheme="minorEastAsia" w:eastAsiaTheme="minorEastAsia" w:hAnsiTheme="minorEastAsia"/>
        </w:rPr>
        <w:t xml:space="preserve"> </w:t>
      </w:r>
      <w:r w:rsidRPr="008F4F0F">
        <w:rPr>
          <w:rFonts w:asciiTheme="minorEastAsia" w:eastAsiaTheme="minorEastAsia" w:hAnsiTheme="minorEastAsia" w:hint="eastAsia"/>
        </w:rPr>
        <w:t>注浆管验收应严格检查注浆管的直径</w:t>
      </w:r>
      <w:r w:rsidR="00C36713" w:rsidRPr="008F4F0F">
        <w:rPr>
          <w:rFonts w:asciiTheme="minorEastAsia" w:eastAsiaTheme="minorEastAsia" w:hAnsiTheme="minorEastAsia" w:hint="eastAsia"/>
        </w:rPr>
        <w:t>、壁厚及</w:t>
      </w:r>
      <w:r w:rsidRPr="008F4F0F">
        <w:rPr>
          <w:rFonts w:asciiTheme="minorEastAsia" w:eastAsiaTheme="minorEastAsia" w:hAnsiTheme="minorEastAsia" w:hint="eastAsia"/>
        </w:rPr>
        <w:t>螺纹加工质量，</w:t>
      </w:r>
      <w:r w:rsidR="007E5AEF" w:rsidRPr="008F4F0F">
        <w:rPr>
          <w:rFonts w:asciiTheme="minorEastAsia" w:eastAsiaTheme="minorEastAsia" w:hAnsiTheme="minorEastAsia" w:hint="eastAsia"/>
        </w:rPr>
        <w:t>并</w:t>
      </w:r>
      <w:r w:rsidRPr="008F4F0F">
        <w:rPr>
          <w:rFonts w:asciiTheme="minorEastAsia" w:eastAsiaTheme="minorEastAsia" w:hAnsiTheme="minorEastAsia" w:hint="eastAsia"/>
        </w:rPr>
        <w:t>查验产品合格证</w:t>
      </w:r>
      <w:r w:rsidR="00C36713" w:rsidRPr="008F4F0F">
        <w:rPr>
          <w:rFonts w:asciiTheme="minorEastAsia" w:eastAsiaTheme="minorEastAsia" w:hAnsiTheme="minorEastAsia" w:hint="eastAsia"/>
        </w:rPr>
        <w:t>；</w:t>
      </w:r>
    </w:p>
    <w:p w14:paraId="62EAC3B9" w14:textId="187DFAF1" w:rsidR="00B6509A" w:rsidRPr="008F4F0F" w:rsidRDefault="000D1BDF">
      <w:pPr>
        <w:snapToGrid w:val="0"/>
        <w:spacing w:line="360" w:lineRule="auto"/>
        <w:ind w:firstLineChars="200" w:firstLine="482"/>
        <w:rPr>
          <w:rFonts w:asciiTheme="minorEastAsia" w:eastAsiaTheme="minorEastAsia" w:hAnsiTheme="minorEastAsia"/>
        </w:rPr>
      </w:pPr>
      <w:r w:rsidRPr="008F4F0F">
        <w:rPr>
          <w:rFonts w:asciiTheme="minorEastAsia" w:eastAsiaTheme="minorEastAsia" w:hAnsiTheme="minorEastAsia"/>
          <w:b/>
          <w:bCs/>
        </w:rPr>
        <w:t>6</w:t>
      </w:r>
      <w:r w:rsidR="00AB66F9" w:rsidRPr="008F4F0F">
        <w:rPr>
          <w:rFonts w:asciiTheme="minorEastAsia" w:eastAsiaTheme="minorEastAsia" w:hAnsiTheme="minorEastAsia"/>
        </w:rPr>
        <w:t xml:space="preserve"> </w:t>
      </w:r>
      <w:r w:rsidR="00C36713" w:rsidRPr="008F4F0F">
        <w:rPr>
          <w:rFonts w:asciiTheme="minorEastAsia" w:eastAsiaTheme="minorEastAsia" w:hAnsiTheme="minorEastAsia" w:hint="eastAsia"/>
        </w:rPr>
        <w:t>钢管</w:t>
      </w:r>
      <w:r w:rsidR="00243142" w:rsidRPr="008F4F0F">
        <w:rPr>
          <w:rFonts w:asciiTheme="minorEastAsia" w:eastAsiaTheme="minorEastAsia" w:hAnsiTheme="minorEastAsia" w:hint="eastAsia"/>
        </w:rPr>
        <w:t>混凝土</w:t>
      </w:r>
      <w:r w:rsidR="00C36713" w:rsidRPr="008F4F0F">
        <w:rPr>
          <w:rFonts w:asciiTheme="minorEastAsia" w:eastAsiaTheme="minorEastAsia" w:hAnsiTheme="minorEastAsia" w:hint="eastAsia"/>
        </w:rPr>
        <w:t>桩和预应力混凝土管桩验收应严格检查桩的外观质量、尺寸及检验报告，</w:t>
      </w:r>
      <w:r w:rsidR="007E5AEF" w:rsidRPr="008F4F0F">
        <w:rPr>
          <w:rFonts w:asciiTheme="minorEastAsia" w:eastAsiaTheme="minorEastAsia" w:hAnsiTheme="minorEastAsia" w:hint="eastAsia"/>
        </w:rPr>
        <w:t>并</w:t>
      </w:r>
      <w:r w:rsidR="00C36713" w:rsidRPr="008F4F0F">
        <w:rPr>
          <w:rFonts w:asciiTheme="minorEastAsia" w:eastAsiaTheme="minorEastAsia" w:hAnsiTheme="minorEastAsia" w:hint="eastAsia"/>
        </w:rPr>
        <w:t>查验产品合格证。</w:t>
      </w:r>
    </w:p>
    <w:p w14:paraId="63637595" w14:textId="061BA9F0" w:rsidR="00B6509A" w:rsidRPr="008F4F0F" w:rsidRDefault="004B25B2">
      <w:pPr>
        <w:spacing w:line="360" w:lineRule="auto"/>
        <w:rPr>
          <w:rFonts w:asciiTheme="minorEastAsia" w:eastAsiaTheme="minorEastAsia" w:hAnsiTheme="minorEastAsia"/>
        </w:rPr>
      </w:pPr>
      <w:r w:rsidRPr="008F4F0F">
        <w:rPr>
          <w:rFonts w:asciiTheme="minorEastAsia" w:eastAsiaTheme="minorEastAsia" w:hAnsiTheme="minorEastAsia"/>
          <w:b/>
          <w:szCs w:val="18"/>
        </w:rPr>
        <w:t>7.2.2</w:t>
      </w:r>
      <w:r w:rsidR="008F4F0F">
        <w:rPr>
          <w:rFonts w:asciiTheme="minorEastAsia" w:eastAsiaTheme="minorEastAsia" w:hAnsiTheme="minorEastAsia"/>
          <w:b/>
          <w:szCs w:val="18"/>
        </w:rPr>
        <w:t xml:space="preserve"> </w:t>
      </w:r>
      <w:r w:rsidR="00243142" w:rsidRPr="008F4F0F">
        <w:rPr>
          <w:rFonts w:asciiTheme="minorEastAsia" w:eastAsiaTheme="minorEastAsia" w:hAnsiTheme="minorEastAsia" w:hint="eastAsia"/>
        </w:rPr>
        <w:t>桩孔终孔后，应对终孔深度、孔底沉渣、泥浆性能指标等进行检查。钢管混凝土桩和预应力混凝土管桩应植入到桩底标高，钻孔成孔直径、垂直度、孔深及桩位偏差应符合表</w:t>
      </w:r>
      <w:r w:rsidR="00243142" w:rsidRPr="008F4F0F">
        <w:rPr>
          <w:rFonts w:asciiTheme="minorEastAsia" w:eastAsiaTheme="minorEastAsia" w:hAnsiTheme="minorEastAsia"/>
        </w:rPr>
        <w:t>7.2.2</w:t>
      </w:r>
      <w:r w:rsidR="00243142" w:rsidRPr="008F4F0F">
        <w:rPr>
          <w:rFonts w:asciiTheme="minorEastAsia" w:eastAsiaTheme="minorEastAsia" w:hAnsiTheme="minorEastAsia" w:hint="eastAsia"/>
        </w:rPr>
        <w:t>的</w:t>
      </w:r>
      <w:r w:rsidR="008B6954" w:rsidRPr="008F4F0F">
        <w:rPr>
          <w:rFonts w:asciiTheme="minorEastAsia" w:eastAsiaTheme="minorEastAsia" w:hAnsiTheme="minorEastAsia" w:hint="eastAsia"/>
        </w:rPr>
        <w:t>规定</w:t>
      </w:r>
      <w:r w:rsidR="00243142" w:rsidRPr="008F4F0F">
        <w:rPr>
          <w:rFonts w:asciiTheme="minorEastAsia" w:eastAsiaTheme="minorEastAsia" w:hAnsiTheme="minorEastAsia" w:hint="eastAsia"/>
        </w:rPr>
        <w:t>。</w:t>
      </w:r>
    </w:p>
    <w:p w14:paraId="79A2CC1D" w14:textId="447C1EC3" w:rsidR="00B6509A" w:rsidRPr="00E2611E" w:rsidRDefault="00243142">
      <w:pPr>
        <w:spacing w:line="360" w:lineRule="auto"/>
        <w:ind w:firstLineChars="200" w:firstLine="480"/>
        <w:jc w:val="center"/>
        <w:rPr>
          <w:rFonts w:ascii="Times New Roman" w:hAnsi="Times New Roman" w:cs="Times New Roman"/>
          <w:bCs/>
          <w:kern w:val="0"/>
          <w:sz w:val="21"/>
          <w:szCs w:val="21"/>
        </w:rPr>
      </w:pPr>
      <w:r w:rsidRPr="00E2611E">
        <w:rPr>
          <w:rFonts w:hint="eastAsia"/>
          <w:bCs/>
        </w:rPr>
        <w:t>表</w:t>
      </w:r>
      <w:r w:rsidRPr="00E2611E">
        <w:rPr>
          <w:bCs/>
        </w:rPr>
        <w:t xml:space="preserve">7.2.2 </w:t>
      </w:r>
      <w:r w:rsidRPr="00E2611E">
        <w:rPr>
          <w:rFonts w:hint="eastAsia"/>
          <w:bCs/>
        </w:rPr>
        <w:t>钻孔成孔施工允许偏差</w:t>
      </w:r>
      <w:r w:rsidRPr="00E2611E">
        <w:rPr>
          <w:bCs/>
        </w:rPr>
        <w:t xml:space="preserve"> </w:t>
      </w:r>
    </w:p>
    <w:tbl>
      <w:tblPr>
        <w:tblStyle w:val="af8"/>
        <w:tblW w:w="8236" w:type="dxa"/>
        <w:jc w:val="center"/>
        <w:tblLook w:val="04A0" w:firstRow="1" w:lastRow="0" w:firstColumn="1" w:lastColumn="0" w:noHBand="0" w:noVBand="1"/>
      </w:tblPr>
      <w:tblGrid>
        <w:gridCol w:w="674"/>
        <w:gridCol w:w="3482"/>
        <w:gridCol w:w="1720"/>
        <w:gridCol w:w="2360"/>
      </w:tblGrid>
      <w:tr w:rsidR="00B6509A" w:rsidRPr="00C93828" w14:paraId="4AFC754C"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757D5F74" w14:textId="77777777" w:rsidR="00B6509A" w:rsidRPr="00E2611E" w:rsidRDefault="004B25B2">
            <w:pPr>
              <w:spacing w:line="360" w:lineRule="auto"/>
              <w:jc w:val="center"/>
              <w:textAlignment w:val="baseline"/>
              <w:rPr>
                <w:bCs/>
                <w:sz w:val="18"/>
                <w:szCs w:val="18"/>
              </w:rPr>
            </w:pPr>
            <w:r w:rsidRPr="00E2611E">
              <w:rPr>
                <w:rFonts w:hint="eastAsia"/>
                <w:bCs/>
                <w:sz w:val="18"/>
                <w:szCs w:val="18"/>
              </w:rPr>
              <w:t>项次</w:t>
            </w:r>
          </w:p>
        </w:tc>
        <w:tc>
          <w:tcPr>
            <w:tcW w:w="3482" w:type="dxa"/>
            <w:tcBorders>
              <w:top w:val="single" w:sz="4" w:space="0" w:color="auto"/>
              <w:left w:val="single" w:sz="4" w:space="0" w:color="auto"/>
              <w:bottom w:val="single" w:sz="4" w:space="0" w:color="auto"/>
              <w:right w:val="single" w:sz="4" w:space="0" w:color="auto"/>
            </w:tcBorders>
            <w:vAlign w:val="center"/>
          </w:tcPr>
          <w:p w14:paraId="65C3ED22" w14:textId="77777777" w:rsidR="00B6509A" w:rsidRPr="00E2611E" w:rsidRDefault="004B25B2">
            <w:pPr>
              <w:spacing w:line="360" w:lineRule="auto"/>
              <w:jc w:val="center"/>
              <w:textAlignment w:val="baseline"/>
              <w:rPr>
                <w:bCs/>
                <w:sz w:val="18"/>
                <w:szCs w:val="18"/>
              </w:rPr>
            </w:pPr>
            <w:r w:rsidRPr="00E2611E">
              <w:rPr>
                <w:rFonts w:hint="eastAsia"/>
                <w:bCs/>
                <w:sz w:val="18"/>
                <w:szCs w:val="18"/>
              </w:rPr>
              <w:t>项目</w:t>
            </w:r>
          </w:p>
        </w:tc>
        <w:tc>
          <w:tcPr>
            <w:tcW w:w="1720" w:type="dxa"/>
            <w:tcBorders>
              <w:top w:val="single" w:sz="4" w:space="0" w:color="auto"/>
              <w:left w:val="single" w:sz="4" w:space="0" w:color="auto"/>
              <w:bottom w:val="single" w:sz="4" w:space="0" w:color="auto"/>
              <w:right w:val="single" w:sz="4" w:space="0" w:color="auto"/>
            </w:tcBorders>
            <w:vAlign w:val="center"/>
          </w:tcPr>
          <w:p w14:paraId="286D2544" w14:textId="77777777" w:rsidR="00B6509A" w:rsidRPr="00E2611E" w:rsidRDefault="004B25B2">
            <w:pPr>
              <w:spacing w:line="360" w:lineRule="auto"/>
              <w:jc w:val="center"/>
              <w:textAlignment w:val="baseline"/>
              <w:rPr>
                <w:bCs/>
                <w:sz w:val="18"/>
                <w:szCs w:val="18"/>
              </w:rPr>
            </w:pPr>
            <w:r w:rsidRPr="00E2611E">
              <w:rPr>
                <w:rFonts w:hint="eastAsia"/>
                <w:bCs/>
                <w:sz w:val="18"/>
                <w:szCs w:val="18"/>
              </w:rPr>
              <w:t>允许偏差</w:t>
            </w:r>
          </w:p>
        </w:tc>
        <w:tc>
          <w:tcPr>
            <w:tcW w:w="2360" w:type="dxa"/>
            <w:tcBorders>
              <w:top w:val="single" w:sz="4" w:space="0" w:color="auto"/>
              <w:left w:val="single" w:sz="4" w:space="0" w:color="auto"/>
              <w:bottom w:val="single" w:sz="4" w:space="0" w:color="auto"/>
              <w:right w:val="single" w:sz="4" w:space="0" w:color="auto"/>
            </w:tcBorders>
            <w:vAlign w:val="center"/>
          </w:tcPr>
          <w:p w14:paraId="7E3B7B77" w14:textId="77777777" w:rsidR="00B6509A" w:rsidRPr="00E2611E" w:rsidRDefault="004B25B2">
            <w:pPr>
              <w:spacing w:line="360" w:lineRule="auto"/>
              <w:jc w:val="center"/>
              <w:textAlignment w:val="baseline"/>
              <w:rPr>
                <w:bCs/>
                <w:sz w:val="18"/>
                <w:szCs w:val="18"/>
              </w:rPr>
            </w:pPr>
            <w:r w:rsidRPr="00E2611E">
              <w:rPr>
                <w:rFonts w:hint="eastAsia"/>
                <w:bCs/>
                <w:sz w:val="18"/>
                <w:szCs w:val="18"/>
              </w:rPr>
              <w:t>检测方法</w:t>
            </w:r>
          </w:p>
        </w:tc>
      </w:tr>
      <w:tr w:rsidR="00B6509A" w:rsidRPr="00C93828" w14:paraId="52C62009"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522CC232" w14:textId="77777777" w:rsidR="00B6509A" w:rsidRPr="00C93828" w:rsidRDefault="004B25B2">
            <w:pPr>
              <w:spacing w:line="360" w:lineRule="auto"/>
              <w:jc w:val="center"/>
              <w:textAlignment w:val="baseline"/>
              <w:rPr>
                <w:sz w:val="18"/>
                <w:szCs w:val="18"/>
              </w:rPr>
            </w:pPr>
            <w:r w:rsidRPr="00C93828">
              <w:rPr>
                <w:sz w:val="18"/>
                <w:szCs w:val="18"/>
              </w:rPr>
              <w:t>1</w:t>
            </w:r>
          </w:p>
        </w:tc>
        <w:tc>
          <w:tcPr>
            <w:tcW w:w="3482" w:type="dxa"/>
            <w:tcBorders>
              <w:top w:val="single" w:sz="4" w:space="0" w:color="auto"/>
              <w:left w:val="single" w:sz="4" w:space="0" w:color="auto"/>
              <w:bottom w:val="single" w:sz="4" w:space="0" w:color="auto"/>
              <w:right w:val="single" w:sz="4" w:space="0" w:color="auto"/>
            </w:tcBorders>
            <w:vAlign w:val="center"/>
          </w:tcPr>
          <w:p w14:paraId="1A22CCFC" w14:textId="77777777" w:rsidR="00B6509A" w:rsidRPr="00C93828" w:rsidRDefault="004B25B2">
            <w:pPr>
              <w:spacing w:line="360" w:lineRule="auto"/>
              <w:jc w:val="center"/>
              <w:textAlignment w:val="baseline"/>
              <w:rPr>
                <w:sz w:val="18"/>
                <w:szCs w:val="18"/>
              </w:rPr>
            </w:pPr>
            <w:r w:rsidRPr="00C93828">
              <w:rPr>
                <w:rFonts w:hint="eastAsia"/>
                <w:sz w:val="18"/>
                <w:szCs w:val="18"/>
              </w:rPr>
              <w:t>孔径</w:t>
            </w:r>
          </w:p>
        </w:tc>
        <w:tc>
          <w:tcPr>
            <w:tcW w:w="1720" w:type="dxa"/>
            <w:tcBorders>
              <w:top w:val="single" w:sz="4" w:space="0" w:color="auto"/>
              <w:left w:val="single" w:sz="4" w:space="0" w:color="auto"/>
              <w:bottom w:val="single" w:sz="4" w:space="0" w:color="auto"/>
              <w:right w:val="single" w:sz="4" w:space="0" w:color="auto"/>
            </w:tcBorders>
            <w:vAlign w:val="center"/>
          </w:tcPr>
          <w:p w14:paraId="441EAAB3" w14:textId="77777777" w:rsidR="00B6509A" w:rsidRPr="00C93828" w:rsidRDefault="004B25B2">
            <w:pPr>
              <w:spacing w:line="360" w:lineRule="auto"/>
              <w:jc w:val="center"/>
              <w:textAlignment w:val="baseline"/>
              <w:rPr>
                <w:sz w:val="18"/>
                <w:szCs w:val="18"/>
              </w:rPr>
            </w:pPr>
            <w:r w:rsidRPr="00C93828">
              <w:rPr>
                <w:rFonts w:hint="eastAsia"/>
                <w:sz w:val="18"/>
                <w:szCs w:val="18"/>
              </w:rPr>
              <w:t>±</w:t>
            </w:r>
            <w:r w:rsidRPr="00C93828">
              <w:rPr>
                <w:sz w:val="18"/>
                <w:szCs w:val="18"/>
              </w:rPr>
              <w:t>50mm</w:t>
            </w:r>
          </w:p>
        </w:tc>
        <w:tc>
          <w:tcPr>
            <w:tcW w:w="2360" w:type="dxa"/>
            <w:tcBorders>
              <w:top w:val="single" w:sz="4" w:space="0" w:color="auto"/>
              <w:left w:val="single" w:sz="4" w:space="0" w:color="auto"/>
              <w:bottom w:val="single" w:sz="4" w:space="0" w:color="auto"/>
              <w:right w:val="single" w:sz="4" w:space="0" w:color="auto"/>
            </w:tcBorders>
            <w:vAlign w:val="center"/>
          </w:tcPr>
          <w:p w14:paraId="678775FC" w14:textId="77777777" w:rsidR="00B6509A" w:rsidRPr="00C93828" w:rsidRDefault="004B25B2">
            <w:pPr>
              <w:spacing w:line="360" w:lineRule="auto"/>
              <w:jc w:val="center"/>
              <w:textAlignment w:val="baseline"/>
              <w:rPr>
                <w:sz w:val="18"/>
                <w:szCs w:val="18"/>
              </w:rPr>
            </w:pPr>
            <w:r w:rsidRPr="00C93828">
              <w:rPr>
                <w:rFonts w:hint="eastAsia"/>
                <w:sz w:val="18"/>
                <w:szCs w:val="18"/>
              </w:rPr>
              <w:t>用井径仪或超声波测井仪</w:t>
            </w:r>
          </w:p>
        </w:tc>
      </w:tr>
      <w:tr w:rsidR="00B6509A" w:rsidRPr="00C93828" w14:paraId="002A8A9A"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15C7CACB" w14:textId="77777777" w:rsidR="00B6509A" w:rsidRPr="00C93828" w:rsidRDefault="004B25B2">
            <w:pPr>
              <w:spacing w:line="360" w:lineRule="auto"/>
              <w:jc w:val="center"/>
              <w:textAlignment w:val="baseline"/>
              <w:rPr>
                <w:sz w:val="18"/>
                <w:szCs w:val="18"/>
              </w:rPr>
            </w:pPr>
            <w:r w:rsidRPr="00C93828">
              <w:rPr>
                <w:sz w:val="18"/>
                <w:szCs w:val="18"/>
              </w:rPr>
              <w:t>2</w:t>
            </w:r>
          </w:p>
        </w:tc>
        <w:tc>
          <w:tcPr>
            <w:tcW w:w="3482" w:type="dxa"/>
            <w:tcBorders>
              <w:top w:val="single" w:sz="4" w:space="0" w:color="auto"/>
              <w:left w:val="single" w:sz="4" w:space="0" w:color="auto"/>
              <w:bottom w:val="single" w:sz="4" w:space="0" w:color="auto"/>
              <w:right w:val="single" w:sz="4" w:space="0" w:color="auto"/>
            </w:tcBorders>
            <w:vAlign w:val="center"/>
          </w:tcPr>
          <w:p w14:paraId="2CBB9933" w14:textId="77777777" w:rsidR="00B6509A" w:rsidRPr="00C93828" w:rsidRDefault="004B25B2">
            <w:pPr>
              <w:spacing w:line="360" w:lineRule="auto"/>
              <w:jc w:val="center"/>
              <w:textAlignment w:val="baseline"/>
              <w:rPr>
                <w:sz w:val="18"/>
                <w:szCs w:val="18"/>
              </w:rPr>
            </w:pPr>
            <w:r w:rsidRPr="00C93828">
              <w:rPr>
                <w:rFonts w:hint="eastAsia"/>
                <w:sz w:val="18"/>
                <w:szCs w:val="18"/>
              </w:rPr>
              <w:t>垂直度</w:t>
            </w:r>
          </w:p>
        </w:tc>
        <w:tc>
          <w:tcPr>
            <w:tcW w:w="1720" w:type="dxa"/>
            <w:tcBorders>
              <w:top w:val="single" w:sz="4" w:space="0" w:color="auto"/>
              <w:left w:val="single" w:sz="4" w:space="0" w:color="auto"/>
              <w:bottom w:val="single" w:sz="4" w:space="0" w:color="auto"/>
              <w:right w:val="single" w:sz="4" w:space="0" w:color="auto"/>
            </w:tcBorders>
            <w:vAlign w:val="center"/>
          </w:tcPr>
          <w:p w14:paraId="33F10FFF" w14:textId="77777777" w:rsidR="00B6509A" w:rsidRPr="00C93828" w:rsidRDefault="004B25B2">
            <w:pPr>
              <w:spacing w:line="360" w:lineRule="auto"/>
              <w:jc w:val="center"/>
              <w:textAlignment w:val="baseline"/>
              <w:rPr>
                <w:sz w:val="18"/>
                <w:szCs w:val="18"/>
              </w:rPr>
            </w:pPr>
            <w:r w:rsidRPr="00C93828">
              <w:rPr>
                <w:sz w:val="18"/>
                <w:szCs w:val="18"/>
              </w:rPr>
              <w:t>&lt;1%</w:t>
            </w:r>
          </w:p>
        </w:tc>
        <w:tc>
          <w:tcPr>
            <w:tcW w:w="2360" w:type="dxa"/>
            <w:tcBorders>
              <w:top w:val="single" w:sz="4" w:space="0" w:color="auto"/>
              <w:left w:val="single" w:sz="4" w:space="0" w:color="auto"/>
              <w:bottom w:val="single" w:sz="4" w:space="0" w:color="auto"/>
              <w:right w:val="single" w:sz="4" w:space="0" w:color="auto"/>
            </w:tcBorders>
            <w:vAlign w:val="center"/>
          </w:tcPr>
          <w:p w14:paraId="41FF74A4" w14:textId="77777777" w:rsidR="00B6509A" w:rsidRPr="00C93828" w:rsidRDefault="004B25B2">
            <w:pPr>
              <w:spacing w:line="360" w:lineRule="auto"/>
              <w:jc w:val="center"/>
              <w:textAlignment w:val="baseline"/>
              <w:rPr>
                <w:sz w:val="18"/>
                <w:szCs w:val="18"/>
              </w:rPr>
            </w:pPr>
            <w:r w:rsidRPr="00C93828">
              <w:rPr>
                <w:rFonts w:hint="eastAsia"/>
                <w:sz w:val="18"/>
                <w:szCs w:val="18"/>
              </w:rPr>
              <w:t>用测斜仪或超声波测进仪</w:t>
            </w:r>
          </w:p>
        </w:tc>
      </w:tr>
    </w:tbl>
    <w:p w14:paraId="01375927" w14:textId="5F2B45D7" w:rsidR="00E2611E" w:rsidRDefault="00E2611E" w:rsidP="00E2611E">
      <w:pPr>
        <w:jc w:val="center"/>
      </w:pPr>
      <w:r>
        <w:br w:type="page"/>
      </w:r>
      <w:r w:rsidR="00B105F3">
        <w:rPr>
          <w:rFonts w:hint="eastAsia"/>
        </w:rPr>
        <w:t>续</w:t>
      </w:r>
      <w:r w:rsidRPr="00E2611E">
        <w:rPr>
          <w:rFonts w:hint="eastAsia"/>
          <w:bCs/>
        </w:rPr>
        <w:t>表</w:t>
      </w:r>
      <w:r w:rsidRPr="00E2611E">
        <w:rPr>
          <w:bCs/>
        </w:rPr>
        <w:t>7.2.2</w:t>
      </w:r>
    </w:p>
    <w:tbl>
      <w:tblPr>
        <w:tblStyle w:val="af8"/>
        <w:tblW w:w="8236" w:type="dxa"/>
        <w:jc w:val="center"/>
        <w:tblLook w:val="04A0" w:firstRow="1" w:lastRow="0" w:firstColumn="1" w:lastColumn="0" w:noHBand="0" w:noVBand="1"/>
      </w:tblPr>
      <w:tblGrid>
        <w:gridCol w:w="674"/>
        <w:gridCol w:w="582"/>
        <w:gridCol w:w="1168"/>
        <w:gridCol w:w="1732"/>
        <w:gridCol w:w="1720"/>
        <w:gridCol w:w="2360"/>
      </w:tblGrid>
      <w:tr w:rsidR="00B6509A" w:rsidRPr="00C93828" w14:paraId="41BECB96"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7B13F34F" w14:textId="225064CA" w:rsidR="00B6509A" w:rsidRPr="00C93828" w:rsidRDefault="004B25B2">
            <w:pPr>
              <w:spacing w:line="360" w:lineRule="auto"/>
              <w:jc w:val="center"/>
              <w:textAlignment w:val="baseline"/>
              <w:rPr>
                <w:sz w:val="18"/>
                <w:szCs w:val="18"/>
              </w:rPr>
            </w:pPr>
            <w:r w:rsidRPr="00C93828">
              <w:rPr>
                <w:sz w:val="18"/>
                <w:szCs w:val="18"/>
              </w:rPr>
              <w:t>3</w:t>
            </w:r>
          </w:p>
        </w:tc>
        <w:tc>
          <w:tcPr>
            <w:tcW w:w="3482" w:type="dxa"/>
            <w:gridSpan w:val="3"/>
            <w:tcBorders>
              <w:top w:val="single" w:sz="4" w:space="0" w:color="auto"/>
              <w:left w:val="single" w:sz="4" w:space="0" w:color="auto"/>
              <w:bottom w:val="single" w:sz="4" w:space="0" w:color="auto"/>
              <w:right w:val="single" w:sz="4" w:space="0" w:color="auto"/>
            </w:tcBorders>
            <w:vAlign w:val="center"/>
          </w:tcPr>
          <w:p w14:paraId="476A14D6" w14:textId="77777777" w:rsidR="00B6509A" w:rsidRPr="00C93828" w:rsidRDefault="004B25B2">
            <w:pPr>
              <w:spacing w:line="360" w:lineRule="auto"/>
              <w:jc w:val="center"/>
              <w:textAlignment w:val="baseline"/>
              <w:rPr>
                <w:sz w:val="18"/>
                <w:szCs w:val="18"/>
              </w:rPr>
            </w:pPr>
            <w:r w:rsidRPr="00C93828">
              <w:rPr>
                <w:rFonts w:hint="eastAsia"/>
                <w:sz w:val="18"/>
                <w:szCs w:val="18"/>
              </w:rPr>
              <w:t>孔深</w:t>
            </w:r>
          </w:p>
        </w:tc>
        <w:tc>
          <w:tcPr>
            <w:tcW w:w="1720" w:type="dxa"/>
            <w:tcBorders>
              <w:top w:val="single" w:sz="4" w:space="0" w:color="auto"/>
              <w:left w:val="single" w:sz="4" w:space="0" w:color="auto"/>
              <w:bottom w:val="single" w:sz="4" w:space="0" w:color="auto"/>
              <w:right w:val="single" w:sz="4" w:space="0" w:color="auto"/>
            </w:tcBorders>
            <w:vAlign w:val="center"/>
          </w:tcPr>
          <w:p w14:paraId="4BAE36A0" w14:textId="6C9958BF" w:rsidR="00B6509A" w:rsidRPr="00C93828" w:rsidRDefault="00A72AB2">
            <w:pPr>
              <w:spacing w:line="360" w:lineRule="auto"/>
              <w:jc w:val="center"/>
              <w:textAlignment w:val="baseline"/>
              <w:rPr>
                <w:sz w:val="18"/>
                <w:szCs w:val="18"/>
              </w:rPr>
            </w:pPr>
            <w:r w:rsidRPr="00D8479C">
              <w:rPr>
                <w:sz w:val="18"/>
                <w:szCs w:val="18"/>
              </w:rPr>
              <w:t>0</w:t>
            </w:r>
            <w:r w:rsidR="00D835AD">
              <w:rPr>
                <w:sz w:val="18"/>
                <w:szCs w:val="18"/>
              </w:rPr>
              <w:t>mm</w:t>
            </w:r>
            <w:r w:rsidRPr="00D8479C">
              <w:rPr>
                <w:rFonts w:hint="eastAsia"/>
                <w:sz w:val="18"/>
                <w:szCs w:val="18"/>
              </w:rPr>
              <w:t>～</w:t>
            </w:r>
            <w:r w:rsidRPr="00D8479C">
              <w:rPr>
                <w:sz w:val="18"/>
                <w:szCs w:val="18"/>
              </w:rPr>
              <w:t>+300mm</w:t>
            </w:r>
          </w:p>
        </w:tc>
        <w:tc>
          <w:tcPr>
            <w:tcW w:w="2360" w:type="dxa"/>
            <w:tcBorders>
              <w:top w:val="single" w:sz="4" w:space="0" w:color="auto"/>
              <w:left w:val="single" w:sz="4" w:space="0" w:color="auto"/>
              <w:bottom w:val="single" w:sz="4" w:space="0" w:color="auto"/>
              <w:right w:val="single" w:sz="4" w:space="0" w:color="auto"/>
            </w:tcBorders>
            <w:vAlign w:val="center"/>
          </w:tcPr>
          <w:p w14:paraId="75726CA4" w14:textId="77777777" w:rsidR="00B6509A" w:rsidRPr="00C93828" w:rsidRDefault="004B25B2">
            <w:pPr>
              <w:spacing w:line="360" w:lineRule="auto"/>
              <w:jc w:val="center"/>
              <w:textAlignment w:val="baseline"/>
              <w:rPr>
                <w:sz w:val="18"/>
                <w:szCs w:val="18"/>
              </w:rPr>
            </w:pPr>
            <w:r w:rsidRPr="00C93828">
              <w:rPr>
                <w:rFonts w:hint="eastAsia"/>
                <w:sz w:val="18"/>
                <w:szCs w:val="18"/>
              </w:rPr>
              <w:t>核定钻头和钻杆高度或用测绳</w:t>
            </w:r>
          </w:p>
        </w:tc>
      </w:tr>
      <w:tr w:rsidR="00B6509A" w:rsidRPr="00C93828" w14:paraId="1C5CDD46" w14:textId="77777777">
        <w:trPr>
          <w:trHeight w:val="318"/>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4F9504A5" w14:textId="77777777" w:rsidR="00B6509A" w:rsidRPr="00C93828" w:rsidRDefault="004B25B2">
            <w:pPr>
              <w:spacing w:line="360" w:lineRule="auto"/>
              <w:jc w:val="center"/>
              <w:textAlignment w:val="baseline"/>
              <w:rPr>
                <w:sz w:val="18"/>
                <w:szCs w:val="18"/>
              </w:rPr>
            </w:pPr>
            <w:r w:rsidRPr="00C93828">
              <w:rPr>
                <w:sz w:val="18"/>
                <w:szCs w:val="18"/>
              </w:rPr>
              <w:t>4</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2E00EE7" w14:textId="77777777" w:rsidR="00B6509A" w:rsidRPr="00C93828" w:rsidRDefault="004B25B2">
            <w:pPr>
              <w:snapToGrid w:val="0"/>
              <w:jc w:val="center"/>
              <w:textAlignment w:val="baseline"/>
              <w:rPr>
                <w:sz w:val="18"/>
                <w:szCs w:val="18"/>
              </w:rPr>
            </w:pPr>
            <w:r w:rsidRPr="00C93828">
              <w:rPr>
                <w:rFonts w:hint="eastAsia"/>
                <w:sz w:val="18"/>
                <w:szCs w:val="18"/>
              </w:rPr>
              <w:t>桩</w:t>
            </w:r>
            <w:r w:rsidRPr="00C93828">
              <w:rPr>
                <w:sz w:val="18"/>
                <w:szCs w:val="18"/>
              </w:rPr>
              <w:t xml:space="preserve">     </w:t>
            </w:r>
            <w:r w:rsidRPr="00C93828">
              <w:rPr>
                <w:rFonts w:hint="eastAsia"/>
                <w:sz w:val="18"/>
                <w:szCs w:val="18"/>
              </w:rPr>
              <w:t>位</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08A8690C" w14:textId="77777777" w:rsidR="00B6509A" w:rsidRPr="00C93828" w:rsidRDefault="004B25B2">
            <w:pPr>
              <w:spacing w:line="360" w:lineRule="auto"/>
              <w:jc w:val="center"/>
              <w:textAlignment w:val="baseline"/>
              <w:rPr>
                <w:sz w:val="18"/>
                <w:szCs w:val="18"/>
              </w:rPr>
            </w:pPr>
            <w:r w:rsidRPr="00C93828">
              <w:rPr>
                <w:sz w:val="18"/>
                <w:szCs w:val="18"/>
              </w:rPr>
              <w:t>D</w:t>
            </w:r>
            <w:r w:rsidRPr="00C93828">
              <w:rPr>
                <w:rFonts w:hint="eastAsia"/>
                <w:sz w:val="18"/>
                <w:szCs w:val="18"/>
              </w:rPr>
              <w:t>≦</w:t>
            </w:r>
            <w:r w:rsidRPr="00C93828">
              <w:rPr>
                <w:sz w:val="18"/>
                <w:szCs w:val="18"/>
              </w:rPr>
              <w:t>1000</w:t>
            </w:r>
          </w:p>
        </w:tc>
        <w:tc>
          <w:tcPr>
            <w:tcW w:w="1732" w:type="dxa"/>
            <w:tcBorders>
              <w:top w:val="single" w:sz="4" w:space="0" w:color="auto"/>
              <w:left w:val="single" w:sz="4" w:space="0" w:color="auto"/>
              <w:bottom w:val="single" w:sz="4" w:space="0" w:color="auto"/>
              <w:right w:val="single" w:sz="4" w:space="0" w:color="auto"/>
            </w:tcBorders>
            <w:vAlign w:val="center"/>
          </w:tcPr>
          <w:p w14:paraId="3FD29C85" w14:textId="026CF49C" w:rsidR="00B6509A" w:rsidRPr="00C93828" w:rsidRDefault="004B25B2">
            <w:pPr>
              <w:snapToGrid w:val="0"/>
              <w:spacing w:line="280" w:lineRule="exact"/>
              <w:textAlignment w:val="baseline"/>
              <w:rPr>
                <w:sz w:val="18"/>
                <w:szCs w:val="18"/>
              </w:rPr>
            </w:pPr>
            <w:r w:rsidRPr="00C93828">
              <w:rPr>
                <w:sz w:val="18"/>
                <w:szCs w:val="18"/>
              </w:rPr>
              <w:t>1</w:t>
            </w:r>
            <w:r w:rsidR="00A72AB2" w:rsidRPr="00D8479C">
              <w:rPr>
                <w:rFonts w:hint="eastAsia"/>
                <w:sz w:val="18"/>
                <w:szCs w:val="18"/>
              </w:rPr>
              <w:t>～</w:t>
            </w:r>
            <w:r w:rsidRPr="00C93828">
              <w:rPr>
                <w:sz w:val="18"/>
                <w:szCs w:val="18"/>
              </w:rPr>
              <w:t>3</w:t>
            </w:r>
            <w:r w:rsidRPr="00C93828">
              <w:rPr>
                <w:rFonts w:hint="eastAsia"/>
                <w:sz w:val="18"/>
                <w:szCs w:val="18"/>
              </w:rPr>
              <w:t>根桩、条形桩基垂直轴线方向、群桩基础中的边桩</w:t>
            </w:r>
          </w:p>
        </w:tc>
        <w:tc>
          <w:tcPr>
            <w:tcW w:w="1720" w:type="dxa"/>
            <w:tcBorders>
              <w:top w:val="single" w:sz="4" w:space="0" w:color="auto"/>
              <w:left w:val="single" w:sz="4" w:space="0" w:color="auto"/>
              <w:bottom w:val="single" w:sz="4" w:space="0" w:color="auto"/>
              <w:right w:val="single" w:sz="4" w:space="0" w:color="auto"/>
            </w:tcBorders>
            <w:vAlign w:val="center"/>
          </w:tcPr>
          <w:p w14:paraId="0DCB65C6" w14:textId="77777777" w:rsidR="00B6509A" w:rsidRPr="00C93828" w:rsidRDefault="004B25B2">
            <w:pPr>
              <w:spacing w:line="360" w:lineRule="auto"/>
              <w:jc w:val="center"/>
              <w:textAlignment w:val="baseline"/>
              <w:rPr>
                <w:sz w:val="18"/>
                <w:szCs w:val="18"/>
              </w:rPr>
            </w:pPr>
            <w:r w:rsidRPr="00C93828">
              <w:rPr>
                <w:sz w:val="18"/>
                <w:szCs w:val="18"/>
              </w:rPr>
              <w:t>D/6</w:t>
            </w:r>
            <w:r w:rsidRPr="00C93828">
              <w:rPr>
                <w:rFonts w:hint="eastAsia"/>
                <w:sz w:val="18"/>
                <w:szCs w:val="18"/>
              </w:rPr>
              <w:t>且不大于</w:t>
            </w:r>
            <w:r w:rsidRPr="00C93828">
              <w:rPr>
                <w:sz w:val="18"/>
                <w:szCs w:val="18"/>
              </w:rPr>
              <w:t>10cm</w:t>
            </w:r>
          </w:p>
        </w:tc>
        <w:tc>
          <w:tcPr>
            <w:tcW w:w="2360" w:type="dxa"/>
            <w:vMerge w:val="restart"/>
            <w:tcBorders>
              <w:top w:val="single" w:sz="4" w:space="0" w:color="auto"/>
              <w:left w:val="single" w:sz="4" w:space="0" w:color="auto"/>
              <w:bottom w:val="single" w:sz="4" w:space="0" w:color="auto"/>
              <w:right w:val="single" w:sz="4" w:space="0" w:color="auto"/>
            </w:tcBorders>
            <w:vAlign w:val="center"/>
          </w:tcPr>
          <w:p w14:paraId="4F0C0D08" w14:textId="77777777" w:rsidR="00B6509A" w:rsidRPr="00C93828" w:rsidRDefault="004B25B2">
            <w:pPr>
              <w:spacing w:line="360" w:lineRule="auto"/>
              <w:jc w:val="center"/>
              <w:textAlignment w:val="baseline"/>
              <w:rPr>
                <w:sz w:val="18"/>
                <w:szCs w:val="18"/>
              </w:rPr>
            </w:pPr>
            <w:r w:rsidRPr="00C93828">
              <w:rPr>
                <w:rFonts w:hint="eastAsia"/>
                <w:sz w:val="18"/>
                <w:szCs w:val="18"/>
              </w:rPr>
              <w:t>基坑开挖后，重新测量</w:t>
            </w:r>
          </w:p>
        </w:tc>
      </w:tr>
      <w:tr w:rsidR="00B6509A" w:rsidRPr="00C93828" w14:paraId="564C7101" w14:textId="77777777">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A19974" w14:textId="77777777" w:rsidR="00B6509A" w:rsidRPr="00C93828" w:rsidRDefault="00B6509A">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8B482" w14:textId="77777777" w:rsidR="00B6509A" w:rsidRPr="00C93828" w:rsidRDefault="00B6509A">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81AFFF" w14:textId="77777777" w:rsidR="00B6509A" w:rsidRPr="00C93828" w:rsidRDefault="00B6509A">
            <w:pPr>
              <w:rPr>
                <w:rFonts w:ascii="Times New Roman" w:hAnsi="Times New Roman"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14:paraId="3C49C27F" w14:textId="77777777" w:rsidR="00B6509A" w:rsidRPr="00C93828" w:rsidRDefault="004B25B2">
            <w:pPr>
              <w:spacing w:line="240" w:lineRule="exact"/>
              <w:textAlignment w:val="baseline"/>
              <w:rPr>
                <w:sz w:val="18"/>
                <w:szCs w:val="18"/>
              </w:rPr>
            </w:pPr>
            <w:r w:rsidRPr="00C93828">
              <w:rPr>
                <w:rFonts w:hint="eastAsia"/>
                <w:sz w:val="18"/>
                <w:szCs w:val="18"/>
              </w:rPr>
              <w:t>条形桩基沿轴线方向、群桩基础的中间桩</w:t>
            </w:r>
          </w:p>
        </w:tc>
        <w:tc>
          <w:tcPr>
            <w:tcW w:w="1720" w:type="dxa"/>
            <w:tcBorders>
              <w:top w:val="single" w:sz="4" w:space="0" w:color="auto"/>
              <w:left w:val="single" w:sz="4" w:space="0" w:color="auto"/>
              <w:bottom w:val="single" w:sz="4" w:space="0" w:color="auto"/>
              <w:right w:val="single" w:sz="4" w:space="0" w:color="auto"/>
            </w:tcBorders>
            <w:vAlign w:val="center"/>
          </w:tcPr>
          <w:p w14:paraId="74B75B73" w14:textId="77777777" w:rsidR="00B6509A" w:rsidRPr="00C93828" w:rsidRDefault="004B25B2">
            <w:pPr>
              <w:spacing w:line="360" w:lineRule="auto"/>
              <w:jc w:val="center"/>
              <w:textAlignment w:val="baseline"/>
              <w:rPr>
                <w:sz w:val="18"/>
                <w:szCs w:val="18"/>
              </w:rPr>
            </w:pPr>
            <w:r w:rsidRPr="00C93828">
              <w:rPr>
                <w:sz w:val="18"/>
                <w:szCs w:val="18"/>
              </w:rPr>
              <w:t>D/4</w:t>
            </w:r>
            <w:r w:rsidRPr="00C93828">
              <w:rPr>
                <w:rFonts w:hint="eastAsia"/>
                <w:sz w:val="18"/>
                <w:szCs w:val="18"/>
              </w:rPr>
              <w:t>且不大于</w:t>
            </w:r>
            <w:r w:rsidRPr="00C93828">
              <w:rPr>
                <w:sz w:val="18"/>
                <w:szCs w:val="18"/>
              </w:rPr>
              <w:t>15cm</w:t>
            </w:r>
          </w:p>
        </w:tc>
        <w:tc>
          <w:tcPr>
            <w:tcW w:w="0" w:type="auto"/>
            <w:vMerge/>
            <w:tcBorders>
              <w:top w:val="single" w:sz="4" w:space="0" w:color="auto"/>
              <w:left w:val="single" w:sz="4" w:space="0" w:color="auto"/>
              <w:bottom w:val="single" w:sz="4" w:space="0" w:color="auto"/>
              <w:right w:val="single" w:sz="4" w:space="0" w:color="auto"/>
            </w:tcBorders>
            <w:vAlign w:val="center"/>
          </w:tcPr>
          <w:p w14:paraId="393C3866" w14:textId="77777777" w:rsidR="00B6509A" w:rsidRPr="00C93828" w:rsidRDefault="00B6509A">
            <w:pPr>
              <w:rPr>
                <w:rFonts w:ascii="Times New Roman" w:hAnsi="Times New Roman" w:cs="Times New Roman"/>
                <w:sz w:val="18"/>
                <w:szCs w:val="18"/>
              </w:rPr>
            </w:pPr>
          </w:p>
        </w:tc>
      </w:tr>
      <w:tr w:rsidR="00B6509A" w:rsidRPr="00C93828" w14:paraId="738DC357" w14:textId="77777777">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9805EF" w14:textId="77777777" w:rsidR="00B6509A" w:rsidRPr="00C93828" w:rsidRDefault="00B6509A">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28821B" w14:textId="77777777" w:rsidR="00B6509A" w:rsidRPr="00C93828" w:rsidRDefault="00B6509A">
            <w:pPr>
              <w:rPr>
                <w:rFonts w:ascii="Times New Roman" w:hAnsi="Times New Roman" w:cs="Times New Roman"/>
                <w:sz w:val="18"/>
                <w:szCs w:val="18"/>
              </w:rPr>
            </w:pP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19142F4F" w14:textId="77777777" w:rsidR="00B6509A" w:rsidRPr="00C93828" w:rsidRDefault="004B25B2">
            <w:pPr>
              <w:spacing w:line="360" w:lineRule="auto"/>
              <w:jc w:val="center"/>
              <w:textAlignment w:val="baseline"/>
              <w:rPr>
                <w:sz w:val="18"/>
                <w:szCs w:val="18"/>
              </w:rPr>
            </w:pPr>
            <w:r w:rsidRPr="00C93828">
              <w:rPr>
                <w:sz w:val="18"/>
                <w:szCs w:val="18"/>
              </w:rPr>
              <w:t>D</w:t>
            </w:r>
            <w:r w:rsidRPr="00C93828">
              <w:rPr>
                <w:rFonts w:ascii="等线" w:eastAsia="等线" w:hAnsi="等线" w:hint="eastAsia"/>
                <w:sz w:val="18"/>
                <w:szCs w:val="18"/>
              </w:rPr>
              <w:t>&gt;</w:t>
            </w:r>
            <w:r w:rsidRPr="00C93828">
              <w:rPr>
                <w:sz w:val="18"/>
                <w:szCs w:val="18"/>
              </w:rPr>
              <w:t>1000</w:t>
            </w:r>
          </w:p>
        </w:tc>
        <w:tc>
          <w:tcPr>
            <w:tcW w:w="1732" w:type="dxa"/>
            <w:tcBorders>
              <w:top w:val="single" w:sz="4" w:space="0" w:color="auto"/>
              <w:left w:val="single" w:sz="4" w:space="0" w:color="auto"/>
              <w:bottom w:val="single" w:sz="4" w:space="0" w:color="auto"/>
              <w:right w:val="single" w:sz="4" w:space="0" w:color="auto"/>
            </w:tcBorders>
            <w:vAlign w:val="center"/>
          </w:tcPr>
          <w:p w14:paraId="3667B9F3" w14:textId="77777777" w:rsidR="00B6509A" w:rsidRPr="00C93828" w:rsidRDefault="004B25B2">
            <w:pPr>
              <w:snapToGrid w:val="0"/>
              <w:spacing w:line="280" w:lineRule="exact"/>
              <w:textAlignment w:val="baseline"/>
              <w:rPr>
                <w:sz w:val="18"/>
                <w:szCs w:val="18"/>
              </w:rPr>
            </w:pPr>
            <w:r w:rsidRPr="00C93828">
              <w:rPr>
                <w:sz w:val="18"/>
                <w:szCs w:val="18"/>
              </w:rPr>
              <w:t>1-3</w:t>
            </w:r>
            <w:r w:rsidRPr="00C93828">
              <w:rPr>
                <w:rFonts w:hint="eastAsia"/>
                <w:sz w:val="18"/>
                <w:szCs w:val="18"/>
              </w:rPr>
              <w:t>根桩、条形桩基垂直轴线方向、群桩基础中的边桩</w:t>
            </w:r>
          </w:p>
        </w:tc>
        <w:tc>
          <w:tcPr>
            <w:tcW w:w="1720" w:type="dxa"/>
            <w:tcBorders>
              <w:top w:val="single" w:sz="4" w:space="0" w:color="auto"/>
              <w:left w:val="single" w:sz="4" w:space="0" w:color="auto"/>
              <w:bottom w:val="single" w:sz="4" w:space="0" w:color="auto"/>
              <w:right w:val="single" w:sz="4" w:space="0" w:color="auto"/>
            </w:tcBorders>
            <w:vAlign w:val="center"/>
          </w:tcPr>
          <w:p w14:paraId="4455675C" w14:textId="77777777" w:rsidR="00B6509A" w:rsidRPr="00C93828" w:rsidRDefault="004B25B2">
            <w:pPr>
              <w:spacing w:line="360" w:lineRule="auto"/>
              <w:jc w:val="center"/>
              <w:textAlignment w:val="baseline"/>
              <w:rPr>
                <w:sz w:val="18"/>
                <w:szCs w:val="18"/>
              </w:rPr>
            </w:pPr>
            <w:r w:rsidRPr="00C93828">
              <w:rPr>
                <w:sz w:val="18"/>
                <w:szCs w:val="18"/>
              </w:rPr>
              <w:t>100+0.01H</w:t>
            </w:r>
          </w:p>
        </w:tc>
        <w:tc>
          <w:tcPr>
            <w:tcW w:w="2360" w:type="dxa"/>
            <w:vMerge w:val="restart"/>
            <w:tcBorders>
              <w:top w:val="single" w:sz="4" w:space="0" w:color="auto"/>
              <w:left w:val="single" w:sz="4" w:space="0" w:color="auto"/>
              <w:bottom w:val="single" w:sz="4" w:space="0" w:color="auto"/>
              <w:right w:val="single" w:sz="4" w:space="0" w:color="auto"/>
            </w:tcBorders>
            <w:vAlign w:val="center"/>
          </w:tcPr>
          <w:p w14:paraId="1B6B0439" w14:textId="77777777" w:rsidR="00B6509A" w:rsidRPr="00C93828" w:rsidRDefault="004B25B2">
            <w:pPr>
              <w:spacing w:line="360" w:lineRule="auto"/>
              <w:jc w:val="center"/>
              <w:textAlignment w:val="baseline"/>
              <w:rPr>
                <w:sz w:val="18"/>
                <w:szCs w:val="18"/>
              </w:rPr>
            </w:pPr>
            <w:r w:rsidRPr="00C93828">
              <w:rPr>
                <w:rFonts w:hint="eastAsia"/>
                <w:sz w:val="18"/>
                <w:szCs w:val="18"/>
              </w:rPr>
              <w:t>基坑开挖后，重新测量</w:t>
            </w:r>
          </w:p>
        </w:tc>
      </w:tr>
      <w:tr w:rsidR="00B6509A" w:rsidRPr="00C93828" w14:paraId="1A783E90" w14:textId="77777777">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8BC922" w14:textId="77777777" w:rsidR="00B6509A" w:rsidRPr="00C93828" w:rsidRDefault="00B6509A">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AFDFD0" w14:textId="77777777" w:rsidR="00B6509A" w:rsidRPr="00C93828" w:rsidRDefault="00B6509A">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2A0CD2" w14:textId="77777777" w:rsidR="00B6509A" w:rsidRPr="00C93828" w:rsidRDefault="00B6509A">
            <w:pPr>
              <w:rPr>
                <w:rFonts w:ascii="Times New Roman" w:hAnsi="Times New Roman"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14:paraId="1B3AC176" w14:textId="77777777" w:rsidR="00B6509A" w:rsidRPr="00C93828" w:rsidRDefault="004B25B2">
            <w:pPr>
              <w:spacing w:line="240" w:lineRule="exact"/>
              <w:textAlignment w:val="baseline"/>
              <w:rPr>
                <w:sz w:val="18"/>
                <w:szCs w:val="18"/>
              </w:rPr>
            </w:pPr>
            <w:r w:rsidRPr="00C93828">
              <w:rPr>
                <w:rFonts w:hint="eastAsia"/>
                <w:sz w:val="18"/>
                <w:szCs w:val="18"/>
              </w:rPr>
              <w:t>条形桩基沿轴线方向、群桩基础的中间桩</w:t>
            </w:r>
          </w:p>
        </w:tc>
        <w:tc>
          <w:tcPr>
            <w:tcW w:w="1720" w:type="dxa"/>
            <w:tcBorders>
              <w:top w:val="single" w:sz="4" w:space="0" w:color="auto"/>
              <w:left w:val="single" w:sz="4" w:space="0" w:color="auto"/>
              <w:bottom w:val="single" w:sz="4" w:space="0" w:color="auto"/>
              <w:right w:val="single" w:sz="4" w:space="0" w:color="auto"/>
            </w:tcBorders>
            <w:vAlign w:val="center"/>
          </w:tcPr>
          <w:p w14:paraId="381C984B" w14:textId="77777777" w:rsidR="00B6509A" w:rsidRPr="00C93828" w:rsidRDefault="004B25B2">
            <w:pPr>
              <w:spacing w:line="360" w:lineRule="auto"/>
              <w:jc w:val="center"/>
              <w:textAlignment w:val="baseline"/>
              <w:rPr>
                <w:sz w:val="20"/>
                <w:szCs w:val="21"/>
              </w:rPr>
            </w:pPr>
            <w:r w:rsidRPr="00C93828">
              <w:rPr>
                <w:sz w:val="20"/>
              </w:rPr>
              <w:t>150+0.01H</w:t>
            </w:r>
          </w:p>
        </w:tc>
        <w:tc>
          <w:tcPr>
            <w:tcW w:w="0" w:type="auto"/>
            <w:vMerge/>
            <w:tcBorders>
              <w:top w:val="single" w:sz="4" w:space="0" w:color="auto"/>
              <w:left w:val="single" w:sz="4" w:space="0" w:color="auto"/>
              <w:bottom w:val="single" w:sz="4" w:space="0" w:color="auto"/>
              <w:right w:val="single" w:sz="4" w:space="0" w:color="auto"/>
            </w:tcBorders>
            <w:vAlign w:val="center"/>
          </w:tcPr>
          <w:p w14:paraId="3C0B5993" w14:textId="77777777" w:rsidR="00B6509A" w:rsidRPr="00C93828" w:rsidRDefault="00B6509A">
            <w:pPr>
              <w:rPr>
                <w:rFonts w:ascii="Times New Roman" w:hAnsi="Times New Roman" w:cs="Times New Roman"/>
                <w:sz w:val="18"/>
                <w:szCs w:val="18"/>
              </w:rPr>
            </w:pPr>
          </w:p>
        </w:tc>
      </w:tr>
    </w:tbl>
    <w:p w14:paraId="1AA7A0D5" w14:textId="77777777" w:rsidR="00CC1F70" w:rsidRPr="00C93828" w:rsidRDefault="004B25B2" w:rsidP="00B105F3">
      <w:pPr>
        <w:snapToGrid w:val="0"/>
        <w:spacing w:beforeLines="80" w:before="260" w:line="360" w:lineRule="auto"/>
      </w:pPr>
      <w:r w:rsidRPr="00C93828">
        <w:rPr>
          <w:b/>
        </w:rPr>
        <w:t xml:space="preserve">7.2.3 </w:t>
      </w:r>
      <w:r w:rsidR="00CC1F70" w:rsidRPr="00D8479C">
        <w:rPr>
          <w:rFonts w:hint="eastAsia"/>
        </w:rPr>
        <w:t>注浆挤扩钻孔灌注桩</w:t>
      </w:r>
      <w:r w:rsidR="00CC1F70" w:rsidRPr="00C93828">
        <w:rPr>
          <w:rFonts w:hint="eastAsia"/>
        </w:rPr>
        <w:t>的钢筋笼制作成型后</w:t>
      </w:r>
      <w:r w:rsidR="00CC1F70" w:rsidRPr="00D8479C">
        <w:rPr>
          <w:rFonts w:hint="eastAsia"/>
        </w:rPr>
        <w:t>应</w:t>
      </w:r>
      <w:r w:rsidR="00CC1F70" w:rsidRPr="00C93828">
        <w:rPr>
          <w:rFonts w:hint="eastAsia"/>
        </w:rPr>
        <w:t>采用钢卷尺</w:t>
      </w:r>
      <w:r w:rsidR="00CC1F70" w:rsidRPr="00D8479C">
        <w:rPr>
          <w:rFonts w:hint="eastAsia"/>
        </w:rPr>
        <w:t>检查验收</w:t>
      </w:r>
      <w:r w:rsidR="00CC1F70" w:rsidRPr="00C93828">
        <w:rPr>
          <w:rFonts w:hint="eastAsia"/>
        </w:rPr>
        <w:t>，几何尺寸允许偏差值应符合下列要求：</w:t>
      </w:r>
    </w:p>
    <w:p w14:paraId="2BD1C094" w14:textId="09EAA9F4" w:rsidR="00CC1F70" w:rsidRPr="00C93828" w:rsidRDefault="00CC1F70" w:rsidP="00B105F3">
      <w:pPr>
        <w:snapToGrid w:val="0"/>
        <w:spacing w:line="360" w:lineRule="auto"/>
        <w:ind w:firstLineChars="200" w:firstLine="482"/>
      </w:pPr>
      <w:r w:rsidRPr="00B105F3">
        <w:rPr>
          <w:b/>
          <w:bCs/>
        </w:rPr>
        <w:t>1</w:t>
      </w:r>
      <w:r w:rsidR="00B105F3">
        <w:rPr>
          <w:b/>
          <w:bCs/>
        </w:rPr>
        <w:t xml:space="preserve"> </w:t>
      </w:r>
      <w:r w:rsidRPr="00C93828">
        <w:rPr>
          <w:rFonts w:hint="eastAsia"/>
        </w:rPr>
        <w:t>主筋</w:t>
      </w:r>
      <w:r w:rsidRPr="00D8479C">
        <w:rPr>
          <w:rFonts w:hint="eastAsia"/>
        </w:rPr>
        <w:t>间距</w:t>
      </w:r>
      <w:r w:rsidRPr="00C93828">
        <w:rPr>
          <w:rFonts w:hint="eastAsia"/>
        </w:rPr>
        <w:t>±</w:t>
      </w:r>
      <w:r w:rsidRPr="00C93828">
        <w:t>10mm</w:t>
      </w:r>
      <w:r w:rsidRPr="00C93828">
        <w:rPr>
          <w:rFonts w:hint="eastAsia"/>
        </w:rPr>
        <w:t>，箍筋</w:t>
      </w:r>
      <w:r w:rsidRPr="00D8479C">
        <w:rPr>
          <w:rFonts w:hint="eastAsia"/>
        </w:rPr>
        <w:t>间距</w:t>
      </w:r>
      <w:r w:rsidRPr="00C93828">
        <w:rPr>
          <w:rFonts w:hint="eastAsia"/>
        </w:rPr>
        <w:t>±</w:t>
      </w:r>
      <w:r w:rsidRPr="00C93828">
        <w:t>20mm</w:t>
      </w:r>
      <w:r w:rsidRPr="00C93828">
        <w:rPr>
          <w:rFonts w:hint="eastAsia"/>
        </w:rPr>
        <w:t>；</w:t>
      </w:r>
    </w:p>
    <w:p w14:paraId="50178151" w14:textId="0A869BA2" w:rsidR="00B6509A" w:rsidRPr="00C93828" w:rsidRDefault="00CC1F70" w:rsidP="00B105F3">
      <w:pPr>
        <w:snapToGrid w:val="0"/>
        <w:spacing w:line="360" w:lineRule="auto"/>
        <w:ind w:firstLineChars="200" w:firstLine="482"/>
      </w:pPr>
      <w:r w:rsidRPr="00B105F3">
        <w:rPr>
          <w:b/>
          <w:bCs/>
        </w:rPr>
        <w:t>2</w:t>
      </w:r>
      <w:r w:rsidR="00B105F3">
        <w:rPr>
          <w:b/>
          <w:bCs/>
        </w:rPr>
        <w:t xml:space="preserve"> </w:t>
      </w:r>
      <w:r w:rsidRPr="00C93828">
        <w:rPr>
          <w:rFonts w:hint="eastAsia"/>
        </w:rPr>
        <w:t>钢筋笼直径±</w:t>
      </w:r>
      <w:r w:rsidRPr="00C93828">
        <w:t>10mm</w:t>
      </w:r>
      <w:r w:rsidRPr="00C93828">
        <w:rPr>
          <w:rFonts w:hint="eastAsia"/>
        </w:rPr>
        <w:t>；钢筋笼整体长度±</w:t>
      </w:r>
      <w:r w:rsidRPr="00C93828">
        <w:t>100mm</w:t>
      </w:r>
      <w:r w:rsidRPr="00C93828">
        <w:rPr>
          <w:rFonts w:hint="eastAsia"/>
        </w:rPr>
        <w:t>。</w:t>
      </w:r>
    </w:p>
    <w:p w14:paraId="08394A02" w14:textId="33E4EA2F" w:rsidR="000D1BDF" w:rsidRPr="00C93828" w:rsidRDefault="000D1BDF" w:rsidP="00B105F3">
      <w:pPr>
        <w:snapToGrid w:val="0"/>
        <w:spacing w:line="360" w:lineRule="auto"/>
      </w:pPr>
      <w:r w:rsidRPr="00C93828">
        <w:rPr>
          <w:rFonts w:asciiTheme="minorEastAsia" w:eastAsiaTheme="minorEastAsia" w:hAnsiTheme="minorEastAsia"/>
          <w:b/>
          <w:bCs/>
          <w:kern w:val="0"/>
          <w:szCs w:val="21"/>
        </w:rPr>
        <w:t xml:space="preserve">7.2.4 </w:t>
      </w:r>
      <w:r w:rsidR="00ED446E" w:rsidRPr="00C93828">
        <w:rPr>
          <w:rFonts w:hint="eastAsia"/>
        </w:rPr>
        <w:t>注浆挤扩钢管桩的钢管焊接完毕，除</w:t>
      </w:r>
      <w:r w:rsidR="00B105F3" w:rsidRPr="00C93828">
        <w:rPr>
          <w:rFonts w:hint="eastAsia"/>
        </w:rPr>
        <w:t>检查</w:t>
      </w:r>
      <w:r w:rsidR="00ED446E" w:rsidRPr="00C93828">
        <w:rPr>
          <w:rFonts w:hint="eastAsia"/>
        </w:rPr>
        <w:t>外观质量外，尚应通过超声波或</w:t>
      </w:r>
      <w:r w:rsidR="00ED446E" w:rsidRPr="00C93828">
        <w:rPr>
          <w:rFonts w:cs="宋体" w:hint="eastAsia"/>
        </w:rPr>
        <w:t>X</w:t>
      </w:r>
      <w:r w:rsidR="00ED446E" w:rsidRPr="00C93828">
        <w:rPr>
          <w:rFonts w:hint="eastAsia"/>
        </w:rPr>
        <w:t>射线检查钢管焊接质量，检查数量应符合现行国家标准《</w:t>
      </w:r>
      <w:r w:rsidR="00ED446E" w:rsidRPr="00D8479C">
        <w:rPr>
          <w:rFonts w:hint="eastAsia"/>
        </w:rPr>
        <w:t>建筑地基基础工程施工规范</w:t>
      </w:r>
      <w:r w:rsidR="00ED446E" w:rsidRPr="00C93828">
        <w:rPr>
          <w:rFonts w:hint="eastAsia"/>
        </w:rPr>
        <w:t>》GB</w:t>
      </w:r>
      <w:r w:rsidR="00234624">
        <w:t xml:space="preserve"> </w:t>
      </w:r>
      <w:r w:rsidR="00ED446E" w:rsidRPr="00C93828">
        <w:rPr>
          <w:rFonts w:hint="eastAsia"/>
        </w:rPr>
        <w:t>51004的相关规定</w:t>
      </w:r>
      <w:r w:rsidR="00056A79" w:rsidRPr="00C93828">
        <w:rPr>
          <w:rFonts w:asciiTheme="minorEastAsia" w:eastAsiaTheme="minorEastAsia" w:hAnsiTheme="minorEastAsia" w:hint="eastAsia"/>
          <w:kern w:val="0"/>
          <w:szCs w:val="21"/>
        </w:rPr>
        <w:t>。</w:t>
      </w:r>
    </w:p>
    <w:p w14:paraId="3B34582B" w14:textId="6FF8ED48" w:rsidR="00171A11" w:rsidRPr="00C93828" w:rsidRDefault="00171A11" w:rsidP="008F4F0F">
      <w:pPr>
        <w:autoSpaceDE w:val="0"/>
        <w:autoSpaceDN w:val="0"/>
        <w:adjustRightInd w:val="0"/>
        <w:spacing w:line="360" w:lineRule="auto"/>
        <w:rPr>
          <w:rFonts w:asciiTheme="minorEastAsia" w:eastAsiaTheme="minorEastAsia" w:hAnsiTheme="minorEastAsia" w:cs="宋体"/>
          <w:kern w:val="0"/>
          <w:szCs w:val="21"/>
        </w:rPr>
      </w:pPr>
      <w:r w:rsidRPr="00C93828">
        <w:rPr>
          <w:rFonts w:asciiTheme="minorEastAsia" w:eastAsiaTheme="minorEastAsia" w:hAnsiTheme="minorEastAsia"/>
          <w:b/>
          <w:bCs/>
          <w:kern w:val="0"/>
          <w:szCs w:val="21"/>
        </w:rPr>
        <w:t>7.2.</w:t>
      </w:r>
      <w:r w:rsidR="000D1BDF" w:rsidRPr="00C93828">
        <w:rPr>
          <w:rFonts w:asciiTheme="minorEastAsia" w:eastAsiaTheme="minorEastAsia" w:hAnsiTheme="minorEastAsia"/>
          <w:b/>
          <w:bCs/>
          <w:kern w:val="0"/>
          <w:szCs w:val="21"/>
        </w:rPr>
        <w:t>5</w:t>
      </w:r>
      <w:r w:rsidRPr="00C93828">
        <w:rPr>
          <w:rFonts w:asciiTheme="minorEastAsia" w:eastAsiaTheme="minorEastAsia" w:hAnsiTheme="minorEastAsia"/>
          <w:b/>
          <w:bCs/>
          <w:kern w:val="0"/>
          <w:szCs w:val="21"/>
        </w:rPr>
        <w:t xml:space="preserve"> </w:t>
      </w:r>
      <w:r w:rsidRPr="00C93828">
        <w:rPr>
          <w:rFonts w:asciiTheme="minorEastAsia" w:eastAsiaTheme="minorEastAsia" w:hAnsiTheme="minorEastAsia" w:hint="eastAsia"/>
          <w:kern w:val="0"/>
          <w:szCs w:val="21"/>
        </w:rPr>
        <w:t>工程桩应进行承载力检验。</w:t>
      </w:r>
      <w:r w:rsidRPr="00C93828">
        <w:rPr>
          <w:rFonts w:asciiTheme="minorEastAsia" w:eastAsiaTheme="minorEastAsia" w:hAnsiTheme="minorEastAsia" w:cs="宋体" w:hint="eastAsia"/>
          <w:kern w:val="0"/>
          <w:szCs w:val="21"/>
        </w:rPr>
        <w:t>检测数量应根据桩基设计等级、本工程施工前取得试验数据的可靠性因素，按不低于现行行业标准</w:t>
      </w:r>
      <w:bookmarkStart w:id="84" w:name="_Hlk149855099"/>
      <w:r w:rsidRPr="00C93828">
        <w:rPr>
          <w:rFonts w:asciiTheme="minorEastAsia" w:eastAsiaTheme="minorEastAsia" w:hAnsiTheme="minorEastAsia" w:cs="宋体" w:hint="eastAsia"/>
          <w:kern w:val="0"/>
          <w:szCs w:val="21"/>
        </w:rPr>
        <w:t>《建筑基桩检测技术规范》</w:t>
      </w:r>
      <w:r w:rsidRPr="00C93828">
        <w:rPr>
          <w:rFonts w:asciiTheme="minorEastAsia" w:eastAsiaTheme="minorEastAsia" w:hAnsiTheme="minorEastAsia" w:cs="宋体"/>
          <w:kern w:val="0"/>
          <w:szCs w:val="21"/>
        </w:rPr>
        <w:t>JGJ 106</w:t>
      </w:r>
      <w:r w:rsidRPr="00C93828">
        <w:rPr>
          <w:rFonts w:asciiTheme="minorEastAsia" w:eastAsiaTheme="minorEastAsia" w:hAnsiTheme="minorEastAsia" w:cs="宋体" w:hint="eastAsia"/>
          <w:kern w:val="0"/>
          <w:szCs w:val="21"/>
        </w:rPr>
        <w:t>、《公路工程基桩检测技术规程》</w:t>
      </w:r>
      <w:r w:rsidRPr="00C93828">
        <w:rPr>
          <w:rFonts w:asciiTheme="minorEastAsia" w:eastAsiaTheme="minorEastAsia" w:hAnsiTheme="minorEastAsia" w:cs="宋体"/>
          <w:kern w:val="0"/>
          <w:szCs w:val="21"/>
        </w:rPr>
        <w:t>JTG</w:t>
      </w:r>
      <w:r w:rsidRPr="00C93828">
        <w:rPr>
          <w:rFonts w:asciiTheme="minorEastAsia" w:eastAsiaTheme="minorEastAsia" w:hAnsiTheme="minorEastAsia" w:cs="宋体" w:hint="eastAsia"/>
          <w:kern w:val="0"/>
          <w:szCs w:val="21"/>
        </w:rPr>
        <w:t>/</w:t>
      </w:r>
      <w:r w:rsidRPr="00C93828">
        <w:rPr>
          <w:rFonts w:asciiTheme="minorEastAsia" w:eastAsiaTheme="minorEastAsia" w:hAnsiTheme="minorEastAsia" w:cs="宋体"/>
          <w:kern w:val="0"/>
          <w:szCs w:val="21"/>
        </w:rPr>
        <w:t>T 3512</w:t>
      </w:r>
      <w:r w:rsidRPr="00C93828">
        <w:rPr>
          <w:rFonts w:asciiTheme="minorEastAsia" w:eastAsiaTheme="minorEastAsia" w:hAnsiTheme="minorEastAsia" w:cs="宋体" w:hint="eastAsia"/>
          <w:kern w:val="0"/>
          <w:szCs w:val="21"/>
        </w:rPr>
        <w:t>和《铁路工程基桩检测技术规程》</w:t>
      </w:r>
      <w:r w:rsidRPr="00C93828">
        <w:rPr>
          <w:rFonts w:asciiTheme="minorEastAsia" w:eastAsiaTheme="minorEastAsia" w:hAnsiTheme="minorEastAsia" w:cs="宋体"/>
          <w:kern w:val="0"/>
          <w:szCs w:val="21"/>
        </w:rPr>
        <w:t>TB</w:t>
      </w:r>
      <w:r w:rsidR="004F0C41">
        <w:rPr>
          <w:rFonts w:asciiTheme="minorEastAsia" w:eastAsiaTheme="minorEastAsia" w:hAnsiTheme="minorEastAsia" w:cs="宋体"/>
          <w:kern w:val="0"/>
          <w:szCs w:val="21"/>
        </w:rPr>
        <w:t xml:space="preserve"> </w:t>
      </w:r>
      <w:r w:rsidRPr="00C93828">
        <w:rPr>
          <w:rFonts w:asciiTheme="minorEastAsia" w:eastAsiaTheme="minorEastAsia" w:hAnsiTheme="minorEastAsia" w:cs="宋体"/>
          <w:kern w:val="0"/>
          <w:szCs w:val="21"/>
        </w:rPr>
        <w:t>10218</w:t>
      </w:r>
      <w:r w:rsidRPr="00C93828">
        <w:rPr>
          <w:rFonts w:asciiTheme="minorEastAsia" w:eastAsiaTheme="minorEastAsia" w:hAnsiTheme="minorEastAsia" w:cs="宋体" w:hint="eastAsia"/>
          <w:kern w:val="0"/>
          <w:szCs w:val="21"/>
        </w:rPr>
        <w:t>等确定。</w:t>
      </w:r>
    </w:p>
    <w:bookmarkEnd w:id="84"/>
    <w:p w14:paraId="13AAC1B4" w14:textId="3BB3C5B0" w:rsidR="00171A11" w:rsidRPr="00C93828" w:rsidRDefault="00171A11" w:rsidP="008F4F0F">
      <w:pPr>
        <w:autoSpaceDE w:val="0"/>
        <w:autoSpaceDN w:val="0"/>
        <w:adjustRightInd w:val="0"/>
        <w:spacing w:line="360" w:lineRule="auto"/>
        <w:rPr>
          <w:rFonts w:asciiTheme="minorEastAsia" w:eastAsiaTheme="minorEastAsia" w:hAnsiTheme="minorEastAsia" w:cs="宋体"/>
          <w:kern w:val="0"/>
          <w:szCs w:val="21"/>
        </w:rPr>
      </w:pPr>
      <w:r w:rsidRPr="00C93828">
        <w:rPr>
          <w:rFonts w:asciiTheme="minorEastAsia" w:eastAsiaTheme="minorEastAsia" w:hAnsiTheme="minorEastAsia" w:cs="宋体" w:hint="eastAsia"/>
          <w:b/>
          <w:bCs/>
          <w:kern w:val="0"/>
          <w:szCs w:val="21"/>
        </w:rPr>
        <w:t>7</w:t>
      </w:r>
      <w:r w:rsidRPr="00C93828">
        <w:rPr>
          <w:rFonts w:asciiTheme="minorEastAsia" w:eastAsiaTheme="minorEastAsia" w:hAnsiTheme="minorEastAsia" w:cs="宋体"/>
          <w:b/>
          <w:bCs/>
          <w:kern w:val="0"/>
          <w:szCs w:val="21"/>
        </w:rPr>
        <w:t>.2.</w:t>
      </w:r>
      <w:r w:rsidR="000D1BDF" w:rsidRPr="00C93828">
        <w:rPr>
          <w:rFonts w:asciiTheme="minorEastAsia" w:eastAsiaTheme="minorEastAsia" w:hAnsiTheme="minorEastAsia" w:cs="宋体"/>
          <w:b/>
          <w:bCs/>
          <w:kern w:val="0"/>
          <w:szCs w:val="21"/>
        </w:rPr>
        <w:t>6</w:t>
      </w:r>
      <w:r w:rsidRPr="00C93828">
        <w:rPr>
          <w:rFonts w:asciiTheme="minorEastAsia" w:eastAsiaTheme="minorEastAsia" w:hAnsiTheme="minorEastAsia" w:cs="宋体"/>
          <w:kern w:val="0"/>
          <w:szCs w:val="21"/>
        </w:rPr>
        <w:t xml:space="preserve"> </w:t>
      </w:r>
      <w:r w:rsidRPr="00C93828">
        <w:rPr>
          <w:rFonts w:asciiTheme="minorEastAsia" w:eastAsiaTheme="minorEastAsia" w:hAnsiTheme="minorEastAsia" w:cs="宋体" w:hint="eastAsia"/>
          <w:kern w:val="0"/>
          <w:szCs w:val="21"/>
        </w:rPr>
        <w:t>工程桩施工完成后，应进行桩身完整性检测，</w:t>
      </w:r>
      <w:r w:rsidR="00CC1F70" w:rsidRPr="00C93828">
        <w:rPr>
          <w:rFonts w:asciiTheme="minorEastAsia" w:eastAsiaTheme="minorEastAsia" w:hAnsiTheme="minorEastAsia" w:cs="宋体" w:hint="eastAsia"/>
          <w:kern w:val="0"/>
          <w:szCs w:val="21"/>
        </w:rPr>
        <w:t>检查方法和</w:t>
      </w:r>
      <w:r w:rsidRPr="00C93828">
        <w:rPr>
          <w:rFonts w:asciiTheme="minorEastAsia" w:eastAsiaTheme="minorEastAsia" w:hAnsiTheme="minorEastAsia" w:cs="宋体" w:hint="eastAsia"/>
          <w:kern w:val="0"/>
          <w:szCs w:val="21"/>
        </w:rPr>
        <w:t>检测数量应符合现行行业标准《建筑基桩检测技术规范》</w:t>
      </w:r>
      <w:r w:rsidRPr="00C93828">
        <w:rPr>
          <w:rFonts w:asciiTheme="minorEastAsia" w:eastAsiaTheme="minorEastAsia" w:hAnsiTheme="minorEastAsia" w:cs="宋体"/>
          <w:kern w:val="0"/>
          <w:szCs w:val="21"/>
        </w:rPr>
        <w:t>JGJ 106</w:t>
      </w:r>
      <w:r w:rsidRPr="00C93828">
        <w:rPr>
          <w:rFonts w:asciiTheme="minorEastAsia" w:eastAsiaTheme="minorEastAsia" w:hAnsiTheme="minorEastAsia" w:cs="宋体" w:hint="eastAsia"/>
          <w:kern w:val="0"/>
          <w:szCs w:val="21"/>
        </w:rPr>
        <w:t>、《公路工程基桩检测技术规程》</w:t>
      </w:r>
      <w:r w:rsidRPr="00C93828">
        <w:rPr>
          <w:rFonts w:asciiTheme="minorEastAsia" w:eastAsiaTheme="minorEastAsia" w:hAnsiTheme="minorEastAsia" w:cs="宋体"/>
          <w:kern w:val="0"/>
          <w:szCs w:val="21"/>
        </w:rPr>
        <w:t>JTG/T</w:t>
      </w:r>
      <w:r w:rsidR="001C755D" w:rsidRPr="00C93828">
        <w:rPr>
          <w:rFonts w:asciiTheme="minorEastAsia" w:eastAsiaTheme="minorEastAsia" w:hAnsiTheme="minorEastAsia" w:cs="宋体"/>
          <w:kern w:val="0"/>
          <w:szCs w:val="21"/>
        </w:rPr>
        <w:t xml:space="preserve"> </w:t>
      </w:r>
      <w:r w:rsidRPr="00C93828">
        <w:rPr>
          <w:rFonts w:asciiTheme="minorEastAsia" w:eastAsiaTheme="minorEastAsia" w:hAnsiTheme="minorEastAsia" w:cs="宋体"/>
          <w:kern w:val="0"/>
          <w:szCs w:val="21"/>
        </w:rPr>
        <w:t>3512</w:t>
      </w:r>
      <w:r w:rsidRPr="00C93828">
        <w:rPr>
          <w:rFonts w:asciiTheme="minorEastAsia" w:eastAsiaTheme="minorEastAsia" w:hAnsiTheme="minorEastAsia" w:cs="宋体" w:hint="eastAsia"/>
          <w:kern w:val="0"/>
          <w:szCs w:val="21"/>
        </w:rPr>
        <w:t>和《铁路工程基桩检测技术规程》</w:t>
      </w:r>
      <w:r w:rsidRPr="00C93828">
        <w:rPr>
          <w:rFonts w:asciiTheme="minorEastAsia" w:eastAsiaTheme="minorEastAsia" w:hAnsiTheme="minorEastAsia" w:cs="宋体"/>
          <w:kern w:val="0"/>
          <w:szCs w:val="21"/>
        </w:rPr>
        <w:t>TB</w:t>
      </w:r>
      <w:r w:rsidR="003C64BB">
        <w:rPr>
          <w:rFonts w:asciiTheme="minorEastAsia" w:eastAsiaTheme="minorEastAsia" w:hAnsiTheme="minorEastAsia" w:cs="宋体"/>
          <w:kern w:val="0"/>
          <w:szCs w:val="21"/>
        </w:rPr>
        <w:t xml:space="preserve"> </w:t>
      </w:r>
      <w:r w:rsidRPr="00C93828">
        <w:rPr>
          <w:rFonts w:asciiTheme="minorEastAsia" w:eastAsiaTheme="minorEastAsia" w:hAnsiTheme="minorEastAsia" w:cs="宋体"/>
          <w:kern w:val="0"/>
          <w:szCs w:val="21"/>
        </w:rPr>
        <w:t>10218</w:t>
      </w:r>
      <w:r w:rsidRPr="00C93828">
        <w:rPr>
          <w:rFonts w:asciiTheme="minorEastAsia" w:eastAsiaTheme="minorEastAsia" w:hAnsiTheme="minorEastAsia" w:cs="宋体" w:hint="eastAsia"/>
          <w:kern w:val="0"/>
          <w:szCs w:val="21"/>
        </w:rPr>
        <w:t>等的规定。</w:t>
      </w:r>
    </w:p>
    <w:p w14:paraId="375F3F8D" w14:textId="77777777" w:rsidR="000D1BDF" w:rsidRPr="00C93828" w:rsidRDefault="000D1BDF" w:rsidP="000D1BDF">
      <w:pPr>
        <w:snapToGrid w:val="0"/>
        <w:spacing w:line="360" w:lineRule="auto"/>
      </w:pPr>
    </w:p>
    <w:p w14:paraId="3ACF9730" w14:textId="77777777" w:rsidR="00B6509A" w:rsidRPr="00C93828" w:rsidRDefault="004B25B2" w:rsidP="000D1BDF">
      <w:pPr>
        <w:snapToGrid w:val="0"/>
        <w:spacing w:line="360" w:lineRule="auto"/>
        <w:jc w:val="center"/>
        <w:rPr>
          <w:b/>
        </w:rPr>
      </w:pPr>
      <w:r w:rsidRPr="00C93828">
        <w:rPr>
          <w:b/>
          <w:bCs/>
        </w:rPr>
        <w:t xml:space="preserve">7.3  </w:t>
      </w:r>
      <w:r w:rsidRPr="00C93828">
        <w:rPr>
          <w:rFonts w:hint="eastAsia"/>
          <w:b/>
          <w:bCs/>
        </w:rPr>
        <w:t>工程验收</w:t>
      </w:r>
    </w:p>
    <w:p w14:paraId="46849804" w14:textId="77777777" w:rsidR="001C755D" w:rsidRPr="00C93828" w:rsidRDefault="001C755D" w:rsidP="001C755D">
      <w:pPr>
        <w:spacing w:line="360" w:lineRule="auto"/>
      </w:pPr>
      <w:r w:rsidRPr="00C93828">
        <w:rPr>
          <w:b/>
        </w:rPr>
        <w:t>7.3.1</w:t>
      </w:r>
      <w:r w:rsidRPr="00C93828">
        <w:t xml:space="preserve"> </w:t>
      </w:r>
      <w:r w:rsidRPr="00C93828">
        <w:rPr>
          <w:rFonts w:hint="eastAsia"/>
        </w:rPr>
        <w:t>当基桩施工完成，且开挖至设计标高后</w:t>
      </w:r>
      <w:r w:rsidRPr="00D8479C">
        <w:rPr>
          <w:rFonts w:hint="eastAsia"/>
        </w:rPr>
        <w:t>应</w:t>
      </w:r>
      <w:r w:rsidRPr="00C93828">
        <w:rPr>
          <w:rFonts w:hint="eastAsia"/>
        </w:rPr>
        <w:t>进行桩基工程验收。</w:t>
      </w:r>
    </w:p>
    <w:p w14:paraId="67C8AAB1" w14:textId="77777777" w:rsidR="001C755D" w:rsidRPr="00C93828" w:rsidRDefault="001C755D" w:rsidP="001C755D">
      <w:pPr>
        <w:spacing w:line="360" w:lineRule="auto"/>
      </w:pPr>
      <w:r w:rsidRPr="00C93828">
        <w:rPr>
          <w:b/>
        </w:rPr>
        <w:t>7.3.2</w:t>
      </w:r>
      <w:r w:rsidRPr="00C93828">
        <w:t xml:space="preserve"> </w:t>
      </w:r>
      <w:r w:rsidRPr="00C93828">
        <w:rPr>
          <w:rFonts w:hint="eastAsia"/>
        </w:rPr>
        <w:t>基桩验收时应提供下列资料：</w:t>
      </w:r>
    </w:p>
    <w:p w14:paraId="18492EF5" w14:textId="77777777" w:rsidR="001C755D" w:rsidRPr="00C93828" w:rsidRDefault="001C755D" w:rsidP="001C755D">
      <w:pPr>
        <w:spacing w:line="360" w:lineRule="auto"/>
        <w:ind w:firstLine="480"/>
      </w:pPr>
      <w:r w:rsidRPr="008F4F0F">
        <w:rPr>
          <w:b/>
          <w:bCs/>
        </w:rPr>
        <w:t>1</w:t>
      </w:r>
      <w:r w:rsidRPr="00C93828">
        <w:t xml:space="preserve"> </w:t>
      </w:r>
      <w:r w:rsidRPr="00C93828">
        <w:rPr>
          <w:rFonts w:hint="eastAsia"/>
        </w:rPr>
        <w:t>岩土工程勘察报告、桩基施工图、图纸会审纪要、设计变更单及材料代用通知单等</w:t>
      </w:r>
      <w:r w:rsidRPr="00D8479C">
        <w:rPr>
          <w:rFonts w:hint="eastAsia"/>
        </w:rPr>
        <w:t>；</w:t>
      </w:r>
    </w:p>
    <w:p w14:paraId="4A9B1AA3" w14:textId="77777777" w:rsidR="001C755D" w:rsidRPr="00C93828" w:rsidRDefault="001C755D" w:rsidP="001C755D">
      <w:pPr>
        <w:spacing w:line="360" w:lineRule="auto"/>
        <w:ind w:firstLine="480"/>
      </w:pPr>
      <w:r w:rsidRPr="008F4F0F">
        <w:rPr>
          <w:b/>
          <w:bCs/>
        </w:rPr>
        <w:t>2</w:t>
      </w:r>
      <w:r w:rsidRPr="00C93828">
        <w:t xml:space="preserve"> </w:t>
      </w:r>
      <w:r w:rsidRPr="00C93828">
        <w:rPr>
          <w:rFonts w:hint="eastAsia"/>
        </w:rPr>
        <w:t>审定后的施工组织设计、施工专项方案及执行中的变更单</w:t>
      </w:r>
      <w:r w:rsidRPr="00D8479C">
        <w:rPr>
          <w:rFonts w:hint="eastAsia"/>
        </w:rPr>
        <w:t>；</w:t>
      </w:r>
    </w:p>
    <w:p w14:paraId="3B59AA72" w14:textId="1D69A1C2" w:rsidR="001C755D" w:rsidRPr="00C93828" w:rsidRDefault="001C755D" w:rsidP="001C755D">
      <w:pPr>
        <w:spacing w:line="360" w:lineRule="auto"/>
        <w:ind w:firstLine="480"/>
      </w:pPr>
      <w:r w:rsidRPr="008F4F0F">
        <w:rPr>
          <w:b/>
          <w:bCs/>
        </w:rPr>
        <w:t>3</w:t>
      </w:r>
      <w:r w:rsidRPr="00C93828">
        <w:t xml:space="preserve"> </w:t>
      </w:r>
      <w:r w:rsidRPr="00C93828">
        <w:rPr>
          <w:rFonts w:hint="eastAsia"/>
        </w:rPr>
        <w:t>桩位测量放线图，包括工程桩</w:t>
      </w:r>
      <w:r w:rsidR="00106650" w:rsidRPr="00C93828">
        <w:rPr>
          <w:rFonts w:hint="eastAsia"/>
        </w:rPr>
        <w:t>测量放线</w:t>
      </w:r>
      <w:r w:rsidRPr="00C93828">
        <w:rPr>
          <w:rFonts w:hint="eastAsia"/>
        </w:rPr>
        <w:t>复核签证单</w:t>
      </w:r>
      <w:r w:rsidRPr="00D8479C">
        <w:rPr>
          <w:rFonts w:hint="eastAsia"/>
        </w:rPr>
        <w:t>；</w:t>
      </w:r>
    </w:p>
    <w:p w14:paraId="79EC98F9" w14:textId="2E589AC7" w:rsidR="001C755D" w:rsidRPr="00C93828" w:rsidRDefault="001C755D" w:rsidP="001C755D">
      <w:pPr>
        <w:spacing w:line="360" w:lineRule="auto"/>
        <w:ind w:firstLine="480"/>
      </w:pPr>
      <w:r w:rsidRPr="008F4F0F">
        <w:rPr>
          <w:b/>
          <w:bCs/>
        </w:rPr>
        <w:t>4</w:t>
      </w:r>
      <w:r w:rsidRPr="00C93828">
        <w:t xml:space="preserve"> </w:t>
      </w:r>
      <w:r w:rsidRPr="00C93828">
        <w:rPr>
          <w:rFonts w:hint="eastAsia"/>
        </w:rPr>
        <w:t>原材料的</w:t>
      </w:r>
      <w:r w:rsidR="00106650" w:rsidRPr="00C93828">
        <w:rPr>
          <w:rFonts w:hint="eastAsia"/>
        </w:rPr>
        <w:t>质量证明书及复试报告</w:t>
      </w:r>
      <w:r w:rsidRPr="00D8479C">
        <w:rPr>
          <w:rFonts w:hint="eastAsia"/>
        </w:rPr>
        <w:t>；</w:t>
      </w:r>
    </w:p>
    <w:p w14:paraId="04B58631" w14:textId="77777777" w:rsidR="001C755D" w:rsidRPr="00C93828" w:rsidRDefault="001C755D" w:rsidP="001C755D">
      <w:pPr>
        <w:spacing w:line="360" w:lineRule="auto"/>
        <w:ind w:firstLine="480"/>
      </w:pPr>
      <w:r w:rsidRPr="008F4F0F">
        <w:rPr>
          <w:b/>
          <w:bCs/>
        </w:rPr>
        <w:t>5</w:t>
      </w:r>
      <w:r w:rsidRPr="00C93828">
        <w:t xml:space="preserve"> </w:t>
      </w:r>
      <w:r w:rsidRPr="00C93828">
        <w:rPr>
          <w:rFonts w:hint="eastAsia"/>
        </w:rPr>
        <w:t>半成品如预应力混凝土管桩、钢管桩等产品的合格证；</w:t>
      </w:r>
    </w:p>
    <w:p w14:paraId="42E9B17C" w14:textId="77777777" w:rsidR="001C755D" w:rsidRPr="00C93828" w:rsidRDefault="001C755D" w:rsidP="001C755D">
      <w:pPr>
        <w:spacing w:line="360" w:lineRule="auto"/>
        <w:ind w:firstLine="480"/>
      </w:pPr>
      <w:r w:rsidRPr="008F4F0F">
        <w:rPr>
          <w:b/>
          <w:bCs/>
        </w:rPr>
        <w:t>6</w:t>
      </w:r>
      <w:r w:rsidRPr="00C93828">
        <w:t xml:space="preserve"> </w:t>
      </w:r>
      <w:r w:rsidRPr="00C93828">
        <w:rPr>
          <w:rFonts w:hint="eastAsia"/>
        </w:rPr>
        <w:t>施工记录及隐蔽工程验收文件</w:t>
      </w:r>
      <w:r w:rsidRPr="00D8479C">
        <w:rPr>
          <w:rFonts w:hint="eastAsia"/>
        </w:rPr>
        <w:t>；</w:t>
      </w:r>
    </w:p>
    <w:p w14:paraId="1A4AB7EB" w14:textId="77777777" w:rsidR="001C755D" w:rsidRPr="00C93828" w:rsidRDefault="001C755D" w:rsidP="001C755D">
      <w:pPr>
        <w:spacing w:line="360" w:lineRule="auto"/>
        <w:ind w:firstLine="480"/>
      </w:pPr>
      <w:r w:rsidRPr="008F4F0F">
        <w:rPr>
          <w:b/>
          <w:bCs/>
        </w:rPr>
        <w:t>7</w:t>
      </w:r>
      <w:r w:rsidRPr="00C93828">
        <w:t xml:space="preserve"> </w:t>
      </w:r>
      <w:r w:rsidRPr="00C93828">
        <w:rPr>
          <w:rFonts w:hint="eastAsia"/>
        </w:rPr>
        <w:t>成桩质量检查报告</w:t>
      </w:r>
      <w:r w:rsidRPr="00D8479C">
        <w:rPr>
          <w:rFonts w:hint="eastAsia"/>
        </w:rPr>
        <w:t>；</w:t>
      </w:r>
    </w:p>
    <w:p w14:paraId="3F7E6BFE" w14:textId="77777777" w:rsidR="001C755D" w:rsidRPr="00C93828" w:rsidRDefault="001C755D" w:rsidP="001C755D">
      <w:pPr>
        <w:spacing w:line="360" w:lineRule="auto"/>
        <w:ind w:firstLine="480"/>
      </w:pPr>
      <w:r w:rsidRPr="008F4F0F">
        <w:rPr>
          <w:b/>
          <w:bCs/>
        </w:rPr>
        <w:t>8</w:t>
      </w:r>
      <w:r w:rsidRPr="00C93828">
        <w:t xml:space="preserve"> </w:t>
      </w:r>
      <w:r w:rsidRPr="00C93828">
        <w:rPr>
          <w:rFonts w:hint="eastAsia"/>
        </w:rPr>
        <w:t>单桩承载力检测报告</w:t>
      </w:r>
      <w:r w:rsidRPr="00D8479C">
        <w:rPr>
          <w:rFonts w:hint="eastAsia"/>
        </w:rPr>
        <w:t>；</w:t>
      </w:r>
    </w:p>
    <w:p w14:paraId="7001BCE6" w14:textId="50A294AB" w:rsidR="001C755D" w:rsidRPr="00C93828" w:rsidRDefault="001C755D" w:rsidP="001C755D">
      <w:pPr>
        <w:spacing w:line="360" w:lineRule="auto"/>
        <w:ind w:firstLine="480"/>
      </w:pPr>
      <w:r w:rsidRPr="008F4F0F">
        <w:rPr>
          <w:b/>
          <w:bCs/>
        </w:rPr>
        <w:t>9</w:t>
      </w:r>
      <w:r w:rsidRPr="00C93828">
        <w:t xml:space="preserve"> </w:t>
      </w:r>
      <w:r w:rsidRPr="00C93828">
        <w:rPr>
          <w:rFonts w:hint="eastAsia"/>
        </w:rPr>
        <w:t>基坑开挖至设计标高的基桩竣工平面图</w:t>
      </w:r>
      <w:r w:rsidRPr="00D8479C">
        <w:rPr>
          <w:rFonts w:hint="eastAsia"/>
        </w:rPr>
        <w:t>；</w:t>
      </w:r>
    </w:p>
    <w:p w14:paraId="37CC52FD" w14:textId="77777777" w:rsidR="00FB4B77" w:rsidRDefault="001C755D" w:rsidP="008743DA">
      <w:pPr>
        <w:spacing w:line="360" w:lineRule="auto"/>
        <w:ind w:firstLine="480"/>
      </w:pPr>
      <w:r w:rsidRPr="008F4F0F">
        <w:rPr>
          <w:b/>
          <w:bCs/>
        </w:rPr>
        <w:t>10</w:t>
      </w:r>
      <w:r w:rsidRPr="00C93828">
        <w:t xml:space="preserve"> </w:t>
      </w:r>
      <w:r w:rsidRPr="00C93828">
        <w:rPr>
          <w:rFonts w:hint="eastAsia"/>
        </w:rPr>
        <w:t>其他应提供的文件和记录。</w:t>
      </w:r>
    </w:p>
    <w:p w14:paraId="65EFC3AB" w14:textId="72E2A9FF" w:rsidR="00EA240B" w:rsidRPr="00EA240B" w:rsidRDefault="00EA240B" w:rsidP="00EA240B">
      <w:pPr>
        <w:spacing w:line="360" w:lineRule="auto"/>
        <w:rPr>
          <w:bCs/>
        </w:rPr>
      </w:pPr>
      <w:r w:rsidRPr="00EA240B">
        <w:rPr>
          <w:b/>
        </w:rPr>
        <w:t>7</w:t>
      </w:r>
      <w:r w:rsidRPr="00EA240B">
        <w:rPr>
          <w:rFonts w:hint="eastAsia"/>
          <w:b/>
        </w:rPr>
        <w:t>.</w:t>
      </w:r>
      <w:r w:rsidRPr="00EA240B">
        <w:rPr>
          <w:b/>
        </w:rPr>
        <w:t>3.3</w:t>
      </w:r>
      <w:r w:rsidRPr="00EA240B">
        <w:rPr>
          <w:bCs/>
        </w:rPr>
        <w:t xml:space="preserve"> </w:t>
      </w:r>
      <w:r w:rsidRPr="00EA240B">
        <w:rPr>
          <w:rFonts w:hint="eastAsia"/>
          <w:bCs/>
        </w:rPr>
        <w:t>注浆挤扩灌注</w:t>
      </w:r>
      <w:r>
        <w:rPr>
          <w:rFonts w:hint="eastAsia"/>
          <w:bCs/>
        </w:rPr>
        <w:t>桩</w:t>
      </w:r>
      <w:r w:rsidRPr="00EA240B">
        <w:rPr>
          <w:rFonts w:hint="eastAsia"/>
          <w:bCs/>
        </w:rPr>
        <w:t>的检验批质量验收应按本规程附录</w:t>
      </w:r>
      <w:r>
        <w:rPr>
          <w:rFonts w:hint="eastAsia"/>
          <w:bCs/>
        </w:rPr>
        <w:t>B</w:t>
      </w:r>
      <w:r w:rsidRPr="00EA240B">
        <w:rPr>
          <w:rFonts w:hint="eastAsia"/>
          <w:bCs/>
        </w:rPr>
        <w:t>进行。</w:t>
      </w:r>
    </w:p>
    <w:p w14:paraId="7EF4EBC9" w14:textId="33FAEB01" w:rsidR="00EA240B" w:rsidRPr="00EA240B" w:rsidRDefault="00EA240B" w:rsidP="00EA240B">
      <w:pPr>
        <w:spacing w:line="360" w:lineRule="auto"/>
        <w:rPr>
          <w:bCs/>
        </w:rPr>
        <w:sectPr w:rsidR="00EA240B" w:rsidRPr="00EA240B">
          <w:pgSz w:w="11906" w:h="16838"/>
          <w:pgMar w:top="1440" w:right="1800" w:bottom="1440" w:left="1800" w:header="851" w:footer="992" w:gutter="0"/>
          <w:cols w:space="720"/>
          <w:docGrid w:type="lines" w:linePitch="326"/>
        </w:sectPr>
      </w:pPr>
    </w:p>
    <w:p w14:paraId="409645F6" w14:textId="28C9E3E0" w:rsidR="007954C5" w:rsidRDefault="007954C5" w:rsidP="00AC745C">
      <w:pPr>
        <w:widowControl/>
        <w:jc w:val="center"/>
        <w:outlineLvl w:val="0"/>
        <w:rPr>
          <w:b/>
          <w:sz w:val="28"/>
        </w:rPr>
      </w:pPr>
      <w:bookmarkStart w:id="85" w:name="_Toc150893676"/>
      <w:bookmarkStart w:id="86" w:name="_Toc39756337"/>
      <w:bookmarkStart w:id="87" w:name="_Toc50456250"/>
      <w:bookmarkStart w:id="88" w:name="_Toc50456511"/>
      <w:bookmarkStart w:id="89" w:name="_Toc50456691"/>
      <w:bookmarkStart w:id="90" w:name="_Toc50456604"/>
      <w:bookmarkStart w:id="91" w:name="_Toc50456778"/>
      <w:r w:rsidRPr="007954C5">
        <w:rPr>
          <w:rFonts w:hint="eastAsia"/>
          <w:b/>
          <w:sz w:val="28"/>
        </w:rPr>
        <w:t>附录</w:t>
      </w:r>
      <w:r w:rsidRPr="007954C5">
        <w:rPr>
          <w:b/>
          <w:sz w:val="28"/>
        </w:rPr>
        <w:t xml:space="preserve">A </w:t>
      </w:r>
      <w:r w:rsidR="00FB4B77" w:rsidRPr="00FB4B77">
        <w:rPr>
          <w:rFonts w:hint="eastAsia"/>
          <w:b/>
          <w:sz w:val="28"/>
        </w:rPr>
        <w:t>注浆挤扩施工记录表</w:t>
      </w:r>
      <w:bookmarkEnd w:id="85"/>
    </w:p>
    <w:p w14:paraId="3E11C0ED" w14:textId="77777777" w:rsidR="00FB4B77" w:rsidRPr="00D23E28" w:rsidRDefault="00FB4B77" w:rsidP="00FB4B77">
      <w:pPr>
        <w:spacing w:line="440" w:lineRule="exact"/>
        <w:jc w:val="center"/>
        <w:rPr>
          <w:rFonts w:asciiTheme="minorEastAsia" w:eastAsiaTheme="minorEastAsia" w:hAnsiTheme="minorEastAsia"/>
        </w:rPr>
      </w:pPr>
      <w:r w:rsidRPr="00D23E28">
        <w:rPr>
          <w:rFonts w:asciiTheme="minorEastAsia" w:eastAsiaTheme="minorEastAsia" w:hAnsiTheme="minorEastAsia" w:hint="eastAsia"/>
          <w:b/>
        </w:rPr>
        <w:t>表</w:t>
      </w:r>
      <w:r>
        <w:rPr>
          <w:rFonts w:asciiTheme="minorEastAsia" w:eastAsiaTheme="minorEastAsia" w:hAnsiTheme="minorEastAsia" w:hint="eastAsia"/>
          <w:b/>
        </w:rPr>
        <w:t>A</w:t>
      </w:r>
      <w:r w:rsidRPr="00D23E28">
        <w:rPr>
          <w:rFonts w:asciiTheme="minorEastAsia" w:eastAsiaTheme="minorEastAsia" w:hAnsiTheme="minorEastAsia"/>
          <w:b/>
        </w:rPr>
        <w:t xml:space="preserve"> </w:t>
      </w:r>
      <w:r>
        <w:rPr>
          <w:rFonts w:asciiTheme="minorEastAsia" w:eastAsiaTheme="minorEastAsia" w:hAnsiTheme="minorEastAsia" w:hint="eastAsia"/>
          <w:b/>
        </w:rPr>
        <w:t>注浆挤扩</w:t>
      </w:r>
      <w:r w:rsidRPr="00D23E28">
        <w:rPr>
          <w:rFonts w:asciiTheme="minorEastAsia" w:eastAsiaTheme="minorEastAsia" w:hAnsiTheme="minorEastAsia" w:hint="eastAsia"/>
          <w:b/>
        </w:rPr>
        <w:t>施工记录表</w:t>
      </w:r>
    </w:p>
    <w:p w14:paraId="4A231791" w14:textId="58E6837B" w:rsidR="00FB4B77" w:rsidRDefault="00FB4B77" w:rsidP="00FB4B77">
      <w:pPr>
        <w:spacing w:beforeLines="50" w:before="163" w:afterLines="50" w:after="163"/>
        <w:rPr>
          <w:sz w:val="21"/>
          <w:szCs w:val="21"/>
        </w:rPr>
      </w:pPr>
      <w:r w:rsidRPr="000042D4">
        <w:rPr>
          <w:rFonts w:hint="eastAsia"/>
          <w:sz w:val="21"/>
          <w:szCs w:val="21"/>
        </w:rPr>
        <w:t>工程名称：</w:t>
      </w:r>
      <w:r w:rsidRPr="000042D4">
        <w:rPr>
          <w:rFonts w:hint="eastAsia"/>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sidRPr="000042D4">
        <w:rPr>
          <w:sz w:val="21"/>
          <w:szCs w:val="21"/>
        </w:rPr>
        <w:t xml:space="preserve"> </w:t>
      </w:r>
      <w:r w:rsidRPr="000042D4">
        <w:rPr>
          <w:rFonts w:hint="eastAsia"/>
          <w:sz w:val="21"/>
          <w:szCs w:val="21"/>
        </w:rPr>
        <w:t>施工单位：</w:t>
      </w:r>
      <w:r w:rsidRPr="000042D4">
        <w:rPr>
          <w:rFonts w:hint="eastAsia"/>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sidRPr="000042D4">
        <w:rPr>
          <w:sz w:val="21"/>
          <w:szCs w:val="21"/>
        </w:rPr>
        <w:t xml:space="preserve"> </w:t>
      </w:r>
      <w:r w:rsidRPr="000042D4">
        <w:rPr>
          <w:rFonts w:hint="eastAsia"/>
          <w:sz w:val="21"/>
          <w:szCs w:val="21"/>
        </w:rPr>
        <w:t>建设单位：</w:t>
      </w:r>
      <w:r w:rsidRPr="000042D4">
        <w:rPr>
          <w:rFonts w:hint="eastAsia"/>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sidRPr="000042D4">
        <w:rPr>
          <w:sz w:val="21"/>
          <w:szCs w:val="21"/>
        </w:rPr>
        <w:t xml:space="preserve"> </w:t>
      </w:r>
      <w:r w:rsidRPr="000042D4">
        <w:rPr>
          <w:rFonts w:hint="eastAsia"/>
          <w:sz w:val="21"/>
          <w:szCs w:val="21"/>
        </w:rPr>
        <w:t>总包单位：</w:t>
      </w:r>
      <w:r w:rsidRPr="000042D4">
        <w:rPr>
          <w:rFonts w:hint="eastAsia"/>
          <w:sz w:val="21"/>
          <w:szCs w:val="21"/>
          <w:u w:val="single"/>
        </w:rPr>
        <w:t xml:space="preserve"> </w:t>
      </w:r>
      <w:r w:rsidRPr="000042D4">
        <w:rPr>
          <w:sz w:val="21"/>
          <w:szCs w:val="21"/>
          <w:u w:val="single"/>
        </w:rPr>
        <w:t xml:space="preserve">          </w:t>
      </w:r>
      <w:r>
        <w:rPr>
          <w:sz w:val="21"/>
          <w:szCs w:val="21"/>
          <w:u w:val="single"/>
        </w:rPr>
        <w:t xml:space="preserve">   </w:t>
      </w:r>
      <w:r w:rsidRPr="000042D4">
        <w:rPr>
          <w:sz w:val="21"/>
          <w:szCs w:val="21"/>
          <w:u w:val="single"/>
        </w:rPr>
        <w:t xml:space="preserve">    </w:t>
      </w:r>
      <w:r w:rsidRPr="000042D4">
        <w:rPr>
          <w:sz w:val="21"/>
          <w:szCs w:val="21"/>
        </w:rPr>
        <w:t xml:space="preserve"> </w:t>
      </w:r>
      <w:r w:rsidRPr="000042D4">
        <w:rPr>
          <w:rFonts w:hint="eastAsia"/>
          <w:sz w:val="21"/>
          <w:szCs w:val="21"/>
        </w:rPr>
        <w:t xml:space="preserve">第 </w:t>
      </w:r>
      <w:r>
        <w:rPr>
          <w:sz w:val="21"/>
          <w:szCs w:val="21"/>
        </w:rPr>
        <w:t xml:space="preserve">   </w:t>
      </w:r>
      <w:r w:rsidRPr="000042D4">
        <w:rPr>
          <w:sz w:val="21"/>
          <w:szCs w:val="21"/>
        </w:rPr>
        <w:t xml:space="preserve"> </w:t>
      </w:r>
      <w:r w:rsidRPr="000042D4">
        <w:rPr>
          <w:rFonts w:hint="eastAsia"/>
          <w:sz w:val="21"/>
          <w:szCs w:val="21"/>
        </w:rPr>
        <w:t>页</w:t>
      </w: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35"/>
        <w:gridCol w:w="817"/>
        <w:gridCol w:w="849"/>
        <w:gridCol w:w="959"/>
        <w:gridCol w:w="959"/>
        <w:gridCol w:w="959"/>
        <w:gridCol w:w="959"/>
        <w:gridCol w:w="959"/>
        <w:gridCol w:w="959"/>
        <w:gridCol w:w="959"/>
        <w:gridCol w:w="959"/>
        <w:gridCol w:w="959"/>
        <w:gridCol w:w="1017"/>
        <w:gridCol w:w="901"/>
        <w:gridCol w:w="785"/>
        <w:gridCol w:w="826"/>
      </w:tblGrid>
      <w:tr w:rsidR="00FB4B77" w:rsidRPr="00D23E28" w14:paraId="3D1A165D" w14:textId="77777777" w:rsidTr="00701549">
        <w:trPr>
          <w:trHeight w:val="250"/>
          <w:jc w:val="center"/>
        </w:trPr>
        <w:tc>
          <w:tcPr>
            <w:tcW w:w="735" w:type="dxa"/>
            <w:vMerge w:val="restart"/>
            <w:shd w:val="clear" w:color="auto" w:fill="auto"/>
            <w:tcMar>
              <w:top w:w="72" w:type="dxa"/>
              <w:left w:w="28" w:type="dxa"/>
              <w:bottom w:w="72" w:type="dxa"/>
              <w:right w:w="28" w:type="dxa"/>
            </w:tcMar>
            <w:vAlign w:val="center"/>
          </w:tcPr>
          <w:p w14:paraId="3F4BFCDA"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桩号</w:t>
            </w:r>
          </w:p>
        </w:tc>
        <w:tc>
          <w:tcPr>
            <w:tcW w:w="817" w:type="dxa"/>
            <w:vMerge w:val="restart"/>
            <w:shd w:val="clear" w:color="auto" w:fill="auto"/>
            <w:tcMar>
              <w:top w:w="72" w:type="dxa"/>
              <w:left w:w="28" w:type="dxa"/>
              <w:bottom w:w="72" w:type="dxa"/>
              <w:right w:w="28" w:type="dxa"/>
            </w:tcMar>
            <w:vAlign w:val="center"/>
          </w:tcPr>
          <w:p w14:paraId="6130159A"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桩型</w:t>
            </w:r>
          </w:p>
        </w:tc>
        <w:tc>
          <w:tcPr>
            <w:tcW w:w="849" w:type="dxa"/>
            <w:vMerge w:val="restart"/>
            <w:shd w:val="clear" w:color="auto" w:fill="auto"/>
            <w:tcMar>
              <w:top w:w="72" w:type="dxa"/>
              <w:left w:w="28" w:type="dxa"/>
              <w:bottom w:w="72" w:type="dxa"/>
              <w:right w:w="28" w:type="dxa"/>
            </w:tcMar>
            <w:vAlign w:val="center"/>
          </w:tcPr>
          <w:p w14:paraId="0CB9B00E" w14:textId="77777777" w:rsidR="00FB4B77"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实际</w:t>
            </w:r>
          </w:p>
          <w:p w14:paraId="4AA3CD45"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桩长</w:t>
            </w:r>
          </w:p>
          <w:p w14:paraId="0906B526"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（m）</w:t>
            </w:r>
          </w:p>
        </w:tc>
        <w:tc>
          <w:tcPr>
            <w:tcW w:w="5754" w:type="dxa"/>
            <w:gridSpan w:val="6"/>
            <w:tcMar>
              <w:left w:w="28" w:type="dxa"/>
              <w:right w:w="28" w:type="dxa"/>
            </w:tcMar>
          </w:tcPr>
          <w:p w14:paraId="6160278D"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注浆挤扩（闭式注浆）</w:t>
            </w:r>
          </w:p>
        </w:tc>
        <w:tc>
          <w:tcPr>
            <w:tcW w:w="2877" w:type="dxa"/>
            <w:gridSpan w:val="3"/>
            <w:tcMar>
              <w:left w:w="28" w:type="dxa"/>
              <w:right w:w="28" w:type="dxa"/>
            </w:tcMar>
            <w:vAlign w:val="center"/>
          </w:tcPr>
          <w:p w14:paraId="40DA47A1"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桩端后注浆（开式注浆）</w:t>
            </w:r>
          </w:p>
        </w:tc>
        <w:tc>
          <w:tcPr>
            <w:tcW w:w="1918" w:type="dxa"/>
            <w:gridSpan w:val="2"/>
            <w:shd w:val="clear" w:color="auto" w:fill="auto"/>
            <w:tcMar>
              <w:top w:w="72" w:type="dxa"/>
              <w:left w:w="28" w:type="dxa"/>
              <w:bottom w:w="72" w:type="dxa"/>
              <w:right w:w="28" w:type="dxa"/>
            </w:tcMar>
            <w:vAlign w:val="center"/>
          </w:tcPr>
          <w:p w14:paraId="10FACB8D" w14:textId="77777777" w:rsidR="00FB4B77" w:rsidRPr="00505D9D" w:rsidRDefault="00FB4B77" w:rsidP="004B25B2">
            <w:pPr>
              <w:spacing w:line="440" w:lineRule="exact"/>
              <w:jc w:val="center"/>
              <w:rPr>
                <w:b/>
                <w:bCs/>
                <w:color w:val="000000" w:themeColor="text1"/>
                <w:sz w:val="21"/>
                <w:szCs w:val="21"/>
              </w:rPr>
            </w:pPr>
            <w:r>
              <w:rPr>
                <w:rFonts w:hint="eastAsia"/>
                <w:b/>
                <w:bCs/>
                <w:color w:val="000000" w:themeColor="text1"/>
                <w:sz w:val="21"/>
                <w:szCs w:val="21"/>
              </w:rPr>
              <w:t>注浆时间</w:t>
            </w:r>
          </w:p>
        </w:tc>
        <w:tc>
          <w:tcPr>
            <w:tcW w:w="785" w:type="dxa"/>
            <w:vMerge w:val="restart"/>
            <w:shd w:val="clear" w:color="auto" w:fill="auto"/>
            <w:tcMar>
              <w:left w:w="28" w:type="dxa"/>
              <w:right w:w="28" w:type="dxa"/>
            </w:tcMar>
            <w:vAlign w:val="center"/>
          </w:tcPr>
          <w:p w14:paraId="005F8E75" w14:textId="77777777" w:rsidR="00FB4B77"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有无</w:t>
            </w:r>
          </w:p>
          <w:p w14:paraId="6CE8D4C0"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异常</w:t>
            </w:r>
          </w:p>
        </w:tc>
        <w:tc>
          <w:tcPr>
            <w:tcW w:w="826" w:type="dxa"/>
            <w:vMerge w:val="restart"/>
            <w:shd w:val="clear" w:color="auto" w:fill="auto"/>
            <w:tcMar>
              <w:left w:w="28" w:type="dxa"/>
              <w:right w:w="28" w:type="dxa"/>
            </w:tcMar>
            <w:vAlign w:val="center"/>
          </w:tcPr>
          <w:p w14:paraId="3B36B713" w14:textId="77777777" w:rsidR="00FB4B77" w:rsidRPr="00505D9D" w:rsidRDefault="00FB4B77" w:rsidP="004B25B2">
            <w:pPr>
              <w:spacing w:line="440" w:lineRule="exact"/>
              <w:jc w:val="center"/>
              <w:rPr>
                <w:b/>
                <w:bCs/>
                <w:color w:val="000000" w:themeColor="text1"/>
                <w:sz w:val="21"/>
                <w:szCs w:val="21"/>
              </w:rPr>
            </w:pPr>
            <w:r w:rsidRPr="00505D9D">
              <w:rPr>
                <w:rFonts w:hint="eastAsia"/>
                <w:b/>
                <w:bCs/>
                <w:color w:val="000000" w:themeColor="text1"/>
                <w:sz w:val="21"/>
                <w:szCs w:val="21"/>
              </w:rPr>
              <w:t>备注</w:t>
            </w:r>
          </w:p>
        </w:tc>
      </w:tr>
      <w:tr w:rsidR="00FB4B77" w:rsidRPr="00D23E28" w14:paraId="1EDCA0D0" w14:textId="77777777" w:rsidTr="00701549">
        <w:trPr>
          <w:trHeight w:val="449"/>
          <w:jc w:val="center"/>
        </w:trPr>
        <w:tc>
          <w:tcPr>
            <w:tcW w:w="735" w:type="dxa"/>
            <w:vMerge/>
            <w:shd w:val="clear" w:color="auto" w:fill="auto"/>
            <w:tcMar>
              <w:top w:w="72" w:type="dxa"/>
              <w:left w:w="28" w:type="dxa"/>
              <w:bottom w:w="72" w:type="dxa"/>
              <w:right w:w="28" w:type="dxa"/>
            </w:tcMar>
            <w:vAlign w:val="center"/>
          </w:tcPr>
          <w:p w14:paraId="2CD8CC0C" w14:textId="77777777" w:rsidR="00FB4B77" w:rsidRPr="00505D9D" w:rsidRDefault="00FB4B77" w:rsidP="004B25B2">
            <w:pPr>
              <w:spacing w:line="440" w:lineRule="exact"/>
              <w:jc w:val="center"/>
              <w:rPr>
                <w:b/>
                <w:bCs/>
                <w:color w:val="000000" w:themeColor="text1"/>
                <w:sz w:val="21"/>
                <w:szCs w:val="21"/>
              </w:rPr>
            </w:pPr>
          </w:p>
        </w:tc>
        <w:tc>
          <w:tcPr>
            <w:tcW w:w="817" w:type="dxa"/>
            <w:vMerge/>
            <w:shd w:val="clear" w:color="auto" w:fill="auto"/>
            <w:tcMar>
              <w:top w:w="72" w:type="dxa"/>
              <w:left w:w="28" w:type="dxa"/>
              <w:bottom w:w="72" w:type="dxa"/>
              <w:right w:w="28" w:type="dxa"/>
            </w:tcMar>
            <w:vAlign w:val="center"/>
          </w:tcPr>
          <w:p w14:paraId="1418AF2B" w14:textId="77777777" w:rsidR="00FB4B77" w:rsidRPr="00505D9D" w:rsidRDefault="00FB4B77" w:rsidP="004B25B2">
            <w:pPr>
              <w:spacing w:line="440" w:lineRule="exact"/>
              <w:jc w:val="center"/>
              <w:rPr>
                <w:b/>
                <w:bCs/>
                <w:color w:val="000000" w:themeColor="text1"/>
                <w:sz w:val="21"/>
                <w:szCs w:val="21"/>
              </w:rPr>
            </w:pPr>
          </w:p>
        </w:tc>
        <w:tc>
          <w:tcPr>
            <w:tcW w:w="849" w:type="dxa"/>
            <w:vMerge/>
            <w:shd w:val="clear" w:color="auto" w:fill="auto"/>
            <w:tcMar>
              <w:top w:w="72" w:type="dxa"/>
              <w:left w:w="28" w:type="dxa"/>
              <w:bottom w:w="72" w:type="dxa"/>
              <w:right w:w="28" w:type="dxa"/>
            </w:tcMar>
            <w:vAlign w:val="center"/>
          </w:tcPr>
          <w:p w14:paraId="1204D10D" w14:textId="77777777" w:rsidR="00FB4B77" w:rsidRPr="00505D9D" w:rsidRDefault="00FB4B77" w:rsidP="004B25B2">
            <w:pPr>
              <w:spacing w:line="440" w:lineRule="exact"/>
              <w:jc w:val="center"/>
              <w:rPr>
                <w:b/>
                <w:bCs/>
                <w:color w:val="000000" w:themeColor="text1"/>
                <w:sz w:val="21"/>
                <w:szCs w:val="21"/>
              </w:rPr>
            </w:pPr>
          </w:p>
        </w:tc>
        <w:tc>
          <w:tcPr>
            <w:tcW w:w="959" w:type="dxa"/>
            <w:shd w:val="clear" w:color="auto" w:fill="auto"/>
            <w:tcMar>
              <w:top w:w="72" w:type="dxa"/>
              <w:left w:w="28" w:type="dxa"/>
              <w:bottom w:w="72" w:type="dxa"/>
              <w:right w:w="28" w:type="dxa"/>
            </w:tcMar>
            <w:vAlign w:val="center"/>
          </w:tcPr>
          <w:p w14:paraId="5DD49DB0"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挤扩装置直径（</w:t>
            </w:r>
            <w:r w:rsidRPr="00505D9D">
              <w:rPr>
                <w:b/>
                <w:bCs/>
                <w:color w:val="000000" w:themeColor="text1"/>
                <w:sz w:val="21"/>
                <w:szCs w:val="21"/>
              </w:rPr>
              <w:t>mm</w:t>
            </w:r>
            <w:r w:rsidRPr="00505D9D">
              <w:rPr>
                <w:rFonts w:hint="eastAsia"/>
                <w:b/>
                <w:bCs/>
                <w:color w:val="000000" w:themeColor="text1"/>
                <w:sz w:val="21"/>
                <w:szCs w:val="21"/>
              </w:rPr>
              <w:t>）</w:t>
            </w:r>
          </w:p>
        </w:tc>
        <w:tc>
          <w:tcPr>
            <w:tcW w:w="959" w:type="dxa"/>
            <w:tcMar>
              <w:left w:w="28" w:type="dxa"/>
              <w:right w:w="28" w:type="dxa"/>
            </w:tcMar>
            <w:vAlign w:val="center"/>
          </w:tcPr>
          <w:p w14:paraId="40B24B18" w14:textId="77777777" w:rsidR="00FB4B77" w:rsidRDefault="00FB4B77" w:rsidP="004B25B2">
            <w:pPr>
              <w:jc w:val="center"/>
              <w:rPr>
                <w:b/>
                <w:bCs/>
                <w:color w:val="000000" w:themeColor="text1"/>
                <w:sz w:val="21"/>
                <w:szCs w:val="21"/>
              </w:rPr>
            </w:pPr>
            <w:r w:rsidRPr="00505D9D">
              <w:rPr>
                <w:rFonts w:hint="eastAsia"/>
                <w:b/>
                <w:bCs/>
                <w:color w:val="000000" w:themeColor="text1"/>
                <w:sz w:val="21"/>
                <w:szCs w:val="21"/>
              </w:rPr>
              <w:t>挤扩装</w:t>
            </w:r>
          </w:p>
          <w:p w14:paraId="12F7AF9D"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置长度</w:t>
            </w:r>
          </w:p>
          <w:p w14:paraId="4318CFFC"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（m）</w:t>
            </w:r>
          </w:p>
        </w:tc>
        <w:tc>
          <w:tcPr>
            <w:tcW w:w="959" w:type="dxa"/>
            <w:tcMar>
              <w:left w:w="28" w:type="dxa"/>
              <w:right w:w="28" w:type="dxa"/>
            </w:tcMar>
            <w:vAlign w:val="center"/>
          </w:tcPr>
          <w:p w14:paraId="29EFC7FF" w14:textId="77777777" w:rsidR="00FB4B77" w:rsidRDefault="00FB4B77" w:rsidP="004B25B2">
            <w:pPr>
              <w:jc w:val="center"/>
              <w:rPr>
                <w:b/>
                <w:bCs/>
                <w:color w:val="000000" w:themeColor="text1"/>
                <w:sz w:val="21"/>
                <w:szCs w:val="21"/>
              </w:rPr>
            </w:pPr>
            <w:r>
              <w:rPr>
                <w:rFonts w:hint="eastAsia"/>
                <w:b/>
                <w:bCs/>
                <w:color w:val="000000" w:themeColor="text1"/>
                <w:sz w:val="21"/>
                <w:szCs w:val="21"/>
              </w:rPr>
              <w:t>水胶比</w:t>
            </w:r>
          </w:p>
          <w:p w14:paraId="6ED8461E" w14:textId="77777777" w:rsidR="00FB4B77" w:rsidRDefault="00FB4B77" w:rsidP="004B25B2">
            <w:pPr>
              <w:jc w:val="center"/>
              <w:rPr>
                <w:b/>
                <w:bCs/>
                <w:color w:val="000000" w:themeColor="text1"/>
                <w:sz w:val="21"/>
                <w:szCs w:val="21"/>
              </w:rPr>
            </w:pPr>
          </w:p>
          <w:p w14:paraId="7A06EDD9" w14:textId="77777777" w:rsidR="00FB4B77" w:rsidRPr="00505D9D" w:rsidRDefault="00FB4B77" w:rsidP="004B25B2">
            <w:pPr>
              <w:jc w:val="center"/>
              <w:rPr>
                <w:b/>
                <w:bCs/>
                <w:color w:val="000000" w:themeColor="text1"/>
                <w:sz w:val="21"/>
                <w:szCs w:val="21"/>
              </w:rPr>
            </w:pPr>
            <w:r>
              <w:rPr>
                <w:rFonts w:hint="eastAsia"/>
                <w:b/>
                <w:bCs/>
                <w:color w:val="000000" w:themeColor="text1"/>
                <w:sz w:val="21"/>
                <w:szCs w:val="21"/>
              </w:rPr>
              <w:t>（W/</w:t>
            </w:r>
            <w:r>
              <w:rPr>
                <w:b/>
                <w:bCs/>
                <w:color w:val="000000" w:themeColor="text1"/>
                <w:sz w:val="21"/>
                <w:szCs w:val="21"/>
              </w:rPr>
              <w:t>C</w:t>
            </w:r>
            <w:r>
              <w:rPr>
                <w:rFonts w:hint="eastAsia"/>
                <w:b/>
                <w:bCs/>
                <w:color w:val="000000" w:themeColor="text1"/>
                <w:sz w:val="21"/>
                <w:szCs w:val="21"/>
              </w:rPr>
              <w:t>）</w:t>
            </w:r>
          </w:p>
        </w:tc>
        <w:tc>
          <w:tcPr>
            <w:tcW w:w="959" w:type="dxa"/>
            <w:tcMar>
              <w:left w:w="28" w:type="dxa"/>
              <w:right w:w="28" w:type="dxa"/>
            </w:tcMar>
            <w:vAlign w:val="center"/>
          </w:tcPr>
          <w:p w14:paraId="76DF8EE5"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设计注浆水泥用量（t）</w:t>
            </w:r>
          </w:p>
        </w:tc>
        <w:tc>
          <w:tcPr>
            <w:tcW w:w="959" w:type="dxa"/>
            <w:shd w:val="clear" w:color="auto" w:fill="auto"/>
            <w:tcMar>
              <w:top w:w="72" w:type="dxa"/>
              <w:left w:w="28" w:type="dxa"/>
              <w:bottom w:w="72" w:type="dxa"/>
              <w:right w:w="28" w:type="dxa"/>
            </w:tcMar>
            <w:vAlign w:val="center"/>
          </w:tcPr>
          <w:p w14:paraId="7979EB23" w14:textId="77777777" w:rsidR="00FB4B77" w:rsidRPr="001C0265" w:rsidRDefault="00FB4B77" w:rsidP="004B25B2">
            <w:pPr>
              <w:jc w:val="center"/>
              <w:rPr>
                <w:b/>
                <w:bCs/>
                <w:color w:val="000000" w:themeColor="text1"/>
                <w:sz w:val="21"/>
                <w:szCs w:val="21"/>
              </w:rPr>
            </w:pPr>
            <w:r w:rsidRPr="00505D9D">
              <w:rPr>
                <w:rFonts w:hint="eastAsia"/>
                <w:b/>
                <w:bCs/>
                <w:color w:val="000000" w:themeColor="text1"/>
                <w:sz w:val="21"/>
                <w:szCs w:val="21"/>
              </w:rPr>
              <w:t>实际注浆水泥用量（t）</w:t>
            </w:r>
          </w:p>
        </w:tc>
        <w:tc>
          <w:tcPr>
            <w:tcW w:w="959" w:type="dxa"/>
            <w:shd w:val="clear" w:color="auto" w:fill="auto"/>
            <w:tcMar>
              <w:top w:w="72" w:type="dxa"/>
              <w:left w:w="28" w:type="dxa"/>
              <w:bottom w:w="72" w:type="dxa"/>
              <w:right w:w="28" w:type="dxa"/>
            </w:tcMar>
            <w:vAlign w:val="center"/>
          </w:tcPr>
          <w:p w14:paraId="553E98F9" w14:textId="77777777" w:rsidR="00FB4B77" w:rsidRDefault="00FB4B77" w:rsidP="004B25B2">
            <w:pPr>
              <w:jc w:val="center"/>
              <w:rPr>
                <w:b/>
                <w:bCs/>
                <w:color w:val="000000" w:themeColor="text1"/>
                <w:sz w:val="21"/>
                <w:szCs w:val="21"/>
              </w:rPr>
            </w:pPr>
            <w:r w:rsidRPr="00505D9D">
              <w:rPr>
                <w:rFonts w:hint="eastAsia"/>
                <w:b/>
                <w:bCs/>
                <w:color w:val="000000" w:themeColor="text1"/>
                <w:sz w:val="21"/>
                <w:szCs w:val="21"/>
              </w:rPr>
              <w:t>注浆</w:t>
            </w:r>
          </w:p>
          <w:p w14:paraId="5D7F5AA7"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压力</w:t>
            </w:r>
          </w:p>
          <w:p w14:paraId="79C59C78" w14:textId="77777777" w:rsidR="00FB4B77" w:rsidRPr="001C0265" w:rsidRDefault="00FB4B77" w:rsidP="004B25B2">
            <w:pPr>
              <w:jc w:val="center"/>
              <w:rPr>
                <w:b/>
                <w:bCs/>
                <w:color w:val="000000" w:themeColor="text1"/>
                <w:sz w:val="21"/>
                <w:szCs w:val="21"/>
              </w:rPr>
            </w:pPr>
            <w:r w:rsidRPr="00505D9D">
              <w:rPr>
                <w:rFonts w:hint="eastAsia"/>
                <w:b/>
                <w:bCs/>
                <w:color w:val="000000" w:themeColor="text1"/>
                <w:sz w:val="21"/>
                <w:szCs w:val="21"/>
              </w:rPr>
              <w:t>（MPa）</w:t>
            </w:r>
          </w:p>
        </w:tc>
        <w:tc>
          <w:tcPr>
            <w:tcW w:w="959" w:type="dxa"/>
            <w:tcMar>
              <w:left w:w="28" w:type="dxa"/>
              <w:right w:w="28" w:type="dxa"/>
            </w:tcMar>
            <w:vAlign w:val="center"/>
          </w:tcPr>
          <w:p w14:paraId="2D10A5B3"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设计注浆水泥用量</w:t>
            </w:r>
          </w:p>
          <w:p w14:paraId="72B19279"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（t）</w:t>
            </w:r>
          </w:p>
        </w:tc>
        <w:tc>
          <w:tcPr>
            <w:tcW w:w="959" w:type="dxa"/>
            <w:tcMar>
              <w:left w:w="28" w:type="dxa"/>
              <w:right w:w="28" w:type="dxa"/>
            </w:tcMar>
            <w:vAlign w:val="center"/>
          </w:tcPr>
          <w:p w14:paraId="214D32FB"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实际注浆水泥用量（t）</w:t>
            </w:r>
          </w:p>
        </w:tc>
        <w:tc>
          <w:tcPr>
            <w:tcW w:w="959" w:type="dxa"/>
            <w:shd w:val="clear" w:color="auto" w:fill="auto"/>
            <w:tcMar>
              <w:top w:w="72" w:type="dxa"/>
              <w:left w:w="28" w:type="dxa"/>
              <w:bottom w:w="72" w:type="dxa"/>
              <w:right w:w="28" w:type="dxa"/>
            </w:tcMar>
            <w:vAlign w:val="center"/>
          </w:tcPr>
          <w:p w14:paraId="29A986F3"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注浆</w:t>
            </w:r>
          </w:p>
          <w:p w14:paraId="67AAE1DB"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压力</w:t>
            </w:r>
          </w:p>
          <w:p w14:paraId="21A776A3" w14:textId="77777777" w:rsidR="00FB4B77" w:rsidRPr="00505D9D" w:rsidRDefault="00FB4B77" w:rsidP="004B25B2">
            <w:pPr>
              <w:jc w:val="center"/>
              <w:rPr>
                <w:b/>
                <w:bCs/>
                <w:color w:val="000000" w:themeColor="text1"/>
                <w:sz w:val="21"/>
                <w:szCs w:val="21"/>
              </w:rPr>
            </w:pPr>
            <w:r w:rsidRPr="00505D9D">
              <w:rPr>
                <w:rFonts w:hint="eastAsia"/>
                <w:b/>
                <w:bCs/>
                <w:color w:val="000000" w:themeColor="text1"/>
                <w:sz w:val="21"/>
                <w:szCs w:val="21"/>
              </w:rPr>
              <w:t>（MPa）</w:t>
            </w:r>
          </w:p>
        </w:tc>
        <w:tc>
          <w:tcPr>
            <w:tcW w:w="1017" w:type="dxa"/>
            <w:shd w:val="clear" w:color="auto" w:fill="auto"/>
            <w:tcMar>
              <w:top w:w="72" w:type="dxa"/>
              <w:left w:w="28" w:type="dxa"/>
              <w:bottom w:w="72" w:type="dxa"/>
              <w:right w:w="28" w:type="dxa"/>
            </w:tcMar>
            <w:vAlign w:val="center"/>
          </w:tcPr>
          <w:p w14:paraId="307F0A28" w14:textId="77777777" w:rsidR="00FB4B77" w:rsidRDefault="00FB4B77" w:rsidP="004B25B2">
            <w:pPr>
              <w:jc w:val="center"/>
              <w:rPr>
                <w:b/>
                <w:bCs/>
                <w:color w:val="000000" w:themeColor="text1"/>
                <w:sz w:val="21"/>
                <w:szCs w:val="21"/>
              </w:rPr>
            </w:pPr>
            <w:r w:rsidRPr="001C0265">
              <w:rPr>
                <w:rFonts w:hint="eastAsia"/>
                <w:b/>
                <w:bCs/>
                <w:color w:val="000000" w:themeColor="text1"/>
                <w:sz w:val="21"/>
                <w:szCs w:val="21"/>
              </w:rPr>
              <w:t>开始</w:t>
            </w:r>
          </w:p>
          <w:p w14:paraId="14B56A30" w14:textId="77777777" w:rsidR="00FB4B77" w:rsidRDefault="00FB4B77" w:rsidP="004B25B2">
            <w:pPr>
              <w:jc w:val="center"/>
              <w:rPr>
                <w:b/>
                <w:bCs/>
                <w:color w:val="000000" w:themeColor="text1"/>
                <w:sz w:val="21"/>
                <w:szCs w:val="21"/>
              </w:rPr>
            </w:pPr>
          </w:p>
          <w:p w14:paraId="0EB77C1F" w14:textId="77777777" w:rsidR="00FB4B77" w:rsidRPr="00D23E28" w:rsidRDefault="00FB4B77" w:rsidP="004B25B2">
            <w:pPr>
              <w:jc w:val="center"/>
              <w:rPr>
                <w:color w:val="000000" w:themeColor="text1"/>
                <w:sz w:val="21"/>
                <w:szCs w:val="21"/>
              </w:rPr>
            </w:pPr>
            <w:r w:rsidRPr="001C0265">
              <w:rPr>
                <w:rFonts w:hint="eastAsia"/>
                <w:b/>
                <w:bCs/>
                <w:color w:val="000000" w:themeColor="text1"/>
                <w:sz w:val="21"/>
                <w:szCs w:val="21"/>
              </w:rPr>
              <w:t>时间</w:t>
            </w:r>
          </w:p>
        </w:tc>
        <w:tc>
          <w:tcPr>
            <w:tcW w:w="901" w:type="dxa"/>
            <w:shd w:val="clear" w:color="auto" w:fill="auto"/>
            <w:tcMar>
              <w:left w:w="28" w:type="dxa"/>
              <w:right w:w="28" w:type="dxa"/>
            </w:tcMar>
            <w:vAlign w:val="center"/>
          </w:tcPr>
          <w:p w14:paraId="30216C15" w14:textId="77777777" w:rsidR="00FB4B77" w:rsidRDefault="00FB4B77" w:rsidP="004B25B2">
            <w:pPr>
              <w:jc w:val="center"/>
              <w:rPr>
                <w:b/>
                <w:bCs/>
                <w:color w:val="000000" w:themeColor="text1"/>
                <w:sz w:val="21"/>
                <w:szCs w:val="21"/>
              </w:rPr>
            </w:pPr>
            <w:r>
              <w:rPr>
                <w:rFonts w:hint="eastAsia"/>
                <w:b/>
                <w:bCs/>
                <w:color w:val="000000" w:themeColor="text1"/>
                <w:sz w:val="21"/>
                <w:szCs w:val="21"/>
              </w:rPr>
              <w:t>总</w:t>
            </w:r>
            <w:r w:rsidRPr="00505D9D">
              <w:rPr>
                <w:rFonts w:hint="eastAsia"/>
                <w:b/>
                <w:bCs/>
                <w:color w:val="000000" w:themeColor="text1"/>
                <w:sz w:val="21"/>
                <w:szCs w:val="21"/>
              </w:rPr>
              <w:t>耗时</w:t>
            </w:r>
          </w:p>
          <w:p w14:paraId="0D3C2BA9" w14:textId="77777777" w:rsidR="00FB4B77" w:rsidRDefault="00FB4B77" w:rsidP="004B25B2">
            <w:pPr>
              <w:jc w:val="center"/>
              <w:rPr>
                <w:b/>
                <w:bCs/>
                <w:color w:val="000000" w:themeColor="text1"/>
                <w:sz w:val="21"/>
                <w:szCs w:val="21"/>
              </w:rPr>
            </w:pPr>
          </w:p>
          <w:p w14:paraId="5863B78D" w14:textId="77777777" w:rsidR="00FB4B77" w:rsidRPr="00D23E28" w:rsidRDefault="00FB4B77" w:rsidP="004B25B2">
            <w:pPr>
              <w:jc w:val="center"/>
              <w:rPr>
                <w:color w:val="000000" w:themeColor="text1"/>
                <w:sz w:val="21"/>
                <w:szCs w:val="21"/>
              </w:rPr>
            </w:pPr>
            <w:r w:rsidRPr="00505D9D">
              <w:rPr>
                <w:rFonts w:hint="eastAsia"/>
                <w:b/>
                <w:bCs/>
                <w:color w:val="000000" w:themeColor="text1"/>
                <w:sz w:val="21"/>
                <w:szCs w:val="21"/>
              </w:rPr>
              <w:t>（min）</w:t>
            </w:r>
          </w:p>
        </w:tc>
        <w:tc>
          <w:tcPr>
            <w:tcW w:w="785" w:type="dxa"/>
            <w:vMerge/>
            <w:shd w:val="clear" w:color="auto" w:fill="auto"/>
            <w:tcMar>
              <w:left w:w="28" w:type="dxa"/>
              <w:right w:w="28" w:type="dxa"/>
            </w:tcMar>
            <w:vAlign w:val="center"/>
          </w:tcPr>
          <w:p w14:paraId="04858F2B" w14:textId="77777777" w:rsidR="00FB4B77" w:rsidRPr="00B83F81" w:rsidRDefault="00FB4B77" w:rsidP="004B25B2">
            <w:pPr>
              <w:spacing w:line="440" w:lineRule="exact"/>
              <w:jc w:val="center"/>
              <w:rPr>
                <w:color w:val="000000" w:themeColor="text1"/>
                <w:sz w:val="21"/>
                <w:szCs w:val="21"/>
                <w:highlight w:val="yellow"/>
              </w:rPr>
            </w:pPr>
          </w:p>
        </w:tc>
        <w:tc>
          <w:tcPr>
            <w:tcW w:w="826" w:type="dxa"/>
            <w:vMerge/>
            <w:shd w:val="clear" w:color="auto" w:fill="auto"/>
            <w:tcMar>
              <w:left w:w="28" w:type="dxa"/>
              <w:right w:w="28" w:type="dxa"/>
            </w:tcMar>
            <w:vAlign w:val="center"/>
          </w:tcPr>
          <w:p w14:paraId="12D20A2A" w14:textId="77777777" w:rsidR="00FB4B77" w:rsidRPr="00B83F81" w:rsidRDefault="00FB4B77" w:rsidP="004B25B2">
            <w:pPr>
              <w:spacing w:line="440" w:lineRule="exact"/>
              <w:jc w:val="center"/>
              <w:rPr>
                <w:color w:val="000000" w:themeColor="text1"/>
                <w:sz w:val="21"/>
                <w:szCs w:val="21"/>
                <w:highlight w:val="yellow"/>
              </w:rPr>
            </w:pPr>
          </w:p>
        </w:tc>
      </w:tr>
      <w:tr w:rsidR="00FB4B77" w:rsidRPr="00D23E28" w14:paraId="16E69377" w14:textId="77777777" w:rsidTr="00701549">
        <w:trPr>
          <w:trHeight w:val="449"/>
          <w:jc w:val="center"/>
        </w:trPr>
        <w:tc>
          <w:tcPr>
            <w:tcW w:w="735" w:type="dxa"/>
            <w:shd w:val="clear" w:color="auto" w:fill="auto"/>
            <w:tcMar>
              <w:top w:w="72" w:type="dxa"/>
              <w:left w:w="28" w:type="dxa"/>
              <w:bottom w:w="72" w:type="dxa"/>
              <w:right w:w="28" w:type="dxa"/>
            </w:tcMar>
            <w:vAlign w:val="center"/>
          </w:tcPr>
          <w:p w14:paraId="1111FDD8" w14:textId="77777777" w:rsidR="00FB4B77" w:rsidRPr="00D23E28" w:rsidRDefault="00FB4B77"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7A43F65F" w14:textId="77777777" w:rsidR="00FB4B77" w:rsidRPr="00D23E28" w:rsidRDefault="00FB4B77"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1C4F8F7A"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334003A1"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39D7F5D4"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2CFEA4A7"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3FFF5DF4"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42C437D3"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7C9E7FDA"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679BC51B"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5DE580D6"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488C7E63" w14:textId="77777777" w:rsidR="00FB4B77" w:rsidRPr="00D23E28" w:rsidRDefault="00FB4B77"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50D98457" w14:textId="77777777" w:rsidR="00FB4B77" w:rsidRPr="00D23E28" w:rsidRDefault="00FB4B77"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43B6D86B" w14:textId="77777777" w:rsidR="00FB4B77" w:rsidRPr="00D23E28" w:rsidRDefault="00FB4B77"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58996067" w14:textId="77777777" w:rsidR="00FB4B77" w:rsidRPr="00D23E28" w:rsidRDefault="00FB4B77"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0F143FF7" w14:textId="77777777" w:rsidR="00FB4B77" w:rsidRPr="00D23E28" w:rsidRDefault="00FB4B77" w:rsidP="004B25B2">
            <w:pPr>
              <w:spacing w:line="440" w:lineRule="exact"/>
              <w:jc w:val="center"/>
              <w:rPr>
                <w:color w:val="000000" w:themeColor="text1"/>
                <w:sz w:val="21"/>
                <w:szCs w:val="21"/>
              </w:rPr>
            </w:pPr>
          </w:p>
        </w:tc>
      </w:tr>
      <w:tr w:rsidR="00FB4B77" w:rsidRPr="00D23E28" w14:paraId="5E87B7DA" w14:textId="77777777" w:rsidTr="00701549">
        <w:trPr>
          <w:trHeight w:val="449"/>
          <w:jc w:val="center"/>
        </w:trPr>
        <w:tc>
          <w:tcPr>
            <w:tcW w:w="735" w:type="dxa"/>
            <w:shd w:val="clear" w:color="auto" w:fill="auto"/>
            <w:tcMar>
              <w:top w:w="72" w:type="dxa"/>
              <w:left w:w="28" w:type="dxa"/>
              <w:bottom w:w="72" w:type="dxa"/>
              <w:right w:w="28" w:type="dxa"/>
            </w:tcMar>
            <w:vAlign w:val="center"/>
          </w:tcPr>
          <w:p w14:paraId="26B40091" w14:textId="77777777" w:rsidR="00FB4B77" w:rsidRPr="00D23E28" w:rsidRDefault="00FB4B77"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62868753" w14:textId="77777777" w:rsidR="00FB4B77" w:rsidRPr="00D23E28" w:rsidRDefault="00FB4B77"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5E027463"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1F37CFC3"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3B2A1E7E"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59E09985"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186E63AD"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5DF2ADF3"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420835C5"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50038F05"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3392A575"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1BE24FE6" w14:textId="77777777" w:rsidR="00FB4B77" w:rsidRPr="00D23E28" w:rsidRDefault="00FB4B77"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541FEE97" w14:textId="77777777" w:rsidR="00FB4B77" w:rsidRPr="00D23E28" w:rsidRDefault="00FB4B77"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6810EDFF" w14:textId="77777777" w:rsidR="00FB4B77" w:rsidRPr="00D23E28" w:rsidRDefault="00FB4B77"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6C8732FD" w14:textId="77777777" w:rsidR="00FB4B77" w:rsidRPr="00D23E28" w:rsidRDefault="00FB4B77"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19BC0E92" w14:textId="77777777" w:rsidR="00FB4B77" w:rsidRPr="00D23E28" w:rsidRDefault="00FB4B77" w:rsidP="004B25B2">
            <w:pPr>
              <w:spacing w:line="440" w:lineRule="exact"/>
              <w:jc w:val="center"/>
              <w:rPr>
                <w:color w:val="000000" w:themeColor="text1"/>
                <w:sz w:val="21"/>
                <w:szCs w:val="21"/>
              </w:rPr>
            </w:pPr>
          </w:p>
        </w:tc>
      </w:tr>
      <w:tr w:rsidR="00FB4B77" w:rsidRPr="00D23E28" w14:paraId="1789BC29" w14:textId="77777777" w:rsidTr="00701549">
        <w:trPr>
          <w:trHeight w:val="449"/>
          <w:jc w:val="center"/>
        </w:trPr>
        <w:tc>
          <w:tcPr>
            <w:tcW w:w="735" w:type="dxa"/>
            <w:shd w:val="clear" w:color="auto" w:fill="auto"/>
            <w:tcMar>
              <w:top w:w="72" w:type="dxa"/>
              <w:left w:w="28" w:type="dxa"/>
              <w:bottom w:w="72" w:type="dxa"/>
              <w:right w:w="28" w:type="dxa"/>
            </w:tcMar>
            <w:vAlign w:val="center"/>
          </w:tcPr>
          <w:p w14:paraId="17A5049C" w14:textId="77777777" w:rsidR="00FB4B77" w:rsidRPr="00D23E28" w:rsidRDefault="00FB4B77"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30AE830E" w14:textId="77777777" w:rsidR="00FB4B77" w:rsidRPr="00D23E28" w:rsidRDefault="00FB4B77"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31E67446"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71076024"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4300468E"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7C9F8AA0"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0F96228D"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0DB8299B"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6D20E37E"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21C43DDB"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0085AF63"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23A61E9E" w14:textId="77777777" w:rsidR="00FB4B77" w:rsidRPr="00D23E28" w:rsidRDefault="00FB4B77"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36F148F9" w14:textId="77777777" w:rsidR="00FB4B77" w:rsidRPr="00D23E28" w:rsidRDefault="00FB4B77"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618958ED" w14:textId="77777777" w:rsidR="00FB4B77" w:rsidRPr="00D23E28" w:rsidRDefault="00FB4B77"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6D2563CC" w14:textId="77777777" w:rsidR="00FB4B77" w:rsidRPr="00D23E28" w:rsidRDefault="00FB4B77"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4E7271EF" w14:textId="77777777" w:rsidR="00FB4B77" w:rsidRPr="00D23E28" w:rsidRDefault="00FB4B77" w:rsidP="004B25B2">
            <w:pPr>
              <w:spacing w:line="440" w:lineRule="exact"/>
              <w:jc w:val="center"/>
              <w:rPr>
                <w:color w:val="000000" w:themeColor="text1"/>
                <w:sz w:val="21"/>
                <w:szCs w:val="21"/>
              </w:rPr>
            </w:pPr>
          </w:p>
        </w:tc>
      </w:tr>
      <w:tr w:rsidR="00FB4B77" w:rsidRPr="00D23E28" w14:paraId="5070338D" w14:textId="77777777" w:rsidTr="00701549">
        <w:trPr>
          <w:trHeight w:val="449"/>
          <w:jc w:val="center"/>
        </w:trPr>
        <w:tc>
          <w:tcPr>
            <w:tcW w:w="735" w:type="dxa"/>
            <w:shd w:val="clear" w:color="auto" w:fill="auto"/>
            <w:tcMar>
              <w:top w:w="72" w:type="dxa"/>
              <w:left w:w="28" w:type="dxa"/>
              <w:bottom w:w="72" w:type="dxa"/>
              <w:right w:w="28" w:type="dxa"/>
            </w:tcMar>
            <w:vAlign w:val="center"/>
          </w:tcPr>
          <w:p w14:paraId="1A043EAC" w14:textId="77777777" w:rsidR="00FB4B77" w:rsidRPr="00D23E28" w:rsidRDefault="00FB4B77"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2FE514CB" w14:textId="77777777" w:rsidR="00FB4B77" w:rsidRPr="00D23E28" w:rsidRDefault="00FB4B77"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025B6E17"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089B20A1"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423F83C7"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19AF381C"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72085805"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4525AD74"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517C1BDF"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214626F6"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1B5162E4"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1C4B8F29" w14:textId="77777777" w:rsidR="00FB4B77" w:rsidRPr="00D23E28" w:rsidRDefault="00FB4B77"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19BFD291" w14:textId="77777777" w:rsidR="00FB4B77" w:rsidRPr="00D23E28" w:rsidRDefault="00FB4B77"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6EFDC0C4" w14:textId="77777777" w:rsidR="00FB4B77" w:rsidRPr="00D23E28" w:rsidRDefault="00FB4B77"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17D912F8" w14:textId="77777777" w:rsidR="00FB4B77" w:rsidRPr="00D23E28" w:rsidRDefault="00FB4B77"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7DB97FFE" w14:textId="77777777" w:rsidR="00FB4B77" w:rsidRPr="00D23E28" w:rsidRDefault="00FB4B77" w:rsidP="004B25B2">
            <w:pPr>
              <w:spacing w:line="440" w:lineRule="exact"/>
              <w:jc w:val="center"/>
              <w:rPr>
                <w:color w:val="000000" w:themeColor="text1"/>
                <w:sz w:val="21"/>
                <w:szCs w:val="21"/>
              </w:rPr>
            </w:pPr>
          </w:p>
        </w:tc>
      </w:tr>
      <w:tr w:rsidR="00FB4B77" w:rsidRPr="00D23E28" w14:paraId="4A6D6C37" w14:textId="77777777" w:rsidTr="00701549">
        <w:trPr>
          <w:trHeight w:val="449"/>
          <w:jc w:val="center"/>
        </w:trPr>
        <w:tc>
          <w:tcPr>
            <w:tcW w:w="735" w:type="dxa"/>
            <w:shd w:val="clear" w:color="auto" w:fill="auto"/>
            <w:tcMar>
              <w:top w:w="72" w:type="dxa"/>
              <w:left w:w="28" w:type="dxa"/>
              <w:bottom w:w="72" w:type="dxa"/>
              <w:right w:w="28" w:type="dxa"/>
            </w:tcMar>
            <w:vAlign w:val="center"/>
          </w:tcPr>
          <w:p w14:paraId="63AC5580" w14:textId="77777777" w:rsidR="00FB4B77" w:rsidRPr="00D23E28" w:rsidRDefault="00FB4B77"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6559019D" w14:textId="77777777" w:rsidR="00FB4B77" w:rsidRPr="00D23E28" w:rsidRDefault="00FB4B77"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229FD661"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68F001C1"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5A8043FF"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05BD6349"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vAlign w:val="center"/>
          </w:tcPr>
          <w:p w14:paraId="4D968C3C"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238EB3CA"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349405A1"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2DA8C2A3" w14:textId="77777777" w:rsidR="00FB4B77" w:rsidRPr="00D23E28" w:rsidRDefault="00FB4B77" w:rsidP="004B25B2">
            <w:pPr>
              <w:spacing w:line="440" w:lineRule="exact"/>
              <w:jc w:val="center"/>
              <w:rPr>
                <w:color w:val="000000" w:themeColor="text1"/>
                <w:sz w:val="21"/>
                <w:szCs w:val="21"/>
              </w:rPr>
            </w:pPr>
          </w:p>
        </w:tc>
        <w:tc>
          <w:tcPr>
            <w:tcW w:w="959" w:type="dxa"/>
            <w:tcMar>
              <w:left w:w="28" w:type="dxa"/>
              <w:right w:w="28" w:type="dxa"/>
            </w:tcMar>
          </w:tcPr>
          <w:p w14:paraId="3E3FB631" w14:textId="77777777" w:rsidR="00FB4B77" w:rsidRPr="00D23E28" w:rsidRDefault="00FB4B77"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2D3D3A83" w14:textId="77777777" w:rsidR="00FB4B77" w:rsidRPr="00D23E28" w:rsidRDefault="00FB4B77"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20FA7CB9" w14:textId="77777777" w:rsidR="00FB4B77" w:rsidRPr="00D23E28" w:rsidRDefault="00FB4B77"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448F8379" w14:textId="77777777" w:rsidR="00FB4B77" w:rsidRPr="00D23E28" w:rsidRDefault="00FB4B77"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50B3909F" w14:textId="77777777" w:rsidR="00FB4B77" w:rsidRPr="00D23E28" w:rsidRDefault="00FB4B77"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13C01189" w14:textId="77777777" w:rsidR="00FB4B77" w:rsidRPr="00D23E28" w:rsidRDefault="00FB4B77" w:rsidP="004B25B2">
            <w:pPr>
              <w:spacing w:line="440" w:lineRule="exact"/>
              <w:jc w:val="center"/>
              <w:rPr>
                <w:color w:val="000000" w:themeColor="text1"/>
                <w:sz w:val="21"/>
                <w:szCs w:val="21"/>
              </w:rPr>
            </w:pPr>
          </w:p>
        </w:tc>
      </w:tr>
      <w:tr w:rsidR="00701549" w:rsidRPr="00D23E28" w14:paraId="0385DAE3" w14:textId="77777777" w:rsidTr="00701549">
        <w:trPr>
          <w:trHeight w:val="449"/>
          <w:jc w:val="center"/>
        </w:trPr>
        <w:tc>
          <w:tcPr>
            <w:tcW w:w="735" w:type="dxa"/>
            <w:shd w:val="clear" w:color="auto" w:fill="auto"/>
            <w:tcMar>
              <w:top w:w="72" w:type="dxa"/>
              <w:left w:w="28" w:type="dxa"/>
              <w:bottom w:w="72" w:type="dxa"/>
              <w:right w:w="28" w:type="dxa"/>
            </w:tcMar>
            <w:vAlign w:val="center"/>
          </w:tcPr>
          <w:p w14:paraId="37743E7A" w14:textId="77777777" w:rsidR="00701549" w:rsidRPr="00D23E28" w:rsidRDefault="00701549"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018DB2E1" w14:textId="77777777" w:rsidR="00701549" w:rsidRPr="00D23E28" w:rsidRDefault="00701549"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34140C13"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0020006F"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vAlign w:val="center"/>
          </w:tcPr>
          <w:p w14:paraId="66BD64E5"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tcPr>
          <w:p w14:paraId="0AD4A117"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vAlign w:val="center"/>
          </w:tcPr>
          <w:p w14:paraId="1A34AB27"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7196A8B1"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3BD290FA"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tcPr>
          <w:p w14:paraId="18109845"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tcPr>
          <w:p w14:paraId="4FAE538D"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6DC822CF" w14:textId="77777777" w:rsidR="00701549" w:rsidRPr="00D23E28" w:rsidRDefault="00701549"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31EC5031" w14:textId="77777777" w:rsidR="00701549" w:rsidRPr="00D23E28" w:rsidRDefault="00701549"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51CD3E58" w14:textId="77777777" w:rsidR="00701549" w:rsidRPr="00D23E28" w:rsidRDefault="00701549"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49DD87F1" w14:textId="77777777" w:rsidR="00701549" w:rsidRPr="00D23E28" w:rsidRDefault="00701549"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52B4F773" w14:textId="77777777" w:rsidR="00701549" w:rsidRPr="00D23E28" w:rsidRDefault="00701549" w:rsidP="004B25B2">
            <w:pPr>
              <w:spacing w:line="440" w:lineRule="exact"/>
              <w:jc w:val="center"/>
              <w:rPr>
                <w:color w:val="000000" w:themeColor="text1"/>
                <w:sz w:val="21"/>
                <w:szCs w:val="21"/>
              </w:rPr>
            </w:pPr>
          </w:p>
        </w:tc>
      </w:tr>
      <w:tr w:rsidR="00701549" w:rsidRPr="00D23E28" w14:paraId="68986BE3" w14:textId="77777777" w:rsidTr="00701549">
        <w:trPr>
          <w:trHeight w:val="449"/>
          <w:jc w:val="center"/>
        </w:trPr>
        <w:tc>
          <w:tcPr>
            <w:tcW w:w="735" w:type="dxa"/>
            <w:shd w:val="clear" w:color="auto" w:fill="auto"/>
            <w:tcMar>
              <w:top w:w="72" w:type="dxa"/>
              <w:left w:w="28" w:type="dxa"/>
              <w:bottom w:w="72" w:type="dxa"/>
              <w:right w:w="28" w:type="dxa"/>
            </w:tcMar>
            <w:vAlign w:val="center"/>
          </w:tcPr>
          <w:p w14:paraId="412ADD5A" w14:textId="77777777" w:rsidR="00701549" w:rsidRPr="00D23E28" w:rsidRDefault="00701549" w:rsidP="004B25B2">
            <w:pPr>
              <w:spacing w:line="440" w:lineRule="exact"/>
              <w:jc w:val="center"/>
              <w:rPr>
                <w:color w:val="000000" w:themeColor="text1"/>
                <w:sz w:val="21"/>
                <w:szCs w:val="21"/>
              </w:rPr>
            </w:pPr>
          </w:p>
        </w:tc>
        <w:tc>
          <w:tcPr>
            <w:tcW w:w="817" w:type="dxa"/>
            <w:shd w:val="clear" w:color="auto" w:fill="auto"/>
            <w:tcMar>
              <w:left w:w="28" w:type="dxa"/>
              <w:right w:w="28" w:type="dxa"/>
            </w:tcMar>
            <w:vAlign w:val="center"/>
          </w:tcPr>
          <w:p w14:paraId="247AA9F4" w14:textId="77777777" w:rsidR="00701549" w:rsidRPr="00D23E28" w:rsidRDefault="00701549" w:rsidP="004B25B2">
            <w:pPr>
              <w:spacing w:line="440" w:lineRule="exact"/>
              <w:jc w:val="center"/>
              <w:rPr>
                <w:color w:val="000000" w:themeColor="text1"/>
                <w:sz w:val="21"/>
                <w:szCs w:val="21"/>
              </w:rPr>
            </w:pPr>
          </w:p>
        </w:tc>
        <w:tc>
          <w:tcPr>
            <w:tcW w:w="849" w:type="dxa"/>
            <w:shd w:val="clear" w:color="auto" w:fill="auto"/>
            <w:tcMar>
              <w:top w:w="72" w:type="dxa"/>
              <w:left w:w="28" w:type="dxa"/>
              <w:bottom w:w="72" w:type="dxa"/>
              <w:right w:w="28" w:type="dxa"/>
            </w:tcMar>
            <w:vAlign w:val="center"/>
          </w:tcPr>
          <w:p w14:paraId="10D6AA78"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1656733F"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vAlign w:val="center"/>
          </w:tcPr>
          <w:p w14:paraId="0D8FED77"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tcPr>
          <w:p w14:paraId="65959CD5"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vAlign w:val="center"/>
          </w:tcPr>
          <w:p w14:paraId="37AE96D5"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3FDD4218"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263D6EF5"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tcPr>
          <w:p w14:paraId="1DD6777C" w14:textId="77777777" w:rsidR="00701549" w:rsidRPr="00D23E28" w:rsidRDefault="00701549" w:rsidP="004B25B2">
            <w:pPr>
              <w:spacing w:line="440" w:lineRule="exact"/>
              <w:jc w:val="center"/>
              <w:rPr>
                <w:color w:val="000000" w:themeColor="text1"/>
                <w:sz w:val="21"/>
                <w:szCs w:val="21"/>
              </w:rPr>
            </w:pPr>
          </w:p>
        </w:tc>
        <w:tc>
          <w:tcPr>
            <w:tcW w:w="959" w:type="dxa"/>
            <w:tcMar>
              <w:left w:w="28" w:type="dxa"/>
              <w:right w:w="28" w:type="dxa"/>
            </w:tcMar>
          </w:tcPr>
          <w:p w14:paraId="47B298A7" w14:textId="77777777" w:rsidR="00701549" w:rsidRPr="00D23E28" w:rsidRDefault="00701549" w:rsidP="004B25B2">
            <w:pPr>
              <w:spacing w:line="440" w:lineRule="exact"/>
              <w:jc w:val="center"/>
              <w:rPr>
                <w:color w:val="000000" w:themeColor="text1"/>
                <w:sz w:val="21"/>
                <w:szCs w:val="21"/>
              </w:rPr>
            </w:pPr>
          </w:p>
        </w:tc>
        <w:tc>
          <w:tcPr>
            <w:tcW w:w="959" w:type="dxa"/>
            <w:shd w:val="clear" w:color="auto" w:fill="auto"/>
            <w:tcMar>
              <w:top w:w="72" w:type="dxa"/>
              <w:left w:w="28" w:type="dxa"/>
              <w:bottom w:w="72" w:type="dxa"/>
              <w:right w:w="28" w:type="dxa"/>
            </w:tcMar>
            <w:vAlign w:val="center"/>
          </w:tcPr>
          <w:p w14:paraId="299718E2" w14:textId="77777777" w:rsidR="00701549" w:rsidRPr="00D23E28" w:rsidRDefault="00701549" w:rsidP="004B25B2">
            <w:pPr>
              <w:spacing w:line="440" w:lineRule="exact"/>
              <w:jc w:val="center"/>
              <w:rPr>
                <w:color w:val="000000" w:themeColor="text1"/>
                <w:sz w:val="21"/>
                <w:szCs w:val="21"/>
              </w:rPr>
            </w:pPr>
          </w:p>
        </w:tc>
        <w:tc>
          <w:tcPr>
            <w:tcW w:w="1017" w:type="dxa"/>
            <w:shd w:val="clear" w:color="auto" w:fill="auto"/>
            <w:tcMar>
              <w:top w:w="72" w:type="dxa"/>
              <w:left w:w="28" w:type="dxa"/>
              <w:bottom w:w="72" w:type="dxa"/>
              <w:right w:w="28" w:type="dxa"/>
            </w:tcMar>
            <w:vAlign w:val="center"/>
          </w:tcPr>
          <w:p w14:paraId="24A26441" w14:textId="77777777" w:rsidR="00701549" w:rsidRPr="00D23E28" w:rsidRDefault="00701549" w:rsidP="004B25B2">
            <w:pPr>
              <w:spacing w:line="440" w:lineRule="exact"/>
              <w:jc w:val="center"/>
              <w:rPr>
                <w:color w:val="000000" w:themeColor="text1"/>
                <w:sz w:val="21"/>
                <w:szCs w:val="21"/>
              </w:rPr>
            </w:pPr>
          </w:p>
        </w:tc>
        <w:tc>
          <w:tcPr>
            <w:tcW w:w="901" w:type="dxa"/>
            <w:shd w:val="clear" w:color="auto" w:fill="auto"/>
            <w:tcMar>
              <w:left w:w="28" w:type="dxa"/>
              <w:right w:w="28" w:type="dxa"/>
            </w:tcMar>
            <w:vAlign w:val="center"/>
          </w:tcPr>
          <w:p w14:paraId="04ECD667" w14:textId="77777777" w:rsidR="00701549" w:rsidRPr="00D23E28" w:rsidRDefault="00701549" w:rsidP="004B25B2">
            <w:pPr>
              <w:spacing w:line="440" w:lineRule="exact"/>
              <w:jc w:val="center"/>
              <w:rPr>
                <w:color w:val="000000" w:themeColor="text1"/>
                <w:sz w:val="21"/>
                <w:szCs w:val="21"/>
              </w:rPr>
            </w:pPr>
          </w:p>
        </w:tc>
        <w:tc>
          <w:tcPr>
            <w:tcW w:w="785" w:type="dxa"/>
            <w:shd w:val="clear" w:color="auto" w:fill="auto"/>
            <w:tcMar>
              <w:left w:w="28" w:type="dxa"/>
              <w:right w:w="28" w:type="dxa"/>
            </w:tcMar>
            <w:vAlign w:val="center"/>
          </w:tcPr>
          <w:p w14:paraId="0CE9D728" w14:textId="77777777" w:rsidR="00701549" w:rsidRPr="00D23E28" w:rsidRDefault="00701549" w:rsidP="004B25B2">
            <w:pPr>
              <w:spacing w:line="440" w:lineRule="exact"/>
              <w:jc w:val="center"/>
              <w:rPr>
                <w:color w:val="000000" w:themeColor="text1"/>
                <w:sz w:val="21"/>
                <w:szCs w:val="21"/>
              </w:rPr>
            </w:pPr>
          </w:p>
        </w:tc>
        <w:tc>
          <w:tcPr>
            <w:tcW w:w="826" w:type="dxa"/>
            <w:shd w:val="clear" w:color="auto" w:fill="auto"/>
            <w:tcMar>
              <w:left w:w="28" w:type="dxa"/>
              <w:right w:w="28" w:type="dxa"/>
            </w:tcMar>
            <w:vAlign w:val="center"/>
          </w:tcPr>
          <w:p w14:paraId="01EFD3AE" w14:textId="77777777" w:rsidR="00701549" w:rsidRPr="00D23E28" w:rsidRDefault="00701549" w:rsidP="004B25B2">
            <w:pPr>
              <w:spacing w:line="440" w:lineRule="exact"/>
              <w:jc w:val="center"/>
              <w:rPr>
                <w:color w:val="000000" w:themeColor="text1"/>
                <w:sz w:val="21"/>
                <w:szCs w:val="21"/>
              </w:rPr>
            </w:pPr>
          </w:p>
        </w:tc>
      </w:tr>
    </w:tbl>
    <w:p w14:paraId="62DD63B4" w14:textId="1E58F91A" w:rsidR="00FB4B77" w:rsidRPr="000042D4" w:rsidRDefault="00FB4B77" w:rsidP="00FB4B77">
      <w:pPr>
        <w:spacing w:beforeLines="50" w:before="163"/>
        <w:ind w:firstLineChars="200" w:firstLine="420"/>
        <w:rPr>
          <w:sz w:val="21"/>
          <w:szCs w:val="21"/>
        </w:rPr>
      </w:pPr>
      <w:r w:rsidRPr="000042D4">
        <w:rPr>
          <w:rFonts w:hint="eastAsia"/>
          <w:sz w:val="21"/>
          <w:szCs w:val="21"/>
        </w:rPr>
        <w:t xml:space="preserve">监理： </w:t>
      </w:r>
      <w:r w:rsidRPr="000042D4">
        <w:rPr>
          <w:sz w:val="21"/>
          <w:szCs w:val="21"/>
        </w:rPr>
        <w:t xml:space="preserve">     </w:t>
      </w:r>
      <w:r>
        <w:rPr>
          <w:sz w:val="21"/>
          <w:szCs w:val="21"/>
        </w:rPr>
        <w:t xml:space="preserve">   </w:t>
      </w:r>
      <w:r w:rsidRPr="000042D4">
        <w:rPr>
          <w:sz w:val="21"/>
          <w:szCs w:val="21"/>
        </w:rPr>
        <w:t xml:space="preserve">  </w:t>
      </w:r>
      <w:r>
        <w:rPr>
          <w:sz w:val="21"/>
          <w:szCs w:val="21"/>
        </w:rPr>
        <w:t xml:space="preserve">       </w:t>
      </w:r>
      <w:r w:rsidRPr="000042D4">
        <w:rPr>
          <w:sz w:val="21"/>
          <w:szCs w:val="21"/>
        </w:rPr>
        <w:t xml:space="preserve">   </w:t>
      </w:r>
      <w:r w:rsidRPr="000042D4">
        <w:rPr>
          <w:rFonts w:hint="eastAsia"/>
          <w:sz w:val="21"/>
          <w:szCs w:val="21"/>
        </w:rPr>
        <w:t xml:space="preserve">施工方技术负责人： </w:t>
      </w:r>
      <w:r w:rsidRPr="000042D4">
        <w:rPr>
          <w:sz w:val="21"/>
          <w:szCs w:val="21"/>
        </w:rPr>
        <w:t xml:space="preserve">   </w:t>
      </w:r>
      <w:r>
        <w:rPr>
          <w:sz w:val="21"/>
          <w:szCs w:val="21"/>
        </w:rPr>
        <w:t xml:space="preserve">   </w:t>
      </w:r>
      <w:r w:rsidRPr="000042D4">
        <w:rPr>
          <w:sz w:val="21"/>
          <w:szCs w:val="21"/>
        </w:rPr>
        <w:t xml:space="preserve">    </w:t>
      </w:r>
      <w:r>
        <w:rPr>
          <w:sz w:val="21"/>
          <w:szCs w:val="21"/>
        </w:rPr>
        <w:t xml:space="preserve">                  </w:t>
      </w:r>
      <w:r w:rsidRPr="000042D4">
        <w:rPr>
          <w:rFonts w:hint="eastAsia"/>
          <w:sz w:val="21"/>
          <w:szCs w:val="21"/>
        </w:rPr>
        <w:t xml:space="preserve">记录员： </w:t>
      </w:r>
      <w:r w:rsidRPr="000042D4">
        <w:rPr>
          <w:sz w:val="21"/>
          <w:szCs w:val="21"/>
        </w:rPr>
        <w:t xml:space="preserve">     </w:t>
      </w:r>
      <w:r>
        <w:rPr>
          <w:sz w:val="21"/>
          <w:szCs w:val="21"/>
        </w:rPr>
        <w:t xml:space="preserve">                   </w:t>
      </w:r>
      <w:r w:rsidRPr="000042D4">
        <w:rPr>
          <w:sz w:val="21"/>
          <w:szCs w:val="21"/>
        </w:rPr>
        <w:t xml:space="preserve">  </w:t>
      </w:r>
      <w:r w:rsidRPr="000042D4">
        <w:rPr>
          <w:rFonts w:hint="eastAsia"/>
          <w:sz w:val="21"/>
          <w:szCs w:val="21"/>
        </w:rPr>
        <w:t>年</w:t>
      </w:r>
      <w:r>
        <w:rPr>
          <w:rFonts w:hint="eastAsia"/>
          <w:sz w:val="21"/>
          <w:szCs w:val="21"/>
        </w:rPr>
        <w:t xml:space="preserve"> </w:t>
      </w:r>
      <w:r>
        <w:rPr>
          <w:sz w:val="21"/>
          <w:szCs w:val="21"/>
        </w:rPr>
        <w:t xml:space="preserve"> </w:t>
      </w:r>
      <w:r w:rsidRPr="000042D4">
        <w:rPr>
          <w:rFonts w:hint="eastAsia"/>
          <w:sz w:val="21"/>
          <w:szCs w:val="21"/>
        </w:rPr>
        <w:t xml:space="preserve"> </w:t>
      </w:r>
      <w:r w:rsidRPr="000042D4">
        <w:rPr>
          <w:sz w:val="21"/>
          <w:szCs w:val="21"/>
        </w:rPr>
        <w:t xml:space="preserve">  </w:t>
      </w:r>
      <w:r w:rsidRPr="000042D4">
        <w:rPr>
          <w:rFonts w:hint="eastAsia"/>
          <w:sz w:val="21"/>
          <w:szCs w:val="21"/>
        </w:rPr>
        <w:t xml:space="preserve">月 </w:t>
      </w:r>
      <w:r>
        <w:rPr>
          <w:sz w:val="21"/>
          <w:szCs w:val="21"/>
        </w:rPr>
        <w:t xml:space="preserve">   </w:t>
      </w:r>
      <w:r w:rsidRPr="000042D4">
        <w:rPr>
          <w:sz w:val="21"/>
          <w:szCs w:val="21"/>
        </w:rPr>
        <w:t xml:space="preserve">  </w:t>
      </w:r>
      <w:r w:rsidRPr="000042D4">
        <w:rPr>
          <w:rFonts w:hint="eastAsia"/>
          <w:sz w:val="21"/>
          <w:szCs w:val="21"/>
        </w:rPr>
        <w:t>日</w:t>
      </w:r>
    </w:p>
    <w:p w14:paraId="4E421C4C" w14:textId="3A6FCDB7" w:rsidR="008743DA" w:rsidRDefault="008743DA">
      <w:pPr>
        <w:widowControl/>
        <w:jc w:val="left"/>
        <w:rPr>
          <w:rFonts w:ascii="Times New Roman" w:hAnsi="Times New Roman" w:cs="Times New Roman"/>
          <w:b/>
          <w:bCs/>
          <w:sz w:val="32"/>
          <w:szCs w:val="32"/>
        </w:rPr>
        <w:sectPr w:rsidR="008743DA" w:rsidSect="008743DA">
          <w:pgSz w:w="16838" w:h="11906" w:orient="landscape"/>
          <w:pgMar w:top="1800" w:right="1440" w:bottom="1800" w:left="1440" w:header="851" w:footer="992" w:gutter="0"/>
          <w:cols w:space="720"/>
          <w:docGrid w:type="lines" w:linePitch="326"/>
        </w:sectPr>
      </w:pPr>
    </w:p>
    <w:p w14:paraId="292F23FD" w14:textId="19401DC6" w:rsidR="007954C5" w:rsidRDefault="007954C5" w:rsidP="00AC745C">
      <w:pPr>
        <w:widowControl/>
        <w:jc w:val="center"/>
        <w:outlineLvl w:val="0"/>
        <w:rPr>
          <w:b/>
          <w:sz w:val="28"/>
        </w:rPr>
      </w:pPr>
      <w:bookmarkStart w:id="92" w:name="_Toc150893677"/>
      <w:r w:rsidRPr="007954C5">
        <w:rPr>
          <w:rFonts w:hint="eastAsia"/>
          <w:b/>
          <w:sz w:val="28"/>
        </w:rPr>
        <w:t>附录</w:t>
      </w:r>
      <w:r>
        <w:rPr>
          <w:b/>
          <w:sz w:val="28"/>
        </w:rPr>
        <w:t xml:space="preserve">B </w:t>
      </w:r>
      <w:r w:rsidR="001F2AFA" w:rsidRPr="001F2AFA">
        <w:rPr>
          <w:rFonts w:hint="eastAsia"/>
          <w:b/>
          <w:sz w:val="28"/>
        </w:rPr>
        <w:t>注浆挤扩灌注桩检验批质量验收记录表</w:t>
      </w:r>
      <w:bookmarkEnd w:id="92"/>
    </w:p>
    <w:p w14:paraId="6C5FCD4F" w14:textId="77777777" w:rsidR="002C45E8" w:rsidRPr="00A419DD" w:rsidRDefault="002C45E8" w:rsidP="002C45E8">
      <w:pPr>
        <w:spacing w:afterLines="50" w:after="163" w:line="440" w:lineRule="exact"/>
        <w:jc w:val="center"/>
        <w:rPr>
          <w:rFonts w:asciiTheme="minorEastAsia" w:eastAsiaTheme="minorEastAsia" w:hAnsiTheme="minorEastAsia"/>
        </w:rPr>
      </w:pPr>
      <w:r w:rsidRPr="00A419DD">
        <w:rPr>
          <w:rFonts w:asciiTheme="minorEastAsia" w:eastAsiaTheme="minorEastAsia" w:hAnsiTheme="minorEastAsia" w:hint="eastAsia"/>
          <w:b/>
        </w:rPr>
        <w:t>表</w:t>
      </w:r>
      <w:r>
        <w:rPr>
          <w:rFonts w:asciiTheme="minorEastAsia" w:eastAsiaTheme="minorEastAsia" w:hAnsiTheme="minorEastAsia"/>
          <w:b/>
        </w:rPr>
        <w:t>B</w:t>
      </w:r>
      <w:r w:rsidRPr="00A419DD">
        <w:rPr>
          <w:rFonts w:asciiTheme="minorEastAsia" w:eastAsiaTheme="minorEastAsia" w:hAnsiTheme="minorEastAsia"/>
          <w:b/>
        </w:rPr>
        <w:t xml:space="preserve"> </w:t>
      </w:r>
      <w:r>
        <w:rPr>
          <w:rFonts w:asciiTheme="minorEastAsia" w:eastAsiaTheme="minorEastAsia" w:hAnsiTheme="minorEastAsia" w:hint="eastAsia"/>
          <w:b/>
        </w:rPr>
        <w:t>注浆挤扩灌注桩</w:t>
      </w:r>
      <w:r w:rsidRPr="00A419DD">
        <w:rPr>
          <w:rFonts w:asciiTheme="minorEastAsia" w:eastAsiaTheme="minorEastAsia" w:hAnsiTheme="minorEastAsia" w:hint="eastAsia"/>
          <w:b/>
        </w:rPr>
        <w:t>检验批质量验收记录表</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5"/>
        <w:gridCol w:w="252"/>
        <w:gridCol w:w="739"/>
        <w:gridCol w:w="1391"/>
        <w:gridCol w:w="777"/>
        <w:gridCol w:w="28"/>
        <w:gridCol w:w="726"/>
        <w:gridCol w:w="79"/>
        <w:gridCol w:w="1340"/>
        <w:gridCol w:w="1244"/>
        <w:gridCol w:w="233"/>
        <w:gridCol w:w="1246"/>
      </w:tblGrid>
      <w:tr w:rsidR="002C45E8" w:rsidRPr="00131531" w14:paraId="4CCB2F1E" w14:textId="77777777" w:rsidTr="004B25B2">
        <w:trPr>
          <w:trHeight w:val="410"/>
          <w:jc w:val="center"/>
        </w:trPr>
        <w:tc>
          <w:tcPr>
            <w:tcW w:w="719" w:type="pct"/>
            <w:gridSpan w:val="3"/>
            <w:vAlign w:val="center"/>
          </w:tcPr>
          <w:p w14:paraId="3254420A"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单位</w:t>
            </w:r>
            <w:r w:rsidRPr="00131531">
              <w:rPr>
                <w:rFonts w:asciiTheme="minorEastAsia" w:eastAsiaTheme="minorEastAsia" w:hAnsiTheme="minorEastAsia"/>
                <w:sz w:val="18"/>
                <w:szCs w:val="18"/>
              </w:rPr>
              <w:t>工程名称</w:t>
            </w:r>
          </w:p>
        </w:tc>
        <w:tc>
          <w:tcPr>
            <w:tcW w:w="843" w:type="pct"/>
            <w:vAlign w:val="center"/>
          </w:tcPr>
          <w:p w14:paraId="65765AAA" w14:textId="77777777" w:rsidR="002C45E8" w:rsidRPr="00131531" w:rsidRDefault="002C45E8" w:rsidP="004B25B2">
            <w:pPr>
              <w:adjustRightInd w:val="0"/>
              <w:snapToGrid w:val="0"/>
              <w:ind w:left="270" w:hangingChars="150" w:hanging="270"/>
              <w:rPr>
                <w:rFonts w:asciiTheme="minorEastAsia" w:eastAsiaTheme="minorEastAsia" w:hAnsiTheme="minorEastAsia"/>
                <w:sz w:val="18"/>
                <w:szCs w:val="18"/>
              </w:rPr>
            </w:pPr>
          </w:p>
        </w:tc>
        <w:tc>
          <w:tcPr>
            <w:tcW w:w="928" w:type="pct"/>
            <w:gridSpan w:val="3"/>
            <w:vAlign w:val="center"/>
          </w:tcPr>
          <w:p w14:paraId="08810E38" w14:textId="77777777" w:rsidR="002C45E8" w:rsidRPr="00131531" w:rsidRDefault="002C45E8" w:rsidP="004B25B2">
            <w:pPr>
              <w:adjustRightInd w:val="0"/>
              <w:snapToGrid w:val="0"/>
              <w:ind w:hanging="53"/>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分</w:t>
            </w:r>
            <w:r w:rsidRPr="00131531">
              <w:rPr>
                <w:rFonts w:asciiTheme="minorEastAsia" w:eastAsiaTheme="minorEastAsia" w:hAnsiTheme="minorEastAsia" w:hint="eastAsia"/>
                <w:sz w:val="18"/>
                <w:szCs w:val="18"/>
              </w:rPr>
              <w:t>部</w:t>
            </w:r>
            <w:r w:rsidRPr="00131531">
              <w:rPr>
                <w:rFonts w:asciiTheme="minorEastAsia" w:eastAsiaTheme="minorEastAsia" w:hAnsiTheme="minorEastAsia"/>
                <w:sz w:val="18"/>
                <w:szCs w:val="18"/>
              </w:rPr>
              <w:t>工程名称</w:t>
            </w:r>
          </w:p>
        </w:tc>
        <w:tc>
          <w:tcPr>
            <w:tcW w:w="860" w:type="pct"/>
            <w:gridSpan w:val="2"/>
            <w:vAlign w:val="center"/>
          </w:tcPr>
          <w:p w14:paraId="5A0B2161"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c>
          <w:tcPr>
            <w:tcW w:w="754" w:type="pct"/>
            <w:vAlign w:val="center"/>
          </w:tcPr>
          <w:p w14:paraId="780C786D"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分</w:t>
            </w:r>
            <w:r w:rsidRPr="00131531">
              <w:rPr>
                <w:rFonts w:asciiTheme="minorEastAsia" w:eastAsiaTheme="minorEastAsia" w:hAnsiTheme="minorEastAsia" w:hint="eastAsia"/>
                <w:sz w:val="18"/>
                <w:szCs w:val="18"/>
              </w:rPr>
              <w:t>项</w:t>
            </w:r>
            <w:r w:rsidRPr="00131531">
              <w:rPr>
                <w:rFonts w:asciiTheme="minorEastAsia" w:eastAsiaTheme="minorEastAsia" w:hAnsiTheme="minorEastAsia"/>
                <w:sz w:val="18"/>
                <w:szCs w:val="18"/>
              </w:rPr>
              <w:t>工程名称</w:t>
            </w:r>
          </w:p>
        </w:tc>
        <w:tc>
          <w:tcPr>
            <w:tcW w:w="896" w:type="pct"/>
            <w:gridSpan w:val="2"/>
            <w:vAlign w:val="center"/>
          </w:tcPr>
          <w:p w14:paraId="1174E6E9"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r>
      <w:tr w:rsidR="002C45E8" w:rsidRPr="00131531" w14:paraId="1A2B61E0" w14:textId="77777777" w:rsidTr="004B25B2">
        <w:trPr>
          <w:trHeight w:val="385"/>
          <w:jc w:val="center"/>
        </w:trPr>
        <w:tc>
          <w:tcPr>
            <w:tcW w:w="719" w:type="pct"/>
            <w:gridSpan w:val="3"/>
            <w:vAlign w:val="center"/>
          </w:tcPr>
          <w:p w14:paraId="29DB6DC3"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施工单位</w:t>
            </w:r>
          </w:p>
        </w:tc>
        <w:tc>
          <w:tcPr>
            <w:tcW w:w="843" w:type="pct"/>
            <w:vAlign w:val="center"/>
          </w:tcPr>
          <w:p w14:paraId="620E9FD7"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c>
          <w:tcPr>
            <w:tcW w:w="928" w:type="pct"/>
            <w:gridSpan w:val="3"/>
            <w:vAlign w:val="center"/>
          </w:tcPr>
          <w:p w14:paraId="6616D850"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项目负责人</w:t>
            </w:r>
          </w:p>
        </w:tc>
        <w:tc>
          <w:tcPr>
            <w:tcW w:w="860" w:type="pct"/>
            <w:gridSpan w:val="2"/>
            <w:vAlign w:val="center"/>
          </w:tcPr>
          <w:p w14:paraId="157573C5" w14:textId="77777777" w:rsidR="002C45E8" w:rsidRPr="00131531" w:rsidRDefault="002C45E8" w:rsidP="004B25B2">
            <w:pPr>
              <w:adjustRightInd w:val="0"/>
              <w:snapToGrid w:val="0"/>
              <w:ind w:firstLineChars="350" w:firstLine="630"/>
              <w:rPr>
                <w:rFonts w:asciiTheme="minorEastAsia" w:eastAsiaTheme="minorEastAsia" w:hAnsiTheme="minorEastAsia"/>
                <w:sz w:val="18"/>
                <w:szCs w:val="18"/>
              </w:rPr>
            </w:pPr>
          </w:p>
        </w:tc>
        <w:tc>
          <w:tcPr>
            <w:tcW w:w="754" w:type="pct"/>
            <w:vAlign w:val="center"/>
          </w:tcPr>
          <w:p w14:paraId="55E705F6" w14:textId="77777777" w:rsidR="002C45E8" w:rsidRPr="00131531" w:rsidRDefault="002C45E8" w:rsidP="004B25B2">
            <w:pPr>
              <w:adjustRightInd w:val="0"/>
              <w:snapToGrid w:val="0"/>
              <w:ind w:firstLineChars="13" w:firstLine="23"/>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检验批容量</w:t>
            </w:r>
          </w:p>
        </w:tc>
        <w:tc>
          <w:tcPr>
            <w:tcW w:w="896" w:type="pct"/>
            <w:gridSpan w:val="2"/>
            <w:vAlign w:val="center"/>
          </w:tcPr>
          <w:p w14:paraId="1ADC8D74" w14:textId="77777777" w:rsidR="002C45E8" w:rsidRPr="00131531" w:rsidRDefault="002C45E8" w:rsidP="004B25B2">
            <w:pPr>
              <w:adjustRightInd w:val="0"/>
              <w:snapToGrid w:val="0"/>
              <w:ind w:firstLineChars="350" w:firstLine="630"/>
              <w:rPr>
                <w:rFonts w:asciiTheme="minorEastAsia" w:eastAsiaTheme="minorEastAsia" w:hAnsiTheme="minorEastAsia"/>
                <w:sz w:val="18"/>
                <w:szCs w:val="18"/>
              </w:rPr>
            </w:pPr>
          </w:p>
        </w:tc>
      </w:tr>
      <w:tr w:rsidR="002C45E8" w:rsidRPr="00131531" w14:paraId="59CD37D5" w14:textId="77777777" w:rsidTr="004B25B2">
        <w:trPr>
          <w:trHeight w:val="576"/>
          <w:jc w:val="center"/>
        </w:trPr>
        <w:tc>
          <w:tcPr>
            <w:tcW w:w="719" w:type="pct"/>
            <w:gridSpan w:val="3"/>
            <w:vAlign w:val="center"/>
          </w:tcPr>
          <w:p w14:paraId="0D5693D6"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分包单位</w:t>
            </w:r>
          </w:p>
        </w:tc>
        <w:tc>
          <w:tcPr>
            <w:tcW w:w="843" w:type="pct"/>
            <w:vAlign w:val="center"/>
          </w:tcPr>
          <w:p w14:paraId="4D723AD4" w14:textId="77777777" w:rsidR="002C45E8" w:rsidRPr="00131531" w:rsidRDefault="002C45E8" w:rsidP="004B25B2">
            <w:pPr>
              <w:adjustRightInd w:val="0"/>
              <w:snapToGrid w:val="0"/>
              <w:ind w:right="-105" w:hanging="175"/>
              <w:rPr>
                <w:rFonts w:asciiTheme="minorEastAsia" w:eastAsiaTheme="minorEastAsia" w:hAnsiTheme="minorEastAsia"/>
                <w:sz w:val="18"/>
                <w:szCs w:val="18"/>
              </w:rPr>
            </w:pPr>
          </w:p>
        </w:tc>
        <w:tc>
          <w:tcPr>
            <w:tcW w:w="928" w:type="pct"/>
            <w:gridSpan w:val="3"/>
            <w:vAlign w:val="center"/>
          </w:tcPr>
          <w:p w14:paraId="3247B8CC" w14:textId="77777777" w:rsidR="002C45E8" w:rsidRPr="00131531" w:rsidRDefault="002C45E8" w:rsidP="004B25B2">
            <w:pPr>
              <w:adjustRightInd w:val="0"/>
              <w:snapToGrid w:val="0"/>
              <w:ind w:right="-105"/>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分包单位</w:t>
            </w:r>
          </w:p>
          <w:p w14:paraId="04894587" w14:textId="77777777" w:rsidR="002C45E8" w:rsidRPr="00131531" w:rsidRDefault="002C45E8" w:rsidP="004B25B2">
            <w:pPr>
              <w:adjustRightInd w:val="0"/>
              <w:snapToGrid w:val="0"/>
              <w:ind w:right="-105"/>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项目负责人</w:t>
            </w:r>
          </w:p>
        </w:tc>
        <w:tc>
          <w:tcPr>
            <w:tcW w:w="860" w:type="pct"/>
            <w:gridSpan w:val="2"/>
            <w:vAlign w:val="center"/>
          </w:tcPr>
          <w:p w14:paraId="213CF03C" w14:textId="77777777" w:rsidR="002C45E8" w:rsidRPr="00131531" w:rsidRDefault="002C45E8" w:rsidP="004B25B2">
            <w:pPr>
              <w:adjustRightInd w:val="0"/>
              <w:snapToGrid w:val="0"/>
              <w:ind w:right="-105" w:hanging="175"/>
              <w:rPr>
                <w:rFonts w:asciiTheme="minorEastAsia" w:eastAsiaTheme="minorEastAsia" w:hAnsiTheme="minorEastAsia"/>
                <w:sz w:val="18"/>
                <w:szCs w:val="18"/>
              </w:rPr>
            </w:pPr>
          </w:p>
        </w:tc>
        <w:tc>
          <w:tcPr>
            <w:tcW w:w="754" w:type="pct"/>
            <w:vAlign w:val="center"/>
          </w:tcPr>
          <w:p w14:paraId="39D8FD5F" w14:textId="77777777" w:rsidR="002C45E8" w:rsidRPr="00131531" w:rsidRDefault="002C45E8" w:rsidP="004B25B2">
            <w:pPr>
              <w:adjustRightInd w:val="0"/>
              <w:snapToGrid w:val="0"/>
              <w:ind w:right="-24"/>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检验批部位</w:t>
            </w:r>
          </w:p>
        </w:tc>
        <w:tc>
          <w:tcPr>
            <w:tcW w:w="896" w:type="pct"/>
            <w:gridSpan w:val="2"/>
            <w:vAlign w:val="center"/>
          </w:tcPr>
          <w:p w14:paraId="547CFB9A"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r>
      <w:tr w:rsidR="002C45E8" w:rsidRPr="00131531" w14:paraId="21F3ECBA" w14:textId="77777777" w:rsidTr="004B25B2">
        <w:trPr>
          <w:trHeight w:val="385"/>
          <w:jc w:val="center"/>
        </w:trPr>
        <w:tc>
          <w:tcPr>
            <w:tcW w:w="719" w:type="pct"/>
            <w:gridSpan w:val="3"/>
            <w:vAlign w:val="center"/>
          </w:tcPr>
          <w:p w14:paraId="30E3CE02"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验收依据</w:t>
            </w:r>
          </w:p>
        </w:tc>
        <w:tc>
          <w:tcPr>
            <w:tcW w:w="4281" w:type="pct"/>
            <w:gridSpan w:val="9"/>
            <w:vAlign w:val="center"/>
          </w:tcPr>
          <w:p w14:paraId="2E62DE39"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r>
      <w:tr w:rsidR="002C45E8" w:rsidRPr="00131531" w14:paraId="2C3483DA" w14:textId="77777777" w:rsidTr="004B25B2">
        <w:trPr>
          <w:trHeight w:val="316"/>
          <w:jc w:val="center"/>
        </w:trPr>
        <w:tc>
          <w:tcPr>
            <w:tcW w:w="1562" w:type="pct"/>
            <w:gridSpan w:val="4"/>
            <w:vMerge w:val="restart"/>
            <w:vAlign w:val="center"/>
          </w:tcPr>
          <w:p w14:paraId="25CD620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验收</w:t>
            </w:r>
            <w:r w:rsidRPr="00131531">
              <w:rPr>
                <w:rFonts w:asciiTheme="minorEastAsia" w:eastAsiaTheme="minorEastAsia" w:hAnsiTheme="minorEastAsia"/>
                <w:color w:val="000000" w:themeColor="text1"/>
                <w:sz w:val="18"/>
                <w:szCs w:val="18"/>
              </w:rPr>
              <w:t>项目</w:t>
            </w:r>
          </w:p>
        </w:tc>
        <w:tc>
          <w:tcPr>
            <w:tcW w:w="976" w:type="pct"/>
            <w:gridSpan w:val="4"/>
            <w:vAlign w:val="center"/>
          </w:tcPr>
          <w:p w14:paraId="53359050" w14:textId="77777777" w:rsidR="002C45E8" w:rsidRPr="00131531" w:rsidRDefault="002C45E8" w:rsidP="004B25B2">
            <w:pPr>
              <w:adjustRightInd w:val="0"/>
              <w:snapToGrid w:val="0"/>
              <w:ind w:right="-108" w:hanging="10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设计要求及规范规定</w:t>
            </w:r>
          </w:p>
        </w:tc>
        <w:tc>
          <w:tcPr>
            <w:tcW w:w="1707" w:type="pct"/>
            <w:gridSpan w:val="3"/>
            <w:vMerge w:val="restart"/>
            <w:vAlign w:val="center"/>
          </w:tcPr>
          <w:p w14:paraId="48EE1FA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检查记录</w:t>
            </w:r>
          </w:p>
        </w:tc>
        <w:tc>
          <w:tcPr>
            <w:tcW w:w="755" w:type="pct"/>
            <w:vMerge w:val="restart"/>
            <w:vAlign w:val="center"/>
          </w:tcPr>
          <w:p w14:paraId="72406A22" w14:textId="77777777" w:rsidR="002C45E8" w:rsidRPr="00131531" w:rsidRDefault="002C45E8" w:rsidP="004B25B2">
            <w:pPr>
              <w:adjustRightInd w:val="0"/>
              <w:snapToGrid w:val="0"/>
              <w:ind w:right="-12" w:hanging="10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检查结果</w:t>
            </w:r>
          </w:p>
        </w:tc>
      </w:tr>
      <w:tr w:rsidR="002C45E8" w:rsidRPr="00131531" w14:paraId="75A1FB8D" w14:textId="77777777" w:rsidTr="004B25B2">
        <w:trPr>
          <w:trHeight w:val="284"/>
          <w:jc w:val="center"/>
        </w:trPr>
        <w:tc>
          <w:tcPr>
            <w:tcW w:w="1562" w:type="pct"/>
            <w:gridSpan w:val="4"/>
            <w:vMerge/>
            <w:vAlign w:val="center"/>
          </w:tcPr>
          <w:p w14:paraId="75B3127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471" w:type="pct"/>
            <w:vAlign w:val="center"/>
          </w:tcPr>
          <w:p w14:paraId="71D7677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单位</w:t>
            </w:r>
          </w:p>
        </w:tc>
        <w:tc>
          <w:tcPr>
            <w:tcW w:w="505" w:type="pct"/>
            <w:gridSpan w:val="3"/>
            <w:vAlign w:val="center"/>
          </w:tcPr>
          <w:p w14:paraId="6FAA4315"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数值</w:t>
            </w:r>
          </w:p>
        </w:tc>
        <w:tc>
          <w:tcPr>
            <w:tcW w:w="1707" w:type="pct"/>
            <w:gridSpan w:val="3"/>
            <w:vMerge/>
            <w:vAlign w:val="center"/>
          </w:tcPr>
          <w:p w14:paraId="71DC75A3"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Merge/>
            <w:vAlign w:val="center"/>
          </w:tcPr>
          <w:p w14:paraId="3199D58B" w14:textId="77777777" w:rsidR="002C45E8" w:rsidRPr="00131531" w:rsidRDefault="002C45E8" w:rsidP="004B25B2">
            <w:pPr>
              <w:adjustRightInd w:val="0"/>
              <w:snapToGrid w:val="0"/>
              <w:ind w:right="-133" w:hanging="108"/>
              <w:jc w:val="center"/>
              <w:rPr>
                <w:rFonts w:asciiTheme="minorEastAsia" w:eastAsiaTheme="minorEastAsia" w:hAnsiTheme="minorEastAsia"/>
                <w:color w:val="000000" w:themeColor="text1"/>
                <w:sz w:val="18"/>
                <w:szCs w:val="18"/>
              </w:rPr>
            </w:pPr>
          </w:p>
        </w:tc>
      </w:tr>
      <w:tr w:rsidR="002C45E8" w:rsidRPr="00131531" w14:paraId="260D0CDE" w14:textId="77777777" w:rsidTr="004B25B2">
        <w:trPr>
          <w:trHeight w:val="385"/>
          <w:jc w:val="center"/>
        </w:trPr>
        <w:tc>
          <w:tcPr>
            <w:tcW w:w="118" w:type="pct"/>
            <w:vMerge w:val="restart"/>
            <w:vAlign w:val="center"/>
          </w:tcPr>
          <w:p w14:paraId="623C4A0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主</w:t>
            </w:r>
          </w:p>
          <w:p w14:paraId="3DF1E26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控</w:t>
            </w:r>
          </w:p>
          <w:p w14:paraId="0387C27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项</w:t>
            </w:r>
          </w:p>
          <w:p w14:paraId="0A3D284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目</w:t>
            </w:r>
          </w:p>
        </w:tc>
        <w:tc>
          <w:tcPr>
            <w:tcW w:w="153" w:type="pct"/>
            <w:vAlign w:val="center"/>
          </w:tcPr>
          <w:p w14:paraId="673EF0BA"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1</w:t>
            </w:r>
          </w:p>
        </w:tc>
        <w:tc>
          <w:tcPr>
            <w:tcW w:w="1291" w:type="pct"/>
            <w:gridSpan w:val="2"/>
            <w:vAlign w:val="center"/>
          </w:tcPr>
          <w:p w14:paraId="74A5ED9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承载力</w:t>
            </w:r>
          </w:p>
        </w:tc>
        <w:tc>
          <w:tcPr>
            <w:tcW w:w="976" w:type="pct"/>
            <w:gridSpan w:val="4"/>
            <w:vAlign w:val="center"/>
          </w:tcPr>
          <w:p w14:paraId="1C992B94" w14:textId="77777777" w:rsidR="002C45E8" w:rsidRPr="00131531" w:rsidRDefault="002C45E8" w:rsidP="004B25B2">
            <w:pPr>
              <w:adjustRightInd w:val="0"/>
              <w:snapToGrid w:val="0"/>
              <w:ind w:right="-108" w:hanging="10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按基桩检测技术规范</w:t>
            </w:r>
          </w:p>
        </w:tc>
        <w:tc>
          <w:tcPr>
            <w:tcW w:w="1707" w:type="pct"/>
            <w:gridSpan w:val="3"/>
            <w:vAlign w:val="center"/>
          </w:tcPr>
          <w:p w14:paraId="3B297F58" w14:textId="77777777" w:rsidR="002C45E8" w:rsidRPr="00131531" w:rsidRDefault="002C45E8" w:rsidP="004B25B2">
            <w:pPr>
              <w:adjustRightInd w:val="0"/>
              <w:snapToGrid w:val="0"/>
              <w:ind w:firstLineChars="200" w:firstLine="360"/>
              <w:rPr>
                <w:rFonts w:asciiTheme="minorEastAsia" w:eastAsiaTheme="minorEastAsia" w:hAnsiTheme="minorEastAsia"/>
                <w:color w:val="000000" w:themeColor="text1"/>
                <w:sz w:val="18"/>
                <w:szCs w:val="18"/>
              </w:rPr>
            </w:pPr>
          </w:p>
        </w:tc>
        <w:tc>
          <w:tcPr>
            <w:tcW w:w="755" w:type="pct"/>
            <w:vAlign w:val="center"/>
          </w:tcPr>
          <w:p w14:paraId="42071DBF"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06632D40" w14:textId="77777777" w:rsidTr="004B25B2">
        <w:trPr>
          <w:trHeight w:val="423"/>
          <w:jc w:val="center"/>
        </w:trPr>
        <w:tc>
          <w:tcPr>
            <w:tcW w:w="118" w:type="pct"/>
            <w:vMerge/>
            <w:vAlign w:val="center"/>
          </w:tcPr>
          <w:p w14:paraId="5DB36A60"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Align w:val="center"/>
          </w:tcPr>
          <w:p w14:paraId="4704DAE3"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2</w:t>
            </w:r>
          </w:p>
        </w:tc>
        <w:tc>
          <w:tcPr>
            <w:tcW w:w="1291" w:type="pct"/>
            <w:gridSpan w:val="2"/>
            <w:vAlign w:val="center"/>
          </w:tcPr>
          <w:p w14:paraId="204E138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孔深</w:t>
            </w:r>
          </w:p>
        </w:tc>
        <w:tc>
          <w:tcPr>
            <w:tcW w:w="976" w:type="pct"/>
            <w:gridSpan w:val="4"/>
            <w:vAlign w:val="center"/>
          </w:tcPr>
          <w:p w14:paraId="6E4FEC72" w14:textId="77777777" w:rsidR="002C45E8" w:rsidRPr="00131531" w:rsidRDefault="002C45E8" w:rsidP="004B25B2">
            <w:pPr>
              <w:adjustRightInd w:val="0"/>
              <w:snapToGrid w:val="0"/>
              <w:ind w:right="-108" w:hanging="10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不小于设计值</w:t>
            </w:r>
          </w:p>
        </w:tc>
        <w:tc>
          <w:tcPr>
            <w:tcW w:w="1707" w:type="pct"/>
            <w:gridSpan w:val="3"/>
            <w:vAlign w:val="center"/>
          </w:tcPr>
          <w:p w14:paraId="0B2EB96B" w14:textId="77777777" w:rsidR="002C45E8" w:rsidRPr="00131531" w:rsidRDefault="002C45E8" w:rsidP="004B25B2">
            <w:pPr>
              <w:adjustRightInd w:val="0"/>
              <w:snapToGrid w:val="0"/>
              <w:ind w:firstLineChars="250" w:firstLine="450"/>
              <w:rPr>
                <w:rFonts w:asciiTheme="minorEastAsia" w:eastAsiaTheme="minorEastAsia" w:hAnsiTheme="minorEastAsia"/>
                <w:color w:val="000000" w:themeColor="text1"/>
                <w:sz w:val="18"/>
                <w:szCs w:val="18"/>
              </w:rPr>
            </w:pPr>
          </w:p>
        </w:tc>
        <w:tc>
          <w:tcPr>
            <w:tcW w:w="755" w:type="pct"/>
            <w:vAlign w:val="center"/>
          </w:tcPr>
          <w:p w14:paraId="1A8BF5D8"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18678145" w14:textId="77777777" w:rsidTr="004B25B2">
        <w:trPr>
          <w:trHeight w:val="385"/>
          <w:jc w:val="center"/>
        </w:trPr>
        <w:tc>
          <w:tcPr>
            <w:tcW w:w="118" w:type="pct"/>
            <w:vMerge/>
            <w:vAlign w:val="center"/>
          </w:tcPr>
          <w:p w14:paraId="25CB923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Align w:val="center"/>
          </w:tcPr>
          <w:p w14:paraId="0DB44682"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3</w:t>
            </w:r>
          </w:p>
        </w:tc>
        <w:tc>
          <w:tcPr>
            <w:tcW w:w="1291" w:type="pct"/>
            <w:gridSpan w:val="2"/>
            <w:vAlign w:val="center"/>
          </w:tcPr>
          <w:p w14:paraId="5801A17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桩身完整性</w:t>
            </w:r>
          </w:p>
        </w:tc>
        <w:tc>
          <w:tcPr>
            <w:tcW w:w="976" w:type="pct"/>
            <w:gridSpan w:val="4"/>
            <w:vAlign w:val="center"/>
          </w:tcPr>
          <w:p w14:paraId="519D6EC9" w14:textId="77777777" w:rsidR="002C45E8" w:rsidRPr="00131531" w:rsidRDefault="002C45E8" w:rsidP="004B25B2">
            <w:pPr>
              <w:adjustRightInd w:val="0"/>
              <w:snapToGrid w:val="0"/>
              <w:ind w:right="-108" w:hanging="10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c>
          <w:tcPr>
            <w:tcW w:w="1707" w:type="pct"/>
            <w:gridSpan w:val="3"/>
            <w:vAlign w:val="center"/>
          </w:tcPr>
          <w:p w14:paraId="1FAFF335" w14:textId="77777777" w:rsidR="002C45E8" w:rsidRPr="00131531" w:rsidRDefault="002C45E8" w:rsidP="004B25B2">
            <w:pPr>
              <w:adjustRightInd w:val="0"/>
              <w:snapToGrid w:val="0"/>
              <w:ind w:firstLineChars="250" w:firstLine="450"/>
              <w:rPr>
                <w:rFonts w:asciiTheme="minorEastAsia" w:eastAsiaTheme="minorEastAsia" w:hAnsiTheme="minorEastAsia"/>
                <w:color w:val="000000" w:themeColor="text1"/>
                <w:sz w:val="18"/>
                <w:szCs w:val="18"/>
              </w:rPr>
            </w:pPr>
          </w:p>
        </w:tc>
        <w:tc>
          <w:tcPr>
            <w:tcW w:w="755" w:type="pct"/>
            <w:vAlign w:val="center"/>
          </w:tcPr>
          <w:p w14:paraId="3C11F818"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2118F523" w14:textId="77777777" w:rsidTr="004B25B2">
        <w:trPr>
          <w:trHeight w:hRule="exact" w:val="385"/>
          <w:jc w:val="center"/>
        </w:trPr>
        <w:tc>
          <w:tcPr>
            <w:tcW w:w="118" w:type="pct"/>
            <w:vMerge/>
            <w:vAlign w:val="center"/>
          </w:tcPr>
          <w:p w14:paraId="55D6F1A8"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Align w:val="center"/>
          </w:tcPr>
          <w:p w14:paraId="32019FB6"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4</w:t>
            </w:r>
          </w:p>
        </w:tc>
        <w:tc>
          <w:tcPr>
            <w:tcW w:w="1291" w:type="pct"/>
            <w:gridSpan w:val="2"/>
            <w:vAlign w:val="center"/>
          </w:tcPr>
          <w:p w14:paraId="0358CF4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混凝土强度</w:t>
            </w:r>
          </w:p>
        </w:tc>
        <w:tc>
          <w:tcPr>
            <w:tcW w:w="976" w:type="pct"/>
            <w:gridSpan w:val="4"/>
            <w:vAlign w:val="center"/>
          </w:tcPr>
          <w:p w14:paraId="0113A4B1" w14:textId="77777777" w:rsidR="002C45E8" w:rsidRPr="00131531" w:rsidRDefault="002C45E8" w:rsidP="004B25B2">
            <w:pPr>
              <w:adjustRightInd w:val="0"/>
              <w:snapToGrid w:val="0"/>
              <w:ind w:left="-108" w:right="-10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不小于设计值</w:t>
            </w:r>
          </w:p>
        </w:tc>
        <w:tc>
          <w:tcPr>
            <w:tcW w:w="1707" w:type="pct"/>
            <w:gridSpan w:val="3"/>
            <w:vAlign w:val="center"/>
          </w:tcPr>
          <w:p w14:paraId="69A1D6FE"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00C1AD10"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35F2100E" w14:textId="77777777" w:rsidTr="004B25B2">
        <w:trPr>
          <w:trHeight w:val="397"/>
          <w:jc w:val="center"/>
        </w:trPr>
        <w:tc>
          <w:tcPr>
            <w:tcW w:w="118" w:type="pct"/>
            <w:vMerge w:val="restart"/>
            <w:vAlign w:val="center"/>
          </w:tcPr>
          <w:p w14:paraId="55810DA4"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一</w:t>
            </w:r>
          </w:p>
          <w:p w14:paraId="52F52E5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般</w:t>
            </w:r>
          </w:p>
          <w:p w14:paraId="22FEEAF0"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项</w:t>
            </w:r>
          </w:p>
          <w:p w14:paraId="2887C94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目</w:t>
            </w:r>
          </w:p>
        </w:tc>
        <w:tc>
          <w:tcPr>
            <w:tcW w:w="153" w:type="pct"/>
            <w:vAlign w:val="center"/>
          </w:tcPr>
          <w:p w14:paraId="7C41D606"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1</w:t>
            </w:r>
          </w:p>
        </w:tc>
        <w:tc>
          <w:tcPr>
            <w:tcW w:w="1291" w:type="pct"/>
            <w:gridSpan w:val="2"/>
            <w:vAlign w:val="center"/>
          </w:tcPr>
          <w:p w14:paraId="04BCA296" w14:textId="77777777" w:rsidR="002C45E8" w:rsidRPr="00131531" w:rsidRDefault="002C45E8" w:rsidP="004B25B2">
            <w:pPr>
              <w:adjustRightInd w:val="0"/>
              <w:snapToGrid w:val="0"/>
              <w:spacing w:line="204" w:lineRule="auto"/>
              <w:ind w:firstLineChars="50" w:firstLine="9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垂直度</w:t>
            </w:r>
          </w:p>
        </w:tc>
        <w:tc>
          <w:tcPr>
            <w:tcW w:w="976" w:type="pct"/>
            <w:gridSpan w:val="4"/>
            <w:vAlign w:val="center"/>
          </w:tcPr>
          <w:p w14:paraId="53B61874"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w:t>
            </w:r>
            <w:r>
              <w:rPr>
                <w:rFonts w:asciiTheme="minorEastAsia" w:eastAsiaTheme="minorEastAsia" w:hAnsiTheme="minorEastAsia"/>
                <w:color w:val="000000" w:themeColor="text1"/>
                <w:sz w:val="18"/>
                <w:szCs w:val="18"/>
              </w:rPr>
              <w:t>00</w:t>
            </w:r>
          </w:p>
        </w:tc>
        <w:tc>
          <w:tcPr>
            <w:tcW w:w="1707" w:type="pct"/>
            <w:gridSpan w:val="3"/>
            <w:vAlign w:val="center"/>
          </w:tcPr>
          <w:p w14:paraId="0BD4EA5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Align w:val="center"/>
          </w:tcPr>
          <w:p w14:paraId="022DE68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r>
      <w:tr w:rsidR="002C45E8" w:rsidRPr="00131531" w14:paraId="01DFB130" w14:textId="77777777" w:rsidTr="004B25B2">
        <w:trPr>
          <w:trHeight w:val="483"/>
          <w:jc w:val="center"/>
        </w:trPr>
        <w:tc>
          <w:tcPr>
            <w:tcW w:w="118" w:type="pct"/>
            <w:vMerge/>
            <w:vAlign w:val="center"/>
          </w:tcPr>
          <w:p w14:paraId="225EAD5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Align w:val="center"/>
          </w:tcPr>
          <w:p w14:paraId="252D0C05"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2</w:t>
            </w:r>
          </w:p>
        </w:tc>
        <w:tc>
          <w:tcPr>
            <w:tcW w:w="1291" w:type="pct"/>
            <w:gridSpan w:val="2"/>
            <w:vAlign w:val="center"/>
          </w:tcPr>
          <w:p w14:paraId="4C32E9BE" w14:textId="77777777" w:rsidR="002C45E8" w:rsidRPr="00131531" w:rsidRDefault="002C45E8" w:rsidP="004B25B2">
            <w:pPr>
              <w:adjustRightInd w:val="0"/>
              <w:snapToGrid w:val="0"/>
              <w:spacing w:line="204" w:lineRule="auto"/>
              <w:ind w:firstLineChars="50" w:firstLine="9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桩位</w:t>
            </w:r>
          </w:p>
        </w:tc>
        <w:tc>
          <w:tcPr>
            <w:tcW w:w="976" w:type="pct"/>
            <w:gridSpan w:val="4"/>
            <w:vAlign w:val="center"/>
          </w:tcPr>
          <w:p w14:paraId="583DF444" w14:textId="77777777" w:rsidR="002C45E8" w:rsidRPr="00131531" w:rsidRDefault="002C45E8" w:rsidP="004B25B2">
            <w:pPr>
              <w:adjustRightInd w:val="0"/>
              <w:snapToGrid w:val="0"/>
              <w:ind w:left="-108" w:right="-10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本标准</w:t>
            </w:r>
            <w:r w:rsidRPr="009E68E3">
              <w:rPr>
                <w:rFonts w:asciiTheme="minorEastAsia" w:eastAsiaTheme="minorEastAsia" w:hAnsiTheme="minorEastAsia" w:hint="eastAsia"/>
                <w:color w:val="000000" w:themeColor="text1"/>
                <w:sz w:val="18"/>
                <w:szCs w:val="18"/>
              </w:rPr>
              <w:t>表</w:t>
            </w:r>
            <w:r w:rsidRPr="009E68E3">
              <w:rPr>
                <w:rFonts w:asciiTheme="minorEastAsia" w:eastAsiaTheme="minorEastAsia" w:hAnsiTheme="minorEastAsia"/>
                <w:color w:val="000000" w:themeColor="text1"/>
                <w:sz w:val="18"/>
                <w:szCs w:val="18"/>
              </w:rPr>
              <w:t>7.2.2</w:t>
            </w:r>
          </w:p>
        </w:tc>
        <w:tc>
          <w:tcPr>
            <w:tcW w:w="1707" w:type="pct"/>
            <w:gridSpan w:val="3"/>
            <w:vAlign w:val="center"/>
          </w:tcPr>
          <w:p w14:paraId="5BD0B12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Align w:val="center"/>
          </w:tcPr>
          <w:p w14:paraId="702977A4"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r>
      <w:tr w:rsidR="002C45E8" w:rsidRPr="00131531" w14:paraId="7FC4E722" w14:textId="77777777" w:rsidTr="004B25B2">
        <w:trPr>
          <w:trHeight w:val="385"/>
          <w:jc w:val="center"/>
        </w:trPr>
        <w:tc>
          <w:tcPr>
            <w:tcW w:w="118" w:type="pct"/>
            <w:vMerge/>
            <w:vAlign w:val="center"/>
          </w:tcPr>
          <w:p w14:paraId="7D9D3369"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Align w:val="center"/>
          </w:tcPr>
          <w:p w14:paraId="12CA2D19"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3</w:t>
            </w:r>
          </w:p>
        </w:tc>
        <w:tc>
          <w:tcPr>
            <w:tcW w:w="1291" w:type="pct"/>
            <w:gridSpan w:val="2"/>
            <w:vAlign w:val="center"/>
          </w:tcPr>
          <w:p w14:paraId="7130DC7D" w14:textId="77777777" w:rsidR="002C45E8" w:rsidRPr="00131531" w:rsidRDefault="002C45E8" w:rsidP="004B25B2">
            <w:pPr>
              <w:adjustRightInd w:val="0"/>
              <w:snapToGrid w:val="0"/>
              <w:spacing w:line="204" w:lineRule="auto"/>
              <w:ind w:firstLineChars="50" w:firstLine="9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孔径</w:t>
            </w:r>
          </w:p>
        </w:tc>
        <w:tc>
          <w:tcPr>
            <w:tcW w:w="488" w:type="pct"/>
            <w:gridSpan w:val="2"/>
            <w:vAlign w:val="center"/>
          </w:tcPr>
          <w:p w14:paraId="7A87A164"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mm</w:t>
            </w:r>
          </w:p>
        </w:tc>
        <w:tc>
          <w:tcPr>
            <w:tcW w:w="488" w:type="pct"/>
            <w:gridSpan w:val="2"/>
            <w:vAlign w:val="center"/>
          </w:tcPr>
          <w:p w14:paraId="40476E71"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w:t>
            </w:r>
            <w:r w:rsidRPr="00131531">
              <w:rPr>
                <w:rFonts w:asciiTheme="minorEastAsia" w:eastAsiaTheme="minorEastAsia" w:hAnsiTheme="minorEastAsia"/>
                <w:color w:val="000000" w:themeColor="text1"/>
                <w:sz w:val="18"/>
                <w:szCs w:val="18"/>
              </w:rPr>
              <w:t>5</w:t>
            </w:r>
            <w:r w:rsidRPr="00131531">
              <w:rPr>
                <w:rFonts w:asciiTheme="minorEastAsia" w:eastAsiaTheme="minorEastAsia" w:hAnsiTheme="minorEastAsia" w:hint="eastAsia"/>
                <w:color w:val="000000" w:themeColor="text1"/>
                <w:sz w:val="18"/>
                <w:szCs w:val="18"/>
              </w:rPr>
              <w:t>0</w:t>
            </w:r>
          </w:p>
        </w:tc>
        <w:tc>
          <w:tcPr>
            <w:tcW w:w="1707" w:type="pct"/>
            <w:gridSpan w:val="3"/>
            <w:vAlign w:val="center"/>
          </w:tcPr>
          <w:p w14:paraId="0F64BB4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Align w:val="center"/>
          </w:tcPr>
          <w:p w14:paraId="267208B6"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r>
      <w:tr w:rsidR="002C45E8" w:rsidRPr="00131531" w14:paraId="15A1B482" w14:textId="77777777" w:rsidTr="004B25B2">
        <w:trPr>
          <w:trHeight w:val="494"/>
          <w:jc w:val="center"/>
        </w:trPr>
        <w:tc>
          <w:tcPr>
            <w:tcW w:w="118" w:type="pct"/>
            <w:vMerge/>
            <w:vAlign w:val="center"/>
          </w:tcPr>
          <w:p w14:paraId="3FE40C5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val="restart"/>
            <w:vAlign w:val="center"/>
          </w:tcPr>
          <w:p w14:paraId="2AB98121"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448" w:type="pct"/>
            <w:vMerge w:val="restart"/>
            <w:vAlign w:val="center"/>
          </w:tcPr>
          <w:p w14:paraId="299B9293" w14:textId="77777777" w:rsidR="002C45E8"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清基后</w:t>
            </w:r>
          </w:p>
          <w:p w14:paraId="5052E519" w14:textId="77777777" w:rsidR="002C45E8"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泥浆</w:t>
            </w:r>
          </w:p>
          <w:p w14:paraId="172BC5CE"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指标</w:t>
            </w:r>
          </w:p>
        </w:tc>
        <w:tc>
          <w:tcPr>
            <w:tcW w:w="843" w:type="pct"/>
            <w:vAlign w:val="center"/>
          </w:tcPr>
          <w:p w14:paraId="05501B86" w14:textId="77777777" w:rsidR="002C45E8" w:rsidRPr="00131531" w:rsidRDefault="002C45E8" w:rsidP="004B25B2">
            <w:pPr>
              <w:adjustRightInd w:val="0"/>
              <w:snapToGrid w:val="0"/>
              <w:spacing w:line="204" w:lineRule="auto"/>
              <w:ind w:leftChars="-3" w:left="-2" w:hangingChars="3" w:hanging="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比重</w:t>
            </w:r>
          </w:p>
        </w:tc>
        <w:tc>
          <w:tcPr>
            <w:tcW w:w="976" w:type="pct"/>
            <w:gridSpan w:val="4"/>
            <w:vAlign w:val="center"/>
          </w:tcPr>
          <w:p w14:paraId="6D3C932F"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10</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25</w:t>
            </w:r>
          </w:p>
        </w:tc>
        <w:tc>
          <w:tcPr>
            <w:tcW w:w="1707" w:type="pct"/>
            <w:gridSpan w:val="3"/>
            <w:vAlign w:val="center"/>
          </w:tcPr>
          <w:p w14:paraId="47E7520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Align w:val="center"/>
          </w:tcPr>
          <w:p w14:paraId="1043D72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r>
      <w:tr w:rsidR="002C45E8" w:rsidRPr="00131531" w14:paraId="7AD5EF80" w14:textId="77777777" w:rsidTr="004B25B2">
        <w:trPr>
          <w:trHeight w:val="385"/>
          <w:jc w:val="center"/>
        </w:trPr>
        <w:tc>
          <w:tcPr>
            <w:tcW w:w="118" w:type="pct"/>
            <w:vMerge/>
            <w:vAlign w:val="center"/>
          </w:tcPr>
          <w:p w14:paraId="7796A1A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vAlign w:val="center"/>
          </w:tcPr>
          <w:p w14:paraId="68C5BB32"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vAlign w:val="center"/>
          </w:tcPr>
          <w:p w14:paraId="04AB5A7D" w14:textId="77777777" w:rsidR="002C45E8" w:rsidRPr="00131531" w:rsidRDefault="002C45E8" w:rsidP="004B25B2">
            <w:pPr>
              <w:adjustRightInd w:val="0"/>
              <w:snapToGrid w:val="0"/>
              <w:spacing w:line="204" w:lineRule="auto"/>
              <w:rPr>
                <w:rFonts w:asciiTheme="minorEastAsia" w:eastAsiaTheme="minorEastAsia" w:hAnsiTheme="minorEastAsia"/>
                <w:color w:val="000000" w:themeColor="text1"/>
                <w:sz w:val="18"/>
                <w:szCs w:val="18"/>
              </w:rPr>
            </w:pPr>
          </w:p>
        </w:tc>
        <w:tc>
          <w:tcPr>
            <w:tcW w:w="843" w:type="pct"/>
            <w:vAlign w:val="center"/>
          </w:tcPr>
          <w:p w14:paraId="3CBB2169" w14:textId="77777777" w:rsidR="002C45E8" w:rsidRPr="00131531" w:rsidRDefault="002C45E8" w:rsidP="004B25B2">
            <w:pPr>
              <w:adjustRightInd w:val="0"/>
              <w:snapToGrid w:val="0"/>
              <w:spacing w:line="204" w:lineRule="auto"/>
              <w:ind w:leftChars="-3" w:left="-2" w:hangingChars="3" w:hanging="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含砂率</w:t>
            </w:r>
          </w:p>
        </w:tc>
        <w:tc>
          <w:tcPr>
            <w:tcW w:w="488" w:type="pct"/>
            <w:gridSpan w:val="2"/>
            <w:vAlign w:val="center"/>
          </w:tcPr>
          <w:p w14:paraId="71FD953B"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c>
          <w:tcPr>
            <w:tcW w:w="488" w:type="pct"/>
            <w:gridSpan w:val="2"/>
            <w:vAlign w:val="center"/>
          </w:tcPr>
          <w:p w14:paraId="2852DB57"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8</w:t>
            </w:r>
          </w:p>
        </w:tc>
        <w:tc>
          <w:tcPr>
            <w:tcW w:w="1707" w:type="pct"/>
            <w:gridSpan w:val="3"/>
            <w:vAlign w:val="center"/>
          </w:tcPr>
          <w:p w14:paraId="0DB56975"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Align w:val="center"/>
          </w:tcPr>
          <w:p w14:paraId="039B609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r>
      <w:tr w:rsidR="002C45E8" w:rsidRPr="00131531" w14:paraId="55EE98E4" w14:textId="77777777" w:rsidTr="004B25B2">
        <w:trPr>
          <w:trHeight w:val="385"/>
          <w:jc w:val="center"/>
        </w:trPr>
        <w:tc>
          <w:tcPr>
            <w:tcW w:w="118" w:type="pct"/>
            <w:vMerge/>
            <w:vAlign w:val="center"/>
          </w:tcPr>
          <w:p w14:paraId="7C51EF7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vAlign w:val="center"/>
          </w:tcPr>
          <w:p w14:paraId="6E5DA77C"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vAlign w:val="center"/>
          </w:tcPr>
          <w:p w14:paraId="19EF43D9" w14:textId="77777777" w:rsidR="002C45E8" w:rsidRPr="00131531" w:rsidRDefault="002C45E8" w:rsidP="004B25B2">
            <w:pPr>
              <w:adjustRightInd w:val="0"/>
              <w:snapToGrid w:val="0"/>
              <w:spacing w:line="204" w:lineRule="auto"/>
              <w:ind w:right="-107"/>
              <w:rPr>
                <w:rFonts w:asciiTheme="minorEastAsia" w:eastAsiaTheme="minorEastAsia" w:hAnsiTheme="minorEastAsia"/>
                <w:color w:val="000000" w:themeColor="text1"/>
                <w:sz w:val="18"/>
                <w:szCs w:val="18"/>
              </w:rPr>
            </w:pPr>
          </w:p>
        </w:tc>
        <w:tc>
          <w:tcPr>
            <w:tcW w:w="843" w:type="pct"/>
            <w:vAlign w:val="center"/>
          </w:tcPr>
          <w:p w14:paraId="0B0AA2CB" w14:textId="77777777" w:rsidR="002C45E8" w:rsidRPr="00131531" w:rsidRDefault="002C45E8" w:rsidP="004B25B2">
            <w:pPr>
              <w:adjustRightInd w:val="0"/>
              <w:snapToGrid w:val="0"/>
              <w:spacing w:line="204" w:lineRule="auto"/>
              <w:ind w:leftChars="-3" w:left="-2" w:right="-107" w:hangingChars="3" w:hanging="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粘度</w:t>
            </w:r>
          </w:p>
        </w:tc>
        <w:tc>
          <w:tcPr>
            <w:tcW w:w="488" w:type="pct"/>
            <w:gridSpan w:val="2"/>
            <w:vAlign w:val="center"/>
          </w:tcPr>
          <w:p w14:paraId="3213F9BF" w14:textId="77777777" w:rsidR="002C45E8" w:rsidRPr="00131531" w:rsidRDefault="002C45E8" w:rsidP="004B25B2">
            <w:pPr>
              <w:adjustRightInd w:val="0"/>
              <w:snapToGrid w:val="0"/>
              <w:spacing w:line="204"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S</w:t>
            </w:r>
          </w:p>
        </w:tc>
        <w:tc>
          <w:tcPr>
            <w:tcW w:w="488" w:type="pct"/>
            <w:gridSpan w:val="2"/>
            <w:vAlign w:val="center"/>
          </w:tcPr>
          <w:p w14:paraId="4360F079" w14:textId="77777777" w:rsidR="002C45E8" w:rsidRPr="00131531" w:rsidRDefault="002C45E8" w:rsidP="004B25B2">
            <w:pPr>
              <w:adjustRightInd w:val="0"/>
              <w:snapToGrid w:val="0"/>
              <w:spacing w:line="204" w:lineRule="auto"/>
              <w:ind w:right="-103" w:hanging="9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18</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28</w:t>
            </w:r>
          </w:p>
        </w:tc>
        <w:tc>
          <w:tcPr>
            <w:tcW w:w="1707" w:type="pct"/>
            <w:gridSpan w:val="3"/>
            <w:vAlign w:val="center"/>
          </w:tcPr>
          <w:p w14:paraId="78F634D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55" w:type="pct"/>
            <w:vAlign w:val="center"/>
          </w:tcPr>
          <w:p w14:paraId="1856D323"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r>
      <w:tr w:rsidR="002C45E8" w:rsidRPr="00131531" w14:paraId="28A0DF12" w14:textId="77777777" w:rsidTr="004B25B2">
        <w:trPr>
          <w:trHeight w:val="385"/>
          <w:jc w:val="center"/>
        </w:trPr>
        <w:tc>
          <w:tcPr>
            <w:tcW w:w="118" w:type="pct"/>
            <w:vMerge/>
            <w:vAlign w:val="center"/>
          </w:tcPr>
          <w:p w14:paraId="3D6C3EF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Align w:val="center"/>
          </w:tcPr>
          <w:p w14:paraId="7CB959C8"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1291" w:type="pct"/>
            <w:gridSpan w:val="2"/>
            <w:tcBorders>
              <w:bottom w:val="single" w:sz="4" w:space="0" w:color="auto"/>
            </w:tcBorders>
            <w:vAlign w:val="center"/>
          </w:tcPr>
          <w:p w14:paraId="6DB640BE"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泥浆面标高</w:t>
            </w:r>
          </w:p>
          <w:p w14:paraId="03DEB93B" w14:textId="77777777" w:rsidR="002C45E8" w:rsidRPr="002E5A7D"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（高于地下水位）</w:t>
            </w:r>
          </w:p>
        </w:tc>
        <w:tc>
          <w:tcPr>
            <w:tcW w:w="488" w:type="pct"/>
            <w:gridSpan w:val="2"/>
            <w:vAlign w:val="center"/>
          </w:tcPr>
          <w:p w14:paraId="1274B7D2" w14:textId="77777777" w:rsidR="002C45E8" w:rsidRPr="002E5A7D"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m</w:t>
            </w:r>
          </w:p>
        </w:tc>
        <w:tc>
          <w:tcPr>
            <w:tcW w:w="488" w:type="pct"/>
            <w:gridSpan w:val="2"/>
            <w:vAlign w:val="center"/>
          </w:tcPr>
          <w:p w14:paraId="22BCAD49" w14:textId="77777777" w:rsidR="002C45E8" w:rsidRPr="002E5A7D"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0</w:t>
            </w:r>
          </w:p>
        </w:tc>
        <w:tc>
          <w:tcPr>
            <w:tcW w:w="1707" w:type="pct"/>
            <w:gridSpan w:val="3"/>
            <w:vAlign w:val="center"/>
          </w:tcPr>
          <w:p w14:paraId="3B5093A0"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1D3C2D41"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443A404D" w14:textId="77777777" w:rsidTr="004B25B2">
        <w:trPr>
          <w:trHeight w:val="385"/>
          <w:jc w:val="center"/>
        </w:trPr>
        <w:tc>
          <w:tcPr>
            <w:tcW w:w="118" w:type="pct"/>
            <w:vMerge/>
            <w:vAlign w:val="center"/>
          </w:tcPr>
          <w:p w14:paraId="3E9A81D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val="restart"/>
            <w:tcBorders>
              <w:right w:val="single" w:sz="4" w:space="0" w:color="auto"/>
            </w:tcBorders>
            <w:vAlign w:val="center"/>
          </w:tcPr>
          <w:p w14:paraId="48730551"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p>
        </w:tc>
        <w:tc>
          <w:tcPr>
            <w:tcW w:w="448" w:type="pct"/>
            <w:vMerge w:val="restart"/>
            <w:tcBorders>
              <w:top w:val="single" w:sz="4" w:space="0" w:color="auto"/>
              <w:left w:val="single" w:sz="4" w:space="0" w:color="auto"/>
              <w:right w:val="single" w:sz="4" w:space="0" w:color="auto"/>
            </w:tcBorders>
            <w:vAlign w:val="center"/>
          </w:tcPr>
          <w:p w14:paraId="7F9FDED2"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钢筋笼</w:t>
            </w:r>
          </w:p>
          <w:p w14:paraId="33341BC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质量</w:t>
            </w:r>
          </w:p>
        </w:tc>
        <w:tc>
          <w:tcPr>
            <w:tcW w:w="843" w:type="pct"/>
            <w:tcBorders>
              <w:top w:val="single" w:sz="4" w:space="0" w:color="auto"/>
              <w:left w:val="single" w:sz="4" w:space="0" w:color="auto"/>
              <w:bottom w:val="single" w:sz="4" w:space="0" w:color="auto"/>
              <w:right w:val="single" w:sz="4" w:space="0" w:color="auto"/>
            </w:tcBorders>
            <w:vAlign w:val="center"/>
          </w:tcPr>
          <w:p w14:paraId="711B1E2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主筋间距</w:t>
            </w:r>
          </w:p>
        </w:tc>
        <w:tc>
          <w:tcPr>
            <w:tcW w:w="488" w:type="pct"/>
            <w:gridSpan w:val="2"/>
            <w:tcBorders>
              <w:left w:val="single" w:sz="4" w:space="0" w:color="auto"/>
            </w:tcBorders>
            <w:vAlign w:val="center"/>
          </w:tcPr>
          <w:p w14:paraId="38617F9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vAlign w:val="center"/>
          </w:tcPr>
          <w:p w14:paraId="0F6966C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1</w:t>
            </w:r>
            <w:r w:rsidRPr="00131531">
              <w:rPr>
                <w:rFonts w:asciiTheme="minorEastAsia" w:eastAsiaTheme="minorEastAsia" w:hAnsiTheme="minorEastAsia"/>
                <w:color w:val="000000" w:themeColor="text1"/>
                <w:sz w:val="18"/>
                <w:szCs w:val="18"/>
              </w:rPr>
              <w:t>0</w:t>
            </w:r>
          </w:p>
        </w:tc>
        <w:tc>
          <w:tcPr>
            <w:tcW w:w="1707" w:type="pct"/>
            <w:gridSpan w:val="3"/>
            <w:vAlign w:val="center"/>
          </w:tcPr>
          <w:p w14:paraId="5999AC39"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7770FA2B"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44D0103B" w14:textId="77777777" w:rsidTr="004B25B2">
        <w:trPr>
          <w:trHeight w:val="385"/>
          <w:jc w:val="center"/>
        </w:trPr>
        <w:tc>
          <w:tcPr>
            <w:tcW w:w="118" w:type="pct"/>
            <w:vMerge/>
            <w:vAlign w:val="center"/>
          </w:tcPr>
          <w:p w14:paraId="09C1AD68"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tcBorders>
              <w:right w:val="single" w:sz="4" w:space="0" w:color="auto"/>
            </w:tcBorders>
            <w:vAlign w:val="center"/>
          </w:tcPr>
          <w:p w14:paraId="662623AE" w14:textId="77777777" w:rsidR="002C45E8"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tcBorders>
              <w:left w:val="single" w:sz="4" w:space="0" w:color="auto"/>
              <w:right w:val="single" w:sz="4" w:space="0" w:color="auto"/>
            </w:tcBorders>
            <w:vAlign w:val="center"/>
          </w:tcPr>
          <w:p w14:paraId="6033AD3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14:paraId="3988089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长度</w:t>
            </w:r>
          </w:p>
        </w:tc>
        <w:tc>
          <w:tcPr>
            <w:tcW w:w="488" w:type="pct"/>
            <w:gridSpan w:val="2"/>
            <w:tcBorders>
              <w:left w:val="single" w:sz="4" w:space="0" w:color="auto"/>
            </w:tcBorders>
            <w:vAlign w:val="center"/>
          </w:tcPr>
          <w:p w14:paraId="32BF6AB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vAlign w:val="center"/>
          </w:tcPr>
          <w:p w14:paraId="746ED09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10</w:t>
            </w:r>
            <w:r w:rsidRPr="00131531">
              <w:rPr>
                <w:rFonts w:asciiTheme="minorEastAsia" w:eastAsiaTheme="minorEastAsia" w:hAnsiTheme="minorEastAsia"/>
                <w:color w:val="000000" w:themeColor="text1"/>
                <w:sz w:val="18"/>
                <w:szCs w:val="18"/>
              </w:rPr>
              <w:t>0</w:t>
            </w:r>
          </w:p>
        </w:tc>
        <w:tc>
          <w:tcPr>
            <w:tcW w:w="1707" w:type="pct"/>
            <w:gridSpan w:val="3"/>
            <w:vAlign w:val="center"/>
          </w:tcPr>
          <w:p w14:paraId="5A451B54"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283643B4"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39230CAB" w14:textId="77777777" w:rsidTr="004B25B2">
        <w:trPr>
          <w:trHeight w:val="385"/>
          <w:jc w:val="center"/>
        </w:trPr>
        <w:tc>
          <w:tcPr>
            <w:tcW w:w="118" w:type="pct"/>
            <w:vMerge/>
            <w:vAlign w:val="center"/>
          </w:tcPr>
          <w:p w14:paraId="7D0B77F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tcBorders>
              <w:right w:val="single" w:sz="4" w:space="0" w:color="auto"/>
            </w:tcBorders>
            <w:vAlign w:val="center"/>
          </w:tcPr>
          <w:p w14:paraId="3C06BC23" w14:textId="77777777" w:rsidR="002C45E8"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tcBorders>
              <w:left w:val="single" w:sz="4" w:space="0" w:color="auto"/>
              <w:right w:val="single" w:sz="4" w:space="0" w:color="auto"/>
            </w:tcBorders>
            <w:vAlign w:val="center"/>
          </w:tcPr>
          <w:p w14:paraId="696C708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14:paraId="0026589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钢筋材质检验</w:t>
            </w:r>
          </w:p>
        </w:tc>
        <w:tc>
          <w:tcPr>
            <w:tcW w:w="976" w:type="pct"/>
            <w:gridSpan w:val="4"/>
            <w:tcBorders>
              <w:left w:val="single" w:sz="4" w:space="0" w:color="auto"/>
            </w:tcBorders>
            <w:vAlign w:val="center"/>
          </w:tcPr>
          <w:p w14:paraId="5A2084D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设计要求</w:t>
            </w:r>
          </w:p>
        </w:tc>
        <w:tc>
          <w:tcPr>
            <w:tcW w:w="1707" w:type="pct"/>
            <w:gridSpan w:val="3"/>
            <w:vAlign w:val="center"/>
          </w:tcPr>
          <w:p w14:paraId="2C9642D2"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1B8E320E"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3D0ED93C" w14:textId="77777777" w:rsidTr="004B25B2">
        <w:trPr>
          <w:trHeight w:val="385"/>
          <w:jc w:val="center"/>
        </w:trPr>
        <w:tc>
          <w:tcPr>
            <w:tcW w:w="118" w:type="pct"/>
            <w:vMerge/>
            <w:vAlign w:val="center"/>
          </w:tcPr>
          <w:p w14:paraId="10A9BDD6"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tcBorders>
              <w:right w:val="single" w:sz="4" w:space="0" w:color="auto"/>
            </w:tcBorders>
            <w:vAlign w:val="center"/>
          </w:tcPr>
          <w:p w14:paraId="5AE479AE" w14:textId="77777777" w:rsidR="002C45E8"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tcBorders>
              <w:left w:val="single" w:sz="4" w:space="0" w:color="auto"/>
              <w:right w:val="single" w:sz="4" w:space="0" w:color="auto"/>
            </w:tcBorders>
            <w:vAlign w:val="center"/>
          </w:tcPr>
          <w:p w14:paraId="0A1CF83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14:paraId="146BB81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箍筋间距</w:t>
            </w:r>
          </w:p>
        </w:tc>
        <w:tc>
          <w:tcPr>
            <w:tcW w:w="488" w:type="pct"/>
            <w:gridSpan w:val="2"/>
            <w:tcBorders>
              <w:left w:val="single" w:sz="4" w:space="0" w:color="auto"/>
            </w:tcBorders>
            <w:vAlign w:val="center"/>
          </w:tcPr>
          <w:p w14:paraId="038311B9"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vAlign w:val="center"/>
          </w:tcPr>
          <w:p w14:paraId="564B89D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2</w:t>
            </w:r>
            <w:r w:rsidRPr="00131531">
              <w:rPr>
                <w:rFonts w:asciiTheme="minorEastAsia" w:eastAsiaTheme="minorEastAsia" w:hAnsiTheme="minorEastAsia"/>
                <w:color w:val="000000" w:themeColor="text1"/>
                <w:sz w:val="18"/>
                <w:szCs w:val="18"/>
              </w:rPr>
              <w:t>0</w:t>
            </w:r>
          </w:p>
        </w:tc>
        <w:tc>
          <w:tcPr>
            <w:tcW w:w="1707" w:type="pct"/>
            <w:gridSpan w:val="3"/>
            <w:vAlign w:val="center"/>
          </w:tcPr>
          <w:p w14:paraId="2AF51B89"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182E2359"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179D118F" w14:textId="77777777" w:rsidTr="004B25B2">
        <w:trPr>
          <w:trHeight w:val="385"/>
          <w:jc w:val="center"/>
        </w:trPr>
        <w:tc>
          <w:tcPr>
            <w:tcW w:w="118" w:type="pct"/>
            <w:vMerge/>
            <w:vAlign w:val="center"/>
          </w:tcPr>
          <w:p w14:paraId="7DB0ACB5"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tcBorders>
              <w:right w:val="single" w:sz="4" w:space="0" w:color="auto"/>
            </w:tcBorders>
            <w:vAlign w:val="center"/>
          </w:tcPr>
          <w:p w14:paraId="7DDE9AC1" w14:textId="77777777" w:rsidR="002C45E8"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tcBorders>
              <w:left w:val="single" w:sz="4" w:space="0" w:color="auto"/>
              <w:bottom w:val="single" w:sz="4" w:space="0" w:color="auto"/>
              <w:right w:val="single" w:sz="4" w:space="0" w:color="auto"/>
            </w:tcBorders>
            <w:vAlign w:val="center"/>
          </w:tcPr>
          <w:p w14:paraId="5FE3D9D1"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14:paraId="432822E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笼直径</w:t>
            </w:r>
          </w:p>
        </w:tc>
        <w:tc>
          <w:tcPr>
            <w:tcW w:w="488" w:type="pct"/>
            <w:gridSpan w:val="2"/>
            <w:tcBorders>
              <w:left w:val="single" w:sz="4" w:space="0" w:color="auto"/>
            </w:tcBorders>
            <w:vAlign w:val="center"/>
          </w:tcPr>
          <w:p w14:paraId="75D0F5E6"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vAlign w:val="center"/>
          </w:tcPr>
          <w:p w14:paraId="6C7678E8"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1</w:t>
            </w:r>
            <w:r w:rsidRPr="00131531">
              <w:rPr>
                <w:rFonts w:asciiTheme="minorEastAsia" w:eastAsiaTheme="minorEastAsia" w:hAnsiTheme="minorEastAsia"/>
                <w:color w:val="000000" w:themeColor="text1"/>
                <w:sz w:val="18"/>
                <w:szCs w:val="18"/>
              </w:rPr>
              <w:t>0</w:t>
            </w:r>
          </w:p>
        </w:tc>
        <w:tc>
          <w:tcPr>
            <w:tcW w:w="1707" w:type="pct"/>
            <w:gridSpan w:val="3"/>
            <w:vAlign w:val="center"/>
          </w:tcPr>
          <w:p w14:paraId="18093BF8"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354E4AEC"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234A7752" w14:textId="77777777" w:rsidTr="004B25B2">
        <w:trPr>
          <w:trHeight w:val="385"/>
          <w:jc w:val="center"/>
        </w:trPr>
        <w:tc>
          <w:tcPr>
            <w:tcW w:w="118" w:type="pct"/>
            <w:vMerge/>
            <w:vAlign w:val="center"/>
          </w:tcPr>
          <w:p w14:paraId="7FB75BE9"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val="restart"/>
            <w:tcBorders>
              <w:right w:val="single" w:sz="4" w:space="0" w:color="auto"/>
            </w:tcBorders>
            <w:vAlign w:val="center"/>
          </w:tcPr>
          <w:p w14:paraId="384DE5FE"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p>
        </w:tc>
        <w:tc>
          <w:tcPr>
            <w:tcW w:w="448" w:type="pct"/>
            <w:vMerge w:val="restart"/>
            <w:tcBorders>
              <w:left w:val="single" w:sz="4" w:space="0" w:color="auto"/>
              <w:right w:val="single" w:sz="4" w:space="0" w:color="auto"/>
            </w:tcBorders>
            <w:vAlign w:val="center"/>
          </w:tcPr>
          <w:p w14:paraId="1F7D0DED"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沉渣</w:t>
            </w:r>
          </w:p>
          <w:p w14:paraId="1B8C0FF9"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厚度</w:t>
            </w:r>
          </w:p>
        </w:tc>
        <w:tc>
          <w:tcPr>
            <w:tcW w:w="843" w:type="pct"/>
            <w:tcBorders>
              <w:top w:val="single" w:sz="4" w:space="0" w:color="auto"/>
              <w:left w:val="single" w:sz="4" w:space="0" w:color="auto"/>
              <w:bottom w:val="single" w:sz="4" w:space="0" w:color="auto"/>
              <w:right w:val="single" w:sz="4" w:space="0" w:color="auto"/>
            </w:tcBorders>
            <w:vAlign w:val="center"/>
          </w:tcPr>
          <w:p w14:paraId="674D72E2"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端承桩</w:t>
            </w:r>
          </w:p>
        </w:tc>
        <w:tc>
          <w:tcPr>
            <w:tcW w:w="488" w:type="pct"/>
            <w:gridSpan w:val="2"/>
            <w:tcBorders>
              <w:left w:val="single" w:sz="4" w:space="0" w:color="auto"/>
            </w:tcBorders>
            <w:vAlign w:val="center"/>
          </w:tcPr>
          <w:p w14:paraId="213D477B"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tcBorders>
              <w:left w:val="single" w:sz="4" w:space="0" w:color="auto"/>
            </w:tcBorders>
            <w:vAlign w:val="center"/>
          </w:tcPr>
          <w:p w14:paraId="46EC0B6E"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50</w:t>
            </w:r>
          </w:p>
        </w:tc>
        <w:tc>
          <w:tcPr>
            <w:tcW w:w="1707" w:type="pct"/>
            <w:gridSpan w:val="3"/>
            <w:vAlign w:val="center"/>
          </w:tcPr>
          <w:p w14:paraId="687F5B51"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78DF22E4"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41E05F0A" w14:textId="77777777" w:rsidTr="004B25B2">
        <w:trPr>
          <w:trHeight w:val="385"/>
          <w:jc w:val="center"/>
        </w:trPr>
        <w:tc>
          <w:tcPr>
            <w:tcW w:w="118" w:type="pct"/>
            <w:vMerge/>
            <w:vAlign w:val="center"/>
          </w:tcPr>
          <w:p w14:paraId="7AD04D3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vMerge/>
            <w:tcBorders>
              <w:right w:val="single" w:sz="4" w:space="0" w:color="auto"/>
            </w:tcBorders>
            <w:vAlign w:val="center"/>
          </w:tcPr>
          <w:p w14:paraId="2430362A"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448" w:type="pct"/>
            <w:vMerge/>
            <w:tcBorders>
              <w:left w:val="single" w:sz="4" w:space="0" w:color="auto"/>
              <w:bottom w:val="single" w:sz="4" w:space="0" w:color="auto"/>
              <w:right w:val="single" w:sz="4" w:space="0" w:color="auto"/>
            </w:tcBorders>
            <w:vAlign w:val="center"/>
          </w:tcPr>
          <w:p w14:paraId="689ABFC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14:paraId="13BCED72"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摩擦桩</w:t>
            </w:r>
          </w:p>
        </w:tc>
        <w:tc>
          <w:tcPr>
            <w:tcW w:w="488" w:type="pct"/>
            <w:gridSpan w:val="2"/>
            <w:tcBorders>
              <w:left w:val="single" w:sz="4" w:space="0" w:color="auto"/>
            </w:tcBorders>
            <w:vAlign w:val="center"/>
          </w:tcPr>
          <w:p w14:paraId="51EDFD50"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tcBorders>
              <w:left w:val="single" w:sz="4" w:space="0" w:color="auto"/>
            </w:tcBorders>
            <w:vAlign w:val="center"/>
          </w:tcPr>
          <w:p w14:paraId="321BCA2B"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150</w:t>
            </w:r>
          </w:p>
        </w:tc>
        <w:tc>
          <w:tcPr>
            <w:tcW w:w="1707" w:type="pct"/>
            <w:gridSpan w:val="3"/>
            <w:vAlign w:val="center"/>
          </w:tcPr>
          <w:p w14:paraId="6F27A0DF"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5E536F44"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6CA7D4CC" w14:textId="77777777" w:rsidTr="004B25B2">
        <w:trPr>
          <w:trHeight w:val="385"/>
          <w:jc w:val="center"/>
        </w:trPr>
        <w:tc>
          <w:tcPr>
            <w:tcW w:w="118" w:type="pct"/>
            <w:vMerge/>
            <w:vAlign w:val="center"/>
          </w:tcPr>
          <w:p w14:paraId="57AAEC95"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tcBorders>
              <w:right w:val="single" w:sz="4" w:space="0" w:color="auto"/>
            </w:tcBorders>
            <w:vAlign w:val="center"/>
          </w:tcPr>
          <w:p w14:paraId="5342E3D3"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w:t>
            </w:r>
          </w:p>
        </w:tc>
        <w:tc>
          <w:tcPr>
            <w:tcW w:w="1291" w:type="pct"/>
            <w:gridSpan w:val="2"/>
            <w:tcBorders>
              <w:left w:val="single" w:sz="4" w:space="0" w:color="auto"/>
              <w:bottom w:val="single" w:sz="4" w:space="0" w:color="auto"/>
              <w:right w:val="single" w:sz="4" w:space="0" w:color="auto"/>
            </w:tcBorders>
            <w:vAlign w:val="center"/>
          </w:tcPr>
          <w:p w14:paraId="482AEB5F"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混凝土坍落度</w:t>
            </w:r>
          </w:p>
        </w:tc>
        <w:tc>
          <w:tcPr>
            <w:tcW w:w="488" w:type="pct"/>
            <w:gridSpan w:val="2"/>
            <w:tcBorders>
              <w:left w:val="single" w:sz="4" w:space="0" w:color="auto"/>
            </w:tcBorders>
            <w:vAlign w:val="center"/>
          </w:tcPr>
          <w:p w14:paraId="31946D8F"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tcBorders>
              <w:left w:val="single" w:sz="4" w:space="0" w:color="auto"/>
            </w:tcBorders>
            <w:vAlign w:val="center"/>
          </w:tcPr>
          <w:p w14:paraId="263BDCD2"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180</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220</w:t>
            </w:r>
          </w:p>
        </w:tc>
        <w:tc>
          <w:tcPr>
            <w:tcW w:w="1707" w:type="pct"/>
            <w:gridSpan w:val="3"/>
            <w:vAlign w:val="center"/>
          </w:tcPr>
          <w:p w14:paraId="61931DE8"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63EF4145"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417934B2" w14:textId="77777777" w:rsidTr="004B25B2">
        <w:trPr>
          <w:trHeight w:val="385"/>
          <w:jc w:val="center"/>
        </w:trPr>
        <w:tc>
          <w:tcPr>
            <w:tcW w:w="118" w:type="pct"/>
            <w:vMerge/>
            <w:vAlign w:val="center"/>
          </w:tcPr>
          <w:p w14:paraId="7D9B830D"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tcBorders>
              <w:right w:val="single" w:sz="4" w:space="0" w:color="auto"/>
            </w:tcBorders>
            <w:vAlign w:val="center"/>
          </w:tcPr>
          <w:p w14:paraId="51FF8E1F"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w:t>
            </w:r>
          </w:p>
        </w:tc>
        <w:tc>
          <w:tcPr>
            <w:tcW w:w="1291" w:type="pct"/>
            <w:gridSpan w:val="2"/>
            <w:tcBorders>
              <w:left w:val="single" w:sz="4" w:space="0" w:color="auto"/>
              <w:bottom w:val="single" w:sz="4" w:space="0" w:color="auto"/>
              <w:right w:val="single" w:sz="4" w:space="0" w:color="auto"/>
            </w:tcBorders>
            <w:vAlign w:val="center"/>
          </w:tcPr>
          <w:p w14:paraId="53FC139A"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钢筋笼安装深度</w:t>
            </w:r>
          </w:p>
        </w:tc>
        <w:tc>
          <w:tcPr>
            <w:tcW w:w="488" w:type="pct"/>
            <w:gridSpan w:val="2"/>
            <w:tcBorders>
              <w:left w:val="single" w:sz="4" w:space="0" w:color="auto"/>
            </w:tcBorders>
            <w:vAlign w:val="center"/>
          </w:tcPr>
          <w:p w14:paraId="0888DAB5"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tcBorders>
              <w:left w:val="single" w:sz="4" w:space="0" w:color="auto"/>
            </w:tcBorders>
            <w:vAlign w:val="center"/>
          </w:tcPr>
          <w:p w14:paraId="053B0A7B" w14:textId="77777777" w:rsidR="002C45E8"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100</w:t>
            </w:r>
          </w:p>
          <w:p w14:paraId="450DB10D"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w:t>
            </w:r>
          </w:p>
        </w:tc>
        <w:tc>
          <w:tcPr>
            <w:tcW w:w="1707" w:type="pct"/>
            <w:gridSpan w:val="3"/>
            <w:vAlign w:val="center"/>
          </w:tcPr>
          <w:p w14:paraId="394E2B8C"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06E95BF3"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7BAE0215" w14:textId="77777777" w:rsidTr="004B25B2">
        <w:trPr>
          <w:trHeight w:val="385"/>
          <w:jc w:val="center"/>
        </w:trPr>
        <w:tc>
          <w:tcPr>
            <w:tcW w:w="118" w:type="pct"/>
            <w:vMerge/>
            <w:vAlign w:val="center"/>
          </w:tcPr>
          <w:p w14:paraId="61E76C13"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tcBorders>
              <w:right w:val="single" w:sz="4" w:space="0" w:color="auto"/>
            </w:tcBorders>
            <w:vAlign w:val="center"/>
          </w:tcPr>
          <w:p w14:paraId="062A05D3"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0</w:t>
            </w:r>
          </w:p>
        </w:tc>
        <w:tc>
          <w:tcPr>
            <w:tcW w:w="1291" w:type="pct"/>
            <w:gridSpan w:val="2"/>
            <w:tcBorders>
              <w:left w:val="single" w:sz="4" w:space="0" w:color="auto"/>
              <w:bottom w:val="single" w:sz="4" w:space="0" w:color="auto"/>
              <w:right w:val="single" w:sz="4" w:space="0" w:color="auto"/>
            </w:tcBorders>
            <w:vAlign w:val="center"/>
          </w:tcPr>
          <w:p w14:paraId="152E18DE"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混凝土充盈系数</w:t>
            </w:r>
          </w:p>
        </w:tc>
        <w:tc>
          <w:tcPr>
            <w:tcW w:w="976" w:type="pct"/>
            <w:gridSpan w:val="4"/>
            <w:tcBorders>
              <w:left w:val="single" w:sz="4" w:space="0" w:color="auto"/>
            </w:tcBorders>
            <w:vAlign w:val="center"/>
          </w:tcPr>
          <w:p w14:paraId="247CAC61"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0</w:t>
            </w:r>
          </w:p>
        </w:tc>
        <w:tc>
          <w:tcPr>
            <w:tcW w:w="1707" w:type="pct"/>
            <w:gridSpan w:val="3"/>
            <w:vAlign w:val="center"/>
          </w:tcPr>
          <w:p w14:paraId="5DEDD3C3"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07E1C778"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69447181" w14:textId="77777777" w:rsidTr="004B25B2">
        <w:trPr>
          <w:trHeight w:val="385"/>
          <w:jc w:val="center"/>
        </w:trPr>
        <w:tc>
          <w:tcPr>
            <w:tcW w:w="118" w:type="pct"/>
            <w:vMerge/>
            <w:vAlign w:val="center"/>
          </w:tcPr>
          <w:p w14:paraId="5D92E85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53" w:type="pct"/>
            <w:tcBorders>
              <w:right w:val="single" w:sz="4" w:space="0" w:color="auto"/>
            </w:tcBorders>
            <w:vAlign w:val="center"/>
          </w:tcPr>
          <w:p w14:paraId="67E97161"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p>
        </w:tc>
        <w:tc>
          <w:tcPr>
            <w:tcW w:w="1291" w:type="pct"/>
            <w:gridSpan w:val="2"/>
            <w:tcBorders>
              <w:left w:val="single" w:sz="4" w:space="0" w:color="auto"/>
              <w:bottom w:val="single" w:sz="4" w:space="0" w:color="auto"/>
              <w:right w:val="single" w:sz="4" w:space="0" w:color="auto"/>
            </w:tcBorders>
            <w:vAlign w:val="center"/>
          </w:tcPr>
          <w:p w14:paraId="01AF9386"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桩顶标高</w:t>
            </w:r>
          </w:p>
        </w:tc>
        <w:tc>
          <w:tcPr>
            <w:tcW w:w="488" w:type="pct"/>
            <w:gridSpan w:val="2"/>
            <w:tcBorders>
              <w:left w:val="single" w:sz="4" w:space="0" w:color="auto"/>
            </w:tcBorders>
            <w:vAlign w:val="center"/>
          </w:tcPr>
          <w:p w14:paraId="47BB23C4"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488" w:type="pct"/>
            <w:gridSpan w:val="2"/>
            <w:tcBorders>
              <w:left w:val="single" w:sz="4" w:space="0" w:color="auto"/>
            </w:tcBorders>
            <w:vAlign w:val="center"/>
          </w:tcPr>
          <w:p w14:paraId="7157F6DC" w14:textId="77777777" w:rsidR="002C45E8"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30</w:t>
            </w:r>
          </w:p>
          <w:p w14:paraId="56A652E7"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50</w:t>
            </w:r>
          </w:p>
        </w:tc>
        <w:tc>
          <w:tcPr>
            <w:tcW w:w="1707" w:type="pct"/>
            <w:gridSpan w:val="3"/>
            <w:vAlign w:val="center"/>
          </w:tcPr>
          <w:p w14:paraId="45C740DC"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55" w:type="pct"/>
            <w:vAlign w:val="center"/>
          </w:tcPr>
          <w:p w14:paraId="081002B4"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bl>
    <w:p w14:paraId="01C351F6" w14:textId="77777777" w:rsidR="002C45E8" w:rsidRDefault="002C45E8" w:rsidP="002C45E8"/>
    <w:p w14:paraId="3D2BF3A7" w14:textId="77777777" w:rsidR="002C45E8" w:rsidRDefault="002C45E8" w:rsidP="002C45E8"/>
    <w:p w14:paraId="1B3D4E89" w14:textId="77777777" w:rsidR="002C45E8" w:rsidRDefault="002C45E8" w:rsidP="002C45E8"/>
    <w:p w14:paraId="5A2F2ABB" w14:textId="77777777" w:rsidR="002C45E8" w:rsidRDefault="002C45E8" w:rsidP="002C45E8">
      <w:pPr>
        <w:jc w:val="center"/>
      </w:pPr>
      <w:r w:rsidRPr="00E061F2">
        <w:rPr>
          <w:rFonts w:hint="eastAsia"/>
          <w:b/>
          <w:bCs/>
          <w:sz w:val="21"/>
          <w:szCs w:val="21"/>
        </w:rPr>
        <w:t>续表</w:t>
      </w:r>
      <w:r>
        <w:rPr>
          <w:rFonts w:hint="eastAsia"/>
          <w:b/>
          <w:bCs/>
          <w:sz w:val="21"/>
          <w:szCs w:val="21"/>
        </w:rPr>
        <w:t>B</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1"/>
        <w:gridCol w:w="277"/>
        <w:gridCol w:w="501"/>
        <w:gridCol w:w="1419"/>
        <w:gridCol w:w="852"/>
        <w:gridCol w:w="850"/>
        <w:gridCol w:w="1416"/>
        <w:gridCol w:w="1240"/>
        <w:gridCol w:w="256"/>
        <w:gridCol w:w="1278"/>
      </w:tblGrid>
      <w:tr w:rsidR="002C45E8" w:rsidRPr="00131531" w14:paraId="792B33F2" w14:textId="77777777" w:rsidTr="004B25B2">
        <w:trPr>
          <w:trHeight w:val="361"/>
          <w:jc w:val="center"/>
        </w:trPr>
        <w:tc>
          <w:tcPr>
            <w:tcW w:w="596" w:type="pct"/>
            <w:gridSpan w:val="3"/>
            <w:vAlign w:val="center"/>
          </w:tcPr>
          <w:p w14:paraId="5E872957" w14:textId="77777777" w:rsidR="002C45E8"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单位</w:t>
            </w:r>
            <w:r w:rsidRPr="00131531">
              <w:rPr>
                <w:rFonts w:asciiTheme="minorEastAsia" w:eastAsiaTheme="minorEastAsia" w:hAnsiTheme="minorEastAsia"/>
                <w:sz w:val="18"/>
                <w:szCs w:val="18"/>
              </w:rPr>
              <w:t>工程</w:t>
            </w:r>
          </w:p>
          <w:p w14:paraId="0249CD8B"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名称</w:t>
            </w:r>
          </w:p>
        </w:tc>
        <w:tc>
          <w:tcPr>
            <w:tcW w:w="855" w:type="pct"/>
            <w:vAlign w:val="center"/>
          </w:tcPr>
          <w:p w14:paraId="645F064A" w14:textId="77777777" w:rsidR="002C45E8" w:rsidRPr="00131531" w:rsidRDefault="002C45E8" w:rsidP="004B25B2">
            <w:pPr>
              <w:adjustRightInd w:val="0"/>
              <w:snapToGrid w:val="0"/>
              <w:ind w:left="270" w:hangingChars="150" w:hanging="270"/>
              <w:rPr>
                <w:rFonts w:asciiTheme="minorEastAsia" w:eastAsiaTheme="minorEastAsia" w:hAnsiTheme="minorEastAsia"/>
                <w:sz w:val="18"/>
                <w:szCs w:val="18"/>
              </w:rPr>
            </w:pPr>
          </w:p>
        </w:tc>
        <w:tc>
          <w:tcPr>
            <w:tcW w:w="1025" w:type="pct"/>
            <w:gridSpan w:val="2"/>
            <w:vAlign w:val="center"/>
          </w:tcPr>
          <w:p w14:paraId="2C8138F3" w14:textId="77777777" w:rsidR="002C45E8" w:rsidRPr="00131531" w:rsidRDefault="002C45E8" w:rsidP="004B25B2">
            <w:pPr>
              <w:adjustRightInd w:val="0"/>
              <w:snapToGrid w:val="0"/>
              <w:ind w:hanging="53"/>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分</w:t>
            </w:r>
            <w:r w:rsidRPr="00131531">
              <w:rPr>
                <w:rFonts w:asciiTheme="minorEastAsia" w:eastAsiaTheme="minorEastAsia" w:hAnsiTheme="minorEastAsia" w:hint="eastAsia"/>
                <w:sz w:val="18"/>
                <w:szCs w:val="18"/>
              </w:rPr>
              <w:t>部</w:t>
            </w:r>
            <w:r w:rsidRPr="00131531">
              <w:rPr>
                <w:rFonts w:asciiTheme="minorEastAsia" w:eastAsiaTheme="minorEastAsia" w:hAnsiTheme="minorEastAsia"/>
                <w:sz w:val="18"/>
                <w:szCs w:val="18"/>
              </w:rPr>
              <w:t>工程名称</w:t>
            </w:r>
          </w:p>
        </w:tc>
        <w:tc>
          <w:tcPr>
            <w:tcW w:w="853" w:type="pct"/>
          </w:tcPr>
          <w:p w14:paraId="74729A9D"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c>
          <w:tcPr>
            <w:tcW w:w="747" w:type="pct"/>
            <w:vAlign w:val="center"/>
          </w:tcPr>
          <w:p w14:paraId="6BA27F28"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分</w:t>
            </w:r>
            <w:r w:rsidRPr="00131531">
              <w:rPr>
                <w:rFonts w:asciiTheme="minorEastAsia" w:eastAsiaTheme="minorEastAsia" w:hAnsiTheme="minorEastAsia" w:hint="eastAsia"/>
                <w:sz w:val="18"/>
                <w:szCs w:val="18"/>
              </w:rPr>
              <w:t>项</w:t>
            </w:r>
            <w:r w:rsidRPr="00131531">
              <w:rPr>
                <w:rFonts w:asciiTheme="minorEastAsia" w:eastAsiaTheme="minorEastAsia" w:hAnsiTheme="minorEastAsia"/>
                <w:sz w:val="18"/>
                <w:szCs w:val="18"/>
              </w:rPr>
              <w:t>工程名称</w:t>
            </w:r>
          </w:p>
        </w:tc>
        <w:tc>
          <w:tcPr>
            <w:tcW w:w="924" w:type="pct"/>
            <w:gridSpan w:val="2"/>
            <w:vAlign w:val="center"/>
          </w:tcPr>
          <w:p w14:paraId="53F500C4"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r>
      <w:tr w:rsidR="002C45E8" w:rsidRPr="00131531" w14:paraId="0A38D75B" w14:textId="77777777" w:rsidTr="004B25B2">
        <w:trPr>
          <w:trHeight w:val="339"/>
          <w:jc w:val="center"/>
        </w:trPr>
        <w:tc>
          <w:tcPr>
            <w:tcW w:w="596" w:type="pct"/>
            <w:gridSpan w:val="3"/>
            <w:vAlign w:val="center"/>
          </w:tcPr>
          <w:p w14:paraId="0974B577"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sz w:val="18"/>
                <w:szCs w:val="18"/>
              </w:rPr>
              <w:t>施工单位</w:t>
            </w:r>
          </w:p>
        </w:tc>
        <w:tc>
          <w:tcPr>
            <w:tcW w:w="855" w:type="pct"/>
            <w:vAlign w:val="center"/>
          </w:tcPr>
          <w:p w14:paraId="5D625518"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c>
          <w:tcPr>
            <w:tcW w:w="1025" w:type="pct"/>
            <w:gridSpan w:val="2"/>
            <w:vAlign w:val="center"/>
          </w:tcPr>
          <w:p w14:paraId="206762C5"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项目负责人</w:t>
            </w:r>
          </w:p>
        </w:tc>
        <w:tc>
          <w:tcPr>
            <w:tcW w:w="853" w:type="pct"/>
          </w:tcPr>
          <w:p w14:paraId="3944EC5E" w14:textId="77777777" w:rsidR="002C45E8" w:rsidRPr="00131531" w:rsidRDefault="002C45E8" w:rsidP="004B25B2">
            <w:pPr>
              <w:adjustRightInd w:val="0"/>
              <w:snapToGrid w:val="0"/>
              <w:ind w:firstLineChars="350" w:firstLine="630"/>
              <w:rPr>
                <w:rFonts w:asciiTheme="minorEastAsia" w:eastAsiaTheme="minorEastAsia" w:hAnsiTheme="minorEastAsia"/>
                <w:sz w:val="18"/>
                <w:szCs w:val="18"/>
              </w:rPr>
            </w:pPr>
          </w:p>
        </w:tc>
        <w:tc>
          <w:tcPr>
            <w:tcW w:w="747" w:type="pct"/>
            <w:vAlign w:val="center"/>
          </w:tcPr>
          <w:p w14:paraId="242CB2F5" w14:textId="77777777" w:rsidR="002C45E8" w:rsidRPr="00131531" w:rsidRDefault="002C45E8" w:rsidP="004B25B2">
            <w:pPr>
              <w:adjustRightInd w:val="0"/>
              <w:snapToGrid w:val="0"/>
              <w:ind w:firstLineChars="13" w:firstLine="23"/>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检验批容量</w:t>
            </w:r>
          </w:p>
        </w:tc>
        <w:tc>
          <w:tcPr>
            <w:tcW w:w="924" w:type="pct"/>
            <w:gridSpan w:val="2"/>
            <w:vAlign w:val="center"/>
          </w:tcPr>
          <w:p w14:paraId="61DA2E8E" w14:textId="77777777" w:rsidR="002C45E8" w:rsidRPr="00131531" w:rsidRDefault="002C45E8" w:rsidP="004B25B2">
            <w:pPr>
              <w:adjustRightInd w:val="0"/>
              <w:snapToGrid w:val="0"/>
              <w:ind w:firstLineChars="350" w:firstLine="630"/>
              <w:rPr>
                <w:rFonts w:asciiTheme="minorEastAsia" w:eastAsiaTheme="minorEastAsia" w:hAnsiTheme="minorEastAsia"/>
                <w:sz w:val="18"/>
                <w:szCs w:val="18"/>
              </w:rPr>
            </w:pPr>
          </w:p>
        </w:tc>
      </w:tr>
      <w:tr w:rsidR="002C45E8" w:rsidRPr="00131531" w14:paraId="5116522D" w14:textId="77777777" w:rsidTr="004B25B2">
        <w:trPr>
          <w:trHeight w:val="506"/>
          <w:jc w:val="center"/>
        </w:trPr>
        <w:tc>
          <w:tcPr>
            <w:tcW w:w="596" w:type="pct"/>
            <w:gridSpan w:val="3"/>
            <w:vAlign w:val="center"/>
          </w:tcPr>
          <w:p w14:paraId="41AA6266" w14:textId="77777777" w:rsidR="002C45E8" w:rsidRPr="00131531" w:rsidRDefault="002C45E8" w:rsidP="004B25B2">
            <w:pPr>
              <w:adjustRightInd w:val="0"/>
              <w:snapToGrid w:val="0"/>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分包单位</w:t>
            </w:r>
          </w:p>
        </w:tc>
        <w:tc>
          <w:tcPr>
            <w:tcW w:w="855" w:type="pct"/>
            <w:vAlign w:val="center"/>
          </w:tcPr>
          <w:p w14:paraId="408DC091" w14:textId="77777777" w:rsidR="002C45E8" w:rsidRPr="00131531" w:rsidRDefault="002C45E8" w:rsidP="004B25B2">
            <w:pPr>
              <w:adjustRightInd w:val="0"/>
              <w:snapToGrid w:val="0"/>
              <w:ind w:right="-105" w:hanging="175"/>
              <w:rPr>
                <w:rFonts w:asciiTheme="minorEastAsia" w:eastAsiaTheme="minorEastAsia" w:hAnsiTheme="minorEastAsia"/>
                <w:sz w:val="18"/>
                <w:szCs w:val="18"/>
              </w:rPr>
            </w:pPr>
          </w:p>
        </w:tc>
        <w:tc>
          <w:tcPr>
            <w:tcW w:w="1025" w:type="pct"/>
            <w:gridSpan w:val="2"/>
            <w:vAlign w:val="center"/>
          </w:tcPr>
          <w:p w14:paraId="19214887" w14:textId="77777777" w:rsidR="002C45E8" w:rsidRPr="00131531" w:rsidRDefault="002C45E8" w:rsidP="004B25B2">
            <w:pPr>
              <w:adjustRightInd w:val="0"/>
              <w:snapToGrid w:val="0"/>
              <w:ind w:right="-105"/>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分包单位</w:t>
            </w:r>
          </w:p>
          <w:p w14:paraId="2CE83252" w14:textId="77777777" w:rsidR="002C45E8" w:rsidRPr="00131531" w:rsidRDefault="002C45E8" w:rsidP="004B25B2">
            <w:pPr>
              <w:adjustRightInd w:val="0"/>
              <w:snapToGrid w:val="0"/>
              <w:ind w:right="-105"/>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项目负责人</w:t>
            </w:r>
          </w:p>
        </w:tc>
        <w:tc>
          <w:tcPr>
            <w:tcW w:w="853" w:type="pct"/>
          </w:tcPr>
          <w:p w14:paraId="62DF2E02" w14:textId="77777777" w:rsidR="002C45E8" w:rsidRPr="00131531" w:rsidRDefault="002C45E8" w:rsidP="004B25B2">
            <w:pPr>
              <w:adjustRightInd w:val="0"/>
              <w:snapToGrid w:val="0"/>
              <w:ind w:right="-105" w:hanging="175"/>
              <w:rPr>
                <w:rFonts w:asciiTheme="minorEastAsia" w:eastAsiaTheme="minorEastAsia" w:hAnsiTheme="minorEastAsia"/>
                <w:sz w:val="18"/>
                <w:szCs w:val="18"/>
              </w:rPr>
            </w:pPr>
          </w:p>
        </w:tc>
        <w:tc>
          <w:tcPr>
            <w:tcW w:w="747" w:type="pct"/>
            <w:vAlign w:val="center"/>
          </w:tcPr>
          <w:p w14:paraId="26F4E1BD" w14:textId="77777777" w:rsidR="002C45E8" w:rsidRPr="00131531" w:rsidRDefault="002C45E8" w:rsidP="004B25B2">
            <w:pPr>
              <w:adjustRightInd w:val="0"/>
              <w:snapToGrid w:val="0"/>
              <w:ind w:right="-24"/>
              <w:jc w:val="center"/>
              <w:rPr>
                <w:rFonts w:asciiTheme="minorEastAsia" w:eastAsiaTheme="minorEastAsia" w:hAnsiTheme="minorEastAsia"/>
                <w:sz w:val="18"/>
                <w:szCs w:val="18"/>
              </w:rPr>
            </w:pPr>
            <w:r w:rsidRPr="00131531">
              <w:rPr>
                <w:rFonts w:asciiTheme="minorEastAsia" w:eastAsiaTheme="minorEastAsia" w:hAnsiTheme="minorEastAsia" w:hint="eastAsia"/>
                <w:sz w:val="18"/>
                <w:szCs w:val="18"/>
              </w:rPr>
              <w:t>检验批部位</w:t>
            </w:r>
          </w:p>
        </w:tc>
        <w:tc>
          <w:tcPr>
            <w:tcW w:w="924" w:type="pct"/>
            <w:gridSpan w:val="2"/>
            <w:vAlign w:val="center"/>
          </w:tcPr>
          <w:p w14:paraId="1B84CF6D"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r>
      <w:tr w:rsidR="002C45E8" w:rsidRPr="00131531" w14:paraId="7F24ABC9" w14:textId="77777777" w:rsidTr="004B25B2">
        <w:trPr>
          <w:trHeight w:val="340"/>
          <w:jc w:val="center"/>
        </w:trPr>
        <w:tc>
          <w:tcPr>
            <w:tcW w:w="596" w:type="pct"/>
            <w:gridSpan w:val="3"/>
            <w:vAlign w:val="center"/>
          </w:tcPr>
          <w:p w14:paraId="605B706C" w14:textId="77777777" w:rsidR="002C45E8" w:rsidRPr="00131531" w:rsidRDefault="002C45E8" w:rsidP="004B25B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验收</w:t>
            </w:r>
            <w:r w:rsidRPr="00131531">
              <w:rPr>
                <w:rFonts w:asciiTheme="minorEastAsia" w:eastAsiaTheme="minorEastAsia" w:hAnsiTheme="minorEastAsia" w:hint="eastAsia"/>
                <w:sz w:val="18"/>
                <w:szCs w:val="18"/>
              </w:rPr>
              <w:t>依据</w:t>
            </w:r>
          </w:p>
        </w:tc>
        <w:tc>
          <w:tcPr>
            <w:tcW w:w="4404" w:type="pct"/>
            <w:gridSpan w:val="7"/>
            <w:vAlign w:val="center"/>
          </w:tcPr>
          <w:p w14:paraId="2EF4C48A" w14:textId="77777777" w:rsidR="002C45E8" w:rsidRPr="00131531" w:rsidRDefault="002C45E8" w:rsidP="004B25B2">
            <w:pPr>
              <w:adjustRightInd w:val="0"/>
              <w:snapToGrid w:val="0"/>
              <w:jc w:val="center"/>
              <w:rPr>
                <w:rFonts w:asciiTheme="minorEastAsia" w:eastAsiaTheme="minorEastAsia" w:hAnsiTheme="minorEastAsia"/>
                <w:sz w:val="18"/>
                <w:szCs w:val="18"/>
              </w:rPr>
            </w:pPr>
          </w:p>
        </w:tc>
      </w:tr>
      <w:tr w:rsidR="002C45E8" w:rsidRPr="00131531" w14:paraId="78F70323" w14:textId="77777777" w:rsidTr="004B25B2">
        <w:trPr>
          <w:trHeight w:val="279"/>
          <w:jc w:val="center"/>
        </w:trPr>
        <w:tc>
          <w:tcPr>
            <w:tcW w:w="1451" w:type="pct"/>
            <w:gridSpan w:val="4"/>
            <w:vMerge w:val="restart"/>
            <w:vAlign w:val="center"/>
          </w:tcPr>
          <w:p w14:paraId="3CDF2D10"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验收</w:t>
            </w:r>
            <w:r w:rsidRPr="00131531">
              <w:rPr>
                <w:rFonts w:asciiTheme="minorEastAsia" w:eastAsiaTheme="minorEastAsia" w:hAnsiTheme="minorEastAsia"/>
                <w:color w:val="000000" w:themeColor="text1"/>
                <w:sz w:val="18"/>
                <w:szCs w:val="18"/>
              </w:rPr>
              <w:t>项目</w:t>
            </w:r>
          </w:p>
        </w:tc>
        <w:tc>
          <w:tcPr>
            <w:tcW w:w="1025" w:type="pct"/>
            <w:gridSpan w:val="2"/>
            <w:vAlign w:val="center"/>
          </w:tcPr>
          <w:p w14:paraId="58D0A025" w14:textId="77777777" w:rsidR="002C45E8" w:rsidRPr="00131531" w:rsidRDefault="002C45E8" w:rsidP="004B25B2">
            <w:pPr>
              <w:adjustRightInd w:val="0"/>
              <w:snapToGrid w:val="0"/>
              <w:ind w:right="-108" w:hanging="10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设计要求及规范规定</w:t>
            </w:r>
          </w:p>
        </w:tc>
        <w:tc>
          <w:tcPr>
            <w:tcW w:w="1754" w:type="pct"/>
            <w:gridSpan w:val="3"/>
            <w:vMerge w:val="restart"/>
            <w:vAlign w:val="center"/>
          </w:tcPr>
          <w:p w14:paraId="569C8368"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检查记录</w:t>
            </w:r>
          </w:p>
        </w:tc>
        <w:tc>
          <w:tcPr>
            <w:tcW w:w="770" w:type="pct"/>
            <w:vMerge w:val="restart"/>
            <w:vAlign w:val="center"/>
          </w:tcPr>
          <w:p w14:paraId="4D6A1010" w14:textId="77777777" w:rsidR="002C45E8" w:rsidRPr="00131531" w:rsidRDefault="002C45E8" w:rsidP="004B25B2">
            <w:pPr>
              <w:adjustRightInd w:val="0"/>
              <w:snapToGrid w:val="0"/>
              <w:ind w:right="-12" w:hanging="10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检查结果</w:t>
            </w:r>
          </w:p>
        </w:tc>
      </w:tr>
      <w:tr w:rsidR="002C45E8" w:rsidRPr="00131531" w14:paraId="2A85BD21" w14:textId="77777777" w:rsidTr="004B25B2">
        <w:trPr>
          <w:trHeight w:val="251"/>
          <w:jc w:val="center"/>
        </w:trPr>
        <w:tc>
          <w:tcPr>
            <w:tcW w:w="1451" w:type="pct"/>
            <w:gridSpan w:val="4"/>
            <w:vMerge/>
            <w:vAlign w:val="center"/>
          </w:tcPr>
          <w:p w14:paraId="374040F0"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513" w:type="pct"/>
            <w:vAlign w:val="center"/>
          </w:tcPr>
          <w:p w14:paraId="37080E54"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单位</w:t>
            </w:r>
          </w:p>
        </w:tc>
        <w:tc>
          <w:tcPr>
            <w:tcW w:w="512" w:type="pct"/>
            <w:vAlign w:val="center"/>
          </w:tcPr>
          <w:p w14:paraId="4B1A8FD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数值</w:t>
            </w:r>
          </w:p>
        </w:tc>
        <w:tc>
          <w:tcPr>
            <w:tcW w:w="1754" w:type="pct"/>
            <w:gridSpan w:val="3"/>
            <w:vMerge/>
            <w:vAlign w:val="center"/>
          </w:tcPr>
          <w:p w14:paraId="550E324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770" w:type="pct"/>
            <w:vMerge/>
            <w:vAlign w:val="center"/>
          </w:tcPr>
          <w:p w14:paraId="1CACC171" w14:textId="77777777" w:rsidR="002C45E8" w:rsidRPr="00131531" w:rsidRDefault="002C45E8" w:rsidP="004B25B2">
            <w:pPr>
              <w:adjustRightInd w:val="0"/>
              <w:snapToGrid w:val="0"/>
              <w:ind w:right="-133" w:hanging="108"/>
              <w:jc w:val="center"/>
              <w:rPr>
                <w:rFonts w:asciiTheme="minorEastAsia" w:eastAsiaTheme="minorEastAsia" w:hAnsiTheme="minorEastAsia"/>
                <w:color w:val="000000" w:themeColor="text1"/>
                <w:sz w:val="18"/>
                <w:szCs w:val="18"/>
              </w:rPr>
            </w:pPr>
          </w:p>
        </w:tc>
      </w:tr>
      <w:tr w:rsidR="002C45E8" w:rsidRPr="00131531" w14:paraId="1C14E0D2" w14:textId="77777777" w:rsidTr="004B25B2">
        <w:trPr>
          <w:trHeight w:val="340"/>
          <w:jc w:val="center"/>
        </w:trPr>
        <w:tc>
          <w:tcPr>
            <w:tcW w:w="127" w:type="pct"/>
            <w:vMerge w:val="restart"/>
            <w:vAlign w:val="center"/>
          </w:tcPr>
          <w:p w14:paraId="67B573D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一般项目</w:t>
            </w:r>
          </w:p>
        </w:tc>
        <w:tc>
          <w:tcPr>
            <w:tcW w:w="167" w:type="pct"/>
            <w:vMerge w:val="restart"/>
            <w:tcBorders>
              <w:right w:val="single" w:sz="4" w:space="0" w:color="auto"/>
            </w:tcBorders>
            <w:vAlign w:val="center"/>
          </w:tcPr>
          <w:p w14:paraId="372A5C5F"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w:t>
            </w:r>
          </w:p>
        </w:tc>
        <w:tc>
          <w:tcPr>
            <w:tcW w:w="302" w:type="pct"/>
            <w:vMerge w:val="restart"/>
            <w:tcBorders>
              <w:left w:val="single" w:sz="4" w:space="0" w:color="auto"/>
              <w:right w:val="single" w:sz="4" w:space="0" w:color="auto"/>
            </w:tcBorders>
            <w:vAlign w:val="center"/>
          </w:tcPr>
          <w:p w14:paraId="6F266ABF"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注</w:t>
            </w:r>
          </w:p>
          <w:p w14:paraId="2FDA111B"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浆</w:t>
            </w:r>
          </w:p>
          <w:p w14:paraId="5BCF0C0D"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挤</w:t>
            </w:r>
          </w:p>
          <w:p w14:paraId="310E475C"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扩</w:t>
            </w:r>
          </w:p>
          <w:p w14:paraId="0BD458D6"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/闭式</w:t>
            </w:r>
          </w:p>
        </w:tc>
        <w:tc>
          <w:tcPr>
            <w:tcW w:w="855" w:type="pct"/>
            <w:tcBorders>
              <w:top w:val="single" w:sz="4" w:space="0" w:color="auto"/>
              <w:left w:val="single" w:sz="4" w:space="0" w:color="auto"/>
              <w:bottom w:val="single" w:sz="4" w:space="0" w:color="auto"/>
              <w:right w:val="single" w:sz="4" w:space="0" w:color="auto"/>
            </w:tcBorders>
            <w:vAlign w:val="center"/>
          </w:tcPr>
          <w:p w14:paraId="6C60B6FF"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挤扩装置直径</w:t>
            </w:r>
          </w:p>
        </w:tc>
        <w:tc>
          <w:tcPr>
            <w:tcW w:w="513" w:type="pct"/>
            <w:tcBorders>
              <w:left w:val="single" w:sz="4" w:space="0" w:color="auto"/>
            </w:tcBorders>
            <w:vAlign w:val="center"/>
          </w:tcPr>
          <w:p w14:paraId="555949C0"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512" w:type="pct"/>
            <w:tcBorders>
              <w:left w:val="single" w:sz="4" w:space="0" w:color="auto"/>
            </w:tcBorders>
            <w:vAlign w:val="center"/>
          </w:tcPr>
          <w:p w14:paraId="5D6F20FE"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5</w:t>
            </w:r>
            <w:r w:rsidRPr="00131531">
              <w:rPr>
                <w:rFonts w:asciiTheme="minorEastAsia" w:eastAsiaTheme="minorEastAsia" w:hAnsiTheme="minorEastAsia"/>
                <w:color w:val="000000" w:themeColor="text1"/>
                <w:sz w:val="18"/>
                <w:szCs w:val="18"/>
              </w:rPr>
              <w:t>0</w:t>
            </w:r>
          </w:p>
        </w:tc>
        <w:tc>
          <w:tcPr>
            <w:tcW w:w="1754" w:type="pct"/>
            <w:gridSpan w:val="3"/>
            <w:vAlign w:val="center"/>
          </w:tcPr>
          <w:p w14:paraId="0B518CBD"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5290E7AE"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5F56FEA5" w14:textId="77777777" w:rsidTr="004B25B2">
        <w:trPr>
          <w:trHeight w:val="340"/>
          <w:jc w:val="center"/>
        </w:trPr>
        <w:tc>
          <w:tcPr>
            <w:tcW w:w="127" w:type="pct"/>
            <w:vMerge/>
            <w:vAlign w:val="center"/>
          </w:tcPr>
          <w:p w14:paraId="68018D43"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1E952D4A"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right w:val="single" w:sz="4" w:space="0" w:color="auto"/>
            </w:tcBorders>
            <w:vAlign w:val="center"/>
          </w:tcPr>
          <w:p w14:paraId="5BF74394"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37E85A7C"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挤扩装置长度</w:t>
            </w:r>
          </w:p>
        </w:tc>
        <w:tc>
          <w:tcPr>
            <w:tcW w:w="513" w:type="pct"/>
            <w:tcBorders>
              <w:left w:val="single" w:sz="4" w:space="0" w:color="auto"/>
            </w:tcBorders>
            <w:vAlign w:val="center"/>
          </w:tcPr>
          <w:p w14:paraId="67E41917"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mm</w:t>
            </w:r>
          </w:p>
        </w:tc>
        <w:tc>
          <w:tcPr>
            <w:tcW w:w="512" w:type="pct"/>
            <w:tcBorders>
              <w:left w:val="single" w:sz="4" w:space="0" w:color="auto"/>
            </w:tcBorders>
            <w:vAlign w:val="center"/>
          </w:tcPr>
          <w:p w14:paraId="34A38396"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10</w:t>
            </w:r>
            <w:r w:rsidRPr="00131531">
              <w:rPr>
                <w:rFonts w:asciiTheme="minorEastAsia" w:eastAsiaTheme="minorEastAsia" w:hAnsiTheme="minorEastAsia"/>
                <w:color w:val="000000" w:themeColor="text1"/>
                <w:sz w:val="18"/>
                <w:szCs w:val="18"/>
              </w:rPr>
              <w:t>0</w:t>
            </w:r>
          </w:p>
        </w:tc>
        <w:tc>
          <w:tcPr>
            <w:tcW w:w="1754" w:type="pct"/>
            <w:gridSpan w:val="3"/>
            <w:vAlign w:val="center"/>
          </w:tcPr>
          <w:p w14:paraId="7FFBF179"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7F6BA2F1"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2BDFDF97" w14:textId="77777777" w:rsidTr="004B25B2">
        <w:trPr>
          <w:trHeight w:val="340"/>
          <w:jc w:val="center"/>
        </w:trPr>
        <w:tc>
          <w:tcPr>
            <w:tcW w:w="127" w:type="pct"/>
            <w:vMerge/>
            <w:vAlign w:val="center"/>
          </w:tcPr>
          <w:p w14:paraId="2773ECF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25567E39"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right w:val="single" w:sz="4" w:space="0" w:color="auto"/>
            </w:tcBorders>
            <w:vAlign w:val="center"/>
          </w:tcPr>
          <w:p w14:paraId="023516E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49BCF06A"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挤扩装置</w:t>
            </w:r>
          </w:p>
          <w:p w14:paraId="705FF171"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材质检验</w:t>
            </w:r>
          </w:p>
        </w:tc>
        <w:tc>
          <w:tcPr>
            <w:tcW w:w="1025" w:type="pct"/>
            <w:gridSpan w:val="2"/>
            <w:tcBorders>
              <w:left w:val="single" w:sz="4" w:space="0" w:color="auto"/>
            </w:tcBorders>
            <w:vAlign w:val="center"/>
          </w:tcPr>
          <w:p w14:paraId="2BBE7237"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44306CB1"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10C68B6F"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19E7E08C" w14:textId="77777777" w:rsidTr="004B25B2">
        <w:trPr>
          <w:trHeight w:val="340"/>
          <w:jc w:val="center"/>
        </w:trPr>
        <w:tc>
          <w:tcPr>
            <w:tcW w:w="127" w:type="pct"/>
            <w:vMerge/>
            <w:vAlign w:val="center"/>
          </w:tcPr>
          <w:p w14:paraId="46917B86"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563C8B16"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right w:val="single" w:sz="4" w:space="0" w:color="auto"/>
            </w:tcBorders>
            <w:vAlign w:val="center"/>
          </w:tcPr>
          <w:p w14:paraId="6BB0A8CD"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7348AA32"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挤扩装置</w:t>
            </w:r>
          </w:p>
          <w:p w14:paraId="45B62564"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下放时完整性</w:t>
            </w:r>
          </w:p>
        </w:tc>
        <w:tc>
          <w:tcPr>
            <w:tcW w:w="1025" w:type="pct"/>
            <w:gridSpan w:val="2"/>
            <w:tcBorders>
              <w:left w:val="single" w:sz="4" w:space="0" w:color="auto"/>
            </w:tcBorders>
            <w:vAlign w:val="center"/>
          </w:tcPr>
          <w:p w14:paraId="77C55673"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c>
          <w:tcPr>
            <w:tcW w:w="1754" w:type="pct"/>
            <w:gridSpan w:val="3"/>
            <w:vAlign w:val="center"/>
          </w:tcPr>
          <w:p w14:paraId="689273E9"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55758E7B"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12E8FCD1" w14:textId="77777777" w:rsidTr="004B25B2">
        <w:trPr>
          <w:trHeight w:val="340"/>
          <w:jc w:val="center"/>
        </w:trPr>
        <w:tc>
          <w:tcPr>
            <w:tcW w:w="127" w:type="pct"/>
            <w:vMerge/>
            <w:vAlign w:val="center"/>
          </w:tcPr>
          <w:p w14:paraId="6F9E28D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21925D23"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right w:val="single" w:sz="4" w:space="0" w:color="auto"/>
            </w:tcBorders>
            <w:vAlign w:val="center"/>
          </w:tcPr>
          <w:p w14:paraId="070BB9B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67DF9B0F"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注浆挤扩</w:t>
            </w:r>
          </w:p>
          <w:p w14:paraId="084C6D89"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水泥用量</w:t>
            </w:r>
          </w:p>
        </w:tc>
        <w:tc>
          <w:tcPr>
            <w:tcW w:w="1025" w:type="pct"/>
            <w:gridSpan w:val="2"/>
            <w:tcBorders>
              <w:left w:val="single" w:sz="4" w:space="0" w:color="auto"/>
            </w:tcBorders>
            <w:vAlign w:val="center"/>
          </w:tcPr>
          <w:p w14:paraId="7712E780" w14:textId="77777777" w:rsidR="002C45E8"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2B480553"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05010351"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79C8EC77" w14:textId="77777777" w:rsidTr="004B25B2">
        <w:trPr>
          <w:trHeight w:val="340"/>
          <w:jc w:val="center"/>
        </w:trPr>
        <w:tc>
          <w:tcPr>
            <w:tcW w:w="127" w:type="pct"/>
            <w:vMerge/>
            <w:vAlign w:val="center"/>
          </w:tcPr>
          <w:p w14:paraId="0F378ED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6170327C"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right w:val="single" w:sz="4" w:space="0" w:color="auto"/>
            </w:tcBorders>
            <w:vAlign w:val="center"/>
          </w:tcPr>
          <w:p w14:paraId="284DB17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479DE3B8"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水胶比</w:t>
            </w:r>
          </w:p>
        </w:tc>
        <w:tc>
          <w:tcPr>
            <w:tcW w:w="1025" w:type="pct"/>
            <w:gridSpan w:val="2"/>
            <w:tcBorders>
              <w:left w:val="single" w:sz="4" w:space="0" w:color="auto"/>
            </w:tcBorders>
            <w:vAlign w:val="center"/>
          </w:tcPr>
          <w:p w14:paraId="0F35DA3F" w14:textId="77777777" w:rsidR="002C45E8"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2002528B"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1425660E"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0C6A1F8A" w14:textId="77777777" w:rsidTr="004B25B2">
        <w:trPr>
          <w:trHeight w:val="340"/>
          <w:jc w:val="center"/>
        </w:trPr>
        <w:tc>
          <w:tcPr>
            <w:tcW w:w="127" w:type="pct"/>
            <w:vMerge/>
            <w:vAlign w:val="center"/>
          </w:tcPr>
          <w:p w14:paraId="2C249914"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131153E2"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bottom w:val="single" w:sz="4" w:space="0" w:color="auto"/>
              <w:right w:val="single" w:sz="4" w:space="0" w:color="auto"/>
            </w:tcBorders>
            <w:vAlign w:val="center"/>
          </w:tcPr>
          <w:p w14:paraId="1ACBC0BF"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15AE2958"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注浆挤扩</w:t>
            </w:r>
          </w:p>
          <w:p w14:paraId="5574D329"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终止条件</w:t>
            </w:r>
          </w:p>
        </w:tc>
        <w:tc>
          <w:tcPr>
            <w:tcW w:w="1025" w:type="pct"/>
            <w:gridSpan w:val="2"/>
            <w:tcBorders>
              <w:left w:val="single" w:sz="4" w:space="0" w:color="auto"/>
            </w:tcBorders>
            <w:vAlign w:val="center"/>
          </w:tcPr>
          <w:p w14:paraId="7DD59C97" w14:textId="77777777" w:rsidR="002C45E8"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41383A">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06E53EC0"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23A502D3"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63F1A09C" w14:textId="77777777" w:rsidTr="004B25B2">
        <w:trPr>
          <w:trHeight w:val="340"/>
          <w:jc w:val="center"/>
        </w:trPr>
        <w:tc>
          <w:tcPr>
            <w:tcW w:w="127" w:type="pct"/>
            <w:vMerge/>
            <w:vAlign w:val="center"/>
          </w:tcPr>
          <w:p w14:paraId="5E489E2A"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val="restart"/>
            <w:tcBorders>
              <w:right w:val="single" w:sz="4" w:space="0" w:color="auto"/>
            </w:tcBorders>
            <w:vAlign w:val="center"/>
          </w:tcPr>
          <w:p w14:paraId="22E89178"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3</w:t>
            </w:r>
          </w:p>
        </w:tc>
        <w:tc>
          <w:tcPr>
            <w:tcW w:w="302" w:type="pct"/>
            <w:vMerge w:val="restart"/>
            <w:tcBorders>
              <w:left w:val="single" w:sz="4" w:space="0" w:color="auto"/>
              <w:right w:val="single" w:sz="4" w:space="0" w:color="auto"/>
            </w:tcBorders>
            <w:vAlign w:val="center"/>
          </w:tcPr>
          <w:p w14:paraId="4F2164C3"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桩端</w:t>
            </w:r>
          </w:p>
          <w:p w14:paraId="4F236135"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后注</w:t>
            </w:r>
          </w:p>
          <w:p w14:paraId="1B551C53"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浆</w:t>
            </w:r>
          </w:p>
          <w:p w14:paraId="2B2C6F79"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p w14:paraId="62BD4E32"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开式</w:t>
            </w:r>
          </w:p>
        </w:tc>
        <w:tc>
          <w:tcPr>
            <w:tcW w:w="855" w:type="pct"/>
            <w:tcBorders>
              <w:top w:val="single" w:sz="4" w:space="0" w:color="auto"/>
              <w:left w:val="single" w:sz="4" w:space="0" w:color="auto"/>
              <w:bottom w:val="single" w:sz="4" w:space="0" w:color="auto"/>
              <w:right w:val="single" w:sz="4" w:space="0" w:color="auto"/>
            </w:tcBorders>
            <w:vAlign w:val="center"/>
          </w:tcPr>
          <w:p w14:paraId="136DBAD2"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后注浆水泥用量</w:t>
            </w:r>
          </w:p>
        </w:tc>
        <w:tc>
          <w:tcPr>
            <w:tcW w:w="1025" w:type="pct"/>
            <w:gridSpan w:val="2"/>
            <w:tcBorders>
              <w:left w:val="single" w:sz="4" w:space="0" w:color="auto"/>
            </w:tcBorders>
            <w:vAlign w:val="center"/>
          </w:tcPr>
          <w:p w14:paraId="73A4B7EB"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41383A">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1130A3F7"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120EFC4C"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634945EE" w14:textId="77777777" w:rsidTr="004B25B2">
        <w:trPr>
          <w:trHeight w:val="340"/>
          <w:jc w:val="center"/>
        </w:trPr>
        <w:tc>
          <w:tcPr>
            <w:tcW w:w="127" w:type="pct"/>
            <w:vMerge/>
            <w:vAlign w:val="center"/>
          </w:tcPr>
          <w:p w14:paraId="47AB78EE"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184B30C2"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right w:val="single" w:sz="4" w:space="0" w:color="auto"/>
            </w:tcBorders>
            <w:vAlign w:val="center"/>
          </w:tcPr>
          <w:p w14:paraId="179A4457"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143C8A7C"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水胶比</w:t>
            </w:r>
          </w:p>
        </w:tc>
        <w:tc>
          <w:tcPr>
            <w:tcW w:w="1025" w:type="pct"/>
            <w:gridSpan w:val="2"/>
            <w:tcBorders>
              <w:left w:val="single" w:sz="4" w:space="0" w:color="auto"/>
            </w:tcBorders>
            <w:vAlign w:val="center"/>
          </w:tcPr>
          <w:p w14:paraId="71997875"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41383A">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27AF104C"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02110DC1"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423D1F5A" w14:textId="77777777" w:rsidTr="004B25B2">
        <w:trPr>
          <w:trHeight w:val="340"/>
          <w:jc w:val="center"/>
        </w:trPr>
        <w:tc>
          <w:tcPr>
            <w:tcW w:w="127" w:type="pct"/>
            <w:vMerge/>
            <w:vAlign w:val="center"/>
          </w:tcPr>
          <w:p w14:paraId="0D0CAABC"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Merge/>
            <w:tcBorders>
              <w:right w:val="single" w:sz="4" w:space="0" w:color="auto"/>
            </w:tcBorders>
            <w:vAlign w:val="center"/>
          </w:tcPr>
          <w:p w14:paraId="39FEAEA9"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p>
        </w:tc>
        <w:tc>
          <w:tcPr>
            <w:tcW w:w="302" w:type="pct"/>
            <w:vMerge/>
            <w:tcBorders>
              <w:left w:val="single" w:sz="4" w:space="0" w:color="auto"/>
              <w:bottom w:val="single" w:sz="4" w:space="0" w:color="auto"/>
              <w:right w:val="single" w:sz="4" w:space="0" w:color="auto"/>
            </w:tcBorders>
            <w:vAlign w:val="center"/>
          </w:tcPr>
          <w:p w14:paraId="7A7F645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855" w:type="pct"/>
            <w:tcBorders>
              <w:top w:val="single" w:sz="4" w:space="0" w:color="auto"/>
              <w:left w:val="single" w:sz="4" w:space="0" w:color="auto"/>
              <w:bottom w:val="single" w:sz="4" w:space="0" w:color="auto"/>
              <w:right w:val="single" w:sz="4" w:space="0" w:color="auto"/>
            </w:tcBorders>
            <w:vAlign w:val="center"/>
          </w:tcPr>
          <w:p w14:paraId="0439E488" w14:textId="77777777" w:rsidR="002C45E8" w:rsidRDefault="002C45E8" w:rsidP="004B25B2">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后注浆终止条件</w:t>
            </w:r>
          </w:p>
        </w:tc>
        <w:tc>
          <w:tcPr>
            <w:tcW w:w="1025" w:type="pct"/>
            <w:gridSpan w:val="2"/>
            <w:tcBorders>
              <w:left w:val="single" w:sz="4" w:space="0" w:color="auto"/>
            </w:tcBorders>
            <w:vAlign w:val="center"/>
          </w:tcPr>
          <w:p w14:paraId="3C00F76B" w14:textId="77777777" w:rsidR="002C45E8" w:rsidRPr="00131531" w:rsidRDefault="002C45E8" w:rsidP="004B25B2">
            <w:pPr>
              <w:adjustRightInd w:val="0"/>
              <w:snapToGrid w:val="0"/>
              <w:jc w:val="center"/>
              <w:textAlignment w:val="center"/>
              <w:rPr>
                <w:rFonts w:asciiTheme="minorEastAsia" w:eastAsiaTheme="minorEastAsia" w:hAnsiTheme="minorEastAsia"/>
                <w:color w:val="000000" w:themeColor="text1"/>
                <w:sz w:val="18"/>
                <w:szCs w:val="18"/>
              </w:rPr>
            </w:pPr>
            <w:r w:rsidRPr="0041383A">
              <w:rPr>
                <w:rFonts w:asciiTheme="minorEastAsia" w:eastAsiaTheme="minorEastAsia" w:hAnsiTheme="minorEastAsia" w:hint="eastAsia"/>
                <w:color w:val="000000" w:themeColor="text1"/>
                <w:sz w:val="18"/>
                <w:szCs w:val="18"/>
              </w:rPr>
              <w:t>设计要求</w:t>
            </w:r>
          </w:p>
        </w:tc>
        <w:tc>
          <w:tcPr>
            <w:tcW w:w="1754" w:type="pct"/>
            <w:gridSpan w:val="3"/>
            <w:vAlign w:val="center"/>
          </w:tcPr>
          <w:p w14:paraId="0C209EB0"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5A747F1B"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5F2AC8B9" w14:textId="77777777" w:rsidTr="004B25B2">
        <w:trPr>
          <w:trHeight w:val="340"/>
          <w:jc w:val="center"/>
        </w:trPr>
        <w:tc>
          <w:tcPr>
            <w:tcW w:w="127" w:type="pct"/>
            <w:vMerge/>
            <w:vAlign w:val="center"/>
          </w:tcPr>
          <w:p w14:paraId="3DE892CB"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p>
        </w:tc>
        <w:tc>
          <w:tcPr>
            <w:tcW w:w="167" w:type="pct"/>
            <w:vAlign w:val="center"/>
          </w:tcPr>
          <w:p w14:paraId="1E543A15" w14:textId="77777777" w:rsidR="002C45E8" w:rsidRPr="00131531" w:rsidRDefault="002C45E8" w:rsidP="004B25B2">
            <w:pPr>
              <w:adjustRightInd w:val="0"/>
              <w:snapToGrid w:val="0"/>
              <w:spacing w:line="204" w:lineRule="auto"/>
              <w:ind w:firstLine="28"/>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4</w:t>
            </w:r>
          </w:p>
        </w:tc>
        <w:tc>
          <w:tcPr>
            <w:tcW w:w="1157" w:type="pct"/>
            <w:gridSpan w:val="2"/>
            <w:vAlign w:val="center"/>
          </w:tcPr>
          <w:p w14:paraId="20450448" w14:textId="77777777" w:rsidR="002C45E8" w:rsidRPr="00131531" w:rsidRDefault="002C45E8" w:rsidP="004B25B2">
            <w:pPr>
              <w:adjustRightInd w:val="0"/>
              <w:snapToGrid w:val="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水泥浆试块强度</w:t>
            </w:r>
          </w:p>
        </w:tc>
        <w:tc>
          <w:tcPr>
            <w:tcW w:w="1025" w:type="pct"/>
            <w:gridSpan w:val="2"/>
            <w:vAlign w:val="center"/>
          </w:tcPr>
          <w:p w14:paraId="12C21108" w14:textId="77777777" w:rsidR="002C45E8" w:rsidRPr="00131531" w:rsidRDefault="002C45E8" w:rsidP="004B25B2">
            <w:pPr>
              <w:adjustRightInd w:val="0"/>
              <w:snapToGrid w:val="0"/>
              <w:ind w:firstLine="125"/>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≧20MPa</w:t>
            </w:r>
          </w:p>
        </w:tc>
        <w:tc>
          <w:tcPr>
            <w:tcW w:w="1754" w:type="pct"/>
            <w:gridSpan w:val="3"/>
            <w:vAlign w:val="center"/>
          </w:tcPr>
          <w:p w14:paraId="3A140F56"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c>
          <w:tcPr>
            <w:tcW w:w="770" w:type="pct"/>
            <w:vAlign w:val="center"/>
          </w:tcPr>
          <w:p w14:paraId="2E9D2F42" w14:textId="77777777" w:rsidR="002C45E8" w:rsidRPr="00131531" w:rsidRDefault="002C45E8" w:rsidP="004B25B2">
            <w:pPr>
              <w:adjustRightInd w:val="0"/>
              <w:snapToGrid w:val="0"/>
              <w:rPr>
                <w:rFonts w:asciiTheme="minorEastAsia" w:eastAsiaTheme="minorEastAsia" w:hAnsiTheme="minorEastAsia"/>
                <w:color w:val="000000" w:themeColor="text1"/>
                <w:sz w:val="18"/>
                <w:szCs w:val="18"/>
              </w:rPr>
            </w:pPr>
          </w:p>
        </w:tc>
      </w:tr>
      <w:tr w:rsidR="002C45E8" w:rsidRPr="00131531" w14:paraId="10031F63" w14:textId="77777777" w:rsidTr="004B25B2">
        <w:trPr>
          <w:cantSplit/>
          <w:trHeight w:val="1034"/>
          <w:jc w:val="center"/>
        </w:trPr>
        <w:tc>
          <w:tcPr>
            <w:tcW w:w="596" w:type="pct"/>
            <w:gridSpan w:val="3"/>
            <w:vAlign w:val="center"/>
          </w:tcPr>
          <w:p w14:paraId="07634192" w14:textId="77777777" w:rsidR="002C45E8" w:rsidRPr="00131531" w:rsidRDefault="002C45E8" w:rsidP="004B25B2">
            <w:pPr>
              <w:adjustRightInd w:val="0"/>
              <w:snapToGrid w:val="0"/>
              <w:ind w:right="57" w:firstLine="7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施工单位</w:t>
            </w:r>
          </w:p>
          <w:p w14:paraId="05D721C9" w14:textId="77777777" w:rsidR="002C45E8" w:rsidRPr="00131531" w:rsidRDefault="002C45E8" w:rsidP="004B25B2">
            <w:pPr>
              <w:adjustRightInd w:val="0"/>
              <w:snapToGrid w:val="0"/>
              <w:ind w:right="57" w:firstLine="7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检查结果</w:t>
            </w:r>
          </w:p>
        </w:tc>
        <w:tc>
          <w:tcPr>
            <w:tcW w:w="4404" w:type="pct"/>
            <w:gridSpan w:val="7"/>
          </w:tcPr>
          <w:p w14:paraId="2937C1C9"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p>
          <w:p w14:paraId="5B120479" w14:textId="77777777" w:rsidR="002C45E8" w:rsidRPr="00131531" w:rsidRDefault="002C45E8" w:rsidP="004B25B2">
            <w:pPr>
              <w:adjustRightInd w:val="0"/>
              <w:snapToGrid w:val="0"/>
              <w:ind w:right="57" w:firstLineChars="83" w:firstLine="149"/>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项目专业</w:t>
            </w:r>
          </w:p>
          <w:p w14:paraId="5D428899"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质量检查员：（技术）负责人：</w:t>
            </w:r>
          </w:p>
          <w:p w14:paraId="5C7F2BF9" w14:textId="77777777" w:rsidR="002C45E8" w:rsidRPr="00131531" w:rsidRDefault="002C45E8" w:rsidP="004B25B2">
            <w:pPr>
              <w:adjustRightInd w:val="0"/>
              <w:snapToGrid w:val="0"/>
              <w:ind w:right="57"/>
              <w:rPr>
                <w:rFonts w:asciiTheme="minorEastAsia" w:eastAsiaTheme="minorEastAsia" w:hAnsiTheme="minorEastAsia"/>
                <w:color w:val="000000" w:themeColor="text1"/>
                <w:sz w:val="18"/>
                <w:szCs w:val="18"/>
              </w:rPr>
            </w:pPr>
          </w:p>
          <w:p w14:paraId="15C6D9DC"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p>
          <w:p w14:paraId="08A07DB4" w14:textId="77777777" w:rsidR="002C45E8" w:rsidRPr="00131531" w:rsidRDefault="002C45E8" w:rsidP="004B25B2">
            <w:pPr>
              <w:adjustRightInd w:val="0"/>
              <w:snapToGrid w:val="0"/>
              <w:ind w:right="57" w:firstLineChars="3100" w:firstLine="5580"/>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年</w:t>
            </w:r>
            <w:r w:rsidRPr="00131531">
              <w:rPr>
                <w:rFonts w:asciiTheme="minorEastAsia" w:eastAsiaTheme="minorEastAsia" w:hAnsiTheme="minorEastAsia" w:hint="eastAsia"/>
                <w:color w:val="000000" w:themeColor="text1"/>
                <w:sz w:val="18"/>
                <w:szCs w:val="18"/>
              </w:rPr>
              <w:t xml:space="preserve"> </w:t>
            </w:r>
            <w:r w:rsidRPr="00131531">
              <w:rPr>
                <w:rFonts w:asciiTheme="minorEastAsia" w:eastAsiaTheme="minorEastAsia" w:hAnsiTheme="minorEastAsia"/>
                <w:color w:val="000000" w:themeColor="text1"/>
                <w:sz w:val="18"/>
                <w:szCs w:val="18"/>
              </w:rPr>
              <w:t xml:space="preserve"> 月</w:t>
            </w:r>
            <w:r w:rsidRPr="00131531">
              <w:rPr>
                <w:rFonts w:asciiTheme="minorEastAsia" w:eastAsiaTheme="minorEastAsia" w:hAnsiTheme="minorEastAsia" w:hint="eastAsia"/>
                <w:color w:val="000000" w:themeColor="text1"/>
                <w:sz w:val="18"/>
                <w:szCs w:val="18"/>
              </w:rPr>
              <w:t xml:space="preserve"> </w:t>
            </w:r>
            <w:r w:rsidRPr="00131531">
              <w:rPr>
                <w:rFonts w:asciiTheme="minorEastAsia" w:eastAsiaTheme="minorEastAsia" w:hAnsiTheme="minorEastAsia"/>
                <w:color w:val="000000" w:themeColor="text1"/>
                <w:sz w:val="18"/>
                <w:szCs w:val="18"/>
              </w:rPr>
              <w:t xml:space="preserve"> 日</w:t>
            </w:r>
          </w:p>
        </w:tc>
      </w:tr>
      <w:tr w:rsidR="002C45E8" w:rsidRPr="00F33832" w14:paraId="2CB2D55E" w14:textId="77777777" w:rsidTr="004B25B2">
        <w:trPr>
          <w:cantSplit/>
          <w:trHeight w:val="1034"/>
          <w:jc w:val="center"/>
        </w:trPr>
        <w:tc>
          <w:tcPr>
            <w:tcW w:w="596" w:type="pct"/>
            <w:gridSpan w:val="3"/>
            <w:vAlign w:val="center"/>
          </w:tcPr>
          <w:p w14:paraId="62D7C6E5" w14:textId="77777777" w:rsidR="002C45E8" w:rsidRPr="00131531" w:rsidRDefault="002C45E8" w:rsidP="004B25B2">
            <w:pPr>
              <w:adjustRightInd w:val="0"/>
              <w:snapToGrid w:val="0"/>
              <w:ind w:right="57" w:firstLine="7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监理单位</w:t>
            </w:r>
          </w:p>
          <w:p w14:paraId="0AF6264C" w14:textId="77777777" w:rsidR="002C45E8" w:rsidRPr="00131531" w:rsidRDefault="002C45E8" w:rsidP="004B25B2">
            <w:pPr>
              <w:adjustRightInd w:val="0"/>
              <w:snapToGrid w:val="0"/>
              <w:ind w:right="57" w:firstLine="70"/>
              <w:jc w:val="center"/>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验收结论</w:t>
            </w:r>
          </w:p>
        </w:tc>
        <w:tc>
          <w:tcPr>
            <w:tcW w:w="4404" w:type="pct"/>
            <w:gridSpan w:val="7"/>
          </w:tcPr>
          <w:p w14:paraId="2027E2B1"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p>
          <w:p w14:paraId="353052CE"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r w:rsidRPr="00131531">
              <w:rPr>
                <w:rFonts w:asciiTheme="minorEastAsia" w:eastAsiaTheme="minorEastAsia" w:hAnsiTheme="minorEastAsia"/>
                <w:color w:val="000000" w:themeColor="text1"/>
                <w:sz w:val="18"/>
                <w:szCs w:val="18"/>
              </w:rPr>
              <w:t>专业监理工程师：</w:t>
            </w:r>
          </w:p>
          <w:p w14:paraId="19E56CA6"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p>
          <w:p w14:paraId="1185DE8B" w14:textId="77777777" w:rsidR="002C45E8" w:rsidRPr="00131531" w:rsidRDefault="002C45E8" w:rsidP="004B25B2">
            <w:pPr>
              <w:adjustRightInd w:val="0"/>
              <w:snapToGrid w:val="0"/>
              <w:ind w:right="57" w:firstLine="70"/>
              <w:rPr>
                <w:rFonts w:asciiTheme="minorEastAsia" w:eastAsiaTheme="minorEastAsia" w:hAnsiTheme="minorEastAsia"/>
                <w:color w:val="000000" w:themeColor="text1"/>
                <w:sz w:val="18"/>
                <w:szCs w:val="18"/>
              </w:rPr>
            </w:pPr>
          </w:p>
          <w:p w14:paraId="57B743DA" w14:textId="77777777" w:rsidR="002C45E8" w:rsidRPr="00131531" w:rsidRDefault="002C45E8" w:rsidP="004B25B2">
            <w:pPr>
              <w:adjustRightInd w:val="0"/>
              <w:snapToGrid w:val="0"/>
              <w:ind w:right="57"/>
              <w:rPr>
                <w:rFonts w:asciiTheme="minorEastAsia" w:eastAsiaTheme="minorEastAsia" w:hAnsiTheme="minorEastAsia"/>
                <w:color w:val="000000" w:themeColor="text1"/>
                <w:sz w:val="18"/>
                <w:szCs w:val="18"/>
              </w:rPr>
            </w:pPr>
            <w:r w:rsidRPr="00131531">
              <w:rPr>
                <w:rFonts w:asciiTheme="minorEastAsia" w:eastAsiaTheme="minorEastAsia" w:hAnsiTheme="minorEastAsia" w:hint="eastAsia"/>
                <w:color w:val="000000" w:themeColor="text1"/>
                <w:sz w:val="18"/>
                <w:szCs w:val="18"/>
              </w:rPr>
              <w:t xml:space="preserve"> </w:t>
            </w:r>
            <w:r w:rsidRPr="00131531">
              <w:rPr>
                <w:rFonts w:asciiTheme="minorEastAsia" w:eastAsiaTheme="minorEastAsia" w:hAnsiTheme="minorEastAsia"/>
                <w:color w:val="000000" w:themeColor="text1"/>
                <w:sz w:val="18"/>
                <w:szCs w:val="18"/>
              </w:rPr>
              <w:t xml:space="preserve">                                                              年</w:t>
            </w:r>
            <w:r w:rsidRPr="00131531">
              <w:rPr>
                <w:rFonts w:asciiTheme="minorEastAsia" w:eastAsiaTheme="minorEastAsia" w:hAnsiTheme="minorEastAsia" w:hint="eastAsia"/>
                <w:color w:val="000000" w:themeColor="text1"/>
                <w:sz w:val="18"/>
                <w:szCs w:val="18"/>
              </w:rPr>
              <w:t xml:space="preserve"> </w:t>
            </w:r>
            <w:r w:rsidRPr="00131531">
              <w:rPr>
                <w:rFonts w:asciiTheme="minorEastAsia" w:eastAsiaTheme="minorEastAsia" w:hAnsiTheme="minorEastAsia"/>
                <w:color w:val="000000" w:themeColor="text1"/>
                <w:sz w:val="18"/>
                <w:szCs w:val="18"/>
              </w:rPr>
              <w:t xml:space="preserve"> 月</w:t>
            </w:r>
            <w:r w:rsidRPr="00131531">
              <w:rPr>
                <w:rFonts w:asciiTheme="minorEastAsia" w:eastAsiaTheme="minorEastAsia" w:hAnsiTheme="minorEastAsia" w:hint="eastAsia"/>
                <w:color w:val="000000" w:themeColor="text1"/>
                <w:sz w:val="18"/>
                <w:szCs w:val="18"/>
              </w:rPr>
              <w:t xml:space="preserve"> </w:t>
            </w:r>
            <w:r w:rsidRPr="00131531">
              <w:rPr>
                <w:rFonts w:asciiTheme="minorEastAsia" w:eastAsiaTheme="minorEastAsia" w:hAnsiTheme="minorEastAsia"/>
                <w:color w:val="000000" w:themeColor="text1"/>
                <w:sz w:val="18"/>
                <w:szCs w:val="18"/>
              </w:rPr>
              <w:t xml:space="preserve"> 日</w:t>
            </w:r>
          </w:p>
        </w:tc>
      </w:tr>
    </w:tbl>
    <w:p w14:paraId="0BF74C19" w14:textId="77777777" w:rsidR="007954C5" w:rsidRPr="002C45E8" w:rsidRDefault="007954C5">
      <w:pPr>
        <w:widowControl/>
        <w:jc w:val="left"/>
        <w:rPr>
          <w:rFonts w:ascii="Times New Roman" w:hAnsi="Times New Roman" w:cs="Times New Roman"/>
          <w:b/>
          <w:bCs/>
          <w:sz w:val="32"/>
          <w:szCs w:val="32"/>
        </w:rPr>
      </w:pPr>
    </w:p>
    <w:p w14:paraId="60029429" w14:textId="77777777" w:rsidR="007954C5" w:rsidRDefault="007954C5">
      <w:pPr>
        <w:widowControl/>
        <w:jc w:val="left"/>
        <w:rPr>
          <w:rFonts w:ascii="Times New Roman" w:hAnsi="Times New Roman" w:cs="Times New Roman"/>
          <w:b/>
          <w:bCs/>
          <w:sz w:val="32"/>
          <w:szCs w:val="32"/>
        </w:rPr>
      </w:pPr>
      <w:r>
        <w:rPr>
          <w:rFonts w:ascii="Times New Roman" w:hAnsi="Times New Roman" w:cs="Times New Roman"/>
          <w:b/>
          <w:bCs/>
          <w:sz w:val="32"/>
          <w:szCs w:val="32"/>
        </w:rPr>
        <w:br w:type="page"/>
      </w:r>
    </w:p>
    <w:p w14:paraId="2FCC4C47" w14:textId="71944406" w:rsidR="0038575B" w:rsidRPr="00C93828" w:rsidRDefault="0038575B" w:rsidP="0038575B">
      <w:pPr>
        <w:spacing w:beforeLines="100" w:before="326" w:afterLines="100" w:after="326" w:line="360" w:lineRule="auto"/>
        <w:jc w:val="center"/>
        <w:outlineLvl w:val="0"/>
        <w:rPr>
          <w:rFonts w:eastAsia="HiddenHorzOCR"/>
        </w:rPr>
      </w:pPr>
      <w:bookmarkStart w:id="93" w:name="_Toc150893678"/>
      <w:r w:rsidRPr="00C93828">
        <w:rPr>
          <w:rFonts w:ascii="Times New Roman" w:hAnsi="Times New Roman" w:cs="Times New Roman" w:hint="eastAsia"/>
          <w:b/>
          <w:bCs/>
          <w:sz w:val="32"/>
          <w:szCs w:val="32"/>
        </w:rPr>
        <w:t>本标准用词说明</w:t>
      </w:r>
      <w:bookmarkEnd w:id="86"/>
      <w:bookmarkEnd w:id="87"/>
      <w:bookmarkEnd w:id="88"/>
      <w:bookmarkEnd w:id="89"/>
      <w:bookmarkEnd w:id="90"/>
      <w:bookmarkEnd w:id="91"/>
      <w:bookmarkEnd w:id="93"/>
    </w:p>
    <w:p w14:paraId="4B970DCB" w14:textId="0842F999" w:rsidR="0038575B" w:rsidRPr="00D20950" w:rsidRDefault="0038575B" w:rsidP="0038575B">
      <w:pPr>
        <w:adjustRightInd w:val="0"/>
        <w:snapToGrid w:val="0"/>
        <w:spacing w:line="360" w:lineRule="auto"/>
        <w:ind w:firstLineChars="200" w:firstLine="482"/>
        <w:rPr>
          <w:rFonts w:asciiTheme="minorEastAsia" w:eastAsiaTheme="minorEastAsia" w:hAnsiTheme="minorEastAsia" w:cs="Times New Roman"/>
        </w:rPr>
      </w:pPr>
      <w:r w:rsidRPr="00D20950">
        <w:rPr>
          <w:rFonts w:asciiTheme="minorEastAsia" w:eastAsiaTheme="minorEastAsia" w:hAnsiTheme="minorEastAsia" w:cs="Times New Roman"/>
          <w:b/>
        </w:rPr>
        <w:t xml:space="preserve">1 </w:t>
      </w:r>
      <w:r w:rsidRPr="00D20950">
        <w:rPr>
          <w:rFonts w:asciiTheme="minorEastAsia" w:eastAsiaTheme="minorEastAsia" w:hAnsiTheme="minorEastAsia" w:cs="Times New Roman" w:hint="eastAsia"/>
        </w:rPr>
        <w:t>为便于在执行本</w:t>
      </w:r>
      <w:r w:rsidR="0053027F" w:rsidRPr="00D20950">
        <w:rPr>
          <w:rFonts w:asciiTheme="minorEastAsia" w:eastAsiaTheme="minorEastAsia" w:hAnsiTheme="minorEastAsia" w:cs="Times New Roman" w:hint="eastAsia"/>
        </w:rPr>
        <w:t>规程</w:t>
      </w:r>
      <w:r w:rsidRPr="00D20950">
        <w:rPr>
          <w:rFonts w:asciiTheme="minorEastAsia" w:eastAsiaTheme="minorEastAsia" w:hAnsiTheme="minorEastAsia" w:cs="Times New Roman" w:hint="eastAsia"/>
        </w:rPr>
        <w:t>条文时区别对待，对要求严格程度不同的用词说明如下：</w:t>
      </w:r>
    </w:p>
    <w:p w14:paraId="7CF901F4" w14:textId="77777777" w:rsidR="0038575B" w:rsidRPr="00D20950" w:rsidRDefault="0038575B" w:rsidP="0038575B">
      <w:pPr>
        <w:adjustRightInd w:val="0"/>
        <w:snapToGrid w:val="0"/>
        <w:spacing w:line="360" w:lineRule="auto"/>
        <w:ind w:firstLineChars="294" w:firstLine="708"/>
        <w:rPr>
          <w:rFonts w:asciiTheme="minorEastAsia" w:eastAsiaTheme="minorEastAsia" w:hAnsiTheme="minorEastAsia" w:cs="Times New Roman"/>
        </w:rPr>
      </w:pPr>
      <w:r w:rsidRPr="00D20950">
        <w:rPr>
          <w:rFonts w:asciiTheme="minorEastAsia" w:eastAsiaTheme="minorEastAsia" w:hAnsiTheme="minorEastAsia" w:cs="Times New Roman"/>
          <w:b/>
        </w:rPr>
        <w:t>1</w:t>
      </w:r>
      <w:r w:rsidRPr="00D20950">
        <w:rPr>
          <w:rFonts w:asciiTheme="minorEastAsia" w:eastAsiaTheme="minorEastAsia" w:hAnsiTheme="minorEastAsia" w:cs="Times New Roman" w:hint="eastAsia"/>
          <w:b/>
        </w:rPr>
        <w:t>）</w:t>
      </w:r>
      <w:r w:rsidRPr="00D20950">
        <w:rPr>
          <w:rFonts w:asciiTheme="minorEastAsia" w:eastAsiaTheme="minorEastAsia" w:hAnsiTheme="minorEastAsia" w:cs="Times New Roman" w:hint="eastAsia"/>
        </w:rPr>
        <w:t>表示很严格，非这样做不可的：</w:t>
      </w:r>
    </w:p>
    <w:p w14:paraId="77CCEC57" w14:textId="77777777" w:rsidR="0038575B" w:rsidRPr="00D20950" w:rsidRDefault="0038575B" w:rsidP="0038575B">
      <w:pPr>
        <w:adjustRightInd w:val="0"/>
        <w:snapToGrid w:val="0"/>
        <w:spacing w:line="360" w:lineRule="auto"/>
        <w:ind w:firstLineChars="440" w:firstLine="1056"/>
        <w:rPr>
          <w:rFonts w:asciiTheme="minorEastAsia" w:eastAsiaTheme="minorEastAsia" w:hAnsiTheme="minorEastAsia" w:cs="Times New Roman"/>
        </w:rPr>
      </w:pPr>
      <w:r w:rsidRPr="00D20950">
        <w:rPr>
          <w:rFonts w:asciiTheme="minorEastAsia" w:eastAsiaTheme="minorEastAsia" w:hAnsiTheme="minorEastAsia" w:cs="Times New Roman" w:hint="eastAsia"/>
        </w:rPr>
        <w:t>正面词采用“必须”，反面词采用“严禁”；</w:t>
      </w:r>
    </w:p>
    <w:p w14:paraId="0B93CBCE" w14:textId="77777777" w:rsidR="0038575B" w:rsidRPr="00D20950" w:rsidRDefault="0038575B" w:rsidP="0038575B">
      <w:pPr>
        <w:adjustRightInd w:val="0"/>
        <w:snapToGrid w:val="0"/>
        <w:spacing w:line="360" w:lineRule="auto"/>
        <w:ind w:firstLineChars="294" w:firstLine="708"/>
        <w:rPr>
          <w:rFonts w:asciiTheme="minorEastAsia" w:eastAsiaTheme="minorEastAsia" w:hAnsiTheme="minorEastAsia" w:cs="Times New Roman"/>
        </w:rPr>
      </w:pPr>
      <w:r w:rsidRPr="00D20950">
        <w:rPr>
          <w:rFonts w:asciiTheme="minorEastAsia" w:eastAsiaTheme="minorEastAsia" w:hAnsiTheme="minorEastAsia" w:cs="Times New Roman"/>
          <w:b/>
        </w:rPr>
        <w:t>2</w:t>
      </w:r>
      <w:r w:rsidRPr="00D20950">
        <w:rPr>
          <w:rFonts w:asciiTheme="minorEastAsia" w:eastAsiaTheme="minorEastAsia" w:hAnsiTheme="minorEastAsia" w:cs="Times New Roman" w:hint="eastAsia"/>
          <w:b/>
        </w:rPr>
        <w:t>）</w:t>
      </w:r>
      <w:r w:rsidRPr="00D20950">
        <w:rPr>
          <w:rFonts w:asciiTheme="minorEastAsia" w:eastAsiaTheme="minorEastAsia" w:hAnsiTheme="minorEastAsia" w:cs="Times New Roman" w:hint="eastAsia"/>
        </w:rPr>
        <w:t>表示严格，在正常情况下均应这样做的：</w:t>
      </w:r>
    </w:p>
    <w:p w14:paraId="3FFE5D9A" w14:textId="77777777" w:rsidR="0038575B" w:rsidRPr="00D20950" w:rsidRDefault="0038575B" w:rsidP="0038575B">
      <w:pPr>
        <w:adjustRightInd w:val="0"/>
        <w:snapToGrid w:val="0"/>
        <w:spacing w:line="360" w:lineRule="auto"/>
        <w:ind w:firstLineChars="440" w:firstLine="1056"/>
        <w:rPr>
          <w:rFonts w:asciiTheme="minorEastAsia" w:eastAsiaTheme="minorEastAsia" w:hAnsiTheme="minorEastAsia" w:cs="Times New Roman"/>
        </w:rPr>
      </w:pPr>
      <w:r w:rsidRPr="00D20950">
        <w:rPr>
          <w:rFonts w:asciiTheme="minorEastAsia" w:eastAsiaTheme="minorEastAsia" w:hAnsiTheme="minorEastAsia" w:cs="Times New Roman" w:hint="eastAsia"/>
        </w:rPr>
        <w:t>正面词采用“应”，反面词采用“不应”或“不得”；</w:t>
      </w:r>
    </w:p>
    <w:p w14:paraId="1C59A687" w14:textId="77777777" w:rsidR="0038575B" w:rsidRPr="00D20950" w:rsidRDefault="0038575B" w:rsidP="0038575B">
      <w:pPr>
        <w:adjustRightInd w:val="0"/>
        <w:snapToGrid w:val="0"/>
        <w:spacing w:line="360" w:lineRule="auto"/>
        <w:ind w:firstLineChars="294" w:firstLine="708"/>
        <w:rPr>
          <w:rFonts w:asciiTheme="minorEastAsia" w:eastAsiaTheme="minorEastAsia" w:hAnsiTheme="minorEastAsia" w:cs="Times New Roman"/>
        </w:rPr>
      </w:pPr>
      <w:r w:rsidRPr="00D20950">
        <w:rPr>
          <w:rFonts w:asciiTheme="minorEastAsia" w:eastAsiaTheme="minorEastAsia" w:hAnsiTheme="minorEastAsia" w:cs="Times New Roman"/>
          <w:b/>
        </w:rPr>
        <w:t>3</w:t>
      </w:r>
      <w:r w:rsidRPr="00D20950">
        <w:rPr>
          <w:rFonts w:asciiTheme="minorEastAsia" w:eastAsiaTheme="minorEastAsia" w:hAnsiTheme="minorEastAsia" w:cs="Times New Roman" w:hint="eastAsia"/>
          <w:b/>
        </w:rPr>
        <w:t>）</w:t>
      </w:r>
      <w:r w:rsidRPr="00D20950">
        <w:rPr>
          <w:rFonts w:asciiTheme="minorEastAsia" w:eastAsiaTheme="minorEastAsia" w:hAnsiTheme="minorEastAsia" w:cs="Times New Roman" w:hint="eastAsia"/>
        </w:rPr>
        <w:t>表示允许稍有选择，在条件允许时首先应这样做的：</w:t>
      </w:r>
    </w:p>
    <w:p w14:paraId="36564AC2" w14:textId="77777777" w:rsidR="0038575B" w:rsidRPr="00D20950" w:rsidRDefault="0038575B" w:rsidP="0038575B">
      <w:pPr>
        <w:adjustRightInd w:val="0"/>
        <w:snapToGrid w:val="0"/>
        <w:spacing w:line="360" w:lineRule="auto"/>
        <w:ind w:firstLineChars="440" w:firstLine="1056"/>
        <w:rPr>
          <w:rFonts w:asciiTheme="minorEastAsia" w:eastAsiaTheme="minorEastAsia" w:hAnsiTheme="minorEastAsia" w:cs="Times New Roman"/>
        </w:rPr>
      </w:pPr>
      <w:r w:rsidRPr="00D20950">
        <w:rPr>
          <w:rFonts w:asciiTheme="minorEastAsia" w:eastAsiaTheme="minorEastAsia" w:hAnsiTheme="minorEastAsia" w:cs="Times New Roman" w:hint="eastAsia"/>
        </w:rPr>
        <w:t>正面词采用“宜”，反面词采用“不宜”；</w:t>
      </w:r>
    </w:p>
    <w:p w14:paraId="277EB36B" w14:textId="77777777" w:rsidR="0038575B" w:rsidRPr="00D20950" w:rsidRDefault="0038575B" w:rsidP="0038575B">
      <w:pPr>
        <w:adjustRightInd w:val="0"/>
        <w:snapToGrid w:val="0"/>
        <w:spacing w:line="360" w:lineRule="auto"/>
        <w:ind w:firstLineChars="294" w:firstLine="708"/>
        <w:rPr>
          <w:rFonts w:asciiTheme="minorEastAsia" w:eastAsiaTheme="minorEastAsia" w:hAnsiTheme="minorEastAsia" w:cs="Times New Roman"/>
        </w:rPr>
      </w:pPr>
      <w:r w:rsidRPr="00D20950">
        <w:rPr>
          <w:rFonts w:asciiTheme="minorEastAsia" w:eastAsiaTheme="minorEastAsia" w:hAnsiTheme="minorEastAsia" w:cs="Times New Roman"/>
          <w:b/>
        </w:rPr>
        <w:t>4</w:t>
      </w:r>
      <w:r w:rsidRPr="00D20950">
        <w:rPr>
          <w:rFonts w:asciiTheme="minorEastAsia" w:eastAsiaTheme="minorEastAsia" w:hAnsiTheme="minorEastAsia" w:cs="Times New Roman" w:hint="eastAsia"/>
          <w:b/>
        </w:rPr>
        <w:t>）</w:t>
      </w:r>
      <w:r w:rsidRPr="00D20950">
        <w:rPr>
          <w:rFonts w:asciiTheme="minorEastAsia" w:eastAsiaTheme="minorEastAsia" w:hAnsiTheme="minorEastAsia" w:cs="Times New Roman" w:hint="eastAsia"/>
        </w:rPr>
        <w:t>表示有选择，在一定条件下可以这样做的，采用“可”。</w:t>
      </w:r>
    </w:p>
    <w:p w14:paraId="42B5D987" w14:textId="702FF060" w:rsidR="0038575B" w:rsidRPr="00D20950" w:rsidRDefault="0038575B" w:rsidP="0038575B">
      <w:pPr>
        <w:adjustRightInd w:val="0"/>
        <w:snapToGrid w:val="0"/>
        <w:spacing w:line="360" w:lineRule="auto"/>
        <w:ind w:firstLineChars="200" w:firstLine="482"/>
        <w:rPr>
          <w:rFonts w:asciiTheme="minorEastAsia" w:eastAsiaTheme="minorEastAsia" w:hAnsiTheme="minorEastAsia" w:cs="Times New Roman"/>
        </w:rPr>
        <w:sectPr w:rsidR="0038575B" w:rsidRPr="00D20950" w:rsidSect="008743DA">
          <w:pgSz w:w="11906" w:h="16838"/>
          <w:pgMar w:top="1440" w:right="1800" w:bottom="1440" w:left="1800" w:header="851" w:footer="992" w:gutter="0"/>
          <w:cols w:space="720"/>
          <w:docGrid w:type="lines" w:linePitch="326"/>
        </w:sectPr>
      </w:pPr>
      <w:r w:rsidRPr="00D20950">
        <w:rPr>
          <w:rFonts w:asciiTheme="minorEastAsia" w:eastAsiaTheme="minorEastAsia" w:hAnsiTheme="minorEastAsia" w:cs="Times New Roman"/>
          <w:b/>
        </w:rPr>
        <w:t>2</w:t>
      </w:r>
      <w:r w:rsidRPr="00D20950">
        <w:rPr>
          <w:rFonts w:asciiTheme="minorEastAsia" w:eastAsiaTheme="minorEastAsia" w:hAnsiTheme="minorEastAsia" w:cs="Times New Roman"/>
        </w:rPr>
        <w:t xml:space="preserve"> </w:t>
      </w:r>
      <w:r w:rsidR="0053027F" w:rsidRPr="00D20950">
        <w:rPr>
          <w:rFonts w:asciiTheme="minorEastAsia" w:eastAsiaTheme="minorEastAsia" w:hAnsiTheme="minorEastAsia" w:cs="Times New Roman" w:hint="eastAsia"/>
        </w:rPr>
        <w:t>规程中指明应按其他有关标准、规范执行的，写法为：“应按……执行”或“应符合……的规定或要求”。非必须按所指定的标准、规范或其他规定执行时，写法为“可参照……”</w:t>
      </w:r>
      <w:r w:rsidRPr="00D20950">
        <w:rPr>
          <w:rFonts w:asciiTheme="minorEastAsia" w:eastAsiaTheme="minorEastAsia" w:hAnsiTheme="minorEastAsia" w:cs="Times New Roman" w:hint="eastAsia"/>
        </w:rPr>
        <w:t>。</w:t>
      </w:r>
    </w:p>
    <w:p w14:paraId="5566D8B9" w14:textId="77777777" w:rsidR="0038575B" w:rsidRPr="00C93828" w:rsidRDefault="0038575B" w:rsidP="0038575B">
      <w:pPr>
        <w:spacing w:beforeLines="100" w:before="331" w:afterLines="100" w:after="331" w:line="360" w:lineRule="auto"/>
        <w:ind w:firstLine="643"/>
        <w:jc w:val="center"/>
        <w:outlineLvl w:val="0"/>
        <w:rPr>
          <w:b/>
          <w:bCs/>
          <w:sz w:val="32"/>
          <w:szCs w:val="32"/>
        </w:rPr>
      </w:pPr>
      <w:bookmarkStart w:id="94" w:name="_Toc50456512"/>
      <w:bookmarkStart w:id="95" w:name="_Toc50456692"/>
      <w:bookmarkStart w:id="96" w:name="_Toc50456251"/>
      <w:bookmarkStart w:id="97" w:name="_Toc50456779"/>
      <w:bookmarkStart w:id="98" w:name="_Toc50456605"/>
      <w:bookmarkStart w:id="99" w:name="_Toc39756338"/>
      <w:bookmarkStart w:id="100" w:name="_Toc150893679"/>
      <w:r w:rsidRPr="00C93828">
        <w:rPr>
          <w:rFonts w:ascii="Times New Roman" w:hAnsi="Times New Roman" w:cs="Times New Roman" w:hint="eastAsia"/>
          <w:b/>
          <w:bCs/>
          <w:sz w:val="32"/>
          <w:szCs w:val="32"/>
        </w:rPr>
        <w:t>引用标准名录</w:t>
      </w:r>
      <w:bookmarkEnd w:id="94"/>
      <w:bookmarkEnd w:id="95"/>
      <w:bookmarkEnd w:id="96"/>
      <w:bookmarkEnd w:id="97"/>
      <w:bookmarkEnd w:id="98"/>
      <w:bookmarkEnd w:id="99"/>
      <w:bookmarkEnd w:id="100"/>
    </w:p>
    <w:p w14:paraId="74726A48"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《建筑地基基础设计规范》</w:t>
      </w:r>
      <w:r w:rsidRPr="00135B37">
        <w:rPr>
          <w:rFonts w:asciiTheme="minorEastAsia" w:hAnsiTheme="minorEastAsia"/>
          <w:bCs/>
          <w:sz w:val="24"/>
          <w:szCs w:val="24"/>
        </w:rPr>
        <w:t>GB 50007</w:t>
      </w:r>
    </w:p>
    <w:p w14:paraId="64644D08"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《建筑结构荷载规范》</w:t>
      </w:r>
      <w:r w:rsidRPr="00135B37">
        <w:rPr>
          <w:rFonts w:asciiTheme="minorEastAsia" w:hAnsiTheme="minorEastAsia"/>
          <w:bCs/>
          <w:sz w:val="24"/>
          <w:szCs w:val="24"/>
        </w:rPr>
        <w:t>GB 50009</w:t>
      </w:r>
    </w:p>
    <w:p w14:paraId="76EC15ED"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《混凝土结构设计规范》</w:t>
      </w:r>
      <w:r w:rsidRPr="00135B37">
        <w:rPr>
          <w:rFonts w:asciiTheme="minorEastAsia" w:hAnsiTheme="minorEastAsia"/>
          <w:bCs/>
          <w:sz w:val="24"/>
          <w:szCs w:val="24"/>
        </w:rPr>
        <w:t>GB 50010</w:t>
      </w:r>
    </w:p>
    <w:p w14:paraId="5A12261F"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《建筑抗震设计规范》</w:t>
      </w:r>
      <w:r w:rsidRPr="00135B37">
        <w:rPr>
          <w:rFonts w:asciiTheme="minorEastAsia" w:hAnsiTheme="minorEastAsia"/>
          <w:bCs/>
          <w:sz w:val="24"/>
          <w:szCs w:val="24"/>
        </w:rPr>
        <w:t>GB 50011</w:t>
      </w:r>
    </w:p>
    <w:p w14:paraId="054D6B60"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《钢结构工程施工质量验收规范》</w:t>
      </w:r>
      <w:r w:rsidRPr="00135B37">
        <w:rPr>
          <w:rFonts w:asciiTheme="minorEastAsia" w:hAnsiTheme="minorEastAsia"/>
          <w:bCs/>
          <w:sz w:val="24"/>
          <w:szCs w:val="24"/>
        </w:rPr>
        <w:t>GB 50205</w:t>
      </w:r>
    </w:p>
    <w:p w14:paraId="061CFBE0"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《混凝土结构耐久性设计规范》G</w:t>
      </w:r>
      <w:r w:rsidRPr="00135B37">
        <w:rPr>
          <w:rFonts w:asciiTheme="minorEastAsia" w:hAnsiTheme="minorEastAsia"/>
          <w:bCs/>
          <w:sz w:val="24"/>
          <w:szCs w:val="24"/>
        </w:rPr>
        <w:t>B/T 50476</w:t>
      </w:r>
    </w:p>
    <w:p w14:paraId="20F7641E"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《钢管混凝土结构技术规范》</w:t>
      </w:r>
      <w:r w:rsidRPr="00135B37">
        <w:rPr>
          <w:rFonts w:asciiTheme="minorEastAsia" w:hAnsiTheme="minorEastAsia"/>
          <w:bCs/>
          <w:sz w:val="24"/>
          <w:szCs w:val="24"/>
        </w:rPr>
        <w:t>GB 50936</w:t>
      </w:r>
    </w:p>
    <w:p w14:paraId="4DC89F06"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bCs/>
          <w:sz w:val="24"/>
          <w:szCs w:val="24"/>
        </w:rPr>
        <w:t>《建筑地基基础工程施工规范》GB 51004</w:t>
      </w:r>
    </w:p>
    <w:p w14:paraId="24899800"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《建筑与市政地基基础通用规范》</w:t>
      </w:r>
      <w:r w:rsidRPr="00135B37">
        <w:rPr>
          <w:rFonts w:asciiTheme="minorEastAsia" w:hAnsiTheme="minorEastAsia"/>
          <w:bCs/>
          <w:sz w:val="24"/>
          <w:szCs w:val="24"/>
        </w:rPr>
        <w:t>GB 55003</w:t>
      </w:r>
    </w:p>
    <w:p w14:paraId="4D990447"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《通用硅酸盐水泥》</w:t>
      </w:r>
      <w:r w:rsidRPr="00135B37">
        <w:rPr>
          <w:rFonts w:asciiTheme="minorEastAsia" w:hAnsiTheme="minorEastAsia"/>
          <w:bCs/>
          <w:sz w:val="24"/>
          <w:szCs w:val="24"/>
        </w:rPr>
        <w:t>GB 175</w:t>
      </w:r>
    </w:p>
    <w:p w14:paraId="0245EE30"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《先张法预应力混凝土管桩》</w:t>
      </w:r>
      <w:r w:rsidRPr="00135B37">
        <w:rPr>
          <w:rFonts w:asciiTheme="minorEastAsia" w:hAnsiTheme="minorEastAsia"/>
          <w:bCs/>
          <w:sz w:val="24"/>
          <w:szCs w:val="24"/>
        </w:rPr>
        <w:t>GB 13476</w:t>
      </w:r>
    </w:p>
    <w:p w14:paraId="4FCF6B79"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《涤纶浸胶帆布技术条件和评价法》</w:t>
      </w:r>
      <w:r w:rsidRPr="00135B37">
        <w:rPr>
          <w:rFonts w:asciiTheme="minorEastAsia" w:hAnsiTheme="minorEastAsia"/>
          <w:bCs/>
          <w:sz w:val="24"/>
          <w:szCs w:val="24"/>
        </w:rPr>
        <w:t>GB/T 34235</w:t>
      </w:r>
    </w:p>
    <w:p w14:paraId="635AD819"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《建筑钢结构焊接技术规程》</w:t>
      </w:r>
      <w:r w:rsidRPr="00135B37">
        <w:rPr>
          <w:rFonts w:asciiTheme="minorEastAsia" w:hAnsiTheme="minorEastAsia"/>
          <w:bCs/>
          <w:sz w:val="24"/>
          <w:szCs w:val="24"/>
        </w:rPr>
        <w:t>JGJ 81</w:t>
      </w:r>
    </w:p>
    <w:p w14:paraId="2F213171"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《建筑桩基技术规范》</w:t>
      </w:r>
      <w:r w:rsidRPr="00135B37">
        <w:rPr>
          <w:rFonts w:asciiTheme="minorEastAsia" w:hAnsiTheme="minorEastAsia"/>
          <w:bCs/>
          <w:sz w:val="24"/>
          <w:szCs w:val="24"/>
        </w:rPr>
        <w:t>JGJ 94</w:t>
      </w:r>
    </w:p>
    <w:p w14:paraId="27728748"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《建筑基桩检测技术规范》</w:t>
      </w:r>
      <w:r w:rsidRPr="00135B37">
        <w:rPr>
          <w:rFonts w:asciiTheme="minorEastAsia" w:hAnsiTheme="minorEastAsia"/>
          <w:bCs/>
          <w:sz w:val="24"/>
          <w:szCs w:val="24"/>
        </w:rPr>
        <w:t>JGJ 106</w:t>
      </w:r>
    </w:p>
    <w:p w14:paraId="6FBC96B7"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《预应力混凝土管桩技术标准》</w:t>
      </w:r>
      <w:r w:rsidRPr="00135B37">
        <w:rPr>
          <w:rFonts w:asciiTheme="minorEastAsia" w:hAnsiTheme="minorEastAsia"/>
          <w:bCs/>
          <w:sz w:val="24"/>
          <w:szCs w:val="24"/>
        </w:rPr>
        <w:t>JGJ/T 406</w:t>
      </w:r>
    </w:p>
    <w:p w14:paraId="30EEE836"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bCs/>
          <w:sz w:val="24"/>
          <w:szCs w:val="24"/>
        </w:rPr>
        <w:t>《公路桥涵地基与基础设计规范》JTG 3363</w:t>
      </w:r>
    </w:p>
    <w:p w14:paraId="584F31AA"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《公路工程基桩检测技术规程》</w:t>
      </w:r>
      <w:r w:rsidRPr="00135B37">
        <w:rPr>
          <w:rFonts w:asciiTheme="minorEastAsia" w:hAnsiTheme="minorEastAsia"/>
          <w:bCs/>
          <w:sz w:val="24"/>
          <w:szCs w:val="24"/>
        </w:rPr>
        <w:t>JTG</w:t>
      </w:r>
      <w:r w:rsidRPr="00135B37">
        <w:rPr>
          <w:rFonts w:asciiTheme="minorEastAsia" w:hAnsiTheme="minorEastAsia" w:hint="eastAsia"/>
          <w:bCs/>
          <w:sz w:val="24"/>
          <w:szCs w:val="24"/>
        </w:rPr>
        <w:t>/</w:t>
      </w:r>
      <w:r w:rsidRPr="00135B37">
        <w:rPr>
          <w:rFonts w:asciiTheme="minorEastAsia" w:hAnsiTheme="minorEastAsia"/>
          <w:bCs/>
          <w:sz w:val="24"/>
          <w:szCs w:val="24"/>
        </w:rPr>
        <w:t>T 3512</w:t>
      </w:r>
    </w:p>
    <w:p w14:paraId="71311C9F"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bCs/>
          <w:sz w:val="24"/>
          <w:szCs w:val="24"/>
        </w:rPr>
        <w:t>《公路桥涵施工技术规范》JTG/T 3650</w:t>
      </w:r>
    </w:p>
    <w:p w14:paraId="0424061D"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w:t>
      </w:r>
      <w:r w:rsidRPr="00135B37">
        <w:rPr>
          <w:rFonts w:asciiTheme="minorEastAsia" w:hAnsiTheme="minorEastAsia"/>
          <w:bCs/>
          <w:sz w:val="24"/>
          <w:szCs w:val="24"/>
        </w:rPr>
        <w:t>铁路桥涵地基和基础设计规范</w:t>
      </w:r>
      <w:r w:rsidRPr="00135B37">
        <w:rPr>
          <w:rFonts w:asciiTheme="minorEastAsia" w:hAnsiTheme="minorEastAsia" w:hint="eastAsia"/>
          <w:bCs/>
          <w:sz w:val="24"/>
          <w:szCs w:val="24"/>
        </w:rPr>
        <w:t>》</w:t>
      </w:r>
      <w:r w:rsidRPr="00135B37">
        <w:rPr>
          <w:rFonts w:asciiTheme="minorEastAsia" w:hAnsiTheme="minorEastAsia"/>
          <w:bCs/>
          <w:sz w:val="24"/>
          <w:szCs w:val="24"/>
        </w:rPr>
        <w:t>TB 10093</w:t>
      </w:r>
    </w:p>
    <w:p w14:paraId="750B2DDF"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《铁路工程基桩检测技术规程》</w:t>
      </w:r>
      <w:r w:rsidRPr="00135B37">
        <w:rPr>
          <w:rFonts w:asciiTheme="minorEastAsia" w:hAnsiTheme="minorEastAsia"/>
          <w:bCs/>
          <w:sz w:val="24"/>
          <w:szCs w:val="24"/>
        </w:rPr>
        <w:t xml:space="preserve">TB 10218 </w:t>
      </w:r>
    </w:p>
    <w:p w14:paraId="48EBABB6" w14:textId="77777777" w:rsidR="00135B37" w:rsidRPr="00135B37" w:rsidRDefault="00135B37" w:rsidP="0071726A">
      <w:pPr>
        <w:pStyle w:val="afc"/>
        <w:numPr>
          <w:ilvl w:val="0"/>
          <w:numId w:val="3"/>
        </w:numPr>
        <w:spacing w:line="360" w:lineRule="auto"/>
        <w:ind w:left="284" w:firstLineChars="0" w:hanging="284"/>
        <w:rPr>
          <w:rFonts w:asciiTheme="minorEastAsia" w:hAnsiTheme="minorEastAsia"/>
          <w:bCs/>
          <w:sz w:val="24"/>
          <w:szCs w:val="24"/>
        </w:rPr>
      </w:pPr>
      <w:r w:rsidRPr="00135B37">
        <w:rPr>
          <w:rFonts w:asciiTheme="minorEastAsia" w:hAnsiTheme="minorEastAsia" w:hint="eastAsia"/>
          <w:bCs/>
          <w:sz w:val="24"/>
          <w:szCs w:val="24"/>
        </w:rPr>
        <w:t>《铁路桥涵工程施工质量验收标准》</w:t>
      </w:r>
      <w:r w:rsidRPr="00135B37">
        <w:rPr>
          <w:rFonts w:asciiTheme="minorEastAsia" w:hAnsiTheme="minorEastAsia"/>
          <w:bCs/>
          <w:sz w:val="24"/>
          <w:szCs w:val="24"/>
        </w:rPr>
        <w:t>TB 10415</w:t>
      </w:r>
    </w:p>
    <w:p w14:paraId="5B6CB541" w14:textId="77777777" w:rsidR="00135B37" w:rsidRPr="00135B37" w:rsidRDefault="00135B37" w:rsidP="0038575B">
      <w:pPr>
        <w:widowControl/>
        <w:jc w:val="left"/>
        <w:rPr>
          <w:rFonts w:ascii="Times New Roman" w:hAnsi="Times New Roman" w:cs="Times New Roman"/>
          <w:b/>
        </w:rPr>
      </w:pPr>
    </w:p>
    <w:p w14:paraId="6E724281" w14:textId="77777777" w:rsidR="003E6815" w:rsidRDefault="0038575B" w:rsidP="0038575B">
      <w:pPr>
        <w:widowControl/>
        <w:jc w:val="left"/>
        <w:rPr>
          <w:rFonts w:ascii="Times New Roman" w:hAnsi="Times New Roman" w:cs="Times New Roman"/>
          <w:b/>
        </w:rPr>
        <w:sectPr w:rsidR="003E6815">
          <w:pgSz w:w="11905" w:h="16838"/>
          <w:pgMar w:top="1440" w:right="1803" w:bottom="1440" w:left="1803" w:header="851" w:footer="992" w:gutter="0"/>
          <w:cols w:space="0"/>
          <w:docGrid w:type="lines" w:linePitch="331"/>
        </w:sectPr>
      </w:pPr>
      <w:r w:rsidRPr="00C93828">
        <w:rPr>
          <w:rFonts w:ascii="Times New Roman" w:hAnsi="Times New Roman" w:cs="Times New Roman"/>
          <w:b/>
        </w:rPr>
        <w:br w:type="page"/>
      </w:r>
    </w:p>
    <w:p w14:paraId="5B92FBDA" w14:textId="77777777" w:rsidR="0038575B" w:rsidRPr="00C93828" w:rsidRDefault="0038575B" w:rsidP="0038575B">
      <w:pPr>
        <w:widowControl/>
        <w:jc w:val="left"/>
        <w:rPr>
          <w:rFonts w:ascii="Times New Roman" w:hAnsi="Times New Roman" w:cs="Times New Roman"/>
          <w:b/>
        </w:rPr>
      </w:pPr>
    </w:p>
    <w:p w14:paraId="6F1C201F" w14:textId="77777777" w:rsidR="0038575B" w:rsidRPr="00C93828" w:rsidRDefault="0038575B" w:rsidP="0038575B">
      <w:pPr>
        <w:jc w:val="center"/>
        <w:rPr>
          <w:b/>
          <w:sz w:val="44"/>
          <w:szCs w:val="44"/>
        </w:rPr>
      </w:pPr>
    </w:p>
    <w:p w14:paraId="2509495D" w14:textId="77777777" w:rsidR="0038575B" w:rsidRPr="00C93828" w:rsidRDefault="0038575B" w:rsidP="0038575B">
      <w:pPr>
        <w:jc w:val="center"/>
        <w:rPr>
          <w:b/>
          <w:sz w:val="44"/>
          <w:szCs w:val="44"/>
        </w:rPr>
      </w:pPr>
    </w:p>
    <w:p w14:paraId="70503140" w14:textId="77777777" w:rsidR="0038575B" w:rsidRPr="00C93828" w:rsidRDefault="0038575B" w:rsidP="0038575B">
      <w:pPr>
        <w:jc w:val="center"/>
        <w:rPr>
          <w:b/>
          <w:sz w:val="44"/>
          <w:szCs w:val="44"/>
        </w:rPr>
      </w:pPr>
    </w:p>
    <w:p w14:paraId="4F7E547E" w14:textId="77777777" w:rsidR="0038575B" w:rsidRPr="003F6A26" w:rsidRDefault="0038575B" w:rsidP="0038575B">
      <w:pPr>
        <w:jc w:val="center"/>
        <w:rPr>
          <w:b/>
          <w:sz w:val="36"/>
          <w:szCs w:val="36"/>
        </w:rPr>
      </w:pPr>
      <w:r w:rsidRPr="003F6A26">
        <w:rPr>
          <w:rFonts w:hint="eastAsia"/>
          <w:b/>
          <w:sz w:val="36"/>
          <w:szCs w:val="36"/>
        </w:rPr>
        <w:t>中国工程建设标准化协会标准</w:t>
      </w:r>
    </w:p>
    <w:p w14:paraId="3C7C4382" w14:textId="77777777" w:rsidR="0038575B" w:rsidRPr="00C93828" w:rsidRDefault="0038575B" w:rsidP="0038575B">
      <w:pPr>
        <w:jc w:val="center"/>
        <w:rPr>
          <w:b/>
          <w:sz w:val="44"/>
          <w:szCs w:val="44"/>
        </w:rPr>
      </w:pPr>
    </w:p>
    <w:p w14:paraId="1E5826FA" w14:textId="70EE7A3B" w:rsidR="0038575B" w:rsidRPr="003F6A26" w:rsidRDefault="0038575B" w:rsidP="0038575B">
      <w:pPr>
        <w:jc w:val="center"/>
        <w:rPr>
          <w:rFonts w:ascii="黑体" w:eastAsia="黑体" w:hAnsi="黑体"/>
          <w:bCs/>
          <w:sz w:val="52"/>
          <w:szCs w:val="52"/>
        </w:rPr>
      </w:pPr>
      <w:r w:rsidRPr="003F6A26">
        <w:rPr>
          <w:rFonts w:ascii="黑体" w:eastAsia="黑体" w:hAnsi="黑体" w:hint="eastAsia"/>
          <w:bCs/>
          <w:sz w:val="52"/>
          <w:szCs w:val="52"/>
        </w:rPr>
        <w:t>注浆挤扩</w:t>
      </w:r>
      <w:r w:rsidR="003F6A26">
        <w:rPr>
          <w:rFonts w:ascii="黑体" w:eastAsia="黑体" w:hAnsi="黑体" w:hint="eastAsia"/>
          <w:bCs/>
          <w:sz w:val="52"/>
          <w:szCs w:val="52"/>
        </w:rPr>
        <w:t>钻孔灌注</w:t>
      </w:r>
      <w:r w:rsidRPr="003F6A26">
        <w:rPr>
          <w:rFonts w:ascii="黑体" w:eastAsia="黑体" w:hAnsi="黑体" w:hint="eastAsia"/>
          <w:bCs/>
          <w:sz w:val="52"/>
          <w:szCs w:val="52"/>
        </w:rPr>
        <w:t>技术规程</w:t>
      </w:r>
    </w:p>
    <w:p w14:paraId="0C346C37" w14:textId="77777777" w:rsidR="0038575B" w:rsidRPr="003F6A26" w:rsidRDefault="0038575B" w:rsidP="0038575B">
      <w:pPr>
        <w:jc w:val="center"/>
        <w:rPr>
          <w:rFonts w:ascii="Times New Roman" w:eastAsia="黑体" w:hAnsi="Times New Roman" w:cs="Times New Roman"/>
          <w:b/>
          <w:sz w:val="28"/>
          <w:szCs w:val="28"/>
        </w:rPr>
      </w:pPr>
      <w:r w:rsidRPr="003F6A26">
        <w:rPr>
          <w:rFonts w:ascii="Times New Roman" w:hAnsi="Times New Roman" w:cs="Times New Roman"/>
          <w:b/>
          <w:sz w:val="28"/>
          <w:szCs w:val="28"/>
        </w:rPr>
        <w:t>T/CECS ***:20**</w:t>
      </w:r>
    </w:p>
    <w:p w14:paraId="52282810" w14:textId="77777777" w:rsidR="0038575B" w:rsidRPr="00C93828" w:rsidRDefault="0038575B" w:rsidP="0038575B">
      <w:pPr>
        <w:jc w:val="center"/>
        <w:rPr>
          <w:b/>
          <w:sz w:val="48"/>
          <w:szCs w:val="48"/>
        </w:rPr>
      </w:pPr>
    </w:p>
    <w:p w14:paraId="6995BC7C" w14:textId="77777777" w:rsidR="0038575B" w:rsidRPr="00C93828" w:rsidRDefault="0038575B" w:rsidP="0038575B">
      <w:pPr>
        <w:jc w:val="center"/>
        <w:rPr>
          <w:b/>
          <w:sz w:val="48"/>
          <w:szCs w:val="48"/>
        </w:rPr>
      </w:pPr>
    </w:p>
    <w:p w14:paraId="306CD69C" w14:textId="77777777" w:rsidR="0038575B" w:rsidRPr="00C93828" w:rsidRDefault="0038575B" w:rsidP="0038575B">
      <w:pPr>
        <w:jc w:val="center"/>
        <w:rPr>
          <w:b/>
          <w:sz w:val="48"/>
          <w:szCs w:val="48"/>
        </w:rPr>
      </w:pPr>
    </w:p>
    <w:p w14:paraId="5A71F849" w14:textId="77777777" w:rsidR="0038575B" w:rsidRPr="00C93828" w:rsidRDefault="0038575B" w:rsidP="0038575B">
      <w:pPr>
        <w:jc w:val="center"/>
        <w:outlineLvl w:val="0"/>
        <w:rPr>
          <w:b/>
          <w:sz w:val="48"/>
          <w:szCs w:val="48"/>
        </w:rPr>
      </w:pPr>
      <w:bookmarkStart w:id="101" w:name="_Toc50456513"/>
      <w:bookmarkStart w:id="102" w:name="_Toc50456606"/>
      <w:bookmarkStart w:id="103" w:name="_Toc50456252"/>
      <w:bookmarkStart w:id="104" w:name="_Toc50456780"/>
      <w:bookmarkStart w:id="105" w:name="_Toc50456693"/>
      <w:bookmarkStart w:id="106" w:name="_Toc150893680"/>
      <w:r w:rsidRPr="00C93828">
        <w:rPr>
          <w:rFonts w:hint="eastAsia"/>
          <w:b/>
          <w:sz w:val="48"/>
          <w:szCs w:val="48"/>
        </w:rPr>
        <w:t>条文说明</w:t>
      </w:r>
      <w:bookmarkEnd w:id="101"/>
      <w:bookmarkEnd w:id="102"/>
      <w:bookmarkEnd w:id="103"/>
      <w:bookmarkEnd w:id="104"/>
      <w:bookmarkEnd w:id="105"/>
      <w:bookmarkEnd w:id="106"/>
    </w:p>
    <w:p w14:paraId="614EEBA6" w14:textId="77777777" w:rsidR="0038575B" w:rsidRPr="00C93828" w:rsidRDefault="0038575B" w:rsidP="0038575B">
      <w:pPr>
        <w:jc w:val="center"/>
        <w:rPr>
          <w:b/>
          <w:sz w:val="48"/>
          <w:szCs w:val="48"/>
        </w:rPr>
      </w:pPr>
    </w:p>
    <w:p w14:paraId="2BB3250F" w14:textId="77777777" w:rsidR="0038575B" w:rsidRPr="00C93828" w:rsidRDefault="0038575B" w:rsidP="0038575B">
      <w:pPr>
        <w:jc w:val="center"/>
        <w:rPr>
          <w:b/>
          <w:sz w:val="48"/>
          <w:szCs w:val="48"/>
        </w:rPr>
      </w:pPr>
    </w:p>
    <w:p w14:paraId="12A17D8E" w14:textId="77777777" w:rsidR="0038575B" w:rsidRPr="00C93828" w:rsidRDefault="0038575B" w:rsidP="0038575B">
      <w:pPr>
        <w:jc w:val="center"/>
        <w:rPr>
          <w:b/>
          <w:sz w:val="48"/>
          <w:szCs w:val="48"/>
        </w:rPr>
      </w:pPr>
    </w:p>
    <w:p w14:paraId="585A608A" w14:textId="77777777" w:rsidR="0038575B" w:rsidRPr="00C93828" w:rsidRDefault="0038575B" w:rsidP="0038575B">
      <w:pPr>
        <w:jc w:val="center"/>
        <w:rPr>
          <w:b/>
          <w:sz w:val="48"/>
          <w:szCs w:val="48"/>
        </w:rPr>
      </w:pPr>
    </w:p>
    <w:p w14:paraId="1E367191" w14:textId="77777777" w:rsidR="0038575B" w:rsidRPr="00C93828" w:rsidRDefault="0038575B" w:rsidP="0038575B">
      <w:pPr>
        <w:jc w:val="center"/>
        <w:rPr>
          <w:b/>
          <w:sz w:val="48"/>
          <w:szCs w:val="48"/>
        </w:rPr>
      </w:pPr>
    </w:p>
    <w:p w14:paraId="29AF7C94" w14:textId="054092D3" w:rsidR="00A709F8" w:rsidRDefault="00A709F8">
      <w:pPr>
        <w:widowControl/>
        <w:jc w:val="left"/>
        <w:rPr>
          <w:b/>
          <w:sz w:val="48"/>
          <w:szCs w:val="48"/>
        </w:rPr>
      </w:pPr>
      <w:r>
        <w:rPr>
          <w:b/>
          <w:sz w:val="48"/>
          <w:szCs w:val="48"/>
        </w:rPr>
        <w:br w:type="page"/>
      </w:r>
    </w:p>
    <w:p w14:paraId="46BD5C34" w14:textId="77777777" w:rsidR="00A709F8" w:rsidRPr="00A709F8" w:rsidRDefault="00A709F8" w:rsidP="00A709F8">
      <w:pPr>
        <w:jc w:val="center"/>
        <w:rPr>
          <w:b/>
          <w:sz w:val="28"/>
          <w:szCs w:val="28"/>
        </w:rPr>
      </w:pPr>
      <w:r w:rsidRPr="00A709F8">
        <w:rPr>
          <w:rFonts w:hint="eastAsia"/>
          <w:b/>
          <w:sz w:val="28"/>
          <w:szCs w:val="28"/>
        </w:rPr>
        <w:t>制定说明</w:t>
      </w:r>
    </w:p>
    <w:p w14:paraId="69872063" w14:textId="77777777" w:rsidR="00A709F8" w:rsidRPr="004007FC" w:rsidRDefault="00A709F8" w:rsidP="00A709F8">
      <w:pPr>
        <w:spacing w:line="360" w:lineRule="auto"/>
        <w:ind w:firstLineChars="200" w:firstLine="480"/>
      </w:pPr>
      <w:r w:rsidRPr="004007FC">
        <w:rPr>
          <w:rFonts w:hint="eastAsia"/>
        </w:rPr>
        <w:t>《注浆挤扩钻孔灌注桩技术规程》制定过程中，编制组进行了钻孔灌注桩后注浆设计、施工、检测与监测的调查研究，总结了我国钻孔灌注桩后注浆的实践经验，同时参考了国内外先进技术法规、技术标准，通过大量工程实践取得了注浆挤扩钻孔灌注桩的设计、施工、检测与监测技术参数。</w:t>
      </w:r>
    </w:p>
    <w:p w14:paraId="7FF26C93" w14:textId="77777777" w:rsidR="00A709F8" w:rsidRPr="004007FC" w:rsidRDefault="00A709F8" w:rsidP="00A709F8">
      <w:pPr>
        <w:spacing w:line="360" w:lineRule="auto"/>
        <w:ind w:firstLineChars="200" w:firstLine="480"/>
      </w:pPr>
      <w:r w:rsidRPr="004007FC">
        <w:rPr>
          <w:rFonts w:hint="eastAsia"/>
        </w:rPr>
        <w:t>注浆挤扩钻孔灌注桩具有施工工艺简单、施工设备简易、土层适应性强、施工质量可靠、施工工效高和施工成本低等优点，是一种承载性能好、材料利用率高的桩型，符合资源节约型的社会建设需要，在基础工程和地下工程中具有良好的应用前景。规程适用于各类建设工程、各种不同地层的注浆挤扩钻孔灌注桩的设计、施工、检测与监测。</w:t>
      </w:r>
    </w:p>
    <w:p w14:paraId="123C31DA" w14:textId="77777777" w:rsidR="00A709F8" w:rsidRPr="004007FC" w:rsidRDefault="00A709F8" w:rsidP="00A709F8">
      <w:pPr>
        <w:spacing w:line="360" w:lineRule="auto"/>
        <w:ind w:firstLineChars="200" w:firstLine="480"/>
      </w:pPr>
      <w:r w:rsidRPr="004007FC">
        <w:rPr>
          <w:rFonts w:hint="eastAsia"/>
        </w:rPr>
        <w:t>为便于广大技术和管理人员在使用《注浆挤扩钻孔灌注桩技术规程》时能正确理解和执行条款规定，《注浆挤扩钻孔灌注桩技术规程》编制组按章、节、条顺序编制了《注浆挤扩钻孔灌注桩技术规程》的条文说明，对条款规定的目的、依据以及执行中需注意的有关事项等进行了说明。本条文说明不具备与标准正文及附录同等的法律效力，仅供使用者作为理解和把握标准规定的参考。</w:t>
      </w:r>
    </w:p>
    <w:p w14:paraId="194D54DD" w14:textId="77777777" w:rsidR="0038575B" w:rsidRPr="00A709F8" w:rsidRDefault="0038575B" w:rsidP="0038575B">
      <w:pPr>
        <w:jc w:val="center"/>
        <w:rPr>
          <w:b/>
          <w:sz w:val="48"/>
          <w:szCs w:val="48"/>
        </w:rPr>
      </w:pPr>
    </w:p>
    <w:p w14:paraId="306E5057" w14:textId="77777777" w:rsidR="003E6815" w:rsidRDefault="0038575B" w:rsidP="00D8479C">
      <w:pPr>
        <w:jc w:val="center"/>
        <w:rPr>
          <w:b/>
          <w:sz w:val="48"/>
          <w:szCs w:val="48"/>
        </w:rPr>
        <w:sectPr w:rsidR="003E6815">
          <w:footerReference w:type="default" r:id="rId64"/>
          <w:pgSz w:w="11905" w:h="16838"/>
          <w:pgMar w:top="1440" w:right="1803" w:bottom="1440" w:left="1803" w:header="851" w:footer="992" w:gutter="0"/>
          <w:cols w:space="0"/>
          <w:docGrid w:type="lines" w:linePitch="331"/>
        </w:sectPr>
      </w:pPr>
      <w:r w:rsidRPr="00C93828">
        <w:rPr>
          <w:b/>
          <w:sz w:val="48"/>
          <w:szCs w:val="48"/>
        </w:rPr>
        <w:br w:type="page"/>
      </w:r>
    </w:p>
    <w:p w14:paraId="564ED7DA" w14:textId="77777777" w:rsidR="004A7237" w:rsidRPr="00832D55" w:rsidRDefault="004A7237" w:rsidP="004A7237">
      <w:pPr>
        <w:jc w:val="center"/>
        <w:rPr>
          <w:b/>
          <w:bCs/>
          <w:sz w:val="28"/>
          <w:szCs w:val="28"/>
        </w:rPr>
      </w:pPr>
      <w:r w:rsidRPr="00832D55">
        <w:rPr>
          <w:rFonts w:hint="eastAsia"/>
          <w:b/>
          <w:bCs/>
          <w:sz w:val="28"/>
          <w:szCs w:val="28"/>
        </w:rPr>
        <w:t>目 次</w:t>
      </w:r>
    </w:p>
    <w:p w14:paraId="1FD1959B" w14:textId="692E33DD" w:rsidR="004A7237" w:rsidRDefault="004A7237" w:rsidP="004501EC">
      <w:pPr>
        <w:spacing w:line="360" w:lineRule="auto"/>
        <w:ind w:left="120" w:hangingChars="50" w:hanging="120"/>
        <w:jc w:val="distribute"/>
        <w:rPr>
          <w:rFonts w:asciiTheme="minorEastAsia" w:eastAsiaTheme="minorEastAsia" w:hAnsiTheme="minorEastAsia" w:cs="Times New Roman"/>
        </w:rPr>
      </w:pPr>
      <w:r w:rsidRPr="00D23E28">
        <w:rPr>
          <w:rFonts w:asciiTheme="minorEastAsia" w:eastAsiaTheme="minorEastAsia" w:hAnsiTheme="minorEastAsia" w:cs="Times New Roman"/>
        </w:rPr>
        <w:t xml:space="preserve">1 </w:t>
      </w:r>
      <w:r w:rsidRPr="00D23E28">
        <w:rPr>
          <w:rFonts w:asciiTheme="minorEastAsia" w:eastAsiaTheme="minorEastAsia" w:hAnsiTheme="minorEastAsia" w:cs="Times New Roman" w:hint="eastAsia"/>
        </w:rPr>
        <w:t>总则</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4</w:t>
      </w:r>
      <w:r w:rsidR="00A5589D">
        <w:rPr>
          <w:rFonts w:asciiTheme="minorEastAsia" w:eastAsiaTheme="minorEastAsia" w:hAnsiTheme="minorEastAsia" w:cs="Times New Roman"/>
        </w:rPr>
        <w:t>6</w:t>
      </w:r>
    </w:p>
    <w:p w14:paraId="466518E6" w14:textId="10D44300" w:rsidR="004A7237" w:rsidRDefault="004A7237" w:rsidP="004501EC">
      <w:pPr>
        <w:spacing w:line="360" w:lineRule="auto"/>
        <w:ind w:left="120" w:hangingChars="50" w:hanging="120"/>
        <w:jc w:val="distribute"/>
        <w:rPr>
          <w:rFonts w:asciiTheme="minorEastAsia" w:eastAsiaTheme="minorEastAsia" w:hAnsiTheme="minorEastAsia" w:cs="Times New Roman"/>
        </w:rPr>
      </w:pPr>
      <w:r>
        <w:rPr>
          <w:rFonts w:asciiTheme="minorEastAsia" w:eastAsiaTheme="minorEastAsia" w:hAnsiTheme="minorEastAsia" w:cs="Times New Roman"/>
        </w:rPr>
        <w:t>2</w:t>
      </w:r>
      <w:r w:rsidRPr="00D23E28">
        <w:rPr>
          <w:rFonts w:asciiTheme="minorEastAsia" w:eastAsiaTheme="minorEastAsia" w:hAnsiTheme="minorEastAsia" w:cs="Times New Roman"/>
        </w:rPr>
        <w:t xml:space="preserve"> </w:t>
      </w:r>
      <w:r>
        <w:rPr>
          <w:rFonts w:asciiTheme="minorEastAsia" w:eastAsiaTheme="minorEastAsia" w:hAnsiTheme="minorEastAsia" w:cs="Times New Roman" w:hint="eastAsia"/>
        </w:rPr>
        <w:t>术语和符号</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4</w:t>
      </w:r>
      <w:r w:rsidR="00A5589D">
        <w:rPr>
          <w:rFonts w:asciiTheme="minorEastAsia" w:eastAsiaTheme="minorEastAsia" w:hAnsiTheme="minorEastAsia" w:cs="Times New Roman"/>
        </w:rPr>
        <w:t>7</w:t>
      </w:r>
    </w:p>
    <w:p w14:paraId="2F79153C" w14:textId="3AD53756" w:rsidR="004A7237" w:rsidRDefault="004A7237" w:rsidP="004501EC">
      <w:pPr>
        <w:spacing w:line="360" w:lineRule="auto"/>
        <w:ind w:left="120" w:hangingChars="50" w:hanging="120"/>
        <w:jc w:val="distribute"/>
        <w:rPr>
          <w:rFonts w:asciiTheme="minorEastAsia" w:eastAsiaTheme="minorEastAsia" w:hAnsiTheme="minorEastAsia" w:cs="Times New Roman"/>
        </w:rPr>
      </w:pPr>
      <w:r>
        <w:rPr>
          <w:rFonts w:asciiTheme="minorEastAsia" w:eastAsiaTheme="minorEastAsia" w:hAnsiTheme="minorEastAsia" w:cs="Times New Roman"/>
        </w:rPr>
        <w:t xml:space="preserve">   2.1</w:t>
      </w:r>
      <w:r>
        <w:rPr>
          <w:rFonts w:asciiTheme="minorEastAsia" w:eastAsiaTheme="minorEastAsia" w:hAnsiTheme="minorEastAsia" w:cs="Times New Roman" w:hint="eastAsia"/>
        </w:rPr>
        <w:t>术语</w:t>
      </w:r>
      <w:r w:rsidRPr="00D23E28">
        <w:rPr>
          <w:rFonts w:asciiTheme="minorEastAsia" w:eastAsiaTheme="minorEastAsia" w:hAnsiTheme="minorEastAsia" w:cs="Times New Roman"/>
        </w:rPr>
        <w:t>…………………</w:t>
      </w:r>
      <w:r w:rsidR="004501EC" w:rsidRPr="00D23E28">
        <w:rPr>
          <w:rFonts w:asciiTheme="minorEastAsia" w:eastAsiaTheme="minorEastAsia" w:hAnsiTheme="minorEastAsia" w:cs="Times New Roman"/>
        </w:rPr>
        <w:t>…</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4</w:t>
      </w:r>
      <w:r w:rsidR="00A5589D">
        <w:rPr>
          <w:rFonts w:asciiTheme="minorEastAsia" w:eastAsiaTheme="minorEastAsia" w:hAnsiTheme="minorEastAsia" w:cs="Times New Roman"/>
        </w:rPr>
        <w:t>7</w:t>
      </w:r>
    </w:p>
    <w:p w14:paraId="533064EE" w14:textId="6A2D0748" w:rsidR="004A7237" w:rsidRDefault="004A7237" w:rsidP="004501EC">
      <w:pPr>
        <w:spacing w:line="360" w:lineRule="auto"/>
        <w:ind w:left="120" w:hangingChars="50" w:hanging="120"/>
        <w:jc w:val="distribute"/>
        <w:rPr>
          <w:rFonts w:asciiTheme="minorEastAsia" w:eastAsiaTheme="minorEastAsia" w:hAnsiTheme="minorEastAsia" w:cs="Times New Roman"/>
        </w:rPr>
      </w:pPr>
      <w:r w:rsidRPr="00D23E28">
        <w:rPr>
          <w:rFonts w:asciiTheme="minorEastAsia" w:eastAsiaTheme="minorEastAsia" w:hAnsiTheme="minorEastAsia" w:cs="Times New Roman"/>
        </w:rPr>
        <w:t xml:space="preserve">3 </w:t>
      </w:r>
      <w:r w:rsidRPr="00D23E28">
        <w:rPr>
          <w:rFonts w:asciiTheme="minorEastAsia" w:eastAsiaTheme="minorEastAsia" w:hAnsiTheme="minorEastAsia" w:cs="Times New Roman" w:hint="eastAsia"/>
        </w:rPr>
        <w:t>基本规定</w:t>
      </w:r>
      <w:r w:rsidRPr="00D23E28">
        <w:rPr>
          <w:rFonts w:asciiTheme="minorEastAsia" w:eastAsiaTheme="minorEastAsia" w:hAnsiTheme="minorEastAsia" w:cs="Times New Roman"/>
        </w:rPr>
        <w:t>…………………………………………………………………………</w:t>
      </w:r>
      <w:r w:rsidR="00EF74F4">
        <w:rPr>
          <w:rFonts w:asciiTheme="minorEastAsia" w:eastAsiaTheme="minorEastAsia" w:hAnsiTheme="minorEastAsia" w:cs="Times New Roman"/>
        </w:rPr>
        <w:t>4</w:t>
      </w:r>
      <w:r w:rsidR="00A5589D">
        <w:rPr>
          <w:rFonts w:asciiTheme="minorEastAsia" w:eastAsiaTheme="minorEastAsia" w:hAnsiTheme="minorEastAsia" w:cs="Times New Roman"/>
        </w:rPr>
        <w:t>8</w:t>
      </w:r>
    </w:p>
    <w:p w14:paraId="029CD8E7" w14:textId="4B63A895" w:rsidR="004A7237" w:rsidRPr="00D23E28" w:rsidRDefault="004A7237" w:rsidP="004501EC">
      <w:pPr>
        <w:spacing w:line="360" w:lineRule="auto"/>
        <w:ind w:left="120" w:hangingChars="50" w:hanging="120"/>
        <w:jc w:val="distribute"/>
        <w:rPr>
          <w:rFonts w:asciiTheme="minorEastAsia" w:eastAsiaTheme="minorEastAsia" w:hAnsiTheme="minorEastAsia" w:cs="Times New Roman"/>
        </w:rPr>
      </w:pPr>
      <w:r>
        <w:rPr>
          <w:rFonts w:asciiTheme="minorEastAsia" w:eastAsiaTheme="minorEastAsia" w:hAnsiTheme="minorEastAsia" w:cs="Times New Roman"/>
        </w:rPr>
        <w:t>4</w:t>
      </w:r>
      <w:r w:rsidRPr="00D23E28">
        <w:rPr>
          <w:rFonts w:asciiTheme="minorEastAsia" w:eastAsiaTheme="minorEastAsia" w:hAnsiTheme="minorEastAsia" w:cs="Times New Roman"/>
        </w:rPr>
        <w:t xml:space="preserve"> </w:t>
      </w:r>
      <w:r>
        <w:rPr>
          <w:rFonts w:asciiTheme="minorEastAsia" w:eastAsiaTheme="minorEastAsia" w:hAnsiTheme="minorEastAsia" w:cs="Times New Roman" w:hint="eastAsia"/>
        </w:rPr>
        <w:t>材料</w:t>
      </w:r>
      <w:r w:rsidRPr="00D23E28">
        <w:rPr>
          <w:rFonts w:asciiTheme="minorEastAsia" w:eastAsiaTheme="minorEastAsia" w:hAnsiTheme="minorEastAsia" w:cs="Times New Roman"/>
        </w:rPr>
        <w:t>……</w:t>
      </w:r>
      <w:r w:rsidR="004501EC" w:rsidRPr="00D23E28">
        <w:rPr>
          <w:rFonts w:asciiTheme="minorEastAsia" w:eastAsiaTheme="minorEastAsia" w:hAnsiTheme="minorEastAsia" w:cs="Times New Roman"/>
        </w:rPr>
        <w:t>…</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4</w:t>
      </w:r>
      <w:r w:rsidR="00A5589D">
        <w:rPr>
          <w:rFonts w:asciiTheme="minorEastAsia" w:eastAsiaTheme="minorEastAsia" w:hAnsiTheme="minorEastAsia" w:cs="Times New Roman"/>
        </w:rPr>
        <w:t>9</w:t>
      </w:r>
    </w:p>
    <w:p w14:paraId="6A1335BA" w14:textId="215D9BE0" w:rsidR="004A7237" w:rsidRPr="00D23E28" w:rsidRDefault="004A7237" w:rsidP="004501EC">
      <w:pPr>
        <w:spacing w:line="360" w:lineRule="auto"/>
        <w:ind w:left="120" w:hangingChars="50" w:hanging="12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5</w:t>
      </w:r>
      <w:r w:rsidRPr="00D23E28">
        <w:rPr>
          <w:rFonts w:asciiTheme="minorEastAsia" w:eastAsiaTheme="minorEastAsia" w:hAnsiTheme="minorEastAsia" w:cs="Times New Roman"/>
        </w:rPr>
        <w:t xml:space="preserve"> </w:t>
      </w:r>
      <w:r w:rsidRPr="00D23E28">
        <w:rPr>
          <w:rFonts w:asciiTheme="minorEastAsia" w:eastAsiaTheme="minorEastAsia" w:hAnsiTheme="minorEastAsia" w:cs="Times New Roman" w:hint="eastAsia"/>
        </w:rPr>
        <w:t>设计</w:t>
      </w:r>
      <w:r w:rsidRPr="00D23E28">
        <w:rPr>
          <w:rFonts w:asciiTheme="minorEastAsia" w:eastAsiaTheme="minorEastAsia" w:hAnsiTheme="minorEastAsia" w:cs="Times New Roman"/>
        </w:rPr>
        <w:t>………………………………………………………………………………</w:t>
      </w:r>
      <w:r w:rsidR="00A5589D">
        <w:rPr>
          <w:rFonts w:asciiTheme="minorEastAsia" w:eastAsiaTheme="minorEastAsia" w:hAnsiTheme="minorEastAsia" w:cs="Times New Roman"/>
        </w:rPr>
        <w:t>50</w:t>
      </w:r>
    </w:p>
    <w:p w14:paraId="7E0113CF" w14:textId="2A7F3468" w:rsidR="004A7237" w:rsidRPr="00D23E28" w:rsidRDefault="004A7237" w:rsidP="004501EC">
      <w:pPr>
        <w:spacing w:line="360" w:lineRule="auto"/>
        <w:ind w:leftChars="50" w:left="120" w:firstLineChars="100" w:firstLine="24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5</w:t>
      </w:r>
      <w:r w:rsidRPr="00D23E28">
        <w:rPr>
          <w:rFonts w:asciiTheme="minorEastAsia" w:eastAsiaTheme="minorEastAsia" w:hAnsiTheme="minorEastAsia" w:cs="Times New Roman"/>
        </w:rPr>
        <w:t>.1 一般规定……………………………………………………………………</w:t>
      </w:r>
      <w:r w:rsidR="00A5589D">
        <w:rPr>
          <w:rFonts w:asciiTheme="minorEastAsia" w:eastAsiaTheme="minorEastAsia" w:hAnsiTheme="minorEastAsia" w:cs="Times New Roman"/>
        </w:rPr>
        <w:t>50</w:t>
      </w:r>
    </w:p>
    <w:p w14:paraId="0A61EAFB" w14:textId="09B2079D" w:rsidR="004A7237" w:rsidRPr="00D23E28"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5</w:t>
      </w:r>
      <w:r w:rsidRPr="00D23E28">
        <w:rPr>
          <w:rFonts w:asciiTheme="minorEastAsia" w:eastAsiaTheme="minorEastAsia" w:hAnsiTheme="minorEastAsia" w:cs="Times New Roman"/>
        </w:rPr>
        <w:t xml:space="preserve">.2 </w:t>
      </w:r>
      <w:r w:rsidRPr="00D23E28">
        <w:rPr>
          <w:rFonts w:asciiTheme="minorEastAsia" w:eastAsiaTheme="minorEastAsia" w:hAnsiTheme="minorEastAsia" w:cs="Times New Roman" w:hint="eastAsia"/>
        </w:rPr>
        <w:t>基桩构造</w:t>
      </w:r>
      <w:r w:rsidRPr="00D23E28">
        <w:rPr>
          <w:rFonts w:asciiTheme="minorEastAsia" w:eastAsiaTheme="minorEastAsia" w:hAnsiTheme="minorEastAsia" w:cs="Times New Roman"/>
        </w:rPr>
        <w:t>……………………………………………………………………</w:t>
      </w:r>
      <w:r w:rsidR="00A5589D">
        <w:rPr>
          <w:rFonts w:asciiTheme="minorEastAsia" w:eastAsiaTheme="minorEastAsia" w:hAnsiTheme="minorEastAsia" w:cs="Times New Roman"/>
        </w:rPr>
        <w:t>50</w:t>
      </w:r>
    </w:p>
    <w:p w14:paraId="69805F8B" w14:textId="67792114" w:rsidR="004A7237" w:rsidRPr="00D23E28"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5</w:t>
      </w:r>
      <w:r w:rsidRPr="00D23E28">
        <w:rPr>
          <w:rFonts w:asciiTheme="minorEastAsia" w:eastAsiaTheme="minorEastAsia" w:hAnsiTheme="minorEastAsia" w:cs="Times New Roman"/>
        </w:rPr>
        <w:t>.3</w:t>
      </w:r>
      <w:r w:rsidRPr="00D23E28">
        <w:rPr>
          <w:rFonts w:asciiTheme="minorEastAsia" w:eastAsiaTheme="minorEastAsia" w:hAnsiTheme="minorEastAsia" w:cs="Times New Roman" w:hint="eastAsia"/>
        </w:rPr>
        <w:t xml:space="preserve"> 单桩</w:t>
      </w:r>
      <w:r w:rsidRPr="00D23E28">
        <w:rPr>
          <w:rFonts w:asciiTheme="minorEastAsia" w:eastAsiaTheme="minorEastAsia" w:hAnsiTheme="minorEastAsia" w:cs="Times New Roman"/>
        </w:rPr>
        <w:t>抗</w:t>
      </w:r>
      <w:r w:rsidRPr="00D23E28">
        <w:rPr>
          <w:rFonts w:asciiTheme="minorEastAsia" w:eastAsiaTheme="minorEastAsia" w:hAnsiTheme="minorEastAsia" w:cs="Times New Roman" w:hint="eastAsia"/>
        </w:rPr>
        <w:t>压</w:t>
      </w:r>
      <w:r w:rsidRPr="00D23E28">
        <w:rPr>
          <w:rFonts w:asciiTheme="minorEastAsia" w:eastAsiaTheme="minorEastAsia" w:hAnsiTheme="minorEastAsia" w:cs="Times New Roman"/>
        </w:rPr>
        <w:t>桩</w:t>
      </w:r>
      <w:r w:rsidRPr="00D23E28">
        <w:rPr>
          <w:rFonts w:asciiTheme="minorEastAsia" w:eastAsiaTheme="minorEastAsia" w:hAnsiTheme="minorEastAsia" w:cs="Times New Roman" w:hint="eastAsia"/>
        </w:rPr>
        <w:t>承载力</w:t>
      </w:r>
      <w:r w:rsidRPr="00D23E28">
        <w:rPr>
          <w:rFonts w:asciiTheme="minorEastAsia" w:eastAsiaTheme="minorEastAsia" w:hAnsiTheme="minorEastAsia" w:cs="Times New Roman"/>
        </w:rPr>
        <w:t>…………………………………………………………</w:t>
      </w:r>
      <w:r w:rsidR="00A5589D">
        <w:rPr>
          <w:rFonts w:asciiTheme="minorEastAsia" w:eastAsiaTheme="minorEastAsia" w:hAnsiTheme="minorEastAsia" w:cs="Times New Roman"/>
        </w:rPr>
        <w:t>50</w:t>
      </w:r>
    </w:p>
    <w:p w14:paraId="7CDE58D2" w14:textId="1A125B56" w:rsidR="004A7237" w:rsidRPr="00D23E28"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5</w:t>
      </w:r>
      <w:r w:rsidRPr="00D23E28">
        <w:rPr>
          <w:rFonts w:asciiTheme="minorEastAsia" w:eastAsiaTheme="minorEastAsia" w:hAnsiTheme="minorEastAsia" w:cs="Times New Roman"/>
        </w:rPr>
        <w:t>.</w:t>
      </w:r>
      <w:r w:rsidRPr="00D23E28">
        <w:rPr>
          <w:rFonts w:asciiTheme="minorEastAsia" w:eastAsiaTheme="minorEastAsia" w:hAnsiTheme="minorEastAsia" w:cs="Times New Roman" w:hint="eastAsia"/>
        </w:rPr>
        <w:t xml:space="preserve">4 </w:t>
      </w:r>
      <w:r w:rsidR="0096687E" w:rsidRPr="00D23E28">
        <w:rPr>
          <w:rFonts w:asciiTheme="minorEastAsia" w:eastAsiaTheme="minorEastAsia" w:hAnsiTheme="minorEastAsia" w:cs="Times New Roman" w:hint="eastAsia"/>
        </w:rPr>
        <w:t>单桩</w:t>
      </w:r>
      <w:r w:rsidR="0096687E" w:rsidRPr="00D23E28">
        <w:rPr>
          <w:rFonts w:asciiTheme="minorEastAsia" w:eastAsiaTheme="minorEastAsia" w:hAnsiTheme="minorEastAsia" w:cs="Times New Roman"/>
        </w:rPr>
        <w:t>抗</w:t>
      </w:r>
      <w:r w:rsidR="00EF74F4">
        <w:rPr>
          <w:rFonts w:asciiTheme="minorEastAsia" w:eastAsiaTheme="minorEastAsia" w:hAnsiTheme="minorEastAsia" w:cs="Times New Roman" w:hint="eastAsia"/>
        </w:rPr>
        <w:t>拔</w:t>
      </w:r>
      <w:r w:rsidR="0096687E" w:rsidRPr="00D23E28">
        <w:rPr>
          <w:rFonts w:asciiTheme="minorEastAsia" w:eastAsiaTheme="minorEastAsia" w:hAnsiTheme="minorEastAsia" w:cs="Times New Roman"/>
        </w:rPr>
        <w:t>桩</w:t>
      </w:r>
      <w:r w:rsidR="0096687E" w:rsidRPr="00D23E28">
        <w:rPr>
          <w:rFonts w:asciiTheme="minorEastAsia" w:eastAsiaTheme="minorEastAsia" w:hAnsiTheme="minorEastAsia" w:cs="Times New Roman" w:hint="eastAsia"/>
        </w:rPr>
        <w:t>承载力</w:t>
      </w:r>
      <w:r w:rsidR="0096687E">
        <w:rPr>
          <w:rFonts w:asciiTheme="minorEastAsia" w:eastAsiaTheme="minorEastAsia" w:hAnsiTheme="minorEastAsia" w:cs="Times New Roman"/>
        </w:rPr>
        <w:t>…</w:t>
      </w:r>
      <w:r w:rsidRPr="00D23E28">
        <w:rPr>
          <w:rFonts w:asciiTheme="minorEastAsia" w:eastAsiaTheme="minorEastAsia" w:hAnsiTheme="minorEastAsia" w:cs="Times New Roman"/>
        </w:rPr>
        <w:t>………………………………………………………</w:t>
      </w:r>
      <w:r w:rsidR="00146FEA">
        <w:rPr>
          <w:rFonts w:asciiTheme="minorEastAsia" w:eastAsiaTheme="minorEastAsia" w:hAnsiTheme="minorEastAsia" w:cs="Times New Roman"/>
        </w:rPr>
        <w:t>5</w:t>
      </w:r>
      <w:r w:rsidR="00A5589D">
        <w:rPr>
          <w:rFonts w:asciiTheme="minorEastAsia" w:eastAsiaTheme="minorEastAsia" w:hAnsiTheme="minorEastAsia" w:cs="Times New Roman"/>
        </w:rPr>
        <w:t>1</w:t>
      </w:r>
    </w:p>
    <w:p w14:paraId="79025DC2" w14:textId="2E60E6B3" w:rsidR="004A7237" w:rsidRPr="00D23E28" w:rsidRDefault="004A7237" w:rsidP="004501EC">
      <w:pPr>
        <w:spacing w:line="360" w:lineRule="auto"/>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 xml:space="preserve">6 </w:t>
      </w:r>
      <w:r w:rsidRPr="00D23E28">
        <w:rPr>
          <w:rFonts w:asciiTheme="minorEastAsia" w:eastAsiaTheme="minorEastAsia" w:hAnsiTheme="minorEastAsia" w:cs="Times New Roman"/>
        </w:rPr>
        <w:t>施工………………………………………………………………………………</w:t>
      </w:r>
      <w:r w:rsidR="0096687E">
        <w:rPr>
          <w:rFonts w:asciiTheme="minorEastAsia" w:eastAsiaTheme="minorEastAsia" w:hAnsiTheme="minorEastAsia" w:cs="Times New Roman"/>
        </w:rPr>
        <w:t>5</w:t>
      </w:r>
      <w:r w:rsidR="00A5589D">
        <w:rPr>
          <w:rFonts w:asciiTheme="minorEastAsia" w:eastAsiaTheme="minorEastAsia" w:hAnsiTheme="minorEastAsia" w:cs="Times New Roman"/>
        </w:rPr>
        <w:t>6</w:t>
      </w:r>
    </w:p>
    <w:p w14:paraId="6AD3C3D9" w14:textId="6A97A198" w:rsidR="004A7237"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6</w:t>
      </w:r>
      <w:r w:rsidRPr="00D23E28">
        <w:rPr>
          <w:rFonts w:asciiTheme="minorEastAsia" w:eastAsiaTheme="minorEastAsia" w:hAnsiTheme="minorEastAsia" w:cs="Times New Roman"/>
        </w:rPr>
        <w:t>.1 一般规定……………………………………………………………………</w:t>
      </w:r>
      <w:r w:rsidR="0096687E">
        <w:rPr>
          <w:rFonts w:asciiTheme="minorEastAsia" w:eastAsiaTheme="minorEastAsia" w:hAnsiTheme="minorEastAsia" w:cs="Times New Roman"/>
        </w:rPr>
        <w:t>5</w:t>
      </w:r>
      <w:r w:rsidR="00A5589D">
        <w:rPr>
          <w:rFonts w:asciiTheme="minorEastAsia" w:eastAsiaTheme="minorEastAsia" w:hAnsiTheme="minorEastAsia" w:cs="Times New Roman"/>
        </w:rPr>
        <w:t>6</w:t>
      </w:r>
    </w:p>
    <w:p w14:paraId="590D5D15" w14:textId="05211C7C" w:rsidR="004A7237" w:rsidRPr="00D23E28"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6</w:t>
      </w:r>
      <w:r w:rsidRPr="00D23E28">
        <w:rPr>
          <w:rFonts w:asciiTheme="minorEastAsia" w:eastAsiaTheme="minorEastAsia" w:hAnsiTheme="minorEastAsia" w:cs="Times New Roman"/>
        </w:rPr>
        <w:t>.3</w:t>
      </w:r>
      <w:r w:rsidRPr="00D23E28">
        <w:rPr>
          <w:rFonts w:asciiTheme="minorEastAsia" w:eastAsiaTheme="minorEastAsia" w:hAnsiTheme="minorEastAsia" w:cs="Times New Roman" w:hint="eastAsia"/>
        </w:rPr>
        <w:t xml:space="preserve"> </w:t>
      </w:r>
      <w:r w:rsidR="0096687E">
        <w:rPr>
          <w:rFonts w:asciiTheme="minorEastAsia" w:eastAsiaTheme="minorEastAsia" w:hAnsiTheme="minorEastAsia" w:cs="Times New Roman" w:hint="eastAsia"/>
        </w:rPr>
        <w:t>注浆挤扩钻孔灌注桩</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5</w:t>
      </w:r>
      <w:r w:rsidR="00A5589D">
        <w:rPr>
          <w:rFonts w:asciiTheme="minorEastAsia" w:eastAsiaTheme="minorEastAsia" w:hAnsiTheme="minorEastAsia" w:cs="Times New Roman"/>
        </w:rPr>
        <w:t>6</w:t>
      </w:r>
    </w:p>
    <w:p w14:paraId="70B8D534" w14:textId="760A13A9" w:rsidR="004A7237"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 xml:space="preserve">6.4 </w:t>
      </w:r>
      <w:r w:rsidR="0096687E">
        <w:rPr>
          <w:rFonts w:asciiTheme="minorEastAsia" w:eastAsiaTheme="minorEastAsia" w:hAnsiTheme="minorEastAsia" w:cs="Times New Roman" w:hint="eastAsia"/>
        </w:rPr>
        <w:t>注浆挤扩钢管混凝土桩</w:t>
      </w:r>
      <w:r w:rsidRPr="00D23E28">
        <w:rPr>
          <w:rFonts w:asciiTheme="minorEastAsia" w:eastAsiaTheme="minorEastAsia" w:hAnsiTheme="minorEastAsia" w:cs="Times New Roman"/>
        </w:rPr>
        <w:t>……………………………………………………</w:t>
      </w:r>
      <w:r w:rsidR="0096687E">
        <w:rPr>
          <w:rFonts w:asciiTheme="minorEastAsia" w:eastAsiaTheme="minorEastAsia" w:hAnsiTheme="minorEastAsia" w:cs="Times New Roman"/>
        </w:rPr>
        <w:t>5</w:t>
      </w:r>
      <w:r w:rsidR="00A5589D">
        <w:rPr>
          <w:rFonts w:asciiTheme="minorEastAsia" w:eastAsiaTheme="minorEastAsia" w:hAnsiTheme="minorEastAsia" w:cs="Times New Roman"/>
        </w:rPr>
        <w:t>6</w:t>
      </w:r>
    </w:p>
    <w:p w14:paraId="51C8DB5F" w14:textId="71B9A3B1" w:rsidR="0096687E" w:rsidRDefault="0096687E"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hint="eastAsia"/>
        </w:rPr>
        <w:t>6.</w:t>
      </w:r>
      <w:r>
        <w:rPr>
          <w:rFonts w:asciiTheme="minorEastAsia" w:eastAsiaTheme="minorEastAsia" w:hAnsiTheme="minorEastAsia" w:cs="Times New Roman"/>
        </w:rPr>
        <w:t>6</w:t>
      </w:r>
      <w:r w:rsidRPr="00D23E28">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注浆挤扩施工</w:t>
      </w:r>
      <w:r w:rsidRPr="00D23E28">
        <w:rPr>
          <w:rFonts w:asciiTheme="minorEastAsia" w:eastAsiaTheme="minorEastAsia" w:hAnsiTheme="minorEastAsia" w:cs="Times New Roman"/>
        </w:rPr>
        <w:t>………………………………………………………………</w:t>
      </w:r>
      <w:r>
        <w:rPr>
          <w:rFonts w:asciiTheme="minorEastAsia" w:eastAsiaTheme="minorEastAsia" w:hAnsiTheme="minorEastAsia" w:cs="Times New Roman"/>
        </w:rPr>
        <w:t>5</w:t>
      </w:r>
      <w:r w:rsidR="00A5589D">
        <w:rPr>
          <w:rFonts w:asciiTheme="minorEastAsia" w:eastAsiaTheme="minorEastAsia" w:hAnsiTheme="minorEastAsia" w:cs="Times New Roman"/>
        </w:rPr>
        <w:t>7</w:t>
      </w:r>
    </w:p>
    <w:p w14:paraId="7DD81F47" w14:textId="482AB5A2" w:rsidR="004A7237" w:rsidRPr="00D23E28" w:rsidRDefault="004A7237" w:rsidP="004501EC">
      <w:pPr>
        <w:spacing w:line="360" w:lineRule="auto"/>
        <w:jc w:val="distribute"/>
        <w:rPr>
          <w:rFonts w:asciiTheme="minorEastAsia" w:eastAsiaTheme="minorEastAsia" w:hAnsiTheme="minorEastAsia" w:cs="Times New Roman"/>
        </w:rPr>
      </w:pPr>
      <w:r w:rsidRPr="00D23E28">
        <w:rPr>
          <w:rFonts w:asciiTheme="minorEastAsia" w:eastAsiaTheme="minorEastAsia" w:hAnsiTheme="minorEastAsia" w:cs="Times New Roman"/>
        </w:rPr>
        <w:t>7</w:t>
      </w:r>
      <w:r w:rsidRPr="00D23E28">
        <w:rPr>
          <w:rFonts w:asciiTheme="minorEastAsia" w:eastAsiaTheme="minorEastAsia" w:hAnsiTheme="minorEastAsia" w:cs="Times New Roman" w:hint="eastAsia"/>
        </w:rPr>
        <w:t xml:space="preserve"> 检</w:t>
      </w:r>
      <w:r w:rsidR="0096687E">
        <w:rPr>
          <w:rFonts w:asciiTheme="minorEastAsia" w:eastAsiaTheme="minorEastAsia" w:hAnsiTheme="minorEastAsia" w:cs="Times New Roman" w:hint="eastAsia"/>
        </w:rPr>
        <w:t>验与验收</w:t>
      </w:r>
      <w:r w:rsidRPr="00D23E28">
        <w:rPr>
          <w:rFonts w:asciiTheme="minorEastAsia" w:eastAsiaTheme="minorEastAsia" w:hAnsiTheme="minorEastAsia" w:cs="Times New Roman"/>
        </w:rPr>
        <w:t>………</w:t>
      </w:r>
      <w:r w:rsidR="004501EC" w:rsidRPr="00D23E28">
        <w:rPr>
          <w:rFonts w:asciiTheme="minorEastAsia" w:eastAsiaTheme="minorEastAsia" w:hAnsiTheme="minorEastAsia" w:cs="Times New Roman"/>
        </w:rPr>
        <w:t>……</w:t>
      </w:r>
      <w:r w:rsidRPr="00D23E28">
        <w:rPr>
          <w:rFonts w:asciiTheme="minorEastAsia" w:eastAsiaTheme="minorEastAsia" w:hAnsiTheme="minorEastAsia" w:cs="Times New Roman"/>
        </w:rPr>
        <w:t>…………………………………………………………</w:t>
      </w:r>
      <w:r w:rsidR="00EF74F4">
        <w:rPr>
          <w:rFonts w:asciiTheme="minorEastAsia" w:eastAsiaTheme="minorEastAsia" w:hAnsiTheme="minorEastAsia" w:cs="Times New Roman"/>
        </w:rPr>
        <w:t>5</w:t>
      </w:r>
      <w:r w:rsidR="00A5589D">
        <w:rPr>
          <w:rFonts w:asciiTheme="minorEastAsia" w:eastAsiaTheme="minorEastAsia" w:hAnsiTheme="minorEastAsia" w:cs="Times New Roman"/>
        </w:rPr>
        <w:t>8</w:t>
      </w:r>
    </w:p>
    <w:p w14:paraId="71FC287D" w14:textId="3522E545" w:rsidR="004A7237" w:rsidRPr="00D23E28" w:rsidRDefault="004A7237" w:rsidP="004501EC">
      <w:pPr>
        <w:spacing w:line="360" w:lineRule="auto"/>
        <w:ind w:firstLineChars="150" w:firstLine="360"/>
        <w:jc w:val="distribute"/>
        <w:rPr>
          <w:rFonts w:asciiTheme="minorEastAsia" w:eastAsiaTheme="minorEastAsia" w:hAnsiTheme="minorEastAsia" w:cs="Times New Roman"/>
        </w:rPr>
      </w:pPr>
      <w:r w:rsidRPr="00D23E28">
        <w:rPr>
          <w:rFonts w:asciiTheme="minorEastAsia" w:eastAsiaTheme="minorEastAsia" w:hAnsiTheme="minorEastAsia" w:cs="Times New Roman"/>
        </w:rPr>
        <w:t>7</w:t>
      </w:r>
      <w:r w:rsidRPr="00D23E28">
        <w:rPr>
          <w:rFonts w:asciiTheme="minorEastAsia" w:eastAsiaTheme="minorEastAsia" w:hAnsiTheme="minorEastAsia" w:cs="Times New Roman" w:hint="eastAsia"/>
        </w:rPr>
        <w:t>.</w:t>
      </w:r>
      <w:r w:rsidRPr="00D23E28">
        <w:rPr>
          <w:rFonts w:asciiTheme="minorEastAsia" w:eastAsiaTheme="minorEastAsia" w:hAnsiTheme="minorEastAsia" w:cs="Times New Roman"/>
        </w:rPr>
        <w:t>2</w:t>
      </w:r>
      <w:r w:rsidRPr="00D23E28">
        <w:rPr>
          <w:rFonts w:asciiTheme="minorEastAsia" w:eastAsiaTheme="minorEastAsia" w:hAnsiTheme="minorEastAsia" w:cs="Times New Roman" w:hint="eastAsia"/>
        </w:rPr>
        <w:t xml:space="preserve"> </w:t>
      </w:r>
      <w:r w:rsidR="0096687E">
        <w:rPr>
          <w:rFonts w:asciiTheme="minorEastAsia" w:eastAsiaTheme="minorEastAsia" w:hAnsiTheme="minorEastAsia" w:cs="Times New Roman" w:hint="eastAsia"/>
        </w:rPr>
        <w:t>质量检验</w:t>
      </w:r>
      <w:r w:rsidR="0096687E" w:rsidRPr="00D23E28">
        <w:rPr>
          <w:rFonts w:asciiTheme="minorEastAsia" w:eastAsiaTheme="minorEastAsia" w:hAnsiTheme="minorEastAsia" w:cs="Times New Roman"/>
        </w:rPr>
        <w:t>……</w:t>
      </w:r>
      <w:r w:rsidRPr="00D23E28">
        <w:rPr>
          <w:rFonts w:asciiTheme="minorEastAsia" w:eastAsiaTheme="minorEastAsia" w:hAnsiTheme="minorEastAsia" w:cs="Times New Roman"/>
        </w:rPr>
        <w:t>………………………………………………………………</w:t>
      </w:r>
      <w:r w:rsidR="00EF74F4">
        <w:rPr>
          <w:rFonts w:asciiTheme="minorEastAsia" w:eastAsiaTheme="minorEastAsia" w:hAnsiTheme="minorEastAsia" w:cs="Times New Roman"/>
        </w:rPr>
        <w:t>5</w:t>
      </w:r>
      <w:r w:rsidR="00A5589D">
        <w:rPr>
          <w:rFonts w:asciiTheme="minorEastAsia" w:eastAsiaTheme="minorEastAsia" w:hAnsiTheme="minorEastAsia" w:cs="Times New Roman"/>
        </w:rPr>
        <w:t>8</w:t>
      </w:r>
    </w:p>
    <w:p w14:paraId="10DE806E" w14:textId="77777777" w:rsidR="001D411D" w:rsidRDefault="001D411D">
      <w:pPr>
        <w:widowControl/>
        <w:jc w:val="left"/>
        <w:rPr>
          <w:rFonts w:ascii="Times New Roman" w:hAnsi="Times New Roman" w:cs="Times New Roman"/>
        </w:rPr>
      </w:pPr>
      <w:r>
        <w:rPr>
          <w:rFonts w:ascii="Times New Roman" w:hAnsi="Times New Roman" w:cs="Times New Roman"/>
        </w:rPr>
        <w:br w:type="page"/>
      </w:r>
    </w:p>
    <w:p w14:paraId="3F4E33ED" w14:textId="76F5615B" w:rsidR="00423509" w:rsidRPr="00160793" w:rsidRDefault="00423509"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b/>
          <w:bCs/>
          <w:sz w:val="28"/>
          <w:szCs w:val="28"/>
        </w:rPr>
        <w:t xml:space="preserve">1 </w:t>
      </w:r>
      <w:r w:rsidRPr="00160793">
        <w:rPr>
          <w:rFonts w:asciiTheme="minorEastAsia" w:eastAsiaTheme="minorEastAsia" w:hAnsiTheme="minorEastAsia" w:cs="Times New Roman" w:hint="eastAsia"/>
          <w:b/>
          <w:bCs/>
          <w:sz w:val="28"/>
          <w:szCs w:val="28"/>
        </w:rPr>
        <w:t>总则</w:t>
      </w:r>
    </w:p>
    <w:p w14:paraId="24B4F2D9" w14:textId="3BE07725" w:rsidR="00423509" w:rsidRPr="00C93828" w:rsidRDefault="00423509" w:rsidP="00A73594">
      <w:pPr>
        <w:spacing w:line="360" w:lineRule="auto"/>
      </w:pPr>
      <w:r w:rsidRPr="00C93828">
        <w:rPr>
          <w:b/>
        </w:rPr>
        <w:t xml:space="preserve">1.0.2 </w:t>
      </w:r>
      <w:r w:rsidRPr="00C93828">
        <w:rPr>
          <w:rFonts w:hint="eastAsia"/>
        </w:rPr>
        <w:t>本条明确了</w:t>
      </w:r>
      <w:r w:rsidR="0087575F" w:rsidRPr="00C93828">
        <w:rPr>
          <w:rFonts w:cs="Times New Roman" w:hint="eastAsia"/>
          <w:bCs/>
        </w:rPr>
        <w:t>注浆挤扩桩</w:t>
      </w:r>
      <w:r w:rsidRPr="00C93828">
        <w:rPr>
          <w:rFonts w:cs="Times New Roman" w:hint="eastAsia"/>
          <w:bCs/>
        </w:rPr>
        <w:t>适用</w:t>
      </w:r>
      <w:r w:rsidR="0052165D">
        <w:rPr>
          <w:rFonts w:cs="Times New Roman" w:hint="eastAsia"/>
          <w:bCs/>
        </w:rPr>
        <w:t>的</w:t>
      </w:r>
      <w:r w:rsidRPr="00C93828">
        <w:rPr>
          <w:rFonts w:cs="Times New Roman" w:hint="eastAsia"/>
          <w:bCs/>
        </w:rPr>
        <w:t>范围。根据技术特点和工程经验，</w:t>
      </w:r>
      <w:r w:rsidR="0087575F" w:rsidRPr="00C93828">
        <w:rPr>
          <w:rFonts w:cs="Times New Roman" w:hint="eastAsia"/>
          <w:bCs/>
        </w:rPr>
        <w:t>注浆挤扩桩</w:t>
      </w:r>
      <w:r w:rsidRPr="00C93828">
        <w:rPr>
          <w:rFonts w:cs="Times New Roman" w:hint="eastAsia"/>
          <w:bCs/>
        </w:rPr>
        <w:t>目前</w:t>
      </w:r>
      <w:r w:rsidRPr="00C93828">
        <w:rPr>
          <w:rFonts w:hint="eastAsia"/>
        </w:rPr>
        <w:t>适用于建筑、市政</w:t>
      </w:r>
      <w:r w:rsidR="0087575F" w:rsidRPr="00C93828">
        <w:rPr>
          <w:rFonts w:hint="eastAsia"/>
        </w:rPr>
        <w:t>、</w:t>
      </w:r>
      <w:r w:rsidRPr="00C93828">
        <w:rPr>
          <w:rFonts w:hint="eastAsia"/>
        </w:rPr>
        <w:t>公路</w:t>
      </w:r>
      <w:r w:rsidR="0087575F" w:rsidRPr="00C93828">
        <w:rPr>
          <w:rFonts w:hint="eastAsia"/>
        </w:rPr>
        <w:t>和铁路</w:t>
      </w:r>
      <w:r w:rsidRPr="00C93828">
        <w:rPr>
          <w:rFonts w:hint="eastAsia"/>
        </w:rPr>
        <w:t>工程。港口、水利和电力工程等其它行业应用</w:t>
      </w:r>
      <w:r w:rsidR="0087575F" w:rsidRPr="00C93828">
        <w:rPr>
          <w:rFonts w:cs="Times New Roman" w:hint="eastAsia"/>
          <w:bCs/>
        </w:rPr>
        <w:t>注浆挤扩桩</w:t>
      </w:r>
      <w:r w:rsidRPr="00C93828">
        <w:rPr>
          <w:rFonts w:cs="Times New Roman" w:hint="eastAsia"/>
          <w:bCs/>
        </w:rPr>
        <w:t>时，可参照</w:t>
      </w:r>
      <w:r w:rsidRPr="00C93828">
        <w:rPr>
          <w:rFonts w:hint="eastAsia"/>
        </w:rPr>
        <w:t>本规程，但尚应符合现行国家、行业和地方有关标准的规定。</w:t>
      </w:r>
    </w:p>
    <w:p w14:paraId="580101F8" w14:textId="6B617045" w:rsidR="00160793" w:rsidRDefault="00160793">
      <w:pPr>
        <w:widowControl/>
        <w:jc w:val="left"/>
        <w:rPr>
          <w:rFonts w:asciiTheme="minorEastAsia" w:eastAsiaTheme="minorEastAsia" w:hAnsiTheme="minorEastAsia" w:cs="Times New Roman"/>
          <w:b/>
          <w:bCs/>
          <w:sz w:val="28"/>
          <w:szCs w:val="28"/>
        </w:rPr>
      </w:pPr>
      <w:bookmarkStart w:id="107" w:name="_Toc146482037"/>
    </w:p>
    <w:p w14:paraId="358D97C4" w14:textId="77777777" w:rsidR="00C064AF" w:rsidRDefault="00C064AF">
      <w:pPr>
        <w:widowControl/>
        <w:jc w:val="left"/>
        <w:rPr>
          <w:rFonts w:asciiTheme="minorEastAsia" w:eastAsiaTheme="minorEastAsia" w:hAnsiTheme="minorEastAsia" w:cs="Times New Roman"/>
          <w:b/>
          <w:bCs/>
          <w:sz w:val="28"/>
          <w:szCs w:val="28"/>
        </w:rPr>
      </w:pPr>
      <w:r>
        <w:rPr>
          <w:rFonts w:asciiTheme="minorEastAsia" w:eastAsiaTheme="minorEastAsia" w:hAnsiTheme="minorEastAsia" w:cs="Times New Roman"/>
          <w:b/>
          <w:bCs/>
          <w:sz w:val="28"/>
          <w:szCs w:val="28"/>
        </w:rPr>
        <w:br w:type="page"/>
      </w:r>
    </w:p>
    <w:p w14:paraId="5FAD6D37" w14:textId="141CF271" w:rsidR="002C12EA" w:rsidRPr="00160793" w:rsidRDefault="002C12EA"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b/>
          <w:bCs/>
          <w:sz w:val="28"/>
          <w:szCs w:val="28"/>
        </w:rPr>
        <w:t xml:space="preserve">2 </w:t>
      </w:r>
      <w:r w:rsidRPr="00160793">
        <w:rPr>
          <w:rFonts w:asciiTheme="minorEastAsia" w:eastAsiaTheme="minorEastAsia" w:hAnsiTheme="minorEastAsia" w:cs="Times New Roman" w:hint="eastAsia"/>
          <w:b/>
          <w:bCs/>
          <w:sz w:val="28"/>
          <w:szCs w:val="28"/>
        </w:rPr>
        <w:t>术语和符号</w:t>
      </w:r>
      <w:bookmarkEnd w:id="107"/>
    </w:p>
    <w:p w14:paraId="1B43C102" w14:textId="77777777" w:rsidR="002C12EA" w:rsidRPr="006A1C21" w:rsidRDefault="002C12EA" w:rsidP="00BC05C3">
      <w:pPr>
        <w:spacing w:beforeLines="100" w:before="331" w:afterLines="100" w:after="331" w:line="360" w:lineRule="auto"/>
        <w:jc w:val="center"/>
        <w:rPr>
          <w:rFonts w:asciiTheme="minorEastAsia" w:eastAsiaTheme="minorEastAsia" w:hAnsiTheme="minorEastAsia" w:cs="Times New Roman"/>
          <w:b/>
          <w:bCs/>
        </w:rPr>
      </w:pPr>
      <w:bookmarkStart w:id="108" w:name="_Toc146482038"/>
      <w:r w:rsidRPr="006A1C21">
        <w:rPr>
          <w:rFonts w:asciiTheme="minorEastAsia" w:eastAsiaTheme="minorEastAsia" w:hAnsiTheme="minorEastAsia" w:cs="Times New Roman"/>
          <w:b/>
          <w:bCs/>
        </w:rPr>
        <w:t>2</w:t>
      </w:r>
      <w:r w:rsidRPr="006A1C21">
        <w:rPr>
          <w:rFonts w:asciiTheme="minorEastAsia" w:eastAsiaTheme="minorEastAsia" w:hAnsiTheme="minorEastAsia" w:cs="Times New Roman" w:hint="eastAsia"/>
          <w:b/>
          <w:bCs/>
        </w:rPr>
        <w:t>.</w:t>
      </w:r>
      <w:r w:rsidRPr="006A1C21">
        <w:rPr>
          <w:rFonts w:asciiTheme="minorEastAsia" w:eastAsiaTheme="minorEastAsia" w:hAnsiTheme="minorEastAsia" w:cs="Times New Roman"/>
          <w:b/>
          <w:bCs/>
        </w:rPr>
        <w:t xml:space="preserve">1 </w:t>
      </w:r>
      <w:r w:rsidRPr="006A1C21">
        <w:rPr>
          <w:rFonts w:asciiTheme="minorEastAsia" w:eastAsiaTheme="minorEastAsia" w:hAnsiTheme="minorEastAsia" w:cs="Times New Roman" w:hint="eastAsia"/>
          <w:b/>
          <w:bCs/>
        </w:rPr>
        <w:t>术语</w:t>
      </w:r>
      <w:bookmarkEnd w:id="108"/>
    </w:p>
    <w:p w14:paraId="11501E08" w14:textId="24D5948A" w:rsidR="002C12EA" w:rsidRPr="006A1C21" w:rsidRDefault="002C12EA" w:rsidP="006A1C21">
      <w:pPr>
        <w:spacing w:line="360" w:lineRule="auto"/>
        <w:rPr>
          <w:rFonts w:asciiTheme="minorEastAsia" w:eastAsiaTheme="minorEastAsia" w:hAnsiTheme="minorEastAsia"/>
          <w:kern w:val="0"/>
        </w:rPr>
      </w:pPr>
      <w:r w:rsidRPr="006A1C21">
        <w:rPr>
          <w:rFonts w:asciiTheme="minorEastAsia" w:eastAsiaTheme="minorEastAsia" w:hAnsiTheme="minorEastAsia" w:hint="eastAsia"/>
          <w:b/>
          <w:bCs/>
          <w:kern w:val="0"/>
        </w:rPr>
        <w:t>2.1.1</w:t>
      </w:r>
      <w:r w:rsidRPr="006A1C21">
        <w:rPr>
          <w:rFonts w:asciiTheme="minorEastAsia" w:eastAsiaTheme="minorEastAsia" w:hAnsiTheme="minorEastAsia" w:hint="eastAsia"/>
          <w:kern w:val="0"/>
        </w:rPr>
        <w:t xml:space="preserve"> 本条所述注浆挤扩工艺属于闭式注浆，根据束浆袋（囊）安装位置分为桩侧注浆挤扩和桩端注浆挤扩。桩侧注浆挤扩能够显著提高桩侧阻力，桩端注浆挤扩能够显著提高桩端阻力。</w:t>
      </w:r>
    </w:p>
    <w:p w14:paraId="3860D3E3" w14:textId="15F0FF0C" w:rsidR="002C12EA" w:rsidRPr="006A1C21" w:rsidRDefault="002C12EA" w:rsidP="006A1C21">
      <w:pPr>
        <w:spacing w:line="360" w:lineRule="auto"/>
        <w:rPr>
          <w:rFonts w:asciiTheme="minorEastAsia" w:eastAsiaTheme="minorEastAsia" w:hAnsiTheme="minorEastAsia"/>
          <w:kern w:val="0"/>
        </w:rPr>
      </w:pPr>
      <w:r w:rsidRPr="006A1C21">
        <w:rPr>
          <w:rFonts w:asciiTheme="minorEastAsia" w:eastAsiaTheme="minorEastAsia" w:hAnsiTheme="minorEastAsia" w:cs="Times New Roman"/>
          <w:b/>
        </w:rPr>
        <w:t>2.1.2</w:t>
      </w:r>
      <w:r w:rsidRPr="006A1C21">
        <w:rPr>
          <w:rFonts w:asciiTheme="minorEastAsia" w:eastAsiaTheme="minorEastAsia" w:hAnsiTheme="minorEastAsia" w:cs="Times New Roman" w:hint="eastAsia"/>
          <w:b/>
        </w:rPr>
        <w:t xml:space="preserve"> </w:t>
      </w:r>
      <w:r w:rsidRPr="006A1C21">
        <w:rPr>
          <w:rFonts w:asciiTheme="minorEastAsia" w:eastAsiaTheme="minorEastAsia" w:hAnsiTheme="minorEastAsia" w:cs="Times New Roman" w:hint="eastAsia"/>
          <w:bCs/>
        </w:rPr>
        <w:t>挤扩桩基能够挤密孔壁泥皮，阻止高压水泥浆上返。因此可以将挤扩注浆与桩端开式注浆相结合，</w:t>
      </w:r>
      <w:r w:rsidRPr="006A1C21">
        <w:rPr>
          <w:rFonts w:asciiTheme="minorEastAsia" w:eastAsiaTheme="minorEastAsia" w:hAnsiTheme="minorEastAsia" w:hint="eastAsia"/>
          <w:bCs/>
          <w:color w:val="0D0D0D" w:themeColor="text1" w:themeTint="F2"/>
          <w:szCs w:val="21"/>
        </w:rPr>
        <w:t>即先进行挤扩注浆，挤密孔壁泥皮，然后进行桩端开式注浆，高压水泥浆在挤扩段约束下</w:t>
      </w:r>
      <w:r w:rsidR="00971638" w:rsidRPr="006A1C21">
        <w:rPr>
          <w:rFonts w:asciiTheme="minorEastAsia" w:eastAsiaTheme="minorEastAsia" w:hAnsiTheme="minorEastAsia" w:hint="eastAsia"/>
          <w:bCs/>
          <w:color w:val="0D0D0D" w:themeColor="text1" w:themeTint="F2"/>
          <w:szCs w:val="21"/>
        </w:rPr>
        <w:t>渗入桩端附近土层，显著改善注浆加固效果。</w:t>
      </w:r>
    </w:p>
    <w:p w14:paraId="148E5653" w14:textId="77777777" w:rsidR="00160793" w:rsidRDefault="00160793">
      <w:pPr>
        <w:widowControl/>
        <w:jc w:val="left"/>
        <w:rPr>
          <w:rFonts w:asciiTheme="minorEastAsia" w:eastAsiaTheme="minorEastAsia" w:hAnsiTheme="minorEastAsia" w:cs="Times New Roman"/>
          <w:b/>
          <w:bCs/>
        </w:rPr>
      </w:pPr>
      <w:r>
        <w:rPr>
          <w:rFonts w:asciiTheme="minorEastAsia" w:eastAsiaTheme="minorEastAsia" w:hAnsiTheme="minorEastAsia" w:cs="Times New Roman"/>
          <w:b/>
          <w:bCs/>
        </w:rPr>
        <w:br w:type="page"/>
      </w:r>
    </w:p>
    <w:p w14:paraId="5729859D" w14:textId="2EBC9AE0" w:rsidR="009A65A7" w:rsidRPr="00160793" w:rsidRDefault="009A65A7"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b/>
          <w:bCs/>
          <w:sz w:val="28"/>
          <w:szCs w:val="28"/>
        </w:rPr>
        <w:t xml:space="preserve">3 </w:t>
      </w:r>
      <w:r w:rsidRPr="00160793">
        <w:rPr>
          <w:rFonts w:asciiTheme="minorEastAsia" w:eastAsiaTheme="minorEastAsia" w:hAnsiTheme="minorEastAsia" w:cs="Times New Roman" w:hint="eastAsia"/>
          <w:b/>
          <w:bCs/>
          <w:sz w:val="28"/>
          <w:szCs w:val="28"/>
        </w:rPr>
        <w:t>基本规定</w:t>
      </w:r>
    </w:p>
    <w:p w14:paraId="6EF7B279" w14:textId="3B4E8C30" w:rsidR="009A65A7" w:rsidRPr="00C93828" w:rsidRDefault="009A65A7" w:rsidP="005204F2">
      <w:pPr>
        <w:spacing w:line="360" w:lineRule="auto"/>
        <w:rPr>
          <w:rFonts w:cs="Times New Roman"/>
          <w:bCs/>
        </w:rPr>
      </w:pPr>
      <w:r w:rsidRPr="00C93828">
        <w:rPr>
          <w:rFonts w:cs="Times New Roman"/>
          <w:b/>
        </w:rPr>
        <w:t>3.0.1</w:t>
      </w:r>
      <w:r w:rsidRPr="00C93828">
        <w:rPr>
          <w:rFonts w:cs="Times New Roman"/>
          <w:bCs/>
        </w:rPr>
        <w:t xml:space="preserve"> </w:t>
      </w:r>
      <w:r w:rsidRPr="00C93828">
        <w:rPr>
          <w:rFonts w:cs="Times New Roman" w:hint="eastAsia"/>
          <w:bCs/>
        </w:rPr>
        <w:t>本条明确了注浆挤扩桩适用的场地。</w:t>
      </w:r>
      <w:r w:rsidR="00A00F52" w:rsidRPr="00C93828">
        <w:rPr>
          <w:rFonts w:cs="Times New Roman" w:hint="eastAsia"/>
          <w:bCs/>
        </w:rPr>
        <w:t>注浆挤扩桩是通过注浆挤扩在桩土之间产生较高相互作用力，从而达到提高桩基承载力的目的，因此要求挤扩段（端）附近土层力学性质较好，具有较低的压缩性和较高的强度，</w:t>
      </w:r>
      <w:r w:rsidR="001532DD" w:rsidRPr="00C93828">
        <w:rPr>
          <w:rFonts w:ascii="Times New Roman" w:hAnsi="Times New Roman" w:cs="Times New Roman" w:hint="eastAsia"/>
        </w:rPr>
        <w:t>挤扩段</w:t>
      </w:r>
      <w:r w:rsidR="00A00F52" w:rsidRPr="00C93828">
        <w:rPr>
          <w:rFonts w:ascii="Times New Roman" w:hAnsi="Times New Roman" w:cs="Times New Roman" w:hint="eastAsia"/>
        </w:rPr>
        <w:t>应</w:t>
      </w:r>
      <w:r w:rsidR="001532DD" w:rsidRPr="00C93828">
        <w:rPr>
          <w:rFonts w:ascii="Times New Roman" w:hAnsi="Times New Roman" w:cs="Times New Roman" w:hint="eastAsia"/>
        </w:rPr>
        <w:t>处于</w:t>
      </w:r>
      <w:r w:rsidR="00946C22" w:rsidRPr="00946C22">
        <w:rPr>
          <w:rFonts w:ascii="Times New Roman" w:hAnsi="Times New Roman" w:cs="Times New Roman" w:hint="eastAsia"/>
        </w:rPr>
        <w:t>中～低压缩性的黏性土层、中密～密实的粉性土层、砂类土层或碎石土层（包括全风化、强风化岩）</w:t>
      </w:r>
      <w:r w:rsidR="001532DD" w:rsidRPr="00C93828">
        <w:rPr>
          <w:rFonts w:ascii="Times New Roman" w:hAnsi="Times New Roman" w:cs="Times New Roman" w:hint="eastAsia"/>
        </w:rPr>
        <w:t>的场地。</w:t>
      </w:r>
    </w:p>
    <w:p w14:paraId="12284A1F" w14:textId="77777777" w:rsidR="00160793" w:rsidRDefault="00160793">
      <w:pPr>
        <w:widowControl/>
        <w:jc w:val="left"/>
        <w:rPr>
          <w:rFonts w:asciiTheme="minorEastAsia" w:eastAsiaTheme="minorEastAsia" w:hAnsiTheme="minorEastAsia" w:cs="Times New Roman"/>
          <w:b/>
          <w:bCs/>
        </w:rPr>
      </w:pPr>
      <w:r>
        <w:rPr>
          <w:rFonts w:asciiTheme="minorEastAsia" w:eastAsiaTheme="minorEastAsia" w:hAnsiTheme="minorEastAsia" w:cs="Times New Roman"/>
          <w:b/>
          <w:bCs/>
        </w:rPr>
        <w:br w:type="page"/>
      </w:r>
    </w:p>
    <w:p w14:paraId="3506E49D" w14:textId="58606512" w:rsidR="00CF2677" w:rsidRPr="00160793" w:rsidRDefault="00CF2677"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b/>
          <w:bCs/>
          <w:sz w:val="28"/>
          <w:szCs w:val="28"/>
        </w:rPr>
        <w:t>4 材料</w:t>
      </w:r>
    </w:p>
    <w:p w14:paraId="5475F702" w14:textId="61C47EB4" w:rsidR="00B6509A" w:rsidRPr="002B7ED4" w:rsidRDefault="00CF2677" w:rsidP="002B7ED4">
      <w:pPr>
        <w:widowControl/>
        <w:spacing w:line="360" w:lineRule="auto"/>
        <w:rPr>
          <w:rFonts w:ascii="Times New Roman" w:hAnsi="Times New Roman"/>
          <w:bCs/>
          <w:color w:val="000000"/>
        </w:rPr>
      </w:pPr>
      <w:r w:rsidRPr="002B7ED4">
        <w:rPr>
          <w:b/>
          <w:bCs/>
        </w:rPr>
        <w:t>4.</w:t>
      </w:r>
      <w:r w:rsidR="00270691">
        <w:rPr>
          <w:b/>
          <w:bCs/>
        </w:rPr>
        <w:t>0</w:t>
      </w:r>
      <w:r w:rsidRPr="002B7ED4">
        <w:rPr>
          <w:b/>
          <w:bCs/>
        </w:rPr>
        <w:t xml:space="preserve">.2 </w:t>
      </w:r>
      <w:r w:rsidR="00114D44" w:rsidRPr="002B7ED4">
        <w:rPr>
          <w:rFonts w:hint="eastAsia"/>
        </w:rPr>
        <w:t>中空式钢板胶囊构造如图</w:t>
      </w:r>
      <w:r w:rsidR="00114D44" w:rsidRPr="002B7ED4">
        <w:t>4.</w:t>
      </w:r>
      <w:r w:rsidR="00A91D82">
        <w:t>0</w:t>
      </w:r>
      <w:r w:rsidR="00114D44" w:rsidRPr="002B7ED4">
        <w:t>.2</w:t>
      </w:r>
      <w:r w:rsidR="00114D44" w:rsidRPr="002B7ED4">
        <w:rPr>
          <w:rFonts w:hint="eastAsia"/>
        </w:rPr>
        <w:t>所示，主要由钢板、胶囊和注浆管组成。</w:t>
      </w:r>
      <w:r w:rsidRPr="002B7ED4">
        <w:rPr>
          <w:rFonts w:hint="eastAsia"/>
        </w:rPr>
        <w:t>目前桩端注浆挤扩用中空式钢板胶囊主要采用钢板和橡胶制作，</w:t>
      </w:r>
      <w:r w:rsidR="008851B0">
        <w:rPr>
          <w:rFonts w:hint="eastAsia"/>
        </w:rPr>
        <w:t>也可</w:t>
      </w:r>
      <w:r w:rsidR="001B0EC3" w:rsidRPr="002B7ED4">
        <w:rPr>
          <w:rFonts w:hint="eastAsia"/>
        </w:rPr>
        <w:t>采用</w:t>
      </w:r>
      <w:r w:rsidR="001B0EC3" w:rsidRPr="002B7ED4">
        <w:rPr>
          <w:rFonts w:ascii="Times New Roman" w:hAnsi="Times New Roman" w:hint="eastAsia"/>
          <w:bCs/>
          <w:color w:val="000000"/>
        </w:rPr>
        <w:t>同等强度的塑料板代替钢板，高强度化学纤维</w:t>
      </w:r>
      <w:r w:rsidR="00C904F3" w:rsidRPr="002B7ED4">
        <w:rPr>
          <w:rFonts w:ascii="Times New Roman" w:hAnsi="Times New Roman" w:hint="eastAsia"/>
          <w:bCs/>
          <w:color w:val="000000"/>
        </w:rPr>
        <w:t>帆布</w:t>
      </w:r>
      <w:r w:rsidR="001B0EC3" w:rsidRPr="002B7ED4">
        <w:rPr>
          <w:rFonts w:ascii="Times New Roman" w:hAnsi="Times New Roman" w:hint="eastAsia"/>
          <w:bCs/>
          <w:color w:val="000000"/>
        </w:rPr>
        <w:t>束浆袋代替橡胶胶囊。</w:t>
      </w:r>
    </w:p>
    <w:p w14:paraId="76E2369B" w14:textId="77777777" w:rsidR="000A16DB" w:rsidRPr="002B7ED4" w:rsidRDefault="000A16DB" w:rsidP="000A16DB">
      <w:pPr>
        <w:widowControl/>
        <w:spacing w:line="360" w:lineRule="auto"/>
      </w:pPr>
      <w:r w:rsidRPr="00EC0A27">
        <w:rPr>
          <w:noProof/>
        </w:rPr>
        <w:drawing>
          <wp:inline distT="0" distB="0" distL="0" distR="0" wp14:anchorId="5318383F" wp14:editId="6332A69F">
            <wp:extent cx="5274310" cy="1929130"/>
            <wp:effectExtent l="0" t="0" r="0" b="0"/>
            <wp:docPr id="2265193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4310" cy="1929130"/>
                    </a:xfrm>
                    <a:prstGeom prst="rect">
                      <a:avLst/>
                    </a:prstGeom>
                    <a:noFill/>
                    <a:ln>
                      <a:noFill/>
                    </a:ln>
                  </pic:spPr>
                </pic:pic>
              </a:graphicData>
            </a:graphic>
          </wp:inline>
        </w:drawing>
      </w:r>
    </w:p>
    <w:p w14:paraId="5F55DB95" w14:textId="77777777" w:rsidR="000A16DB" w:rsidRDefault="000A16DB" w:rsidP="000A16DB">
      <w:pPr>
        <w:widowControl/>
        <w:spacing w:line="360" w:lineRule="auto"/>
        <w:jc w:val="center"/>
      </w:pPr>
      <w:r w:rsidRPr="002B7ED4">
        <w:rPr>
          <w:rFonts w:hint="eastAsia"/>
        </w:rPr>
        <w:t>图</w:t>
      </w:r>
      <w:r w:rsidRPr="002B7ED4">
        <w:t>4.</w:t>
      </w:r>
      <w:r>
        <w:t>0</w:t>
      </w:r>
      <w:r w:rsidRPr="002B7ED4">
        <w:t xml:space="preserve">.2 </w:t>
      </w:r>
      <w:r w:rsidRPr="002B7ED4">
        <w:rPr>
          <w:rFonts w:hint="eastAsia"/>
        </w:rPr>
        <w:t>中空式钢板胶囊构造图</w:t>
      </w:r>
    </w:p>
    <w:p w14:paraId="7BD5C5F5" w14:textId="1146C57F" w:rsidR="000A16DB" w:rsidRPr="000A16DB" w:rsidRDefault="000A16DB" w:rsidP="000A16DB">
      <w:pPr>
        <w:spacing w:line="360" w:lineRule="auto"/>
        <w:jc w:val="center"/>
        <w:rPr>
          <w:rFonts w:asciiTheme="minorEastAsia" w:eastAsiaTheme="minorEastAsia" w:hAnsiTheme="minorEastAsia"/>
          <w:sz w:val="21"/>
          <w:szCs w:val="21"/>
        </w:rPr>
      </w:pPr>
      <w:r w:rsidRPr="000A16DB">
        <w:rPr>
          <w:rFonts w:asciiTheme="minorEastAsia" w:eastAsiaTheme="minorEastAsia" w:hAnsiTheme="minorEastAsia" w:hint="eastAsia"/>
          <w:sz w:val="21"/>
          <w:szCs w:val="21"/>
        </w:rPr>
        <w:t>1</w:t>
      </w:r>
      <w:r w:rsidRPr="00916857">
        <w:rPr>
          <w:rFonts w:asciiTheme="minorEastAsia" w:eastAsiaTheme="minorEastAsia" w:hAnsiTheme="minorEastAsia" w:hint="eastAsia"/>
          <w:sz w:val="21"/>
          <w:szCs w:val="21"/>
        </w:rPr>
        <w:t>—</w:t>
      </w:r>
      <w:r w:rsidRPr="000A16DB">
        <w:rPr>
          <w:rFonts w:asciiTheme="minorEastAsia" w:eastAsiaTheme="minorEastAsia" w:hAnsiTheme="minorEastAsia" w:hint="eastAsia"/>
          <w:sz w:val="21"/>
          <w:szCs w:val="21"/>
        </w:rPr>
        <w:t>钢板；2</w:t>
      </w:r>
      <w:r w:rsidRPr="00916857">
        <w:rPr>
          <w:rFonts w:asciiTheme="minorEastAsia" w:eastAsiaTheme="minorEastAsia" w:hAnsiTheme="minorEastAsia" w:hint="eastAsia"/>
          <w:sz w:val="21"/>
          <w:szCs w:val="21"/>
        </w:rPr>
        <w:t>—</w:t>
      </w:r>
      <w:r w:rsidRPr="000A16DB">
        <w:rPr>
          <w:rFonts w:asciiTheme="minorEastAsia" w:eastAsiaTheme="minorEastAsia" w:hAnsiTheme="minorEastAsia" w:hint="eastAsia"/>
          <w:sz w:val="21"/>
          <w:szCs w:val="21"/>
        </w:rPr>
        <w:t>胶囊；3</w:t>
      </w:r>
      <w:r w:rsidRPr="00916857">
        <w:rPr>
          <w:rFonts w:asciiTheme="minorEastAsia" w:eastAsiaTheme="minorEastAsia" w:hAnsiTheme="minorEastAsia" w:hint="eastAsia"/>
          <w:sz w:val="21"/>
          <w:szCs w:val="21"/>
        </w:rPr>
        <w:t>—</w:t>
      </w:r>
      <w:r w:rsidRPr="000A16DB">
        <w:rPr>
          <w:rFonts w:asciiTheme="minorEastAsia" w:eastAsiaTheme="minorEastAsia" w:hAnsiTheme="minorEastAsia" w:hint="eastAsia"/>
          <w:sz w:val="21"/>
          <w:szCs w:val="21"/>
        </w:rPr>
        <w:t>桩端开式注浆管；4</w:t>
      </w:r>
      <w:r w:rsidRPr="00916857">
        <w:rPr>
          <w:rFonts w:asciiTheme="minorEastAsia" w:eastAsiaTheme="minorEastAsia" w:hAnsiTheme="minorEastAsia" w:hint="eastAsia"/>
          <w:sz w:val="21"/>
          <w:szCs w:val="21"/>
        </w:rPr>
        <w:t>—</w:t>
      </w:r>
      <w:r w:rsidRPr="000A16DB">
        <w:rPr>
          <w:rFonts w:asciiTheme="minorEastAsia" w:eastAsiaTheme="minorEastAsia" w:hAnsiTheme="minorEastAsia" w:hint="eastAsia"/>
          <w:sz w:val="21"/>
          <w:szCs w:val="21"/>
        </w:rPr>
        <w:t>桩端挤扩注浆管</w:t>
      </w:r>
    </w:p>
    <w:p w14:paraId="4EFFA129" w14:textId="369B71D4" w:rsidR="0082030E" w:rsidRPr="002B7ED4" w:rsidRDefault="00160793" w:rsidP="002B7ED4">
      <w:pPr>
        <w:widowControl/>
        <w:spacing w:line="360" w:lineRule="auto"/>
        <w:jc w:val="left"/>
        <w:rPr>
          <w:rFonts w:asciiTheme="minorEastAsia" w:eastAsiaTheme="minorEastAsia" w:hAnsiTheme="minorEastAsia" w:cs="Times New Roman"/>
          <w:b/>
          <w:bCs/>
        </w:rPr>
      </w:pPr>
      <w:r w:rsidRPr="002B7ED4">
        <w:rPr>
          <w:rFonts w:asciiTheme="minorEastAsia" w:eastAsiaTheme="minorEastAsia" w:hAnsiTheme="minorEastAsia" w:cs="Times New Roman"/>
          <w:b/>
          <w:bCs/>
        </w:rPr>
        <w:br w:type="page"/>
      </w:r>
    </w:p>
    <w:p w14:paraId="4C91F562" w14:textId="52FFD653" w:rsidR="00B6509A" w:rsidRPr="00160793" w:rsidRDefault="004B25B2"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hint="eastAsia"/>
          <w:b/>
          <w:bCs/>
          <w:sz w:val="28"/>
          <w:szCs w:val="28"/>
        </w:rPr>
        <w:t>5</w:t>
      </w:r>
      <w:r w:rsidRPr="00160793">
        <w:rPr>
          <w:rFonts w:asciiTheme="minorEastAsia" w:eastAsiaTheme="minorEastAsia" w:hAnsiTheme="minorEastAsia" w:cs="Times New Roman"/>
          <w:b/>
          <w:bCs/>
          <w:sz w:val="28"/>
          <w:szCs w:val="28"/>
        </w:rPr>
        <w:t xml:space="preserve"> </w:t>
      </w:r>
      <w:r w:rsidRPr="00160793">
        <w:rPr>
          <w:rFonts w:asciiTheme="minorEastAsia" w:eastAsiaTheme="minorEastAsia" w:hAnsiTheme="minorEastAsia" w:cs="Times New Roman" w:hint="eastAsia"/>
          <w:b/>
          <w:bCs/>
          <w:sz w:val="28"/>
          <w:szCs w:val="28"/>
        </w:rPr>
        <w:t>设计</w:t>
      </w:r>
    </w:p>
    <w:p w14:paraId="167F971B" w14:textId="77777777" w:rsidR="00B6509A" w:rsidRPr="00BC05C3" w:rsidRDefault="004B25B2"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hint="eastAsia"/>
          <w:b/>
          <w:bCs/>
        </w:rPr>
        <w:t>5</w:t>
      </w:r>
      <w:r w:rsidRPr="00BC05C3">
        <w:rPr>
          <w:rFonts w:asciiTheme="minorEastAsia" w:eastAsiaTheme="minorEastAsia" w:hAnsiTheme="minorEastAsia" w:cs="Times New Roman"/>
          <w:b/>
          <w:bCs/>
        </w:rPr>
        <w:t xml:space="preserve">.1  </w:t>
      </w:r>
      <w:r w:rsidRPr="00BC05C3">
        <w:rPr>
          <w:rFonts w:asciiTheme="minorEastAsia" w:eastAsiaTheme="minorEastAsia" w:hAnsiTheme="minorEastAsia" w:cs="Times New Roman" w:hint="eastAsia"/>
          <w:b/>
          <w:bCs/>
        </w:rPr>
        <w:t>一般规定</w:t>
      </w:r>
    </w:p>
    <w:p w14:paraId="74F8941E" w14:textId="106192C6" w:rsidR="00B6509A" w:rsidRPr="00CD4AD3" w:rsidRDefault="004B25B2" w:rsidP="00CF4A26">
      <w:pPr>
        <w:spacing w:line="360" w:lineRule="auto"/>
        <w:rPr>
          <w:rFonts w:asciiTheme="minorEastAsia" w:eastAsiaTheme="minorEastAsia" w:hAnsiTheme="minorEastAsia"/>
          <w:bCs/>
          <w:color w:val="000000"/>
        </w:rPr>
      </w:pPr>
      <w:r w:rsidRPr="00CD4AD3">
        <w:rPr>
          <w:rFonts w:asciiTheme="minorEastAsia" w:eastAsiaTheme="minorEastAsia" w:hAnsiTheme="minorEastAsia" w:hint="eastAsia"/>
          <w:b/>
        </w:rPr>
        <w:t>5</w:t>
      </w:r>
      <w:r w:rsidRPr="00CD4AD3">
        <w:rPr>
          <w:rFonts w:asciiTheme="minorEastAsia" w:eastAsiaTheme="minorEastAsia" w:hAnsiTheme="minorEastAsia"/>
          <w:b/>
        </w:rPr>
        <w:t>.1.7</w:t>
      </w:r>
      <w:r w:rsidRPr="00CD4AD3">
        <w:rPr>
          <w:rFonts w:asciiTheme="minorEastAsia" w:eastAsiaTheme="minorEastAsia" w:hAnsiTheme="minorEastAsia"/>
          <w:bCs/>
        </w:rPr>
        <w:t xml:space="preserve"> </w:t>
      </w:r>
      <w:r w:rsidR="00CF4A26" w:rsidRPr="00CD4AD3">
        <w:rPr>
          <w:rFonts w:asciiTheme="minorEastAsia" w:eastAsiaTheme="minorEastAsia" w:hAnsiTheme="minorEastAsia" w:hint="eastAsia"/>
          <w:bCs/>
          <w:color w:val="000000"/>
        </w:rPr>
        <w:t>注浆挤扩桩作为一种新型桩基，采用注浆挤扩技术后桩基承载力提高幅度较大，单桩极限承载力标准值原则上都要求通过单桩静载试验确定</w:t>
      </w:r>
      <w:r w:rsidRPr="00CD4AD3">
        <w:rPr>
          <w:rFonts w:asciiTheme="minorEastAsia" w:eastAsiaTheme="minorEastAsia" w:hAnsiTheme="minorEastAsia" w:hint="eastAsia"/>
          <w:bCs/>
          <w:color w:val="000000"/>
        </w:rPr>
        <w:t>。</w:t>
      </w:r>
    </w:p>
    <w:p w14:paraId="7F572A12" w14:textId="0BF4DBCE" w:rsidR="00B6509A" w:rsidRPr="00CD4AD3" w:rsidRDefault="004B25B2" w:rsidP="00CD4AD3">
      <w:pPr>
        <w:spacing w:line="360" w:lineRule="auto"/>
        <w:rPr>
          <w:rFonts w:asciiTheme="minorEastAsia" w:eastAsiaTheme="minorEastAsia" w:hAnsiTheme="minorEastAsia"/>
          <w:bCs/>
          <w:color w:val="000000"/>
        </w:rPr>
      </w:pPr>
      <w:r w:rsidRPr="00CD4AD3">
        <w:rPr>
          <w:rFonts w:asciiTheme="minorEastAsia" w:eastAsiaTheme="minorEastAsia" w:hAnsiTheme="minorEastAsia" w:hint="eastAsia"/>
          <w:b/>
          <w:color w:val="000000"/>
        </w:rPr>
        <w:t>5</w:t>
      </w:r>
      <w:r w:rsidRPr="00CD4AD3">
        <w:rPr>
          <w:rFonts w:asciiTheme="minorEastAsia" w:eastAsiaTheme="minorEastAsia" w:hAnsiTheme="minorEastAsia"/>
          <w:b/>
          <w:color w:val="000000"/>
        </w:rPr>
        <w:t>.1.</w:t>
      </w:r>
      <w:r w:rsidR="00CF4A26">
        <w:rPr>
          <w:rFonts w:asciiTheme="minorEastAsia" w:eastAsiaTheme="minorEastAsia" w:hAnsiTheme="minorEastAsia"/>
          <w:b/>
          <w:color w:val="000000"/>
        </w:rPr>
        <w:t>9</w:t>
      </w:r>
      <w:r w:rsidRPr="00CD4AD3">
        <w:rPr>
          <w:rFonts w:asciiTheme="minorEastAsia" w:eastAsiaTheme="minorEastAsia" w:hAnsiTheme="minorEastAsia"/>
          <w:bCs/>
          <w:color w:val="000000"/>
        </w:rPr>
        <w:t xml:space="preserve"> </w:t>
      </w:r>
      <w:r w:rsidR="00E71092" w:rsidRPr="00CD4AD3">
        <w:rPr>
          <w:rFonts w:asciiTheme="minorEastAsia" w:eastAsiaTheme="minorEastAsia" w:hAnsiTheme="minorEastAsia" w:hint="eastAsia"/>
          <w:bCs/>
          <w:color w:val="000000"/>
        </w:rPr>
        <w:t>钻孔</w:t>
      </w:r>
      <w:r w:rsidRPr="00CD4AD3">
        <w:rPr>
          <w:rFonts w:asciiTheme="minorEastAsia" w:eastAsiaTheme="minorEastAsia" w:hAnsiTheme="minorEastAsia" w:hint="eastAsia"/>
          <w:bCs/>
          <w:color w:val="000000"/>
        </w:rPr>
        <w:t>灌注桩混凝土强度等级一般采用</w:t>
      </w:r>
      <w:r w:rsidRPr="00CD4AD3">
        <w:rPr>
          <w:rFonts w:asciiTheme="minorEastAsia" w:eastAsiaTheme="minorEastAsia" w:hAnsiTheme="minorEastAsia"/>
          <w:bCs/>
          <w:color w:val="000000"/>
        </w:rPr>
        <w:t>C25</w:t>
      </w:r>
      <w:r w:rsidR="00D835AD">
        <w:rPr>
          <w:rFonts w:asciiTheme="minorEastAsia" w:eastAsiaTheme="minorEastAsia" w:hAnsiTheme="minorEastAsia"/>
          <w:bCs/>
          <w:color w:val="000000"/>
        </w:rPr>
        <w:t>～</w:t>
      </w:r>
      <w:r w:rsidRPr="00CD4AD3">
        <w:rPr>
          <w:rFonts w:asciiTheme="minorEastAsia" w:eastAsiaTheme="minorEastAsia" w:hAnsiTheme="minorEastAsia"/>
          <w:bCs/>
          <w:color w:val="000000"/>
        </w:rPr>
        <w:t>C45</w:t>
      </w:r>
      <w:r w:rsidRPr="00CD4AD3">
        <w:rPr>
          <w:rFonts w:asciiTheme="minorEastAsia" w:eastAsiaTheme="minorEastAsia" w:hAnsiTheme="minorEastAsia" w:hint="eastAsia"/>
          <w:bCs/>
          <w:color w:val="000000"/>
        </w:rPr>
        <w:t>。对于注浆成型挤扩</w:t>
      </w:r>
      <w:r w:rsidR="00E71092" w:rsidRPr="00CD4AD3">
        <w:rPr>
          <w:rFonts w:asciiTheme="minorEastAsia" w:eastAsiaTheme="minorEastAsia" w:hAnsiTheme="minorEastAsia" w:hint="eastAsia"/>
          <w:bCs/>
          <w:color w:val="000000"/>
        </w:rPr>
        <w:t>钻孔</w:t>
      </w:r>
      <w:r w:rsidRPr="00CD4AD3">
        <w:rPr>
          <w:rFonts w:asciiTheme="minorEastAsia" w:eastAsiaTheme="minorEastAsia" w:hAnsiTheme="minorEastAsia" w:hint="eastAsia"/>
          <w:bCs/>
          <w:color w:val="000000"/>
        </w:rPr>
        <w:t>灌注桩抗压桩，为充分利用桩身强度，规定混凝土强度等级不宜低于</w:t>
      </w:r>
      <w:r w:rsidRPr="00CD4AD3">
        <w:rPr>
          <w:rFonts w:asciiTheme="minorEastAsia" w:eastAsiaTheme="minorEastAsia" w:hAnsiTheme="minorEastAsia"/>
          <w:bCs/>
          <w:color w:val="000000"/>
        </w:rPr>
        <w:t>C30</w:t>
      </w:r>
      <w:r w:rsidRPr="00CD4AD3">
        <w:rPr>
          <w:rFonts w:asciiTheme="minorEastAsia" w:eastAsiaTheme="minorEastAsia" w:hAnsiTheme="minorEastAsia" w:hint="eastAsia"/>
          <w:bCs/>
          <w:color w:val="000000"/>
        </w:rPr>
        <w:t>。</w:t>
      </w:r>
    </w:p>
    <w:p w14:paraId="4DF5F963" w14:textId="38208BAA" w:rsidR="00B6509A" w:rsidRPr="00CD4AD3" w:rsidRDefault="004B25B2" w:rsidP="00CD4AD3">
      <w:pPr>
        <w:spacing w:line="360" w:lineRule="auto"/>
        <w:rPr>
          <w:rFonts w:asciiTheme="minorEastAsia" w:eastAsiaTheme="minorEastAsia" w:hAnsiTheme="minorEastAsia"/>
          <w:bCs/>
          <w:color w:val="000000"/>
        </w:rPr>
      </w:pPr>
      <w:r w:rsidRPr="00CD4AD3">
        <w:rPr>
          <w:rFonts w:asciiTheme="minorEastAsia" w:eastAsiaTheme="minorEastAsia" w:hAnsiTheme="minorEastAsia" w:hint="eastAsia"/>
          <w:b/>
          <w:color w:val="000000"/>
        </w:rPr>
        <w:t>5</w:t>
      </w:r>
      <w:r w:rsidRPr="00CD4AD3">
        <w:rPr>
          <w:rFonts w:asciiTheme="minorEastAsia" w:eastAsiaTheme="minorEastAsia" w:hAnsiTheme="minorEastAsia"/>
          <w:b/>
          <w:color w:val="000000"/>
        </w:rPr>
        <w:t>.1.15</w:t>
      </w:r>
      <w:r w:rsidRPr="00CD4AD3">
        <w:rPr>
          <w:rFonts w:asciiTheme="minorEastAsia" w:eastAsiaTheme="minorEastAsia" w:hAnsiTheme="minorEastAsia" w:hint="eastAsia"/>
          <w:bCs/>
          <w:color w:val="000000"/>
        </w:rPr>
        <w:t xml:space="preserve"> 注浆挤扩桩注浆压力一般保持在</w:t>
      </w:r>
      <w:r w:rsidRPr="00CD4AD3">
        <w:rPr>
          <w:rFonts w:asciiTheme="minorEastAsia" w:eastAsiaTheme="minorEastAsia" w:hAnsiTheme="minorEastAsia"/>
          <w:bCs/>
          <w:color w:val="000000"/>
        </w:rPr>
        <w:t>1.0</w:t>
      </w:r>
      <w:r w:rsidR="00D835AD">
        <w:rPr>
          <w:rFonts w:asciiTheme="minorEastAsia" w:eastAsiaTheme="minorEastAsia" w:hAnsiTheme="minorEastAsia"/>
          <w:bCs/>
          <w:color w:val="000000"/>
        </w:rPr>
        <w:t>MPa～</w:t>
      </w:r>
      <w:r w:rsidRPr="00CD4AD3">
        <w:rPr>
          <w:rFonts w:asciiTheme="minorEastAsia" w:eastAsiaTheme="minorEastAsia" w:hAnsiTheme="minorEastAsia"/>
          <w:bCs/>
          <w:color w:val="000000"/>
        </w:rPr>
        <w:t>5.0MPa</w:t>
      </w:r>
      <w:r w:rsidRPr="00CD4AD3">
        <w:rPr>
          <w:rFonts w:asciiTheme="minorEastAsia" w:eastAsiaTheme="minorEastAsia" w:hAnsiTheme="minorEastAsia" w:hint="eastAsia"/>
          <w:bCs/>
          <w:color w:val="000000"/>
        </w:rPr>
        <w:t>，注浆控制以设计注浆量控制为主，注浆压力为辅。挤扩注浆一般在桩身混凝土灌注完成，混凝土达到终凝后进行。</w:t>
      </w:r>
    </w:p>
    <w:p w14:paraId="2875E4E3" w14:textId="47547BCB" w:rsidR="001F7350" w:rsidRPr="00BC05C3" w:rsidRDefault="009F685A"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b/>
          <w:bCs/>
        </w:rPr>
        <w:t>5.2</w:t>
      </w:r>
      <w:r w:rsidRPr="00BC05C3">
        <w:rPr>
          <w:rFonts w:asciiTheme="minorEastAsia" w:eastAsiaTheme="minorEastAsia" w:hAnsiTheme="minorEastAsia" w:cs="Times New Roman" w:hint="eastAsia"/>
          <w:b/>
          <w:bCs/>
        </w:rPr>
        <w:t>基桩构造</w:t>
      </w:r>
    </w:p>
    <w:p w14:paraId="5B5970EA" w14:textId="43760C32" w:rsidR="001F7350" w:rsidRPr="00CD4AD3" w:rsidRDefault="001F7350" w:rsidP="00CD4AD3">
      <w:pPr>
        <w:spacing w:line="360" w:lineRule="auto"/>
        <w:rPr>
          <w:rFonts w:asciiTheme="minorEastAsia" w:eastAsiaTheme="minorEastAsia" w:hAnsiTheme="minorEastAsia"/>
        </w:rPr>
      </w:pPr>
      <w:r w:rsidRPr="00CD4AD3">
        <w:rPr>
          <w:rFonts w:asciiTheme="minorEastAsia" w:eastAsiaTheme="minorEastAsia" w:hAnsiTheme="minorEastAsia"/>
          <w:b/>
        </w:rPr>
        <w:t xml:space="preserve">5.2.2 </w:t>
      </w:r>
      <w:r w:rsidR="009F685A" w:rsidRPr="00CD4AD3">
        <w:rPr>
          <w:rFonts w:asciiTheme="minorEastAsia" w:eastAsiaTheme="minorEastAsia" w:hAnsiTheme="minorEastAsia" w:hint="eastAsia"/>
          <w:bCs/>
        </w:rPr>
        <w:t>本条对</w:t>
      </w:r>
      <w:r w:rsidRPr="00CD4AD3">
        <w:rPr>
          <w:rFonts w:asciiTheme="minorEastAsia" w:eastAsiaTheme="minorEastAsia" w:hAnsiTheme="minorEastAsia" w:hint="eastAsia"/>
        </w:rPr>
        <w:t>注浆挤扩钢管桩的基本尺寸及构造</w:t>
      </w:r>
      <w:r w:rsidR="009F685A" w:rsidRPr="00CD4AD3">
        <w:rPr>
          <w:rFonts w:asciiTheme="minorEastAsia" w:eastAsiaTheme="minorEastAsia" w:hAnsiTheme="minorEastAsia" w:hint="eastAsia"/>
        </w:rPr>
        <w:t>进行了</w:t>
      </w:r>
      <w:r w:rsidR="009F685A" w:rsidRPr="00CD4AD3">
        <w:rPr>
          <w:rFonts w:asciiTheme="minorEastAsia" w:eastAsiaTheme="minorEastAsia" w:hAnsiTheme="minorEastAsia" w:hint="eastAsia"/>
          <w:bCs/>
        </w:rPr>
        <w:t>规定。</w:t>
      </w:r>
    </w:p>
    <w:p w14:paraId="114DB1DA" w14:textId="35F3BA36" w:rsidR="001F7350" w:rsidRPr="00CD4AD3" w:rsidRDefault="001F7350" w:rsidP="00CD4AD3">
      <w:pPr>
        <w:spacing w:line="360" w:lineRule="auto"/>
        <w:ind w:firstLineChars="100" w:firstLine="241"/>
        <w:rPr>
          <w:rFonts w:asciiTheme="minorEastAsia" w:eastAsiaTheme="minorEastAsia" w:hAnsiTheme="minorEastAsia"/>
        </w:rPr>
      </w:pPr>
      <w:r w:rsidRPr="00CD4AD3">
        <w:rPr>
          <w:rFonts w:asciiTheme="minorEastAsia" w:eastAsiaTheme="minorEastAsia" w:hAnsiTheme="minorEastAsia"/>
          <w:b/>
        </w:rPr>
        <w:t xml:space="preserve">  </w:t>
      </w:r>
      <w:r w:rsidR="00186434">
        <w:rPr>
          <w:rFonts w:asciiTheme="minorEastAsia" w:eastAsiaTheme="minorEastAsia" w:hAnsiTheme="minorEastAsia"/>
          <w:b/>
        </w:rPr>
        <w:t>2</w:t>
      </w:r>
      <w:r w:rsidRPr="00CD4AD3">
        <w:rPr>
          <w:rFonts w:asciiTheme="minorEastAsia" w:eastAsiaTheme="minorEastAsia" w:hAnsiTheme="minorEastAsia"/>
        </w:rPr>
        <w:t xml:space="preserve"> </w:t>
      </w:r>
      <w:r w:rsidRPr="00CD4AD3">
        <w:rPr>
          <w:rFonts w:asciiTheme="minorEastAsia" w:eastAsiaTheme="minorEastAsia" w:hAnsiTheme="minorEastAsia" w:hint="eastAsia"/>
        </w:rPr>
        <w:t>成孔直径应比桩身设计有效直径大</w:t>
      </w:r>
      <w:r w:rsidRPr="00CD4AD3">
        <w:rPr>
          <w:rFonts w:asciiTheme="minorEastAsia" w:eastAsiaTheme="minorEastAsia" w:hAnsiTheme="minorEastAsia"/>
        </w:rPr>
        <w:t>150mm</w:t>
      </w:r>
      <w:r w:rsidR="009F685A" w:rsidRPr="00CD4AD3">
        <w:rPr>
          <w:rFonts w:asciiTheme="minorEastAsia" w:eastAsiaTheme="minorEastAsia" w:hAnsiTheme="minorEastAsia" w:hint="eastAsia"/>
        </w:rPr>
        <w:t>，主要是确保外包束浆袋的钢管桩与孔壁之间存在足够空隙，以便钢管桩顺利下放</w:t>
      </w:r>
      <w:r w:rsidRPr="00CD4AD3">
        <w:rPr>
          <w:rFonts w:asciiTheme="minorEastAsia" w:eastAsiaTheme="minorEastAsia" w:hAnsiTheme="minorEastAsia" w:hint="eastAsia"/>
        </w:rPr>
        <w:t>。</w:t>
      </w:r>
    </w:p>
    <w:p w14:paraId="4FF18CEB" w14:textId="4BDED622" w:rsidR="009F685A" w:rsidRPr="00CD4AD3" w:rsidRDefault="009F685A" w:rsidP="00285610">
      <w:pPr>
        <w:spacing w:line="360" w:lineRule="auto"/>
        <w:rPr>
          <w:rFonts w:asciiTheme="minorEastAsia" w:eastAsiaTheme="minorEastAsia" w:hAnsiTheme="minorEastAsia"/>
        </w:rPr>
      </w:pPr>
      <w:r w:rsidRPr="00CD4AD3">
        <w:rPr>
          <w:rFonts w:asciiTheme="minorEastAsia" w:eastAsiaTheme="minorEastAsia" w:hAnsiTheme="minorEastAsia"/>
          <w:b/>
        </w:rPr>
        <w:t>5.2.4</w:t>
      </w:r>
      <w:r w:rsidRPr="00CD4AD3">
        <w:rPr>
          <w:rFonts w:asciiTheme="minorEastAsia" w:eastAsiaTheme="minorEastAsia" w:hAnsiTheme="minorEastAsia"/>
        </w:rPr>
        <w:t xml:space="preserve"> </w:t>
      </w:r>
      <w:r w:rsidRPr="00CD4AD3">
        <w:rPr>
          <w:rFonts w:asciiTheme="minorEastAsia" w:eastAsiaTheme="minorEastAsia" w:hAnsiTheme="minorEastAsia" w:hint="eastAsia"/>
        </w:rPr>
        <w:t>本条对桩侧注浆挤扩钻孔灌注桩的基本尺寸及构造进行了规定。在挤扩段，成孔直径应比桩身设计有效直径大</w:t>
      </w:r>
      <w:r w:rsidRPr="00CD4AD3">
        <w:rPr>
          <w:rFonts w:asciiTheme="minorEastAsia" w:eastAsiaTheme="minorEastAsia" w:hAnsiTheme="minorEastAsia"/>
        </w:rPr>
        <w:t>150mm</w:t>
      </w:r>
      <w:r w:rsidRPr="00CD4AD3">
        <w:rPr>
          <w:rFonts w:asciiTheme="minorEastAsia" w:eastAsiaTheme="minorEastAsia" w:hAnsiTheme="minorEastAsia" w:hint="eastAsia"/>
        </w:rPr>
        <w:t>，主要是确保</w:t>
      </w:r>
      <w:r w:rsidR="0028360C" w:rsidRPr="00CD4AD3">
        <w:rPr>
          <w:rFonts w:asciiTheme="minorEastAsia" w:eastAsiaTheme="minorEastAsia" w:hAnsiTheme="minorEastAsia" w:hint="eastAsia"/>
        </w:rPr>
        <w:t>外包</w:t>
      </w:r>
      <w:r w:rsidRPr="00CD4AD3">
        <w:rPr>
          <w:rFonts w:asciiTheme="minorEastAsia" w:eastAsiaTheme="minorEastAsia" w:hAnsiTheme="minorEastAsia" w:hint="eastAsia"/>
        </w:rPr>
        <w:t>束浆袋的钢筋笼底笼与孔壁之间存在足够空隙，以便钢筋笼顺利下放。</w:t>
      </w:r>
    </w:p>
    <w:p w14:paraId="094D0574" w14:textId="27C80F46" w:rsidR="009E4AFB" w:rsidRPr="00BC05C3" w:rsidRDefault="0015520D"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b/>
          <w:bCs/>
        </w:rPr>
        <w:t xml:space="preserve">5.3  </w:t>
      </w:r>
      <w:r w:rsidRPr="00BC05C3">
        <w:rPr>
          <w:rFonts w:asciiTheme="minorEastAsia" w:eastAsiaTheme="minorEastAsia" w:hAnsiTheme="minorEastAsia" w:cs="Times New Roman" w:hint="eastAsia"/>
          <w:b/>
          <w:bCs/>
        </w:rPr>
        <w:t>单桩抗压承载力</w:t>
      </w:r>
    </w:p>
    <w:p w14:paraId="07954CD4" w14:textId="42C8B110" w:rsidR="00804090" w:rsidRPr="00CD4AD3" w:rsidRDefault="00804090" w:rsidP="00CD4AD3">
      <w:pPr>
        <w:spacing w:line="360" w:lineRule="auto"/>
        <w:rPr>
          <w:rFonts w:asciiTheme="minorEastAsia" w:eastAsiaTheme="minorEastAsia" w:hAnsiTheme="minorEastAsia" w:cs="Times New Roman"/>
          <w:color w:val="0D0D0D" w:themeColor="text1" w:themeTint="F2"/>
        </w:rPr>
      </w:pPr>
      <w:r w:rsidRPr="00CD4AD3">
        <w:rPr>
          <w:rFonts w:asciiTheme="minorEastAsia" w:eastAsiaTheme="minorEastAsia" w:hAnsiTheme="minorEastAsia"/>
          <w:b/>
          <w:spacing w:val="20"/>
        </w:rPr>
        <w:t>5.3.2</w:t>
      </w:r>
      <w:r w:rsidR="00CD4AD3">
        <w:rPr>
          <w:rFonts w:asciiTheme="minorEastAsia" w:eastAsiaTheme="minorEastAsia" w:hAnsiTheme="minorEastAsia"/>
          <w:b/>
          <w:spacing w:val="20"/>
        </w:rPr>
        <w:t xml:space="preserve"> </w:t>
      </w:r>
      <w:r w:rsidR="00CE40CE" w:rsidRPr="00A709F8">
        <w:rPr>
          <w:rFonts w:asciiTheme="minorEastAsia" w:eastAsiaTheme="minorEastAsia" w:hAnsiTheme="minorEastAsia" w:hint="eastAsia"/>
          <w:bCs/>
          <w:spacing w:val="20"/>
        </w:rPr>
        <w:t>桩侧</w:t>
      </w:r>
      <w:r w:rsidRPr="00CD4AD3">
        <w:rPr>
          <w:rFonts w:asciiTheme="minorEastAsia" w:eastAsiaTheme="minorEastAsia" w:hAnsiTheme="minorEastAsia" w:hint="eastAsia"/>
        </w:rPr>
        <w:t>注浆挤扩桩单桩</w:t>
      </w:r>
      <w:r w:rsidRPr="00CD4AD3">
        <w:rPr>
          <w:rFonts w:asciiTheme="minorEastAsia" w:eastAsiaTheme="minorEastAsia" w:hAnsiTheme="minorEastAsia" w:hint="eastAsia"/>
          <w:color w:val="0D0D0D" w:themeColor="text1" w:themeTint="F2"/>
        </w:rPr>
        <w:t>抗压承载力估算</w:t>
      </w:r>
      <w:r w:rsidRPr="00CD4AD3">
        <w:rPr>
          <w:rFonts w:asciiTheme="minorEastAsia" w:eastAsiaTheme="minorEastAsia" w:hAnsiTheme="minorEastAsia" w:hint="eastAsia"/>
          <w:spacing w:val="20"/>
        </w:rPr>
        <w:t>公式参照《建筑桩基技术规范》J</w:t>
      </w:r>
      <w:r w:rsidRPr="00CD4AD3">
        <w:rPr>
          <w:rFonts w:asciiTheme="minorEastAsia" w:eastAsiaTheme="minorEastAsia" w:hAnsiTheme="minorEastAsia"/>
          <w:spacing w:val="20"/>
        </w:rPr>
        <w:t>GJ</w:t>
      </w:r>
      <w:r w:rsidR="004D4C30">
        <w:rPr>
          <w:rFonts w:asciiTheme="minorEastAsia" w:eastAsiaTheme="minorEastAsia" w:hAnsiTheme="minorEastAsia"/>
          <w:spacing w:val="20"/>
        </w:rPr>
        <w:t xml:space="preserve"> </w:t>
      </w:r>
      <w:r w:rsidRPr="00CD4AD3">
        <w:rPr>
          <w:rFonts w:asciiTheme="minorEastAsia" w:eastAsiaTheme="minorEastAsia" w:hAnsiTheme="minorEastAsia"/>
          <w:spacing w:val="20"/>
        </w:rPr>
        <w:t>94</w:t>
      </w:r>
      <w:r w:rsidRPr="00CD4AD3">
        <w:rPr>
          <w:rFonts w:asciiTheme="minorEastAsia" w:eastAsiaTheme="minorEastAsia" w:hAnsiTheme="minorEastAsia" w:hint="eastAsia"/>
          <w:spacing w:val="20"/>
        </w:rPr>
        <w:t>后注浆灌注桩单桩竖向极限承载力计算公式</w:t>
      </w:r>
      <w:r w:rsidRPr="00CD4AD3">
        <w:rPr>
          <w:rFonts w:asciiTheme="minorEastAsia" w:eastAsiaTheme="minorEastAsia" w:hAnsiTheme="minorEastAsia" w:hint="eastAsia"/>
          <w:color w:val="0D0D0D" w:themeColor="text1" w:themeTint="F2"/>
        </w:rPr>
        <w:t>。</w:t>
      </w:r>
      <w:r w:rsidR="00921058" w:rsidRPr="00CD4AD3">
        <w:rPr>
          <w:rFonts w:asciiTheme="minorEastAsia" w:eastAsiaTheme="minorEastAsia" w:hAnsiTheme="minorEastAsia" w:hint="eastAsia"/>
          <w:color w:val="0D0D0D" w:themeColor="text1" w:themeTint="F2"/>
        </w:rPr>
        <w:t>鉴于注浆挤扩桩作为抗压桩的工程经验还比较少，因此挤扩段侧阻力增强系数</w:t>
      </w:r>
      <w:r w:rsidR="00921058" w:rsidRPr="00CD4AD3">
        <w:rPr>
          <w:rFonts w:asciiTheme="minorEastAsia" w:eastAsiaTheme="minorEastAsia" w:hAnsiTheme="minorEastAsia" w:hint="eastAsia"/>
          <w:spacing w:val="20"/>
        </w:rPr>
        <w:t>参照《建筑桩基技术规范》J</w:t>
      </w:r>
      <w:r w:rsidR="00921058" w:rsidRPr="00CD4AD3">
        <w:rPr>
          <w:rFonts w:asciiTheme="minorEastAsia" w:eastAsiaTheme="minorEastAsia" w:hAnsiTheme="minorEastAsia"/>
          <w:spacing w:val="20"/>
        </w:rPr>
        <w:t>GJ 94</w:t>
      </w:r>
      <w:r w:rsidR="00921058" w:rsidRPr="00CD4AD3">
        <w:rPr>
          <w:rFonts w:asciiTheme="minorEastAsia" w:eastAsiaTheme="minorEastAsia" w:hAnsiTheme="minorEastAsia" w:hint="eastAsia"/>
          <w:spacing w:val="20"/>
        </w:rPr>
        <w:t>表5</w:t>
      </w:r>
      <w:r w:rsidR="00921058" w:rsidRPr="00CD4AD3">
        <w:rPr>
          <w:rFonts w:asciiTheme="minorEastAsia" w:eastAsiaTheme="minorEastAsia" w:hAnsiTheme="minorEastAsia"/>
          <w:spacing w:val="20"/>
        </w:rPr>
        <w:t>.3.10</w:t>
      </w:r>
      <w:r w:rsidR="00921058" w:rsidRPr="00CD4AD3">
        <w:rPr>
          <w:rFonts w:asciiTheme="minorEastAsia" w:eastAsiaTheme="minorEastAsia" w:hAnsiTheme="minorEastAsia" w:hint="eastAsia"/>
          <w:spacing w:val="20"/>
        </w:rPr>
        <w:t>，并根据工程经验进行折减取值。</w:t>
      </w:r>
    </w:p>
    <w:p w14:paraId="5F09DA9B" w14:textId="37EFE0D2" w:rsidR="00804090" w:rsidRDefault="00E475A0" w:rsidP="00CD4AD3">
      <w:pPr>
        <w:numPr>
          <w:ilvl w:val="255"/>
          <w:numId w:val="0"/>
        </w:numPr>
        <w:spacing w:line="360" w:lineRule="auto"/>
        <w:ind w:firstLineChars="200" w:firstLine="480"/>
        <w:rPr>
          <w:rFonts w:asciiTheme="minorEastAsia" w:eastAsiaTheme="minorEastAsia" w:hAnsiTheme="minorEastAsia"/>
          <w:color w:val="000000" w:themeColor="text1"/>
        </w:rPr>
      </w:pPr>
      <w:r w:rsidRPr="00CD4AD3">
        <w:rPr>
          <w:rFonts w:asciiTheme="minorEastAsia" w:eastAsiaTheme="minorEastAsia" w:hAnsiTheme="minorEastAsia" w:hint="eastAsia"/>
          <w:color w:val="000000" w:themeColor="text1"/>
        </w:rPr>
        <w:t>注浆挤扩桩作为抗压桩时，端阻力发挥与注浆挤扩工艺密切相关。仅采用桩侧挤扩注浆时，侧阻力提高非常明显，由于桩端沉渣的存在，基桩受载时侧阻与端阻难以同时达到极限状态，桩端注浆挤扩端阻力调整系数取</w:t>
      </w:r>
      <w:r w:rsidRPr="00D901F5">
        <w:rPr>
          <w:rFonts w:ascii="Times New Roman" w:eastAsiaTheme="minorEastAsia" w:hAnsi="Times New Roman" w:cs="Times New Roman"/>
          <w:i/>
          <w:iCs/>
          <w:color w:val="000000" w:themeColor="text1"/>
        </w:rPr>
        <w:t>β</w:t>
      </w:r>
      <w:r w:rsidRPr="00D901F5">
        <w:rPr>
          <w:rFonts w:ascii="Times New Roman" w:eastAsiaTheme="minorEastAsia" w:hAnsi="Times New Roman" w:cs="Times New Roman"/>
          <w:i/>
          <w:iCs/>
          <w:color w:val="000000" w:themeColor="text1"/>
          <w:vertAlign w:val="subscript"/>
        </w:rPr>
        <w:t>p</w:t>
      </w:r>
      <w:commentRangeStart w:id="109"/>
      <w:r w:rsidRPr="00CD4AD3">
        <w:rPr>
          <w:rFonts w:asciiTheme="minorEastAsia" w:eastAsiaTheme="minorEastAsia" w:hAnsiTheme="minorEastAsia" w:hint="eastAsia"/>
          <w:color w:val="000000" w:themeColor="text1"/>
        </w:rPr>
        <w:t>取</w:t>
      </w:r>
      <w:r w:rsidRPr="00CD4AD3">
        <w:rPr>
          <w:rFonts w:asciiTheme="minorEastAsia" w:eastAsiaTheme="minorEastAsia" w:hAnsiTheme="minorEastAsia"/>
          <w:color w:val="000000" w:themeColor="text1"/>
        </w:rPr>
        <w:t>0</w:t>
      </w:r>
      <w:r w:rsidR="00D835AD">
        <w:rPr>
          <w:rFonts w:asciiTheme="minorEastAsia" w:eastAsiaTheme="minorEastAsia" w:hAnsiTheme="minorEastAsia"/>
          <w:color w:val="000000" w:themeColor="text1"/>
        </w:rPr>
        <w:t>～</w:t>
      </w:r>
      <w:r w:rsidRPr="00CD4AD3">
        <w:rPr>
          <w:rFonts w:asciiTheme="minorEastAsia" w:eastAsiaTheme="minorEastAsia" w:hAnsiTheme="minorEastAsia"/>
          <w:color w:val="000000" w:themeColor="text1"/>
        </w:rPr>
        <w:t>1.0</w:t>
      </w:r>
      <w:commentRangeEnd w:id="109"/>
      <w:r w:rsidRPr="00CD4AD3">
        <w:rPr>
          <w:rStyle w:val="afb"/>
          <w:rFonts w:asciiTheme="minorEastAsia" w:eastAsiaTheme="minorEastAsia" w:hAnsiTheme="minorEastAsia" w:cstheme="minorBidi"/>
          <w:sz w:val="24"/>
          <w:szCs w:val="24"/>
        </w:rPr>
        <w:commentReference w:id="109"/>
      </w:r>
      <w:r w:rsidRPr="00CD4AD3">
        <w:rPr>
          <w:rFonts w:asciiTheme="minorEastAsia" w:eastAsiaTheme="minorEastAsia" w:hAnsiTheme="minorEastAsia" w:hint="eastAsia"/>
          <w:color w:val="000000" w:themeColor="text1"/>
        </w:rPr>
        <w:t>。采用</w:t>
      </w:r>
      <w:r w:rsidR="00270E83">
        <w:rPr>
          <w:rFonts w:asciiTheme="minorEastAsia" w:eastAsiaTheme="minorEastAsia" w:hAnsiTheme="minorEastAsia" w:hint="eastAsia"/>
          <w:color w:val="000000" w:themeColor="text1"/>
        </w:rPr>
        <w:t>桩侧</w:t>
      </w:r>
      <w:r w:rsidRPr="00CD4AD3">
        <w:rPr>
          <w:rFonts w:asciiTheme="minorEastAsia" w:eastAsiaTheme="minorEastAsia" w:hAnsiTheme="minorEastAsia" w:hint="eastAsia"/>
          <w:color w:val="000000" w:themeColor="text1"/>
        </w:rPr>
        <w:t>挤扩与桩端开式</w:t>
      </w:r>
      <w:r w:rsidR="00270E83">
        <w:rPr>
          <w:rFonts w:asciiTheme="minorEastAsia" w:eastAsiaTheme="minorEastAsia" w:hAnsiTheme="minorEastAsia" w:hint="eastAsia"/>
          <w:color w:val="000000" w:themeColor="text1"/>
        </w:rPr>
        <w:t>复合</w:t>
      </w:r>
      <w:r w:rsidRPr="00CD4AD3">
        <w:rPr>
          <w:rFonts w:asciiTheme="minorEastAsia" w:eastAsiaTheme="minorEastAsia" w:hAnsiTheme="minorEastAsia" w:hint="eastAsia"/>
          <w:color w:val="000000" w:themeColor="text1"/>
        </w:rPr>
        <w:t>注浆时，桩端沉渣得到注浆加固，基桩受载时侧阻与端阻能够同时达到极限状态，端阻力调整系数可按表</w:t>
      </w:r>
      <w:r w:rsidRPr="00CD4AD3">
        <w:rPr>
          <w:rFonts w:asciiTheme="minorEastAsia" w:eastAsiaTheme="minorEastAsia" w:hAnsiTheme="minorEastAsia"/>
          <w:color w:val="000000" w:themeColor="text1"/>
        </w:rPr>
        <w:t>5.3.2-3</w:t>
      </w:r>
      <w:r w:rsidRPr="00CD4AD3">
        <w:rPr>
          <w:rFonts w:asciiTheme="minorEastAsia" w:eastAsiaTheme="minorEastAsia" w:hAnsiTheme="minorEastAsia" w:hint="eastAsia"/>
          <w:color w:val="000000" w:themeColor="text1"/>
        </w:rPr>
        <w:t>取值</w:t>
      </w:r>
      <w:r w:rsidR="00824C2B" w:rsidRPr="00CD4AD3">
        <w:rPr>
          <w:rFonts w:asciiTheme="minorEastAsia" w:eastAsiaTheme="minorEastAsia" w:hAnsiTheme="minorEastAsia" w:hint="eastAsia"/>
          <w:color w:val="000000" w:themeColor="text1"/>
        </w:rPr>
        <w:t>。</w:t>
      </w:r>
      <w:commentRangeStart w:id="110"/>
      <w:commentRangeEnd w:id="110"/>
      <m:oMath>
        <m:r>
          <w:rPr>
            <w:rStyle w:val="afb"/>
            <w:rFonts w:ascii="Cambria Math" w:eastAsiaTheme="minorEastAsia" w:hAnsi="Cambria Math" w:cstheme="minorBidi"/>
            <w:i/>
          </w:rPr>
          <w:commentReference w:id="110"/>
        </m:r>
      </m:oMath>
    </w:p>
    <w:p w14:paraId="6A4F41A6" w14:textId="5CDFC47D" w:rsidR="00CE40CE" w:rsidRPr="00CE40CE" w:rsidRDefault="00CE40CE" w:rsidP="00A709F8">
      <w:pPr>
        <w:spacing w:line="360" w:lineRule="auto"/>
        <w:ind w:firstLineChars="200" w:firstLine="562"/>
        <w:rPr>
          <w:b/>
          <w:spacing w:val="20"/>
          <w:szCs w:val="21"/>
        </w:rPr>
      </w:pPr>
      <w:r w:rsidRPr="00CD4AD3">
        <w:rPr>
          <w:rFonts w:asciiTheme="minorEastAsia" w:eastAsiaTheme="minorEastAsia" w:hAnsiTheme="minorEastAsia"/>
          <w:b/>
          <w:spacing w:val="20"/>
        </w:rPr>
        <w:t>5.3.</w:t>
      </w:r>
      <w:r>
        <w:rPr>
          <w:rFonts w:asciiTheme="minorEastAsia" w:eastAsiaTheme="minorEastAsia" w:hAnsiTheme="minorEastAsia"/>
          <w:b/>
          <w:spacing w:val="20"/>
        </w:rPr>
        <w:t xml:space="preserve">3 </w:t>
      </w:r>
      <w:r w:rsidRPr="00A709F8">
        <w:rPr>
          <w:rFonts w:asciiTheme="minorEastAsia" w:eastAsiaTheme="minorEastAsia" w:hAnsiTheme="minorEastAsia" w:hint="eastAsia"/>
          <w:color w:val="000000" w:themeColor="text1"/>
        </w:rPr>
        <w:t>桩端注浆挤扩桩单桩抗压承载力估算公式除参照《建筑桩基技术规范》</w:t>
      </w:r>
      <w:r w:rsidRPr="00A709F8">
        <w:rPr>
          <w:rFonts w:asciiTheme="minorEastAsia" w:eastAsiaTheme="minorEastAsia" w:hAnsiTheme="minorEastAsia"/>
          <w:color w:val="000000" w:themeColor="text1"/>
        </w:rPr>
        <w:t>JGJ 94</w:t>
      </w:r>
      <w:r w:rsidRPr="00A709F8">
        <w:rPr>
          <w:rFonts w:asciiTheme="minorEastAsia" w:eastAsiaTheme="minorEastAsia" w:hAnsiTheme="minorEastAsia" w:hint="eastAsia"/>
          <w:color w:val="000000" w:themeColor="text1"/>
        </w:rPr>
        <w:t>后注浆灌注桩单桩竖向极限承载力计算公式外，还参照了中国铁道学会标准《铁路桥梁灌注桩后压浆技术规程》（</w:t>
      </w:r>
      <w:r w:rsidRPr="00A709F8">
        <w:rPr>
          <w:rFonts w:asciiTheme="minorEastAsia" w:eastAsiaTheme="minorEastAsia" w:hAnsiTheme="minorEastAsia"/>
          <w:color w:val="000000" w:themeColor="text1"/>
        </w:rPr>
        <w:t>T/CRS C0702-2021）中</w:t>
      </w:r>
      <w:r w:rsidRPr="00A709F8">
        <w:rPr>
          <w:rFonts w:asciiTheme="minorEastAsia" w:eastAsiaTheme="minorEastAsia" w:hAnsiTheme="minorEastAsia" w:hint="eastAsia"/>
          <w:color w:val="000000" w:themeColor="text1"/>
        </w:rPr>
        <w:t>桩侧开式</w:t>
      </w:r>
      <w:r w:rsidRPr="00A709F8">
        <w:rPr>
          <w:rFonts w:asciiTheme="minorEastAsia" w:eastAsiaTheme="minorEastAsia" w:hAnsiTheme="minorEastAsia"/>
          <w:color w:val="000000" w:themeColor="text1"/>
        </w:rPr>
        <w:t>+</w:t>
      </w:r>
      <w:r w:rsidRPr="00A709F8">
        <w:rPr>
          <w:rFonts w:asciiTheme="minorEastAsia" w:eastAsiaTheme="minorEastAsia" w:hAnsiTheme="minorEastAsia" w:hint="eastAsia"/>
          <w:color w:val="000000" w:themeColor="text1"/>
        </w:rPr>
        <w:t>桩底闭式组合压浆单桩容许承载力计算方法。桩端复合式后注浆，包含桩端</w:t>
      </w:r>
      <w:r w:rsidR="0037756A">
        <w:rPr>
          <w:rFonts w:asciiTheme="minorEastAsia" w:eastAsiaTheme="minorEastAsia" w:hAnsiTheme="minorEastAsia" w:hint="eastAsia"/>
          <w:color w:val="000000" w:themeColor="text1"/>
        </w:rPr>
        <w:t>挤扩</w:t>
      </w:r>
      <w:r w:rsidRPr="00A709F8">
        <w:rPr>
          <w:rFonts w:asciiTheme="minorEastAsia" w:eastAsiaTheme="minorEastAsia" w:hAnsiTheme="minorEastAsia" w:hint="eastAsia"/>
          <w:color w:val="000000" w:themeColor="text1"/>
        </w:rPr>
        <w:t>注浆和桩端开式注浆，</w:t>
      </w:r>
      <w:r w:rsidR="0037756A">
        <w:rPr>
          <w:rFonts w:asciiTheme="minorEastAsia" w:eastAsiaTheme="minorEastAsia" w:hAnsiTheme="minorEastAsia" w:hint="eastAsia"/>
          <w:color w:val="000000" w:themeColor="text1"/>
        </w:rPr>
        <w:t>桩端挤扩</w:t>
      </w:r>
      <w:r w:rsidRPr="00A709F8">
        <w:rPr>
          <w:rFonts w:asciiTheme="minorEastAsia" w:eastAsiaTheme="minorEastAsia" w:hAnsiTheme="minorEastAsia" w:hint="eastAsia"/>
          <w:color w:val="000000" w:themeColor="text1"/>
        </w:rPr>
        <w:t>注浆是向束浆袋（胶囊）内注浆，使束浆袋（胶囊）膨胀，从而对桩底土体挤密、压实，提高桩端土体的承载力，开式注浆是通过对桩底土体的劈裂、渗透作用加固桩底土体，提高桩端土体的承载力。通过众多试验案例总结，极限端阻力参照《建筑桩基技术规范》</w:t>
      </w:r>
      <w:r w:rsidRPr="00A709F8">
        <w:rPr>
          <w:rFonts w:asciiTheme="minorEastAsia" w:eastAsiaTheme="minorEastAsia" w:hAnsiTheme="minorEastAsia"/>
          <w:color w:val="000000" w:themeColor="text1"/>
        </w:rPr>
        <w:t>JGJ 94中打入预制桩参数</w:t>
      </w:r>
      <w:r w:rsidRPr="00A709F8">
        <w:rPr>
          <w:rFonts w:asciiTheme="minorEastAsia" w:eastAsiaTheme="minorEastAsia" w:hAnsiTheme="minorEastAsia" w:hint="eastAsia"/>
          <w:color w:val="000000" w:themeColor="text1"/>
        </w:rPr>
        <w:t>的取值是可行的，也符合复合式后注浆技术的理论基础，即</w:t>
      </w:r>
      <w:proofErr w:type="spellStart"/>
      <w:r w:rsidRPr="00A709F8">
        <w:rPr>
          <w:rFonts w:asciiTheme="minorEastAsia" w:eastAsiaTheme="minorEastAsia" w:hAnsiTheme="minorEastAsia"/>
          <w:color w:val="000000" w:themeColor="text1"/>
        </w:rPr>
        <w:t>vesic</w:t>
      </w:r>
      <w:proofErr w:type="spellEnd"/>
      <w:r w:rsidRPr="00A709F8">
        <w:rPr>
          <w:rFonts w:asciiTheme="minorEastAsia" w:eastAsiaTheme="minorEastAsia" w:hAnsiTheme="minorEastAsia" w:hint="eastAsia"/>
          <w:color w:val="000000" w:themeColor="text1"/>
        </w:rPr>
        <w:t>球形理论和梅耶霍夫理论。</w:t>
      </w:r>
    </w:p>
    <w:p w14:paraId="21E366A6" w14:textId="0890BB7F" w:rsidR="00B20AE3" w:rsidRPr="00B20AE3" w:rsidRDefault="00B20AE3" w:rsidP="00B20AE3">
      <w:pPr>
        <w:spacing w:beforeLines="80" w:before="264" w:line="360" w:lineRule="auto"/>
        <w:rPr>
          <w:kern w:val="0"/>
          <w:szCs w:val="21"/>
          <w:highlight w:val="yellow"/>
        </w:rPr>
      </w:pPr>
      <w:r w:rsidRPr="000858A7">
        <w:rPr>
          <w:b/>
          <w:spacing w:val="20"/>
          <w:szCs w:val="21"/>
        </w:rPr>
        <w:t>5.3.</w:t>
      </w:r>
      <w:r w:rsidR="00CE40CE">
        <w:rPr>
          <w:b/>
          <w:spacing w:val="20"/>
          <w:szCs w:val="21"/>
        </w:rPr>
        <w:t>4</w:t>
      </w:r>
      <w:r w:rsidR="00CE40CE" w:rsidRPr="000858A7">
        <w:rPr>
          <w:b/>
          <w:spacing w:val="20"/>
          <w:szCs w:val="21"/>
        </w:rPr>
        <w:t xml:space="preserve"> </w:t>
      </w:r>
      <w:r w:rsidR="000858A7" w:rsidRPr="000858A7">
        <w:rPr>
          <w:rFonts w:hint="eastAsia"/>
          <w:szCs w:val="21"/>
        </w:rPr>
        <w:t>注浆挤扩钢管混凝土桩采用钻孔植入方式成桩，参照行业标准《预应力混凝土管桩技术标准》</w:t>
      </w:r>
      <w:r w:rsidR="000858A7" w:rsidRPr="000858A7">
        <w:rPr>
          <w:szCs w:val="21"/>
        </w:rPr>
        <w:t>JGJ/T 406</w:t>
      </w:r>
      <w:r w:rsidR="009A7160">
        <w:rPr>
          <w:rFonts w:hint="eastAsia"/>
          <w:szCs w:val="21"/>
        </w:rPr>
        <w:t>第</w:t>
      </w:r>
      <w:r w:rsidR="000858A7" w:rsidRPr="000858A7">
        <w:rPr>
          <w:szCs w:val="21"/>
        </w:rPr>
        <w:t>5.2.6条规定，采用</w:t>
      </w:r>
      <w:r w:rsidR="00557684" w:rsidRPr="000858A7">
        <w:rPr>
          <w:rFonts w:hint="eastAsia"/>
          <w:szCs w:val="21"/>
        </w:rPr>
        <w:t>钻孔植入方式</w:t>
      </w:r>
      <w:r w:rsidR="000858A7" w:rsidRPr="000858A7">
        <w:rPr>
          <w:szCs w:val="21"/>
        </w:rPr>
        <w:t>施工时，成桩工艺系数</w:t>
      </w:r>
      <m:oMath>
        <m:sSub>
          <m:sSubPr>
            <m:ctrlPr>
              <w:rPr>
                <w:rFonts w:ascii="Cambria Math" w:hAnsi="Cambria Math" w:cs="Times New Roman"/>
                <w:i/>
                <w:sz w:val="21"/>
                <w:szCs w:val="21"/>
              </w:rPr>
            </m:ctrlPr>
          </m:sSubPr>
          <m:e>
            <m:r>
              <w:rPr>
                <w:rFonts w:ascii="Cambria Math"/>
                <w:kern w:val="0"/>
                <w:szCs w:val="21"/>
              </w:rPr>
              <m:t>ψ</m:t>
            </m:r>
          </m:e>
          <m:sub>
            <m:r>
              <w:rPr>
                <w:rFonts w:ascii="Cambria Math"/>
                <w:kern w:val="0"/>
                <w:szCs w:val="21"/>
              </w:rPr>
              <m:t>c</m:t>
            </m:r>
          </m:sub>
        </m:sSub>
      </m:oMath>
      <w:r w:rsidR="000858A7" w:rsidRPr="000858A7">
        <w:rPr>
          <w:szCs w:val="21"/>
        </w:rPr>
        <w:t>取0.85。注浆挤扩钢管混凝土桩受压时，钢管套箍效应明显，桩身强度验算时应考虑钢管的有利作用，钢管混凝土短柱轴心受压承载力设计值</w:t>
      </w:r>
      <m:oMath>
        <m:sSub>
          <m:sSubPr>
            <m:ctrlPr>
              <w:rPr>
                <w:rFonts w:ascii="Cambria Math" w:hAnsi="Cambria Math" w:cs="Times New Roman"/>
                <w:i/>
                <w:sz w:val="21"/>
                <w:szCs w:val="21"/>
              </w:rPr>
            </m:ctrlPr>
          </m:sSubPr>
          <m:e>
            <m:r>
              <w:rPr>
                <w:rFonts w:ascii="Cambria Math" w:hAnsi="Cambria Math" w:cs="Times New Roman"/>
                <w:sz w:val="21"/>
                <w:szCs w:val="21"/>
              </w:rPr>
              <m:t>N</m:t>
            </m:r>
          </m:e>
          <m:sub>
            <m:r>
              <w:rPr>
                <w:rFonts w:ascii="Cambria Math" w:hAnsi="Cambria Math" w:cs="Times New Roman"/>
                <w:sz w:val="21"/>
                <w:szCs w:val="21"/>
              </w:rPr>
              <m:t>0</m:t>
            </m:r>
          </m:sub>
        </m:sSub>
      </m:oMath>
      <w:r w:rsidR="000858A7" w:rsidRPr="000858A7">
        <w:rPr>
          <w:szCs w:val="21"/>
        </w:rPr>
        <w:t>可参照《钢管混凝土结构技术规范》GB 50936进行计算</w:t>
      </w:r>
      <w:r w:rsidR="000858A7">
        <w:rPr>
          <w:rFonts w:hint="eastAsia"/>
          <w:szCs w:val="21"/>
        </w:rPr>
        <w:t>。</w:t>
      </w:r>
    </w:p>
    <w:p w14:paraId="67D5D325" w14:textId="77777777" w:rsidR="00824C2B" w:rsidRPr="00BC05C3" w:rsidRDefault="00824C2B"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hint="eastAsia"/>
          <w:b/>
          <w:bCs/>
        </w:rPr>
        <w:t>5.4  单桩抗拔承载力</w:t>
      </w:r>
    </w:p>
    <w:p w14:paraId="11123126" w14:textId="77777777" w:rsidR="00824C2B" w:rsidRPr="00CD4AD3" w:rsidRDefault="00824C2B" w:rsidP="00CD4AD3">
      <w:pPr>
        <w:spacing w:line="360" w:lineRule="auto"/>
        <w:rPr>
          <w:rFonts w:asciiTheme="minorEastAsia" w:eastAsiaTheme="minorEastAsia" w:hAnsiTheme="minorEastAsia"/>
        </w:rPr>
      </w:pPr>
      <w:r w:rsidRPr="00CD4AD3">
        <w:rPr>
          <w:rFonts w:asciiTheme="minorEastAsia" w:eastAsiaTheme="minorEastAsia" w:hAnsiTheme="minorEastAsia" w:hint="eastAsia"/>
          <w:b/>
          <w:spacing w:val="20"/>
        </w:rPr>
        <w:t xml:space="preserve">5.4.1 </w:t>
      </w:r>
      <w:r w:rsidRPr="00CD4AD3">
        <w:rPr>
          <w:rFonts w:asciiTheme="minorEastAsia" w:eastAsiaTheme="minorEastAsia" w:hAnsiTheme="minorEastAsia" w:hint="eastAsia"/>
        </w:rPr>
        <w:t>修改了竖向受压荷载作用效应公式。抗拔作用时，荷载作用以向上为正，桩顶竖向上拔力</w:t>
      </w:r>
      <w:proofErr w:type="spellStart"/>
      <w:r w:rsidRPr="008571C0">
        <w:rPr>
          <w:rFonts w:ascii="Times New Roman" w:eastAsiaTheme="minorEastAsia" w:hAnsi="Times New Roman" w:cs="Times New Roman"/>
          <w:i/>
          <w:iCs/>
        </w:rPr>
        <w:t>F</w:t>
      </w:r>
      <w:r w:rsidRPr="00E13F3A">
        <w:rPr>
          <w:rFonts w:ascii="Times New Roman" w:eastAsiaTheme="minorEastAsia" w:hAnsi="Times New Roman" w:cs="Times New Roman"/>
          <w:i/>
          <w:iCs/>
          <w:vertAlign w:val="subscript"/>
        </w:rPr>
        <w:t>k</w:t>
      </w:r>
      <w:proofErr w:type="spellEnd"/>
      <w:r w:rsidRPr="00CD4AD3">
        <w:rPr>
          <w:rFonts w:asciiTheme="minorEastAsia" w:eastAsiaTheme="minorEastAsia" w:hAnsiTheme="minorEastAsia" w:hint="eastAsia"/>
        </w:rPr>
        <w:t>作用方向向上，桩基承台和承台上土的自重</w:t>
      </w:r>
      <w:proofErr w:type="spellStart"/>
      <w:r w:rsidRPr="00E13F3A">
        <w:rPr>
          <w:rFonts w:ascii="Times New Roman" w:eastAsiaTheme="minorEastAsia" w:hAnsi="Times New Roman" w:cs="Times New Roman"/>
          <w:i/>
          <w:iCs/>
        </w:rPr>
        <w:t>G</w:t>
      </w:r>
      <w:r w:rsidRPr="00E13F3A">
        <w:rPr>
          <w:rFonts w:ascii="Times New Roman" w:eastAsiaTheme="minorEastAsia" w:hAnsi="Times New Roman" w:cs="Times New Roman"/>
          <w:i/>
          <w:iCs/>
          <w:vertAlign w:val="subscript"/>
        </w:rPr>
        <w:t>k</w:t>
      </w:r>
      <w:proofErr w:type="spellEnd"/>
      <w:r w:rsidRPr="00CD4AD3">
        <w:rPr>
          <w:rFonts w:asciiTheme="minorEastAsia" w:eastAsiaTheme="minorEastAsia" w:hAnsiTheme="minorEastAsia" w:hint="eastAsia"/>
        </w:rPr>
        <w:t>作用方向向下。</w:t>
      </w:r>
    </w:p>
    <w:p w14:paraId="01F43834" w14:textId="162306A5" w:rsidR="00824C2B" w:rsidRPr="00CD4AD3" w:rsidRDefault="00824C2B" w:rsidP="00CD4AD3">
      <w:pPr>
        <w:spacing w:line="360" w:lineRule="auto"/>
        <w:rPr>
          <w:rFonts w:asciiTheme="minorEastAsia" w:eastAsiaTheme="minorEastAsia" w:hAnsiTheme="minorEastAsia"/>
        </w:rPr>
      </w:pPr>
      <w:r w:rsidRPr="00CD4AD3">
        <w:rPr>
          <w:rFonts w:asciiTheme="minorEastAsia" w:eastAsiaTheme="minorEastAsia" w:hAnsiTheme="minorEastAsia" w:hint="eastAsia"/>
          <w:b/>
          <w:spacing w:val="20"/>
        </w:rPr>
        <w:t>5.4.2</w:t>
      </w:r>
      <w:r w:rsidR="00CD4AD3">
        <w:rPr>
          <w:rFonts w:asciiTheme="minorEastAsia" w:eastAsiaTheme="minorEastAsia" w:hAnsiTheme="minorEastAsia"/>
          <w:b/>
          <w:spacing w:val="20"/>
        </w:rPr>
        <w:t xml:space="preserve"> </w:t>
      </w:r>
      <w:r w:rsidRPr="00CD4AD3">
        <w:rPr>
          <w:rFonts w:asciiTheme="minorEastAsia" w:eastAsiaTheme="minorEastAsia" w:hAnsiTheme="minorEastAsia" w:hint="eastAsia"/>
        </w:rPr>
        <w:t>本条依据《建筑桩基技术规范》JGJ 94。</w:t>
      </w:r>
    </w:p>
    <w:p w14:paraId="5268561D" w14:textId="490B89A2" w:rsidR="00B6509A" w:rsidRPr="00CD4AD3" w:rsidRDefault="00824C2B" w:rsidP="00CD4AD3">
      <w:pPr>
        <w:spacing w:line="360" w:lineRule="auto"/>
        <w:rPr>
          <w:rFonts w:asciiTheme="minorEastAsia" w:eastAsiaTheme="minorEastAsia" w:hAnsiTheme="minorEastAsia"/>
          <w:bCs/>
        </w:rPr>
      </w:pPr>
      <w:r w:rsidRPr="00CD4AD3">
        <w:rPr>
          <w:rFonts w:asciiTheme="minorEastAsia" w:eastAsiaTheme="minorEastAsia" w:hAnsiTheme="minorEastAsia" w:hint="eastAsia"/>
          <w:b/>
          <w:spacing w:val="20"/>
        </w:rPr>
        <w:t>5.4.3</w:t>
      </w:r>
      <w:r w:rsidR="00CD4AD3">
        <w:rPr>
          <w:rFonts w:asciiTheme="minorEastAsia" w:eastAsiaTheme="minorEastAsia" w:hAnsiTheme="minorEastAsia"/>
          <w:b/>
          <w:spacing w:val="20"/>
        </w:rPr>
        <w:t xml:space="preserve"> </w:t>
      </w:r>
      <w:r w:rsidRPr="00CD4AD3">
        <w:rPr>
          <w:rFonts w:asciiTheme="minorEastAsia" w:eastAsiaTheme="minorEastAsia" w:hAnsiTheme="minorEastAsia" w:hint="eastAsia"/>
          <w:bCs/>
        </w:rPr>
        <w:t>公式（5.4.3-1）的第一项考虑桩侧阻力对单桩抗拔承载力的贡献，</w:t>
      </w:r>
      <w:r w:rsidRPr="00CD4AD3">
        <w:rPr>
          <w:rFonts w:asciiTheme="minorEastAsia" w:eastAsiaTheme="minorEastAsia" w:hAnsiTheme="minorEastAsia" w:hint="eastAsia"/>
          <w:bCs/>
          <w:color w:val="000000" w:themeColor="text1"/>
        </w:rPr>
        <w:t>第二项考虑桩身扩体段横截面增加产生的顶部端阻力&lt;方向向下&gt;对单桩抗拔承载力的贡献。在《建筑桩基技术规范》JGJ 94中，采用抗压桩侧摩阻力折减的方法确定抗拔桩侧摩阻力，引入了抗拔系数。本条的抗拔系数定义与之相同。本条土层侧摩阻力的抗拔系数是通过等径桩的数值计算确定的，即利用回归方程，获取不同状态土类的物理力学参数，并用于数值模型中，计算在不同土类条件下的抗拔桩的侧摩阻力，并与《建筑桩基技术规范》JGJ 94中泥浆护壁钻（冲）孔灌注桩的极限侧摩阻力标准值进行对比，确定折减系数。另外，通过补充</w:t>
      </w:r>
      <w:r w:rsidRPr="00E13F3A">
        <w:rPr>
          <w:rFonts w:ascii="Times New Roman" w:eastAsiaTheme="minorEastAsia" w:hAnsi="Times New Roman" w:cs="Times New Roman"/>
          <w:bCs/>
          <w:i/>
          <w:iCs/>
          <w:color w:val="000000" w:themeColor="text1"/>
        </w:rPr>
        <w:t>I</w:t>
      </w:r>
      <w:r w:rsidRPr="00E13F3A">
        <w:rPr>
          <w:rFonts w:ascii="Times New Roman" w:eastAsiaTheme="minorEastAsia" w:hAnsi="Times New Roman" w:cs="Times New Roman"/>
          <w:bCs/>
          <w:color w:val="000000" w:themeColor="text1"/>
          <w:vertAlign w:val="subscript"/>
        </w:rPr>
        <w:t>L</w:t>
      </w:r>
      <w:r w:rsidRPr="00CD4AD3">
        <w:rPr>
          <w:rFonts w:asciiTheme="minorEastAsia" w:eastAsiaTheme="minorEastAsia" w:hAnsiTheme="minorEastAsia" w:hint="eastAsia"/>
          <w:bCs/>
          <w:color w:val="000000" w:themeColor="text1"/>
        </w:rPr>
        <w:t>=0.75条件下等径桩的数值计算，对比桩长为18m与38m的等径桩，在相同位置</w:t>
      </w:r>
      <w:r w:rsidRPr="00CD4AD3">
        <w:rPr>
          <w:rFonts w:asciiTheme="minorEastAsia" w:eastAsiaTheme="minorEastAsia" w:hAnsiTheme="minorEastAsia" w:hint="eastAsia"/>
          <w:bCs/>
        </w:rPr>
        <w:t>处，18m桩的桩侧摩阻力基本上小于38m桩的，如图5.4.3所示。因此，长径比小的桩，抗拔系数应取小值。</w:t>
      </w:r>
    </w:p>
    <w:p w14:paraId="07BC7AA5" w14:textId="7E411D4D" w:rsidR="00B6509A" w:rsidRPr="00CD4AD3" w:rsidRDefault="00E13F3A" w:rsidP="00CD4AD3">
      <w:pPr>
        <w:spacing w:line="360" w:lineRule="auto"/>
        <w:ind w:firstLineChars="200" w:firstLine="480"/>
        <w:jc w:val="center"/>
        <w:rPr>
          <w:rFonts w:asciiTheme="minorEastAsia" w:eastAsiaTheme="minorEastAsia" w:hAnsiTheme="minorEastAsia"/>
          <w:bCs/>
        </w:rPr>
      </w:pPr>
      <w:r w:rsidRPr="00CD4AD3">
        <w:rPr>
          <w:rFonts w:asciiTheme="minorEastAsia" w:eastAsiaTheme="minorEastAsia" w:hAnsiTheme="minorEastAsia" w:cs="Times New Roman"/>
          <w:color w:val="FF0000"/>
        </w:rPr>
        <w:object w:dxaOrig="2508" w:dyaOrig="3198" w14:anchorId="0A75EEA1">
          <v:shape id="_x0000_i1042" type="#_x0000_t75" style="width:252.3pt;height:323.7pt" o:ole="">
            <v:imagedata r:id="rId66" o:title="" cropbottom="4399f" cropleft="6238f" cropright="25402f"/>
          </v:shape>
          <o:OLEObject Type="Embed" ProgID="Origin50.Graph" ShapeID="_x0000_i1042" DrawAspect="Content" ObjectID="_1763290623" r:id="rId67"/>
        </w:object>
      </w:r>
    </w:p>
    <w:p w14:paraId="4882D6C8" w14:textId="581FB2E5" w:rsidR="00B6509A" w:rsidRPr="00CD4AD3" w:rsidRDefault="004B25B2" w:rsidP="00CD4AD3">
      <w:pPr>
        <w:spacing w:line="360" w:lineRule="auto"/>
        <w:ind w:firstLineChars="200" w:firstLine="480"/>
        <w:jc w:val="center"/>
        <w:rPr>
          <w:rFonts w:asciiTheme="minorEastAsia" w:eastAsiaTheme="minorEastAsia" w:hAnsiTheme="minorEastAsia"/>
          <w:bCs/>
          <w:color w:val="000000" w:themeColor="text1"/>
        </w:rPr>
      </w:pPr>
      <w:r w:rsidRPr="00CD4AD3">
        <w:rPr>
          <w:rFonts w:asciiTheme="minorEastAsia" w:eastAsiaTheme="minorEastAsia" w:hAnsiTheme="minorEastAsia" w:hint="eastAsia"/>
          <w:bCs/>
          <w:color w:val="000000" w:themeColor="text1"/>
        </w:rPr>
        <w:t>图5.4.3 桩长对抗拔桩侧阻力分布的影响（数值计算）</w:t>
      </w:r>
    </w:p>
    <w:p w14:paraId="5E768FBF" w14:textId="40B4B5ED" w:rsidR="00B6509A" w:rsidRPr="00CD4AD3" w:rsidRDefault="004B25B2" w:rsidP="00E13F3A">
      <w:pPr>
        <w:spacing w:beforeLines="80" w:before="264" w:line="360" w:lineRule="auto"/>
        <w:ind w:firstLineChars="200" w:firstLine="480"/>
        <w:rPr>
          <w:rFonts w:asciiTheme="minorEastAsia" w:eastAsiaTheme="minorEastAsia" w:hAnsiTheme="minorEastAsia"/>
        </w:rPr>
      </w:pPr>
      <w:r w:rsidRPr="00CD4AD3">
        <w:rPr>
          <w:rFonts w:asciiTheme="minorEastAsia" w:eastAsiaTheme="minorEastAsia" w:hAnsiTheme="minorEastAsia" w:hint="eastAsia"/>
          <w:bCs/>
        </w:rPr>
        <w:t>考虑到注浆挤扩对桩身侧壁的挤密加强和桩身断面扩大的双重作用，在计算单桩竖向承载力时，可对扩体段土层的侧阻力进行提高，用</w:t>
      </w:r>
      <m:oMath>
        <m:sSub>
          <m:sSubPr>
            <m:ctrlPr>
              <w:rPr>
                <w:rFonts w:ascii="Cambria Math" w:eastAsiaTheme="minorEastAsia" w:hAnsi="Cambria Math" w:cs="Times New Roman"/>
                <w:bCs/>
                <w:i/>
              </w:rPr>
            </m:ctrlPr>
          </m:sSubPr>
          <m:e>
            <m:r>
              <w:rPr>
                <w:rFonts w:ascii="Cambria Math" w:eastAsiaTheme="minorEastAsia" w:hAnsi="Cambria Math" w:cs="Times New Roman"/>
              </w:rPr>
              <m:t>β</m:t>
            </m:r>
          </m:e>
          <m:sub>
            <m:r>
              <w:rPr>
                <w:rFonts w:ascii="Cambria Math" w:eastAsiaTheme="minorEastAsia" w:hAnsi="Cambria Math" w:cs="Times New Roman"/>
              </w:rPr>
              <m:t>si</m:t>
            </m:r>
          </m:sub>
        </m:sSub>
      </m:oMath>
      <w:r w:rsidRPr="00CD4AD3">
        <w:rPr>
          <w:rFonts w:asciiTheme="minorEastAsia" w:eastAsiaTheme="minorEastAsia" w:hAnsiTheme="minorEastAsia" w:hint="eastAsia"/>
          <w:bCs/>
        </w:rPr>
        <w:t>反映侧阻力增强作用。由于注浆挤扩桩的静载试验数据较少，因此，</w:t>
      </w:r>
      <w:r w:rsidRPr="00CD4AD3">
        <w:rPr>
          <w:rFonts w:asciiTheme="minorEastAsia" w:eastAsiaTheme="minorEastAsia" w:hAnsiTheme="minorEastAsia" w:hint="eastAsia"/>
        </w:rPr>
        <w:t>采用软件数值计算为主，由现场试验数据进行校核的方法</w:t>
      </w:r>
      <w:r w:rsidRPr="00CD4AD3">
        <w:rPr>
          <w:rFonts w:asciiTheme="minorEastAsia" w:eastAsiaTheme="minorEastAsia" w:hAnsiTheme="minorEastAsia" w:hint="eastAsia"/>
          <w:bCs/>
        </w:rPr>
        <w:t>确定侧阻力增强系数</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si</m:t>
            </m:r>
          </m:sub>
        </m:sSub>
      </m:oMath>
      <w:r w:rsidRPr="00CD4AD3">
        <w:rPr>
          <w:rFonts w:asciiTheme="minorEastAsia" w:eastAsiaTheme="minorEastAsia" w:hAnsiTheme="minorEastAsia" w:hint="eastAsia"/>
        </w:rPr>
        <w:t>。通过不同土层中的注浆挤扩桩与未注浆挤扩桩的计算结果对比，求得侧阻力增强系数。计算结果显示，在颗粒粒径较大的土层中，侧阻力增强系数相对更大。</w:t>
      </w:r>
    </w:p>
    <w:p w14:paraId="3A22B921" w14:textId="72636DB9" w:rsidR="00B6509A" w:rsidRPr="00CD4AD3" w:rsidRDefault="004B25B2" w:rsidP="00CD4AD3">
      <w:pPr>
        <w:spacing w:line="360" w:lineRule="auto"/>
        <w:ind w:firstLineChars="200" w:firstLine="480"/>
        <w:rPr>
          <w:rFonts w:asciiTheme="minorEastAsia" w:eastAsiaTheme="minorEastAsia" w:hAnsiTheme="minorEastAsia"/>
          <w:bCs/>
        </w:rPr>
      </w:pPr>
      <w:r w:rsidRPr="00CD4AD3">
        <w:rPr>
          <w:rFonts w:asciiTheme="minorEastAsia" w:eastAsiaTheme="minorEastAsia" w:hAnsiTheme="minorEastAsia" w:hint="eastAsia"/>
          <w:bCs/>
        </w:rPr>
        <w:t>挤扩段的侧摩阻力增强系数</w:t>
      </w:r>
      <m:oMath>
        <m:sSub>
          <m:sSubPr>
            <m:ctrlPr>
              <w:rPr>
                <w:rFonts w:ascii="Cambria Math" w:eastAsiaTheme="minorEastAsia" w:hAnsi="Cambria Math" w:cs="Times New Roman"/>
                <w:bCs/>
                <w:i/>
              </w:rPr>
            </m:ctrlPr>
          </m:sSubPr>
          <m:e>
            <m:r>
              <w:rPr>
                <w:rFonts w:ascii="Cambria Math" w:eastAsiaTheme="minorEastAsia" w:hAnsi="Cambria Math" w:cs="Times New Roman"/>
              </w:rPr>
              <m:t>β</m:t>
            </m:r>
          </m:e>
          <m:sub>
            <m:r>
              <w:rPr>
                <w:rFonts w:ascii="Cambria Math" w:eastAsiaTheme="minorEastAsia" w:hAnsi="Cambria Math" w:cs="Times New Roman"/>
              </w:rPr>
              <m:t>si</m:t>
            </m:r>
          </m:sub>
        </m:sSub>
      </m:oMath>
      <w:r w:rsidRPr="00CD4AD3">
        <w:rPr>
          <w:rFonts w:asciiTheme="minorEastAsia" w:eastAsiaTheme="minorEastAsia" w:hAnsiTheme="minorEastAsia" w:hint="eastAsia"/>
          <w:bCs/>
        </w:rPr>
        <w:t>是相对于同位置处的无挤扩等径桩侧摩阻力的比值。另外，根据数值计算结果，以38m桩长（挤扩段长度为10m）为例，在0</w:t>
      </w:r>
      <w:r w:rsidR="00D835AD">
        <w:rPr>
          <w:rFonts w:asciiTheme="minorEastAsia" w:eastAsiaTheme="minorEastAsia" w:hAnsiTheme="minorEastAsia"/>
          <w:bCs/>
        </w:rPr>
        <w:t>m～</w:t>
      </w:r>
      <w:r w:rsidRPr="00CD4AD3">
        <w:rPr>
          <w:rFonts w:asciiTheme="minorEastAsia" w:eastAsiaTheme="minorEastAsia" w:hAnsiTheme="minorEastAsia" w:hint="eastAsia"/>
          <w:bCs/>
        </w:rPr>
        <w:t>20m深度范围内，挤扩桩的非挤扩段的桩侧摩阻力与等直径桩的大致相同，随着深度的增加，在20</w:t>
      </w:r>
      <w:r w:rsidR="00D835AD">
        <w:rPr>
          <w:rFonts w:asciiTheme="minorEastAsia" w:eastAsiaTheme="minorEastAsia" w:hAnsiTheme="minorEastAsia"/>
          <w:bCs/>
        </w:rPr>
        <w:t>m～</w:t>
      </w:r>
      <w:r w:rsidRPr="00CD4AD3">
        <w:rPr>
          <w:rFonts w:asciiTheme="minorEastAsia" w:eastAsiaTheme="minorEastAsia" w:hAnsiTheme="minorEastAsia"/>
          <w:bCs/>
        </w:rPr>
        <w:t>28m</w:t>
      </w:r>
      <w:r w:rsidRPr="00CD4AD3">
        <w:rPr>
          <w:rFonts w:asciiTheme="minorEastAsia" w:eastAsiaTheme="minorEastAsia" w:hAnsiTheme="minorEastAsia" w:hint="eastAsia"/>
          <w:bCs/>
        </w:rPr>
        <w:t>深度内，非挤扩段的桩侧摩阻力开始大于等径桩的侧摩阻力，但由于考虑增强系数的非挤扩段长度较小，其对总侧摩阻力增量的贡献并不大，因此忽略此部分侧摩阻力的提高（偏于安全），即对无扩体段，增强系数</w:t>
      </w:r>
      <w:r w:rsidRPr="00C42556">
        <w:rPr>
          <w:rFonts w:ascii="Times New Roman" w:eastAsiaTheme="minorEastAsia" w:hAnsi="Times New Roman" w:cs="Times New Roman"/>
          <w:bCs/>
          <w:i/>
          <w:iCs/>
        </w:rPr>
        <w:sym w:font="Symbol" w:char="F062"/>
      </w:r>
      <w:proofErr w:type="spellStart"/>
      <w:r w:rsidRPr="00C42556">
        <w:rPr>
          <w:rFonts w:ascii="Times New Roman" w:eastAsiaTheme="minorEastAsia" w:hAnsi="Times New Roman" w:cs="Times New Roman"/>
          <w:bCs/>
          <w:vertAlign w:val="subscript"/>
        </w:rPr>
        <w:t>s</w:t>
      </w:r>
      <w:r w:rsidRPr="00C42556">
        <w:rPr>
          <w:rFonts w:ascii="Times New Roman" w:eastAsiaTheme="minorEastAsia" w:hAnsi="Times New Roman" w:cs="Times New Roman"/>
          <w:bCs/>
          <w:i/>
          <w:iCs/>
          <w:vertAlign w:val="subscript"/>
        </w:rPr>
        <w:t>i</w:t>
      </w:r>
      <w:proofErr w:type="spellEnd"/>
      <w:r w:rsidRPr="00CD4AD3">
        <w:rPr>
          <w:rFonts w:asciiTheme="minorEastAsia" w:eastAsiaTheme="minorEastAsia" w:hAnsiTheme="minorEastAsia" w:hint="eastAsia"/>
          <w:bCs/>
        </w:rPr>
        <w:t>取1.0。</w:t>
      </w:r>
    </w:p>
    <w:p w14:paraId="6AFB1E69" w14:textId="61F6F3C0" w:rsidR="00B6509A" w:rsidRPr="00CD4AD3" w:rsidRDefault="004B25B2" w:rsidP="00CD4AD3">
      <w:pPr>
        <w:spacing w:line="360" w:lineRule="auto"/>
        <w:ind w:firstLineChars="200" w:firstLine="480"/>
        <w:rPr>
          <w:rFonts w:asciiTheme="minorEastAsia" w:eastAsiaTheme="minorEastAsia" w:hAnsiTheme="minorEastAsia"/>
          <w:bCs/>
          <w:strike/>
        </w:rPr>
      </w:pPr>
      <w:r w:rsidRPr="00CD4AD3">
        <w:rPr>
          <w:rFonts w:asciiTheme="minorEastAsia" w:eastAsiaTheme="minorEastAsia" w:hAnsiTheme="minorEastAsia" w:hint="eastAsia"/>
        </w:rPr>
        <w:t>非挤扩桩抗拔时不存在端阻力，而注浆挤扩桩由于扩体段断面扩大，抗拔时应考虑扩体段顶部端阻力的贡献，用扩体段端阻力抗拔增强系数</w:t>
      </w:r>
      <w:r w:rsidRPr="008F5F1D">
        <w:rPr>
          <w:rFonts w:ascii="Times New Roman" w:eastAsiaTheme="minorEastAsia" w:hAnsi="Times New Roman" w:cs="Times New Roman"/>
          <w:i/>
          <w:iCs/>
        </w:rPr>
        <w:sym w:font="Symbol" w:char="F06C"/>
      </w:r>
      <w:r w:rsidRPr="008F5F1D">
        <w:rPr>
          <w:rFonts w:ascii="Times New Roman" w:eastAsiaTheme="minorEastAsia" w:hAnsi="Times New Roman" w:cs="Times New Roman"/>
          <w:i/>
          <w:iCs/>
          <w:vertAlign w:val="subscript"/>
        </w:rPr>
        <w:t>p</w:t>
      </w:r>
      <w:r w:rsidRPr="00CD4AD3">
        <w:rPr>
          <w:rFonts w:asciiTheme="minorEastAsia" w:eastAsiaTheme="minorEastAsia" w:hAnsiTheme="minorEastAsia" w:hint="eastAsia"/>
        </w:rPr>
        <w:t>来反映注浆挤扩效应对顶部土的端阻力的增强影响。由不同深度下的注浆挤扩桩端阻力数值解与表</w:t>
      </w:r>
      <w:r w:rsidRPr="00CD4AD3">
        <w:rPr>
          <w:rFonts w:asciiTheme="minorEastAsia" w:eastAsiaTheme="minorEastAsia" w:hAnsiTheme="minorEastAsia"/>
        </w:rPr>
        <w:t>5.4.3-1</w:t>
      </w:r>
      <w:r w:rsidRPr="00CD4AD3">
        <w:rPr>
          <w:rFonts w:asciiTheme="minorEastAsia" w:eastAsiaTheme="minorEastAsia" w:hAnsiTheme="minorEastAsia" w:hint="eastAsia"/>
        </w:rPr>
        <w:t>中的端阻力标准值对比可求得</w:t>
      </w:r>
      <w:r w:rsidR="008F5F1D" w:rsidRPr="008F5F1D">
        <w:rPr>
          <w:rFonts w:ascii="Times New Roman" w:eastAsiaTheme="minorEastAsia" w:hAnsi="Times New Roman" w:cs="Times New Roman"/>
          <w:i/>
          <w:iCs/>
        </w:rPr>
        <w:sym w:font="Symbol" w:char="F06C"/>
      </w:r>
      <w:r w:rsidR="008F5F1D" w:rsidRPr="008F5F1D">
        <w:rPr>
          <w:rFonts w:ascii="Times New Roman" w:eastAsiaTheme="minorEastAsia" w:hAnsi="Times New Roman" w:cs="Times New Roman"/>
          <w:i/>
          <w:iCs/>
          <w:vertAlign w:val="subscript"/>
        </w:rPr>
        <w:t>p</w:t>
      </w:r>
      <w:r w:rsidRPr="00CD4AD3">
        <w:rPr>
          <w:rFonts w:asciiTheme="minorEastAsia" w:eastAsiaTheme="minorEastAsia" w:hAnsiTheme="minorEastAsia" w:hint="eastAsia"/>
        </w:rPr>
        <w:t>，约为</w:t>
      </w:r>
      <w:r w:rsidRPr="00CD4AD3">
        <w:rPr>
          <w:rFonts w:asciiTheme="minorEastAsia" w:eastAsiaTheme="minorEastAsia" w:hAnsiTheme="minorEastAsia"/>
        </w:rPr>
        <w:t>1.0</w:t>
      </w:r>
      <w:r w:rsidR="00D835AD">
        <w:rPr>
          <w:rFonts w:asciiTheme="minorEastAsia" w:eastAsiaTheme="minorEastAsia" w:hAnsiTheme="minorEastAsia"/>
        </w:rPr>
        <w:t>～</w:t>
      </w:r>
      <w:r w:rsidRPr="00CD4AD3">
        <w:rPr>
          <w:rFonts w:asciiTheme="minorEastAsia" w:eastAsiaTheme="minorEastAsia" w:hAnsiTheme="minorEastAsia"/>
        </w:rPr>
        <w:t>1.5</w:t>
      </w:r>
      <w:r w:rsidRPr="00CD4AD3">
        <w:rPr>
          <w:rFonts w:asciiTheme="minorEastAsia" w:eastAsiaTheme="minorEastAsia" w:hAnsiTheme="minorEastAsia" w:hint="eastAsia"/>
        </w:rPr>
        <w:t>；而且，同一土层中，扩体段埋深越大，端阻力增强系数值越大。</w:t>
      </w:r>
    </w:p>
    <w:p w14:paraId="3ECA9EFA" w14:textId="73D6F5AD" w:rsidR="00B6509A" w:rsidRPr="00CD4AD3" w:rsidRDefault="004B25B2" w:rsidP="00CD4AD3">
      <w:pPr>
        <w:spacing w:line="360" w:lineRule="auto"/>
        <w:ind w:firstLineChars="200" w:firstLine="480"/>
        <w:rPr>
          <w:rFonts w:asciiTheme="minorEastAsia" w:eastAsiaTheme="minorEastAsia" w:hAnsiTheme="minorEastAsia"/>
          <w:bCs/>
        </w:rPr>
      </w:pPr>
      <w:r w:rsidRPr="00CD4AD3">
        <w:rPr>
          <w:rFonts w:asciiTheme="minorEastAsia" w:eastAsiaTheme="minorEastAsia" w:hAnsiTheme="minorEastAsia" w:hint="eastAsia"/>
        </w:rPr>
        <w:t>另外，考虑到注浆挤扩的尺寸及其引起的物理力学作用在土层中亦有差距，将注浆挤扩尺寸作为自变量，研究了扩体段顶部端阻力随扩体尺寸的变化规律。数值计算结果表明，注浆挤扩长度对承载力影响不大，但注浆挤扩半径的影响较大，且随着挤扩半径的增大，单位面积上的端阻力会降低，因此，对公式（</w:t>
      </w:r>
      <w:r w:rsidRPr="00CD4AD3">
        <w:rPr>
          <w:rFonts w:asciiTheme="minorEastAsia" w:eastAsiaTheme="minorEastAsia" w:hAnsiTheme="minorEastAsia"/>
        </w:rPr>
        <w:t>5.4.3-1</w:t>
      </w:r>
      <w:r w:rsidRPr="00CD4AD3">
        <w:rPr>
          <w:rFonts w:asciiTheme="minorEastAsia" w:eastAsiaTheme="minorEastAsia" w:hAnsiTheme="minorEastAsia" w:hint="eastAsia"/>
        </w:rPr>
        <w:t>）右侧第二项的扩体段贡献尺寸做了限定，即</w:t>
      </w:r>
      <w:r w:rsidRPr="00CD4AD3">
        <w:rPr>
          <w:rFonts w:asciiTheme="minorEastAsia" w:eastAsiaTheme="minorEastAsia" w:hAnsiTheme="minorEastAsia" w:hint="eastAsia"/>
          <w:kern w:val="0"/>
        </w:rPr>
        <w:t>当扩体段直径</w:t>
      </w:r>
      <m:oMath>
        <m:r>
          <w:rPr>
            <w:rFonts w:ascii="Cambria Math" w:eastAsiaTheme="minorEastAsia" w:hAnsi="Cambria Math" w:cs="Times New Roman"/>
          </w:rPr>
          <m:t>D</m:t>
        </m:r>
      </m:oMath>
      <w:r w:rsidRPr="00CD4AD3">
        <w:rPr>
          <w:rFonts w:asciiTheme="minorEastAsia" w:eastAsiaTheme="minorEastAsia" w:hAnsiTheme="minorEastAsia" w:hint="eastAsia"/>
        </w:rPr>
        <w:t>大于</w:t>
      </w:r>
      <w:r w:rsidRPr="00CD4AD3">
        <w:rPr>
          <w:rFonts w:asciiTheme="minorEastAsia" w:eastAsiaTheme="minorEastAsia" w:hAnsiTheme="minorEastAsia"/>
        </w:rPr>
        <w:t>2.5</w:t>
      </w:r>
      <w:r w:rsidRPr="00CD4AD3">
        <w:rPr>
          <w:rFonts w:asciiTheme="minorEastAsia" w:eastAsiaTheme="minorEastAsia" w:hAnsiTheme="minorEastAsia" w:hint="eastAsia"/>
        </w:rPr>
        <w:t>倍无扩体段直径</w:t>
      </w:r>
      <w:bookmarkStart w:id="111" w:name="_Hlk121344805"/>
      <m:oMath>
        <m:r>
          <w:rPr>
            <w:rFonts w:ascii="Cambria Math" w:eastAsiaTheme="minorEastAsia" w:hAnsi="Cambria Math" w:cs="Times New Roman"/>
          </w:rPr>
          <m:t>d</m:t>
        </m:r>
      </m:oMath>
      <w:bookmarkEnd w:id="111"/>
      <w:r w:rsidRPr="00CD4AD3">
        <w:rPr>
          <w:rFonts w:asciiTheme="minorEastAsia" w:eastAsiaTheme="minorEastAsia" w:hAnsiTheme="minorEastAsia" w:hint="eastAsia"/>
        </w:rPr>
        <w:t>时，取</w:t>
      </w:r>
      <w:r w:rsidRPr="00CD4AD3">
        <w:rPr>
          <w:rFonts w:asciiTheme="minorEastAsia" w:eastAsiaTheme="minorEastAsia" w:hAnsiTheme="minorEastAsia"/>
        </w:rPr>
        <w:t>2.5</w:t>
      </w:r>
      <m:oMath>
        <m:r>
          <w:rPr>
            <w:rFonts w:ascii="Cambria Math" w:eastAsiaTheme="minorEastAsia" w:hAnsi="Cambria Math" w:cs="Times New Roman"/>
          </w:rPr>
          <m:t>d</m:t>
        </m:r>
      </m:oMath>
      <w:r w:rsidRPr="00CD4AD3">
        <w:rPr>
          <w:rFonts w:asciiTheme="minorEastAsia" w:eastAsiaTheme="minorEastAsia" w:hAnsiTheme="minorEastAsia" w:hint="eastAsia"/>
        </w:rPr>
        <w:t>。</w:t>
      </w:r>
    </w:p>
    <w:p w14:paraId="760876AD" w14:textId="2409FC21" w:rsidR="00B6509A" w:rsidRPr="00CD4AD3" w:rsidRDefault="004B25B2" w:rsidP="00CD4AD3">
      <w:pPr>
        <w:spacing w:line="360" w:lineRule="auto"/>
        <w:ind w:firstLineChars="200" w:firstLine="480"/>
        <w:jc w:val="left"/>
        <w:rPr>
          <w:rFonts w:asciiTheme="minorEastAsia" w:eastAsiaTheme="minorEastAsia" w:hAnsiTheme="minorEastAsia"/>
        </w:rPr>
      </w:pPr>
      <w:r w:rsidRPr="00CD4AD3">
        <w:rPr>
          <w:rFonts w:asciiTheme="minorEastAsia" w:eastAsiaTheme="minorEastAsia" w:hAnsiTheme="minorEastAsia" w:hint="eastAsia"/>
        </w:rPr>
        <w:t>表5.4.3为部分工程中采用的注浆挤扩桩抗拔极限承载力的试验数据和采用本条方法和建议参数取值的计算结果。计算表明，除了个别注明的特殊试桩情况，基于本条计算得到的挤扩桩抗拔极限承载力的上限值大体上小于或接近工程实测值，计算平均值均小于试桩实测值，说明采用本条提供的计算方法和建议参数取值合理。</w:t>
      </w:r>
    </w:p>
    <w:p w14:paraId="09012570" w14:textId="19557507" w:rsidR="00B6509A" w:rsidRPr="00C93828" w:rsidRDefault="004B25B2" w:rsidP="00CD4AD3">
      <w:pPr>
        <w:widowControl/>
        <w:spacing w:line="360" w:lineRule="auto"/>
        <w:jc w:val="left"/>
        <w:rPr>
          <w:rFonts w:ascii="Times New Roman" w:hAnsi="Times New Roman"/>
          <w:bCs/>
          <w:color w:val="000000"/>
        </w:rPr>
      </w:pPr>
      <w:r w:rsidRPr="00CD4AD3">
        <w:rPr>
          <w:rFonts w:asciiTheme="minorEastAsia" w:eastAsiaTheme="minorEastAsia" w:hAnsiTheme="minorEastAsia" w:hint="eastAsia"/>
          <w:b/>
          <w:spacing w:val="20"/>
        </w:rPr>
        <w:t>5.4.4</w:t>
      </w:r>
      <w:r w:rsidR="00CD4AD3">
        <w:rPr>
          <w:rFonts w:asciiTheme="minorEastAsia" w:eastAsiaTheme="minorEastAsia" w:hAnsiTheme="minorEastAsia"/>
          <w:b/>
          <w:spacing w:val="20"/>
        </w:rPr>
        <w:t xml:space="preserve"> </w:t>
      </w:r>
      <w:r w:rsidRPr="00CD4AD3">
        <w:rPr>
          <w:rFonts w:asciiTheme="minorEastAsia" w:eastAsiaTheme="minorEastAsia" w:hAnsiTheme="minorEastAsia" w:hint="eastAsia"/>
        </w:rPr>
        <w:t>本条</w:t>
      </w:r>
      <w:r w:rsidR="00E432F6" w:rsidRPr="00CD4AD3">
        <w:rPr>
          <w:rFonts w:asciiTheme="minorEastAsia" w:eastAsiaTheme="minorEastAsia" w:hAnsiTheme="minorEastAsia" w:hint="eastAsia"/>
        </w:rPr>
        <w:t>明确了</w:t>
      </w:r>
      <w:r w:rsidRPr="00CD4AD3">
        <w:rPr>
          <w:rFonts w:asciiTheme="minorEastAsia" w:eastAsiaTheme="minorEastAsia" w:hAnsiTheme="minorEastAsia" w:hint="eastAsia"/>
        </w:rPr>
        <w:t>注浆挤扩桩</w:t>
      </w:r>
      <w:r w:rsidR="00E432F6" w:rsidRPr="00CD4AD3">
        <w:rPr>
          <w:rFonts w:asciiTheme="minorEastAsia" w:eastAsiaTheme="minorEastAsia" w:hAnsiTheme="minorEastAsia" w:hint="eastAsia"/>
        </w:rPr>
        <w:t>钻孔灌注桩</w:t>
      </w:r>
      <w:r w:rsidRPr="00CD4AD3">
        <w:rPr>
          <w:rFonts w:asciiTheme="minorEastAsia" w:eastAsiaTheme="minorEastAsia" w:hAnsiTheme="minorEastAsia" w:hint="eastAsia"/>
        </w:rPr>
        <w:t>灌注桩和</w:t>
      </w:r>
      <w:r w:rsidR="00E432F6" w:rsidRPr="00CD4AD3">
        <w:rPr>
          <w:rFonts w:asciiTheme="minorEastAsia" w:eastAsiaTheme="minorEastAsia" w:hAnsiTheme="minorEastAsia" w:hint="eastAsia"/>
        </w:rPr>
        <w:t>钢管桩</w:t>
      </w:r>
      <w:r w:rsidRPr="00CD4AD3">
        <w:rPr>
          <w:rFonts w:asciiTheme="minorEastAsia" w:eastAsiaTheme="minorEastAsia" w:hAnsiTheme="minorEastAsia" w:hint="eastAsia"/>
        </w:rPr>
        <w:t>桩</w:t>
      </w:r>
      <w:r w:rsidR="00E432F6" w:rsidRPr="00CD4AD3">
        <w:rPr>
          <w:rFonts w:asciiTheme="minorEastAsia" w:eastAsiaTheme="minorEastAsia" w:hAnsiTheme="minorEastAsia" w:hint="eastAsia"/>
        </w:rPr>
        <w:t>桩身</w:t>
      </w:r>
      <w:r w:rsidR="00BA763E" w:rsidRPr="00CD4AD3">
        <w:rPr>
          <w:rFonts w:asciiTheme="minorEastAsia" w:eastAsiaTheme="minorEastAsia" w:hAnsiTheme="minorEastAsia" w:hint="eastAsia"/>
        </w:rPr>
        <w:t>截面强度验</w:t>
      </w:r>
      <w:r w:rsidR="002103CB">
        <w:rPr>
          <w:rFonts w:asciiTheme="minorEastAsia" w:eastAsiaTheme="minorEastAsia" w:hAnsiTheme="minorEastAsia" w:hint="eastAsia"/>
        </w:rPr>
        <w:t>算</w:t>
      </w:r>
      <w:r w:rsidR="00BA763E" w:rsidRPr="00CD4AD3">
        <w:rPr>
          <w:rFonts w:asciiTheme="minorEastAsia" w:eastAsiaTheme="minorEastAsia" w:hAnsiTheme="minorEastAsia" w:hint="eastAsia"/>
        </w:rPr>
        <w:t>要求</w:t>
      </w:r>
      <w:r w:rsidRPr="00CD4AD3">
        <w:rPr>
          <w:rFonts w:asciiTheme="minorEastAsia" w:eastAsiaTheme="minorEastAsia" w:hAnsiTheme="minorEastAsia" w:hint="eastAsia"/>
        </w:rPr>
        <w:t>。</w:t>
      </w:r>
      <w:r w:rsidR="00BA763E" w:rsidRPr="00CD4AD3">
        <w:rPr>
          <w:rFonts w:asciiTheme="minorEastAsia" w:eastAsiaTheme="minorEastAsia" w:hAnsiTheme="minorEastAsia" w:hint="eastAsia"/>
        </w:rPr>
        <w:t>对于注浆挤扩钢管桩，如果需要接桩，还应验</w:t>
      </w:r>
      <w:r w:rsidR="001E2334" w:rsidRPr="00CD4AD3">
        <w:rPr>
          <w:rFonts w:asciiTheme="minorEastAsia" w:eastAsiaTheme="minorEastAsia" w:hAnsiTheme="minorEastAsia" w:hint="eastAsia"/>
        </w:rPr>
        <w:t>算</w:t>
      </w:r>
      <w:r w:rsidR="00BA763E" w:rsidRPr="00CD4AD3">
        <w:rPr>
          <w:rFonts w:asciiTheme="minorEastAsia" w:eastAsiaTheme="minorEastAsia" w:hAnsiTheme="minorEastAsia" w:hint="eastAsia"/>
        </w:rPr>
        <w:t>焊接接头强度</w:t>
      </w:r>
      <w:r w:rsidRPr="00CD4AD3">
        <w:rPr>
          <w:rFonts w:asciiTheme="minorEastAsia" w:eastAsiaTheme="minorEastAsia" w:hAnsiTheme="minorEastAsia" w:hint="eastAsia"/>
        </w:rPr>
        <w:t>。</w:t>
      </w:r>
      <w:r w:rsidRPr="00C93828">
        <w:rPr>
          <w:rFonts w:ascii="Times New Roman" w:hAnsi="Times New Roman"/>
          <w:bCs/>
          <w:color w:val="000000"/>
        </w:rPr>
        <w:br w:type="page"/>
      </w:r>
    </w:p>
    <w:p w14:paraId="0C05E4ED" w14:textId="77777777" w:rsidR="00B6509A" w:rsidRPr="00C93828" w:rsidRDefault="00B6509A">
      <w:pPr>
        <w:spacing w:line="360" w:lineRule="auto"/>
        <w:rPr>
          <w:rFonts w:ascii="Times New Roman" w:hAnsi="Times New Roman"/>
          <w:bCs/>
          <w:color w:val="000000"/>
        </w:rPr>
        <w:sectPr w:rsidR="00B6509A" w:rsidRPr="00C93828">
          <w:footerReference w:type="default" r:id="rId68"/>
          <w:pgSz w:w="11905" w:h="16838"/>
          <w:pgMar w:top="1440" w:right="1803" w:bottom="1440" w:left="1803" w:header="851" w:footer="992" w:gutter="0"/>
          <w:cols w:space="0"/>
          <w:docGrid w:type="lines" w:linePitch="331"/>
        </w:sectPr>
      </w:pPr>
    </w:p>
    <w:p w14:paraId="08A844E2" w14:textId="2AD8233A" w:rsidR="00B6509A" w:rsidRPr="00A12E1E" w:rsidRDefault="004B25B2">
      <w:pPr>
        <w:spacing w:beforeLines="50" w:before="165"/>
        <w:jc w:val="center"/>
        <w:rPr>
          <w:rFonts w:cs="Times New Roman"/>
          <w:bCs/>
          <w:sz w:val="21"/>
          <w:szCs w:val="21"/>
        </w:rPr>
      </w:pPr>
      <w:r w:rsidRPr="00A12E1E">
        <w:rPr>
          <w:rFonts w:hint="eastAsia"/>
          <w:bCs/>
          <w:szCs w:val="21"/>
        </w:rPr>
        <w:t>表5.4.3 注浆挤扩桩抗拔极限承载力试验数据</w:t>
      </w:r>
    </w:p>
    <w:tbl>
      <w:tblPr>
        <w:tblW w:w="14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874"/>
        <w:gridCol w:w="949"/>
        <w:gridCol w:w="2148"/>
        <w:gridCol w:w="1529"/>
        <w:gridCol w:w="1160"/>
        <w:gridCol w:w="1276"/>
        <w:gridCol w:w="1275"/>
        <w:gridCol w:w="1276"/>
        <w:gridCol w:w="1276"/>
      </w:tblGrid>
      <w:tr w:rsidR="00B6509A" w:rsidRPr="00C93828" w14:paraId="723F8FD1" w14:textId="77777777" w:rsidTr="00A12E1E">
        <w:trPr>
          <w:trHeight w:val="342"/>
          <w:tblHeader/>
          <w:jc w:val="center"/>
        </w:trPr>
        <w:tc>
          <w:tcPr>
            <w:tcW w:w="2282" w:type="dxa"/>
            <w:vMerge w:val="restart"/>
            <w:vAlign w:val="center"/>
          </w:tcPr>
          <w:p w14:paraId="3A67371E" w14:textId="77777777" w:rsidR="00B6509A" w:rsidRPr="00C93828" w:rsidRDefault="004B25B2">
            <w:pPr>
              <w:widowControl/>
              <w:spacing w:line="240" w:lineRule="exact"/>
              <w:jc w:val="center"/>
              <w:rPr>
                <w:rFonts w:cs="Times New Roman"/>
                <w:kern w:val="0"/>
                <w:sz w:val="15"/>
                <w:szCs w:val="15"/>
              </w:rPr>
            </w:pPr>
            <w:r w:rsidRPr="00C93828">
              <w:rPr>
                <w:rFonts w:hint="eastAsia"/>
                <w:kern w:val="0"/>
                <w:sz w:val="15"/>
                <w:szCs w:val="15"/>
              </w:rPr>
              <w:t>项目名称及试桩号</w:t>
            </w:r>
          </w:p>
        </w:tc>
        <w:tc>
          <w:tcPr>
            <w:tcW w:w="0" w:type="auto"/>
            <w:vMerge w:val="restart"/>
            <w:vAlign w:val="center"/>
          </w:tcPr>
          <w:p w14:paraId="24BA4966"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桩长（m）</w:t>
            </w:r>
          </w:p>
        </w:tc>
        <w:tc>
          <w:tcPr>
            <w:tcW w:w="0" w:type="auto"/>
            <w:vMerge w:val="restart"/>
            <w:vAlign w:val="center"/>
          </w:tcPr>
          <w:p w14:paraId="199E9D2E"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直径（mm）</w:t>
            </w:r>
          </w:p>
        </w:tc>
        <w:tc>
          <w:tcPr>
            <w:tcW w:w="2148" w:type="dxa"/>
            <w:vMerge w:val="restart"/>
            <w:vAlign w:val="center"/>
          </w:tcPr>
          <w:p w14:paraId="7500C05B"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桩身构造</w:t>
            </w:r>
          </w:p>
          <w:p w14:paraId="38E04A50"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（挤扩注浆段长度和直径）</w:t>
            </w:r>
          </w:p>
        </w:tc>
        <w:tc>
          <w:tcPr>
            <w:tcW w:w="1529" w:type="dxa"/>
            <w:vMerge w:val="restart"/>
            <w:vAlign w:val="center"/>
          </w:tcPr>
          <w:p w14:paraId="0F8F9E3B"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抗拔极限承载力试验值</w:t>
            </w:r>
          </w:p>
          <w:p w14:paraId="13B5F5A2"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w:t>
            </w:r>
            <w:proofErr w:type="spellStart"/>
            <w:r w:rsidRPr="00C93828">
              <w:rPr>
                <w:rFonts w:hint="eastAsia"/>
                <w:kern w:val="0"/>
                <w:sz w:val="15"/>
                <w:szCs w:val="15"/>
              </w:rPr>
              <w:t>kN</w:t>
            </w:r>
            <w:proofErr w:type="spellEnd"/>
            <w:r w:rsidRPr="00C93828">
              <w:rPr>
                <w:rFonts w:hint="eastAsia"/>
                <w:kern w:val="0"/>
                <w:sz w:val="15"/>
                <w:szCs w:val="15"/>
              </w:rPr>
              <w:t>)</w:t>
            </w:r>
          </w:p>
        </w:tc>
        <w:tc>
          <w:tcPr>
            <w:tcW w:w="1160" w:type="dxa"/>
            <w:vMerge w:val="restart"/>
            <w:vAlign w:val="center"/>
          </w:tcPr>
          <w:p w14:paraId="469D042B"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对应上拔量</w:t>
            </w:r>
          </w:p>
          <w:p w14:paraId="10B5C7EE"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（mm）</w:t>
            </w:r>
          </w:p>
        </w:tc>
        <w:tc>
          <w:tcPr>
            <w:tcW w:w="2551" w:type="dxa"/>
            <w:gridSpan w:val="2"/>
          </w:tcPr>
          <w:p w14:paraId="28C3B4ED"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注浆挤扩桩</w:t>
            </w:r>
          </w:p>
        </w:tc>
        <w:tc>
          <w:tcPr>
            <w:tcW w:w="2552" w:type="dxa"/>
            <w:gridSpan w:val="2"/>
          </w:tcPr>
          <w:p w14:paraId="7700BC2A"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非挤扩桩</w:t>
            </w:r>
          </w:p>
        </w:tc>
      </w:tr>
      <w:tr w:rsidR="00B6509A" w:rsidRPr="00C93828" w14:paraId="728E5439" w14:textId="77777777" w:rsidTr="00A12E1E">
        <w:trPr>
          <w:trHeight w:val="341"/>
          <w:tblHeader/>
          <w:jc w:val="center"/>
        </w:trPr>
        <w:tc>
          <w:tcPr>
            <w:tcW w:w="2282" w:type="dxa"/>
            <w:vMerge/>
            <w:vAlign w:val="center"/>
          </w:tcPr>
          <w:p w14:paraId="0B7D28CF" w14:textId="77777777" w:rsidR="00B6509A" w:rsidRPr="00C93828" w:rsidRDefault="00B6509A">
            <w:pPr>
              <w:widowControl/>
              <w:jc w:val="left"/>
              <w:rPr>
                <w:rFonts w:cs="Times New Roman"/>
                <w:kern w:val="0"/>
                <w:sz w:val="15"/>
                <w:szCs w:val="15"/>
              </w:rPr>
            </w:pPr>
          </w:p>
        </w:tc>
        <w:tc>
          <w:tcPr>
            <w:tcW w:w="0" w:type="auto"/>
            <w:vMerge/>
            <w:vAlign w:val="center"/>
          </w:tcPr>
          <w:p w14:paraId="5B93459E" w14:textId="77777777" w:rsidR="00B6509A" w:rsidRPr="00C93828" w:rsidRDefault="00B6509A">
            <w:pPr>
              <w:widowControl/>
              <w:jc w:val="left"/>
              <w:rPr>
                <w:rFonts w:cs="Times New Roman"/>
                <w:kern w:val="0"/>
                <w:sz w:val="15"/>
                <w:szCs w:val="15"/>
              </w:rPr>
            </w:pPr>
          </w:p>
        </w:tc>
        <w:tc>
          <w:tcPr>
            <w:tcW w:w="0" w:type="auto"/>
            <w:vMerge/>
            <w:vAlign w:val="center"/>
          </w:tcPr>
          <w:p w14:paraId="3BE2B5FC" w14:textId="77777777" w:rsidR="00B6509A" w:rsidRPr="00C93828" w:rsidRDefault="00B6509A">
            <w:pPr>
              <w:widowControl/>
              <w:jc w:val="left"/>
              <w:rPr>
                <w:rFonts w:cs="Times New Roman"/>
                <w:kern w:val="0"/>
                <w:sz w:val="15"/>
                <w:szCs w:val="15"/>
              </w:rPr>
            </w:pPr>
          </w:p>
        </w:tc>
        <w:tc>
          <w:tcPr>
            <w:tcW w:w="2148" w:type="dxa"/>
            <w:vMerge/>
            <w:vAlign w:val="center"/>
          </w:tcPr>
          <w:p w14:paraId="036C5A7E" w14:textId="77777777" w:rsidR="00B6509A" w:rsidRPr="00C93828" w:rsidRDefault="00B6509A">
            <w:pPr>
              <w:widowControl/>
              <w:jc w:val="left"/>
              <w:rPr>
                <w:rFonts w:cs="Times New Roman"/>
                <w:kern w:val="0"/>
                <w:sz w:val="15"/>
                <w:szCs w:val="15"/>
              </w:rPr>
            </w:pPr>
          </w:p>
        </w:tc>
        <w:tc>
          <w:tcPr>
            <w:tcW w:w="1529" w:type="dxa"/>
            <w:vMerge/>
            <w:vAlign w:val="center"/>
          </w:tcPr>
          <w:p w14:paraId="6ED8545C" w14:textId="77777777" w:rsidR="00B6509A" w:rsidRPr="00C93828" w:rsidRDefault="00B6509A">
            <w:pPr>
              <w:widowControl/>
              <w:jc w:val="left"/>
              <w:rPr>
                <w:rFonts w:cs="Times New Roman"/>
                <w:kern w:val="0"/>
                <w:sz w:val="15"/>
                <w:szCs w:val="15"/>
              </w:rPr>
            </w:pPr>
          </w:p>
        </w:tc>
        <w:tc>
          <w:tcPr>
            <w:tcW w:w="1160" w:type="dxa"/>
            <w:vMerge/>
            <w:vAlign w:val="center"/>
          </w:tcPr>
          <w:p w14:paraId="7C293D49" w14:textId="77777777" w:rsidR="00B6509A" w:rsidRPr="00C93828" w:rsidRDefault="00B6509A">
            <w:pPr>
              <w:widowControl/>
              <w:jc w:val="left"/>
              <w:rPr>
                <w:rFonts w:cs="Times New Roman"/>
                <w:kern w:val="0"/>
                <w:sz w:val="15"/>
                <w:szCs w:val="15"/>
              </w:rPr>
            </w:pPr>
          </w:p>
        </w:tc>
        <w:tc>
          <w:tcPr>
            <w:tcW w:w="1276" w:type="dxa"/>
          </w:tcPr>
          <w:p w14:paraId="55212110"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抗拔极限承载力</w:t>
            </w:r>
          </w:p>
          <w:p w14:paraId="72FE5347"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计算值</w:t>
            </w:r>
          </w:p>
          <w:p w14:paraId="21CDBD49"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w:t>
            </w:r>
            <w:proofErr w:type="spellStart"/>
            <w:r w:rsidRPr="00C93828">
              <w:rPr>
                <w:rFonts w:hint="eastAsia"/>
                <w:kern w:val="0"/>
                <w:sz w:val="15"/>
                <w:szCs w:val="15"/>
              </w:rPr>
              <w:t>kN</w:t>
            </w:r>
            <w:proofErr w:type="spellEnd"/>
            <w:r w:rsidRPr="00C93828">
              <w:rPr>
                <w:rFonts w:hint="eastAsia"/>
                <w:kern w:val="0"/>
                <w:sz w:val="15"/>
                <w:szCs w:val="15"/>
              </w:rPr>
              <w:t>）</w:t>
            </w:r>
          </w:p>
        </w:tc>
        <w:tc>
          <w:tcPr>
            <w:tcW w:w="1275" w:type="dxa"/>
          </w:tcPr>
          <w:p w14:paraId="6CE361F9"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抗拔极限承载力</w:t>
            </w:r>
          </w:p>
          <w:p w14:paraId="6A328018"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计算值（平均）</w:t>
            </w:r>
          </w:p>
          <w:p w14:paraId="2E6915A0"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w:t>
            </w:r>
            <w:proofErr w:type="spellStart"/>
            <w:r w:rsidRPr="00C93828">
              <w:rPr>
                <w:rFonts w:hint="eastAsia"/>
                <w:kern w:val="0"/>
                <w:sz w:val="15"/>
                <w:szCs w:val="15"/>
              </w:rPr>
              <w:t>kN</w:t>
            </w:r>
            <w:proofErr w:type="spellEnd"/>
            <w:r w:rsidRPr="00C93828">
              <w:rPr>
                <w:rFonts w:hint="eastAsia"/>
                <w:kern w:val="0"/>
                <w:sz w:val="15"/>
                <w:szCs w:val="15"/>
              </w:rPr>
              <w:t>）</w:t>
            </w:r>
          </w:p>
        </w:tc>
        <w:tc>
          <w:tcPr>
            <w:tcW w:w="1276" w:type="dxa"/>
          </w:tcPr>
          <w:p w14:paraId="106F6D1A"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抗拔极限承载力</w:t>
            </w:r>
          </w:p>
          <w:p w14:paraId="1DB926FC"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计算值</w:t>
            </w:r>
          </w:p>
          <w:p w14:paraId="63194F49"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w:t>
            </w:r>
            <w:proofErr w:type="spellStart"/>
            <w:r w:rsidRPr="00C93828">
              <w:rPr>
                <w:rFonts w:hint="eastAsia"/>
                <w:kern w:val="0"/>
                <w:sz w:val="15"/>
                <w:szCs w:val="15"/>
              </w:rPr>
              <w:t>kN</w:t>
            </w:r>
            <w:proofErr w:type="spellEnd"/>
            <w:r w:rsidRPr="00C93828">
              <w:rPr>
                <w:rFonts w:hint="eastAsia"/>
                <w:kern w:val="0"/>
                <w:sz w:val="15"/>
                <w:szCs w:val="15"/>
              </w:rPr>
              <w:t>）</w:t>
            </w:r>
          </w:p>
        </w:tc>
        <w:tc>
          <w:tcPr>
            <w:tcW w:w="1276" w:type="dxa"/>
          </w:tcPr>
          <w:p w14:paraId="5D039722"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抗拔极限承载力</w:t>
            </w:r>
          </w:p>
          <w:p w14:paraId="6DC9D79A"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计算值（平均）</w:t>
            </w:r>
          </w:p>
          <w:p w14:paraId="7361307E" w14:textId="77777777" w:rsidR="00B6509A" w:rsidRPr="00C93828" w:rsidRDefault="004B25B2">
            <w:pPr>
              <w:widowControl/>
              <w:spacing w:line="240" w:lineRule="exact"/>
              <w:jc w:val="center"/>
              <w:rPr>
                <w:kern w:val="0"/>
                <w:sz w:val="15"/>
                <w:szCs w:val="15"/>
              </w:rPr>
            </w:pPr>
            <w:r w:rsidRPr="00C93828">
              <w:rPr>
                <w:rFonts w:hint="eastAsia"/>
                <w:kern w:val="0"/>
                <w:sz w:val="15"/>
                <w:szCs w:val="15"/>
              </w:rPr>
              <w:t>（</w:t>
            </w:r>
            <w:proofErr w:type="spellStart"/>
            <w:r w:rsidRPr="00C93828">
              <w:rPr>
                <w:rFonts w:hint="eastAsia"/>
                <w:kern w:val="0"/>
                <w:sz w:val="15"/>
                <w:szCs w:val="15"/>
              </w:rPr>
              <w:t>kN</w:t>
            </w:r>
            <w:proofErr w:type="spellEnd"/>
            <w:r w:rsidRPr="00C93828">
              <w:rPr>
                <w:rFonts w:hint="eastAsia"/>
                <w:kern w:val="0"/>
                <w:sz w:val="15"/>
                <w:szCs w:val="15"/>
              </w:rPr>
              <w:t>）</w:t>
            </w:r>
          </w:p>
        </w:tc>
      </w:tr>
      <w:tr w:rsidR="00B6509A" w:rsidRPr="00C93828" w14:paraId="01E2873B" w14:textId="77777777" w:rsidTr="00A12E1E">
        <w:trPr>
          <w:trHeight w:val="496"/>
          <w:jc w:val="center"/>
        </w:trPr>
        <w:tc>
          <w:tcPr>
            <w:tcW w:w="2282" w:type="dxa"/>
            <w:vAlign w:val="center"/>
          </w:tcPr>
          <w:p w14:paraId="5941F1B0" w14:textId="77777777" w:rsidR="00B6509A" w:rsidRPr="00C93828" w:rsidRDefault="004B25B2">
            <w:pPr>
              <w:spacing w:line="200" w:lineRule="exact"/>
              <w:jc w:val="center"/>
              <w:rPr>
                <w:kern w:val="0"/>
                <w:sz w:val="15"/>
                <w:szCs w:val="15"/>
              </w:rPr>
            </w:pPr>
            <w:r w:rsidRPr="00C93828">
              <w:rPr>
                <w:rFonts w:hint="eastAsia"/>
                <w:kern w:val="0"/>
                <w:sz w:val="15"/>
                <w:szCs w:val="15"/>
              </w:rPr>
              <w:t>上海徐汇滨江项目NTP1-3’-1</w:t>
            </w:r>
          </w:p>
        </w:tc>
        <w:tc>
          <w:tcPr>
            <w:tcW w:w="0" w:type="auto"/>
            <w:vAlign w:val="center"/>
          </w:tcPr>
          <w:p w14:paraId="51E1C4D4" w14:textId="77777777" w:rsidR="00B6509A" w:rsidRPr="00C93828" w:rsidRDefault="004B25B2">
            <w:pPr>
              <w:spacing w:line="200" w:lineRule="exact"/>
              <w:jc w:val="center"/>
              <w:rPr>
                <w:kern w:val="0"/>
                <w:sz w:val="15"/>
                <w:szCs w:val="15"/>
              </w:rPr>
            </w:pPr>
            <w:r w:rsidRPr="00C93828">
              <w:rPr>
                <w:rFonts w:hint="eastAsia"/>
                <w:kern w:val="0"/>
                <w:sz w:val="15"/>
                <w:szCs w:val="15"/>
              </w:rPr>
              <w:t>38</w:t>
            </w:r>
          </w:p>
        </w:tc>
        <w:tc>
          <w:tcPr>
            <w:tcW w:w="0" w:type="auto"/>
            <w:vAlign w:val="center"/>
          </w:tcPr>
          <w:p w14:paraId="5D48D553" w14:textId="77777777" w:rsidR="00B6509A" w:rsidRPr="00C93828" w:rsidRDefault="004B25B2">
            <w:pPr>
              <w:spacing w:line="200" w:lineRule="exact"/>
              <w:jc w:val="center"/>
              <w:rPr>
                <w:kern w:val="0"/>
                <w:sz w:val="15"/>
                <w:szCs w:val="15"/>
              </w:rPr>
            </w:pPr>
            <w:r w:rsidRPr="00C93828">
              <w:rPr>
                <w:rFonts w:hint="eastAsia"/>
                <w:kern w:val="0"/>
                <w:sz w:val="15"/>
                <w:szCs w:val="15"/>
              </w:rPr>
              <w:t>350</w:t>
            </w:r>
          </w:p>
        </w:tc>
        <w:tc>
          <w:tcPr>
            <w:tcW w:w="2148" w:type="dxa"/>
            <w:vAlign w:val="center"/>
          </w:tcPr>
          <w:p w14:paraId="4E2CC8F6"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扩体段长度10m，直径700mm</w:t>
            </w:r>
          </w:p>
        </w:tc>
        <w:tc>
          <w:tcPr>
            <w:tcW w:w="1529" w:type="dxa"/>
            <w:vAlign w:val="center"/>
          </w:tcPr>
          <w:p w14:paraId="27267037" w14:textId="77777777" w:rsidR="00B6509A" w:rsidRPr="00C93828" w:rsidRDefault="004B25B2">
            <w:pPr>
              <w:spacing w:line="200" w:lineRule="exact"/>
              <w:jc w:val="center"/>
              <w:rPr>
                <w:kern w:val="0"/>
                <w:sz w:val="15"/>
                <w:szCs w:val="15"/>
              </w:rPr>
            </w:pPr>
            <w:r w:rsidRPr="00C93828">
              <w:rPr>
                <w:rFonts w:hint="eastAsia"/>
                <w:kern w:val="0"/>
                <w:sz w:val="15"/>
                <w:szCs w:val="15"/>
              </w:rPr>
              <w:t>1750</w:t>
            </w:r>
          </w:p>
        </w:tc>
        <w:tc>
          <w:tcPr>
            <w:tcW w:w="1160" w:type="dxa"/>
            <w:vAlign w:val="center"/>
          </w:tcPr>
          <w:p w14:paraId="08ABC893" w14:textId="77777777" w:rsidR="00B6509A" w:rsidRPr="00C93828" w:rsidRDefault="004B25B2">
            <w:pPr>
              <w:spacing w:line="200" w:lineRule="exact"/>
              <w:jc w:val="center"/>
              <w:rPr>
                <w:kern w:val="0"/>
                <w:sz w:val="15"/>
                <w:szCs w:val="15"/>
              </w:rPr>
            </w:pPr>
            <w:r w:rsidRPr="00C93828">
              <w:rPr>
                <w:rFonts w:hint="eastAsia"/>
                <w:kern w:val="0"/>
                <w:sz w:val="15"/>
                <w:szCs w:val="15"/>
              </w:rPr>
              <w:t>100.54</w:t>
            </w:r>
          </w:p>
        </w:tc>
        <w:tc>
          <w:tcPr>
            <w:tcW w:w="1276" w:type="dxa"/>
            <w:vAlign w:val="center"/>
          </w:tcPr>
          <w:p w14:paraId="413A53AB" w14:textId="77777777" w:rsidR="00B6509A" w:rsidRPr="00C93828" w:rsidRDefault="004B25B2">
            <w:pPr>
              <w:spacing w:line="200" w:lineRule="exact"/>
              <w:jc w:val="center"/>
              <w:rPr>
                <w:kern w:val="0"/>
                <w:sz w:val="15"/>
                <w:szCs w:val="15"/>
              </w:rPr>
            </w:pPr>
            <w:r w:rsidRPr="00C93828">
              <w:rPr>
                <w:rFonts w:hint="eastAsia"/>
                <w:kern w:val="0"/>
                <w:sz w:val="15"/>
                <w:szCs w:val="15"/>
              </w:rPr>
              <w:t>1444～2366</w:t>
            </w:r>
          </w:p>
        </w:tc>
        <w:tc>
          <w:tcPr>
            <w:tcW w:w="1275" w:type="dxa"/>
            <w:vAlign w:val="center"/>
          </w:tcPr>
          <w:p w14:paraId="75A89DA9" w14:textId="77777777" w:rsidR="00B6509A" w:rsidRPr="00C93828" w:rsidRDefault="004B25B2">
            <w:pPr>
              <w:spacing w:line="200" w:lineRule="exact"/>
              <w:jc w:val="center"/>
              <w:rPr>
                <w:kern w:val="0"/>
                <w:sz w:val="15"/>
                <w:szCs w:val="15"/>
              </w:rPr>
            </w:pPr>
            <w:r w:rsidRPr="00C93828">
              <w:rPr>
                <w:rFonts w:hint="eastAsia"/>
                <w:kern w:val="0"/>
                <w:sz w:val="15"/>
                <w:szCs w:val="15"/>
              </w:rPr>
              <w:t>1905</w:t>
            </w:r>
          </w:p>
        </w:tc>
        <w:tc>
          <w:tcPr>
            <w:tcW w:w="1276" w:type="dxa"/>
            <w:vAlign w:val="center"/>
          </w:tcPr>
          <w:p w14:paraId="60B554BA" w14:textId="77777777" w:rsidR="00B6509A" w:rsidRPr="00C93828" w:rsidRDefault="004B25B2">
            <w:pPr>
              <w:spacing w:line="200" w:lineRule="exact"/>
              <w:jc w:val="center"/>
              <w:rPr>
                <w:kern w:val="0"/>
                <w:sz w:val="15"/>
                <w:szCs w:val="15"/>
              </w:rPr>
            </w:pPr>
            <w:r w:rsidRPr="00C93828">
              <w:rPr>
                <w:rFonts w:hint="eastAsia"/>
                <w:kern w:val="0"/>
                <w:sz w:val="15"/>
                <w:szCs w:val="15"/>
              </w:rPr>
              <w:t>927～1494</w:t>
            </w:r>
          </w:p>
        </w:tc>
        <w:tc>
          <w:tcPr>
            <w:tcW w:w="1276" w:type="dxa"/>
            <w:vAlign w:val="center"/>
          </w:tcPr>
          <w:p w14:paraId="278058FC" w14:textId="77777777" w:rsidR="00B6509A" w:rsidRPr="00C93828" w:rsidRDefault="004B25B2">
            <w:pPr>
              <w:spacing w:line="200" w:lineRule="exact"/>
              <w:jc w:val="center"/>
              <w:rPr>
                <w:kern w:val="0"/>
                <w:sz w:val="15"/>
                <w:szCs w:val="15"/>
              </w:rPr>
            </w:pPr>
            <w:r w:rsidRPr="00C93828">
              <w:rPr>
                <w:rFonts w:hint="eastAsia"/>
                <w:kern w:val="0"/>
                <w:sz w:val="15"/>
                <w:szCs w:val="15"/>
              </w:rPr>
              <w:t>1211</w:t>
            </w:r>
          </w:p>
        </w:tc>
      </w:tr>
      <w:tr w:rsidR="00B6509A" w:rsidRPr="00C93828" w14:paraId="6FB72E4B" w14:textId="77777777" w:rsidTr="00A12E1E">
        <w:trPr>
          <w:trHeight w:val="496"/>
          <w:jc w:val="center"/>
        </w:trPr>
        <w:tc>
          <w:tcPr>
            <w:tcW w:w="2282" w:type="dxa"/>
            <w:vAlign w:val="center"/>
          </w:tcPr>
          <w:p w14:paraId="6A6A8114" w14:textId="77777777" w:rsidR="00B6509A" w:rsidRPr="00C93828" w:rsidRDefault="004B25B2">
            <w:pPr>
              <w:spacing w:line="200" w:lineRule="exact"/>
              <w:jc w:val="center"/>
              <w:rPr>
                <w:kern w:val="0"/>
                <w:sz w:val="15"/>
                <w:szCs w:val="15"/>
              </w:rPr>
            </w:pPr>
            <w:r w:rsidRPr="00C93828">
              <w:rPr>
                <w:rFonts w:hint="eastAsia"/>
                <w:kern w:val="0"/>
                <w:sz w:val="15"/>
                <w:szCs w:val="15"/>
              </w:rPr>
              <w:t>上海徐汇滨江项目NTP1-3</w:t>
            </w:r>
            <w:r w:rsidRPr="00C93828">
              <w:rPr>
                <w:kern w:val="0"/>
                <w:sz w:val="15"/>
                <w:szCs w:val="15"/>
              </w:rPr>
              <w:t>’</w:t>
            </w:r>
            <w:r w:rsidRPr="00C93828">
              <w:rPr>
                <w:rFonts w:hint="eastAsia"/>
                <w:kern w:val="0"/>
                <w:sz w:val="15"/>
                <w:szCs w:val="15"/>
              </w:rPr>
              <w:t>-2</w:t>
            </w:r>
          </w:p>
        </w:tc>
        <w:tc>
          <w:tcPr>
            <w:tcW w:w="0" w:type="auto"/>
            <w:vAlign w:val="center"/>
          </w:tcPr>
          <w:p w14:paraId="12E6C146" w14:textId="77777777" w:rsidR="00B6509A" w:rsidRPr="00C93828" w:rsidRDefault="004B25B2">
            <w:pPr>
              <w:spacing w:line="200" w:lineRule="exact"/>
              <w:jc w:val="center"/>
              <w:rPr>
                <w:kern w:val="0"/>
                <w:sz w:val="15"/>
                <w:szCs w:val="15"/>
              </w:rPr>
            </w:pPr>
            <w:r w:rsidRPr="00C93828">
              <w:rPr>
                <w:rFonts w:hint="eastAsia"/>
                <w:kern w:val="0"/>
                <w:sz w:val="15"/>
                <w:szCs w:val="15"/>
              </w:rPr>
              <w:t>38</w:t>
            </w:r>
          </w:p>
        </w:tc>
        <w:tc>
          <w:tcPr>
            <w:tcW w:w="0" w:type="auto"/>
            <w:vAlign w:val="center"/>
          </w:tcPr>
          <w:p w14:paraId="39915F37" w14:textId="77777777" w:rsidR="00B6509A" w:rsidRPr="00C93828" w:rsidRDefault="004B25B2">
            <w:pPr>
              <w:spacing w:line="200" w:lineRule="exact"/>
              <w:jc w:val="center"/>
              <w:rPr>
                <w:kern w:val="0"/>
                <w:sz w:val="15"/>
                <w:szCs w:val="15"/>
              </w:rPr>
            </w:pPr>
            <w:r w:rsidRPr="00C93828">
              <w:rPr>
                <w:rFonts w:hint="eastAsia"/>
                <w:kern w:val="0"/>
                <w:sz w:val="15"/>
                <w:szCs w:val="15"/>
              </w:rPr>
              <w:t>350</w:t>
            </w:r>
          </w:p>
        </w:tc>
        <w:tc>
          <w:tcPr>
            <w:tcW w:w="2148" w:type="dxa"/>
            <w:vAlign w:val="center"/>
          </w:tcPr>
          <w:p w14:paraId="18FE9115"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扩体段长度10m，直径700mm</w:t>
            </w:r>
          </w:p>
        </w:tc>
        <w:tc>
          <w:tcPr>
            <w:tcW w:w="1529" w:type="dxa"/>
            <w:vAlign w:val="center"/>
          </w:tcPr>
          <w:p w14:paraId="79108CC5" w14:textId="77777777" w:rsidR="00B6509A" w:rsidRPr="00C93828" w:rsidRDefault="004B25B2">
            <w:pPr>
              <w:spacing w:line="200" w:lineRule="exact"/>
              <w:jc w:val="center"/>
              <w:rPr>
                <w:kern w:val="0"/>
                <w:sz w:val="15"/>
                <w:szCs w:val="15"/>
              </w:rPr>
            </w:pPr>
            <w:r w:rsidRPr="00C93828">
              <w:rPr>
                <w:rFonts w:hint="eastAsia"/>
                <w:kern w:val="0"/>
                <w:sz w:val="15"/>
                <w:szCs w:val="15"/>
              </w:rPr>
              <w:t>2960</w:t>
            </w:r>
          </w:p>
        </w:tc>
        <w:tc>
          <w:tcPr>
            <w:tcW w:w="1160" w:type="dxa"/>
            <w:vAlign w:val="center"/>
          </w:tcPr>
          <w:p w14:paraId="0AF55FF9" w14:textId="77777777" w:rsidR="00B6509A" w:rsidRPr="00C93828" w:rsidRDefault="004B25B2">
            <w:pPr>
              <w:spacing w:line="200" w:lineRule="exact"/>
              <w:jc w:val="center"/>
              <w:rPr>
                <w:kern w:val="0"/>
                <w:sz w:val="15"/>
                <w:szCs w:val="15"/>
              </w:rPr>
            </w:pPr>
            <w:r w:rsidRPr="00C93828">
              <w:rPr>
                <w:rFonts w:hint="eastAsia"/>
                <w:kern w:val="0"/>
                <w:sz w:val="15"/>
                <w:szCs w:val="15"/>
              </w:rPr>
              <w:t>100.47</w:t>
            </w:r>
          </w:p>
        </w:tc>
        <w:tc>
          <w:tcPr>
            <w:tcW w:w="1276" w:type="dxa"/>
            <w:vAlign w:val="center"/>
          </w:tcPr>
          <w:p w14:paraId="026F976C" w14:textId="77777777" w:rsidR="00B6509A" w:rsidRPr="00C93828" w:rsidRDefault="004B25B2">
            <w:pPr>
              <w:spacing w:line="200" w:lineRule="exact"/>
              <w:jc w:val="center"/>
              <w:rPr>
                <w:kern w:val="0"/>
                <w:sz w:val="15"/>
                <w:szCs w:val="15"/>
              </w:rPr>
            </w:pPr>
            <w:r w:rsidRPr="00C93828">
              <w:rPr>
                <w:rFonts w:hint="eastAsia"/>
                <w:kern w:val="0"/>
                <w:sz w:val="15"/>
                <w:szCs w:val="15"/>
              </w:rPr>
              <w:t>1383～2289</w:t>
            </w:r>
          </w:p>
        </w:tc>
        <w:tc>
          <w:tcPr>
            <w:tcW w:w="1275" w:type="dxa"/>
            <w:vAlign w:val="center"/>
          </w:tcPr>
          <w:p w14:paraId="0E10B40C" w14:textId="77777777" w:rsidR="00B6509A" w:rsidRPr="00C93828" w:rsidRDefault="004B25B2">
            <w:pPr>
              <w:spacing w:line="200" w:lineRule="exact"/>
              <w:jc w:val="center"/>
              <w:rPr>
                <w:kern w:val="0"/>
                <w:sz w:val="15"/>
                <w:szCs w:val="15"/>
              </w:rPr>
            </w:pPr>
            <w:r w:rsidRPr="00C93828">
              <w:rPr>
                <w:rFonts w:hint="eastAsia"/>
                <w:kern w:val="0"/>
                <w:sz w:val="15"/>
                <w:szCs w:val="15"/>
              </w:rPr>
              <w:t>1836</w:t>
            </w:r>
          </w:p>
        </w:tc>
        <w:tc>
          <w:tcPr>
            <w:tcW w:w="1276" w:type="dxa"/>
            <w:vAlign w:val="center"/>
          </w:tcPr>
          <w:p w14:paraId="31D7F17A" w14:textId="77777777" w:rsidR="00B6509A" w:rsidRPr="00C93828" w:rsidRDefault="004B25B2">
            <w:pPr>
              <w:spacing w:line="200" w:lineRule="exact"/>
              <w:jc w:val="center"/>
              <w:rPr>
                <w:kern w:val="0"/>
                <w:sz w:val="15"/>
                <w:szCs w:val="15"/>
              </w:rPr>
            </w:pPr>
            <w:r w:rsidRPr="00C93828">
              <w:rPr>
                <w:rFonts w:hint="eastAsia"/>
                <w:kern w:val="0"/>
                <w:sz w:val="15"/>
                <w:szCs w:val="15"/>
              </w:rPr>
              <w:t>867～1417</w:t>
            </w:r>
          </w:p>
        </w:tc>
        <w:tc>
          <w:tcPr>
            <w:tcW w:w="1276" w:type="dxa"/>
            <w:vAlign w:val="center"/>
          </w:tcPr>
          <w:p w14:paraId="445799E1" w14:textId="77777777" w:rsidR="00B6509A" w:rsidRPr="00C93828" w:rsidRDefault="004B25B2">
            <w:pPr>
              <w:spacing w:line="200" w:lineRule="exact"/>
              <w:jc w:val="center"/>
              <w:rPr>
                <w:kern w:val="0"/>
                <w:sz w:val="15"/>
                <w:szCs w:val="15"/>
              </w:rPr>
            </w:pPr>
            <w:r w:rsidRPr="00C93828">
              <w:rPr>
                <w:rFonts w:hint="eastAsia"/>
                <w:kern w:val="0"/>
                <w:sz w:val="15"/>
                <w:szCs w:val="15"/>
              </w:rPr>
              <w:t>1142</w:t>
            </w:r>
          </w:p>
        </w:tc>
      </w:tr>
      <w:tr w:rsidR="00B6509A" w:rsidRPr="00C93828" w14:paraId="19C2DF32" w14:textId="77777777" w:rsidTr="00A12E1E">
        <w:trPr>
          <w:trHeight w:val="496"/>
          <w:jc w:val="center"/>
        </w:trPr>
        <w:tc>
          <w:tcPr>
            <w:tcW w:w="2282" w:type="dxa"/>
            <w:vAlign w:val="center"/>
          </w:tcPr>
          <w:p w14:paraId="6177E01D" w14:textId="77777777" w:rsidR="00B6509A" w:rsidRPr="00C93828" w:rsidRDefault="004B25B2">
            <w:pPr>
              <w:spacing w:line="200" w:lineRule="exact"/>
              <w:jc w:val="center"/>
              <w:rPr>
                <w:kern w:val="0"/>
                <w:sz w:val="15"/>
                <w:szCs w:val="15"/>
              </w:rPr>
            </w:pPr>
            <w:r w:rsidRPr="00C93828">
              <w:rPr>
                <w:rFonts w:hint="eastAsia"/>
                <w:kern w:val="0"/>
                <w:sz w:val="15"/>
                <w:szCs w:val="15"/>
              </w:rPr>
              <w:t>上海徐汇滨江项目NTP1-3</w:t>
            </w:r>
            <w:r w:rsidRPr="00C93828">
              <w:rPr>
                <w:kern w:val="0"/>
                <w:sz w:val="15"/>
                <w:szCs w:val="15"/>
              </w:rPr>
              <w:t>’</w:t>
            </w:r>
            <w:r w:rsidRPr="00C93828">
              <w:rPr>
                <w:rFonts w:hint="eastAsia"/>
                <w:kern w:val="0"/>
                <w:sz w:val="15"/>
                <w:szCs w:val="15"/>
              </w:rPr>
              <w:t>-3</w:t>
            </w:r>
          </w:p>
        </w:tc>
        <w:tc>
          <w:tcPr>
            <w:tcW w:w="0" w:type="auto"/>
            <w:vAlign w:val="center"/>
          </w:tcPr>
          <w:p w14:paraId="4EDDB5E4" w14:textId="77777777" w:rsidR="00B6509A" w:rsidRPr="00C93828" w:rsidRDefault="004B25B2">
            <w:pPr>
              <w:spacing w:line="200" w:lineRule="exact"/>
              <w:jc w:val="center"/>
              <w:rPr>
                <w:kern w:val="0"/>
                <w:sz w:val="15"/>
                <w:szCs w:val="15"/>
              </w:rPr>
            </w:pPr>
            <w:r w:rsidRPr="00C93828">
              <w:rPr>
                <w:rFonts w:hint="eastAsia"/>
                <w:kern w:val="0"/>
                <w:sz w:val="15"/>
                <w:szCs w:val="15"/>
              </w:rPr>
              <w:t>38</w:t>
            </w:r>
          </w:p>
        </w:tc>
        <w:tc>
          <w:tcPr>
            <w:tcW w:w="0" w:type="auto"/>
            <w:vAlign w:val="center"/>
          </w:tcPr>
          <w:p w14:paraId="2A97C13F" w14:textId="77777777" w:rsidR="00B6509A" w:rsidRPr="00C93828" w:rsidRDefault="004B25B2">
            <w:pPr>
              <w:spacing w:line="200" w:lineRule="exact"/>
              <w:jc w:val="center"/>
              <w:rPr>
                <w:kern w:val="0"/>
                <w:sz w:val="15"/>
                <w:szCs w:val="15"/>
              </w:rPr>
            </w:pPr>
            <w:r w:rsidRPr="00C93828">
              <w:rPr>
                <w:rFonts w:hint="eastAsia"/>
                <w:kern w:val="0"/>
                <w:sz w:val="15"/>
                <w:szCs w:val="15"/>
              </w:rPr>
              <w:t>350</w:t>
            </w:r>
          </w:p>
        </w:tc>
        <w:tc>
          <w:tcPr>
            <w:tcW w:w="2148" w:type="dxa"/>
            <w:vAlign w:val="center"/>
          </w:tcPr>
          <w:p w14:paraId="1ADD6A6D"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扩体段长度10m，直径700mm</w:t>
            </w:r>
          </w:p>
        </w:tc>
        <w:tc>
          <w:tcPr>
            <w:tcW w:w="1529" w:type="dxa"/>
            <w:vAlign w:val="center"/>
          </w:tcPr>
          <w:p w14:paraId="3B489796" w14:textId="77777777" w:rsidR="00B6509A" w:rsidRPr="00C93828" w:rsidRDefault="004B25B2">
            <w:pPr>
              <w:spacing w:line="200" w:lineRule="exact"/>
              <w:jc w:val="center"/>
              <w:rPr>
                <w:kern w:val="0"/>
                <w:sz w:val="15"/>
                <w:szCs w:val="15"/>
              </w:rPr>
            </w:pPr>
            <w:r w:rsidRPr="00C93828">
              <w:rPr>
                <w:rFonts w:hint="eastAsia"/>
                <w:kern w:val="0"/>
                <w:sz w:val="15"/>
                <w:szCs w:val="15"/>
              </w:rPr>
              <w:t>2800</w:t>
            </w:r>
          </w:p>
        </w:tc>
        <w:tc>
          <w:tcPr>
            <w:tcW w:w="1160" w:type="dxa"/>
            <w:vAlign w:val="center"/>
          </w:tcPr>
          <w:p w14:paraId="6AEC33F9" w14:textId="77777777" w:rsidR="00B6509A" w:rsidRPr="00C93828" w:rsidRDefault="004B25B2">
            <w:pPr>
              <w:spacing w:line="200" w:lineRule="exact"/>
              <w:jc w:val="center"/>
              <w:rPr>
                <w:kern w:val="0"/>
                <w:sz w:val="15"/>
                <w:szCs w:val="15"/>
              </w:rPr>
            </w:pPr>
            <w:r w:rsidRPr="00C93828">
              <w:rPr>
                <w:rFonts w:hint="eastAsia"/>
                <w:kern w:val="0"/>
                <w:sz w:val="15"/>
                <w:szCs w:val="15"/>
              </w:rPr>
              <w:t>102.23</w:t>
            </w:r>
          </w:p>
        </w:tc>
        <w:tc>
          <w:tcPr>
            <w:tcW w:w="1276" w:type="dxa"/>
            <w:vAlign w:val="center"/>
          </w:tcPr>
          <w:p w14:paraId="0292D989" w14:textId="77777777" w:rsidR="00B6509A" w:rsidRPr="00C93828" w:rsidRDefault="004B25B2">
            <w:pPr>
              <w:spacing w:line="200" w:lineRule="exact"/>
              <w:jc w:val="center"/>
              <w:rPr>
                <w:kern w:val="0"/>
                <w:sz w:val="15"/>
                <w:szCs w:val="15"/>
              </w:rPr>
            </w:pPr>
            <w:r w:rsidRPr="00C93828">
              <w:rPr>
                <w:rFonts w:hint="eastAsia"/>
                <w:kern w:val="0"/>
                <w:sz w:val="15"/>
                <w:szCs w:val="15"/>
              </w:rPr>
              <w:t>1441～2360</w:t>
            </w:r>
          </w:p>
        </w:tc>
        <w:tc>
          <w:tcPr>
            <w:tcW w:w="1275" w:type="dxa"/>
            <w:vAlign w:val="center"/>
          </w:tcPr>
          <w:p w14:paraId="56B01CD5" w14:textId="77777777" w:rsidR="00B6509A" w:rsidRPr="00C93828" w:rsidRDefault="004B25B2">
            <w:pPr>
              <w:spacing w:line="200" w:lineRule="exact"/>
              <w:jc w:val="center"/>
              <w:rPr>
                <w:kern w:val="0"/>
                <w:sz w:val="15"/>
                <w:szCs w:val="15"/>
              </w:rPr>
            </w:pPr>
            <w:r w:rsidRPr="00C93828">
              <w:rPr>
                <w:rFonts w:hint="eastAsia"/>
                <w:kern w:val="0"/>
                <w:sz w:val="15"/>
                <w:szCs w:val="15"/>
              </w:rPr>
              <w:t>1900</w:t>
            </w:r>
          </w:p>
        </w:tc>
        <w:tc>
          <w:tcPr>
            <w:tcW w:w="1276" w:type="dxa"/>
            <w:vAlign w:val="center"/>
          </w:tcPr>
          <w:p w14:paraId="3D4EFCD6" w14:textId="77777777" w:rsidR="00B6509A" w:rsidRPr="00C93828" w:rsidRDefault="004B25B2">
            <w:pPr>
              <w:spacing w:line="200" w:lineRule="exact"/>
              <w:jc w:val="center"/>
              <w:rPr>
                <w:kern w:val="0"/>
                <w:sz w:val="15"/>
                <w:szCs w:val="15"/>
              </w:rPr>
            </w:pPr>
            <w:r w:rsidRPr="00C93828">
              <w:rPr>
                <w:rFonts w:hint="eastAsia"/>
                <w:kern w:val="0"/>
                <w:sz w:val="15"/>
                <w:szCs w:val="15"/>
              </w:rPr>
              <w:t>925～1488</w:t>
            </w:r>
          </w:p>
        </w:tc>
        <w:tc>
          <w:tcPr>
            <w:tcW w:w="1276" w:type="dxa"/>
            <w:vAlign w:val="center"/>
          </w:tcPr>
          <w:p w14:paraId="1A4665FA" w14:textId="77777777" w:rsidR="00B6509A" w:rsidRPr="00C93828" w:rsidRDefault="004B25B2">
            <w:pPr>
              <w:spacing w:line="200" w:lineRule="exact"/>
              <w:jc w:val="center"/>
              <w:rPr>
                <w:kern w:val="0"/>
                <w:sz w:val="15"/>
                <w:szCs w:val="15"/>
              </w:rPr>
            </w:pPr>
            <w:r w:rsidRPr="00C93828">
              <w:rPr>
                <w:rFonts w:hint="eastAsia"/>
                <w:kern w:val="0"/>
                <w:sz w:val="15"/>
                <w:szCs w:val="15"/>
              </w:rPr>
              <w:t>1206</w:t>
            </w:r>
          </w:p>
        </w:tc>
      </w:tr>
      <w:tr w:rsidR="00B6509A" w:rsidRPr="00C93828" w14:paraId="4049DBFC" w14:textId="77777777" w:rsidTr="00A12E1E">
        <w:trPr>
          <w:trHeight w:val="496"/>
          <w:jc w:val="center"/>
        </w:trPr>
        <w:tc>
          <w:tcPr>
            <w:tcW w:w="2282" w:type="dxa"/>
            <w:vAlign w:val="center"/>
          </w:tcPr>
          <w:p w14:paraId="63F93D8E" w14:textId="77777777" w:rsidR="00B6509A" w:rsidRPr="00C93828" w:rsidRDefault="004B25B2">
            <w:pPr>
              <w:spacing w:line="200" w:lineRule="exact"/>
              <w:jc w:val="center"/>
              <w:rPr>
                <w:kern w:val="0"/>
                <w:sz w:val="15"/>
                <w:szCs w:val="15"/>
              </w:rPr>
            </w:pPr>
            <w:r w:rsidRPr="00C93828">
              <w:rPr>
                <w:rFonts w:hint="eastAsia"/>
                <w:kern w:val="0"/>
                <w:sz w:val="15"/>
                <w:szCs w:val="15"/>
              </w:rPr>
              <w:t>上海徐汇滨江项目NTP1-3</w:t>
            </w:r>
            <w:r w:rsidRPr="00C93828">
              <w:rPr>
                <w:kern w:val="0"/>
                <w:sz w:val="15"/>
                <w:szCs w:val="15"/>
              </w:rPr>
              <w:t>’</w:t>
            </w:r>
            <w:r w:rsidRPr="00C93828">
              <w:rPr>
                <w:rFonts w:hint="eastAsia"/>
                <w:kern w:val="0"/>
                <w:sz w:val="15"/>
                <w:szCs w:val="15"/>
              </w:rPr>
              <w:t>-4</w:t>
            </w:r>
          </w:p>
        </w:tc>
        <w:tc>
          <w:tcPr>
            <w:tcW w:w="0" w:type="auto"/>
            <w:vAlign w:val="center"/>
          </w:tcPr>
          <w:p w14:paraId="6BBB59DC" w14:textId="77777777" w:rsidR="00B6509A" w:rsidRPr="00C93828" w:rsidRDefault="004B25B2">
            <w:pPr>
              <w:spacing w:line="200" w:lineRule="exact"/>
              <w:jc w:val="center"/>
              <w:rPr>
                <w:kern w:val="0"/>
                <w:sz w:val="15"/>
                <w:szCs w:val="15"/>
              </w:rPr>
            </w:pPr>
            <w:r w:rsidRPr="00C93828">
              <w:rPr>
                <w:rFonts w:hint="eastAsia"/>
                <w:kern w:val="0"/>
                <w:sz w:val="15"/>
                <w:szCs w:val="15"/>
              </w:rPr>
              <w:t>38</w:t>
            </w:r>
          </w:p>
        </w:tc>
        <w:tc>
          <w:tcPr>
            <w:tcW w:w="0" w:type="auto"/>
            <w:vAlign w:val="center"/>
          </w:tcPr>
          <w:p w14:paraId="0D732EA2" w14:textId="77777777" w:rsidR="00B6509A" w:rsidRPr="00C93828" w:rsidRDefault="004B25B2">
            <w:pPr>
              <w:spacing w:line="200" w:lineRule="exact"/>
              <w:jc w:val="center"/>
              <w:rPr>
                <w:kern w:val="0"/>
                <w:sz w:val="15"/>
                <w:szCs w:val="15"/>
              </w:rPr>
            </w:pPr>
            <w:r w:rsidRPr="00C93828">
              <w:rPr>
                <w:rFonts w:hint="eastAsia"/>
                <w:kern w:val="0"/>
                <w:sz w:val="15"/>
                <w:szCs w:val="15"/>
              </w:rPr>
              <w:t>350</w:t>
            </w:r>
          </w:p>
        </w:tc>
        <w:tc>
          <w:tcPr>
            <w:tcW w:w="2148" w:type="dxa"/>
            <w:vAlign w:val="center"/>
          </w:tcPr>
          <w:p w14:paraId="16D0AAEF"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扩体段长度10m，直径700mm</w:t>
            </w:r>
          </w:p>
        </w:tc>
        <w:tc>
          <w:tcPr>
            <w:tcW w:w="1529" w:type="dxa"/>
            <w:vAlign w:val="center"/>
          </w:tcPr>
          <w:p w14:paraId="5E3A617F" w14:textId="77777777" w:rsidR="00B6509A" w:rsidRPr="00C93828" w:rsidRDefault="004B25B2">
            <w:pPr>
              <w:spacing w:line="200" w:lineRule="exact"/>
              <w:jc w:val="center"/>
              <w:rPr>
                <w:kern w:val="0"/>
                <w:sz w:val="15"/>
                <w:szCs w:val="15"/>
              </w:rPr>
            </w:pPr>
            <w:r w:rsidRPr="00C93828">
              <w:rPr>
                <w:rFonts w:hint="eastAsia"/>
                <w:kern w:val="0"/>
                <w:sz w:val="15"/>
                <w:szCs w:val="15"/>
              </w:rPr>
              <w:t>3200</w:t>
            </w:r>
          </w:p>
        </w:tc>
        <w:tc>
          <w:tcPr>
            <w:tcW w:w="1160" w:type="dxa"/>
            <w:vAlign w:val="center"/>
          </w:tcPr>
          <w:p w14:paraId="00BB3AB4" w14:textId="77777777" w:rsidR="00B6509A" w:rsidRPr="00C93828" w:rsidRDefault="004B25B2">
            <w:pPr>
              <w:spacing w:line="200" w:lineRule="exact"/>
              <w:jc w:val="center"/>
              <w:rPr>
                <w:kern w:val="0"/>
                <w:sz w:val="15"/>
                <w:szCs w:val="15"/>
              </w:rPr>
            </w:pPr>
            <w:r w:rsidRPr="00C93828">
              <w:rPr>
                <w:rFonts w:hint="eastAsia"/>
                <w:kern w:val="0"/>
                <w:sz w:val="15"/>
                <w:szCs w:val="15"/>
              </w:rPr>
              <w:t>37.36</w:t>
            </w:r>
          </w:p>
        </w:tc>
        <w:tc>
          <w:tcPr>
            <w:tcW w:w="1276" w:type="dxa"/>
            <w:vAlign w:val="center"/>
          </w:tcPr>
          <w:p w14:paraId="29C7BEA5" w14:textId="77777777" w:rsidR="00B6509A" w:rsidRPr="00C93828" w:rsidRDefault="004B25B2">
            <w:pPr>
              <w:spacing w:line="200" w:lineRule="exact"/>
              <w:jc w:val="center"/>
              <w:rPr>
                <w:kern w:val="0"/>
                <w:sz w:val="15"/>
                <w:szCs w:val="15"/>
              </w:rPr>
            </w:pPr>
            <w:r w:rsidRPr="00C93828">
              <w:rPr>
                <w:rFonts w:hint="eastAsia"/>
                <w:kern w:val="0"/>
                <w:sz w:val="15"/>
                <w:szCs w:val="15"/>
              </w:rPr>
              <w:t>1441～2360</w:t>
            </w:r>
          </w:p>
        </w:tc>
        <w:tc>
          <w:tcPr>
            <w:tcW w:w="1275" w:type="dxa"/>
            <w:vAlign w:val="center"/>
          </w:tcPr>
          <w:p w14:paraId="6EE97CB5" w14:textId="77777777" w:rsidR="00B6509A" w:rsidRPr="00C93828" w:rsidRDefault="004B25B2">
            <w:pPr>
              <w:spacing w:line="200" w:lineRule="exact"/>
              <w:jc w:val="center"/>
              <w:rPr>
                <w:kern w:val="0"/>
                <w:sz w:val="15"/>
                <w:szCs w:val="15"/>
              </w:rPr>
            </w:pPr>
            <w:r w:rsidRPr="00C93828">
              <w:rPr>
                <w:rFonts w:hint="eastAsia"/>
                <w:kern w:val="0"/>
                <w:sz w:val="15"/>
                <w:szCs w:val="15"/>
              </w:rPr>
              <w:t>1900</w:t>
            </w:r>
          </w:p>
        </w:tc>
        <w:tc>
          <w:tcPr>
            <w:tcW w:w="1276" w:type="dxa"/>
            <w:vAlign w:val="center"/>
          </w:tcPr>
          <w:p w14:paraId="0E621D03" w14:textId="77777777" w:rsidR="00B6509A" w:rsidRPr="00C93828" w:rsidRDefault="004B25B2">
            <w:pPr>
              <w:spacing w:line="200" w:lineRule="exact"/>
              <w:jc w:val="center"/>
              <w:rPr>
                <w:kern w:val="0"/>
                <w:sz w:val="15"/>
                <w:szCs w:val="15"/>
              </w:rPr>
            </w:pPr>
            <w:r w:rsidRPr="00C93828">
              <w:rPr>
                <w:rFonts w:hint="eastAsia"/>
                <w:kern w:val="0"/>
                <w:sz w:val="15"/>
                <w:szCs w:val="15"/>
              </w:rPr>
              <w:t>925～1488</w:t>
            </w:r>
          </w:p>
        </w:tc>
        <w:tc>
          <w:tcPr>
            <w:tcW w:w="1276" w:type="dxa"/>
            <w:vAlign w:val="center"/>
          </w:tcPr>
          <w:p w14:paraId="64FFB183" w14:textId="77777777" w:rsidR="00B6509A" w:rsidRPr="00C93828" w:rsidRDefault="004B25B2">
            <w:pPr>
              <w:spacing w:line="200" w:lineRule="exact"/>
              <w:jc w:val="center"/>
              <w:rPr>
                <w:kern w:val="0"/>
                <w:sz w:val="15"/>
                <w:szCs w:val="15"/>
              </w:rPr>
            </w:pPr>
            <w:r w:rsidRPr="00C93828">
              <w:rPr>
                <w:rFonts w:hint="eastAsia"/>
                <w:kern w:val="0"/>
                <w:sz w:val="15"/>
                <w:szCs w:val="15"/>
              </w:rPr>
              <w:t>1206</w:t>
            </w:r>
          </w:p>
        </w:tc>
      </w:tr>
      <w:tr w:rsidR="00B6509A" w:rsidRPr="00C93828" w14:paraId="2CC288F6" w14:textId="77777777" w:rsidTr="00A12E1E">
        <w:trPr>
          <w:trHeight w:val="496"/>
          <w:jc w:val="center"/>
        </w:trPr>
        <w:tc>
          <w:tcPr>
            <w:tcW w:w="2282" w:type="dxa"/>
            <w:vAlign w:val="center"/>
          </w:tcPr>
          <w:p w14:paraId="6C8933E0" w14:textId="77777777" w:rsidR="00B6509A" w:rsidRPr="00C93828" w:rsidRDefault="004B25B2">
            <w:pPr>
              <w:spacing w:line="200" w:lineRule="exact"/>
              <w:jc w:val="center"/>
              <w:rPr>
                <w:kern w:val="0"/>
                <w:sz w:val="15"/>
                <w:szCs w:val="15"/>
              </w:rPr>
            </w:pPr>
            <w:r w:rsidRPr="00C93828">
              <w:rPr>
                <w:rFonts w:hint="eastAsia"/>
                <w:kern w:val="0"/>
                <w:sz w:val="15"/>
                <w:szCs w:val="15"/>
              </w:rPr>
              <w:t>嘉兴桐乡世御酒店KB-6#</w:t>
            </w:r>
          </w:p>
        </w:tc>
        <w:tc>
          <w:tcPr>
            <w:tcW w:w="0" w:type="auto"/>
            <w:vAlign w:val="center"/>
          </w:tcPr>
          <w:p w14:paraId="669816B4" w14:textId="77777777" w:rsidR="00B6509A" w:rsidRPr="00C93828" w:rsidRDefault="004B25B2">
            <w:pPr>
              <w:spacing w:line="200" w:lineRule="exact"/>
              <w:jc w:val="center"/>
              <w:rPr>
                <w:kern w:val="0"/>
                <w:sz w:val="15"/>
                <w:szCs w:val="15"/>
              </w:rPr>
            </w:pPr>
            <w:r w:rsidRPr="00C93828">
              <w:rPr>
                <w:rFonts w:hint="eastAsia"/>
                <w:kern w:val="0"/>
                <w:sz w:val="15"/>
                <w:szCs w:val="15"/>
              </w:rPr>
              <w:t>51.5</w:t>
            </w:r>
          </w:p>
        </w:tc>
        <w:tc>
          <w:tcPr>
            <w:tcW w:w="0" w:type="auto"/>
            <w:vAlign w:val="center"/>
          </w:tcPr>
          <w:p w14:paraId="73ABDAD1"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22F6858E"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666E555A" w14:textId="77777777" w:rsidR="00B6509A" w:rsidRPr="00C93828" w:rsidRDefault="004B25B2">
            <w:pPr>
              <w:spacing w:line="200" w:lineRule="exact"/>
              <w:jc w:val="center"/>
              <w:rPr>
                <w:kern w:val="0"/>
                <w:sz w:val="15"/>
                <w:szCs w:val="15"/>
              </w:rPr>
            </w:pPr>
            <w:r w:rsidRPr="00C93828">
              <w:rPr>
                <w:rFonts w:hint="eastAsia"/>
                <w:kern w:val="0"/>
                <w:sz w:val="15"/>
                <w:szCs w:val="15"/>
              </w:rPr>
              <w:t>4750</w:t>
            </w:r>
          </w:p>
        </w:tc>
        <w:tc>
          <w:tcPr>
            <w:tcW w:w="1160" w:type="dxa"/>
            <w:vAlign w:val="center"/>
          </w:tcPr>
          <w:p w14:paraId="31CD4373" w14:textId="77777777" w:rsidR="00B6509A" w:rsidRPr="00C93828" w:rsidRDefault="004B25B2">
            <w:pPr>
              <w:spacing w:line="200" w:lineRule="exact"/>
              <w:jc w:val="center"/>
              <w:rPr>
                <w:kern w:val="0"/>
                <w:sz w:val="15"/>
                <w:szCs w:val="15"/>
              </w:rPr>
            </w:pPr>
            <w:r w:rsidRPr="00C93828">
              <w:rPr>
                <w:rFonts w:hint="eastAsia"/>
                <w:kern w:val="0"/>
                <w:sz w:val="15"/>
                <w:szCs w:val="15"/>
              </w:rPr>
              <w:t>28.10</w:t>
            </w:r>
          </w:p>
        </w:tc>
        <w:tc>
          <w:tcPr>
            <w:tcW w:w="1276" w:type="dxa"/>
            <w:vAlign w:val="center"/>
          </w:tcPr>
          <w:p w14:paraId="2AA15FE1" w14:textId="77777777" w:rsidR="00B6509A" w:rsidRPr="00C93828" w:rsidRDefault="004B25B2">
            <w:pPr>
              <w:spacing w:line="200" w:lineRule="exact"/>
              <w:jc w:val="center"/>
              <w:rPr>
                <w:kern w:val="0"/>
                <w:sz w:val="15"/>
                <w:szCs w:val="15"/>
              </w:rPr>
            </w:pPr>
            <w:r w:rsidRPr="00C93828">
              <w:rPr>
                <w:rFonts w:hint="eastAsia"/>
                <w:kern w:val="0"/>
                <w:sz w:val="15"/>
                <w:szCs w:val="15"/>
              </w:rPr>
              <w:t>3006～4944</w:t>
            </w:r>
          </w:p>
        </w:tc>
        <w:tc>
          <w:tcPr>
            <w:tcW w:w="1275" w:type="dxa"/>
            <w:vAlign w:val="center"/>
          </w:tcPr>
          <w:p w14:paraId="0BE8110F" w14:textId="77777777" w:rsidR="00B6509A" w:rsidRPr="00C93828" w:rsidRDefault="004B25B2">
            <w:pPr>
              <w:spacing w:line="200" w:lineRule="exact"/>
              <w:jc w:val="center"/>
              <w:rPr>
                <w:kern w:val="0"/>
                <w:sz w:val="15"/>
                <w:szCs w:val="15"/>
              </w:rPr>
            </w:pPr>
            <w:r w:rsidRPr="00C93828">
              <w:rPr>
                <w:rFonts w:hint="eastAsia"/>
                <w:kern w:val="0"/>
                <w:sz w:val="15"/>
                <w:szCs w:val="15"/>
              </w:rPr>
              <w:t>3975</w:t>
            </w:r>
          </w:p>
        </w:tc>
        <w:tc>
          <w:tcPr>
            <w:tcW w:w="1276" w:type="dxa"/>
            <w:vAlign w:val="center"/>
          </w:tcPr>
          <w:p w14:paraId="60E32984" w14:textId="77777777" w:rsidR="00B6509A" w:rsidRPr="00C93828" w:rsidRDefault="004B25B2">
            <w:pPr>
              <w:spacing w:line="200" w:lineRule="exact"/>
              <w:jc w:val="center"/>
              <w:rPr>
                <w:kern w:val="0"/>
                <w:sz w:val="15"/>
                <w:szCs w:val="15"/>
              </w:rPr>
            </w:pPr>
            <w:r w:rsidRPr="00C93828">
              <w:rPr>
                <w:rFonts w:hint="eastAsia"/>
                <w:kern w:val="0"/>
                <w:sz w:val="15"/>
                <w:szCs w:val="15"/>
              </w:rPr>
              <w:t>2526～4186</w:t>
            </w:r>
          </w:p>
        </w:tc>
        <w:tc>
          <w:tcPr>
            <w:tcW w:w="1276" w:type="dxa"/>
            <w:vAlign w:val="center"/>
          </w:tcPr>
          <w:p w14:paraId="05BC8838" w14:textId="77777777" w:rsidR="00B6509A" w:rsidRPr="00C93828" w:rsidRDefault="004B25B2">
            <w:pPr>
              <w:spacing w:line="200" w:lineRule="exact"/>
              <w:jc w:val="center"/>
              <w:rPr>
                <w:kern w:val="0"/>
                <w:sz w:val="15"/>
                <w:szCs w:val="15"/>
              </w:rPr>
            </w:pPr>
            <w:r w:rsidRPr="00C93828">
              <w:rPr>
                <w:rFonts w:hint="eastAsia"/>
                <w:kern w:val="0"/>
                <w:sz w:val="15"/>
                <w:szCs w:val="15"/>
              </w:rPr>
              <w:t>3356</w:t>
            </w:r>
          </w:p>
        </w:tc>
      </w:tr>
      <w:tr w:rsidR="00B6509A" w:rsidRPr="00C93828" w14:paraId="32B68DD7" w14:textId="77777777" w:rsidTr="00A12E1E">
        <w:trPr>
          <w:trHeight w:val="496"/>
          <w:jc w:val="center"/>
        </w:trPr>
        <w:tc>
          <w:tcPr>
            <w:tcW w:w="2282" w:type="dxa"/>
            <w:vAlign w:val="center"/>
          </w:tcPr>
          <w:p w14:paraId="3E0D1D2F"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嘉兴桐乡世御酒店KB-5#</w:t>
            </w:r>
          </w:p>
        </w:tc>
        <w:tc>
          <w:tcPr>
            <w:tcW w:w="0" w:type="auto"/>
            <w:vAlign w:val="center"/>
          </w:tcPr>
          <w:p w14:paraId="1825696C"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52.9</w:t>
            </w:r>
          </w:p>
        </w:tc>
        <w:tc>
          <w:tcPr>
            <w:tcW w:w="0" w:type="auto"/>
            <w:vAlign w:val="center"/>
          </w:tcPr>
          <w:p w14:paraId="6E4A0370"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700</w:t>
            </w:r>
          </w:p>
        </w:tc>
        <w:tc>
          <w:tcPr>
            <w:tcW w:w="2148" w:type="dxa"/>
            <w:vAlign w:val="center"/>
          </w:tcPr>
          <w:p w14:paraId="2872CA2A"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扩体段长度7m，直径900mm</w:t>
            </w:r>
          </w:p>
        </w:tc>
        <w:tc>
          <w:tcPr>
            <w:tcW w:w="1529" w:type="dxa"/>
            <w:vAlign w:val="center"/>
          </w:tcPr>
          <w:p w14:paraId="56C26514"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3000</w:t>
            </w:r>
          </w:p>
        </w:tc>
        <w:tc>
          <w:tcPr>
            <w:tcW w:w="1160" w:type="dxa"/>
            <w:vAlign w:val="center"/>
          </w:tcPr>
          <w:p w14:paraId="7AAC9677" w14:textId="77777777" w:rsidR="00B6509A" w:rsidRPr="00C93828" w:rsidRDefault="004B25B2">
            <w:pPr>
              <w:spacing w:line="200" w:lineRule="exact"/>
              <w:jc w:val="center"/>
              <w:rPr>
                <w:color w:val="0D0D0D" w:themeColor="text1" w:themeTint="F2"/>
                <w:kern w:val="0"/>
                <w:sz w:val="15"/>
                <w:szCs w:val="15"/>
              </w:rPr>
            </w:pPr>
            <w:commentRangeStart w:id="112"/>
            <w:r w:rsidRPr="00C93828">
              <w:rPr>
                <w:rFonts w:hint="eastAsia"/>
                <w:color w:val="0D0D0D" w:themeColor="text1" w:themeTint="F2"/>
                <w:kern w:val="0"/>
                <w:sz w:val="15"/>
                <w:szCs w:val="15"/>
              </w:rPr>
              <w:t>-1.93</w:t>
            </w:r>
            <w:commentRangeEnd w:id="112"/>
            <w:r w:rsidRPr="00C93828">
              <w:rPr>
                <w:rStyle w:val="afb"/>
                <w:rFonts w:asciiTheme="minorHAnsi" w:eastAsiaTheme="minorEastAsia" w:hAnsiTheme="minorHAnsi"/>
                <w:color w:val="0D0D0D" w:themeColor="text1" w:themeTint="F2"/>
              </w:rPr>
              <w:commentReference w:id="112"/>
            </w:r>
          </w:p>
        </w:tc>
        <w:tc>
          <w:tcPr>
            <w:tcW w:w="1276" w:type="dxa"/>
            <w:vAlign w:val="center"/>
          </w:tcPr>
          <w:p w14:paraId="3FE49774"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2937～4847</w:t>
            </w:r>
          </w:p>
        </w:tc>
        <w:tc>
          <w:tcPr>
            <w:tcW w:w="1275" w:type="dxa"/>
            <w:vAlign w:val="center"/>
          </w:tcPr>
          <w:p w14:paraId="3F932584"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3892</w:t>
            </w:r>
          </w:p>
        </w:tc>
        <w:tc>
          <w:tcPr>
            <w:tcW w:w="1276" w:type="dxa"/>
            <w:vAlign w:val="center"/>
          </w:tcPr>
          <w:p w14:paraId="0B1313C5"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2457～4089</w:t>
            </w:r>
          </w:p>
        </w:tc>
        <w:tc>
          <w:tcPr>
            <w:tcW w:w="1276" w:type="dxa"/>
            <w:vAlign w:val="center"/>
          </w:tcPr>
          <w:p w14:paraId="75EA25BC" w14:textId="77777777" w:rsidR="00B6509A" w:rsidRPr="00C93828" w:rsidRDefault="004B25B2">
            <w:pPr>
              <w:spacing w:line="200" w:lineRule="exact"/>
              <w:jc w:val="center"/>
              <w:rPr>
                <w:color w:val="0D0D0D" w:themeColor="text1" w:themeTint="F2"/>
                <w:kern w:val="0"/>
                <w:sz w:val="15"/>
                <w:szCs w:val="15"/>
              </w:rPr>
            </w:pPr>
            <w:r w:rsidRPr="00C93828">
              <w:rPr>
                <w:rFonts w:hint="eastAsia"/>
                <w:color w:val="0D0D0D" w:themeColor="text1" w:themeTint="F2"/>
                <w:kern w:val="0"/>
                <w:sz w:val="15"/>
                <w:szCs w:val="15"/>
              </w:rPr>
              <w:t>3273</w:t>
            </w:r>
          </w:p>
        </w:tc>
      </w:tr>
      <w:tr w:rsidR="00B6509A" w:rsidRPr="00C93828" w14:paraId="73891D20" w14:textId="77777777" w:rsidTr="00A12E1E">
        <w:trPr>
          <w:trHeight w:val="496"/>
          <w:jc w:val="center"/>
        </w:trPr>
        <w:tc>
          <w:tcPr>
            <w:tcW w:w="2282" w:type="dxa"/>
            <w:vAlign w:val="center"/>
          </w:tcPr>
          <w:p w14:paraId="206C445A" w14:textId="77777777" w:rsidR="00B6509A" w:rsidRPr="00C93828" w:rsidRDefault="004B25B2">
            <w:pPr>
              <w:spacing w:line="200" w:lineRule="exact"/>
              <w:jc w:val="center"/>
              <w:rPr>
                <w:kern w:val="0"/>
                <w:sz w:val="15"/>
                <w:szCs w:val="15"/>
              </w:rPr>
            </w:pPr>
            <w:r w:rsidRPr="00C93828">
              <w:rPr>
                <w:rFonts w:hint="eastAsia"/>
                <w:kern w:val="0"/>
                <w:sz w:val="15"/>
                <w:szCs w:val="15"/>
              </w:rPr>
              <w:t>嘉兴桐乡世御酒店</w:t>
            </w:r>
          </w:p>
          <w:p w14:paraId="748702F7" w14:textId="77777777" w:rsidR="00B6509A" w:rsidRPr="00C93828" w:rsidRDefault="004B25B2">
            <w:pPr>
              <w:spacing w:line="200" w:lineRule="exact"/>
              <w:jc w:val="center"/>
              <w:rPr>
                <w:kern w:val="0"/>
                <w:sz w:val="15"/>
                <w:szCs w:val="15"/>
              </w:rPr>
            </w:pPr>
            <w:r w:rsidRPr="00C93828">
              <w:rPr>
                <w:rFonts w:hint="eastAsia"/>
                <w:kern w:val="0"/>
                <w:sz w:val="15"/>
                <w:szCs w:val="15"/>
              </w:rPr>
              <w:t>KB-4#</w:t>
            </w:r>
          </w:p>
        </w:tc>
        <w:tc>
          <w:tcPr>
            <w:tcW w:w="0" w:type="auto"/>
            <w:vAlign w:val="center"/>
          </w:tcPr>
          <w:p w14:paraId="7A89A880" w14:textId="77777777" w:rsidR="00B6509A" w:rsidRPr="00C93828" w:rsidRDefault="004B25B2">
            <w:pPr>
              <w:spacing w:line="200" w:lineRule="exact"/>
              <w:jc w:val="center"/>
              <w:rPr>
                <w:kern w:val="0"/>
                <w:sz w:val="15"/>
                <w:szCs w:val="15"/>
              </w:rPr>
            </w:pPr>
            <w:r w:rsidRPr="00C93828">
              <w:rPr>
                <w:rFonts w:hint="eastAsia"/>
                <w:kern w:val="0"/>
                <w:sz w:val="15"/>
                <w:szCs w:val="15"/>
              </w:rPr>
              <w:t>52.8</w:t>
            </w:r>
          </w:p>
        </w:tc>
        <w:tc>
          <w:tcPr>
            <w:tcW w:w="0" w:type="auto"/>
            <w:vAlign w:val="center"/>
          </w:tcPr>
          <w:p w14:paraId="0E123090"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6ADDB3BD"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5645590A" w14:textId="77777777" w:rsidR="00B6509A" w:rsidRPr="00C93828" w:rsidRDefault="004B25B2">
            <w:pPr>
              <w:spacing w:line="200" w:lineRule="exact"/>
              <w:jc w:val="center"/>
              <w:rPr>
                <w:kern w:val="0"/>
                <w:sz w:val="15"/>
                <w:szCs w:val="15"/>
              </w:rPr>
            </w:pPr>
            <w:r w:rsidRPr="00C93828">
              <w:rPr>
                <w:rFonts w:hint="eastAsia"/>
                <w:kern w:val="0"/>
                <w:sz w:val="15"/>
                <w:szCs w:val="15"/>
              </w:rPr>
              <w:t>4500</w:t>
            </w:r>
          </w:p>
        </w:tc>
        <w:tc>
          <w:tcPr>
            <w:tcW w:w="1160" w:type="dxa"/>
            <w:vAlign w:val="center"/>
          </w:tcPr>
          <w:p w14:paraId="3D75A661" w14:textId="77777777" w:rsidR="00B6509A" w:rsidRPr="00C93828" w:rsidRDefault="004B25B2">
            <w:pPr>
              <w:spacing w:line="200" w:lineRule="exact"/>
              <w:jc w:val="center"/>
              <w:rPr>
                <w:kern w:val="0"/>
                <w:sz w:val="15"/>
                <w:szCs w:val="15"/>
              </w:rPr>
            </w:pPr>
            <w:r w:rsidRPr="00C93828">
              <w:rPr>
                <w:rFonts w:hint="eastAsia"/>
                <w:kern w:val="0"/>
                <w:sz w:val="15"/>
                <w:szCs w:val="15"/>
              </w:rPr>
              <w:t>32.30</w:t>
            </w:r>
          </w:p>
        </w:tc>
        <w:tc>
          <w:tcPr>
            <w:tcW w:w="1276" w:type="dxa"/>
            <w:vAlign w:val="center"/>
          </w:tcPr>
          <w:p w14:paraId="657CB798" w14:textId="77777777" w:rsidR="00B6509A" w:rsidRPr="00C93828" w:rsidRDefault="004B25B2">
            <w:pPr>
              <w:spacing w:line="200" w:lineRule="exact"/>
              <w:jc w:val="center"/>
              <w:rPr>
                <w:kern w:val="0"/>
                <w:sz w:val="15"/>
                <w:szCs w:val="15"/>
              </w:rPr>
            </w:pPr>
            <w:r w:rsidRPr="00C93828">
              <w:rPr>
                <w:rFonts w:hint="eastAsia"/>
                <w:kern w:val="0"/>
                <w:sz w:val="15"/>
                <w:szCs w:val="15"/>
              </w:rPr>
              <w:t>2937～4847</w:t>
            </w:r>
          </w:p>
        </w:tc>
        <w:tc>
          <w:tcPr>
            <w:tcW w:w="1275" w:type="dxa"/>
            <w:vAlign w:val="center"/>
          </w:tcPr>
          <w:p w14:paraId="7C9C32AF" w14:textId="77777777" w:rsidR="00B6509A" w:rsidRPr="00C93828" w:rsidRDefault="004B25B2">
            <w:pPr>
              <w:spacing w:line="200" w:lineRule="exact"/>
              <w:jc w:val="center"/>
              <w:rPr>
                <w:kern w:val="0"/>
                <w:sz w:val="15"/>
                <w:szCs w:val="15"/>
              </w:rPr>
            </w:pPr>
            <w:r w:rsidRPr="00C93828">
              <w:rPr>
                <w:rFonts w:hint="eastAsia"/>
                <w:kern w:val="0"/>
                <w:sz w:val="15"/>
                <w:szCs w:val="15"/>
              </w:rPr>
              <w:t>3892</w:t>
            </w:r>
          </w:p>
        </w:tc>
        <w:tc>
          <w:tcPr>
            <w:tcW w:w="1276" w:type="dxa"/>
            <w:vAlign w:val="center"/>
          </w:tcPr>
          <w:p w14:paraId="0F515611" w14:textId="77777777" w:rsidR="00B6509A" w:rsidRPr="00C93828" w:rsidRDefault="004B25B2">
            <w:pPr>
              <w:spacing w:line="200" w:lineRule="exact"/>
              <w:jc w:val="center"/>
              <w:rPr>
                <w:kern w:val="0"/>
                <w:sz w:val="15"/>
                <w:szCs w:val="15"/>
              </w:rPr>
            </w:pPr>
            <w:r w:rsidRPr="00C93828">
              <w:rPr>
                <w:rFonts w:hint="eastAsia"/>
                <w:kern w:val="0"/>
                <w:sz w:val="15"/>
                <w:szCs w:val="15"/>
              </w:rPr>
              <w:t>2457～4089</w:t>
            </w:r>
          </w:p>
        </w:tc>
        <w:tc>
          <w:tcPr>
            <w:tcW w:w="1276" w:type="dxa"/>
            <w:vAlign w:val="center"/>
          </w:tcPr>
          <w:p w14:paraId="3E5F92A2" w14:textId="77777777" w:rsidR="00B6509A" w:rsidRPr="00C93828" w:rsidRDefault="004B25B2">
            <w:pPr>
              <w:spacing w:line="200" w:lineRule="exact"/>
              <w:jc w:val="center"/>
              <w:rPr>
                <w:kern w:val="0"/>
                <w:sz w:val="15"/>
                <w:szCs w:val="15"/>
              </w:rPr>
            </w:pPr>
            <w:r w:rsidRPr="00C93828">
              <w:rPr>
                <w:rFonts w:hint="eastAsia"/>
                <w:kern w:val="0"/>
                <w:sz w:val="15"/>
                <w:szCs w:val="15"/>
              </w:rPr>
              <w:t>3273</w:t>
            </w:r>
          </w:p>
        </w:tc>
      </w:tr>
      <w:tr w:rsidR="00B6509A" w:rsidRPr="00C93828" w14:paraId="08F79AF5" w14:textId="77777777" w:rsidTr="00A12E1E">
        <w:trPr>
          <w:trHeight w:val="496"/>
          <w:jc w:val="center"/>
        </w:trPr>
        <w:tc>
          <w:tcPr>
            <w:tcW w:w="2282" w:type="dxa"/>
            <w:vAlign w:val="center"/>
          </w:tcPr>
          <w:p w14:paraId="6E2F5161" w14:textId="77777777" w:rsidR="00B6509A" w:rsidRPr="00C93828" w:rsidRDefault="004B25B2">
            <w:pPr>
              <w:spacing w:line="200" w:lineRule="exact"/>
              <w:jc w:val="center"/>
              <w:rPr>
                <w:kern w:val="0"/>
                <w:sz w:val="15"/>
                <w:szCs w:val="15"/>
              </w:rPr>
            </w:pPr>
            <w:r w:rsidRPr="00C93828">
              <w:rPr>
                <w:rFonts w:hint="eastAsia"/>
                <w:kern w:val="0"/>
                <w:sz w:val="15"/>
                <w:szCs w:val="15"/>
              </w:rPr>
              <w:t>温州站南项目</w:t>
            </w:r>
          </w:p>
          <w:p w14:paraId="2851E0B7" w14:textId="77777777" w:rsidR="00B6509A" w:rsidRPr="00C93828" w:rsidRDefault="004B25B2">
            <w:pPr>
              <w:spacing w:line="200" w:lineRule="exact"/>
              <w:jc w:val="center"/>
              <w:rPr>
                <w:kern w:val="0"/>
                <w:sz w:val="15"/>
                <w:szCs w:val="15"/>
              </w:rPr>
            </w:pPr>
            <w:r w:rsidRPr="00C93828">
              <w:rPr>
                <w:rFonts w:hint="eastAsia"/>
                <w:kern w:val="0"/>
                <w:sz w:val="15"/>
                <w:szCs w:val="15"/>
              </w:rPr>
              <w:t>试10#</w:t>
            </w:r>
          </w:p>
        </w:tc>
        <w:tc>
          <w:tcPr>
            <w:tcW w:w="0" w:type="auto"/>
            <w:vAlign w:val="center"/>
          </w:tcPr>
          <w:p w14:paraId="6826844D" w14:textId="77777777" w:rsidR="00B6509A" w:rsidRPr="00C93828" w:rsidRDefault="004B25B2">
            <w:pPr>
              <w:spacing w:line="200" w:lineRule="exact"/>
              <w:jc w:val="center"/>
              <w:rPr>
                <w:kern w:val="0"/>
                <w:sz w:val="15"/>
                <w:szCs w:val="15"/>
              </w:rPr>
            </w:pPr>
            <w:r w:rsidRPr="00C93828">
              <w:rPr>
                <w:rFonts w:hint="eastAsia"/>
                <w:kern w:val="0"/>
                <w:sz w:val="15"/>
                <w:szCs w:val="15"/>
              </w:rPr>
              <w:t>47</w:t>
            </w:r>
          </w:p>
        </w:tc>
        <w:tc>
          <w:tcPr>
            <w:tcW w:w="0" w:type="auto"/>
            <w:vAlign w:val="center"/>
          </w:tcPr>
          <w:p w14:paraId="28AE642D"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4545E2E5"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251E4F26" w14:textId="77777777" w:rsidR="00B6509A" w:rsidRPr="00C93828" w:rsidRDefault="004B25B2">
            <w:pPr>
              <w:spacing w:line="200" w:lineRule="exact"/>
              <w:jc w:val="center"/>
              <w:rPr>
                <w:kern w:val="0"/>
                <w:sz w:val="15"/>
                <w:szCs w:val="15"/>
              </w:rPr>
            </w:pPr>
            <w:r w:rsidRPr="00C93828">
              <w:rPr>
                <w:rFonts w:hint="eastAsia"/>
                <w:kern w:val="0"/>
                <w:sz w:val="15"/>
                <w:szCs w:val="15"/>
              </w:rPr>
              <w:t>3420</w:t>
            </w:r>
          </w:p>
        </w:tc>
        <w:tc>
          <w:tcPr>
            <w:tcW w:w="1160" w:type="dxa"/>
            <w:vAlign w:val="center"/>
          </w:tcPr>
          <w:p w14:paraId="16CF241F" w14:textId="77777777" w:rsidR="00B6509A" w:rsidRPr="00C93828" w:rsidRDefault="004B25B2">
            <w:pPr>
              <w:spacing w:line="200" w:lineRule="exact"/>
              <w:jc w:val="center"/>
              <w:rPr>
                <w:kern w:val="0"/>
                <w:sz w:val="15"/>
                <w:szCs w:val="15"/>
              </w:rPr>
            </w:pPr>
            <w:r w:rsidRPr="00C93828">
              <w:rPr>
                <w:rFonts w:hint="eastAsia"/>
                <w:kern w:val="0"/>
                <w:sz w:val="15"/>
                <w:szCs w:val="15"/>
              </w:rPr>
              <w:t>62.09</w:t>
            </w:r>
          </w:p>
        </w:tc>
        <w:tc>
          <w:tcPr>
            <w:tcW w:w="1276" w:type="dxa"/>
            <w:vAlign w:val="center"/>
          </w:tcPr>
          <w:p w14:paraId="23A97F66" w14:textId="77777777" w:rsidR="00B6509A" w:rsidRPr="00C93828" w:rsidRDefault="004B25B2">
            <w:pPr>
              <w:spacing w:line="200" w:lineRule="exact"/>
              <w:jc w:val="center"/>
              <w:rPr>
                <w:kern w:val="0"/>
                <w:sz w:val="15"/>
                <w:szCs w:val="15"/>
              </w:rPr>
            </w:pPr>
            <w:r w:rsidRPr="00C93828">
              <w:rPr>
                <w:rFonts w:hint="eastAsia"/>
                <w:kern w:val="0"/>
                <w:sz w:val="15"/>
                <w:szCs w:val="15"/>
              </w:rPr>
              <w:t>2391～4059</w:t>
            </w:r>
          </w:p>
        </w:tc>
        <w:tc>
          <w:tcPr>
            <w:tcW w:w="1275" w:type="dxa"/>
            <w:vAlign w:val="center"/>
          </w:tcPr>
          <w:p w14:paraId="38892021" w14:textId="77777777" w:rsidR="00B6509A" w:rsidRPr="00C93828" w:rsidRDefault="004B25B2">
            <w:pPr>
              <w:spacing w:line="200" w:lineRule="exact"/>
              <w:jc w:val="center"/>
              <w:rPr>
                <w:kern w:val="0"/>
                <w:sz w:val="15"/>
                <w:szCs w:val="15"/>
              </w:rPr>
            </w:pPr>
            <w:r w:rsidRPr="00C93828">
              <w:rPr>
                <w:rFonts w:hint="eastAsia"/>
                <w:kern w:val="0"/>
                <w:sz w:val="15"/>
                <w:szCs w:val="15"/>
              </w:rPr>
              <w:t>3225</w:t>
            </w:r>
          </w:p>
        </w:tc>
        <w:tc>
          <w:tcPr>
            <w:tcW w:w="1276" w:type="dxa"/>
            <w:vAlign w:val="center"/>
          </w:tcPr>
          <w:p w14:paraId="7FA2750A" w14:textId="77777777" w:rsidR="00B6509A" w:rsidRPr="00C93828" w:rsidRDefault="004B25B2">
            <w:pPr>
              <w:spacing w:line="200" w:lineRule="exact"/>
              <w:jc w:val="center"/>
              <w:rPr>
                <w:kern w:val="0"/>
                <w:sz w:val="15"/>
                <w:szCs w:val="15"/>
              </w:rPr>
            </w:pPr>
            <w:r w:rsidRPr="00C93828">
              <w:rPr>
                <w:rFonts w:hint="eastAsia"/>
                <w:kern w:val="0"/>
                <w:sz w:val="15"/>
                <w:szCs w:val="15"/>
              </w:rPr>
              <w:t>1830～3172</w:t>
            </w:r>
          </w:p>
        </w:tc>
        <w:tc>
          <w:tcPr>
            <w:tcW w:w="1276" w:type="dxa"/>
            <w:vAlign w:val="center"/>
          </w:tcPr>
          <w:p w14:paraId="167105C9" w14:textId="77777777" w:rsidR="00B6509A" w:rsidRPr="00C93828" w:rsidRDefault="004B25B2">
            <w:pPr>
              <w:spacing w:line="200" w:lineRule="exact"/>
              <w:jc w:val="center"/>
              <w:rPr>
                <w:kern w:val="0"/>
                <w:sz w:val="15"/>
                <w:szCs w:val="15"/>
              </w:rPr>
            </w:pPr>
            <w:r w:rsidRPr="00C93828">
              <w:rPr>
                <w:rFonts w:hint="eastAsia"/>
                <w:kern w:val="0"/>
                <w:sz w:val="15"/>
                <w:szCs w:val="15"/>
              </w:rPr>
              <w:t>2501</w:t>
            </w:r>
          </w:p>
        </w:tc>
      </w:tr>
      <w:tr w:rsidR="00B6509A" w:rsidRPr="00C93828" w14:paraId="059FE824" w14:textId="77777777" w:rsidTr="00A12E1E">
        <w:trPr>
          <w:trHeight w:val="496"/>
          <w:jc w:val="center"/>
        </w:trPr>
        <w:tc>
          <w:tcPr>
            <w:tcW w:w="2282" w:type="dxa"/>
            <w:vAlign w:val="center"/>
          </w:tcPr>
          <w:p w14:paraId="1E005F8E" w14:textId="77777777" w:rsidR="00B6509A" w:rsidRPr="00C93828" w:rsidRDefault="004B25B2">
            <w:pPr>
              <w:spacing w:line="200" w:lineRule="exact"/>
              <w:jc w:val="center"/>
              <w:rPr>
                <w:kern w:val="0"/>
                <w:sz w:val="15"/>
                <w:szCs w:val="15"/>
              </w:rPr>
            </w:pPr>
            <w:r w:rsidRPr="00C93828">
              <w:rPr>
                <w:rFonts w:hint="eastAsia"/>
                <w:kern w:val="0"/>
                <w:sz w:val="15"/>
                <w:szCs w:val="15"/>
              </w:rPr>
              <w:t>温州站南项目</w:t>
            </w:r>
          </w:p>
          <w:p w14:paraId="0F5E870E" w14:textId="77777777" w:rsidR="00B6509A" w:rsidRPr="00C93828" w:rsidRDefault="004B25B2">
            <w:pPr>
              <w:spacing w:line="200" w:lineRule="exact"/>
              <w:jc w:val="center"/>
              <w:rPr>
                <w:kern w:val="0"/>
                <w:sz w:val="15"/>
                <w:szCs w:val="15"/>
              </w:rPr>
            </w:pPr>
            <w:r w:rsidRPr="00C93828">
              <w:rPr>
                <w:rFonts w:hint="eastAsia"/>
                <w:kern w:val="0"/>
                <w:sz w:val="15"/>
                <w:szCs w:val="15"/>
              </w:rPr>
              <w:t>试9#</w:t>
            </w:r>
          </w:p>
        </w:tc>
        <w:tc>
          <w:tcPr>
            <w:tcW w:w="0" w:type="auto"/>
            <w:vAlign w:val="center"/>
          </w:tcPr>
          <w:p w14:paraId="386FEDF7" w14:textId="77777777" w:rsidR="00B6509A" w:rsidRPr="00C93828" w:rsidRDefault="004B25B2">
            <w:pPr>
              <w:spacing w:line="200" w:lineRule="exact"/>
              <w:jc w:val="center"/>
              <w:rPr>
                <w:kern w:val="0"/>
                <w:sz w:val="15"/>
                <w:szCs w:val="15"/>
              </w:rPr>
            </w:pPr>
            <w:r w:rsidRPr="00C93828">
              <w:rPr>
                <w:rFonts w:hint="eastAsia"/>
                <w:kern w:val="0"/>
                <w:sz w:val="15"/>
                <w:szCs w:val="15"/>
              </w:rPr>
              <w:t>47</w:t>
            </w:r>
          </w:p>
        </w:tc>
        <w:tc>
          <w:tcPr>
            <w:tcW w:w="0" w:type="auto"/>
            <w:vAlign w:val="center"/>
          </w:tcPr>
          <w:p w14:paraId="3908FA51"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2877CA3F"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16969E0B" w14:textId="77777777" w:rsidR="00B6509A" w:rsidRPr="00C93828" w:rsidRDefault="004B25B2">
            <w:pPr>
              <w:spacing w:line="200" w:lineRule="exact"/>
              <w:jc w:val="center"/>
              <w:rPr>
                <w:kern w:val="0"/>
                <w:sz w:val="15"/>
                <w:szCs w:val="15"/>
              </w:rPr>
            </w:pPr>
            <w:r w:rsidRPr="00C93828">
              <w:rPr>
                <w:rFonts w:hint="eastAsia"/>
                <w:kern w:val="0"/>
                <w:sz w:val="15"/>
                <w:szCs w:val="15"/>
              </w:rPr>
              <w:t>4560</w:t>
            </w:r>
          </w:p>
        </w:tc>
        <w:tc>
          <w:tcPr>
            <w:tcW w:w="1160" w:type="dxa"/>
            <w:vAlign w:val="center"/>
          </w:tcPr>
          <w:p w14:paraId="2B39C697" w14:textId="77777777" w:rsidR="00B6509A" w:rsidRPr="00C93828" w:rsidRDefault="004B25B2">
            <w:pPr>
              <w:spacing w:line="200" w:lineRule="exact"/>
              <w:jc w:val="center"/>
              <w:rPr>
                <w:kern w:val="0"/>
                <w:sz w:val="15"/>
                <w:szCs w:val="15"/>
              </w:rPr>
            </w:pPr>
            <w:r w:rsidRPr="00C93828">
              <w:rPr>
                <w:rFonts w:hint="eastAsia"/>
                <w:kern w:val="0"/>
                <w:sz w:val="15"/>
                <w:szCs w:val="15"/>
              </w:rPr>
              <w:t>75.69</w:t>
            </w:r>
          </w:p>
        </w:tc>
        <w:tc>
          <w:tcPr>
            <w:tcW w:w="1276" w:type="dxa"/>
            <w:vAlign w:val="center"/>
          </w:tcPr>
          <w:p w14:paraId="62846A57" w14:textId="77777777" w:rsidR="00B6509A" w:rsidRPr="00C93828" w:rsidRDefault="004B25B2">
            <w:pPr>
              <w:spacing w:line="200" w:lineRule="exact"/>
              <w:jc w:val="center"/>
              <w:rPr>
                <w:kern w:val="0"/>
                <w:sz w:val="15"/>
                <w:szCs w:val="15"/>
              </w:rPr>
            </w:pPr>
            <w:r w:rsidRPr="00C93828">
              <w:rPr>
                <w:rFonts w:hint="eastAsia"/>
                <w:kern w:val="0"/>
                <w:sz w:val="15"/>
                <w:szCs w:val="15"/>
              </w:rPr>
              <w:t>2534～4256</w:t>
            </w:r>
          </w:p>
        </w:tc>
        <w:tc>
          <w:tcPr>
            <w:tcW w:w="1275" w:type="dxa"/>
            <w:vAlign w:val="center"/>
          </w:tcPr>
          <w:p w14:paraId="0CF0837F" w14:textId="77777777" w:rsidR="00B6509A" w:rsidRPr="00C93828" w:rsidRDefault="004B25B2">
            <w:pPr>
              <w:spacing w:line="200" w:lineRule="exact"/>
              <w:jc w:val="center"/>
              <w:rPr>
                <w:kern w:val="0"/>
                <w:sz w:val="15"/>
                <w:szCs w:val="15"/>
              </w:rPr>
            </w:pPr>
            <w:r w:rsidRPr="00C93828">
              <w:rPr>
                <w:rFonts w:hint="eastAsia"/>
                <w:kern w:val="0"/>
                <w:sz w:val="15"/>
                <w:szCs w:val="15"/>
              </w:rPr>
              <w:t>3395</w:t>
            </w:r>
          </w:p>
        </w:tc>
        <w:tc>
          <w:tcPr>
            <w:tcW w:w="1276" w:type="dxa"/>
            <w:vAlign w:val="center"/>
          </w:tcPr>
          <w:p w14:paraId="01F1443B" w14:textId="77777777" w:rsidR="00B6509A" w:rsidRPr="00C93828" w:rsidRDefault="004B25B2">
            <w:pPr>
              <w:spacing w:line="200" w:lineRule="exact"/>
              <w:jc w:val="center"/>
              <w:rPr>
                <w:kern w:val="0"/>
                <w:sz w:val="15"/>
                <w:szCs w:val="15"/>
              </w:rPr>
            </w:pPr>
            <w:r w:rsidRPr="00C93828">
              <w:rPr>
                <w:rFonts w:hint="eastAsia"/>
                <w:kern w:val="0"/>
                <w:sz w:val="15"/>
                <w:szCs w:val="15"/>
              </w:rPr>
              <w:t>1973～3368</w:t>
            </w:r>
          </w:p>
        </w:tc>
        <w:tc>
          <w:tcPr>
            <w:tcW w:w="1276" w:type="dxa"/>
            <w:vAlign w:val="center"/>
          </w:tcPr>
          <w:p w14:paraId="1FD33B8A" w14:textId="77777777" w:rsidR="00B6509A" w:rsidRPr="00C93828" w:rsidRDefault="004B25B2">
            <w:pPr>
              <w:spacing w:line="200" w:lineRule="exact"/>
              <w:jc w:val="center"/>
              <w:rPr>
                <w:kern w:val="0"/>
                <w:sz w:val="15"/>
                <w:szCs w:val="15"/>
              </w:rPr>
            </w:pPr>
            <w:r w:rsidRPr="00C93828">
              <w:rPr>
                <w:rFonts w:hint="eastAsia"/>
                <w:kern w:val="0"/>
                <w:sz w:val="15"/>
                <w:szCs w:val="15"/>
              </w:rPr>
              <w:t>2671</w:t>
            </w:r>
          </w:p>
        </w:tc>
      </w:tr>
      <w:tr w:rsidR="00B6509A" w:rsidRPr="00C93828" w14:paraId="1D760E68" w14:textId="77777777" w:rsidTr="00A12E1E">
        <w:trPr>
          <w:trHeight w:val="496"/>
          <w:jc w:val="center"/>
        </w:trPr>
        <w:tc>
          <w:tcPr>
            <w:tcW w:w="2282" w:type="dxa"/>
            <w:vAlign w:val="center"/>
          </w:tcPr>
          <w:p w14:paraId="629970BD" w14:textId="77777777" w:rsidR="00B6509A" w:rsidRPr="00C93828" w:rsidRDefault="004B25B2">
            <w:pPr>
              <w:spacing w:line="200" w:lineRule="exact"/>
              <w:jc w:val="center"/>
              <w:rPr>
                <w:kern w:val="0"/>
                <w:sz w:val="15"/>
                <w:szCs w:val="15"/>
              </w:rPr>
            </w:pPr>
            <w:r w:rsidRPr="00C93828">
              <w:rPr>
                <w:rFonts w:hint="eastAsia"/>
                <w:kern w:val="0"/>
                <w:sz w:val="15"/>
                <w:szCs w:val="15"/>
              </w:rPr>
              <w:t>温州站南项目</w:t>
            </w:r>
          </w:p>
          <w:p w14:paraId="3386DD53" w14:textId="77777777" w:rsidR="00B6509A" w:rsidRPr="00C93828" w:rsidRDefault="004B25B2">
            <w:pPr>
              <w:spacing w:line="200" w:lineRule="exact"/>
              <w:jc w:val="center"/>
              <w:rPr>
                <w:kern w:val="0"/>
                <w:sz w:val="15"/>
                <w:szCs w:val="15"/>
              </w:rPr>
            </w:pPr>
            <w:r w:rsidRPr="00C93828">
              <w:rPr>
                <w:rFonts w:hint="eastAsia"/>
                <w:kern w:val="0"/>
                <w:sz w:val="15"/>
                <w:szCs w:val="15"/>
              </w:rPr>
              <w:t>试8#</w:t>
            </w:r>
          </w:p>
        </w:tc>
        <w:tc>
          <w:tcPr>
            <w:tcW w:w="0" w:type="auto"/>
            <w:vAlign w:val="center"/>
          </w:tcPr>
          <w:p w14:paraId="57E58AC0" w14:textId="77777777" w:rsidR="00B6509A" w:rsidRPr="00C93828" w:rsidRDefault="004B25B2">
            <w:pPr>
              <w:spacing w:line="200" w:lineRule="exact"/>
              <w:jc w:val="center"/>
              <w:rPr>
                <w:kern w:val="0"/>
                <w:sz w:val="15"/>
                <w:szCs w:val="15"/>
              </w:rPr>
            </w:pPr>
            <w:r w:rsidRPr="00C93828">
              <w:rPr>
                <w:rFonts w:hint="eastAsia"/>
                <w:kern w:val="0"/>
                <w:sz w:val="15"/>
                <w:szCs w:val="15"/>
              </w:rPr>
              <w:t>47</w:t>
            </w:r>
          </w:p>
        </w:tc>
        <w:tc>
          <w:tcPr>
            <w:tcW w:w="0" w:type="auto"/>
            <w:vAlign w:val="center"/>
          </w:tcPr>
          <w:p w14:paraId="1C08BA2C"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15DAFC55"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0D0F1443" w14:textId="77777777" w:rsidR="00B6509A" w:rsidRPr="00C93828" w:rsidRDefault="004B25B2">
            <w:pPr>
              <w:spacing w:line="200" w:lineRule="exact"/>
              <w:jc w:val="center"/>
              <w:rPr>
                <w:kern w:val="0"/>
                <w:sz w:val="15"/>
                <w:szCs w:val="15"/>
              </w:rPr>
            </w:pPr>
            <w:r w:rsidRPr="00C93828">
              <w:rPr>
                <w:rFonts w:hint="eastAsia"/>
                <w:kern w:val="0"/>
                <w:sz w:val="15"/>
                <w:szCs w:val="15"/>
              </w:rPr>
              <w:t>4700</w:t>
            </w:r>
          </w:p>
        </w:tc>
        <w:tc>
          <w:tcPr>
            <w:tcW w:w="1160" w:type="dxa"/>
            <w:vAlign w:val="center"/>
          </w:tcPr>
          <w:p w14:paraId="1688F77A" w14:textId="77777777" w:rsidR="00B6509A" w:rsidRPr="00C93828" w:rsidRDefault="004B25B2">
            <w:pPr>
              <w:spacing w:line="200" w:lineRule="exact"/>
              <w:jc w:val="center"/>
              <w:rPr>
                <w:kern w:val="0"/>
                <w:sz w:val="15"/>
                <w:szCs w:val="15"/>
              </w:rPr>
            </w:pPr>
            <w:r w:rsidRPr="00C93828">
              <w:rPr>
                <w:rFonts w:hint="eastAsia"/>
                <w:kern w:val="0"/>
                <w:sz w:val="15"/>
                <w:szCs w:val="15"/>
              </w:rPr>
              <w:t>82.02</w:t>
            </w:r>
          </w:p>
        </w:tc>
        <w:tc>
          <w:tcPr>
            <w:tcW w:w="1276" w:type="dxa"/>
            <w:vAlign w:val="center"/>
          </w:tcPr>
          <w:p w14:paraId="1F8AD272" w14:textId="77777777" w:rsidR="00B6509A" w:rsidRPr="00C93828" w:rsidRDefault="004B25B2">
            <w:pPr>
              <w:spacing w:line="200" w:lineRule="exact"/>
              <w:jc w:val="center"/>
              <w:rPr>
                <w:kern w:val="0"/>
                <w:sz w:val="15"/>
                <w:szCs w:val="15"/>
              </w:rPr>
            </w:pPr>
            <w:r w:rsidRPr="00C93828">
              <w:rPr>
                <w:rFonts w:hint="eastAsia"/>
                <w:kern w:val="0"/>
                <w:sz w:val="15"/>
                <w:szCs w:val="15"/>
              </w:rPr>
              <w:t>2712～4425</w:t>
            </w:r>
          </w:p>
        </w:tc>
        <w:tc>
          <w:tcPr>
            <w:tcW w:w="1275" w:type="dxa"/>
            <w:vAlign w:val="center"/>
          </w:tcPr>
          <w:p w14:paraId="2BB83210" w14:textId="77777777" w:rsidR="00B6509A" w:rsidRPr="00C93828" w:rsidRDefault="004B25B2">
            <w:pPr>
              <w:spacing w:line="200" w:lineRule="exact"/>
              <w:jc w:val="center"/>
              <w:rPr>
                <w:kern w:val="0"/>
                <w:sz w:val="15"/>
                <w:szCs w:val="15"/>
              </w:rPr>
            </w:pPr>
            <w:r w:rsidRPr="00C93828">
              <w:rPr>
                <w:rFonts w:hint="eastAsia"/>
                <w:kern w:val="0"/>
                <w:sz w:val="15"/>
                <w:szCs w:val="15"/>
              </w:rPr>
              <w:t>3569</w:t>
            </w:r>
          </w:p>
        </w:tc>
        <w:tc>
          <w:tcPr>
            <w:tcW w:w="1276" w:type="dxa"/>
            <w:vAlign w:val="center"/>
          </w:tcPr>
          <w:p w14:paraId="546550B3" w14:textId="77777777" w:rsidR="00B6509A" w:rsidRPr="00C93828" w:rsidRDefault="004B25B2">
            <w:pPr>
              <w:spacing w:line="200" w:lineRule="exact"/>
              <w:jc w:val="center"/>
              <w:rPr>
                <w:kern w:val="0"/>
                <w:sz w:val="15"/>
                <w:szCs w:val="15"/>
              </w:rPr>
            </w:pPr>
            <w:r w:rsidRPr="00C93828">
              <w:rPr>
                <w:rFonts w:hint="eastAsia"/>
                <w:kern w:val="0"/>
                <w:sz w:val="15"/>
                <w:szCs w:val="15"/>
              </w:rPr>
              <w:t>2151～3538</w:t>
            </w:r>
          </w:p>
        </w:tc>
        <w:tc>
          <w:tcPr>
            <w:tcW w:w="1276" w:type="dxa"/>
            <w:vAlign w:val="center"/>
          </w:tcPr>
          <w:p w14:paraId="4DD5C868" w14:textId="77777777" w:rsidR="00B6509A" w:rsidRPr="00C93828" w:rsidRDefault="004B25B2">
            <w:pPr>
              <w:spacing w:line="200" w:lineRule="exact"/>
              <w:jc w:val="center"/>
              <w:rPr>
                <w:kern w:val="0"/>
                <w:sz w:val="15"/>
                <w:szCs w:val="15"/>
              </w:rPr>
            </w:pPr>
            <w:r w:rsidRPr="00C93828">
              <w:rPr>
                <w:rFonts w:hint="eastAsia"/>
                <w:kern w:val="0"/>
                <w:sz w:val="15"/>
                <w:szCs w:val="15"/>
              </w:rPr>
              <w:t>2845</w:t>
            </w:r>
          </w:p>
        </w:tc>
      </w:tr>
      <w:tr w:rsidR="00B6509A" w:rsidRPr="00C93828" w14:paraId="52A1F11A" w14:textId="77777777" w:rsidTr="00A12E1E">
        <w:trPr>
          <w:trHeight w:val="496"/>
          <w:jc w:val="center"/>
        </w:trPr>
        <w:tc>
          <w:tcPr>
            <w:tcW w:w="2282" w:type="dxa"/>
            <w:vAlign w:val="center"/>
          </w:tcPr>
          <w:p w14:paraId="55137057" w14:textId="77777777" w:rsidR="00B6509A" w:rsidRPr="00C93828" w:rsidRDefault="004B25B2">
            <w:pPr>
              <w:spacing w:line="200" w:lineRule="exact"/>
              <w:jc w:val="center"/>
              <w:rPr>
                <w:kern w:val="0"/>
                <w:sz w:val="15"/>
                <w:szCs w:val="15"/>
              </w:rPr>
            </w:pPr>
            <w:r w:rsidRPr="00C93828">
              <w:rPr>
                <w:rFonts w:hint="eastAsia"/>
                <w:kern w:val="0"/>
                <w:sz w:val="15"/>
                <w:szCs w:val="15"/>
              </w:rPr>
              <w:t>温州站南项目</w:t>
            </w:r>
          </w:p>
          <w:p w14:paraId="65C99B29" w14:textId="77777777" w:rsidR="00B6509A" w:rsidRPr="00C93828" w:rsidRDefault="004B25B2">
            <w:pPr>
              <w:spacing w:line="200" w:lineRule="exact"/>
              <w:jc w:val="center"/>
              <w:rPr>
                <w:kern w:val="0"/>
                <w:sz w:val="15"/>
                <w:szCs w:val="15"/>
              </w:rPr>
            </w:pPr>
            <w:r w:rsidRPr="00C93828">
              <w:rPr>
                <w:rFonts w:hint="eastAsia"/>
                <w:kern w:val="0"/>
                <w:sz w:val="15"/>
                <w:szCs w:val="15"/>
              </w:rPr>
              <w:t>S-4</w:t>
            </w:r>
          </w:p>
        </w:tc>
        <w:tc>
          <w:tcPr>
            <w:tcW w:w="0" w:type="auto"/>
            <w:vAlign w:val="center"/>
          </w:tcPr>
          <w:p w14:paraId="025260C5" w14:textId="77777777" w:rsidR="00B6509A" w:rsidRPr="00C93828" w:rsidRDefault="004B25B2">
            <w:pPr>
              <w:spacing w:line="200" w:lineRule="exact"/>
              <w:jc w:val="center"/>
              <w:rPr>
                <w:kern w:val="0"/>
                <w:sz w:val="15"/>
                <w:szCs w:val="15"/>
              </w:rPr>
            </w:pPr>
            <w:r w:rsidRPr="00C93828">
              <w:rPr>
                <w:rFonts w:hint="eastAsia"/>
                <w:kern w:val="0"/>
                <w:sz w:val="15"/>
                <w:szCs w:val="15"/>
              </w:rPr>
              <w:t>45</w:t>
            </w:r>
          </w:p>
        </w:tc>
        <w:tc>
          <w:tcPr>
            <w:tcW w:w="0" w:type="auto"/>
            <w:vAlign w:val="center"/>
          </w:tcPr>
          <w:p w14:paraId="2D57161F"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00F871B8"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562F4AC7" w14:textId="77777777" w:rsidR="00B6509A" w:rsidRPr="00C93828" w:rsidRDefault="004B25B2">
            <w:pPr>
              <w:spacing w:line="200" w:lineRule="exact"/>
              <w:jc w:val="center"/>
              <w:rPr>
                <w:kern w:val="0"/>
                <w:sz w:val="15"/>
                <w:szCs w:val="15"/>
              </w:rPr>
            </w:pPr>
            <w:r w:rsidRPr="00C93828">
              <w:rPr>
                <w:rFonts w:hint="eastAsia"/>
                <w:kern w:val="0"/>
                <w:sz w:val="15"/>
                <w:szCs w:val="15"/>
              </w:rPr>
              <w:t>4000</w:t>
            </w:r>
          </w:p>
        </w:tc>
        <w:tc>
          <w:tcPr>
            <w:tcW w:w="1160" w:type="dxa"/>
            <w:vAlign w:val="center"/>
          </w:tcPr>
          <w:p w14:paraId="6F549134" w14:textId="77777777" w:rsidR="00B6509A" w:rsidRPr="00C93828" w:rsidRDefault="004B25B2">
            <w:pPr>
              <w:spacing w:line="200" w:lineRule="exact"/>
              <w:jc w:val="center"/>
              <w:rPr>
                <w:kern w:val="0"/>
                <w:sz w:val="15"/>
                <w:szCs w:val="15"/>
              </w:rPr>
            </w:pPr>
            <w:r w:rsidRPr="00C93828">
              <w:rPr>
                <w:rFonts w:hint="eastAsia"/>
                <w:kern w:val="0"/>
                <w:sz w:val="15"/>
                <w:szCs w:val="15"/>
              </w:rPr>
              <w:t>6.77</w:t>
            </w:r>
          </w:p>
        </w:tc>
        <w:tc>
          <w:tcPr>
            <w:tcW w:w="1276" w:type="dxa"/>
            <w:vAlign w:val="center"/>
          </w:tcPr>
          <w:p w14:paraId="1A536630" w14:textId="77777777" w:rsidR="00B6509A" w:rsidRPr="00C93828" w:rsidRDefault="004B25B2">
            <w:pPr>
              <w:spacing w:line="200" w:lineRule="exact"/>
              <w:jc w:val="center"/>
              <w:rPr>
                <w:kern w:val="0"/>
                <w:sz w:val="15"/>
                <w:szCs w:val="15"/>
              </w:rPr>
            </w:pPr>
            <w:r w:rsidRPr="00C93828">
              <w:rPr>
                <w:rFonts w:hint="eastAsia"/>
                <w:kern w:val="0"/>
                <w:sz w:val="15"/>
                <w:szCs w:val="15"/>
              </w:rPr>
              <w:t>2482～4130</w:t>
            </w:r>
          </w:p>
        </w:tc>
        <w:tc>
          <w:tcPr>
            <w:tcW w:w="1275" w:type="dxa"/>
            <w:vAlign w:val="center"/>
          </w:tcPr>
          <w:p w14:paraId="0C84014E" w14:textId="77777777" w:rsidR="00B6509A" w:rsidRPr="00C93828" w:rsidRDefault="004B25B2">
            <w:pPr>
              <w:spacing w:line="200" w:lineRule="exact"/>
              <w:jc w:val="center"/>
              <w:rPr>
                <w:kern w:val="0"/>
                <w:sz w:val="15"/>
                <w:szCs w:val="15"/>
              </w:rPr>
            </w:pPr>
            <w:r w:rsidRPr="00C93828">
              <w:rPr>
                <w:rFonts w:hint="eastAsia"/>
                <w:kern w:val="0"/>
                <w:sz w:val="15"/>
                <w:szCs w:val="15"/>
              </w:rPr>
              <w:t>3305</w:t>
            </w:r>
          </w:p>
        </w:tc>
        <w:tc>
          <w:tcPr>
            <w:tcW w:w="1276" w:type="dxa"/>
            <w:vAlign w:val="center"/>
          </w:tcPr>
          <w:p w14:paraId="3F32B3D9" w14:textId="77777777" w:rsidR="00B6509A" w:rsidRPr="00C93828" w:rsidRDefault="004B25B2">
            <w:pPr>
              <w:spacing w:line="200" w:lineRule="exact"/>
              <w:jc w:val="center"/>
              <w:rPr>
                <w:kern w:val="0"/>
                <w:sz w:val="15"/>
                <w:szCs w:val="15"/>
              </w:rPr>
            </w:pPr>
            <w:r w:rsidRPr="00C93828">
              <w:rPr>
                <w:rFonts w:hint="eastAsia"/>
                <w:kern w:val="0"/>
                <w:sz w:val="15"/>
                <w:szCs w:val="15"/>
              </w:rPr>
              <w:t>1921～3242</w:t>
            </w:r>
          </w:p>
        </w:tc>
        <w:tc>
          <w:tcPr>
            <w:tcW w:w="1276" w:type="dxa"/>
            <w:vAlign w:val="center"/>
          </w:tcPr>
          <w:p w14:paraId="172A739C" w14:textId="77777777" w:rsidR="00B6509A" w:rsidRPr="00C93828" w:rsidRDefault="004B25B2">
            <w:pPr>
              <w:spacing w:line="200" w:lineRule="exact"/>
              <w:jc w:val="center"/>
              <w:rPr>
                <w:kern w:val="0"/>
                <w:sz w:val="15"/>
                <w:szCs w:val="15"/>
              </w:rPr>
            </w:pPr>
            <w:r w:rsidRPr="00C93828">
              <w:rPr>
                <w:rFonts w:hint="eastAsia"/>
                <w:kern w:val="0"/>
                <w:sz w:val="15"/>
                <w:szCs w:val="15"/>
              </w:rPr>
              <w:t>2582</w:t>
            </w:r>
          </w:p>
        </w:tc>
      </w:tr>
      <w:tr w:rsidR="00B6509A" w:rsidRPr="00C93828" w14:paraId="1B59FA2C" w14:textId="77777777" w:rsidTr="00A12E1E">
        <w:trPr>
          <w:trHeight w:val="496"/>
          <w:jc w:val="center"/>
        </w:trPr>
        <w:tc>
          <w:tcPr>
            <w:tcW w:w="2282" w:type="dxa"/>
            <w:vAlign w:val="center"/>
          </w:tcPr>
          <w:p w14:paraId="29AB4C96" w14:textId="77777777" w:rsidR="00B6509A" w:rsidRPr="00C93828" w:rsidRDefault="004B25B2">
            <w:pPr>
              <w:spacing w:line="200" w:lineRule="exact"/>
              <w:jc w:val="center"/>
              <w:rPr>
                <w:kern w:val="0"/>
                <w:sz w:val="15"/>
                <w:szCs w:val="15"/>
              </w:rPr>
            </w:pPr>
            <w:r w:rsidRPr="00C93828">
              <w:rPr>
                <w:rFonts w:hint="eastAsia"/>
                <w:kern w:val="0"/>
                <w:sz w:val="15"/>
                <w:szCs w:val="15"/>
              </w:rPr>
              <w:t>温州站南项目</w:t>
            </w:r>
          </w:p>
          <w:p w14:paraId="2BA5DDAD" w14:textId="77777777" w:rsidR="00B6509A" w:rsidRPr="00C93828" w:rsidRDefault="004B25B2">
            <w:pPr>
              <w:spacing w:line="200" w:lineRule="exact"/>
              <w:jc w:val="center"/>
              <w:rPr>
                <w:kern w:val="0"/>
                <w:sz w:val="15"/>
                <w:szCs w:val="15"/>
              </w:rPr>
            </w:pPr>
            <w:r w:rsidRPr="00C93828">
              <w:rPr>
                <w:rFonts w:hint="eastAsia"/>
                <w:kern w:val="0"/>
                <w:sz w:val="15"/>
                <w:szCs w:val="15"/>
              </w:rPr>
              <w:t>S-5</w:t>
            </w:r>
          </w:p>
        </w:tc>
        <w:tc>
          <w:tcPr>
            <w:tcW w:w="0" w:type="auto"/>
            <w:vAlign w:val="center"/>
          </w:tcPr>
          <w:p w14:paraId="1535FEC1" w14:textId="77777777" w:rsidR="00B6509A" w:rsidRPr="00C93828" w:rsidRDefault="004B25B2">
            <w:pPr>
              <w:spacing w:line="200" w:lineRule="exact"/>
              <w:jc w:val="center"/>
              <w:rPr>
                <w:kern w:val="0"/>
                <w:sz w:val="15"/>
                <w:szCs w:val="15"/>
              </w:rPr>
            </w:pPr>
            <w:r w:rsidRPr="00C93828">
              <w:rPr>
                <w:rFonts w:hint="eastAsia"/>
                <w:kern w:val="0"/>
                <w:sz w:val="15"/>
                <w:szCs w:val="15"/>
              </w:rPr>
              <w:t>45</w:t>
            </w:r>
          </w:p>
        </w:tc>
        <w:tc>
          <w:tcPr>
            <w:tcW w:w="0" w:type="auto"/>
            <w:vAlign w:val="center"/>
          </w:tcPr>
          <w:p w14:paraId="537B01D6"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310252C6"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412E3C36" w14:textId="77777777" w:rsidR="00B6509A" w:rsidRPr="00C93828" w:rsidRDefault="004B25B2">
            <w:pPr>
              <w:spacing w:line="200" w:lineRule="exact"/>
              <w:jc w:val="center"/>
              <w:rPr>
                <w:kern w:val="0"/>
                <w:sz w:val="15"/>
                <w:szCs w:val="15"/>
              </w:rPr>
            </w:pPr>
            <w:r w:rsidRPr="00C93828">
              <w:rPr>
                <w:rFonts w:hint="eastAsia"/>
                <w:kern w:val="0"/>
                <w:sz w:val="15"/>
                <w:szCs w:val="15"/>
              </w:rPr>
              <w:t>4000</w:t>
            </w:r>
          </w:p>
        </w:tc>
        <w:tc>
          <w:tcPr>
            <w:tcW w:w="1160" w:type="dxa"/>
            <w:vAlign w:val="center"/>
          </w:tcPr>
          <w:p w14:paraId="25C8CBFF" w14:textId="77777777" w:rsidR="00B6509A" w:rsidRPr="00C93828" w:rsidRDefault="004B25B2">
            <w:pPr>
              <w:spacing w:line="200" w:lineRule="exact"/>
              <w:jc w:val="center"/>
              <w:rPr>
                <w:kern w:val="0"/>
                <w:sz w:val="15"/>
                <w:szCs w:val="15"/>
              </w:rPr>
            </w:pPr>
            <w:r w:rsidRPr="00C93828">
              <w:rPr>
                <w:rFonts w:hint="eastAsia"/>
                <w:kern w:val="0"/>
                <w:sz w:val="15"/>
                <w:szCs w:val="15"/>
              </w:rPr>
              <w:t>11.43</w:t>
            </w:r>
          </w:p>
        </w:tc>
        <w:tc>
          <w:tcPr>
            <w:tcW w:w="1276" w:type="dxa"/>
            <w:vAlign w:val="center"/>
          </w:tcPr>
          <w:p w14:paraId="2346AA17" w14:textId="77777777" w:rsidR="00B6509A" w:rsidRPr="00C93828" w:rsidRDefault="004B25B2">
            <w:pPr>
              <w:spacing w:line="200" w:lineRule="exact"/>
              <w:jc w:val="center"/>
              <w:rPr>
                <w:kern w:val="0"/>
                <w:sz w:val="15"/>
                <w:szCs w:val="15"/>
              </w:rPr>
            </w:pPr>
            <w:r w:rsidRPr="00C93828">
              <w:rPr>
                <w:rFonts w:hint="eastAsia"/>
                <w:kern w:val="0"/>
                <w:sz w:val="15"/>
                <w:szCs w:val="15"/>
              </w:rPr>
              <w:t>2282～3871</w:t>
            </w:r>
          </w:p>
        </w:tc>
        <w:tc>
          <w:tcPr>
            <w:tcW w:w="1275" w:type="dxa"/>
            <w:vAlign w:val="center"/>
          </w:tcPr>
          <w:p w14:paraId="68F7ED86" w14:textId="77777777" w:rsidR="00B6509A" w:rsidRPr="00C93828" w:rsidRDefault="004B25B2">
            <w:pPr>
              <w:spacing w:line="200" w:lineRule="exact"/>
              <w:jc w:val="center"/>
              <w:rPr>
                <w:kern w:val="0"/>
                <w:sz w:val="15"/>
                <w:szCs w:val="15"/>
              </w:rPr>
            </w:pPr>
            <w:r w:rsidRPr="00C93828">
              <w:rPr>
                <w:rFonts w:hint="eastAsia"/>
                <w:kern w:val="0"/>
                <w:sz w:val="15"/>
                <w:szCs w:val="15"/>
              </w:rPr>
              <w:t>3076</w:t>
            </w:r>
          </w:p>
        </w:tc>
        <w:tc>
          <w:tcPr>
            <w:tcW w:w="1276" w:type="dxa"/>
            <w:vAlign w:val="center"/>
          </w:tcPr>
          <w:p w14:paraId="0A601E3A" w14:textId="77777777" w:rsidR="00B6509A" w:rsidRPr="00C93828" w:rsidRDefault="004B25B2">
            <w:pPr>
              <w:spacing w:line="200" w:lineRule="exact"/>
              <w:jc w:val="center"/>
              <w:rPr>
                <w:kern w:val="0"/>
                <w:sz w:val="15"/>
                <w:szCs w:val="15"/>
              </w:rPr>
            </w:pPr>
            <w:r w:rsidRPr="00C93828">
              <w:rPr>
                <w:rFonts w:hint="eastAsia"/>
                <w:kern w:val="0"/>
                <w:sz w:val="15"/>
                <w:szCs w:val="15"/>
              </w:rPr>
              <w:t>1721～2983</w:t>
            </w:r>
          </w:p>
        </w:tc>
        <w:tc>
          <w:tcPr>
            <w:tcW w:w="1276" w:type="dxa"/>
            <w:vAlign w:val="center"/>
          </w:tcPr>
          <w:p w14:paraId="247443CE" w14:textId="77777777" w:rsidR="00B6509A" w:rsidRPr="00C93828" w:rsidRDefault="004B25B2">
            <w:pPr>
              <w:spacing w:line="200" w:lineRule="exact"/>
              <w:jc w:val="center"/>
              <w:rPr>
                <w:kern w:val="0"/>
                <w:sz w:val="15"/>
                <w:szCs w:val="15"/>
              </w:rPr>
            </w:pPr>
            <w:r w:rsidRPr="00C93828">
              <w:rPr>
                <w:rFonts w:hint="eastAsia"/>
                <w:kern w:val="0"/>
                <w:sz w:val="15"/>
                <w:szCs w:val="15"/>
              </w:rPr>
              <w:t>2352</w:t>
            </w:r>
          </w:p>
        </w:tc>
      </w:tr>
      <w:tr w:rsidR="00B6509A" w:rsidRPr="00C93828" w14:paraId="38ED3202" w14:textId="77777777" w:rsidTr="00A12E1E">
        <w:trPr>
          <w:trHeight w:val="496"/>
          <w:jc w:val="center"/>
        </w:trPr>
        <w:tc>
          <w:tcPr>
            <w:tcW w:w="2282" w:type="dxa"/>
            <w:vAlign w:val="center"/>
          </w:tcPr>
          <w:p w14:paraId="65DF36A2" w14:textId="77777777" w:rsidR="00B6509A" w:rsidRPr="00C93828" w:rsidRDefault="004B25B2">
            <w:pPr>
              <w:spacing w:line="200" w:lineRule="exact"/>
              <w:jc w:val="center"/>
              <w:rPr>
                <w:kern w:val="0"/>
                <w:sz w:val="15"/>
                <w:szCs w:val="15"/>
              </w:rPr>
            </w:pPr>
            <w:r w:rsidRPr="00C93828">
              <w:rPr>
                <w:rFonts w:hint="eastAsia"/>
                <w:kern w:val="0"/>
                <w:sz w:val="15"/>
                <w:szCs w:val="15"/>
              </w:rPr>
              <w:t>温州站南项目</w:t>
            </w:r>
          </w:p>
          <w:p w14:paraId="3F3FDE16" w14:textId="77777777" w:rsidR="00B6509A" w:rsidRPr="00C93828" w:rsidRDefault="004B25B2">
            <w:pPr>
              <w:spacing w:line="200" w:lineRule="exact"/>
              <w:jc w:val="center"/>
              <w:rPr>
                <w:kern w:val="0"/>
                <w:sz w:val="15"/>
                <w:szCs w:val="15"/>
              </w:rPr>
            </w:pPr>
            <w:r w:rsidRPr="00C93828">
              <w:rPr>
                <w:rFonts w:hint="eastAsia"/>
                <w:kern w:val="0"/>
                <w:sz w:val="15"/>
                <w:szCs w:val="15"/>
              </w:rPr>
              <w:t>S-6</w:t>
            </w:r>
          </w:p>
        </w:tc>
        <w:tc>
          <w:tcPr>
            <w:tcW w:w="0" w:type="auto"/>
            <w:vAlign w:val="center"/>
          </w:tcPr>
          <w:p w14:paraId="1037C7CA" w14:textId="77777777" w:rsidR="00B6509A" w:rsidRPr="00C93828" w:rsidRDefault="004B25B2">
            <w:pPr>
              <w:spacing w:line="200" w:lineRule="exact"/>
              <w:jc w:val="center"/>
              <w:rPr>
                <w:kern w:val="0"/>
                <w:sz w:val="15"/>
                <w:szCs w:val="15"/>
              </w:rPr>
            </w:pPr>
            <w:r w:rsidRPr="00C93828">
              <w:rPr>
                <w:rFonts w:hint="eastAsia"/>
                <w:kern w:val="0"/>
                <w:sz w:val="15"/>
                <w:szCs w:val="15"/>
              </w:rPr>
              <w:t>45</w:t>
            </w:r>
          </w:p>
        </w:tc>
        <w:tc>
          <w:tcPr>
            <w:tcW w:w="0" w:type="auto"/>
            <w:vAlign w:val="center"/>
          </w:tcPr>
          <w:p w14:paraId="46F84309" w14:textId="77777777" w:rsidR="00B6509A" w:rsidRPr="00C93828" w:rsidRDefault="004B25B2">
            <w:pPr>
              <w:spacing w:line="200" w:lineRule="exact"/>
              <w:jc w:val="center"/>
              <w:rPr>
                <w:kern w:val="0"/>
                <w:sz w:val="15"/>
                <w:szCs w:val="15"/>
              </w:rPr>
            </w:pPr>
            <w:r w:rsidRPr="00C93828">
              <w:rPr>
                <w:rFonts w:hint="eastAsia"/>
                <w:kern w:val="0"/>
                <w:sz w:val="15"/>
                <w:szCs w:val="15"/>
              </w:rPr>
              <w:t>700</w:t>
            </w:r>
          </w:p>
        </w:tc>
        <w:tc>
          <w:tcPr>
            <w:tcW w:w="2148" w:type="dxa"/>
            <w:vAlign w:val="center"/>
          </w:tcPr>
          <w:p w14:paraId="3D308204"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扩体段长度7m，直径900mm</w:t>
            </w:r>
          </w:p>
        </w:tc>
        <w:tc>
          <w:tcPr>
            <w:tcW w:w="1529" w:type="dxa"/>
            <w:vAlign w:val="center"/>
          </w:tcPr>
          <w:p w14:paraId="08F8B3D1" w14:textId="77777777" w:rsidR="00B6509A" w:rsidRPr="00C93828" w:rsidRDefault="004B25B2">
            <w:pPr>
              <w:spacing w:line="200" w:lineRule="exact"/>
              <w:jc w:val="center"/>
              <w:rPr>
                <w:kern w:val="0"/>
                <w:sz w:val="15"/>
                <w:szCs w:val="15"/>
              </w:rPr>
            </w:pPr>
            <w:r w:rsidRPr="00C93828">
              <w:rPr>
                <w:rFonts w:hint="eastAsia"/>
                <w:kern w:val="0"/>
                <w:sz w:val="15"/>
                <w:szCs w:val="15"/>
              </w:rPr>
              <w:t>4000</w:t>
            </w:r>
          </w:p>
        </w:tc>
        <w:tc>
          <w:tcPr>
            <w:tcW w:w="1160" w:type="dxa"/>
            <w:vAlign w:val="center"/>
          </w:tcPr>
          <w:p w14:paraId="4816FCAB" w14:textId="77777777" w:rsidR="00B6509A" w:rsidRPr="00C93828" w:rsidRDefault="004B25B2">
            <w:pPr>
              <w:spacing w:line="200" w:lineRule="exact"/>
              <w:jc w:val="center"/>
              <w:rPr>
                <w:kern w:val="0"/>
                <w:sz w:val="15"/>
                <w:szCs w:val="15"/>
              </w:rPr>
            </w:pPr>
            <w:r w:rsidRPr="00C93828">
              <w:rPr>
                <w:rFonts w:hint="eastAsia"/>
                <w:kern w:val="0"/>
                <w:sz w:val="15"/>
                <w:szCs w:val="15"/>
              </w:rPr>
              <w:t>10.27</w:t>
            </w:r>
          </w:p>
        </w:tc>
        <w:tc>
          <w:tcPr>
            <w:tcW w:w="1276" w:type="dxa"/>
            <w:vAlign w:val="center"/>
          </w:tcPr>
          <w:p w14:paraId="34E7F840" w14:textId="77777777" w:rsidR="00B6509A" w:rsidRPr="00C93828" w:rsidRDefault="004B25B2">
            <w:pPr>
              <w:spacing w:line="200" w:lineRule="exact"/>
              <w:jc w:val="center"/>
              <w:rPr>
                <w:kern w:val="0"/>
                <w:sz w:val="15"/>
                <w:szCs w:val="15"/>
              </w:rPr>
            </w:pPr>
            <w:r w:rsidRPr="00C93828">
              <w:rPr>
                <w:rFonts w:hint="eastAsia"/>
                <w:kern w:val="0"/>
                <w:sz w:val="15"/>
                <w:szCs w:val="15"/>
              </w:rPr>
              <w:t>2212～3801</w:t>
            </w:r>
          </w:p>
        </w:tc>
        <w:tc>
          <w:tcPr>
            <w:tcW w:w="1275" w:type="dxa"/>
            <w:vAlign w:val="center"/>
          </w:tcPr>
          <w:p w14:paraId="422B77B5" w14:textId="77777777" w:rsidR="00B6509A" w:rsidRPr="00C93828" w:rsidRDefault="004B25B2">
            <w:pPr>
              <w:spacing w:line="200" w:lineRule="exact"/>
              <w:jc w:val="center"/>
              <w:rPr>
                <w:kern w:val="0"/>
                <w:sz w:val="15"/>
                <w:szCs w:val="15"/>
              </w:rPr>
            </w:pPr>
            <w:r w:rsidRPr="00C93828">
              <w:rPr>
                <w:rFonts w:hint="eastAsia"/>
                <w:kern w:val="0"/>
                <w:sz w:val="15"/>
                <w:szCs w:val="15"/>
              </w:rPr>
              <w:t>3006</w:t>
            </w:r>
          </w:p>
        </w:tc>
        <w:tc>
          <w:tcPr>
            <w:tcW w:w="1276" w:type="dxa"/>
            <w:vAlign w:val="center"/>
          </w:tcPr>
          <w:p w14:paraId="189C2709" w14:textId="77777777" w:rsidR="00B6509A" w:rsidRPr="00C93828" w:rsidRDefault="004B25B2">
            <w:pPr>
              <w:spacing w:line="200" w:lineRule="exact"/>
              <w:jc w:val="center"/>
              <w:rPr>
                <w:kern w:val="0"/>
                <w:sz w:val="15"/>
                <w:szCs w:val="15"/>
              </w:rPr>
            </w:pPr>
            <w:r w:rsidRPr="00C93828">
              <w:rPr>
                <w:rFonts w:hint="eastAsia"/>
                <w:kern w:val="0"/>
                <w:sz w:val="15"/>
                <w:szCs w:val="15"/>
              </w:rPr>
              <w:t>1651～2913</w:t>
            </w:r>
          </w:p>
        </w:tc>
        <w:tc>
          <w:tcPr>
            <w:tcW w:w="1276" w:type="dxa"/>
            <w:vAlign w:val="center"/>
          </w:tcPr>
          <w:p w14:paraId="3992344D" w14:textId="77777777" w:rsidR="00B6509A" w:rsidRPr="00C93828" w:rsidRDefault="004B25B2">
            <w:pPr>
              <w:spacing w:line="200" w:lineRule="exact"/>
              <w:jc w:val="center"/>
              <w:rPr>
                <w:kern w:val="0"/>
                <w:sz w:val="15"/>
                <w:szCs w:val="15"/>
              </w:rPr>
            </w:pPr>
            <w:r w:rsidRPr="00C93828">
              <w:rPr>
                <w:rFonts w:hint="eastAsia"/>
                <w:kern w:val="0"/>
                <w:sz w:val="15"/>
                <w:szCs w:val="15"/>
              </w:rPr>
              <w:t>2282</w:t>
            </w:r>
          </w:p>
        </w:tc>
      </w:tr>
    </w:tbl>
    <w:p w14:paraId="71F05407" w14:textId="54920BC9" w:rsidR="002A5164" w:rsidRDefault="002A5164" w:rsidP="002A5164">
      <w:pPr>
        <w:jc w:val="center"/>
      </w:pPr>
      <w:r>
        <w:br w:type="page"/>
      </w:r>
      <w:r>
        <w:rPr>
          <w:rFonts w:hint="eastAsia"/>
        </w:rPr>
        <w:t>续</w:t>
      </w:r>
      <w:r w:rsidRPr="002A5164">
        <w:rPr>
          <w:rFonts w:hint="eastAsia"/>
        </w:rPr>
        <w:t>表</w:t>
      </w:r>
      <w:r w:rsidRPr="002A5164">
        <w:t>5.4.3</w:t>
      </w:r>
    </w:p>
    <w:tbl>
      <w:tblPr>
        <w:tblW w:w="14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827"/>
        <w:gridCol w:w="996"/>
        <w:gridCol w:w="2148"/>
        <w:gridCol w:w="1529"/>
        <w:gridCol w:w="1160"/>
        <w:gridCol w:w="1276"/>
        <w:gridCol w:w="1275"/>
        <w:gridCol w:w="1276"/>
        <w:gridCol w:w="1276"/>
      </w:tblGrid>
      <w:tr w:rsidR="00B6509A" w:rsidRPr="00C93828" w14:paraId="0AA983A8" w14:textId="77777777" w:rsidTr="00A12E1E">
        <w:trPr>
          <w:trHeight w:val="496"/>
          <w:jc w:val="center"/>
        </w:trPr>
        <w:tc>
          <w:tcPr>
            <w:tcW w:w="2282" w:type="dxa"/>
            <w:vAlign w:val="center"/>
          </w:tcPr>
          <w:p w14:paraId="7EA44DDD" w14:textId="40CC1FE4" w:rsidR="00B6509A" w:rsidRPr="00C93828" w:rsidRDefault="004B25B2">
            <w:pPr>
              <w:spacing w:line="200" w:lineRule="exact"/>
              <w:jc w:val="center"/>
              <w:rPr>
                <w:kern w:val="0"/>
                <w:sz w:val="15"/>
                <w:szCs w:val="15"/>
              </w:rPr>
            </w:pPr>
            <w:r w:rsidRPr="00C93828">
              <w:rPr>
                <w:rFonts w:hint="eastAsia"/>
                <w:kern w:val="0"/>
                <w:sz w:val="15"/>
                <w:szCs w:val="15"/>
              </w:rPr>
              <w:t>深圳坪山</w:t>
            </w:r>
            <w:r w:rsidR="00A12E1E">
              <w:rPr>
                <w:rFonts w:hint="eastAsia"/>
                <w:kern w:val="0"/>
                <w:sz w:val="15"/>
                <w:szCs w:val="15"/>
              </w:rPr>
              <w:t>世茂</w:t>
            </w:r>
            <w:r w:rsidRPr="00C93828">
              <w:rPr>
                <w:rFonts w:hint="eastAsia"/>
                <w:kern w:val="0"/>
                <w:sz w:val="15"/>
                <w:szCs w:val="15"/>
              </w:rPr>
              <w:t>中心ZJSZ1</w:t>
            </w:r>
          </w:p>
        </w:tc>
        <w:tc>
          <w:tcPr>
            <w:tcW w:w="0" w:type="auto"/>
            <w:vAlign w:val="center"/>
          </w:tcPr>
          <w:p w14:paraId="004C2102" w14:textId="77777777" w:rsidR="00B6509A" w:rsidRPr="00C93828" w:rsidRDefault="004B25B2">
            <w:pPr>
              <w:spacing w:line="200" w:lineRule="exact"/>
              <w:jc w:val="center"/>
              <w:rPr>
                <w:kern w:val="0"/>
                <w:sz w:val="15"/>
                <w:szCs w:val="15"/>
              </w:rPr>
            </w:pPr>
            <w:r w:rsidRPr="00C93828">
              <w:rPr>
                <w:rFonts w:hint="eastAsia"/>
                <w:kern w:val="0"/>
                <w:sz w:val="15"/>
                <w:szCs w:val="15"/>
              </w:rPr>
              <w:t>18</w:t>
            </w:r>
          </w:p>
        </w:tc>
        <w:tc>
          <w:tcPr>
            <w:tcW w:w="0" w:type="auto"/>
            <w:vAlign w:val="center"/>
          </w:tcPr>
          <w:p w14:paraId="039AF7D0" w14:textId="77777777" w:rsidR="00B6509A" w:rsidRPr="00C93828" w:rsidRDefault="004B25B2">
            <w:pPr>
              <w:spacing w:line="200" w:lineRule="exact"/>
              <w:jc w:val="center"/>
              <w:rPr>
                <w:kern w:val="0"/>
                <w:sz w:val="15"/>
                <w:szCs w:val="15"/>
              </w:rPr>
            </w:pPr>
            <w:r w:rsidRPr="00C93828">
              <w:rPr>
                <w:rFonts w:hint="eastAsia"/>
                <w:kern w:val="0"/>
                <w:sz w:val="15"/>
                <w:szCs w:val="15"/>
              </w:rPr>
              <w:t>800</w:t>
            </w:r>
          </w:p>
        </w:tc>
        <w:tc>
          <w:tcPr>
            <w:tcW w:w="2148" w:type="dxa"/>
            <w:vAlign w:val="center"/>
          </w:tcPr>
          <w:p w14:paraId="6B218EE0"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扩体段长度6m，直径1000mm</w:t>
            </w:r>
          </w:p>
        </w:tc>
        <w:tc>
          <w:tcPr>
            <w:tcW w:w="1529" w:type="dxa"/>
            <w:vAlign w:val="center"/>
          </w:tcPr>
          <w:p w14:paraId="017304F3" w14:textId="77777777" w:rsidR="00B6509A" w:rsidRPr="00C93828" w:rsidRDefault="004B25B2">
            <w:pPr>
              <w:spacing w:line="200" w:lineRule="exact"/>
              <w:jc w:val="center"/>
              <w:rPr>
                <w:kern w:val="0"/>
                <w:sz w:val="15"/>
                <w:szCs w:val="15"/>
              </w:rPr>
            </w:pPr>
            <w:r w:rsidRPr="00C93828">
              <w:rPr>
                <w:rFonts w:hint="eastAsia"/>
                <w:kern w:val="0"/>
                <w:sz w:val="15"/>
                <w:szCs w:val="15"/>
              </w:rPr>
              <w:t>6000</w:t>
            </w:r>
          </w:p>
        </w:tc>
        <w:tc>
          <w:tcPr>
            <w:tcW w:w="1160" w:type="dxa"/>
            <w:vAlign w:val="center"/>
          </w:tcPr>
          <w:p w14:paraId="34919C3E" w14:textId="77777777" w:rsidR="00B6509A" w:rsidRPr="00C93828" w:rsidRDefault="004B25B2">
            <w:pPr>
              <w:spacing w:line="200" w:lineRule="exact"/>
              <w:jc w:val="center"/>
              <w:rPr>
                <w:kern w:val="0"/>
                <w:sz w:val="15"/>
                <w:szCs w:val="15"/>
              </w:rPr>
            </w:pPr>
            <w:r w:rsidRPr="00C93828">
              <w:rPr>
                <w:rFonts w:hint="eastAsia"/>
                <w:kern w:val="0"/>
                <w:sz w:val="15"/>
                <w:szCs w:val="15"/>
              </w:rPr>
              <w:t>43.01</w:t>
            </w:r>
          </w:p>
        </w:tc>
        <w:tc>
          <w:tcPr>
            <w:tcW w:w="1276" w:type="dxa"/>
            <w:vAlign w:val="center"/>
          </w:tcPr>
          <w:p w14:paraId="5123D8AE" w14:textId="77777777" w:rsidR="00B6509A" w:rsidRPr="00C93828" w:rsidRDefault="004B25B2">
            <w:pPr>
              <w:spacing w:line="200" w:lineRule="exact"/>
              <w:jc w:val="center"/>
              <w:rPr>
                <w:kern w:val="0"/>
                <w:sz w:val="15"/>
                <w:szCs w:val="15"/>
              </w:rPr>
            </w:pPr>
            <w:r w:rsidRPr="00C93828">
              <w:rPr>
                <w:rFonts w:hint="eastAsia"/>
                <w:kern w:val="0"/>
                <w:sz w:val="15"/>
                <w:szCs w:val="15"/>
              </w:rPr>
              <w:t>2209～4153</w:t>
            </w:r>
          </w:p>
        </w:tc>
        <w:tc>
          <w:tcPr>
            <w:tcW w:w="1275" w:type="dxa"/>
            <w:vAlign w:val="center"/>
          </w:tcPr>
          <w:p w14:paraId="673C6E9A" w14:textId="77777777" w:rsidR="00B6509A" w:rsidRPr="00C93828" w:rsidRDefault="004B25B2">
            <w:pPr>
              <w:spacing w:line="200" w:lineRule="exact"/>
              <w:jc w:val="center"/>
              <w:rPr>
                <w:kern w:val="0"/>
                <w:sz w:val="15"/>
                <w:szCs w:val="15"/>
              </w:rPr>
            </w:pPr>
            <w:r w:rsidRPr="00C93828">
              <w:rPr>
                <w:rFonts w:hint="eastAsia"/>
                <w:kern w:val="0"/>
                <w:sz w:val="15"/>
                <w:szCs w:val="15"/>
              </w:rPr>
              <w:t>3181</w:t>
            </w:r>
          </w:p>
        </w:tc>
        <w:tc>
          <w:tcPr>
            <w:tcW w:w="1276" w:type="dxa"/>
            <w:vAlign w:val="center"/>
          </w:tcPr>
          <w:p w14:paraId="146BF4F2" w14:textId="77777777" w:rsidR="00B6509A" w:rsidRPr="00C93828" w:rsidRDefault="004B25B2">
            <w:pPr>
              <w:spacing w:line="200" w:lineRule="exact"/>
              <w:jc w:val="center"/>
              <w:rPr>
                <w:kern w:val="0"/>
                <w:sz w:val="15"/>
                <w:szCs w:val="15"/>
              </w:rPr>
            </w:pPr>
            <w:r w:rsidRPr="00C93828">
              <w:rPr>
                <w:rFonts w:hint="eastAsia"/>
                <w:kern w:val="0"/>
                <w:sz w:val="15"/>
                <w:szCs w:val="15"/>
              </w:rPr>
              <w:t>1484～2689</w:t>
            </w:r>
          </w:p>
        </w:tc>
        <w:tc>
          <w:tcPr>
            <w:tcW w:w="1276" w:type="dxa"/>
            <w:vAlign w:val="center"/>
          </w:tcPr>
          <w:p w14:paraId="0CA0AA14" w14:textId="77777777" w:rsidR="00B6509A" w:rsidRPr="00C93828" w:rsidRDefault="004B25B2">
            <w:pPr>
              <w:spacing w:line="200" w:lineRule="exact"/>
              <w:jc w:val="center"/>
              <w:rPr>
                <w:kern w:val="0"/>
                <w:sz w:val="15"/>
                <w:szCs w:val="15"/>
              </w:rPr>
            </w:pPr>
            <w:r w:rsidRPr="00C93828">
              <w:rPr>
                <w:rFonts w:hint="eastAsia"/>
                <w:kern w:val="0"/>
                <w:sz w:val="15"/>
                <w:szCs w:val="15"/>
              </w:rPr>
              <w:t>2086</w:t>
            </w:r>
          </w:p>
        </w:tc>
      </w:tr>
      <w:tr w:rsidR="00B6509A" w:rsidRPr="00C93828" w14:paraId="5F1525DA" w14:textId="77777777" w:rsidTr="00A12E1E">
        <w:trPr>
          <w:trHeight w:val="496"/>
          <w:jc w:val="center"/>
        </w:trPr>
        <w:tc>
          <w:tcPr>
            <w:tcW w:w="2282" w:type="dxa"/>
            <w:vAlign w:val="center"/>
          </w:tcPr>
          <w:p w14:paraId="242C74F6" w14:textId="1D122BB6" w:rsidR="00B6509A" w:rsidRPr="00C93828" w:rsidRDefault="004B25B2">
            <w:pPr>
              <w:spacing w:line="200" w:lineRule="exact"/>
              <w:jc w:val="center"/>
              <w:rPr>
                <w:kern w:val="0"/>
                <w:sz w:val="15"/>
                <w:szCs w:val="15"/>
              </w:rPr>
            </w:pPr>
            <w:r w:rsidRPr="00C93828">
              <w:rPr>
                <w:rFonts w:hint="eastAsia"/>
                <w:kern w:val="0"/>
                <w:sz w:val="15"/>
                <w:szCs w:val="15"/>
              </w:rPr>
              <w:t>深圳坪山</w:t>
            </w:r>
            <w:r w:rsidR="00A12E1E">
              <w:rPr>
                <w:rFonts w:hint="eastAsia"/>
                <w:kern w:val="0"/>
                <w:sz w:val="15"/>
                <w:szCs w:val="15"/>
              </w:rPr>
              <w:t>世茂</w:t>
            </w:r>
            <w:r w:rsidRPr="00C93828">
              <w:rPr>
                <w:rFonts w:hint="eastAsia"/>
                <w:kern w:val="0"/>
                <w:sz w:val="15"/>
                <w:szCs w:val="15"/>
              </w:rPr>
              <w:t>中心ZJSZ2</w:t>
            </w:r>
          </w:p>
        </w:tc>
        <w:tc>
          <w:tcPr>
            <w:tcW w:w="0" w:type="auto"/>
            <w:vAlign w:val="center"/>
          </w:tcPr>
          <w:p w14:paraId="588FCC4B" w14:textId="77777777" w:rsidR="00B6509A" w:rsidRPr="00C93828" w:rsidRDefault="004B25B2">
            <w:pPr>
              <w:spacing w:line="200" w:lineRule="exact"/>
              <w:jc w:val="center"/>
              <w:rPr>
                <w:kern w:val="0"/>
                <w:sz w:val="15"/>
                <w:szCs w:val="15"/>
              </w:rPr>
            </w:pPr>
            <w:r w:rsidRPr="00C93828">
              <w:rPr>
                <w:rFonts w:hint="eastAsia"/>
                <w:kern w:val="0"/>
                <w:sz w:val="15"/>
                <w:szCs w:val="15"/>
              </w:rPr>
              <w:t>18</w:t>
            </w:r>
          </w:p>
        </w:tc>
        <w:tc>
          <w:tcPr>
            <w:tcW w:w="0" w:type="auto"/>
            <w:vAlign w:val="center"/>
          </w:tcPr>
          <w:p w14:paraId="1F9D4BAA" w14:textId="77777777" w:rsidR="00B6509A" w:rsidRPr="00C93828" w:rsidRDefault="004B25B2">
            <w:pPr>
              <w:spacing w:line="200" w:lineRule="exact"/>
              <w:jc w:val="center"/>
              <w:rPr>
                <w:kern w:val="0"/>
                <w:sz w:val="15"/>
                <w:szCs w:val="15"/>
              </w:rPr>
            </w:pPr>
            <w:r w:rsidRPr="00C93828">
              <w:rPr>
                <w:rFonts w:hint="eastAsia"/>
                <w:kern w:val="0"/>
                <w:sz w:val="15"/>
                <w:szCs w:val="15"/>
              </w:rPr>
              <w:t>800</w:t>
            </w:r>
          </w:p>
        </w:tc>
        <w:tc>
          <w:tcPr>
            <w:tcW w:w="2148" w:type="dxa"/>
            <w:vAlign w:val="center"/>
          </w:tcPr>
          <w:p w14:paraId="706C7A3E"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扩体段长度6m，直径1000mm</w:t>
            </w:r>
          </w:p>
        </w:tc>
        <w:tc>
          <w:tcPr>
            <w:tcW w:w="1529" w:type="dxa"/>
            <w:vAlign w:val="center"/>
          </w:tcPr>
          <w:p w14:paraId="0C9A934A" w14:textId="77777777" w:rsidR="00B6509A" w:rsidRPr="00C93828" w:rsidRDefault="004B25B2">
            <w:pPr>
              <w:spacing w:line="200" w:lineRule="exact"/>
              <w:jc w:val="center"/>
              <w:rPr>
                <w:kern w:val="0"/>
                <w:sz w:val="15"/>
                <w:szCs w:val="15"/>
              </w:rPr>
            </w:pPr>
            <w:r w:rsidRPr="00C93828">
              <w:rPr>
                <w:rFonts w:hint="eastAsia"/>
                <w:kern w:val="0"/>
                <w:sz w:val="15"/>
                <w:szCs w:val="15"/>
              </w:rPr>
              <w:t>5200</w:t>
            </w:r>
          </w:p>
        </w:tc>
        <w:tc>
          <w:tcPr>
            <w:tcW w:w="1160" w:type="dxa"/>
            <w:vAlign w:val="center"/>
          </w:tcPr>
          <w:p w14:paraId="21112D9D" w14:textId="77777777" w:rsidR="00B6509A" w:rsidRPr="00C93828" w:rsidRDefault="004B25B2">
            <w:pPr>
              <w:spacing w:line="200" w:lineRule="exact"/>
              <w:jc w:val="center"/>
              <w:rPr>
                <w:kern w:val="0"/>
                <w:sz w:val="15"/>
                <w:szCs w:val="15"/>
              </w:rPr>
            </w:pPr>
            <w:r w:rsidRPr="00C93828">
              <w:rPr>
                <w:rFonts w:hint="eastAsia"/>
                <w:kern w:val="0"/>
                <w:sz w:val="15"/>
                <w:szCs w:val="15"/>
              </w:rPr>
              <w:t>6.44</w:t>
            </w:r>
          </w:p>
        </w:tc>
        <w:tc>
          <w:tcPr>
            <w:tcW w:w="1276" w:type="dxa"/>
            <w:vAlign w:val="center"/>
          </w:tcPr>
          <w:p w14:paraId="2B0FAE90" w14:textId="77777777" w:rsidR="00B6509A" w:rsidRPr="00C93828" w:rsidRDefault="004B25B2">
            <w:pPr>
              <w:spacing w:line="200" w:lineRule="exact"/>
              <w:jc w:val="center"/>
              <w:rPr>
                <w:kern w:val="0"/>
                <w:sz w:val="15"/>
                <w:szCs w:val="15"/>
              </w:rPr>
            </w:pPr>
            <w:r w:rsidRPr="00C93828">
              <w:rPr>
                <w:rFonts w:hint="eastAsia"/>
                <w:kern w:val="0"/>
                <w:sz w:val="15"/>
                <w:szCs w:val="15"/>
              </w:rPr>
              <w:t>2540～4670</w:t>
            </w:r>
          </w:p>
        </w:tc>
        <w:tc>
          <w:tcPr>
            <w:tcW w:w="1275" w:type="dxa"/>
            <w:vAlign w:val="center"/>
          </w:tcPr>
          <w:p w14:paraId="13A88B94" w14:textId="77777777" w:rsidR="00B6509A" w:rsidRPr="00C93828" w:rsidRDefault="004B25B2">
            <w:pPr>
              <w:spacing w:line="200" w:lineRule="exact"/>
              <w:jc w:val="center"/>
              <w:rPr>
                <w:kern w:val="0"/>
                <w:sz w:val="15"/>
                <w:szCs w:val="15"/>
              </w:rPr>
            </w:pPr>
            <w:r w:rsidRPr="00C93828">
              <w:rPr>
                <w:rFonts w:hint="eastAsia"/>
                <w:kern w:val="0"/>
                <w:sz w:val="15"/>
                <w:szCs w:val="15"/>
              </w:rPr>
              <w:t>3605</w:t>
            </w:r>
          </w:p>
        </w:tc>
        <w:tc>
          <w:tcPr>
            <w:tcW w:w="1276" w:type="dxa"/>
            <w:vAlign w:val="center"/>
          </w:tcPr>
          <w:p w14:paraId="43FF6842" w14:textId="77777777" w:rsidR="00B6509A" w:rsidRPr="00C93828" w:rsidRDefault="004B25B2">
            <w:pPr>
              <w:spacing w:line="200" w:lineRule="exact"/>
              <w:jc w:val="center"/>
              <w:rPr>
                <w:kern w:val="0"/>
                <w:sz w:val="15"/>
                <w:szCs w:val="15"/>
              </w:rPr>
            </w:pPr>
            <w:r w:rsidRPr="00C93828">
              <w:rPr>
                <w:rFonts w:hint="eastAsia"/>
                <w:kern w:val="0"/>
                <w:sz w:val="15"/>
                <w:szCs w:val="15"/>
              </w:rPr>
              <w:t>1700～3249</w:t>
            </w:r>
          </w:p>
        </w:tc>
        <w:tc>
          <w:tcPr>
            <w:tcW w:w="1276" w:type="dxa"/>
            <w:vAlign w:val="center"/>
          </w:tcPr>
          <w:p w14:paraId="384F8E5C" w14:textId="77777777" w:rsidR="00B6509A" w:rsidRPr="00C93828" w:rsidRDefault="004B25B2">
            <w:pPr>
              <w:spacing w:line="200" w:lineRule="exact"/>
              <w:jc w:val="center"/>
              <w:rPr>
                <w:kern w:val="0"/>
                <w:sz w:val="15"/>
                <w:szCs w:val="15"/>
              </w:rPr>
            </w:pPr>
            <w:r w:rsidRPr="00C93828">
              <w:rPr>
                <w:rFonts w:hint="eastAsia"/>
                <w:kern w:val="0"/>
                <w:sz w:val="15"/>
                <w:szCs w:val="15"/>
              </w:rPr>
              <w:t>2475</w:t>
            </w:r>
          </w:p>
        </w:tc>
      </w:tr>
      <w:tr w:rsidR="00B6509A" w:rsidRPr="00C93828" w14:paraId="0BA3F4DE" w14:textId="77777777" w:rsidTr="00A12E1E">
        <w:trPr>
          <w:trHeight w:val="496"/>
          <w:jc w:val="center"/>
        </w:trPr>
        <w:tc>
          <w:tcPr>
            <w:tcW w:w="2282" w:type="dxa"/>
            <w:vAlign w:val="center"/>
          </w:tcPr>
          <w:p w14:paraId="495A1282" w14:textId="5D23A04F" w:rsidR="00B6509A" w:rsidRPr="00C93828" w:rsidRDefault="004B25B2">
            <w:pPr>
              <w:spacing w:line="200" w:lineRule="exact"/>
              <w:jc w:val="center"/>
              <w:rPr>
                <w:kern w:val="0"/>
                <w:sz w:val="15"/>
                <w:szCs w:val="15"/>
              </w:rPr>
            </w:pPr>
            <w:r w:rsidRPr="00C93828">
              <w:rPr>
                <w:rFonts w:hint="eastAsia"/>
                <w:kern w:val="0"/>
                <w:sz w:val="15"/>
                <w:szCs w:val="15"/>
              </w:rPr>
              <w:t>深圳坪山</w:t>
            </w:r>
            <w:r w:rsidR="00A12E1E">
              <w:rPr>
                <w:rFonts w:hint="eastAsia"/>
                <w:kern w:val="0"/>
                <w:sz w:val="15"/>
                <w:szCs w:val="15"/>
              </w:rPr>
              <w:t>世茂</w:t>
            </w:r>
            <w:r w:rsidRPr="00C93828">
              <w:rPr>
                <w:rFonts w:hint="eastAsia"/>
                <w:kern w:val="0"/>
                <w:sz w:val="15"/>
                <w:szCs w:val="15"/>
              </w:rPr>
              <w:t>中心ZJSZ3</w:t>
            </w:r>
          </w:p>
        </w:tc>
        <w:tc>
          <w:tcPr>
            <w:tcW w:w="0" w:type="auto"/>
            <w:vAlign w:val="center"/>
          </w:tcPr>
          <w:p w14:paraId="1F84D7CD" w14:textId="77777777" w:rsidR="00B6509A" w:rsidRPr="00C93828" w:rsidRDefault="004B25B2">
            <w:pPr>
              <w:spacing w:line="200" w:lineRule="exact"/>
              <w:jc w:val="center"/>
              <w:rPr>
                <w:kern w:val="0"/>
                <w:sz w:val="15"/>
                <w:szCs w:val="15"/>
              </w:rPr>
            </w:pPr>
            <w:r w:rsidRPr="00C93828">
              <w:rPr>
                <w:rFonts w:hint="eastAsia"/>
                <w:kern w:val="0"/>
                <w:sz w:val="15"/>
                <w:szCs w:val="15"/>
              </w:rPr>
              <w:t>18</w:t>
            </w:r>
          </w:p>
        </w:tc>
        <w:tc>
          <w:tcPr>
            <w:tcW w:w="0" w:type="auto"/>
            <w:vAlign w:val="center"/>
          </w:tcPr>
          <w:p w14:paraId="46578D64" w14:textId="77777777" w:rsidR="00B6509A" w:rsidRPr="00C93828" w:rsidRDefault="004B25B2">
            <w:pPr>
              <w:spacing w:line="200" w:lineRule="exact"/>
              <w:jc w:val="center"/>
              <w:rPr>
                <w:kern w:val="0"/>
                <w:sz w:val="15"/>
                <w:szCs w:val="15"/>
              </w:rPr>
            </w:pPr>
            <w:r w:rsidRPr="00C93828">
              <w:rPr>
                <w:rFonts w:hint="eastAsia"/>
                <w:kern w:val="0"/>
                <w:sz w:val="15"/>
                <w:szCs w:val="15"/>
              </w:rPr>
              <w:t>800</w:t>
            </w:r>
          </w:p>
        </w:tc>
        <w:tc>
          <w:tcPr>
            <w:tcW w:w="2148" w:type="dxa"/>
            <w:vAlign w:val="center"/>
          </w:tcPr>
          <w:p w14:paraId="27D81ED4" w14:textId="77777777" w:rsidR="00B6509A" w:rsidRPr="00C93828" w:rsidRDefault="004B25B2">
            <w:pPr>
              <w:spacing w:line="200" w:lineRule="exact"/>
              <w:jc w:val="center"/>
              <w:rPr>
                <w:kern w:val="0"/>
                <w:sz w:val="15"/>
                <w:szCs w:val="15"/>
              </w:rPr>
            </w:pPr>
            <w:r w:rsidRPr="00C93828">
              <w:rPr>
                <w:rFonts w:hint="eastAsia"/>
                <w:kern w:val="0"/>
                <w:sz w:val="15"/>
                <w:szCs w:val="15"/>
              </w:rPr>
              <w:t>扩体段长度6m，直径1000mm</w:t>
            </w:r>
          </w:p>
        </w:tc>
        <w:tc>
          <w:tcPr>
            <w:tcW w:w="1529" w:type="dxa"/>
            <w:vAlign w:val="center"/>
          </w:tcPr>
          <w:p w14:paraId="29237B44" w14:textId="77777777" w:rsidR="00B6509A" w:rsidRPr="00C93828" w:rsidRDefault="004B25B2">
            <w:pPr>
              <w:spacing w:line="200" w:lineRule="exact"/>
              <w:jc w:val="center"/>
              <w:rPr>
                <w:kern w:val="0"/>
                <w:sz w:val="15"/>
                <w:szCs w:val="15"/>
              </w:rPr>
            </w:pPr>
            <w:r w:rsidRPr="00C93828">
              <w:rPr>
                <w:rFonts w:hint="eastAsia"/>
                <w:kern w:val="0"/>
                <w:sz w:val="15"/>
                <w:szCs w:val="15"/>
              </w:rPr>
              <w:t>4800</w:t>
            </w:r>
          </w:p>
        </w:tc>
        <w:tc>
          <w:tcPr>
            <w:tcW w:w="1160" w:type="dxa"/>
            <w:vAlign w:val="center"/>
          </w:tcPr>
          <w:p w14:paraId="513CA7C9" w14:textId="77777777" w:rsidR="00B6509A" w:rsidRPr="00C93828" w:rsidRDefault="004B25B2">
            <w:pPr>
              <w:spacing w:line="200" w:lineRule="exact"/>
              <w:jc w:val="center"/>
              <w:rPr>
                <w:kern w:val="0"/>
                <w:sz w:val="15"/>
                <w:szCs w:val="15"/>
              </w:rPr>
            </w:pPr>
            <w:r w:rsidRPr="00C93828">
              <w:rPr>
                <w:rFonts w:hint="eastAsia"/>
                <w:kern w:val="0"/>
                <w:sz w:val="15"/>
                <w:szCs w:val="15"/>
              </w:rPr>
              <w:t>9.25</w:t>
            </w:r>
          </w:p>
        </w:tc>
        <w:tc>
          <w:tcPr>
            <w:tcW w:w="1276" w:type="dxa"/>
            <w:vAlign w:val="center"/>
          </w:tcPr>
          <w:p w14:paraId="1EFD99D2" w14:textId="77777777" w:rsidR="00B6509A" w:rsidRPr="00C93828" w:rsidRDefault="004B25B2">
            <w:pPr>
              <w:spacing w:line="200" w:lineRule="exact"/>
              <w:jc w:val="center"/>
              <w:rPr>
                <w:kern w:val="0"/>
                <w:sz w:val="15"/>
                <w:szCs w:val="15"/>
              </w:rPr>
            </w:pPr>
            <w:r w:rsidRPr="00C93828">
              <w:rPr>
                <w:rFonts w:hint="eastAsia"/>
                <w:kern w:val="0"/>
                <w:sz w:val="15"/>
                <w:szCs w:val="15"/>
              </w:rPr>
              <w:t>2426～4713</w:t>
            </w:r>
          </w:p>
        </w:tc>
        <w:tc>
          <w:tcPr>
            <w:tcW w:w="1275" w:type="dxa"/>
            <w:vAlign w:val="center"/>
          </w:tcPr>
          <w:p w14:paraId="0202D1ED" w14:textId="77777777" w:rsidR="00B6509A" w:rsidRPr="00C93828" w:rsidRDefault="004B25B2">
            <w:pPr>
              <w:spacing w:line="200" w:lineRule="exact"/>
              <w:jc w:val="center"/>
              <w:rPr>
                <w:kern w:val="0"/>
                <w:sz w:val="15"/>
                <w:szCs w:val="15"/>
              </w:rPr>
            </w:pPr>
            <w:r w:rsidRPr="00C93828">
              <w:rPr>
                <w:rFonts w:hint="eastAsia"/>
                <w:kern w:val="0"/>
                <w:sz w:val="15"/>
                <w:szCs w:val="15"/>
              </w:rPr>
              <w:t>3569</w:t>
            </w:r>
          </w:p>
        </w:tc>
        <w:tc>
          <w:tcPr>
            <w:tcW w:w="1276" w:type="dxa"/>
            <w:vAlign w:val="center"/>
          </w:tcPr>
          <w:p w14:paraId="413C3342" w14:textId="77777777" w:rsidR="00B6509A" w:rsidRPr="00C93828" w:rsidRDefault="004B25B2">
            <w:pPr>
              <w:spacing w:line="200" w:lineRule="exact"/>
              <w:jc w:val="center"/>
              <w:rPr>
                <w:kern w:val="0"/>
                <w:sz w:val="15"/>
                <w:szCs w:val="15"/>
              </w:rPr>
            </w:pPr>
            <w:r w:rsidRPr="00C93828">
              <w:rPr>
                <w:rFonts w:hint="eastAsia"/>
                <w:kern w:val="0"/>
                <w:sz w:val="15"/>
                <w:szCs w:val="15"/>
              </w:rPr>
              <w:t>1814～3206</w:t>
            </w:r>
          </w:p>
        </w:tc>
        <w:tc>
          <w:tcPr>
            <w:tcW w:w="1276" w:type="dxa"/>
            <w:vAlign w:val="center"/>
          </w:tcPr>
          <w:p w14:paraId="3D8753BB" w14:textId="77777777" w:rsidR="00B6509A" w:rsidRPr="00C93828" w:rsidRDefault="004B25B2">
            <w:pPr>
              <w:spacing w:line="200" w:lineRule="exact"/>
              <w:jc w:val="center"/>
              <w:rPr>
                <w:kern w:val="0"/>
                <w:sz w:val="15"/>
                <w:szCs w:val="15"/>
              </w:rPr>
            </w:pPr>
            <w:r w:rsidRPr="00C93828">
              <w:rPr>
                <w:rFonts w:hint="eastAsia"/>
                <w:kern w:val="0"/>
                <w:sz w:val="15"/>
                <w:szCs w:val="15"/>
              </w:rPr>
              <w:t>2510</w:t>
            </w:r>
          </w:p>
        </w:tc>
      </w:tr>
    </w:tbl>
    <w:p w14:paraId="26642497" w14:textId="77777777" w:rsidR="002A5164" w:rsidRDefault="004B25B2" w:rsidP="00CD4AD3">
      <w:pPr>
        <w:autoSpaceDE w:val="0"/>
        <w:autoSpaceDN w:val="0"/>
        <w:adjustRightInd w:val="0"/>
        <w:spacing w:line="360" w:lineRule="auto"/>
        <w:jc w:val="left"/>
        <w:rPr>
          <w:kern w:val="0"/>
          <w:sz w:val="21"/>
          <w:szCs w:val="18"/>
        </w:rPr>
      </w:pPr>
      <w:r w:rsidRPr="00C93828">
        <w:rPr>
          <w:rFonts w:hint="eastAsia"/>
          <w:kern w:val="0"/>
          <w:sz w:val="21"/>
          <w:szCs w:val="18"/>
        </w:rPr>
        <w:t>注：</w:t>
      </w:r>
    </w:p>
    <w:p w14:paraId="2BBF2584" w14:textId="417C5B8C" w:rsidR="002A5164" w:rsidRPr="00B91144" w:rsidRDefault="004B25B2" w:rsidP="002A5164">
      <w:pPr>
        <w:pStyle w:val="afc"/>
        <w:numPr>
          <w:ilvl w:val="0"/>
          <w:numId w:val="5"/>
        </w:numPr>
        <w:autoSpaceDE w:val="0"/>
        <w:autoSpaceDN w:val="0"/>
        <w:adjustRightInd w:val="0"/>
        <w:spacing w:line="360" w:lineRule="auto"/>
        <w:ind w:left="227" w:firstLineChars="0" w:hanging="227"/>
        <w:jc w:val="left"/>
        <w:rPr>
          <w:rFonts w:asciiTheme="minorEastAsia" w:hAnsiTheme="minorEastAsia" w:cs="Times New Roman"/>
          <w:kern w:val="0"/>
          <w:szCs w:val="18"/>
        </w:rPr>
      </w:pPr>
      <w:r w:rsidRPr="00B91144">
        <w:rPr>
          <w:rFonts w:asciiTheme="minorEastAsia" w:hAnsiTheme="minorEastAsia" w:cs="Times New Roman"/>
          <w:kern w:val="0"/>
          <w:szCs w:val="18"/>
        </w:rPr>
        <w:t>上海徐汇滨江项目桩号NTP1-3’-1的试桩，加载至2000kN时，总上拔量到达100mm以上，试验中止。</w:t>
      </w:r>
    </w:p>
    <w:p w14:paraId="5F98CFB1" w14:textId="0ADD8A3D" w:rsidR="002A5164" w:rsidRPr="00B91144" w:rsidRDefault="004B25B2" w:rsidP="002A5164">
      <w:pPr>
        <w:pStyle w:val="afc"/>
        <w:numPr>
          <w:ilvl w:val="0"/>
          <w:numId w:val="5"/>
        </w:numPr>
        <w:autoSpaceDE w:val="0"/>
        <w:autoSpaceDN w:val="0"/>
        <w:adjustRightInd w:val="0"/>
        <w:spacing w:line="360" w:lineRule="auto"/>
        <w:ind w:left="227" w:firstLineChars="0" w:hanging="227"/>
        <w:jc w:val="left"/>
        <w:rPr>
          <w:rFonts w:asciiTheme="minorEastAsia" w:hAnsiTheme="minorEastAsia" w:cs="Times New Roman"/>
          <w:kern w:val="0"/>
          <w:szCs w:val="18"/>
        </w:rPr>
      </w:pPr>
      <w:r w:rsidRPr="00B91144">
        <w:rPr>
          <w:rFonts w:asciiTheme="minorEastAsia" w:hAnsiTheme="minorEastAsia" w:cs="Times New Roman"/>
          <w:kern w:val="0"/>
          <w:szCs w:val="18"/>
        </w:rPr>
        <w:t>嘉兴桐乡世御酒店项目桩号KB-5#的试桩，由于地基土未换填塘渣，支座不稳定，导致千斤顶加载时量程达到极限，终止加载，最终加载值为3500kN，但桩承载力未达到极限。</w:t>
      </w:r>
    </w:p>
    <w:p w14:paraId="2BF5AA83" w14:textId="644880DB" w:rsidR="00B6509A" w:rsidRPr="00B91144" w:rsidRDefault="004B25B2" w:rsidP="002A5164">
      <w:pPr>
        <w:pStyle w:val="afc"/>
        <w:numPr>
          <w:ilvl w:val="0"/>
          <w:numId w:val="5"/>
        </w:numPr>
        <w:autoSpaceDE w:val="0"/>
        <w:autoSpaceDN w:val="0"/>
        <w:adjustRightInd w:val="0"/>
        <w:spacing w:line="360" w:lineRule="auto"/>
        <w:ind w:left="227" w:firstLineChars="0" w:hanging="227"/>
        <w:jc w:val="left"/>
        <w:rPr>
          <w:rFonts w:asciiTheme="minorEastAsia" w:hAnsiTheme="minorEastAsia" w:cs="Times New Roman"/>
          <w:kern w:val="0"/>
          <w:szCs w:val="18"/>
        </w:rPr>
      </w:pPr>
      <w:r w:rsidRPr="00B91144">
        <w:rPr>
          <w:rFonts w:asciiTheme="minorEastAsia" w:hAnsiTheme="minorEastAsia" w:cs="Times New Roman"/>
          <w:kern w:val="0"/>
          <w:szCs w:val="18"/>
        </w:rPr>
        <w:t>温州站南项目桩号试10#的试桩，加载至3420kN时，上拔量无法达到稳定标准，单级上拔量超过设计要求，停止加载。</w:t>
      </w:r>
    </w:p>
    <w:p w14:paraId="0A9B3078" w14:textId="77777777" w:rsidR="00B6509A" w:rsidRPr="00C93828" w:rsidRDefault="00B6509A">
      <w:pPr>
        <w:spacing w:line="360" w:lineRule="auto"/>
        <w:rPr>
          <w:rFonts w:ascii="Times New Roman" w:hAnsi="Times New Roman"/>
          <w:bCs/>
          <w:color w:val="000000"/>
        </w:rPr>
      </w:pPr>
    </w:p>
    <w:p w14:paraId="7E9F2D01" w14:textId="77777777" w:rsidR="00B6509A" w:rsidRPr="00C93828" w:rsidRDefault="004B25B2">
      <w:pPr>
        <w:widowControl/>
        <w:jc w:val="left"/>
        <w:rPr>
          <w:rFonts w:ascii="Times New Roman" w:hAnsi="Times New Roman"/>
          <w:bCs/>
          <w:color w:val="000000"/>
        </w:rPr>
        <w:sectPr w:rsidR="00B6509A" w:rsidRPr="00C93828">
          <w:pgSz w:w="16838" w:h="11905" w:orient="landscape"/>
          <w:pgMar w:top="1803" w:right="1440" w:bottom="1803" w:left="1440" w:header="851" w:footer="992" w:gutter="0"/>
          <w:cols w:space="0"/>
          <w:docGrid w:type="lines" w:linePitch="331"/>
        </w:sectPr>
      </w:pPr>
      <w:r w:rsidRPr="00C93828">
        <w:rPr>
          <w:rFonts w:ascii="Times New Roman" w:hAnsi="Times New Roman"/>
          <w:bCs/>
          <w:color w:val="000000"/>
        </w:rPr>
        <w:br w:type="page"/>
      </w:r>
    </w:p>
    <w:p w14:paraId="624B2BAB" w14:textId="69889348" w:rsidR="00B6509A" w:rsidRPr="00160793" w:rsidRDefault="004B25B2"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b/>
          <w:bCs/>
          <w:sz w:val="28"/>
          <w:szCs w:val="28"/>
        </w:rPr>
        <w:t>6</w:t>
      </w:r>
      <w:r w:rsidR="004517EB">
        <w:rPr>
          <w:rFonts w:asciiTheme="minorEastAsia" w:eastAsiaTheme="minorEastAsia" w:hAnsiTheme="minorEastAsia" w:cs="Times New Roman"/>
          <w:b/>
          <w:bCs/>
          <w:sz w:val="28"/>
          <w:szCs w:val="28"/>
        </w:rPr>
        <w:t xml:space="preserve"> </w:t>
      </w:r>
      <w:r w:rsidRPr="00160793">
        <w:rPr>
          <w:rFonts w:asciiTheme="minorEastAsia" w:eastAsiaTheme="minorEastAsia" w:hAnsiTheme="minorEastAsia" w:cs="Times New Roman" w:hint="eastAsia"/>
          <w:b/>
          <w:bCs/>
          <w:sz w:val="28"/>
          <w:szCs w:val="28"/>
        </w:rPr>
        <w:t>施工</w:t>
      </w:r>
    </w:p>
    <w:p w14:paraId="78D72CAA" w14:textId="77777777" w:rsidR="00B6509A" w:rsidRPr="00BC05C3" w:rsidRDefault="004B25B2"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b/>
          <w:bCs/>
        </w:rPr>
        <w:t xml:space="preserve">6.1 </w:t>
      </w:r>
      <w:r w:rsidRPr="00BC05C3">
        <w:rPr>
          <w:rFonts w:asciiTheme="minorEastAsia" w:eastAsiaTheme="minorEastAsia" w:hAnsiTheme="minorEastAsia" w:cs="Times New Roman" w:hint="eastAsia"/>
          <w:b/>
          <w:bCs/>
        </w:rPr>
        <w:t>一般规定</w:t>
      </w:r>
    </w:p>
    <w:p w14:paraId="1957AB13" w14:textId="666AB448" w:rsidR="00060BB1" w:rsidRPr="00CD4AD3" w:rsidRDefault="00060BB1" w:rsidP="00CD4AD3">
      <w:pPr>
        <w:spacing w:line="360" w:lineRule="auto"/>
        <w:rPr>
          <w:rFonts w:asciiTheme="minorEastAsia" w:eastAsiaTheme="minorEastAsia" w:hAnsiTheme="minorEastAsia"/>
          <w:bCs/>
          <w:szCs w:val="21"/>
        </w:rPr>
      </w:pPr>
      <w:r w:rsidRPr="00CD4AD3">
        <w:rPr>
          <w:rFonts w:asciiTheme="minorEastAsia" w:eastAsiaTheme="minorEastAsia" w:hAnsiTheme="minorEastAsia"/>
          <w:b/>
          <w:szCs w:val="21"/>
        </w:rPr>
        <w:t>6.1.4</w:t>
      </w:r>
      <w:r w:rsidRPr="00CD4AD3">
        <w:rPr>
          <w:rFonts w:asciiTheme="minorEastAsia" w:eastAsiaTheme="minorEastAsia" w:hAnsiTheme="minorEastAsia"/>
          <w:bCs/>
          <w:szCs w:val="21"/>
        </w:rPr>
        <w:t xml:space="preserve"> </w:t>
      </w:r>
      <w:r w:rsidRPr="00CD4AD3">
        <w:rPr>
          <w:rFonts w:asciiTheme="minorEastAsia" w:eastAsiaTheme="minorEastAsia" w:hAnsiTheme="minorEastAsia" w:hint="eastAsia"/>
          <w:bCs/>
          <w:szCs w:val="21"/>
        </w:rPr>
        <w:t>注浆施工质量</w:t>
      </w:r>
      <w:r w:rsidR="00B91144">
        <w:rPr>
          <w:rFonts w:asciiTheme="minorEastAsia" w:eastAsiaTheme="minorEastAsia" w:hAnsiTheme="minorEastAsia" w:hint="eastAsia"/>
          <w:bCs/>
          <w:szCs w:val="21"/>
        </w:rPr>
        <w:t>影响</w:t>
      </w:r>
      <w:r w:rsidRPr="00CD4AD3">
        <w:rPr>
          <w:rFonts w:asciiTheme="minorEastAsia" w:eastAsiaTheme="minorEastAsia" w:hAnsiTheme="minorEastAsia" w:hint="eastAsia"/>
          <w:bCs/>
          <w:szCs w:val="21"/>
        </w:rPr>
        <w:t>注浆挤扩桩承载性能改善效果，因此</w:t>
      </w:r>
      <w:r w:rsidRPr="00CD4AD3">
        <w:rPr>
          <w:rFonts w:asciiTheme="minorEastAsia" w:eastAsiaTheme="minorEastAsia" w:hAnsiTheme="minorEastAsia"/>
          <w:bCs/>
          <w:szCs w:val="21"/>
        </w:rPr>
        <w:t>宜采用智能化机械设备对注浆等重要施工过程进行监控</w:t>
      </w:r>
      <w:r w:rsidRPr="00CD4AD3">
        <w:rPr>
          <w:rFonts w:asciiTheme="minorEastAsia" w:eastAsiaTheme="minorEastAsia" w:hAnsiTheme="minorEastAsia" w:hint="eastAsia"/>
          <w:bCs/>
          <w:szCs w:val="21"/>
        </w:rPr>
        <w:t>，确保注浆施工满足设计和行业标准相关要求</w:t>
      </w:r>
      <w:r w:rsidRPr="00CD4AD3">
        <w:rPr>
          <w:rFonts w:asciiTheme="minorEastAsia" w:eastAsiaTheme="minorEastAsia" w:hAnsiTheme="minorEastAsia"/>
          <w:bCs/>
          <w:szCs w:val="21"/>
        </w:rPr>
        <w:t>。</w:t>
      </w:r>
    </w:p>
    <w:p w14:paraId="6B1A09F4" w14:textId="37757B28" w:rsidR="00060BB1" w:rsidRPr="00BC05C3" w:rsidRDefault="00AE34FD"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b/>
          <w:bCs/>
        </w:rPr>
        <w:t xml:space="preserve">6.3 </w:t>
      </w:r>
      <w:r w:rsidRPr="00BC05C3">
        <w:rPr>
          <w:rFonts w:asciiTheme="minorEastAsia" w:eastAsiaTheme="minorEastAsia" w:hAnsiTheme="minorEastAsia" w:cs="Times New Roman" w:hint="eastAsia"/>
          <w:b/>
          <w:bCs/>
        </w:rPr>
        <w:t>注浆挤扩钻孔灌注桩</w:t>
      </w:r>
    </w:p>
    <w:p w14:paraId="72BA745B" w14:textId="4CED83BB" w:rsidR="00060BB1" w:rsidRPr="00CD4AD3" w:rsidRDefault="00AE34FD" w:rsidP="00CD4AD3">
      <w:pPr>
        <w:spacing w:line="360" w:lineRule="auto"/>
        <w:rPr>
          <w:rFonts w:asciiTheme="minorEastAsia" w:eastAsiaTheme="minorEastAsia" w:hAnsiTheme="minorEastAsia"/>
          <w:bCs/>
        </w:rPr>
      </w:pPr>
      <w:r w:rsidRPr="00CD4AD3">
        <w:rPr>
          <w:rFonts w:asciiTheme="minorEastAsia" w:eastAsiaTheme="minorEastAsia" w:hAnsiTheme="minorEastAsia"/>
          <w:b/>
          <w:bCs/>
        </w:rPr>
        <w:t>6.3.2</w:t>
      </w:r>
      <w:r w:rsidR="00CD4AD3">
        <w:rPr>
          <w:rFonts w:asciiTheme="minorEastAsia" w:eastAsiaTheme="minorEastAsia" w:hAnsiTheme="minorEastAsia"/>
          <w:b/>
          <w:bCs/>
        </w:rPr>
        <w:t xml:space="preserve"> </w:t>
      </w:r>
      <w:r w:rsidRPr="00CD4AD3">
        <w:rPr>
          <w:rFonts w:asciiTheme="minorEastAsia" w:eastAsiaTheme="minorEastAsia" w:hAnsiTheme="minorEastAsia" w:hint="eastAsia"/>
          <w:bCs/>
        </w:rPr>
        <w:t>本条对</w:t>
      </w:r>
      <w:r w:rsidR="004331F0" w:rsidRPr="00EA47B4">
        <w:rPr>
          <w:rFonts w:hint="eastAsia"/>
        </w:rPr>
        <w:t>桩侧</w:t>
      </w:r>
      <w:r w:rsidRPr="00CD4AD3">
        <w:rPr>
          <w:rFonts w:asciiTheme="minorEastAsia" w:eastAsiaTheme="minorEastAsia" w:hAnsiTheme="minorEastAsia" w:hint="eastAsia"/>
          <w:bCs/>
        </w:rPr>
        <w:t>注浆挤扩钻孔灌注桩施工管控作出规定。</w:t>
      </w:r>
    </w:p>
    <w:p w14:paraId="4F2E7353" w14:textId="09A9A541" w:rsidR="00106650" w:rsidRPr="00CD4AD3" w:rsidRDefault="00106650" w:rsidP="00CD4AD3">
      <w:pPr>
        <w:pStyle w:val="a5"/>
        <w:spacing w:line="360" w:lineRule="auto"/>
        <w:ind w:firstLineChars="200" w:firstLine="482"/>
        <w:rPr>
          <w:rFonts w:asciiTheme="minorEastAsia" w:hAnsiTheme="minorEastAsia"/>
        </w:rPr>
      </w:pPr>
      <w:r w:rsidRPr="00CD4AD3">
        <w:rPr>
          <w:rFonts w:asciiTheme="minorEastAsia" w:hAnsiTheme="minorEastAsia" w:cs="黑体"/>
          <w:b/>
          <w:bCs/>
          <w:sz w:val="24"/>
          <w:szCs w:val="24"/>
        </w:rPr>
        <w:t>3</w:t>
      </w:r>
      <w:r w:rsidR="00CD4AD3">
        <w:rPr>
          <w:rFonts w:asciiTheme="minorEastAsia" w:hAnsiTheme="minorEastAsia" w:cs="黑体"/>
          <w:b/>
          <w:bCs/>
          <w:sz w:val="24"/>
          <w:szCs w:val="24"/>
        </w:rPr>
        <w:t xml:space="preserve"> </w:t>
      </w:r>
      <w:r w:rsidRPr="00CD4AD3">
        <w:rPr>
          <w:rFonts w:asciiTheme="minorEastAsia" w:hAnsiTheme="minorEastAsia" w:cs="黑体" w:hint="eastAsia"/>
          <w:sz w:val="24"/>
          <w:szCs w:val="24"/>
        </w:rPr>
        <w:t>多台钻机同时施工时，为避免互相影响，在成孔阶段及挤扩注浆阶段均须保证相邻桩孔施工时有足够的安全距离或间隔时间，防止</w:t>
      </w:r>
      <w:commentRangeStart w:id="113"/>
      <w:commentRangeEnd w:id="113"/>
      <w:r w:rsidRPr="00CD4AD3">
        <w:rPr>
          <w:rFonts w:asciiTheme="minorEastAsia" w:hAnsiTheme="minorEastAsia" w:cs="黑体"/>
          <w:sz w:val="24"/>
          <w:szCs w:val="24"/>
        </w:rPr>
        <w:commentReference w:id="113"/>
      </w:r>
      <w:r w:rsidR="00C85900" w:rsidRPr="00CD4AD3">
        <w:rPr>
          <w:rFonts w:asciiTheme="minorEastAsia" w:hAnsiTheme="minorEastAsia" w:cs="黑体" w:hint="eastAsia"/>
          <w:sz w:val="24"/>
          <w:szCs w:val="24"/>
        </w:rPr>
        <w:t>成孔及</w:t>
      </w:r>
      <w:r w:rsidRPr="00CD4AD3">
        <w:rPr>
          <w:rFonts w:asciiTheme="minorEastAsia" w:hAnsiTheme="minorEastAsia" w:cs="黑体" w:hint="eastAsia"/>
          <w:sz w:val="24"/>
          <w:szCs w:val="24"/>
        </w:rPr>
        <w:t>注浆挤扩造成相邻桩孔缩径、塌孔、串孔等；</w:t>
      </w:r>
    </w:p>
    <w:p w14:paraId="5074D7FC" w14:textId="69CA497A" w:rsidR="00AE34FD" w:rsidRPr="00CD4AD3" w:rsidRDefault="00AE34FD" w:rsidP="00CD4AD3">
      <w:pPr>
        <w:spacing w:line="360" w:lineRule="auto"/>
        <w:ind w:firstLineChars="200" w:firstLine="482"/>
        <w:rPr>
          <w:rFonts w:asciiTheme="minorEastAsia" w:eastAsiaTheme="minorEastAsia" w:hAnsiTheme="minorEastAsia"/>
          <w:bCs/>
          <w:szCs w:val="21"/>
        </w:rPr>
      </w:pPr>
      <w:r w:rsidRPr="00CD4AD3">
        <w:rPr>
          <w:rFonts w:asciiTheme="minorEastAsia" w:eastAsiaTheme="minorEastAsia" w:hAnsiTheme="minorEastAsia"/>
          <w:b/>
          <w:bCs/>
        </w:rPr>
        <w:t>7</w:t>
      </w:r>
      <w:r w:rsidRPr="00CD4AD3">
        <w:rPr>
          <w:rFonts w:asciiTheme="minorEastAsia" w:eastAsiaTheme="minorEastAsia" w:hAnsiTheme="minorEastAsia"/>
        </w:rPr>
        <w:t xml:space="preserve"> </w:t>
      </w:r>
      <w:r w:rsidRPr="00CD4AD3">
        <w:rPr>
          <w:rFonts w:asciiTheme="minorEastAsia" w:eastAsiaTheme="minorEastAsia" w:hAnsiTheme="minorEastAsia" w:hint="eastAsia"/>
        </w:rPr>
        <w:t>钢筋笼下放时应排空束浆袋内的空气，袋身均匀分散收束，一是便于钢筋笼能顺利下放到孔底；二是避免束浆袋剐蹭孔壁，造成束浆袋破损；三是注浆浆液能够均匀挤扩，确保注浆挤扩成型质量</w:t>
      </w:r>
      <w:r w:rsidR="00106650" w:rsidRPr="00CD4AD3">
        <w:rPr>
          <w:rFonts w:asciiTheme="minorEastAsia" w:eastAsiaTheme="minorEastAsia" w:hAnsiTheme="minorEastAsia" w:hint="eastAsia"/>
        </w:rPr>
        <w:t>；</w:t>
      </w:r>
    </w:p>
    <w:p w14:paraId="077DD184" w14:textId="06A68531" w:rsidR="00AE34FD" w:rsidRPr="00CD4AD3" w:rsidRDefault="00AE34FD" w:rsidP="00CD4AD3">
      <w:pPr>
        <w:tabs>
          <w:tab w:val="left" w:pos="709"/>
          <w:tab w:val="left" w:pos="851"/>
        </w:tabs>
        <w:spacing w:line="360" w:lineRule="auto"/>
        <w:ind w:left="2" w:firstLine="424"/>
        <w:rPr>
          <w:rFonts w:asciiTheme="minorEastAsia" w:eastAsiaTheme="minorEastAsia" w:hAnsiTheme="minorEastAsia"/>
        </w:rPr>
      </w:pPr>
      <w:r w:rsidRPr="00CD4AD3">
        <w:rPr>
          <w:rFonts w:asciiTheme="minorEastAsia" w:eastAsiaTheme="minorEastAsia" w:hAnsiTheme="minorEastAsia"/>
          <w:b/>
          <w:bCs/>
        </w:rPr>
        <w:t>15</w:t>
      </w:r>
      <w:r w:rsidRPr="00CD4AD3">
        <w:rPr>
          <w:rFonts w:asciiTheme="minorEastAsia" w:eastAsiaTheme="minorEastAsia" w:hAnsiTheme="minorEastAsia"/>
        </w:rPr>
        <w:t xml:space="preserve"> 桩身混凝土灌注完成</w:t>
      </w:r>
      <w:r w:rsidRPr="00CD4AD3">
        <w:rPr>
          <w:rFonts w:asciiTheme="minorEastAsia" w:eastAsiaTheme="minorEastAsia" w:hAnsiTheme="minorEastAsia" w:hint="eastAsia"/>
        </w:rPr>
        <w:t>且</w:t>
      </w:r>
      <w:r w:rsidRPr="00CD4AD3">
        <w:rPr>
          <w:rFonts w:asciiTheme="minorEastAsia" w:eastAsiaTheme="minorEastAsia" w:hAnsiTheme="minorEastAsia"/>
        </w:rPr>
        <w:t>养护24</w:t>
      </w:r>
      <w:r w:rsidR="00EF03CA">
        <w:rPr>
          <w:rFonts w:asciiTheme="minorEastAsia" w:eastAsiaTheme="minorEastAsia" w:hAnsiTheme="minorEastAsia"/>
        </w:rPr>
        <w:t>h</w:t>
      </w:r>
      <w:r w:rsidRPr="00CD4AD3">
        <w:rPr>
          <w:rFonts w:asciiTheme="minorEastAsia" w:eastAsiaTheme="minorEastAsia" w:hAnsiTheme="minorEastAsia"/>
        </w:rPr>
        <w:t>后</w:t>
      </w:r>
      <w:r w:rsidRPr="00CD4AD3">
        <w:rPr>
          <w:rFonts w:asciiTheme="minorEastAsia" w:eastAsiaTheme="minorEastAsia" w:hAnsiTheme="minorEastAsia" w:hint="eastAsia"/>
        </w:rPr>
        <w:t>，混凝土硬化且具有一定强度，方可进行</w:t>
      </w:r>
      <w:r w:rsidRPr="00CD4AD3">
        <w:rPr>
          <w:rFonts w:asciiTheme="minorEastAsia" w:eastAsiaTheme="minorEastAsia" w:hAnsiTheme="minorEastAsia"/>
        </w:rPr>
        <w:t>注浆挤扩施工</w:t>
      </w:r>
      <w:r w:rsidRPr="00CD4AD3">
        <w:rPr>
          <w:rFonts w:asciiTheme="minorEastAsia" w:eastAsiaTheme="minorEastAsia" w:hAnsiTheme="minorEastAsia" w:hint="eastAsia"/>
        </w:rPr>
        <w:t>，主要是避免注浆挤扩损坏桩身</w:t>
      </w:r>
      <w:r w:rsidR="004811F1" w:rsidRPr="00CD4AD3">
        <w:rPr>
          <w:rFonts w:asciiTheme="minorEastAsia" w:eastAsiaTheme="minorEastAsia" w:hAnsiTheme="minorEastAsia" w:hint="eastAsia"/>
        </w:rPr>
        <w:t>混凝土</w:t>
      </w:r>
      <w:r w:rsidRPr="00CD4AD3">
        <w:rPr>
          <w:rFonts w:asciiTheme="minorEastAsia" w:eastAsiaTheme="minorEastAsia" w:hAnsiTheme="minorEastAsia"/>
        </w:rPr>
        <w:t>。</w:t>
      </w:r>
    </w:p>
    <w:p w14:paraId="4E74BB81" w14:textId="34BB5456" w:rsidR="00FE6CB4" w:rsidRPr="00CD4AD3" w:rsidRDefault="00FE6CB4" w:rsidP="00CD4AD3">
      <w:pPr>
        <w:spacing w:line="360" w:lineRule="auto"/>
        <w:rPr>
          <w:rFonts w:asciiTheme="minorEastAsia" w:eastAsiaTheme="minorEastAsia" w:hAnsiTheme="minorEastAsia"/>
        </w:rPr>
      </w:pPr>
      <w:r w:rsidRPr="00CD4AD3">
        <w:rPr>
          <w:rFonts w:asciiTheme="minorEastAsia" w:eastAsiaTheme="minorEastAsia" w:hAnsiTheme="minorEastAsia"/>
          <w:b/>
          <w:bCs/>
        </w:rPr>
        <w:t>6.3.4</w:t>
      </w:r>
      <w:r w:rsidRPr="00CD4AD3">
        <w:rPr>
          <w:rFonts w:asciiTheme="minorEastAsia" w:eastAsiaTheme="minorEastAsia" w:hAnsiTheme="minorEastAsia" w:hint="eastAsia"/>
          <w:bCs/>
          <w:szCs w:val="21"/>
        </w:rPr>
        <w:t>本条对桩端注</w:t>
      </w:r>
      <w:r w:rsidRPr="00CD4AD3">
        <w:rPr>
          <w:rFonts w:asciiTheme="minorEastAsia" w:eastAsiaTheme="minorEastAsia" w:hAnsiTheme="minorEastAsia"/>
          <w:bCs/>
          <w:szCs w:val="21"/>
        </w:rPr>
        <w:t>浆挤扩钻孔</w:t>
      </w:r>
      <w:r w:rsidRPr="00CD4AD3">
        <w:rPr>
          <w:rFonts w:asciiTheme="minorEastAsia" w:eastAsiaTheme="minorEastAsia" w:hAnsiTheme="minorEastAsia" w:hint="eastAsia"/>
          <w:bCs/>
          <w:szCs w:val="21"/>
        </w:rPr>
        <w:t>灌</w:t>
      </w:r>
      <w:r w:rsidRPr="00CD4AD3">
        <w:rPr>
          <w:rFonts w:asciiTheme="minorEastAsia" w:eastAsiaTheme="minorEastAsia" w:hAnsiTheme="minorEastAsia"/>
          <w:bCs/>
          <w:szCs w:val="21"/>
        </w:rPr>
        <w:t>注桩施工</w:t>
      </w:r>
      <w:r w:rsidRPr="00CD4AD3">
        <w:rPr>
          <w:rFonts w:asciiTheme="minorEastAsia" w:eastAsiaTheme="minorEastAsia" w:hAnsiTheme="minorEastAsia" w:hint="eastAsia"/>
          <w:bCs/>
          <w:szCs w:val="21"/>
        </w:rPr>
        <w:t>管控做出规定。</w:t>
      </w:r>
    </w:p>
    <w:p w14:paraId="31201C81" w14:textId="76833B4F" w:rsidR="00FE4E0A" w:rsidRPr="00CD4AD3" w:rsidRDefault="00FE4E0A" w:rsidP="00CD4AD3">
      <w:pPr>
        <w:spacing w:line="360" w:lineRule="auto"/>
        <w:ind w:firstLineChars="200" w:firstLine="482"/>
        <w:rPr>
          <w:rFonts w:asciiTheme="minorEastAsia" w:eastAsiaTheme="minorEastAsia" w:hAnsiTheme="minorEastAsia"/>
        </w:rPr>
      </w:pPr>
      <w:r w:rsidRPr="00CD4AD3">
        <w:rPr>
          <w:rFonts w:asciiTheme="minorEastAsia" w:eastAsiaTheme="minorEastAsia" w:hAnsiTheme="minorEastAsia"/>
          <w:b/>
          <w:bCs/>
        </w:rPr>
        <w:t>2</w:t>
      </w:r>
      <w:r w:rsidRPr="00CD4AD3">
        <w:rPr>
          <w:rFonts w:asciiTheme="minorEastAsia" w:eastAsiaTheme="minorEastAsia" w:hAnsiTheme="minorEastAsia"/>
        </w:rPr>
        <w:t xml:space="preserve"> </w:t>
      </w:r>
      <w:r w:rsidRPr="00CD4AD3">
        <w:rPr>
          <w:rFonts w:asciiTheme="minorEastAsia" w:eastAsiaTheme="minorEastAsia" w:hAnsiTheme="minorEastAsia" w:hint="eastAsia"/>
        </w:rPr>
        <w:t>中空式钢板胶囊应坐落在孔底，</w:t>
      </w:r>
      <w:r w:rsidR="00AB10F0" w:rsidRPr="00CD4AD3">
        <w:rPr>
          <w:rFonts w:asciiTheme="minorEastAsia" w:eastAsiaTheme="minorEastAsia" w:hAnsiTheme="minorEastAsia" w:hint="eastAsia"/>
        </w:rPr>
        <w:t>主要是确保中空式钢板胶囊与孔底紧密接触，提高桩端注浆挤扩效果</w:t>
      </w:r>
      <w:r w:rsidRPr="00CD4AD3">
        <w:rPr>
          <w:rFonts w:asciiTheme="minorEastAsia" w:eastAsiaTheme="minorEastAsia" w:hAnsiTheme="minorEastAsia" w:hint="eastAsia"/>
        </w:rPr>
        <w:t>。</w:t>
      </w:r>
      <w:r w:rsidR="00AB10F0" w:rsidRPr="00CD4AD3">
        <w:rPr>
          <w:rFonts w:asciiTheme="minorEastAsia" w:eastAsiaTheme="minorEastAsia" w:hAnsiTheme="minorEastAsia" w:hint="eastAsia"/>
        </w:rPr>
        <w:t>如果中空式钢板胶囊悬空，则在混凝土灌注时，中空式钢板胶囊与孔底之间将淤积沉渣，影响桩端注浆挤扩效果。</w:t>
      </w:r>
    </w:p>
    <w:p w14:paraId="087CE5B1" w14:textId="6F83E9D6" w:rsidR="00AE34FD" w:rsidRPr="00CD4AD3" w:rsidRDefault="00FE4E0A" w:rsidP="00CD4AD3">
      <w:pPr>
        <w:tabs>
          <w:tab w:val="left" w:pos="709"/>
          <w:tab w:val="left" w:pos="851"/>
        </w:tabs>
        <w:spacing w:line="360" w:lineRule="auto"/>
        <w:ind w:left="2"/>
        <w:rPr>
          <w:rFonts w:asciiTheme="minorEastAsia" w:eastAsiaTheme="minorEastAsia" w:hAnsiTheme="minorEastAsia"/>
        </w:rPr>
      </w:pPr>
      <w:r w:rsidRPr="00CD4AD3">
        <w:rPr>
          <w:rFonts w:asciiTheme="minorEastAsia" w:eastAsiaTheme="minorEastAsia" w:hAnsiTheme="minorEastAsia"/>
          <w:b/>
          <w:bCs/>
        </w:rPr>
        <w:t>6.3.5</w:t>
      </w:r>
      <w:r w:rsidRPr="00CD4AD3">
        <w:rPr>
          <w:rFonts w:asciiTheme="minorEastAsia" w:eastAsiaTheme="minorEastAsia" w:hAnsiTheme="minorEastAsia"/>
        </w:rPr>
        <w:t xml:space="preserve"> </w:t>
      </w:r>
      <w:r w:rsidR="00F35C51" w:rsidRPr="00CD4AD3">
        <w:rPr>
          <w:rFonts w:asciiTheme="minorEastAsia" w:eastAsiaTheme="minorEastAsia" w:hAnsiTheme="minorEastAsia" w:hint="eastAsia"/>
        </w:rPr>
        <w:t>注浆挤扩能够将孔壁泥皮挤密强化，因此</w:t>
      </w:r>
      <w:r w:rsidR="00DE40FA" w:rsidRPr="00CD4AD3">
        <w:rPr>
          <w:rFonts w:asciiTheme="minorEastAsia" w:eastAsiaTheme="minorEastAsia" w:hAnsiTheme="minorEastAsia" w:hint="eastAsia"/>
        </w:rPr>
        <w:t>采用</w:t>
      </w:r>
      <w:r w:rsidRPr="00CD4AD3">
        <w:rPr>
          <w:rFonts w:asciiTheme="minorEastAsia" w:eastAsiaTheme="minorEastAsia" w:hAnsiTheme="minorEastAsia" w:hint="eastAsia"/>
        </w:rPr>
        <w:t>注浆挤扩桩</w:t>
      </w:r>
      <w:r w:rsidR="00DE40FA">
        <w:rPr>
          <w:rFonts w:asciiTheme="minorEastAsia" w:eastAsiaTheme="minorEastAsia" w:hAnsiTheme="minorEastAsia" w:hint="eastAsia"/>
        </w:rPr>
        <w:t>联合</w:t>
      </w:r>
      <w:r w:rsidRPr="00CD4AD3">
        <w:rPr>
          <w:rFonts w:asciiTheme="minorEastAsia" w:eastAsiaTheme="minorEastAsia" w:hAnsiTheme="minorEastAsia" w:hint="eastAsia"/>
        </w:rPr>
        <w:t>桩端开式注浆工艺时，应按照先挤扩注浆、后桩端开式注浆的流程进行施工</w:t>
      </w:r>
      <w:r w:rsidR="00B91144">
        <w:rPr>
          <w:rFonts w:asciiTheme="minorEastAsia" w:eastAsiaTheme="minorEastAsia" w:hAnsiTheme="minorEastAsia" w:hint="eastAsia"/>
        </w:rPr>
        <w:t>。</w:t>
      </w:r>
      <w:r w:rsidR="00F35C51" w:rsidRPr="00CD4AD3">
        <w:rPr>
          <w:rFonts w:asciiTheme="minorEastAsia" w:eastAsiaTheme="minorEastAsia" w:hAnsiTheme="minorEastAsia" w:hint="eastAsia"/>
        </w:rPr>
        <w:t>挤扩注浆挤密强化孔壁泥皮后，封闭浆液上返通道，</w:t>
      </w:r>
      <w:r w:rsidR="00B91144">
        <w:rPr>
          <w:rFonts w:asciiTheme="minorEastAsia" w:eastAsiaTheme="minorEastAsia" w:hAnsiTheme="minorEastAsia" w:hint="eastAsia"/>
        </w:rPr>
        <w:t>之后</w:t>
      </w:r>
      <w:r w:rsidR="00F35C51" w:rsidRPr="00CD4AD3">
        <w:rPr>
          <w:rFonts w:asciiTheme="minorEastAsia" w:eastAsiaTheme="minorEastAsia" w:hAnsiTheme="minorEastAsia" w:hint="eastAsia"/>
        </w:rPr>
        <w:t>进行桩端开式注浆，有利于浆液向桩端附近土层渗透，提高桩端开式注浆加固效果</w:t>
      </w:r>
      <w:r w:rsidRPr="00CD4AD3">
        <w:rPr>
          <w:rFonts w:asciiTheme="minorEastAsia" w:eastAsiaTheme="minorEastAsia" w:hAnsiTheme="minorEastAsia" w:hint="eastAsia"/>
        </w:rPr>
        <w:t>。</w:t>
      </w:r>
    </w:p>
    <w:p w14:paraId="0BE2A18B" w14:textId="77777777" w:rsidR="00870CBA" w:rsidRPr="00BC05C3" w:rsidRDefault="00870CBA"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b/>
          <w:bCs/>
        </w:rPr>
        <w:t xml:space="preserve">6.4 </w:t>
      </w:r>
      <w:r w:rsidRPr="00BC05C3">
        <w:rPr>
          <w:rFonts w:asciiTheme="minorEastAsia" w:eastAsiaTheme="minorEastAsia" w:hAnsiTheme="minorEastAsia" w:cs="Times New Roman" w:hint="eastAsia"/>
          <w:b/>
          <w:bCs/>
        </w:rPr>
        <w:t>注浆挤扩钢管混凝土桩</w:t>
      </w:r>
    </w:p>
    <w:p w14:paraId="0117026E" w14:textId="1B96C751" w:rsidR="00870CBA" w:rsidRPr="00CD4AD3" w:rsidRDefault="00870CBA" w:rsidP="00CD4AD3">
      <w:pPr>
        <w:spacing w:line="360" w:lineRule="auto"/>
        <w:rPr>
          <w:rFonts w:asciiTheme="minorEastAsia" w:eastAsiaTheme="minorEastAsia" w:hAnsiTheme="minorEastAsia"/>
        </w:rPr>
      </w:pPr>
      <w:r w:rsidRPr="00CD4AD3">
        <w:rPr>
          <w:rFonts w:asciiTheme="minorEastAsia" w:eastAsiaTheme="minorEastAsia" w:hAnsiTheme="minorEastAsia" w:hint="eastAsia"/>
          <w:b/>
          <w:bCs/>
        </w:rPr>
        <w:t>6.</w:t>
      </w:r>
      <w:r w:rsidRPr="00CD4AD3">
        <w:rPr>
          <w:rFonts w:asciiTheme="minorEastAsia" w:eastAsiaTheme="minorEastAsia" w:hAnsiTheme="minorEastAsia"/>
          <w:b/>
          <w:bCs/>
        </w:rPr>
        <w:t>4</w:t>
      </w:r>
      <w:r w:rsidRPr="00CD4AD3">
        <w:rPr>
          <w:rFonts w:asciiTheme="minorEastAsia" w:eastAsiaTheme="minorEastAsia" w:hAnsiTheme="minorEastAsia" w:hint="eastAsia"/>
          <w:b/>
          <w:bCs/>
        </w:rPr>
        <w:t>.3</w:t>
      </w:r>
      <w:r w:rsidRPr="00CD4AD3">
        <w:rPr>
          <w:rFonts w:asciiTheme="minorEastAsia" w:eastAsiaTheme="minorEastAsia" w:hAnsiTheme="minorEastAsia" w:hint="eastAsia"/>
        </w:rPr>
        <w:t xml:space="preserve"> </w:t>
      </w:r>
      <w:r w:rsidR="00F10052" w:rsidRPr="00CD4AD3">
        <w:rPr>
          <w:rFonts w:asciiTheme="minorEastAsia" w:eastAsiaTheme="minorEastAsia" w:hAnsiTheme="minorEastAsia" w:hint="eastAsia"/>
        </w:rPr>
        <w:t>本条对</w:t>
      </w:r>
      <w:r w:rsidRPr="00CD4AD3">
        <w:rPr>
          <w:rFonts w:asciiTheme="minorEastAsia" w:eastAsiaTheme="minorEastAsia" w:hAnsiTheme="minorEastAsia" w:hint="eastAsia"/>
        </w:rPr>
        <w:t>注浆挤扩钢管混凝土桩施工</w:t>
      </w:r>
      <w:r w:rsidR="00F10052" w:rsidRPr="00CD4AD3">
        <w:rPr>
          <w:rFonts w:asciiTheme="minorEastAsia" w:eastAsiaTheme="minorEastAsia" w:hAnsiTheme="minorEastAsia" w:hint="eastAsia"/>
        </w:rPr>
        <w:t>管控做出规定</w:t>
      </w:r>
      <w:r w:rsidRPr="00CD4AD3">
        <w:rPr>
          <w:rFonts w:asciiTheme="minorEastAsia" w:eastAsiaTheme="minorEastAsia" w:hAnsiTheme="minorEastAsia" w:hint="eastAsia"/>
        </w:rPr>
        <w:t>：</w:t>
      </w:r>
    </w:p>
    <w:p w14:paraId="12DD4708" w14:textId="52B3F5A5" w:rsidR="00F10052" w:rsidRPr="00CD4AD3" w:rsidRDefault="00F10052" w:rsidP="00CD4AD3">
      <w:pPr>
        <w:spacing w:line="360" w:lineRule="auto"/>
        <w:ind w:firstLineChars="200" w:firstLine="482"/>
        <w:rPr>
          <w:rFonts w:asciiTheme="minorEastAsia" w:eastAsiaTheme="minorEastAsia" w:hAnsiTheme="minorEastAsia"/>
        </w:rPr>
      </w:pPr>
      <w:r w:rsidRPr="00CD4AD3">
        <w:rPr>
          <w:rFonts w:asciiTheme="minorEastAsia" w:eastAsiaTheme="minorEastAsia" w:hAnsiTheme="minorEastAsia" w:hint="eastAsia"/>
          <w:b/>
          <w:bCs/>
        </w:rPr>
        <w:t>3</w:t>
      </w:r>
      <w:r w:rsidRPr="00CD4AD3">
        <w:rPr>
          <w:rFonts w:asciiTheme="minorEastAsia" w:eastAsiaTheme="minorEastAsia" w:hAnsiTheme="minorEastAsia" w:hint="eastAsia"/>
        </w:rPr>
        <w:t xml:space="preserve"> 泥浆置换应自下而上进行，尽可能将孔底附近泥浆置换出来。</w:t>
      </w:r>
      <w:r w:rsidR="00DE40FA">
        <w:rPr>
          <w:rFonts w:asciiTheme="minorEastAsia" w:eastAsiaTheme="minorEastAsia" w:hAnsiTheme="minorEastAsia" w:hint="eastAsia"/>
        </w:rPr>
        <w:t>而且</w:t>
      </w:r>
      <w:r w:rsidRPr="00CD4AD3">
        <w:rPr>
          <w:rFonts w:asciiTheme="minorEastAsia" w:eastAsiaTheme="minorEastAsia" w:hAnsiTheme="minorEastAsia" w:hint="eastAsia"/>
        </w:rPr>
        <w:t>，为保证泥浆置换质量，应采用水胶比小的浓浆。置换泥浆所用水泥浆体量应确保水泥浆液充满孔壁与桩身间隙；</w:t>
      </w:r>
    </w:p>
    <w:p w14:paraId="54D26CB6" w14:textId="4F3DD9BF" w:rsidR="00AE34FD" w:rsidRPr="00CD4AD3" w:rsidRDefault="00F10052" w:rsidP="00CD4AD3">
      <w:pPr>
        <w:tabs>
          <w:tab w:val="left" w:pos="709"/>
          <w:tab w:val="left" w:pos="851"/>
        </w:tabs>
        <w:spacing w:line="360" w:lineRule="auto"/>
        <w:ind w:left="2" w:firstLine="424"/>
        <w:rPr>
          <w:rFonts w:asciiTheme="minorEastAsia" w:eastAsiaTheme="minorEastAsia" w:hAnsiTheme="minorEastAsia"/>
        </w:rPr>
      </w:pPr>
      <w:r w:rsidRPr="00CD4AD3">
        <w:rPr>
          <w:rFonts w:asciiTheme="minorEastAsia" w:eastAsiaTheme="minorEastAsia" w:hAnsiTheme="minorEastAsia" w:hint="eastAsia"/>
          <w:b/>
          <w:bCs/>
        </w:rPr>
        <w:t>4</w:t>
      </w:r>
      <w:r w:rsidRPr="00CD4AD3">
        <w:rPr>
          <w:rFonts w:asciiTheme="minorEastAsia" w:eastAsiaTheme="minorEastAsia" w:hAnsiTheme="minorEastAsia" w:hint="eastAsia"/>
        </w:rPr>
        <w:t xml:space="preserve"> 钢管</w:t>
      </w:r>
      <w:r w:rsidR="00BE03E0">
        <w:rPr>
          <w:rFonts w:asciiTheme="minorEastAsia" w:eastAsiaTheme="minorEastAsia" w:hAnsiTheme="minorEastAsia" w:hint="eastAsia"/>
        </w:rPr>
        <w:t>内</w:t>
      </w:r>
      <w:r w:rsidRPr="00CD4AD3">
        <w:rPr>
          <w:rFonts w:asciiTheme="minorEastAsia" w:eastAsiaTheme="minorEastAsia" w:hAnsiTheme="minorEastAsia" w:hint="eastAsia"/>
        </w:rPr>
        <w:t>混凝土应尽可能在地面灌注，以保证施工质量、提高施工效率。当钢管长度大于</w:t>
      </w:r>
      <w:r w:rsidRPr="00CD4AD3">
        <w:rPr>
          <w:rFonts w:asciiTheme="minorEastAsia" w:eastAsiaTheme="minorEastAsia" w:hAnsiTheme="minorEastAsia"/>
        </w:rPr>
        <w:t>25m时</w:t>
      </w:r>
      <w:r w:rsidRPr="00CD4AD3">
        <w:rPr>
          <w:rFonts w:asciiTheme="minorEastAsia" w:eastAsiaTheme="minorEastAsia" w:hAnsiTheme="minorEastAsia" w:hint="eastAsia"/>
        </w:rPr>
        <w:t>需要分节吊放，首节钢管混凝土应在地面灌注，剩余混凝土待钢管吊放到位后灌注；</w:t>
      </w:r>
    </w:p>
    <w:p w14:paraId="71D96506" w14:textId="41D72421" w:rsidR="00B6509A" w:rsidRPr="00CD4AD3" w:rsidRDefault="00CB5940" w:rsidP="00CD4AD3">
      <w:pPr>
        <w:spacing w:line="360" w:lineRule="auto"/>
        <w:ind w:firstLineChars="200" w:firstLine="482"/>
        <w:rPr>
          <w:rFonts w:asciiTheme="minorEastAsia" w:eastAsiaTheme="minorEastAsia" w:hAnsiTheme="minorEastAsia"/>
        </w:rPr>
      </w:pPr>
      <w:r w:rsidRPr="00CD4AD3">
        <w:rPr>
          <w:rFonts w:asciiTheme="minorEastAsia" w:eastAsiaTheme="minorEastAsia" w:hAnsiTheme="minorEastAsia" w:hint="eastAsia"/>
          <w:b/>
          <w:bCs/>
        </w:rPr>
        <w:t>10</w:t>
      </w:r>
      <w:r w:rsidRPr="00CD4AD3">
        <w:rPr>
          <w:rFonts w:asciiTheme="minorEastAsia" w:eastAsiaTheme="minorEastAsia" w:hAnsiTheme="minorEastAsia" w:hint="eastAsia"/>
        </w:rPr>
        <w:t xml:space="preserve"> 钢管混凝土桩多作为抗拔桩，因此钢管焊接质量要求高。钢管焊接完成后，应按照现行</w:t>
      </w:r>
      <w:r w:rsidR="00BE03E0" w:rsidRPr="00CD4AD3">
        <w:rPr>
          <w:rFonts w:asciiTheme="minorEastAsia" w:eastAsiaTheme="minorEastAsia" w:hAnsiTheme="minorEastAsia" w:hint="eastAsia"/>
        </w:rPr>
        <w:t>国家</w:t>
      </w:r>
      <w:r w:rsidRPr="00CD4AD3">
        <w:rPr>
          <w:rFonts w:asciiTheme="minorEastAsia" w:eastAsiaTheme="minorEastAsia" w:hAnsiTheme="minorEastAsia" w:hint="eastAsia"/>
        </w:rPr>
        <w:t>标准《钢结构工程施工质量验收规范》</w:t>
      </w:r>
      <w:r w:rsidRPr="00CD4AD3">
        <w:rPr>
          <w:rFonts w:asciiTheme="minorEastAsia" w:eastAsiaTheme="minorEastAsia" w:hAnsiTheme="minorEastAsia"/>
        </w:rPr>
        <w:t>GB 50205</w:t>
      </w:r>
      <w:r w:rsidRPr="00CD4AD3">
        <w:rPr>
          <w:rFonts w:asciiTheme="minorEastAsia" w:eastAsiaTheme="minorEastAsia" w:hAnsiTheme="minorEastAsia" w:hint="eastAsia"/>
        </w:rPr>
        <w:t>和</w:t>
      </w:r>
      <w:r w:rsidR="00BE03E0">
        <w:rPr>
          <w:rFonts w:asciiTheme="minorEastAsia" w:eastAsiaTheme="minorEastAsia" w:hAnsiTheme="minorEastAsia" w:hint="eastAsia"/>
        </w:rPr>
        <w:t>行业</w:t>
      </w:r>
      <w:r w:rsidR="00BE03E0" w:rsidRPr="00CD4AD3">
        <w:rPr>
          <w:rFonts w:asciiTheme="minorEastAsia" w:eastAsiaTheme="minorEastAsia" w:hAnsiTheme="minorEastAsia" w:hint="eastAsia"/>
        </w:rPr>
        <w:t>标准</w:t>
      </w:r>
      <w:r w:rsidRPr="00CD4AD3">
        <w:rPr>
          <w:rFonts w:asciiTheme="minorEastAsia" w:eastAsiaTheme="minorEastAsia" w:hAnsiTheme="minorEastAsia" w:hint="eastAsia"/>
        </w:rPr>
        <w:t>《建筑钢结构焊接技术规程》</w:t>
      </w:r>
      <w:r w:rsidRPr="00CD4AD3">
        <w:rPr>
          <w:rFonts w:asciiTheme="minorEastAsia" w:eastAsiaTheme="minorEastAsia" w:hAnsiTheme="minorEastAsia"/>
        </w:rPr>
        <w:t>JGJ 81</w:t>
      </w:r>
      <w:r w:rsidRPr="00CD4AD3">
        <w:rPr>
          <w:rFonts w:asciiTheme="minorEastAsia" w:eastAsiaTheme="minorEastAsia" w:hAnsiTheme="minorEastAsia" w:hint="eastAsia"/>
        </w:rPr>
        <w:t>的规定，每个接头除应按表6.</w:t>
      </w:r>
      <w:r w:rsidR="00BE03E0">
        <w:rPr>
          <w:rFonts w:asciiTheme="minorEastAsia" w:eastAsiaTheme="minorEastAsia" w:hAnsiTheme="minorEastAsia"/>
        </w:rPr>
        <w:t>4</w:t>
      </w:r>
      <w:r w:rsidRPr="00CD4AD3">
        <w:rPr>
          <w:rFonts w:asciiTheme="minorEastAsia" w:eastAsiaTheme="minorEastAsia" w:hAnsiTheme="minorEastAsia" w:hint="eastAsia"/>
        </w:rPr>
        <w:t>.</w:t>
      </w:r>
      <w:r w:rsidR="00BE03E0">
        <w:rPr>
          <w:rFonts w:asciiTheme="minorEastAsia" w:eastAsiaTheme="minorEastAsia" w:hAnsiTheme="minorEastAsia"/>
        </w:rPr>
        <w:t>3</w:t>
      </w:r>
      <w:r w:rsidRPr="00CD4AD3">
        <w:rPr>
          <w:rFonts w:asciiTheme="minorEastAsia" w:eastAsiaTheme="minorEastAsia" w:hAnsiTheme="minorEastAsia" w:hint="eastAsia"/>
        </w:rPr>
        <w:t>进行外观检查外，还应按接头总数的5%进行超声或2%进行X射线拍片检查，对于同一工程，探伤抽样检验不得少于3个接头</w:t>
      </w:r>
      <w:r w:rsidR="00E824F4" w:rsidRPr="00CD4AD3">
        <w:rPr>
          <w:rFonts w:asciiTheme="minorEastAsia" w:eastAsiaTheme="minorEastAsia" w:hAnsiTheme="minorEastAsia" w:hint="eastAsia"/>
        </w:rPr>
        <w:t>。</w:t>
      </w:r>
    </w:p>
    <w:p w14:paraId="53C00B8F" w14:textId="77777777" w:rsidR="00E824F4" w:rsidRPr="00BC05C3" w:rsidRDefault="00E824F4" w:rsidP="00BC05C3">
      <w:pPr>
        <w:spacing w:beforeLines="100" w:before="331" w:afterLines="100" w:after="331" w:line="360" w:lineRule="auto"/>
        <w:jc w:val="center"/>
        <w:rPr>
          <w:rFonts w:asciiTheme="minorEastAsia" w:eastAsiaTheme="minorEastAsia" w:hAnsiTheme="minorEastAsia" w:cs="Times New Roman"/>
          <w:b/>
          <w:bCs/>
        </w:rPr>
      </w:pPr>
      <w:r w:rsidRPr="00BC05C3">
        <w:rPr>
          <w:rFonts w:asciiTheme="minorEastAsia" w:eastAsiaTheme="minorEastAsia" w:hAnsiTheme="minorEastAsia" w:cs="Times New Roman"/>
          <w:b/>
          <w:bCs/>
        </w:rPr>
        <w:t xml:space="preserve">6.6 </w:t>
      </w:r>
      <w:r w:rsidRPr="00BC05C3">
        <w:rPr>
          <w:rFonts w:asciiTheme="minorEastAsia" w:eastAsiaTheme="minorEastAsia" w:hAnsiTheme="minorEastAsia" w:cs="Times New Roman" w:hint="eastAsia"/>
          <w:b/>
          <w:bCs/>
        </w:rPr>
        <w:t>注浆挤扩施工</w:t>
      </w:r>
    </w:p>
    <w:p w14:paraId="59CF0A11" w14:textId="7D5047D7" w:rsidR="00E824F4" w:rsidRPr="00CD4AD3" w:rsidRDefault="00E824F4" w:rsidP="00CD4AD3">
      <w:pPr>
        <w:spacing w:line="360" w:lineRule="auto"/>
        <w:rPr>
          <w:rFonts w:asciiTheme="minorEastAsia" w:eastAsiaTheme="minorEastAsia" w:hAnsiTheme="minorEastAsia"/>
        </w:rPr>
      </w:pPr>
      <w:r w:rsidRPr="00E25377">
        <w:rPr>
          <w:rFonts w:asciiTheme="minorEastAsia" w:eastAsiaTheme="minorEastAsia" w:hAnsiTheme="minorEastAsia" w:hint="eastAsia"/>
          <w:b/>
          <w:bCs/>
        </w:rPr>
        <w:t>6.</w:t>
      </w:r>
      <w:r w:rsidRPr="00E25377">
        <w:rPr>
          <w:rFonts w:asciiTheme="minorEastAsia" w:eastAsiaTheme="minorEastAsia" w:hAnsiTheme="minorEastAsia"/>
          <w:b/>
          <w:bCs/>
        </w:rPr>
        <w:t>6</w:t>
      </w:r>
      <w:r w:rsidRPr="00E25377">
        <w:rPr>
          <w:rFonts w:asciiTheme="minorEastAsia" w:eastAsiaTheme="minorEastAsia" w:hAnsiTheme="minorEastAsia" w:hint="eastAsia"/>
          <w:b/>
          <w:bCs/>
        </w:rPr>
        <w:t>.3</w:t>
      </w:r>
      <w:r w:rsidRPr="00CD4AD3">
        <w:rPr>
          <w:rFonts w:asciiTheme="minorEastAsia" w:eastAsiaTheme="minorEastAsia" w:hAnsiTheme="minorEastAsia" w:hint="eastAsia"/>
        </w:rPr>
        <w:t xml:space="preserve"> 本条对注浆挤扩施工管控做出规定：</w:t>
      </w:r>
    </w:p>
    <w:p w14:paraId="11B2168E" w14:textId="02E85C78" w:rsidR="00E824F4" w:rsidRPr="00CD4AD3" w:rsidRDefault="00E824F4" w:rsidP="00CD4AD3">
      <w:pPr>
        <w:spacing w:line="360" w:lineRule="auto"/>
        <w:ind w:firstLineChars="200" w:firstLine="482"/>
        <w:rPr>
          <w:rFonts w:asciiTheme="minorEastAsia" w:eastAsiaTheme="minorEastAsia" w:hAnsiTheme="minorEastAsia"/>
        </w:rPr>
      </w:pPr>
      <w:r w:rsidRPr="00E25377">
        <w:rPr>
          <w:rFonts w:asciiTheme="minorEastAsia" w:eastAsiaTheme="minorEastAsia" w:hAnsiTheme="minorEastAsia" w:hint="eastAsia"/>
          <w:b/>
          <w:bCs/>
        </w:rPr>
        <w:t>3</w:t>
      </w:r>
      <w:r w:rsidRPr="00CD4AD3">
        <w:rPr>
          <w:rFonts w:asciiTheme="minorEastAsia" w:eastAsiaTheme="minorEastAsia" w:hAnsiTheme="minorEastAsia" w:hint="eastAsia"/>
        </w:rPr>
        <w:t xml:space="preserve"> 注浆挤扩中注浆器受到束浆袋（囊）保护，</w:t>
      </w:r>
      <w:r w:rsidR="00AF6D88">
        <w:rPr>
          <w:rFonts w:asciiTheme="minorEastAsia" w:eastAsiaTheme="minorEastAsia" w:hAnsiTheme="minorEastAsia" w:hint="eastAsia"/>
        </w:rPr>
        <w:t>避免了</w:t>
      </w:r>
      <w:r w:rsidRPr="00CD4AD3">
        <w:rPr>
          <w:rFonts w:asciiTheme="minorEastAsia" w:eastAsiaTheme="minorEastAsia" w:hAnsiTheme="minorEastAsia" w:hint="eastAsia"/>
        </w:rPr>
        <w:t>被混凝土包裹难以开塞的风险</w:t>
      </w:r>
      <w:r w:rsidR="00AF6D88">
        <w:rPr>
          <w:rFonts w:asciiTheme="minorEastAsia" w:eastAsiaTheme="minorEastAsia" w:hAnsiTheme="minorEastAsia" w:hint="eastAsia"/>
        </w:rPr>
        <w:t>。</w:t>
      </w:r>
      <w:r w:rsidRPr="00CD4AD3">
        <w:rPr>
          <w:rFonts w:asciiTheme="minorEastAsia" w:eastAsiaTheme="minorEastAsia" w:hAnsiTheme="minorEastAsia" w:hint="eastAsia"/>
        </w:rPr>
        <w:t>因此</w:t>
      </w:r>
      <w:r w:rsidR="00AF6D88">
        <w:rPr>
          <w:rFonts w:asciiTheme="minorEastAsia" w:eastAsiaTheme="minorEastAsia" w:hAnsiTheme="minorEastAsia" w:hint="eastAsia"/>
        </w:rPr>
        <w:t>，</w:t>
      </w:r>
      <w:r w:rsidRPr="00CD4AD3">
        <w:rPr>
          <w:rFonts w:asciiTheme="minorEastAsia" w:eastAsiaTheme="minorEastAsia" w:hAnsiTheme="minorEastAsia" w:hint="eastAsia"/>
        </w:rPr>
        <w:t>注浆条件具备后，应直接注入水泥浆，不得采用清水开塞</w:t>
      </w:r>
      <w:r w:rsidR="00AF6D88">
        <w:rPr>
          <w:rFonts w:asciiTheme="minorEastAsia" w:eastAsiaTheme="minorEastAsia" w:hAnsiTheme="minorEastAsia" w:hint="eastAsia"/>
        </w:rPr>
        <w:t>；</w:t>
      </w:r>
      <w:r w:rsidRPr="00CD4AD3">
        <w:rPr>
          <w:rFonts w:asciiTheme="minorEastAsia" w:eastAsiaTheme="minorEastAsia" w:hAnsiTheme="minorEastAsia" w:hint="eastAsia"/>
        </w:rPr>
        <w:t>否则清水进入束浆袋（囊）中无法排出，影响注浆挤扩效果；</w:t>
      </w:r>
    </w:p>
    <w:p w14:paraId="7818092B" w14:textId="1A2C4440" w:rsidR="00E824F4" w:rsidRPr="00CD4AD3" w:rsidRDefault="00E824F4" w:rsidP="00CD4AD3">
      <w:pPr>
        <w:spacing w:line="360" w:lineRule="auto"/>
        <w:ind w:firstLineChars="200" w:firstLine="482"/>
        <w:rPr>
          <w:rFonts w:asciiTheme="minorEastAsia" w:eastAsiaTheme="minorEastAsia" w:hAnsiTheme="minorEastAsia"/>
        </w:rPr>
      </w:pPr>
      <w:r w:rsidRPr="00E25377">
        <w:rPr>
          <w:rFonts w:asciiTheme="minorEastAsia" w:eastAsiaTheme="minorEastAsia" w:hAnsiTheme="minorEastAsia"/>
          <w:b/>
        </w:rPr>
        <w:t>4</w:t>
      </w:r>
      <w:r w:rsidRPr="00CD4AD3">
        <w:rPr>
          <w:rFonts w:asciiTheme="minorEastAsia" w:eastAsiaTheme="minorEastAsia" w:hAnsiTheme="minorEastAsia"/>
          <w:b/>
        </w:rPr>
        <w:t xml:space="preserve"> </w:t>
      </w:r>
      <w:r w:rsidRPr="00CD4AD3">
        <w:rPr>
          <w:rFonts w:asciiTheme="minorEastAsia" w:eastAsiaTheme="minorEastAsia" w:hAnsiTheme="minorEastAsia" w:hint="eastAsia"/>
        </w:rPr>
        <w:t>挤扩注浆时严禁多根桩共用一个储浆桶（池），主要是防止注浆量计量不准确，影响挤扩注浆效果。如果注浆泵上安装有独立的注浆量计量装置，则多根桩挤扩注浆可以共用一个储浆桶（池）。</w:t>
      </w:r>
    </w:p>
    <w:p w14:paraId="4D24B0AE" w14:textId="6E7381F4" w:rsidR="00E824F4" w:rsidRPr="00CD4AD3" w:rsidRDefault="00E824F4" w:rsidP="00CD4AD3">
      <w:pPr>
        <w:spacing w:line="360" w:lineRule="auto"/>
        <w:ind w:firstLineChars="200" w:firstLine="482"/>
        <w:rPr>
          <w:rFonts w:asciiTheme="minorEastAsia" w:eastAsiaTheme="minorEastAsia" w:hAnsiTheme="minorEastAsia"/>
          <w:b/>
          <w:sz w:val="28"/>
        </w:rPr>
      </w:pPr>
      <w:r w:rsidRPr="00E25377">
        <w:rPr>
          <w:rFonts w:asciiTheme="minorEastAsia" w:eastAsiaTheme="minorEastAsia" w:hAnsiTheme="minorEastAsia"/>
          <w:b/>
          <w:bCs/>
        </w:rPr>
        <w:t>5</w:t>
      </w:r>
      <w:r w:rsidRPr="00CD4AD3">
        <w:rPr>
          <w:rFonts w:asciiTheme="minorEastAsia" w:eastAsiaTheme="minorEastAsia" w:hAnsiTheme="minorEastAsia" w:hint="eastAsia"/>
        </w:rPr>
        <w:t xml:space="preserve"> 注浆量对注浆挤扩效果影响显著，因此挤扩注浆应以注浆量控制为主，注浆压力控制为辅</w:t>
      </w:r>
      <w:r w:rsidR="00AF6D88">
        <w:rPr>
          <w:rFonts w:asciiTheme="minorEastAsia" w:eastAsiaTheme="minorEastAsia" w:hAnsiTheme="minorEastAsia" w:hint="eastAsia"/>
        </w:rPr>
        <w:t>。</w:t>
      </w:r>
      <w:r w:rsidRPr="00CD4AD3">
        <w:rPr>
          <w:rFonts w:asciiTheme="minorEastAsia" w:eastAsiaTheme="minorEastAsia" w:hAnsiTheme="minorEastAsia" w:hint="eastAsia"/>
        </w:rPr>
        <w:t>挤扩注浆施工中，一定要采取措施确保</w:t>
      </w:r>
      <w:r w:rsidR="00AF6D88">
        <w:rPr>
          <w:rFonts w:asciiTheme="minorEastAsia" w:eastAsiaTheme="minorEastAsia" w:hAnsiTheme="minorEastAsia" w:hint="eastAsia"/>
        </w:rPr>
        <w:t>完成</w:t>
      </w:r>
      <w:r w:rsidRPr="00CD4AD3">
        <w:rPr>
          <w:rFonts w:asciiTheme="minorEastAsia" w:eastAsiaTheme="minorEastAsia" w:hAnsiTheme="minorEastAsia" w:hint="eastAsia"/>
        </w:rPr>
        <w:t>设计</w:t>
      </w:r>
      <w:r w:rsidR="00AF6D88">
        <w:rPr>
          <w:rFonts w:asciiTheme="minorEastAsia" w:eastAsiaTheme="minorEastAsia" w:hAnsiTheme="minorEastAsia" w:hint="eastAsia"/>
        </w:rPr>
        <w:t>的</w:t>
      </w:r>
      <w:r w:rsidRPr="00CD4AD3">
        <w:rPr>
          <w:rFonts w:asciiTheme="minorEastAsia" w:eastAsiaTheme="minorEastAsia" w:hAnsiTheme="minorEastAsia" w:hint="eastAsia"/>
        </w:rPr>
        <w:t>注浆量。</w:t>
      </w:r>
    </w:p>
    <w:p w14:paraId="759D6109" w14:textId="77777777" w:rsidR="00160793" w:rsidRPr="00CD4AD3" w:rsidRDefault="00160793" w:rsidP="00CD4AD3">
      <w:pPr>
        <w:widowControl/>
        <w:spacing w:line="360" w:lineRule="auto"/>
        <w:jc w:val="left"/>
        <w:rPr>
          <w:rFonts w:asciiTheme="minorEastAsia" w:eastAsiaTheme="minorEastAsia" w:hAnsiTheme="minorEastAsia" w:cs="Times New Roman"/>
          <w:b/>
          <w:bCs/>
        </w:rPr>
      </w:pPr>
      <w:r w:rsidRPr="00CD4AD3">
        <w:rPr>
          <w:rFonts w:asciiTheme="minorEastAsia" w:eastAsiaTheme="minorEastAsia" w:hAnsiTheme="minorEastAsia" w:cs="Times New Roman"/>
          <w:b/>
          <w:bCs/>
        </w:rPr>
        <w:br w:type="page"/>
      </w:r>
    </w:p>
    <w:p w14:paraId="739C5786" w14:textId="43FBF42E" w:rsidR="00555E91" w:rsidRPr="00160793" w:rsidRDefault="00555E91" w:rsidP="002C4C28">
      <w:pPr>
        <w:spacing w:beforeLines="50" w:before="165" w:afterLines="50" w:after="165" w:line="360" w:lineRule="auto"/>
        <w:jc w:val="center"/>
        <w:rPr>
          <w:rFonts w:asciiTheme="minorEastAsia" w:eastAsiaTheme="minorEastAsia" w:hAnsiTheme="minorEastAsia" w:cs="Times New Roman"/>
          <w:b/>
          <w:bCs/>
          <w:sz w:val="28"/>
          <w:szCs w:val="28"/>
        </w:rPr>
      </w:pPr>
      <w:r w:rsidRPr="00160793">
        <w:rPr>
          <w:rFonts w:asciiTheme="minorEastAsia" w:eastAsiaTheme="minorEastAsia" w:hAnsiTheme="minorEastAsia" w:cs="Times New Roman"/>
          <w:b/>
          <w:bCs/>
          <w:sz w:val="28"/>
          <w:szCs w:val="28"/>
        </w:rPr>
        <w:t xml:space="preserve">7 </w:t>
      </w:r>
      <w:r w:rsidRPr="00160793">
        <w:rPr>
          <w:rFonts w:asciiTheme="minorEastAsia" w:eastAsiaTheme="minorEastAsia" w:hAnsiTheme="minorEastAsia" w:cs="Times New Roman" w:hint="eastAsia"/>
          <w:b/>
          <w:bCs/>
          <w:sz w:val="28"/>
          <w:szCs w:val="28"/>
        </w:rPr>
        <w:t>检</w:t>
      </w:r>
      <w:r w:rsidR="004331F0">
        <w:rPr>
          <w:rFonts w:asciiTheme="minorEastAsia" w:eastAsiaTheme="minorEastAsia" w:hAnsiTheme="minorEastAsia" w:cs="Times New Roman" w:hint="eastAsia"/>
          <w:b/>
          <w:bCs/>
          <w:sz w:val="28"/>
          <w:szCs w:val="28"/>
        </w:rPr>
        <w:t>验与</w:t>
      </w:r>
      <w:r w:rsidRPr="00160793">
        <w:rPr>
          <w:rFonts w:asciiTheme="minorEastAsia" w:eastAsiaTheme="minorEastAsia" w:hAnsiTheme="minorEastAsia" w:cs="Times New Roman" w:hint="eastAsia"/>
          <w:b/>
          <w:bCs/>
          <w:sz w:val="28"/>
          <w:szCs w:val="28"/>
        </w:rPr>
        <w:t>验收</w:t>
      </w:r>
    </w:p>
    <w:p w14:paraId="3B2A273E" w14:textId="6CB4B2FE" w:rsidR="00FF04FF" w:rsidRPr="00BC05C3" w:rsidRDefault="00FF04FF" w:rsidP="00BC05C3">
      <w:pPr>
        <w:spacing w:beforeLines="100" w:before="331" w:afterLines="100" w:after="331" w:line="360" w:lineRule="auto"/>
        <w:jc w:val="center"/>
        <w:rPr>
          <w:rFonts w:asciiTheme="minorEastAsia" w:eastAsiaTheme="minorEastAsia" w:hAnsiTheme="minorEastAsia" w:cs="Times New Roman"/>
          <w:b/>
          <w:bCs/>
          <w:smallCaps/>
        </w:rPr>
      </w:pPr>
      <w:bookmarkStart w:id="114" w:name="_Toc139468058"/>
      <w:r w:rsidRPr="00BC05C3">
        <w:rPr>
          <w:rFonts w:asciiTheme="minorEastAsia" w:eastAsiaTheme="minorEastAsia" w:hAnsiTheme="minorEastAsia" w:cs="Times New Roman"/>
          <w:b/>
          <w:bCs/>
          <w:smallCaps/>
        </w:rPr>
        <w:t xml:space="preserve">7.2  </w:t>
      </w:r>
      <w:r w:rsidRPr="00BC05C3">
        <w:rPr>
          <w:rFonts w:asciiTheme="minorEastAsia" w:eastAsiaTheme="minorEastAsia" w:hAnsiTheme="minorEastAsia" w:cs="Times New Roman" w:hint="eastAsia"/>
          <w:b/>
          <w:bCs/>
          <w:smallCaps/>
        </w:rPr>
        <w:t>质量检验</w:t>
      </w:r>
    </w:p>
    <w:p w14:paraId="5B304F96" w14:textId="13B98F73" w:rsidR="00FF04FF" w:rsidRPr="00C93828" w:rsidRDefault="00FF04FF" w:rsidP="00E25377">
      <w:pPr>
        <w:snapToGrid w:val="0"/>
        <w:spacing w:line="360" w:lineRule="auto"/>
        <w:jc w:val="left"/>
        <w:rPr>
          <w:szCs w:val="18"/>
        </w:rPr>
      </w:pPr>
      <w:r w:rsidRPr="00C93828">
        <w:rPr>
          <w:b/>
          <w:szCs w:val="18"/>
        </w:rPr>
        <w:t>7.2.1</w:t>
      </w:r>
      <w:r w:rsidR="00E25377">
        <w:rPr>
          <w:b/>
          <w:szCs w:val="18"/>
        </w:rPr>
        <w:t xml:space="preserve"> </w:t>
      </w:r>
      <w:r w:rsidRPr="00C93828">
        <w:rPr>
          <w:rFonts w:hint="eastAsia"/>
          <w:szCs w:val="18"/>
        </w:rPr>
        <w:t>本条明确了材料进场检查要求。</w:t>
      </w:r>
    </w:p>
    <w:p w14:paraId="68B60ACE" w14:textId="50C0E420" w:rsidR="00FF04FF" w:rsidRPr="00C93828" w:rsidRDefault="00FF04FF" w:rsidP="00E25377">
      <w:pPr>
        <w:snapToGrid w:val="0"/>
        <w:spacing w:line="360" w:lineRule="auto"/>
        <w:ind w:firstLineChars="200" w:firstLine="482"/>
      </w:pPr>
      <w:r w:rsidRPr="00E25377">
        <w:rPr>
          <w:rFonts w:asciiTheme="minorEastAsia" w:hAnsiTheme="minorEastAsia" w:hint="eastAsia"/>
          <w:b/>
        </w:rPr>
        <w:t>4</w:t>
      </w:r>
      <w:r w:rsidR="00E25377">
        <w:rPr>
          <w:rFonts w:asciiTheme="minorEastAsia" w:hAnsiTheme="minorEastAsia"/>
          <w:b/>
        </w:rPr>
        <w:t xml:space="preserve"> </w:t>
      </w:r>
      <w:r w:rsidRPr="00C93828">
        <w:rPr>
          <w:rFonts w:hint="eastAsia"/>
        </w:rPr>
        <w:t>束浆袋（囊）</w:t>
      </w:r>
      <w:r w:rsidR="002B2F07" w:rsidRPr="00C93828">
        <w:rPr>
          <w:rFonts w:hint="eastAsia"/>
        </w:rPr>
        <w:t>制作</w:t>
      </w:r>
      <w:r w:rsidRPr="00C93828">
        <w:rPr>
          <w:rFonts w:hint="eastAsia"/>
        </w:rPr>
        <w:t>质量事关注浆挤扩</w:t>
      </w:r>
      <w:r w:rsidR="002B2F07" w:rsidRPr="00C93828">
        <w:rPr>
          <w:rFonts w:hint="eastAsia"/>
        </w:rPr>
        <w:t>效果，因此严格检查其原材料质量、制作质量以及尺寸规格，</w:t>
      </w:r>
      <w:r w:rsidRPr="00C93828">
        <w:rPr>
          <w:rFonts w:hint="eastAsia"/>
        </w:rPr>
        <w:t>确保束浆袋</w:t>
      </w:r>
      <w:r w:rsidR="002B2F07" w:rsidRPr="00C93828">
        <w:rPr>
          <w:rFonts w:hint="eastAsia"/>
        </w:rPr>
        <w:t>（囊）</w:t>
      </w:r>
      <w:r w:rsidRPr="00C93828">
        <w:rPr>
          <w:rFonts w:hint="eastAsia"/>
        </w:rPr>
        <w:t>完整无损，</w:t>
      </w:r>
      <w:r w:rsidR="002B2F07" w:rsidRPr="00C93828">
        <w:rPr>
          <w:rFonts w:hint="eastAsia"/>
        </w:rPr>
        <w:t>尺寸规格符合设计要求</w:t>
      </w:r>
      <w:r w:rsidRPr="00C93828">
        <w:rPr>
          <w:rFonts w:hint="eastAsia"/>
        </w:rPr>
        <w:t>。</w:t>
      </w:r>
    </w:p>
    <w:p w14:paraId="45266375" w14:textId="6552AE92" w:rsidR="00555E91" w:rsidRPr="00C20DBC" w:rsidRDefault="00AB66F9" w:rsidP="00AF6D88">
      <w:pPr>
        <w:snapToGrid w:val="0"/>
        <w:spacing w:line="360" w:lineRule="auto"/>
        <w:rPr>
          <w:b/>
          <w:sz w:val="28"/>
        </w:rPr>
      </w:pPr>
      <w:r w:rsidRPr="00C93828">
        <w:rPr>
          <w:rFonts w:asciiTheme="minorEastAsia" w:eastAsiaTheme="minorEastAsia" w:hAnsiTheme="minorEastAsia"/>
          <w:b/>
          <w:bCs/>
          <w:kern w:val="0"/>
          <w:szCs w:val="21"/>
        </w:rPr>
        <w:t xml:space="preserve">7.2.4 </w:t>
      </w:r>
      <w:r w:rsidRPr="00C93828">
        <w:rPr>
          <w:rFonts w:asciiTheme="minorEastAsia" w:eastAsiaTheme="minorEastAsia" w:hAnsiTheme="minorEastAsia" w:hint="eastAsia"/>
          <w:kern w:val="0"/>
          <w:szCs w:val="21"/>
        </w:rPr>
        <w:t>注浆挤扩钢管桩</w:t>
      </w:r>
      <w:r w:rsidR="00157A81" w:rsidRPr="00C93828">
        <w:rPr>
          <w:rFonts w:asciiTheme="minorEastAsia" w:eastAsiaTheme="minorEastAsia" w:hAnsiTheme="minorEastAsia" w:hint="eastAsia"/>
          <w:kern w:val="0"/>
          <w:szCs w:val="21"/>
        </w:rPr>
        <w:t>多作为抗拔桩，承受较大轴向拉力，对钢管焊接质量要求高，因此</w:t>
      </w:r>
      <w:r w:rsidRPr="00C93828">
        <w:rPr>
          <w:rFonts w:asciiTheme="minorEastAsia" w:eastAsiaTheme="minorEastAsia" w:hAnsiTheme="minorEastAsia" w:hint="eastAsia"/>
          <w:kern w:val="0"/>
          <w:szCs w:val="21"/>
        </w:rPr>
        <w:t>应通过超声波或X射线检查钢管焊接质量。</w:t>
      </w:r>
      <w:bookmarkEnd w:id="114"/>
    </w:p>
    <w:sectPr w:rsidR="00555E91" w:rsidRPr="00C20DBC">
      <w:pgSz w:w="11905" w:h="16838"/>
      <w:pgMar w:top="1440" w:right="1803" w:bottom="1440" w:left="1803" w:header="851" w:footer="992" w:gutter="0"/>
      <w:cols w:space="0"/>
      <w:docGrid w:type="lines" w:linePitch="3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结构工程院-童骏" w:date="2023-08-27T09:40:00Z" w:initials="结构工程院-童骏">
    <w:p w14:paraId="51B3FA16" w14:textId="77777777" w:rsidR="004B25B2" w:rsidRDefault="004B25B2" w:rsidP="00665EE6">
      <w:pPr>
        <w:pStyle w:val="a5"/>
      </w:pPr>
      <w:r>
        <w:rPr>
          <w:rStyle w:val="afb"/>
        </w:rPr>
        <w:annotationRef/>
      </w:r>
      <w:r>
        <w:rPr>
          <w:rFonts w:hint="eastAsia"/>
        </w:rPr>
        <w:t>5</w:t>
      </w:r>
      <w:r>
        <w:t>.1.13</w:t>
      </w:r>
      <w:r>
        <w:rPr>
          <w:rFonts w:hint="eastAsia"/>
        </w:rPr>
        <w:t>及</w:t>
      </w:r>
      <w:r>
        <w:rPr>
          <w:rFonts w:hint="eastAsia"/>
        </w:rPr>
        <w:t>5</w:t>
      </w:r>
      <w:r>
        <w:t>.1.14</w:t>
      </w:r>
      <w:r>
        <w:rPr>
          <w:rFonts w:hint="eastAsia"/>
        </w:rPr>
        <w:t>按</w:t>
      </w:r>
      <w:r>
        <w:rPr>
          <w:rFonts w:hint="eastAsia"/>
        </w:rPr>
        <w:t>5</w:t>
      </w:r>
      <w:r>
        <w:t>.1.12</w:t>
      </w:r>
      <w:r>
        <w:rPr>
          <w:rFonts w:hint="eastAsia"/>
        </w:rPr>
        <w:t>表述方式进行修改</w:t>
      </w:r>
    </w:p>
  </w:comment>
  <w:comment w:id="27" w:author="结构工程院-童骏" w:date="2023-08-27T09:40:00Z" w:initials="结构工程院-童骏">
    <w:p w14:paraId="008DEC39" w14:textId="77777777" w:rsidR="004B25B2" w:rsidRDefault="004B25B2" w:rsidP="00665EE6">
      <w:pPr>
        <w:pStyle w:val="a5"/>
      </w:pPr>
      <w:r>
        <w:rPr>
          <w:rStyle w:val="afb"/>
        </w:rPr>
        <w:annotationRef/>
      </w:r>
      <w:r>
        <w:rPr>
          <w:rFonts w:hint="eastAsia"/>
        </w:rPr>
        <w:t>5</w:t>
      </w:r>
      <w:r>
        <w:t>.1.13</w:t>
      </w:r>
      <w:r>
        <w:rPr>
          <w:rFonts w:hint="eastAsia"/>
        </w:rPr>
        <w:t>及</w:t>
      </w:r>
      <w:r>
        <w:rPr>
          <w:rFonts w:hint="eastAsia"/>
        </w:rPr>
        <w:t>5</w:t>
      </w:r>
      <w:r>
        <w:t>.1.14</w:t>
      </w:r>
      <w:r>
        <w:rPr>
          <w:rFonts w:hint="eastAsia"/>
        </w:rPr>
        <w:t>按</w:t>
      </w:r>
      <w:r>
        <w:rPr>
          <w:rFonts w:hint="eastAsia"/>
        </w:rPr>
        <w:t>5</w:t>
      </w:r>
      <w:r>
        <w:t>.1.12</w:t>
      </w:r>
      <w:r>
        <w:rPr>
          <w:rFonts w:hint="eastAsia"/>
        </w:rPr>
        <w:t>表述方式进行修改</w:t>
      </w:r>
    </w:p>
  </w:comment>
  <w:comment w:id="30" w:author="结构工程院-童骏" w:date="2023-08-27T09:47:00Z" w:initials="结构工程院-童骏">
    <w:p w14:paraId="77CEB31C" w14:textId="77777777" w:rsidR="004B25B2" w:rsidRDefault="004B25B2" w:rsidP="003F62C5">
      <w:pPr>
        <w:pStyle w:val="a5"/>
      </w:pPr>
      <w:r>
        <w:rPr>
          <w:rStyle w:val="afb"/>
        </w:rPr>
        <w:annotationRef/>
      </w:r>
      <w:r>
        <w:rPr>
          <w:rFonts w:hint="eastAsia"/>
        </w:rPr>
        <w:t>图片进行重新绘制</w:t>
      </w:r>
    </w:p>
  </w:comment>
  <w:comment w:id="45" w:author="结构工程院-童骏" w:date="2023-08-27T09:59:00Z" w:initials="结构工程院-童骏">
    <w:p w14:paraId="59A481F6" w14:textId="0B8E6227" w:rsidR="004B25B2" w:rsidRDefault="004B25B2">
      <w:pPr>
        <w:pStyle w:val="a5"/>
      </w:pPr>
      <w:r>
        <w:rPr>
          <w:rStyle w:val="afb"/>
        </w:rPr>
        <w:annotationRef/>
      </w:r>
      <w:r>
        <w:rPr>
          <w:rFonts w:hint="eastAsia"/>
        </w:rPr>
        <w:t>对</w:t>
      </w:r>
      <w:r>
        <w:rPr>
          <w:rFonts w:hint="eastAsia"/>
          <w:color w:val="000000" w:themeColor="text1"/>
          <w:szCs w:val="21"/>
        </w:rPr>
        <w:t>β</w:t>
      </w:r>
      <w:r>
        <w:rPr>
          <w:color w:val="000000" w:themeColor="text1"/>
          <w:szCs w:val="21"/>
          <w:vertAlign w:val="subscript"/>
        </w:rPr>
        <w:t>p</w:t>
      </w:r>
      <w:r w:rsidRPr="00173491">
        <w:rPr>
          <w:rFonts w:hint="eastAsia"/>
          <w:color w:val="000000" w:themeColor="text1"/>
          <w:szCs w:val="21"/>
        </w:rPr>
        <w:t>取值</w:t>
      </w:r>
      <w:r>
        <w:rPr>
          <w:rFonts w:hint="eastAsia"/>
        </w:rPr>
        <w:t>补充条纹说明</w:t>
      </w:r>
    </w:p>
  </w:comment>
  <w:comment w:id="47" w:author="结构工程院-童骏" w:date="2023-08-27T09:51:00Z" w:initials="结构工程院-童骏">
    <w:p w14:paraId="49A71C75" w14:textId="0516ECB5" w:rsidR="004B25B2" w:rsidRDefault="004B25B2">
      <w:pPr>
        <w:pStyle w:val="a5"/>
      </w:pPr>
      <w:r>
        <w:rPr>
          <w:rStyle w:val="afb"/>
        </w:rPr>
        <w:annotationRef/>
      </w:r>
      <w:r>
        <w:rPr>
          <w:rFonts w:hint="eastAsia"/>
        </w:rPr>
        <w:t>Ap</w:t>
      </w:r>
      <w:r>
        <w:rPr>
          <w:rFonts w:hint="eastAsia"/>
        </w:rPr>
        <w:t>补充条文说明</w:t>
      </w:r>
    </w:p>
  </w:comment>
  <w:comment w:id="48" w:author="结构工程院-童骏" w:date="2023-08-27T10:07:00Z" w:initials="结构工程院-童骏">
    <w:p w14:paraId="51B9B185" w14:textId="77777777" w:rsidR="00194D52" w:rsidRDefault="00194D52" w:rsidP="00194D52">
      <w:pPr>
        <w:pStyle w:val="a5"/>
      </w:pPr>
      <w:r>
        <w:rPr>
          <w:rStyle w:val="afb"/>
        </w:rPr>
        <w:annotationRef/>
      </w:r>
      <w:r>
        <w:rPr>
          <w:rFonts w:hint="eastAsia"/>
        </w:rPr>
        <w:t>该表格参照桩基设计规程表格</w:t>
      </w:r>
      <w:r>
        <w:t>表</w:t>
      </w:r>
      <w:r>
        <w:t>5.3.1</w:t>
      </w:r>
      <w:r>
        <w:rPr>
          <w:rFonts w:hint="eastAsia"/>
        </w:rPr>
        <w:t>，进行编制</w:t>
      </w:r>
    </w:p>
    <w:p w14:paraId="5BDC2111" w14:textId="77777777" w:rsidR="00194D52" w:rsidRDefault="00194D52" w:rsidP="00194D52">
      <w:pPr>
        <w:pStyle w:val="a5"/>
        <w:ind w:leftChars="75" w:left="180"/>
      </w:pPr>
      <w:r>
        <w:rPr>
          <w:noProof/>
        </w:rPr>
        <w:drawing>
          <wp:inline distT="0" distB="0" distL="0" distR="0" wp14:anchorId="26ED7CA4" wp14:editId="7FD375E4">
            <wp:extent cx="7224141" cy="2811645"/>
            <wp:effectExtent l="0" t="0" r="0" b="8255"/>
            <wp:docPr id="1718370840" name="图片 171837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38682" name=""/>
                    <pic:cNvPicPr/>
                  </pic:nvPicPr>
                  <pic:blipFill>
                    <a:blip r:embed="rId1"/>
                    <a:stretch>
                      <a:fillRect/>
                    </a:stretch>
                  </pic:blipFill>
                  <pic:spPr>
                    <a:xfrm>
                      <a:off x="0" y="0"/>
                      <a:ext cx="7230779" cy="2814228"/>
                    </a:xfrm>
                    <a:prstGeom prst="rect">
                      <a:avLst/>
                    </a:prstGeom>
                  </pic:spPr>
                </pic:pic>
              </a:graphicData>
            </a:graphic>
          </wp:inline>
        </w:drawing>
      </w:r>
    </w:p>
  </w:comment>
  <w:comment w:id="50" w:author="结构工程院-童骏" w:date="2023-08-27T09:51:00Z" w:initials="结构工程院-童骏">
    <w:p w14:paraId="1626CF4B" w14:textId="77777777" w:rsidR="001D2269" w:rsidRDefault="001D2269" w:rsidP="001D2269">
      <w:pPr>
        <w:pStyle w:val="a5"/>
      </w:pPr>
      <w:r>
        <w:rPr>
          <w:rStyle w:val="afb"/>
        </w:rPr>
        <w:annotationRef/>
      </w:r>
      <w:r>
        <w:rPr>
          <w:rFonts w:hint="eastAsia"/>
        </w:rPr>
        <w:t>Ap</w:t>
      </w:r>
      <w:r>
        <w:rPr>
          <w:rFonts w:hint="eastAsia"/>
        </w:rPr>
        <w:t>补充条文说明</w:t>
      </w:r>
    </w:p>
  </w:comment>
  <w:comment w:id="62" w:author="admin" w:date="2023-11-21T16:12:00Z" w:initials="A">
    <w:p w14:paraId="65201CE9" w14:textId="77777777" w:rsidR="009E4B7B" w:rsidRDefault="009E4B7B" w:rsidP="009E4B7B">
      <w:pPr>
        <w:pStyle w:val="a5"/>
      </w:pPr>
      <w:r>
        <w:rPr>
          <w:rStyle w:val="afb"/>
        </w:rPr>
        <w:annotationRef/>
      </w:r>
      <w:r>
        <w:t>将原来的第</w:t>
      </w:r>
      <w:r>
        <w:rPr>
          <w:rFonts w:hint="eastAsia"/>
        </w:rPr>
        <w:t>3</w:t>
      </w:r>
      <w:r>
        <w:t>条与此合并。</w:t>
      </w:r>
    </w:p>
    <w:p w14:paraId="1C01F761" w14:textId="77777777" w:rsidR="009E4B7B" w:rsidRDefault="009E4B7B" w:rsidP="009E4B7B">
      <w:pPr>
        <w:pStyle w:val="a5"/>
      </w:pPr>
      <w:r>
        <w:t>——</w:t>
      </w:r>
      <w:r>
        <w:t>胡敏云（中国水利水电科学研究院）</w:t>
      </w:r>
    </w:p>
  </w:comment>
  <w:comment w:id="64" w:author="admin" w:date="2023-11-21T16:13:00Z" w:initials="A">
    <w:p w14:paraId="5D1DDA08" w14:textId="77777777" w:rsidR="009E4B7B" w:rsidRDefault="009E4B7B" w:rsidP="009E4B7B">
      <w:pPr>
        <w:pStyle w:val="a5"/>
      </w:pPr>
      <w:r>
        <w:rPr>
          <w:rStyle w:val="afb"/>
        </w:rPr>
        <w:annotationRef/>
      </w:r>
      <w:r>
        <w:t>与</w:t>
      </w:r>
      <w:r>
        <w:t xml:space="preserve">“5.2 </w:t>
      </w:r>
      <w:r>
        <w:t>基桩构造</w:t>
      </w:r>
      <w:r>
        <w:t>”</w:t>
      </w:r>
      <w:r>
        <w:t>中的</w:t>
      </w:r>
      <w:r>
        <w:t xml:space="preserve">“III </w:t>
      </w:r>
      <w:r>
        <w:t>预应力混凝土管桩</w:t>
      </w:r>
      <w:r>
        <w:t>”</w:t>
      </w:r>
      <w:r w:rsidRPr="009B3E19">
        <w:t xml:space="preserve"> </w:t>
      </w:r>
      <w:r>
        <w:t>相对应，建议补充本条。</w:t>
      </w:r>
    </w:p>
    <w:p w14:paraId="5D423F7E" w14:textId="77777777" w:rsidR="009E4B7B" w:rsidRDefault="009E4B7B" w:rsidP="009E4B7B">
      <w:pPr>
        <w:pStyle w:val="a5"/>
        <w:ind w:leftChars="75" w:left="180"/>
      </w:pPr>
      <w:r>
        <w:t>——</w:t>
      </w:r>
      <w:r>
        <w:t>胡敏云（中国水利水电科学研究院）</w:t>
      </w:r>
    </w:p>
  </w:comment>
  <w:comment w:id="109" w:author="结构工程院-童骏" w:date="2023-08-27T09:59:00Z" w:initials="结构工程院-童骏">
    <w:p w14:paraId="1992F678" w14:textId="77777777" w:rsidR="004B25B2" w:rsidRDefault="004B25B2" w:rsidP="00E475A0">
      <w:pPr>
        <w:pStyle w:val="a5"/>
      </w:pPr>
      <w:r>
        <w:rPr>
          <w:rStyle w:val="afb"/>
        </w:rPr>
        <w:annotationRef/>
      </w:r>
      <w:r>
        <w:rPr>
          <w:rFonts w:hint="eastAsia"/>
        </w:rPr>
        <w:t>对</w:t>
      </w:r>
      <w:r>
        <w:rPr>
          <w:rFonts w:hint="eastAsia"/>
          <w:color w:val="000000" w:themeColor="text1"/>
          <w:szCs w:val="21"/>
        </w:rPr>
        <w:t>β</w:t>
      </w:r>
      <w:r>
        <w:rPr>
          <w:color w:val="000000" w:themeColor="text1"/>
          <w:szCs w:val="21"/>
          <w:vertAlign w:val="subscript"/>
        </w:rPr>
        <w:t>p</w:t>
      </w:r>
      <w:r w:rsidRPr="00173491">
        <w:rPr>
          <w:rFonts w:hint="eastAsia"/>
          <w:color w:val="000000" w:themeColor="text1"/>
          <w:szCs w:val="21"/>
        </w:rPr>
        <w:t>取值</w:t>
      </w:r>
      <w:r>
        <w:rPr>
          <w:rFonts w:hint="eastAsia"/>
        </w:rPr>
        <w:t>补充条纹说明</w:t>
      </w:r>
    </w:p>
  </w:comment>
  <w:comment w:id="110" w:author="结构工程院-童骏" w:date="2023-08-27T10:07:00Z" w:initials="结构工程院-童骏">
    <w:p w14:paraId="53C29C59" w14:textId="77777777" w:rsidR="004B25B2" w:rsidRDefault="004B25B2" w:rsidP="00D901F5">
      <w:pPr>
        <w:pStyle w:val="a5"/>
      </w:pPr>
      <w:r>
        <w:rPr>
          <w:rStyle w:val="afb"/>
        </w:rPr>
        <w:annotationRef/>
      </w:r>
      <w:r>
        <w:rPr>
          <w:rFonts w:hint="eastAsia"/>
        </w:rPr>
        <w:t>该表格参照桩基设计规程表格</w:t>
      </w:r>
      <w:r>
        <w:t>表</w:t>
      </w:r>
      <w:r>
        <w:t>5.3.1</w:t>
      </w:r>
      <w:r>
        <w:rPr>
          <w:rFonts w:hint="eastAsia"/>
        </w:rPr>
        <w:t>，进行编制</w:t>
      </w:r>
    </w:p>
    <w:p w14:paraId="6BF4DBF2" w14:textId="77777777" w:rsidR="004B25B2" w:rsidRDefault="004B25B2" w:rsidP="00D901F5">
      <w:pPr>
        <w:pStyle w:val="a5"/>
        <w:ind w:leftChars="150" w:left="360"/>
      </w:pPr>
      <w:r>
        <w:rPr>
          <w:noProof/>
        </w:rPr>
        <w:drawing>
          <wp:inline distT="0" distB="0" distL="0" distR="0" wp14:anchorId="2BA6B60C" wp14:editId="35A2A9D3">
            <wp:extent cx="7224141" cy="2811645"/>
            <wp:effectExtent l="0" t="0" r="0" b="8255"/>
            <wp:docPr id="1658554418" name="图片 165855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38682" name=""/>
                    <pic:cNvPicPr/>
                  </pic:nvPicPr>
                  <pic:blipFill>
                    <a:blip r:embed="rId1"/>
                    <a:stretch>
                      <a:fillRect/>
                    </a:stretch>
                  </pic:blipFill>
                  <pic:spPr>
                    <a:xfrm>
                      <a:off x="0" y="0"/>
                      <a:ext cx="7230779" cy="2814228"/>
                    </a:xfrm>
                    <a:prstGeom prst="rect">
                      <a:avLst/>
                    </a:prstGeom>
                  </pic:spPr>
                </pic:pic>
              </a:graphicData>
            </a:graphic>
          </wp:inline>
        </w:drawing>
      </w:r>
    </w:p>
  </w:comment>
  <w:comment w:id="112" w:author=". archer" w:date="2022-12-08T15:36:00Z" w:initials=".a">
    <w:p w14:paraId="45B16614" w14:textId="77777777" w:rsidR="004B25B2" w:rsidRDefault="004B25B2">
      <w:pPr>
        <w:pStyle w:val="a5"/>
      </w:pPr>
      <w:r>
        <w:rPr>
          <w:rFonts w:hint="eastAsia"/>
        </w:rPr>
        <w:t>静载试验简报（</w:t>
      </w:r>
      <w:r>
        <w:t>pdf</w:t>
      </w:r>
      <w:r>
        <w:rPr>
          <w:rFonts w:hint="eastAsia"/>
        </w:rPr>
        <w:t>文件：世贸璀璨荣里酒店（设计试桩）抗拔静载</w:t>
      </w:r>
      <w:r>
        <w:t>1</w:t>
      </w:r>
      <w:r>
        <w:rPr>
          <w:rFonts w:hint="eastAsia"/>
        </w:rPr>
        <w:t>）显示数据</w:t>
      </w:r>
    </w:p>
  </w:comment>
  <w:comment w:id="113" w:author="何宗义" w:date="2023-10-09T14:44:00Z" w:initials="">
    <w:p w14:paraId="6186D8AA" w14:textId="77777777" w:rsidR="004B25B2" w:rsidRDefault="004B25B2" w:rsidP="00106650">
      <w:pPr>
        <w:pStyle w:val="a5"/>
      </w:pPr>
      <w:r>
        <w:rPr>
          <w:rFonts w:hint="eastAsia"/>
        </w:rPr>
        <w:t>插入：成孔及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3FA16" w15:done="0"/>
  <w15:commentEx w15:paraId="008DEC39" w15:done="0"/>
  <w15:commentEx w15:paraId="77CEB31C" w15:done="0"/>
  <w15:commentEx w15:paraId="59A481F6" w15:done="0"/>
  <w15:commentEx w15:paraId="49A71C75" w15:done="0"/>
  <w15:commentEx w15:paraId="5BDC2111" w15:done="0"/>
  <w15:commentEx w15:paraId="1626CF4B" w15:done="0"/>
  <w15:commentEx w15:paraId="1C01F761" w15:done="0"/>
  <w15:commentEx w15:paraId="5D423F7E" w15:done="0"/>
  <w15:commentEx w15:paraId="1992F678" w15:done="0"/>
  <w15:commentEx w15:paraId="6BF4DBF2" w15:done="0"/>
  <w15:commentEx w15:paraId="45B16614" w15:done="0"/>
  <w15:commentEx w15:paraId="6186D8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593F2" w16cex:dateUtc="2023-08-27T01:40:00Z"/>
  <w16cex:commentExtensible w16cex:durableId="2895F407" w16cex:dateUtc="2023-08-27T01:40:00Z"/>
  <w16cex:commentExtensible w16cex:durableId="62E4B631" w16cex:dateUtc="2023-08-27T01:47:00Z"/>
  <w16cex:commentExtensible w16cex:durableId="28959D09" w16cex:dateUtc="2023-08-27T01:59:00Z"/>
  <w16cex:commentExtensible w16cex:durableId="28959B14" w16cex:dateUtc="2023-08-27T01:51:00Z"/>
  <w16cex:commentExtensible w16cex:durableId="2419B837" w16cex:dateUtc="2023-08-27T02:07:00Z"/>
  <w16cex:commentExtensible w16cex:durableId="4DF831FF" w16cex:dateUtc="2023-08-27T01:51:00Z"/>
  <w16cex:commentExtensible w16cex:durableId="271BF5A1" w16cex:dateUtc="2023-08-27T01:59:00Z"/>
  <w16cex:commentExtensible w16cex:durableId="2070D464" w16cex:dateUtc="2023-08-27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3FA16" w16cid:durableId="28A593F2"/>
  <w16cid:commentId w16cid:paraId="008DEC39" w16cid:durableId="2895F407"/>
  <w16cid:commentId w16cid:paraId="77CEB31C" w16cid:durableId="62E4B631"/>
  <w16cid:commentId w16cid:paraId="59A481F6" w16cid:durableId="28959D09"/>
  <w16cid:commentId w16cid:paraId="49A71C75" w16cid:durableId="28959B14"/>
  <w16cid:commentId w16cid:paraId="5BDC2111" w16cid:durableId="2419B837"/>
  <w16cid:commentId w16cid:paraId="1626CF4B" w16cid:durableId="4DF831FF"/>
  <w16cid:commentId w16cid:paraId="1C01F761" w16cid:durableId="74CD1AB0"/>
  <w16cid:commentId w16cid:paraId="5D423F7E" w16cid:durableId="006C5D14"/>
  <w16cid:commentId w16cid:paraId="1992F678" w16cid:durableId="271BF5A1"/>
  <w16cid:commentId w16cid:paraId="6BF4DBF2" w16cid:durableId="2070D464"/>
  <w16cid:commentId w16cid:paraId="45B16614" w16cid:durableId="2868B06B"/>
  <w16cid:commentId w16cid:paraId="6186D8AA" w16cid:durableId="78261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DEBF" w14:textId="77777777" w:rsidR="00DB5B62" w:rsidRDefault="00DB5B62">
      <w:r>
        <w:separator/>
      </w:r>
    </w:p>
  </w:endnote>
  <w:endnote w:type="continuationSeparator" w:id="0">
    <w:p w14:paraId="4D6D36BD" w14:textId="77777777" w:rsidR="00DB5B62" w:rsidRDefault="00D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NewRomanPS-ItalicMT">
    <w:altName w:val="AMGD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iddenHorzOCR">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B6C1" w14:textId="6467015E" w:rsidR="004B25B2" w:rsidRDefault="004B25B2">
    <w:pPr>
      <w:pStyle w:val="ad"/>
      <w:jc w:val="right"/>
    </w:pPr>
  </w:p>
  <w:p w14:paraId="2895BB7E" w14:textId="77777777" w:rsidR="004B25B2" w:rsidRDefault="004B25B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63751"/>
      <w:showingPlcHdr/>
    </w:sdtPr>
    <w:sdtContent>
      <w:p w14:paraId="6F337504" w14:textId="496EC6F7" w:rsidR="004B25B2" w:rsidRDefault="00191AB9">
        <w:pPr>
          <w:pStyle w:val="ad"/>
          <w:jc w:val="right"/>
        </w:pPr>
        <w:r>
          <w:t xml:space="preserve">     </w:t>
        </w:r>
      </w:p>
    </w:sdtContent>
  </w:sdt>
  <w:p w14:paraId="241CFF89" w14:textId="77777777" w:rsidR="004B25B2" w:rsidRDefault="004B25B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88711"/>
      <w:docPartObj>
        <w:docPartGallery w:val="Page Numbers (Bottom of Page)"/>
        <w:docPartUnique/>
      </w:docPartObj>
    </w:sdtPr>
    <w:sdtContent>
      <w:p w14:paraId="0FB15F6E" w14:textId="3B15900A" w:rsidR="00191AB9" w:rsidRDefault="00191AB9">
        <w:pPr>
          <w:pStyle w:val="ad"/>
          <w:jc w:val="right"/>
        </w:pPr>
        <w:r>
          <w:fldChar w:fldCharType="begin"/>
        </w:r>
        <w:r>
          <w:instrText>PAGE   \* MERGEFORMAT</w:instrText>
        </w:r>
        <w:r>
          <w:fldChar w:fldCharType="separate"/>
        </w:r>
        <w:r>
          <w:rPr>
            <w:lang w:val="zh-CN"/>
          </w:rPr>
          <w:t>2</w:t>
        </w:r>
        <w:r>
          <w:fldChar w:fldCharType="end"/>
        </w:r>
      </w:p>
    </w:sdtContent>
  </w:sdt>
  <w:p w14:paraId="4E9DAD0A" w14:textId="77777777" w:rsidR="00191AB9" w:rsidRDefault="00191AB9">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22CE" w14:textId="0709CEF2" w:rsidR="004B25B2" w:rsidRDefault="004B25B2" w:rsidP="003E6815">
    <w:pPr>
      <w:pStyle w:val="ad"/>
      <w:ind w:right="180"/>
      <w:jc w:val="right"/>
    </w:pPr>
  </w:p>
  <w:p w14:paraId="7D190B7A" w14:textId="77777777" w:rsidR="004B25B2" w:rsidRDefault="004B25B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079805"/>
    </w:sdtPr>
    <w:sdtContent>
      <w:p w14:paraId="37CD0B0D" w14:textId="2950BCAC" w:rsidR="004B25B2" w:rsidRDefault="004B25B2">
        <w:pPr>
          <w:pStyle w:val="ad"/>
          <w:jc w:val="right"/>
        </w:pPr>
        <w:r>
          <w:fldChar w:fldCharType="begin"/>
        </w:r>
        <w:r>
          <w:instrText>PAGE   \* MERGEFORMAT</w:instrText>
        </w:r>
        <w:r>
          <w:fldChar w:fldCharType="separate"/>
        </w:r>
        <w:r w:rsidR="00C91B78" w:rsidRPr="00C91B78">
          <w:rPr>
            <w:noProof/>
            <w:lang w:val="zh-CN"/>
          </w:rPr>
          <w:t>56</w:t>
        </w:r>
        <w:r>
          <w:fldChar w:fldCharType="end"/>
        </w:r>
      </w:p>
    </w:sdtContent>
  </w:sdt>
  <w:p w14:paraId="502DC5CB" w14:textId="77777777" w:rsidR="004B25B2" w:rsidRDefault="004B25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4FDF" w14:textId="77777777" w:rsidR="00DB5B62" w:rsidRDefault="00DB5B62">
      <w:r>
        <w:separator/>
      </w:r>
    </w:p>
  </w:footnote>
  <w:footnote w:type="continuationSeparator" w:id="0">
    <w:p w14:paraId="0550791C" w14:textId="77777777" w:rsidR="00DB5B62" w:rsidRDefault="00DB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7888" w14:textId="77777777" w:rsidR="004B25B2" w:rsidRPr="005D1B88" w:rsidRDefault="004B25B2" w:rsidP="005D1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05pt;height:16.25pt;visibility:visible;mso-wrap-style:square" o:bullet="t">
        <v:imagedata r:id="rId1" o:title=""/>
      </v:shape>
    </w:pict>
  </w:numPicBullet>
  <w:numPicBullet w:numPicBulletId="1">
    <w:pict>
      <v:shape id="_x0000_i1061" type="#_x0000_t75" style="width:.4pt;height:.4pt;visibility:visible;mso-wrap-style:square" o:bullet="t">
        <v:imagedata r:id="rId2" o:title=""/>
      </v:shape>
    </w:pict>
  </w:numPicBullet>
  <w:abstractNum w:abstractNumId="0" w15:restartNumberingAfterBreak="0">
    <w:nsid w:val="013D42EA"/>
    <w:multiLevelType w:val="hybridMultilevel"/>
    <w:tmpl w:val="841459FE"/>
    <w:lvl w:ilvl="0" w:tplc="7F4CE8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424CBE"/>
    <w:multiLevelType w:val="hybridMultilevel"/>
    <w:tmpl w:val="D436BD64"/>
    <w:lvl w:ilvl="0" w:tplc="299CCD36">
      <w:start w:val="1"/>
      <w:numFmt w:val="bullet"/>
      <w:lvlText w:val=""/>
      <w:lvlPicBulletId w:val="0"/>
      <w:lvlJc w:val="left"/>
      <w:pPr>
        <w:tabs>
          <w:tab w:val="num" w:pos="440"/>
        </w:tabs>
        <w:ind w:left="440" w:firstLine="0"/>
      </w:pPr>
      <w:rPr>
        <w:rFonts w:ascii="Symbol" w:hAnsi="Symbol" w:hint="default"/>
      </w:rPr>
    </w:lvl>
    <w:lvl w:ilvl="1" w:tplc="4CA48834" w:tentative="1">
      <w:start w:val="1"/>
      <w:numFmt w:val="bullet"/>
      <w:lvlText w:val=""/>
      <w:lvlJc w:val="left"/>
      <w:pPr>
        <w:tabs>
          <w:tab w:val="num" w:pos="880"/>
        </w:tabs>
        <w:ind w:left="880" w:firstLine="0"/>
      </w:pPr>
      <w:rPr>
        <w:rFonts w:ascii="Symbol" w:hAnsi="Symbol" w:hint="default"/>
      </w:rPr>
    </w:lvl>
    <w:lvl w:ilvl="2" w:tplc="9510FC0E" w:tentative="1">
      <w:start w:val="1"/>
      <w:numFmt w:val="bullet"/>
      <w:lvlText w:val=""/>
      <w:lvlJc w:val="left"/>
      <w:pPr>
        <w:tabs>
          <w:tab w:val="num" w:pos="1320"/>
        </w:tabs>
        <w:ind w:left="1320" w:firstLine="0"/>
      </w:pPr>
      <w:rPr>
        <w:rFonts w:ascii="Symbol" w:hAnsi="Symbol" w:hint="default"/>
      </w:rPr>
    </w:lvl>
    <w:lvl w:ilvl="3" w:tplc="42F89FEE" w:tentative="1">
      <w:start w:val="1"/>
      <w:numFmt w:val="bullet"/>
      <w:lvlText w:val=""/>
      <w:lvlJc w:val="left"/>
      <w:pPr>
        <w:tabs>
          <w:tab w:val="num" w:pos="1760"/>
        </w:tabs>
        <w:ind w:left="1760" w:firstLine="0"/>
      </w:pPr>
      <w:rPr>
        <w:rFonts w:ascii="Symbol" w:hAnsi="Symbol" w:hint="default"/>
      </w:rPr>
    </w:lvl>
    <w:lvl w:ilvl="4" w:tplc="FD843BD4" w:tentative="1">
      <w:start w:val="1"/>
      <w:numFmt w:val="bullet"/>
      <w:lvlText w:val=""/>
      <w:lvlJc w:val="left"/>
      <w:pPr>
        <w:tabs>
          <w:tab w:val="num" w:pos="2200"/>
        </w:tabs>
        <w:ind w:left="2200" w:firstLine="0"/>
      </w:pPr>
      <w:rPr>
        <w:rFonts w:ascii="Symbol" w:hAnsi="Symbol" w:hint="default"/>
      </w:rPr>
    </w:lvl>
    <w:lvl w:ilvl="5" w:tplc="B4944770" w:tentative="1">
      <w:start w:val="1"/>
      <w:numFmt w:val="bullet"/>
      <w:lvlText w:val=""/>
      <w:lvlJc w:val="left"/>
      <w:pPr>
        <w:tabs>
          <w:tab w:val="num" w:pos="2640"/>
        </w:tabs>
        <w:ind w:left="2640" w:firstLine="0"/>
      </w:pPr>
      <w:rPr>
        <w:rFonts w:ascii="Symbol" w:hAnsi="Symbol" w:hint="default"/>
      </w:rPr>
    </w:lvl>
    <w:lvl w:ilvl="6" w:tplc="DF66CCE2" w:tentative="1">
      <w:start w:val="1"/>
      <w:numFmt w:val="bullet"/>
      <w:lvlText w:val=""/>
      <w:lvlJc w:val="left"/>
      <w:pPr>
        <w:tabs>
          <w:tab w:val="num" w:pos="3080"/>
        </w:tabs>
        <w:ind w:left="3080" w:firstLine="0"/>
      </w:pPr>
      <w:rPr>
        <w:rFonts w:ascii="Symbol" w:hAnsi="Symbol" w:hint="default"/>
      </w:rPr>
    </w:lvl>
    <w:lvl w:ilvl="7" w:tplc="A950EDF0" w:tentative="1">
      <w:start w:val="1"/>
      <w:numFmt w:val="bullet"/>
      <w:lvlText w:val=""/>
      <w:lvlJc w:val="left"/>
      <w:pPr>
        <w:tabs>
          <w:tab w:val="num" w:pos="3520"/>
        </w:tabs>
        <w:ind w:left="3520" w:firstLine="0"/>
      </w:pPr>
      <w:rPr>
        <w:rFonts w:ascii="Symbol" w:hAnsi="Symbol" w:hint="default"/>
      </w:rPr>
    </w:lvl>
    <w:lvl w:ilvl="8" w:tplc="D0ACD354" w:tentative="1">
      <w:start w:val="1"/>
      <w:numFmt w:val="bullet"/>
      <w:lvlText w:val=""/>
      <w:lvlJc w:val="left"/>
      <w:pPr>
        <w:tabs>
          <w:tab w:val="num" w:pos="3960"/>
        </w:tabs>
        <w:ind w:left="3960" w:firstLine="0"/>
      </w:pPr>
      <w:rPr>
        <w:rFonts w:ascii="Symbol" w:hAnsi="Symbol" w:hint="default"/>
      </w:rPr>
    </w:lvl>
  </w:abstractNum>
  <w:abstractNum w:abstractNumId="2" w15:restartNumberingAfterBreak="0">
    <w:nsid w:val="02680271"/>
    <w:multiLevelType w:val="hybridMultilevel"/>
    <w:tmpl w:val="983CDB16"/>
    <w:lvl w:ilvl="0" w:tplc="9530F66E">
      <w:start w:val="1"/>
      <w:numFmt w:val="decimal"/>
      <w:lvlText w:val="%1-"/>
      <w:lvlJc w:val="left"/>
      <w:pPr>
        <w:ind w:left="191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3A17EE"/>
    <w:multiLevelType w:val="hybridMultilevel"/>
    <w:tmpl w:val="190085D2"/>
    <w:lvl w:ilvl="0" w:tplc="35A8F3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D591B9A"/>
    <w:multiLevelType w:val="hybridMultilevel"/>
    <w:tmpl w:val="88BAA72A"/>
    <w:lvl w:ilvl="0" w:tplc="81EEF080">
      <w:start w:val="1"/>
      <w:numFmt w:val="decimal"/>
      <w:lvlText w:val="%1"/>
      <w:lvlJc w:val="left"/>
      <w:pPr>
        <w:ind w:left="440" w:hanging="440"/>
      </w:pPr>
      <w:rPr>
        <w:rFonts w:eastAsia="宋体" w:hint="eastAsia"/>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EC28A5"/>
    <w:multiLevelType w:val="hybridMultilevel"/>
    <w:tmpl w:val="E27E947E"/>
    <w:lvl w:ilvl="0" w:tplc="441A14EC">
      <w:start w:val="1"/>
      <w:numFmt w:val="bullet"/>
      <w:lvlText w:val=""/>
      <w:lvlPicBulletId w:val="1"/>
      <w:lvlJc w:val="left"/>
      <w:pPr>
        <w:tabs>
          <w:tab w:val="num" w:pos="440"/>
        </w:tabs>
        <w:ind w:left="440" w:firstLine="0"/>
      </w:pPr>
      <w:rPr>
        <w:rFonts w:ascii="Symbol" w:hAnsi="Symbol" w:hint="default"/>
      </w:rPr>
    </w:lvl>
    <w:lvl w:ilvl="1" w:tplc="01EE6046" w:tentative="1">
      <w:start w:val="1"/>
      <w:numFmt w:val="bullet"/>
      <w:lvlText w:val=""/>
      <w:lvlJc w:val="left"/>
      <w:pPr>
        <w:tabs>
          <w:tab w:val="num" w:pos="880"/>
        </w:tabs>
        <w:ind w:left="880" w:firstLine="0"/>
      </w:pPr>
      <w:rPr>
        <w:rFonts w:ascii="Symbol" w:hAnsi="Symbol" w:hint="default"/>
      </w:rPr>
    </w:lvl>
    <w:lvl w:ilvl="2" w:tplc="DA0A722A" w:tentative="1">
      <w:start w:val="1"/>
      <w:numFmt w:val="bullet"/>
      <w:lvlText w:val=""/>
      <w:lvlJc w:val="left"/>
      <w:pPr>
        <w:tabs>
          <w:tab w:val="num" w:pos="1320"/>
        </w:tabs>
        <w:ind w:left="1320" w:firstLine="0"/>
      </w:pPr>
      <w:rPr>
        <w:rFonts w:ascii="Symbol" w:hAnsi="Symbol" w:hint="default"/>
      </w:rPr>
    </w:lvl>
    <w:lvl w:ilvl="3" w:tplc="332A3092" w:tentative="1">
      <w:start w:val="1"/>
      <w:numFmt w:val="bullet"/>
      <w:lvlText w:val=""/>
      <w:lvlJc w:val="left"/>
      <w:pPr>
        <w:tabs>
          <w:tab w:val="num" w:pos="1760"/>
        </w:tabs>
        <w:ind w:left="1760" w:firstLine="0"/>
      </w:pPr>
      <w:rPr>
        <w:rFonts w:ascii="Symbol" w:hAnsi="Symbol" w:hint="default"/>
      </w:rPr>
    </w:lvl>
    <w:lvl w:ilvl="4" w:tplc="C7382688" w:tentative="1">
      <w:start w:val="1"/>
      <w:numFmt w:val="bullet"/>
      <w:lvlText w:val=""/>
      <w:lvlJc w:val="left"/>
      <w:pPr>
        <w:tabs>
          <w:tab w:val="num" w:pos="2200"/>
        </w:tabs>
        <w:ind w:left="2200" w:firstLine="0"/>
      </w:pPr>
      <w:rPr>
        <w:rFonts w:ascii="Symbol" w:hAnsi="Symbol" w:hint="default"/>
      </w:rPr>
    </w:lvl>
    <w:lvl w:ilvl="5" w:tplc="B4E8DF9E" w:tentative="1">
      <w:start w:val="1"/>
      <w:numFmt w:val="bullet"/>
      <w:lvlText w:val=""/>
      <w:lvlJc w:val="left"/>
      <w:pPr>
        <w:tabs>
          <w:tab w:val="num" w:pos="2640"/>
        </w:tabs>
        <w:ind w:left="2640" w:firstLine="0"/>
      </w:pPr>
      <w:rPr>
        <w:rFonts w:ascii="Symbol" w:hAnsi="Symbol" w:hint="default"/>
      </w:rPr>
    </w:lvl>
    <w:lvl w:ilvl="6" w:tplc="663EEAA6" w:tentative="1">
      <w:start w:val="1"/>
      <w:numFmt w:val="bullet"/>
      <w:lvlText w:val=""/>
      <w:lvlJc w:val="left"/>
      <w:pPr>
        <w:tabs>
          <w:tab w:val="num" w:pos="3080"/>
        </w:tabs>
        <w:ind w:left="3080" w:firstLine="0"/>
      </w:pPr>
      <w:rPr>
        <w:rFonts w:ascii="Symbol" w:hAnsi="Symbol" w:hint="default"/>
      </w:rPr>
    </w:lvl>
    <w:lvl w:ilvl="7" w:tplc="A1FE37E6" w:tentative="1">
      <w:start w:val="1"/>
      <w:numFmt w:val="bullet"/>
      <w:lvlText w:val=""/>
      <w:lvlJc w:val="left"/>
      <w:pPr>
        <w:tabs>
          <w:tab w:val="num" w:pos="3520"/>
        </w:tabs>
        <w:ind w:left="3520" w:firstLine="0"/>
      </w:pPr>
      <w:rPr>
        <w:rFonts w:ascii="Symbol" w:hAnsi="Symbol" w:hint="default"/>
      </w:rPr>
    </w:lvl>
    <w:lvl w:ilvl="8" w:tplc="D7BA96FE" w:tentative="1">
      <w:start w:val="1"/>
      <w:numFmt w:val="bullet"/>
      <w:lvlText w:val=""/>
      <w:lvlJc w:val="left"/>
      <w:pPr>
        <w:tabs>
          <w:tab w:val="num" w:pos="3960"/>
        </w:tabs>
        <w:ind w:left="3960" w:firstLine="0"/>
      </w:pPr>
      <w:rPr>
        <w:rFonts w:ascii="Symbol" w:hAnsi="Symbol" w:hint="default"/>
      </w:rPr>
    </w:lvl>
  </w:abstractNum>
  <w:abstractNum w:abstractNumId="6" w15:restartNumberingAfterBreak="0">
    <w:nsid w:val="283A69AA"/>
    <w:multiLevelType w:val="hybridMultilevel"/>
    <w:tmpl w:val="C4A6AE3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3C220A3"/>
    <w:multiLevelType w:val="hybridMultilevel"/>
    <w:tmpl w:val="983CDB16"/>
    <w:lvl w:ilvl="0" w:tplc="FFFFFFFF">
      <w:start w:val="1"/>
      <w:numFmt w:val="decimal"/>
      <w:lvlText w:val="%1-"/>
      <w:lvlJc w:val="left"/>
      <w:pPr>
        <w:ind w:left="1919"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409962508">
    <w:abstractNumId w:val="2"/>
  </w:num>
  <w:num w:numId="2" w16cid:durableId="1554385949">
    <w:abstractNumId w:val="7"/>
  </w:num>
  <w:num w:numId="3" w16cid:durableId="1657109362">
    <w:abstractNumId w:val="4"/>
  </w:num>
  <w:num w:numId="4" w16cid:durableId="1737237671">
    <w:abstractNumId w:val="1"/>
  </w:num>
  <w:num w:numId="5" w16cid:durableId="1049766284">
    <w:abstractNumId w:val="6"/>
  </w:num>
  <w:num w:numId="6" w16cid:durableId="672806884">
    <w:abstractNumId w:val="0"/>
  </w:num>
  <w:num w:numId="7" w16cid:durableId="1563908291">
    <w:abstractNumId w:val="5"/>
  </w:num>
  <w:num w:numId="8" w16cid:durableId="3942837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结构工程院-童骏">
    <w15:presenceInfo w15:providerId="AD" w15:userId="S-1-5-21-1390067357-308236825-1801674531-6523"/>
  </w15:person>
  <w15:person w15:author="admin">
    <w15:presenceInfo w15:providerId="None" w15:userId="admin"/>
  </w15:person>
  <w15:person w15:author=". archer">
    <w15:presenceInfo w15:providerId="Windows Live" w15:userId="ffdca54dd134830a"/>
  </w15:person>
  <w15:person w15:author="何宗义">
    <w15:presenceInfo w15:providerId="None" w15:userId="何宗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revisionView w:markup="0"/>
  <w:defaultTabStop w:val="420"/>
  <w:drawingGridHorizontalSpacing w:val="120"/>
  <w:drawingGridVerticalSpacing w:val="163"/>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2Y2I4ZTQ1YjAxMzBjM2UzZDZjMGJkY2U3OTQ2NjAifQ=="/>
  </w:docVars>
  <w:rsids>
    <w:rsidRoot w:val="00B1447B"/>
    <w:rsid w:val="00002A51"/>
    <w:rsid w:val="000054DB"/>
    <w:rsid w:val="00005DA4"/>
    <w:rsid w:val="00005FCD"/>
    <w:rsid w:val="00006EE8"/>
    <w:rsid w:val="00010384"/>
    <w:rsid w:val="00012254"/>
    <w:rsid w:val="00014F66"/>
    <w:rsid w:val="0001695B"/>
    <w:rsid w:val="00024DD9"/>
    <w:rsid w:val="00031284"/>
    <w:rsid w:val="00036CAF"/>
    <w:rsid w:val="00037963"/>
    <w:rsid w:val="000379CF"/>
    <w:rsid w:val="00040E9E"/>
    <w:rsid w:val="00042396"/>
    <w:rsid w:val="00043773"/>
    <w:rsid w:val="00043AE5"/>
    <w:rsid w:val="00043CAE"/>
    <w:rsid w:val="000443F3"/>
    <w:rsid w:val="00044628"/>
    <w:rsid w:val="00046B36"/>
    <w:rsid w:val="00050D36"/>
    <w:rsid w:val="000524C6"/>
    <w:rsid w:val="00056A79"/>
    <w:rsid w:val="00060BB1"/>
    <w:rsid w:val="00060DB7"/>
    <w:rsid w:val="000616F8"/>
    <w:rsid w:val="0006602B"/>
    <w:rsid w:val="00066E5C"/>
    <w:rsid w:val="000670F3"/>
    <w:rsid w:val="00067928"/>
    <w:rsid w:val="00070A04"/>
    <w:rsid w:val="0007147A"/>
    <w:rsid w:val="00072DAA"/>
    <w:rsid w:val="000771F5"/>
    <w:rsid w:val="00085321"/>
    <w:rsid w:val="000858A7"/>
    <w:rsid w:val="00087018"/>
    <w:rsid w:val="00087DAB"/>
    <w:rsid w:val="00091659"/>
    <w:rsid w:val="00097C82"/>
    <w:rsid w:val="000A16DB"/>
    <w:rsid w:val="000A217F"/>
    <w:rsid w:val="000A45DD"/>
    <w:rsid w:val="000A6CE8"/>
    <w:rsid w:val="000B17EE"/>
    <w:rsid w:val="000B2163"/>
    <w:rsid w:val="000B2F12"/>
    <w:rsid w:val="000B6B02"/>
    <w:rsid w:val="000C3882"/>
    <w:rsid w:val="000C43B9"/>
    <w:rsid w:val="000C6B82"/>
    <w:rsid w:val="000C722D"/>
    <w:rsid w:val="000D1BDF"/>
    <w:rsid w:val="000E0116"/>
    <w:rsid w:val="000E1200"/>
    <w:rsid w:val="000E3BF6"/>
    <w:rsid w:val="000E485D"/>
    <w:rsid w:val="000E4DA4"/>
    <w:rsid w:val="000E76DF"/>
    <w:rsid w:val="000F106F"/>
    <w:rsid w:val="000F1326"/>
    <w:rsid w:val="000F1C2E"/>
    <w:rsid w:val="000F5922"/>
    <w:rsid w:val="000F6322"/>
    <w:rsid w:val="0010137A"/>
    <w:rsid w:val="00105863"/>
    <w:rsid w:val="001060F6"/>
    <w:rsid w:val="00106650"/>
    <w:rsid w:val="00107006"/>
    <w:rsid w:val="00107F04"/>
    <w:rsid w:val="001107CF"/>
    <w:rsid w:val="00110CA5"/>
    <w:rsid w:val="0011160A"/>
    <w:rsid w:val="00112441"/>
    <w:rsid w:val="00114D44"/>
    <w:rsid w:val="00116C20"/>
    <w:rsid w:val="00120589"/>
    <w:rsid w:val="00121121"/>
    <w:rsid w:val="00121ACC"/>
    <w:rsid w:val="00122A15"/>
    <w:rsid w:val="001232DC"/>
    <w:rsid w:val="00124CCB"/>
    <w:rsid w:val="00124DBA"/>
    <w:rsid w:val="00125EA7"/>
    <w:rsid w:val="001263A1"/>
    <w:rsid w:val="00127C1E"/>
    <w:rsid w:val="00130FCC"/>
    <w:rsid w:val="00133501"/>
    <w:rsid w:val="00135B37"/>
    <w:rsid w:val="00137C65"/>
    <w:rsid w:val="001405A9"/>
    <w:rsid w:val="00142B38"/>
    <w:rsid w:val="00143A53"/>
    <w:rsid w:val="00145931"/>
    <w:rsid w:val="00146932"/>
    <w:rsid w:val="00146FEA"/>
    <w:rsid w:val="00147BC7"/>
    <w:rsid w:val="001511E0"/>
    <w:rsid w:val="001528F4"/>
    <w:rsid w:val="00152CB4"/>
    <w:rsid w:val="001531BD"/>
    <w:rsid w:val="001532DD"/>
    <w:rsid w:val="00154026"/>
    <w:rsid w:val="001548B2"/>
    <w:rsid w:val="0015520D"/>
    <w:rsid w:val="00155CAA"/>
    <w:rsid w:val="001579B6"/>
    <w:rsid w:val="00157A81"/>
    <w:rsid w:val="00160793"/>
    <w:rsid w:val="0016213A"/>
    <w:rsid w:val="00162FD4"/>
    <w:rsid w:val="001649B3"/>
    <w:rsid w:val="00164A88"/>
    <w:rsid w:val="00164C91"/>
    <w:rsid w:val="0016702D"/>
    <w:rsid w:val="00167938"/>
    <w:rsid w:val="00171A11"/>
    <w:rsid w:val="00173491"/>
    <w:rsid w:val="0017374D"/>
    <w:rsid w:val="00173995"/>
    <w:rsid w:val="00175DF8"/>
    <w:rsid w:val="0017629C"/>
    <w:rsid w:val="00176F8A"/>
    <w:rsid w:val="001814E0"/>
    <w:rsid w:val="00181EF4"/>
    <w:rsid w:val="00181F80"/>
    <w:rsid w:val="00182636"/>
    <w:rsid w:val="001833AF"/>
    <w:rsid w:val="00185234"/>
    <w:rsid w:val="00186434"/>
    <w:rsid w:val="001867D1"/>
    <w:rsid w:val="00191AB9"/>
    <w:rsid w:val="00191FBC"/>
    <w:rsid w:val="00192E3F"/>
    <w:rsid w:val="00192EAB"/>
    <w:rsid w:val="00193DAD"/>
    <w:rsid w:val="00194D52"/>
    <w:rsid w:val="001976CE"/>
    <w:rsid w:val="001A0485"/>
    <w:rsid w:val="001A0DCB"/>
    <w:rsid w:val="001A14AD"/>
    <w:rsid w:val="001A3CC5"/>
    <w:rsid w:val="001B0EC3"/>
    <w:rsid w:val="001B32F9"/>
    <w:rsid w:val="001B38E4"/>
    <w:rsid w:val="001C1A15"/>
    <w:rsid w:val="001C3646"/>
    <w:rsid w:val="001C55E6"/>
    <w:rsid w:val="001C6D4E"/>
    <w:rsid w:val="001C6DD8"/>
    <w:rsid w:val="001C755D"/>
    <w:rsid w:val="001C7F09"/>
    <w:rsid w:val="001D0245"/>
    <w:rsid w:val="001D2269"/>
    <w:rsid w:val="001D2BAB"/>
    <w:rsid w:val="001D31DB"/>
    <w:rsid w:val="001D411D"/>
    <w:rsid w:val="001D4AED"/>
    <w:rsid w:val="001D59F0"/>
    <w:rsid w:val="001D64B2"/>
    <w:rsid w:val="001D6F38"/>
    <w:rsid w:val="001D713B"/>
    <w:rsid w:val="001E0429"/>
    <w:rsid w:val="001E2334"/>
    <w:rsid w:val="001E2C98"/>
    <w:rsid w:val="001E2CF8"/>
    <w:rsid w:val="001E4255"/>
    <w:rsid w:val="001E5F75"/>
    <w:rsid w:val="001E6B75"/>
    <w:rsid w:val="001F2AFA"/>
    <w:rsid w:val="001F31E5"/>
    <w:rsid w:val="001F34BF"/>
    <w:rsid w:val="001F46A6"/>
    <w:rsid w:val="001F490C"/>
    <w:rsid w:val="001F4D22"/>
    <w:rsid w:val="001F6563"/>
    <w:rsid w:val="001F7350"/>
    <w:rsid w:val="0020084E"/>
    <w:rsid w:val="00202D66"/>
    <w:rsid w:val="00205A4D"/>
    <w:rsid w:val="00205F1A"/>
    <w:rsid w:val="0020633C"/>
    <w:rsid w:val="00206A8B"/>
    <w:rsid w:val="00207999"/>
    <w:rsid w:val="002103CB"/>
    <w:rsid w:val="00210E51"/>
    <w:rsid w:val="00213C90"/>
    <w:rsid w:val="00216BF3"/>
    <w:rsid w:val="00221FFC"/>
    <w:rsid w:val="00222647"/>
    <w:rsid w:val="00222D2D"/>
    <w:rsid w:val="0022637F"/>
    <w:rsid w:val="00234624"/>
    <w:rsid w:val="00234812"/>
    <w:rsid w:val="00235D71"/>
    <w:rsid w:val="00236089"/>
    <w:rsid w:val="0023798D"/>
    <w:rsid w:val="002418BB"/>
    <w:rsid w:val="00242FB2"/>
    <w:rsid w:val="00243142"/>
    <w:rsid w:val="00243F7B"/>
    <w:rsid w:val="0024442A"/>
    <w:rsid w:val="00254F98"/>
    <w:rsid w:val="002557F9"/>
    <w:rsid w:val="00256063"/>
    <w:rsid w:val="002565FF"/>
    <w:rsid w:val="00257F70"/>
    <w:rsid w:val="002630F8"/>
    <w:rsid w:val="00263120"/>
    <w:rsid w:val="00264994"/>
    <w:rsid w:val="00267560"/>
    <w:rsid w:val="00270691"/>
    <w:rsid w:val="00270E83"/>
    <w:rsid w:val="00274654"/>
    <w:rsid w:val="00280BA7"/>
    <w:rsid w:val="0028360C"/>
    <w:rsid w:val="00283BA5"/>
    <w:rsid w:val="00285387"/>
    <w:rsid w:val="00285610"/>
    <w:rsid w:val="0028745F"/>
    <w:rsid w:val="0029457C"/>
    <w:rsid w:val="0029561F"/>
    <w:rsid w:val="002A2914"/>
    <w:rsid w:val="002A5164"/>
    <w:rsid w:val="002A54C3"/>
    <w:rsid w:val="002A5FC2"/>
    <w:rsid w:val="002B06A5"/>
    <w:rsid w:val="002B16D2"/>
    <w:rsid w:val="002B1877"/>
    <w:rsid w:val="002B1DCE"/>
    <w:rsid w:val="002B2F07"/>
    <w:rsid w:val="002B4A54"/>
    <w:rsid w:val="002B71FD"/>
    <w:rsid w:val="002B7ED4"/>
    <w:rsid w:val="002C12EA"/>
    <w:rsid w:val="002C1408"/>
    <w:rsid w:val="002C1C33"/>
    <w:rsid w:val="002C45E8"/>
    <w:rsid w:val="002C4C28"/>
    <w:rsid w:val="002C5A31"/>
    <w:rsid w:val="002D0B58"/>
    <w:rsid w:val="002D1035"/>
    <w:rsid w:val="002D18FF"/>
    <w:rsid w:val="002D2B88"/>
    <w:rsid w:val="002D2CFE"/>
    <w:rsid w:val="002D2F70"/>
    <w:rsid w:val="002D5D93"/>
    <w:rsid w:val="002D64B6"/>
    <w:rsid w:val="002D7599"/>
    <w:rsid w:val="002E3FE1"/>
    <w:rsid w:val="002F6ACF"/>
    <w:rsid w:val="00304596"/>
    <w:rsid w:val="00304C32"/>
    <w:rsid w:val="00305A6B"/>
    <w:rsid w:val="003106A9"/>
    <w:rsid w:val="00311724"/>
    <w:rsid w:val="00312584"/>
    <w:rsid w:val="003134A4"/>
    <w:rsid w:val="003147EA"/>
    <w:rsid w:val="00315A0D"/>
    <w:rsid w:val="003232DF"/>
    <w:rsid w:val="00325D80"/>
    <w:rsid w:val="00326457"/>
    <w:rsid w:val="00331A9D"/>
    <w:rsid w:val="003329BA"/>
    <w:rsid w:val="00333D3F"/>
    <w:rsid w:val="00345346"/>
    <w:rsid w:val="003455B3"/>
    <w:rsid w:val="00345BDF"/>
    <w:rsid w:val="003461D3"/>
    <w:rsid w:val="003462A0"/>
    <w:rsid w:val="0034673B"/>
    <w:rsid w:val="00346B41"/>
    <w:rsid w:val="00346F75"/>
    <w:rsid w:val="00347132"/>
    <w:rsid w:val="003527A9"/>
    <w:rsid w:val="00352DB3"/>
    <w:rsid w:val="00353E50"/>
    <w:rsid w:val="003550D9"/>
    <w:rsid w:val="00356038"/>
    <w:rsid w:val="00356AEA"/>
    <w:rsid w:val="00356F54"/>
    <w:rsid w:val="00357574"/>
    <w:rsid w:val="00363204"/>
    <w:rsid w:val="00367E24"/>
    <w:rsid w:val="003707E8"/>
    <w:rsid w:val="00370FB4"/>
    <w:rsid w:val="00371530"/>
    <w:rsid w:val="00373547"/>
    <w:rsid w:val="00374910"/>
    <w:rsid w:val="003759DD"/>
    <w:rsid w:val="00376D93"/>
    <w:rsid w:val="0037756A"/>
    <w:rsid w:val="00377ECD"/>
    <w:rsid w:val="003838B6"/>
    <w:rsid w:val="00383AED"/>
    <w:rsid w:val="00383D63"/>
    <w:rsid w:val="00384387"/>
    <w:rsid w:val="00384760"/>
    <w:rsid w:val="0038575B"/>
    <w:rsid w:val="003857EB"/>
    <w:rsid w:val="003867B4"/>
    <w:rsid w:val="00386C9F"/>
    <w:rsid w:val="00387867"/>
    <w:rsid w:val="003905E2"/>
    <w:rsid w:val="003907C2"/>
    <w:rsid w:val="0039292D"/>
    <w:rsid w:val="00394457"/>
    <w:rsid w:val="00394901"/>
    <w:rsid w:val="00396A11"/>
    <w:rsid w:val="00396F68"/>
    <w:rsid w:val="003A58D7"/>
    <w:rsid w:val="003A5CCC"/>
    <w:rsid w:val="003A5E5D"/>
    <w:rsid w:val="003A68EA"/>
    <w:rsid w:val="003B09BA"/>
    <w:rsid w:val="003B14BA"/>
    <w:rsid w:val="003B1F9D"/>
    <w:rsid w:val="003B214D"/>
    <w:rsid w:val="003B3968"/>
    <w:rsid w:val="003B5397"/>
    <w:rsid w:val="003B723E"/>
    <w:rsid w:val="003C133B"/>
    <w:rsid w:val="003C3A6B"/>
    <w:rsid w:val="003C64BB"/>
    <w:rsid w:val="003C7DA3"/>
    <w:rsid w:val="003D1A01"/>
    <w:rsid w:val="003D262D"/>
    <w:rsid w:val="003D2D7E"/>
    <w:rsid w:val="003D4C0F"/>
    <w:rsid w:val="003E212A"/>
    <w:rsid w:val="003E37B5"/>
    <w:rsid w:val="003E47CE"/>
    <w:rsid w:val="003E5181"/>
    <w:rsid w:val="003E6815"/>
    <w:rsid w:val="003F07D5"/>
    <w:rsid w:val="003F1C16"/>
    <w:rsid w:val="003F4C04"/>
    <w:rsid w:val="003F5804"/>
    <w:rsid w:val="003F616E"/>
    <w:rsid w:val="003F62C5"/>
    <w:rsid w:val="003F6A26"/>
    <w:rsid w:val="003F7E37"/>
    <w:rsid w:val="004007FC"/>
    <w:rsid w:val="004017E1"/>
    <w:rsid w:val="00403E60"/>
    <w:rsid w:val="00403EA0"/>
    <w:rsid w:val="00404637"/>
    <w:rsid w:val="0040632D"/>
    <w:rsid w:val="00407BA6"/>
    <w:rsid w:val="004128CC"/>
    <w:rsid w:val="004217F7"/>
    <w:rsid w:val="004226EE"/>
    <w:rsid w:val="00423509"/>
    <w:rsid w:val="00425C23"/>
    <w:rsid w:val="004310DE"/>
    <w:rsid w:val="00432C2B"/>
    <w:rsid w:val="004331F0"/>
    <w:rsid w:val="004341A4"/>
    <w:rsid w:val="004363CC"/>
    <w:rsid w:val="00437E91"/>
    <w:rsid w:val="00440955"/>
    <w:rsid w:val="00441C28"/>
    <w:rsid w:val="00442376"/>
    <w:rsid w:val="0044425D"/>
    <w:rsid w:val="004467D2"/>
    <w:rsid w:val="00446D83"/>
    <w:rsid w:val="00447573"/>
    <w:rsid w:val="004501EC"/>
    <w:rsid w:val="004517EB"/>
    <w:rsid w:val="00452533"/>
    <w:rsid w:val="0045341C"/>
    <w:rsid w:val="004535FF"/>
    <w:rsid w:val="00453A62"/>
    <w:rsid w:val="004558C3"/>
    <w:rsid w:val="00455B0A"/>
    <w:rsid w:val="00456C84"/>
    <w:rsid w:val="00461589"/>
    <w:rsid w:val="00462104"/>
    <w:rsid w:val="00464178"/>
    <w:rsid w:val="0046614F"/>
    <w:rsid w:val="0047007A"/>
    <w:rsid w:val="00470DFD"/>
    <w:rsid w:val="00472C3D"/>
    <w:rsid w:val="00475953"/>
    <w:rsid w:val="00476FB2"/>
    <w:rsid w:val="0048018D"/>
    <w:rsid w:val="00480972"/>
    <w:rsid w:val="004811F1"/>
    <w:rsid w:val="00485E39"/>
    <w:rsid w:val="0048666F"/>
    <w:rsid w:val="00486B00"/>
    <w:rsid w:val="00490D31"/>
    <w:rsid w:val="00492A95"/>
    <w:rsid w:val="00494868"/>
    <w:rsid w:val="004953DF"/>
    <w:rsid w:val="00496B5B"/>
    <w:rsid w:val="004A17A5"/>
    <w:rsid w:val="004A26E3"/>
    <w:rsid w:val="004A4B64"/>
    <w:rsid w:val="004A5D44"/>
    <w:rsid w:val="004A7237"/>
    <w:rsid w:val="004B230C"/>
    <w:rsid w:val="004B25B2"/>
    <w:rsid w:val="004B4362"/>
    <w:rsid w:val="004B4FB8"/>
    <w:rsid w:val="004C295D"/>
    <w:rsid w:val="004C3043"/>
    <w:rsid w:val="004C45C1"/>
    <w:rsid w:val="004C5C1F"/>
    <w:rsid w:val="004C5E28"/>
    <w:rsid w:val="004C7F65"/>
    <w:rsid w:val="004D1072"/>
    <w:rsid w:val="004D3B96"/>
    <w:rsid w:val="004D4C30"/>
    <w:rsid w:val="004D64D3"/>
    <w:rsid w:val="004E1DFD"/>
    <w:rsid w:val="004E250C"/>
    <w:rsid w:val="004E3F8E"/>
    <w:rsid w:val="004F0C41"/>
    <w:rsid w:val="004F1234"/>
    <w:rsid w:val="004F207D"/>
    <w:rsid w:val="004F4C01"/>
    <w:rsid w:val="004F6A71"/>
    <w:rsid w:val="004F70E8"/>
    <w:rsid w:val="005031CF"/>
    <w:rsid w:val="00503A56"/>
    <w:rsid w:val="00503C02"/>
    <w:rsid w:val="00510DE5"/>
    <w:rsid w:val="00514C5F"/>
    <w:rsid w:val="005171DC"/>
    <w:rsid w:val="0052036E"/>
    <w:rsid w:val="005204F2"/>
    <w:rsid w:val="0052165D"/>
    <w:rsid w:val="00523CFB"/>
    <w:rsid w:val="0053027F"/>
    <w:rsid w:val="00530AAF"/>
    <w:rsid w:val="00531050"/>
    <w:rsid w:val="00531A41"/>
    <w:rsid w:val="005373DD"/>
    <w:rsid w:val="0054114D"/>
    <w:rsid w:val="00543EE2"/>
    <w:rsid w:val="00544166"/>
    <w:rsid w:val="00545E78"/>
    <w:rsid w:val="00546225"/>
    <w:rsid w:val="00546E63"/>
    <w:rsid w:val="005479F5"/>
    <w:rsid w:val="00550A76"/>
    <w:rsid w:val="00550D71"/>
    <w:rsid w:val="00553231"/>
    <w:rsid w:val="00553941"/>
    <w:rsid w:val="00555E91"/>
    <w:rsid w:val="00557142"/>
    <w:rsid w:val="00557684"/>
    <w:rsid w:val="00557E55"/>
    <w:rsid w:val="00560D04"/>
    <w:rsid w:val="0056225C"/>
    <w:rsid w:val="0056333F"/>
    <w:rsid w:val="0056351A"/>
    <w:rsid w:val="00563C0C"/>
    <w:rsid w:val="005648F1"/>
    <w:rsid w:val="0056654B"/>
    <w:rsid w:val="00566F0E"/>
    <w:rsid w:val="00566F84"/>
    <w:rsid w:val="0057016A"/>
    <w:rsid w:val="005715B7"/>
    <w:rsid w:val="00571882"/>
    <w:rsid w:val="0057344B"/>
    <w:rsid w:val="0057455A"/>
    <w:rsid w:val="00577869"/>
    <w:rsid w:val="00581F11"/>
    <w:rsid w:val="00584C9A"/>
    <w:rsid w:val="00585272"/>
    <w:rsid w:val="0058666E"/>
    <w:rsid w:val="00586B84"/>
    <w:rsid w:val="00587DFC"/>
    <w:rsid w:val="00596F1F"/>
    <w:rsid w:val="0059745A"/>
    <w:rsid w:val="005A03B6"/>
    <w:rsid w:val="005A0781"/>
    <w:rsid w:val="005A1C07"/>
    <w:rsid w:val="005A3916"/>
    <w:rsid w:val="005A54C2"/>
    <w:rsid w:val="005A6D1E"/>
    <w:rsid w:val="005A7B11"/>
    <w:rsid w:val="005B00DA"/>
    <w:rsid w:val="005B0982"/>
    <w:rsid w:val="005B11E7"/>
    <w:rsid w:val="005B3B0C"/>
    <w:rsid w:val="005B7212"/>
    <w:rsid w:val="005C1524"/>
    <w:rsid w:val="005C384E"/>
    <w:rsid w:val="005C5281"/>
    <w:rsid w:val="005C56BB"/>
    <w:rsid w:val="005D16B2"/>
    <w:rsid w:val="005D1B88"/>
    <w:rsid w:val="005D301F"/>
    <w:rsid w:val="005D31C9"/>
    <w:rsid w:val="005D33B3"/>
    <w:rsid w:val="005D6223"/>
    <w:rsid w:val="005E329B"/>
    <w:rsid w:val="005E37E6"/>
    <w:rsid w:val="005E3C05"/>
    <w:rsid w:val="005E58E2"/>
    <w:rsid w:val="005E5E27"/>
    <w:rsid w:val="005F12BD"/>
    <w:rsid w:val="005F1DA7"/>
    <w:rsid w:val="005F62F5"/>
    <w:rsid w:val="005F70FC"/>
    <w:rsid w:val="005F74C9"/>
    <w:rsid w:val="00600F20"/>
    <w:rsid w:val="00601BB9"/>
    <w:rsid w:val="006022AB"/>
    <w:rsid w:val="00603321"/>
    <w:rsid w:val="00605B77"/>
    <w:rsid w:val="00607645"/>
    <w:rsid w:val="00607652"/>
    <w:rsid w:val="00607ABE"/>
    <w:rsid w:val="00610DAC"/>
    <w:rsid w:val="00613153"/>
    <w:rsid w:val="006147EC"/>
    <w:rsid w:val="00616126"/>
    <w:rsid w:val="00623260"/>
    <w:rsid w:val="0062353F"/>
    <w:rsid w:val="0062414D"/>
    <w:rsid w:val="006259E5"/>
    <w:rsid w:val="00632CF5"/>
    <w:rsid w:val="006377C4"/>
    <w:rsid w:val="00642D12"/>
    <w:rsid w:val="00643D65"/>
    <w:rsid w:val="00646B20"/>
    <w:rsid w:val="0064711C"/>
    <w:rsid w:val="0064791B"/>
    <w:rsid w:val="00652A8E"/>
    <w:rsid w:val="00662097"/>
    <w:rsid w:val="00662EDA"/>
    <w:rsid w:val="00665EE6"/>
    <w:rsid w:val="0066763E"/>
    <w:rsid w:val="00671580"/>
    <w:rsid w:val="00673757"/>
    <w:rsid w:val="00681AFF"/>
    <w:rsid w:val="00683FE7"/>
    <w:rsid w:val="00684AFA"/>
    <w:rsid w:val="006853CE"/>
    <w:rsid w:val="0068603D"/>
    <w:rsid w:val="0068666A"/>
    <w:rsid w:val="00692BBF"/>
    <w:rsid w:val="00692E13"/>
    <w:rsid w:val="006959D4"/>
    <w:rsid w:val="006962EF"/>
    <w:rsid w:val="00697E1D"/>
    <w:rsid w:val="006A0707"/>
    <w:rsid w:val="006A0828"/>
    <w:rsid w:val="006A1C21"/>
    <w:rsid w:val="006A27D8"/>
    <w:rsid w:val="006A4431"/>
    <w:rsid w:val="006A4BF9"/>
    <w:rsid w:val="006A6574"/>
    <w:rsid w:val="006A6917"/>
    <w:rsid w:val="006A6C62"/>
    <w:rsid w:val="006B0F7C"/>
    <w:rsid w:val="006B1D23"/>
    <w:rsid w:val="006C4610"/>
    <w:rsid w:val="006C52B5"/>
    <w:rsid w:val="006D0EE3"/>
    <w:rsid w:val="006D1E34"/>
    <w:rsid w:val="006D4B77"/>
    <w:rsid w:val="006D5977"/>
    <w:rsid w:val="006D6A78"/>
    <w:rsid w:val="006D7B22"/>
    <w:rsid w:val="006E082C"/>
    <w:rsid w:val="006E2A13"/>
    <w:rsid w:val="006E36AE"/>
    <w:rsid w:val="006E4368"/>
    <w:rsid w:val="006E665C"/>
    <w:rsid w:val="006E6AF3"/>
    <w:rsid w:val="006F0660"/>
    <w:rsid w:val="006F0F8D"/>
    <w:rsid w:val="006F35DD"/>
    <w:rsid w:val="00700BC0"/>
    <w:rsid w:val="00700D8A"/>
    <w:rsid w:val="00701549"/>
    <w:rsid w:val="00703C18"/>
    <w:rsid w:val="00712EDA"/>
    <w:rsid w:val="007130EF"/>
    <w:rsid w:val="0071504C"/>
    <w:rsid w:val="00715580"/>
    <w:rsid w:val="00715849"/>
    <w:rsid w:val="0071726A"/>
    <w:rsid w:val="00724460"/>
    <w:rsid w:val="007254D3"/>
    <w:rsid w:val="00725E4B"/>
    <w:rsid w:val="007303AA"/>
    <w:rsid w:val="00730972"/>
    <w:rsid w:val="007342E7"/>
    <w:rsid w:val="00736F9A"/>
    <w:rsid w:val="007379B3"/>
    <w:rsid w:val="00740C43"/>
    <w:rsid w:val="007410C0"/>
    <w:rsid w:val="0074476B"/>
    <w:rsid w:val="007454A2"/>
    <w:rsid w:val="0074591A"/>
    <w:rsid w:val="0074595D"/>
    <w:rsid w:val="007468DB"/>
    <w:rsid w:val="00751D8B"/>
    <w:rsid w:val="00752551"/>
    <w:rsid w:val="007531BC"/>
    <w:rsid w:val="00753EB6"/>
    <w:rsid w:val="007567FC"/>
    <w:rsid w:val="0075765B"/>
    <w:rsid w:val="007627F4"/>
    <w:rsid w:val="007631C2"/>
    <w:rsid w:val="00763F74"/>
    <w:rsid w:val="007650E1"/>
    <w:rsid w:val="00767773"/>
    <w:rsid w:val="00767FF3"/>
    <w:rsid w:val="00772FF8"/>
    <w:rsid w:val="00774504"/>
    <w:rsid w:val="00774983"/>
    <w:rsid w:val="00783329"/>
    <w:rsid w:val="00784506"/>
    <w:rsid w:val="007846FB"/>
    <w:rsid w:val="00784CEB"/>
    <w:rsid w:val="00784E9A"/>
    <w:rsid w:val="007850EB"/>
    <w:rsid w:val="00793A2C"/>
    <w:rsid w:val="00793EC5"/>
    <w:rsid w:val="007944FF"/>
    <w:rsid w:val="007954C5"/>
    <w:rsid w:val="00795CC9"/>
    <w:rsid w:val="0079662A"/>
    <w:rsid w:val="00796D78"/>
    <w:rsid w:val="007A14B1"/>
    <w:rsid w:val="007A28A1"/>
    <w:rsid w:val="007A57D1"/>
    <w:rsid w:val="007B0638"/>
    <w:rsid w:val="007B1BF0"/>
    <w:rsid w:val="007B4248"/>
    <w:rsid w:val="007B6469"/>
    <w:rsid w:val="007B6956"/>
    <w:rsid w:val="007C675D"/>
    <w:rsid w:val="007C7D53"/>
    <w:rsid w:val="007D1928"/>
    <w:rsid w:val="007D2752"/>
    <w:rsid w:val="007D2FC1"/>
    <w:rsid w:val="007D37B8"/>
    <w:rsid w:val="007D3BAA"/>
    <w:rsid w:val="007D741F"/>
    <w:rsid w:val="007E1F2B"/>
    <w:rsid w:val="007E2DCB"/>
    <w:rsid w:val="007E2EBA"/>
    <w:rsid w:val="007E4F26"/>
    <w:rsid w:val="007E5AEF"/>
    <w:rsid w:val="007E6F57"/>
    <w:rsid w:val="007F0FFA"/>
    <w:rsid w:val="007F13C7"/>
    <w:rsid w:val="007F2E13"/>
    <w:rsid w:val="007F4337"/>
    <w:rsid w:val="007F47FF"/>
    <w:rsid w:val="007F4DB5"/>
    <w:rsid w:val="007F5DC2"/>
    <w:rsid w:val="0080057C"/>
    <w:rsid w:val="00801842"/>
    <w:rsid w:val="00804090"/>
    <w:rsid w:val="00805947"/>
    <w:rsid w:val="00807E71"/>
    <w:rsid w:val="00811AEA"/>
    <w:rsid w:val="00814B43"/>
    <w:rsid w:val="0081631B"/>
    <w:rsid w:val="00816ED8"/>
    <w:rsid w:val="00817B11"/>
    <w:rsid w:val="00817DBF"/>
    <w:rsid w:val="00820247"/>
    <w:rsid w:val="0082030E"/>
    <w:rsid w:val="008207E4"/>
    <w:rsid w:val="00822DB3"/>
    <w:rsid w:val="00824349"/>
    <w:rsid w:val="00824C2B"/>
    <w:rsid w:val="00830822"/>
    <w:rsid w:val="00832D55"/>
    <w:rsid w:val="00835F64"/>
    <w:rsid w:val="00837B7F"/>
    <w:rsid w:val="0084125C"/>
    <w:rsid w:val="008429DF"/>
    <w:rsid w:val="00844A2A"/>
    <w:rsid w:val="008451AE"/>
    <w:rsid w:val="00847804"/>
    <w:rsid w:val="008479D1"/>
    <w:rsid w:val="008507A2"/>
    <w:rsid w:val="0085441F"/>
    <w:rsid w:val="00855F11"/>
    <w:rsid w:val="008571C0"/>
    <w:rsid w:val="0086315D"/>
    <w:rsid w:val="00863BB0"/>
    <w:rsid w:val="008653C9"/>
    <w:rsid w:val="00870CBA"/>
    <w:rsid w:val="008716BD"/>
    <w:rsid w:val="008734CC"/>
    <w:rsid w:val="008743DA"/>
    <w:rsid w:val="0087575F"/>
    <w:rsid w:val="00876F52"/>
    <w:rsid w:val="008772AC"/>
    <w:rsid w:val="008826AE"/>
    <w:rsid w:val="008835CB"/>
    <w:rsid w:val="008847F5"/>
    <w:rsid w:val="0088507F"/>
    <w:rsid w:val="008851B0"/>
    <w:rsid w:val="0088580A"/>
    <w:rsid w:val="00891AA8"/>
    <w:rsid w:val="00894C14"/>
    <w:rsid w:val="008952AD"/>
    <w:rsid w:val="008954B2"/>
    <w:rsid w:val="00895741"/>
    <w:rsid w:val="008A0D96"/>
    <w:rsid w:val="008A1756"/>
    <w:rsid w:val="008A45BD"/>
    <w:rsid w:val="008B3A61"/>
    <w:rsid w:val="008B41C8"/>
    <w:rsid w:val="008B4280"/>
    <w:rsid w:val="008B462F"/>
    <w:rsid w:val="008B5253"/>
    <w:rsid w:val="008B6954"/>
    <w:rsid w:val="008C1201"/>
    <w:rsid w:val="008C410C"/>
    <w:rsid w:val="008C48D7"/>
    <w:rsid w:val="008C61BF"/>
    <w:rsid w:val="008C6EE1"/>
    <w:rsid w:val="008C70FF"/>
    <w:rsid w:val="008D2B76"/>
    <w:rsid w:val="008D48F3"/>
    <w:rsid w:val="008D4C66"/>
    <w:rsid w:val="008D4EB5"/>
    <w:rsid w:val="008D7225"/>
    <w:rsid w:val="008D7378"/>
    <w:rsid w:val="008E1738"/>
    <w:rsid w:val="008E28D1"/>
    <w:rsid w:val="008E33FC"/>
    <w:rsid w:val="008E384A"/>
    <w:rsid w:val="008E4781"/>
    <w:rsid w:val="008E65AF"/>
    <w:rsid w:val="008E706C"/>
    <w:rsid w:val="008F0E86"/>
    <w:rsid w:val="008F3CE7"/>
    <w:rsid w:val="008F45EA"/>
    <w:rsid w:val="008F4F0F"/>
    <w:rsid w:val="008F5F1D"/>
    <w:rsid w:val="008F686D"/>
    <w:rsid w:val="00900983"/>
    <w:rsid w:val="009014FF"/>
    <w:rsid w:val="00901636"/>
    <w:rsid w:val="00902AD1"/>
    <w:rsid w:val="00902E1E"/>
    <w:rsid w:val="009037E2"/>
    <w:rsid w:val="00903D4C"/>
    <w:rsid w:val="009042E6"/>
    <w:rsid w:val="00904914"/>
    <w:rsid w:val="00906984"/>
    <w:rsid w:val="00907259"/>
    <w:rsid w:val="00912ADC"/>
    <w:rsid w:val="009151CD"/>
    <w:rsid w:val="009163EA"/>
    <w:rsid w:val="00916857"/>
    <w:rsid w:val="00921058"/>
    <w:rsid w:val="00922E13"/>
    <w:rsid w:val="009258F7"/>
    <w:rsid w:val="00927B87"/>
    <w:rsid w:val="009307E1"/>
    <w:rsid w:val="009310F2"/>
    <w:rsid w:val="00931C30"/>
    <w:rsid w:val="00931F03"/>
    <w:rsid w:val="0093276B"/>
    <w:rsid w:val="009335F4"/>
    <w:rsid w:val="00935A10"/>
    <w:rsid w:val="009375F3"/>
    <w:rsid w:val="00937637"/>
    <w:rsid w:val="00937C26"/>
    <w:rsid w:val="00940B31"/>
    <w:rsid w:val="00941A21"/>
    <w:rsid w:val="00941F6C"/>
    <w:rsid w:val="00943FB7"/>
    <w:rsid w:val="00945773"/>
    <w:rsid w:val="00945AD2"/>
    <w:rsid w:val="00946985"/>
    <w:rsid w:val="00946C22"/>
    <w:rsid w:val="00951330"/>
    <w:rsid w:val="00953D75"/>
    <w:rsid w:val="009547B7"/>
    <w:rsid w:val="00955228"/>
    <w:rsid w:val="009557BE"/>
    <w:rsid w:val="009568AE"/>
    <w:rsid w:val="0096687E"/>
    <w:rsid w:val="00967111"/>
    <w:rsid w:val="009705BE"/>
    <w:rsid w:val="00971638"/>
    <w:rsid w:val="00976027"/>
    <w:rsid w:val="00977022"/>
    <w:rsid w:val="00977C41"/>
    <w:rsid w:val="0098025E"/>
    <w:rsid w:val="00980C87"/>
    <w:rsid w:val="00980F96"/>
    <w:rsid w:val="00983C78"/>
    <w:rsid w:val="00984BC5"/>
    <w:rsid w:val="009905E1"/>
    <w:rsid w:val="00996D3B"/>
    <w:rsid w:val="009A09F9"/>
    <w:rsid w:val="009A3A77"/>
    <w:rsid w:val="009A65A7"/>
    <w:rsid w:val="009A7160"/>
    <w:rsid w:val="009B02F5"/>
    <w:rsid w:val="009B6A50"/>
    <w:rsid w:val="009B6A82"/>
    <w:rsid w:val="009B7E7B"/>
    <w:rsid w:val="009C086E"/>
    <w:rsid w:val="009D14AF"/>
    <w:rsid w:val="009D1FF6"/>
    <w:rsid w:val="009D2328"/>
    <w:rsid w:val="009D6919"/>
    <w:rsid w:val="009D6F9F"/>
    <w:rsid w:val="009E2E68"/>
    <w:rsid w:val="009E4AFB"/>
    <w:rsid w:val="009E4B7B"/>
    <w:rsid w:val="009E53E2"/>
    <w:rsid w:val="009F0AD3"/>
    <w:rsid w:val="009F43D0"/>
    <w:rsid w:val="009F685A"/>
    <w:rsid w:val="00A00F52"/>
    <w:rsid w:val="00A0101B"/>
    <w:rsid w:val="00A05313"/>
    <w:rsid w:val="00A054DA"/>
    <w:rsid w:val="00A057B2"/>
    <w:rsid w:val="00A07745"/>
    <w:rsid w:val="00A12E1E"/>
    <w:rsid w:val="00A13ADE"/>
    <w:rsid w:val="00A164C1"/>
    <w:rsid w:val="00A16CCF"/>
    <w:rsid w:val="00A177DD"/>
    <w:rsid w:val="00A22563"/>
    <w:rsid w:val="00A22D2F"/>
    <w:rsid w:val="00A23494"/>
    <w:rsid w:val="00A300B1"/>
    <w:rsid w:val="00A30621"/>
    <w:rsid w:val="00A30824"/>
    <w:rsid w:val="00A3243D"/>
    <w:rsid w:val="00A3440E"/>
    <w:rsid w:val="00A3793E"/>
    <w:rsid w:val="00A40116"/>
    <w:rsid w:val="00A41687"/>
    <w:rsid w:val="00A42E9D"/>
    <w:rsid w:val="00A44262"/>
    <w:rsid w:val="00A46F4D"/>
    <w:rsid w:val="00A47632"/>
    <w:rsid w:val="00A5589D"/>
    <w:rsid w:val="00A56423"/>
    <w:rsid w:val="00A5760F"/>
    <w:rsid w:val="00A618A3"/>
    <w:rsid w:val="00A62C40"/>
    <w:rsid w:val="00A62C76"/>
    <w:rsid w:val="00A647CB"/>
    <w:rsid w:val="00A64D11"/>
    <w:rsid w:val="00A65218"/>
    <w:rsid w:val="00A66F9C"/>
    <w:rsid w:val="00A709F8"/>
    <w:rsid w:val="00A72AB2"/>
    <w:rsid w:val="00A73594"/>
    <w:rsid w:val="00A73928"/>
    <w:rsid w:val="00A76334"/>
    <w:rsid w:val="00A804D1"/>
    <w:rsid w:val="00A80F6D"/>
    <w:rsid w:val="00A831D0"/>
    <w:rsid w:val="00A87FCE"/>
    <w:rsid w:val="00A91D82"/>
    <w:rsid w:val="00A92111"/>
    <w:rsid w:val="00A94280"/>
    <w:rsid w:val="00A95F71"/>
    <w:rsid w:val="00A97B29"/>
    <w:rsid w:val="00A97C04"/>
    <w:rsid w:val="00AA0964"/>
    <w:rsid w:val="00AA1613"/>
    <w:rsid w:val="00AA1740"/>
    <w:rsid w:val="00AA3137"/>
    <w:rsid w:val="00AA51EF"/>
    <w:rsid w:val="00AA6883"/>
    <w:rsid w:val="00AB08A6"/>
    <w:rsid w:val="00AB0DF3"/>
    <w:rsid w:val="00AB10F0"/>
    <w:rsid w:val="00AB1B26"/>
    <w:rsid w:val="00AB2DF6"/>
    <w:rsid w:val="00AB5C46"/>
    <w:rsid w:val="00AB5D43"/>
    <w:rsid w:val="00AB61DF"/>
    <w:rsid w:val="00AB66F9"/>
    <w:rsid w:val="00AC1EE5"/>
    <w:rsid w:val="00AC4504"/>
    <w:rsid w:val="00AC50A6"/>
    <w:rsid w:val="00AC745C"/>
    <w:rsid w:val="00AD39D7"/>
    <w:rsid w:val="00AD532A"/>
    <w:rsid w:val="00AD6D7B"/>
    <w:rsid w:val="00AD6E07"/>
    <w:rsid w:val="00AE0E06"/>
    <w:rsid w:val="00AE1AF1"/>
    <w:rsid w:val="00AE34FD"/>
    <w:rsid w:val="00AE3C1B"/>
    <w:rsid w:val="00AE4675"/>
    <w:rsid w:val="00AE5623"/>
    <w:rsid w:val="00AE5C50"/>
    <w:rsid w:val="00AF032D"/>
    <w:rsid w:val="00AF6D88"/>
    <w:rsid w:val="00AF6DC9"/>
    <w:rsid w:val="00B0209B"/>
    <w:rsid w:val="00B04050"/>
    <w:rsid w:val="00B0489D"/>
    <w:rsid w:val="00B064CB"/>
    <w:rsid w:val="00B0652D"/>
    <w:rsid w:val="00B076F3"/>
    <w:rsid w:val="00B105F3"/>
    <w:rsid w:val="00B11432"/>
    <w:rsid w:val="00B124BA"/>
    <w:rsid w:val="00B1367B"/>
    <w:rsid w:val="00B1447B"/>
    <w:rsid w:val="00B15E94"/>
    <w:rsid w:val="00B16435"/>
    <w:rsid w:val="00B20AE3"/>
    <w:rsid w:val="00B2196B"/>
    <w:rsid w:val="00B2209A"/>
    <w:rsid w:val="00B27DEA"/>
    <w:rsid w:val="00B305E1"/>
    <w:rsid w:val="00B33218"/>
    <w:rsid w:val="00B35E9B"/>
    <w:rsid w:val="00B372AD"/>
    <w:rsid w:val="00B41D42"/>
    <w:rsid w:val="00B47AA4"/>
    <w:rsid w:val="00B52F88"/>
    <w:rsid w:val="00B538CE"/>
    <w:rsid w:val="00B57DA6"/>
    <w:rsid w:val="00B64BC3"/>
    <w:rsid w:val="00B6509A"/>
    <w:rsid w:val="00B677C9"/>
    <w:rsid w:val="00B75771"/>
    <w:rsid w:val="00B813A3"/>
    <w:rsid w:val="00B8288A"/>
    <w:rsid w:val="00B85361"/>
    <w:rsid w:val="00B9075D"/>
    <w:rsid w:val="00B9080D"/>
    <w:rsid w:val="00B91144"/>
    <w:rsid w:val="00B9127D"/>
    <w:rsid w:val="00B92520"/>
    <w:rsid w:val="00B9313E"/>
    <w:rsid w:val="00B93EF7"/>
    <w:rsid w:val="00BA131E"/>
    <w:rsid w:val="00BA407E"/>
    <w:rsid w:val="00BA4E97"/>
    <w:rsid w:val="00BA51B5"/>
    <w:rsid w:val="00BA592D"/>
    <w:rsid w:val="00BA66C1"/>
    <w:rsid w:val="00BA763E"/>
    <w:rsid w:val="00BB503C"/>
    <w:rsid w:val="00BB5FC4"/>
    <w:rsid w:val="00BB60FE"/>
    <w:rsid w:val="00BB63C1"/>
    <w:rsid w:val="00BB716E"/>
    <w:rsid w:val="00BC05C3"/>
    <w:rsid w:val="00BC2FBD"/>
    <w:rsid w:val="00BC34D4"/>
    <w:rsid w:val="00BC46A2"/>
    <w:rsid w:val="00BC49A7"/>
    <w:rsid w:val="00BC6D8D"/>
    <w:rsid w:val="00BD5A17"/>
    <w:rsid w:val="00BD6610"/>
    <w:rsid w:val="00BE03E0"/>
    <w:rsid w:val="00BE0835"/>
    <w:rsid w:val="00BE0A6C"/>
    <w:rsid w:val="00BE10E8"/>
    <w:rsid w:val="00BE3B89"/>
    <w:rsid w:val="00BE4D92"/>
    <w:rsid w:val="00BE519E"/>
    <w:rsid w:val="00BE70D5"/>
    <w:rsid w:val="00BF5070"/>
    <w:rsid w:val="00C00483"/>
    <w:rsid w:val="00C064AF"/>
    <w:rsid w:val="00C07534"/>
    <w:rsid w:val="00C14ABC"/>
    <w:rsid w:val="00C1654E"/>
    <w:rsid w:val="00C17720"/>
    <w:rsid w:val="00C17801"/>
    <w:rsid w:val="00C179A0"/>
    <w:rsid w:val="00C2058A"/>
    <w:rsid w:val="00C205B3"/>
    <w:rsid w:val="00C20DBC"/>
    <w:rsid w:val="00C26A59"/>
    <w:rsid w:val="00C2771E"/>
    <w:rsid w:val="00C3209F"/>
    <w:rsid w:val="00C32AEC"/>
    <w:rsid w:val="00C336DA"/>
    <w:rsid w:val="00C33757"/>
    <w:rsid w:val="00C36713"/>
    <w:rsid w:val="00C37683"/>
    <w:rsid w:val="00C40257"/>
    <w:rsid w:val="00C40C06"/>
    <w:rsid w:val="00C4251C"/>
    <w:rsid w:val="00C42556"/>
    <w:rsid w:val="00C42F9E"/>
    <w:rsid w:val="00C467BF"/>
    <w:rsid w:val="00C477F7"/>
    <w:rsid w:val="00C505A0"/>
    <w:rsid w:val="00C50CA8"/>
    <w:rsid w:val="00C51874"/>
    <w:rsid w:val="00C530A5"/>
    <w:rsid w:val="00C53A12"/>
    <w:rsid w:val="00C53EBB"/>
    <w:rsid w:val="00C54568"/>
    <w:rsid w:val="00C61D8E"/>
    <w:rsid w:val="00C62B45"/>
    <w:rsid w:val="00C64C69"/>
    <w:rsid w:val="00C664BC"/>
    <w:rsid w:val="00C66650"/>
    <w:rsid w:val="00C7024B"/>
    <w:rsid w:val="00C7331B"/>
    <w:rsid w:val="00C734F0"/>
    <w:rsid w:val="00C74EA0"/>
    <w:rsid w:val="00C76DAF"/>
    <w:rsid w:val="00C80261"/>
    <w:rsid w:val="00C83B30"/>
    <w:rsid w:val="00C8502F"/>
    <w:rsid w:val="00C850FB"/>
    <w:rsid w:val="00C85900"/>
    <w:rsid w:val="00C870F4"/>
    <w:rsid w:val="00C904F3"/>
    <w:rsid w:val="00C91B78"/>
    <w:rsid w:val="00C92052"/>
    <w:rsid w:val="00C9240C"/>
    <w:rsid w:val="00C93033"/>
    <w:rsid w:val="00C93828"/>
    <w:rsid w:val="00C96B46"/>
    <w:rsid w:val="00CA2275"/>
    <w:rsid w:val="00CB1310"/>
    <w:rsid w:val="00CB4830"/>
    <w:rsid w:val="00CB5940"/>
    <w:rsid w:val="00CB5B34"/>
    <w:rsid w:val="00CC1F70"/>
    <w:rsid w:val="00CC22D3"/>
    <w:rsid w:val="00CC4546"/>
    <w:rsid w:val="00CC4EBE"/>
    <w:rsid w:val="00CC5C0F"/>
    <w:rsid w:val="00CC6E0B"/>
    <w:rsid w:val="00CD06CF"/>
    <w:rsid w:val="00CD4AD3"/>
    <w:rsid w:val="00CD6445"/>
    <w:rsid w:val="00CD71E1"/>
    <w:rsid w:val="00CE40CE"/>
    <w:rsid w:val="00CE613E"/>
    <w:rsid w:val="00CE7B9D"/>
    <w:rsid w:val="00CF223C"/>
    <w:rsid w:val="00CF2677"/>
    <w:rsid w:val="00CF2EB6"/>
    <w:rsid w:val="00CF4A26"/>
    <w:rsid w:val="00CF4DA8"/>
    <w:rsid w:val="00CF66B8"/>
    <w:rsid w:val="00CF6BE8"/>
    <w:rsid w:val="00D009F2"/>
    <w:rsid w:val="00D01A7E"/>
    <w:rsid w:val="00D01FE5"/>
    <w:rsid w:val="00D04CD1"/>
    <w:rsid w:val="00D064FF"/>
    <w:rsid w:val="00D116CA"/>
    <w:rsid w:val="00D20950"/>
    <w:rsid w:val="00D213EE"/>
    <w:rsid w:val="00D22468"/>
    <w:rsid w:val="00D224F2"/>
    <w:rsid w:val="00D24840"/>
    <w:rsid w:val="00D2666B"/>
    <w:rsid w:val="00D26697"/>
    <w:rsid w:val="00D27583"/>
    <w:rsid w:val="00D303A6"/>
    <w:rsid w:val="00D32E84"/>
    <w:rsid w:val="00D34EFF"/>
    <w:rsid w:val="00D352CF"/>
    <w:rsid w:val="00D375FD"/>
    <w:rsid w:val="00D377D0"/>
    <w:rsid w:val="00D40399"/>
    <w:rsid w:val="00D41389"/>
    <w:rsid w:val="00D42AD3"/>
    <w:rsid w:val="00D4356D"/>
    <w:rsid w:val="00D47850"/>
    <w:rsid w:val="00D50F30"/>
    <w:rsid w:val="00D5291C"/>
    <w:rsid w:val="00D53908"/>
    <w:rsid w:val="00D577A8"/>
    <w:rsid w:val="00D60159"/>
    <w:rsid w:val="00D607AB"/>
    <w:rsid w:val="00D612BF"/>
    <w:rsid w:val="00D61CD2"/>
    <w:rsid w:val="00D621CB"/>
    <w:rsid w:val="00D6419D"/>
    <w:rsid w:val="00D64F9E"/>
    <w:rsid w:val="00D77754"/>
    <w:rsid w:val="00D806C6"/>
    <w:rsid w:val="00D80A5F"/>
    <w:rsid w:val="00D835AD"/>
    <w:rsid w:val="00D8479C"/>
    <w:rsid w:val="00D901F5"/>
    <w:rsid w:val="00D92F34"/>
    <w:rsid w:val="00D94C65"/>
    <w:rsid w:val="00D97687"/>
    <w:rsid w:val="00D97F19"/>
    <w:rsid w:val="00DA1DB3"/>
    <w:rsid w:val="00DA2A16"/>
    <w:rsid w:val="00DA2D9E"/>
    <w:rsid w:val="00DA43CA"/>
    <w:rsid w:val="00DA531A"/>
    <w:rsid w:val="00DA64DB"/>
    <w:rsid w:val="00DB02E6"/>
    <w:rsid w:val="00DB13DB"/>
    <w:rsid w:val="00DB1A2F"/>
    <w:rsid w:val="00DB2EDD"/>
    <w:rsid w:val="00DB5B62"/>
    <w:rsid w:val="00DB61DD"/>
    <w:rsid w:val="00DB67A6"/>
    <w:rsid w:val="00DB6FA0"/>
    <w:rsid w:val="00DB7101"/>
    <w:rsid w:val="00DC1627"/>
    <w:rsid w:val="00DC2D6A"/>
    <w:rsid w:val="00DC35F8"/>
    <w:rsid w:val="00DC3DAA"/>
    <w:rsid w:val="00DC579B"/>
    <w:rsid w:val="00DD094F"/>
    <w:rsid w:val="00DD0D44"/>
    <w:rsid w:val="00DD318C"/>
    <w:rsid w:val="00DE080E"/>
    <w:rsid w:val="00DE0E37"/>
    <w:rsid w:val="00DE117A"/>
    <w:rsid w:val="00DE2042"/>
    <w:rsid w:val="00DE2CF3"/>
    <w:rsid w:val="00DE40FA"/>
    <w:rsid w:val="00DE51A2"/>
    <w:rsid w:val="00DE6C0A"/>
    <w:rsid w:val="00DF1A71"/>
    <w:rsid w:val="00DF59B9"/>
    <w:rsid w:val="00DF5AD6"/>
    <w:rsid w:val="00E000FA"/>
    <w:rsid w:val="00E03294"/>
    <w:rsid w:val="00E1102D"/>
    <w:rsid w:val="00E11F94"/>
    <w:rsid w:val="00E12723"/>
    <w:rsid w:val="00E12DD1"/>
    <w:rsid w:val="00E13F3A"/>
    <w:rsid w:val="00E141C1"/>
    <w:rsid w:val="00E20D7B"/>
    <w:rsid w:val="00E21036"/>
    <w:rsid w:val="00E25377"/>
    <w:rsid w:val="00E2611E"/>
    <w:rsid w:val="00E27E7C"/>
    <w:rsid w:val="00E30315"/>
    <w:rsid w:val="00E3165A"/>
    <w:rsid w:val="00E371C5"/>
    <w:rsid w:val="00E432F6"/>
    <w:rsid w:val="00E444CA"/>
    <w:rsid w:val="00E46003"/>
    <w:rsid w:val="00E475A0"/>
    <w:rsid w:val="00E50BA6"/>
    <w:rsid w:val="00E50D33"/>
    <w:rsid w:val="00E51C32"/>
    <w:rsid w:val="00E52877"/>
    <w:rsid w:val="00E54E18"/>
    <w:rsid w:val="00E57631"/>
    <w:rsid w:val="00E57A9A"/>
    <w:rsid w:val="00E61CD1"/>
    <w:rsid w:val="00E62051"/>
    <w:rsid w:val="00E626D4"/>
    <w:rsid w:val="00E71092"/>
    <w:rsid w:val="00E71850"/>
    <w:rsid w:val="00E719C8"/>
    <w:rsid w:val="00E720C7"/>
    <w:rsid w:val="00E74025"/>
    <w:rsid w:val="00E74C3A"/>
    <w:rsid w:val="00E75DA5"/>
    <w:rsid w:val="00E82101"/>
    <w:rsid w:val="00E824F4"/>
    <w:rsid w:val="00E84083"/>
    <w:rsid w:val="00E844C6"/>
    <w:rsid w:val="00E86162"/>
    <w:rsid w:val="00E91DB7"/>
    <w:rsid w:val="00E91E24"/>
    <w:rsid w:val="00E92FB8"/>
    <w:rsid w:val="00E93732"/>
    <w:rsid w:val="00E952D2"/>
    <w:rsid w:val="00EA0B93"/>
    <w:rsid w:val="00EA1108"/>
    <w:rsid w:val="00EA240B"/>
    <w:rsid w:val="00EA47B4"/>
    <w:rsid w:val="00EA5475"/>
    <w:rsid w:val="00EB3DA1"/>
    <w:rsid w:val="00EB5AF7"/>
    <w:rsid w:val="00EB7805"/>
    <w:rsid w:val="00EC1FBD"/>
    <w:rsid w:val="00EC355E"/>
    <w:rsid w:val="00EC4848"/>
    <w:rsid w:val="00ED0108"/>
    <w:rsid w:val="00ED054F"/>
    <w:rsid w:val="00ED0C25"/>
    <w:rsid w:val="00ED1428"/>
    <w:rsid w:val="00ED333F"/>
    <w:rsid w:val="00ED446E"/>
    <w:rsid w:val="00EE2F42"/>
    <w:rsid w:val="00EE43D4"/>
    <w:rsid w:val="00EE5223"/>
    <w:rsid w:val="00EE6E81"/>
    <w:rsid w:val="00EE7790"/>
    <w:rsid w:val="00EE7F1A"/>
    <w:rsid w:val="00EF03CA"/>
    <w:rsid w:val="00EF05D1"/>
    <w:rsid w:val="00EF53A6"/>
    <w:rsid w:val="00EF74F4"/>
    <w:rsid w:val="00F0331B"/>
    <w:rsid w:val="00F05EE4"/>
    <w:rsid w:val="00F07075"/>
    <w:rsid w:val="00F10052"/>
    <w:rsid w:val="00F101EC"/>
    <w:rsid w:val="00F11EC7"/>
    <w:rsid w:val="00F1627C"/>
    <w:rsid w:val="00F20478"/>
    <w:rsid w:val="00F2163A"/>
    <w:rsid w:val="00F23783"/>
    <w:rsid w:val="00F268AB"/>
    <w:rsid w:val="00F26930"/>
    <w:rsid w:val="00F300C2"/>
    <w:rsid w:val="00F35C51"/>
    <w:rsid w:val="00F35E8A"/>
    <w:rsid w:val="00F42CD5"/>
    <w:rsid w:val="00F435A5"/>
    <w:rsid w:val="00F436E6"/>
    <w:rsid w:val="00F4648B"/>
    <w:rsid w:val="00F46719"/>
    <w:rsid w:val="00F47A62"/>
    <w:rsid w:val="00F561A1"/>
    <w:rsid w:val="00F562F4"/>
    <w:rsid w:val="00F572E8"/>
    <w:rsid w:val="00F6107F"/>
    <w:rsid w:val="00F65876"/>
    <w:rsid w:val="00F65947"/>
    <w:rsid w:val="00F659B1"/>
    <w:rsid w:val="00F65B63"/>
    <w:rsid w:val="00F6670E"/>
    <w:rsid w:val="00F67A60"/>
    <w:rsid w:val="00F67E3A"/>
    <w:rsid w:val="00F70C5B"/>
    <w:rsid w:val="00F72A21"/>
    <w:rsid w:val="00F74DBE"/>
    <w:rsid w:val="00F750B6"/>
    <w:rsid w:val="00F77706"/>
    <w:rsid w:val="00F81DE7"/>
    <w:rsid w:val="00F86770"/>
    <w:rsid w:val="00F87A93"/>
    <w:rsid w:val="00F92AEB"/>
    <w:rsid w:val="00F937C2"/>
    <w:rsid w:val="00F9506E"/>
    <w:rsid w:val="00F95660"/>
    <w:rsid w:val="00F97581"/>
    <w:rsid w:val="00FA0A6F"/>
    <w:rsid w:val="00FA26B1"/>
    <w:rsid w:val="00FA34E0"/>
    <w:rsid w:val="00FA6455"/>
    <w:rsid w:val="00FA7DCE"/>
    <w:rsid w:val="00FB0D6F"/>
    <w:rsid w:val="00FB0DA8"/>
    <w:rsid w:val="00FB1608"/>
    <w:rsid w:val="00FB2970"/>
    <w:rsid w:val="00FB29F4"/>
    <w:rsid w:val="00FB4431"/>
    <w:rsid w:val="00FB4B77"/>
    <w:rsid w:val="00FB7DED"/>
    <w:rsid w:val="00FC11FC"/>
    <w:rsid w:val="00FC13EC"/>
    <w:rsid w:val="00FC1A88"/>
    <w:rsid w:val="00FC2F8A"/>
    <w:rsid w:val="00FC46BA"/>
    <w:rsid w:val="00FC4855"/>
    <w:rsid w:val="00FC4D61"/>
    <w:rsid w:val="00FC5BF2"/>
    <w:rsid w:val="00FD209B"/>
    <w:rsid w:val="00FD242F"/>
    <w:rsid w:val="00FD3A19"/>
    <w:rsid w:val="00FD3B93"/>
    <w:rsid w:val="00FD42AA"/>
    <w:rsid w:val="00FE3720"/>
    <w:rsid w:val="00FE4E0A"/>
    <w:rsid w:val="00FE6CB4"/>
    <w:rsid w:val="00FF0369"/>
    <w:rsid w:val="00FF04FF"/>
    <w:rsid w:val="00FF0EA3"/>
    <w:rsid w:val="00FF2C4E"/>
    <w:rsid w:val="00FF376C"/>
    <w:rsid w:val="00FF4B42"/>
    <w:rsid w:val="00FF5374"/>
    <w:rsid w:val="00FF6900"/>
    <w:rsid w:val="01064C9A"/>
    <w:rsid w:val="08F57ACE"/>
    <w:rsid w:val="094E2E4C"/>
    <w:rsid w:val="09BD6E70"/>
    <w:rsid w:val="0B8A0B45"/>
    <w:rsid w:val="0C241C28"/>
    <w:rsid w:val="0E05159B"/>
    <w:rsid w:val="0E443CED"/>
    <w:rsid w:val="0F96368D"/>
    <w:rsid w:val="110A60E1"/>
    <w:rsid w:val="115B4B8E"/>
    <w:rsid w:val="12376742"/>
    <w:rsid w:val="1356560D"/>
    <w:rsid w:val="1360023A"/>
    <w:rsid w:val="13785D6C"/>
    <w:rsid w:val="1E4D74FE"/>
    <w:rsid w:val="2028452C"/>
    <w:rsid w:val="244E7571"/>
    <w:rsid w:val="255E35C3"/>
    <w:rsid w:val="25D0248A"/>
    <w:rsid w:val="270119DF"/>
    <w:rsid w:val="2969542F"/>
    <w:rsid w:val="2B942D1F"/>
    <w:rsid w:val="2C520D32"/>
    <w:rsid w:val="2C872F47"/>
    <w:rsid w:val="30B20D73"/>
    <w:rsid w:val="32226D06"/>
    <w:rsid w:val="3303049C"/>
    <w:rsid w:val="339C2F1B"/>
    <w:rsid w:val="384F06F9"/>
    <w:rsid w:val="3B457EC1"/>
    <w:rsid w:val="3BB05953"/>
    <w:rsid w:val="3E495BEB"/>
    <w:rsid w:val="3FFB430F"/>
    <w:rsid w:val="41324C34"/>
    <w:rsid w:val="41CF5D12"/>
    <w:rsid w:val="429E4BC2"/>
    <w:rsid w:val="43CE4B74"/>
    <w:rsid w:val="445F699A"/>
    <w:rsid w:val="4C8922BB"/>
    <w:rsid w:val="4CF77A09"/>
    <w:rsid w:val="4D1F0235"/>
    <w:rsid w:val="4D78641A"/>
    <w:rsid w:val="4F110D05"/>
    <w:rsid w:val="4FEB1EED"/>
    <w:rsid w:val="52CF0C27"/>
    <w:rsid w:val="54024FDF"/>
    <w:rsid w:val="54684BC5"/>
    <w:rsid w:val="5E63654C"/>
    <w:rsid w:val="600006B6"/>
    <w:rsid w:val="655C4344"/>
    <w:rsid w:val="68443BB3"/>
    <w:rsid w:val="68F444C0"/>
    <w:rsid w:val="68FA4718"/>
    <w:rsid w:val="70A511F7"/>
    <w:rsid w:val="70AF4C17"/>
    <w:rsid w:val="73013D37"/>
    <w:rsid w:val="736810C4"/>
    <w:rsid w:val="7415395B"/>
    <w:rsid w:val="75EB2B08"/>
    <w:rsid w:val="76581B90"/>
    <w:rsid w:val="76C025DC"/>
    <w:rsid w:val="77503C35"/>
    <w:rsid w:val="79263474"/>
    <w:rsid w:val="7AB7745D"/>
    <w:rsid w:val="7BF8577A"/>
    <w:rsid w:val="7D9C1C6B"/>
    <w:rsid w:val="7E9E1655"/>
    <w:rsid w:val="7F88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04E9BF"/>
  <w15:docId w15:val="{8D873900-B2FF-4351-A509-D03676E6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FF3"/>
    <w:pPr>
      <w:widowControl w:val="0"/>
      <w:jc w:val="both"/>
    </w:pPr>
    <w:rPr>
      <w:rFonts w:ascii="宋体" w:hAnsi="宋体" w:cs="黑体"/>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tabs>
        <w:tab w:val="left" w:pos="2160"/>
      </w:tabs>
      <w:spacing w:before="380" w:after="380" w:line="400" w:lineRule="exact"/>
      <w:jc w:val="left"/>
      <w:outlineLvl w:val="2"/>
    </w:pPr>
    <w:rPr>
      <w:rFonts w:ascii="Times New Roman" w:hAnsi="Times New Roman" w:cs="Times New Roman"/>
      <w:b/>
      <w:sz w:val="21"/>
      <w:szCs w:val="21"/>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annotation text"/>
    <w:basedOn w:val="a"/>
    <w:link w:val="a6"/>
    <w:uiPriority w:val="99"/>
    <w:unhideWhenUsed/>
    <w:qFormat/>
    <w:pPr>
      <w:jc w:val="left"/>
    </w:pPr>
    <w:rPr>
      <w:rFonts w:asciiTheme="minorHAnsi" w:eastAsiaTheme="minorEastAsia" w:hAnsiTheme="minorHAnsi" w:cstheme="minorBidi"/>
      <w:sz w:val="21"/>
      <w:szCs w:val="22"/>
    </w:rPr>
  </w:style>
  <w:style w:type="paragraph" w:styleId="a7">
    <w:name w:val="Body Text"/>
    <w:basedOn w:val="a"/>
    <w:link w:val="a8"/>
    <w:unhideWhenUsed/>
    <w:qFormat/>
    <w:pPr>
      <w:spacing w:after="120"/>
    </w:pPr>
  </w:style>
  <w:style w:type="paragraph" w:styleId="TOC3">
    <w:name w:val="toc 3"/>
    <w:basedOn w:val="a"/>
    <w:next w:val="a"/>
    <w:uiPriority w:val="39"/>
    <w:unhideWhenUsed/>
    <w:qFormat/>
    <w:pPr>
      <w:ind w:leftChars="400" w:left="840"/>
    </w:pPr>
    <w:rPr>
      <w:rFonts w:ascii="Calibri" w:hAnsi="Calibri"/>
      <w:sz w:val="21"/>
      <w:szCs w:val="22"/>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1">
    <w:name w:val="Subtitle"/>
    <w:basedOn w:val="a"/>
    <w:next w:val="a"/>
    <w:link w:val="af2"/>
    <w:uiPriority w:val="11"/>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qFormat/>
    <w:pPr>
      <w:ind w:leftChars="200" w:left="420"/>
    </w:pPr>
  </w:style>
  <w:style w:type="paragraph" w:styleId="21">
    <w:name w:val="Body Text 2"/>
    <w:basedOn w:val="a"/>
    <w:link w:val="22"/>
    <w:qFormat/>
    <w:rPr>
      <w:rFonts w:cs="Times New Roman"/>
      <w:sz w:val="21"/>
      <w:szCs w:val="20"/>
    </w:rPr>
  </w:style>
  <w:style w:type="paragraph" w:styleId="af3">
    <w:name w:val="Normal (Web)"/>
    <w:basedOn w:val="a"/>
    <w:uiPriority w:val="99"/>
    <w:semiHidden/>
    <w:unhideWhenUsed/>
    <w:qFormat/>
    <w:pPr>
      <w:widowControl/>
      <w:spacing w:before="100" w:beforeAutospacing="1" w:after="100" w:afterAutospacing="1"/>
      <w:jc w:val="left"/>
    </w:pPr>
    <w:rPr>
      <w:rFonts w:cs="宋体"/>
      <w:kern w:val="0"/>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5"/>
    <w:next w:val="a5"/>
    <w:link w:val="af7"/>
    <w:uiPriority w:val="99"/>
    <w:semiHidden/>
    <w:unhideWhenUsed/>
    <w:qFormat/>
    <w:rPr>
      <w:b/>
      <w:bCs/>
    </w:rPr>
  </w:style>
  <w:style w:type="table" w:styleId="af8">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uiPriority w:val="20"/>
    <w:qFormat/>
    <w:rPr>
      <w:i/>
      <w:iCs/>
    </w:rPr>
  </w:style>
  <w:style w:type="character" w:styleId="afa">
    <w:name w:val="Hyperlink"/>
    <w:uiPriority w:val="99"/>
    <w:unhideWhenUsed/>
    <w:qFormat/>
    <w:rPr>
      <w:color w:val="0000FF"/>
      <w:u w:val="single"/>
    </w:rPr>
  </w:style>
  <w:style w:type="character" w:styleId="afb">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cs="宋体"/>
      <w:kern w:val="0"/>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paragraph" w:customStyle="1" w:styleId="11">
    <w:name w:val="列出段落1"/>
    <w:basedOn w:val="a"/>
    <w:uiPriority w:val="34"/>
    <w:qFormat/>
    <w:pPr>
      <w:ind w:firstLineChars="200" w:firstLine="420"/>
    </w:pPr>
  </w:style>
  <w:style w:type="paragraph" w:customStyle="1" w:styleId="TOC20">
    <w:name w:val="TOC 标题2"/>
    <w:basedOn w:val="1"/>
    <w:next w:val="a"/>
    <w:uiPriority w:val="39"/>
    <w:unhideWhenUsed/>
    <w:qFormat/>
    <w:pPr>
      <w:outlineLvl w:val="9"/>
    </w:pPr>
  </w:style>
  <w:style w:type="paragraph" w:customStyle="1" w:styleId="23">
    <w:name w:val="列出段落2"/>
    <w:basedOn w:val="a"/>
    <w:uiPriority w:val="34"/>
    <w:qFormat/>
    <w:pPr>
      <w:ind w:firstLineChars="200" w:firstLine="420"/>
    </w:pPr>
    <w:rPr>
      <w:rFonts w:ascii="Calibri" w:hAnsi="Calibri"/>
      <w:sz w:val="21"/>
      <w:szCs w:val="22"/>
    </w:rPr>
  </w:style>
  <w:style w:type="paragraph" w:customStyle="1" w:styleId="31">
    <w:name w:val="列出段落3"/>
    <w:basedOn w:val="a"/>
    <w:qFormat/>
    <w:pPr>
      <w:spacing w:line="288" w:lineRule="auto"/>
      <w:ind w:firstLineChars="200" w:firstLine="420"/>
    </w:pPr>
    <w:rPr>
      <w:rFonts w:ascii="Calibri" w:hAnsi="Calibri" w:cs="Times New Roman"/>
      <w:sz w:val="21"/>
      <w:szCs w:val="22"/>
    </w:rPr>
  </w:style>
  <w:style w:type="character" w:customStyle="1" w:styleId="af0">
    <w:name w:val="页眉 字符"/>
    <w:link w:val="af"/>
    <w:uiPriority w:val="99"/>
    <w:qFormat/>
    <w:rPr>
      <w:sz w:val="18"/>
      <w:szCs w:val="18"/>
    </w:rPr>
  </w:style>
  <w:style w:type="character" w:customStyle="1" w:styleId="ae">
    <w:name w:val="页脚 字符"/>
    <w:link w:val="ad"/>
    <w:uiPriority w:val="99"/>
    <w:qFormat/>
    <w:rPr>
      <w:sz w:val="18"/>
      <w:szCs w:val="18"/>
    </w:rPr>
  </w:style>
  <w:style w:type="character" w:customStyle="1" w:styleId="22">
    <w:name w:val="正文文本 2 字符"/>
    <w:link w:val="21"/>
    <w:qFormat/>
    <w:rPr>
      <w:rFonts w:ascii="宋体" w:eastAsia="宋体" w:hAnsi="宋体" w:cs="Times New Roman"/>
      <w:szCs w:val="20"/>
    </w:rPr>
  </w:style>
  <w:style w:type="character" w:customStyle="1" w:styleId="12">
    <w:name w:val="占位符文本1"/>
    <w:uiPriority w:val="99"/>
    <w:semiHidden/>
    <w:qFormat/>
    <w:rPr>
      <w:color w:val="808080"/>
    </w:rPr>
  </w:style>
  <w:style w:type="character" w:customStyle="1" w:styleId="ac">
    <w:name w:val="批注框文本 字符"/>
    <w:link w:val="ab"/>
    <w:uiPriority w:val="99"/>
    <w:semiHidden/>
    <w:qFormat/>
    <w:rPr>
      <w:rFonts w:ascii="宋体" w:hAnsi="宋体"/>
      <w:sz w:val="18"/>
      <w:szCs w:val="18"/>
    </w:rPr>
  </w:style>
  <w:style w:type="character" w:customStyle="1" w:styleId="aa">
    <w:name w:val="日期 字符"/>
    <w:link w:val="a9"/>
    <w:uiPriority w:val="99"/>
    <w:semiHidden/>
    <w:qFormat/>
    <w:rPr>
      <w:rFonts w:ascii="宋体" w:hAnsi="宋体"/>
      <w:sz w:val="24"/>
      <w:szCs w:val="24"/>
    </w:rPr>
  </w:style>
  <w:style w:type="character" w:customStyle="1" w:styleId="10">
    <w:name w:val="标题 1 字符"/>
    <w:link w:val="1"/>
    <w:qFormat/>
    <w:rPr>
      <w:rFonts w:ascii="宋体" w:hAnsi="宋体"/>
      <w:b/>
      <w:bCs/>
      <w:kern w:val="44"/>
      <w:sz w:val="44"/>
      <w:szCs w:val="44"/>
    </w:rPr>
  </w:style>
  <w:style w:type="character" w:customStyle="1" w:styleId="20">
    <w:name w:val="标题 2 字符"/>
    <w:link w:val="2"/>
    <w:qFormat/>
    <w:rPr>
      <w:rFonts w:ascii="Cambria" w:eastAsia="宋体" w:hAnsi="Cambria" w:cs="黑体"/>
      <w:b/>
      <w:bCs/>
      <w:kern w:val="2"/>
      <w:sz w:val="32"/>
      <w:szCs w:val="32"/>
    </w:rPr>
  </w:style>
  <w:style w:type="character" w:customStyle="1" w:styleId="30">
    <w:name w:val="标题 3 字符"/>
    <w:link w:val="3"/>
    <w:qFormat/>
    <w:rPr>
      <w:b/>
      <w:kern w:val="2"/>
      <w:sz w:val="21"/>
      <w:szCs w:val="21"/>
    </w:rPr>
  </w:style>
  <w:style w:type="character" w:customStyle="1" w:styleId="40">
    <w:name w:val="标题 4 字符"/>
    <w:link w:val="4"/>
    <w:uiPriority w:val="9"/>
    <w:qFormat/>
    <w:rPr>
      <w:rFonts w:ascii="Cambria" w:eastAsia="宋体" w:hAnsi="Cambria" w:cs="黑体"/>
      <w:b/>
      <w:bCs/>
      <w:kern w:val="2"/>
      <w:sz w:val="28"/>
      <w:szCs w:val="28"/>
    </w:rPr>
  </w:style>
  <w:style w:type="character" w:customStyle="1" w:styleId="60">
    <w:name w:val="标题 6 字符"/>
    <w:link w:val="6"/>
    <w:uiPriority w:val="9"/>
    <w:qFormat/>
    <w:rPr>
      <w:rFonts w:ascii="Cambria" w:eastAsia="宋体" w:hAnsi="Cambria" w:cs="黑体"/>
      <w:b/>
      <w:bCs/>
      <w:kern w:val="2"/>
      <w:sz w:val="24"/>
      <w:szCs w:val="24"/>
    </w:rPr>
  </w:style>
  <w:style w:type="character" w:customStyle="1" w:styleId="a4">
    <w:name w:val="文档结构图 字符"/>
    <w:link w:val="a3"/>
    <w:uiPriority w:val="99"/>
    <w:semiHidden/>
    <w:qFormat/>
    <w:rPr>
      <w:rFonts w:ascii="宋体" w:hAnsi="宋体" w:cs="黑体"/>
      <w:kern w:val="2"/>
      <w:sz w:val="18"/>
      <w:szCs w:val="18"/>
    </w:rPr>
  </w:style>
  <w:style w:type="character" w:customStyle="1" w:styleId="a8">
    <w:name w:val="正文文本 字符"/>
    <w:link w:val="a7"/>
    <w:qFormat/>
    <w:rPr>
      <w:rFonts w:ascii="宋体" w:hAnsi="宋体" w:cs="黑体"/>
      <w:kern w:val="2"/>
      <w:sz w:val="24"/>
      <w:szCs w:val="24"/>
    </w:rPr>
  </w:style>
  <w:style w:type="character" w:customStyle="1" w:styleId="af5">
    <w:name w:val="标题 字符"/>
    <w:link w:val="af4"/>
    <w:qFormat/>
    <w:rPr>
      <w:rFonts w:ascii="Cambria" w:hAnsi="Cambria" w:cs="黑体"/>
      <w:b/>
      <w:bCs/>
      <w:kern w:val="2"/>
      <w:sz w:val="32"/>
      <w:szCs w:val="32"/>
    </w:rPr>
  </w:style>
  <w:style w:type="character" w:customStyle="1" w:styleId="af2">
    <w:name w:val="副标题 字符"/>
    <w:link w:val="af1"/>
    <w:uiPriority w:val="11"/>
    <w:qFormat/>
    <w:rPr>
      <w:rFonts w:ascii="Cambria" w:hAnsi="Cambria" w:cs="黑体"/>
      <w:b/>
      <w:bCs/>
      <w:kern w:val="28"/>
      <w:sz w:val="32"/>
      <w:szCs w:val="32"/>
    </w:rPr>
  </w:style>
  <w:style w:type="character" w:customStyle="1" w:styleId="apple-converted-space">
    <w:name w:val="apple-converted-space"/>
    <w:basedOn w:val="a0"/>
    <w:qFormat/>
  </w:style>
  <w:style w:type="character" w:customStyle="1" w:styleId="24">
    <w:name w:val="占位符文本2"/>
    <w:uiPriority w:val="99"/>
    <w:semiHidden/>
    <w:qFormat/>
    <w:rPr>
      <w:color w:val="808080"/>
    </w:rPr>
  </w:style>
  <w:style w:type="paragraph" w:customStyle="1" w:styleId="13">
    <w:name w:val="修订1"/>
    <w:hidden/>
    <w:uiPriority w:val="99"/>
    <w:semiHidden/>
    <w:qFormat/>
    <w:rPr>
      <w:rFonts w:ascii="宋体" w:hAnsi="宋体" w:cs="黑体"/>
      <w:kern w:val="2"/>
      <w:sz w:val="24"/>
      <w:szCs w:val="24"/>
    </w:rPr>
  </w:style>
  <w:style w:type="paragraph" w:customStyle="1" w:styleId="25">
    <w:name w:val="修订2"/>
    <w:hidden/>
    <w:uiPriority w:val="99"/>
    <w:semiHidden/>
    <w:qFormat/>
    <w:rPr>
      <w:rFonts w:ascii="宋体" w:hAnsi="宋体" w:cs="黑体"/>
      <w:kern w:val="2"/>
      <w:sz w:val="24"/>
      <w:szCs w:val="24"/>
    </w:rPr>
  </w:style>
  <w:style w:type="paragraph" w:customStyle="1" w:styleId="32">
    <w:name w:val="修订3"/>
    <w:hidden/>
    <w:uiPriority w:val="99"/>
    <w:semiHidden/>
    <w:qFormat/>
    <w:rPr>
      <w:rFonts w:ascii="宋体" w:hAnsi="宋体" w:cs="黑体"/>
      <w:kern w:val="2"/>
      <w:sz w:val="24"/>
      <w:szCs w:val="24"/>
    </w:rPr>
  </w:style>
  <w:style w:type="paragraph" w:customStyle="1" w:styleId="msonormal0">
    <w:name w:val="msonormal"/>
    <w:basedOn w:val="a"/>
    <w:uiPriority w:val="99"/>
    <w:qFormat/>
    <w:pPr>
      <w:widowControl/>
      <w:spacing w:before="100" w:beforeAutospacing="1" w:after="100" w:afterAutospacing="1"/>
      <w:jc w:val="left"/>
    </w:pPr>
    <w:rPr>
      <w:rFonts w:cs="宋体"/>
      <w:kern w:val="0"/>
    </w:rPr>
  </w:style>
  <w:style w:type="character" w:customStyle="1" w:styleId="a6">
    <w:name w:val="批注文字 字符"/>
    <w:basedOn w:val="a0"/>
    <w:link w:val="a5"/>
    <w:uiPriority w:val="99"/>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paragraph" w:styleId="afc">
    <w:name w:val="List Paragraph"/>
    <w:basedOn w:val="a"/>
    <w:uiPriority w:val="34"/>
    <w:qFormat/>
    <w:pPr>
      <w:ind w:firstLineChars="200" w:firstLine="420"/>
    </w:pPr>
    <w:rPr>
      <w:rFonts w:asciiTheme="minorHAnsi" w:eastAsiaTheme="minorEastAsia" w:hAnsiTheme="minorHAnsi" w:cstheme="minorBidi"/>
      <w:sz w:val="21"/>
      <w:szCs w:val="22"/>
    </w:rPr>
  </w:style>
  <w:style w:type="paragraph" w:customStyle="1" w:styleId="26">
    <w:name w:val="纯文本2"/>
    <w:basedOn w:val="a"/>
    <w:uiPriority w:val="99"/>
    <w:qFormat/>
    <w:pPr>
      <w:adjustRightInd w:val="0"/>
    </w:pPr>
    <w:rPr>
      <w:rFonts w:hAnsi="Courier New" w:cs="Times New Roman"/>
      <w:sz w:val="21"/>
      <w:szCs w:val="20"/>
    </w:rPr>
  </w:style>
  <w:style w:type="paragraph" w:customStyle="1" w:styleId="afd">
    <w:name w:val="段"/>
    <w:uiPriority w:val="99"/>
    <w:qFormat/>
    <w:pPr>
      <w:autoSpaceDE w:val="0"/>
      <w:autoSpaceDN w:val="0"/>
      <w:ind w:firstLineChars="200" w:firstLine="200"/>
      <w:jc w:val="both"/>
    </w:pPr>
    <w:rPr>
      <w:rFonts w:ascii="宋体"/>
      <w:sz w:val="21"/>
    </w:rPr>
  </w:style>
  <w:style w:type="paragraph" w:customStyle="1" w:styleId="14">
    <w:name w:val="纯文本1"/>
    <w:basedOn w:val="a"/>
    <w:uiPriority w:val="99"/>
    <w:qFormat/>
    <w:pPr>
      <w:adjustRightInd w:val="0"/>
    </w:pPr>
    <w:rPr>
      <w:rFonts w:hAnsi="Courier New" w:cs="Times New Roman"/>
      <w:sz w:val="21"/>
      <w:szCs w:val="20"/>
    </w:rPr>
  </w:style>
  <w:style w:type="character" w:customStyle="1" w:styleId="afe">
    <w:name w:val="表格 字符"/>
    <w:basedOn w:val="a0"/>
    <w:link w:val="aff"/>
    <w:qFormat/>
    <w:locked/>
    <w:rPr>
      <w:kern w:val="2"/>
      <w:sz w:val="21"/>
      <w:szCs w:val="22"/>
    </w:rPr>
  </w:style>
  <w:style w:type="paragraph" w:customStyle="1" w:styleId="aff">
    <w:name w:val="表格"/>
    <w:basedOn w:val="a"/>
    <w:link w:val="afe"/>
    <w:qFormat/>
    <w:pPr>
      <w:jc w:val="center"/>
    </w:pPr>
    <w:rPr>
      <w:rFonts w:ascii="Times New Roman" w:hAnsi="Times New Roman" w:cs="Times New Roman"/>
      <w:sz w:val="21"/>
      <w:szCs w:val="22"/>
    </w:rPr>
  </w:style>
  <w:style w:type="paragraph" w:customStyle="1" w:styleId="Style24">
    <w:name w:val="_Style 24"/>
    <w:basedOn w:val="a"/>
    <w:next w:val="afc"/>
    <w:uiPriority w:val="99"/>
    <w:qFormat/>
    <w:pPr>
      <w:ind w:firstLineChars="200" w:firstLine="420"/>
    </w:pPr>
    <w:rPr>
      <w:rFonts w:ascii="Times New Roman" w:hAnsi="Times New Roman" w:cs="Times New Roman"/>
      <w:sz w:val="21"/>
    </w:rPr>
  </w:style>
  <w:style w:type="character" w:customStyle="1" w:styleId="15">
    <w:name w:val="书籍标题1"/>
    <w:basedOn w:val="a0"/>
    <w:uiPriority w:val="33"/>
    <w:qFormat/>
    <w:rPr>
      <w:b/>
      <w:bCs/>
      <w:smallCaps/>
      <w:spacing w:val="5"/>
    </w:rPr>
  </w:style>
  <w:style w:type="paragraph" w:customStyle="1" w:styleId="TOC30">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Normal">
    <w:name w:val="Table Normal"/>
    <w:unhideWhenUsed/>
    <w:qFormat/>
    <w:tblPr>
      <w:tblCellMar>
        <w:top w:w="0" w:type="dxa"/>
        <w:left w:w="0" w:type="dxa"/>
        <w:bottom w:w="0" w:type="dxa"/>
        <w:right w:w="0" w:type="dxa"/>
      </w:tblCellMar>
    </w:tblPr>
  </w:style>
  <w:style w:type="paragraph" w:styleId="aff0">
    <w:name w:val="Revision"/>
    <w:hidden/>
    <w:uiPriority w:val="99"/>
    <w:unhideWhenUsed/>
    <w:rsid w:val="00A73928"/>
    <w:rPr>
      <w:rFonts w:ascii="宋体" w:hAnsi="宋体" w:cs="黑体"/>
      <w:kern w:val="2"/>
      <w:sz w:val="24"/>
      <w:szCs w:val="24"/>
    </w:rPr>
  </w:style>
  <w:style w:type="paragraph" w:customStyle="1" w:styleId="Default">
    <w:name w:val="Default"/>
    <w:rsid w:val="007C7D53"/>
    <w:pPr>
      <w:widowControl w:val="0"/>
      <w:autoSpaceDE w:val="0"/>
      <w:autoSpaceDN w:val="0"/>
      <w:adjustRightInd w:val="0"/>
    </w:pPr>
    <w:rPr>
      <w:rFonts w:ascii="宋体" w:cs="宋体"/>
      <w:color w:val="000000"/>
      <w:sz w:val="24"/>
      <w:szCs w:val="24"/>
    </w:rPr>
  </w:style>
  <w:style w:type="paragraph" w:customStyle="1" w:styleId="aff1">
    <w:name w:val="封面标准名称"/>
    <w:uiPriority w:val="99"/>
    <w:rsid w:val="00CF6BE8"/>
    <w:pPr>
      <w:widowControl w:val="0"/>
      <w:spacing w:line="680" w:lineRule="exact"/>
      <w:jc w:val="center"/>
      <w:textAlignment w:val="center"/>
    </w:pPr>
    <w:rPr>
      <w:rFonts w:ascii="黑体" w:eastAsia="黑体"/>
      <w:sz w:val="52"/>
    </w:rPr>
  </w:style>
  <w:style w:type="paragraph" w:styleId="TOC">
    <w:name w:val="TOC Heading"/>
    <w:basedOn w:val="1"/>
    <w:next w:val="a"/>
    <w:uiPriority w:val="39"/>
    <w:unhideWhenUsed/>
    <w:qFormat/>
    <w:rsid w:val="002B71F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2">
    <w:name w:val="Placeholder Text"/>
    <w:basedOn w:val="a0"/>
    <w:uiPriority w:val="99"/>
    <w:unhideWhenUsed/>
    <w:rsid w:val="006F0660"/>
    <w:rPr>
      <w:color w:val="666666"/>
    </w:rPr>
  </w:style>
  <w:style w:type="paragraph" w:customStyle="1" w:styleId="TableText">
    <w:name w:val="Table Text"/>
    <w:basedOn w:val="a"/>
    <w:semiHidden/>
    <w:qFormat/>
    <w:rsid w:val="007F4DB5"/>
    <w:rPr>
      <w:rFonts w:cs="宋体"/>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3.png"/></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24.wmf"/><Relationship Id="rId47" Type="http://schemas.openxmlformats.org/officeDocument/2006/relationships/oleObject" Target="embeddings/oleObject9.bin"/><Relationship Id="rId63" Type="http://schemas.openxmlformats.org/officeDocument/2006/relationships/image" Target="media/image36.png"/><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4.bin"/><Relationship Id="rId11" Type="http://schemas.openxmlformats.org/officeDocument/2006/relationships/footer" Target="footer2.xml"/><Relationship Id="rId24" Type="http://schemas.openxmlformats.org/officeDocument/2006/relationships/image" Target="media/image12.wmf"/><Relationship Id="rId32" Type="http://schemas.microsoft.com/office/2011/relationships/commentsExtended" Target="commentsExtended.xml"/><Relationship Id="rId37" Type="http://schemas.openxmlformats.org/officeDocument/2006/relationships/image" Target="media/image20.e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3.bin"/><Relationship Id="rId58" Type="http://schemas.openxmlformats.org/officeDocument/2006/relationships/image" Target="media/image31.png"/><Relationship Id="rId66" Type="http://schemas.openxmlformats.org/officeDocument/2006/relationships/image" Target="media/image38.emf"/><Relationship Id="rId5" Type="http://schemas.openxmlformats.org/officeDocument/2006/relationships/webSettings" Target="webSettings.xml"/><Relationship Id="rId61" Type="http://schemas.openxmlformats.org/officeDocument/2006/relationships/image" Target="media/image34.emf"/><Relationship Id="rId1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image" Target="media/image18.png"/><Relationship Id="rId43" Type="http://schemas.openxmlformats.org/officeDocument/2006/relationships/oleObject" Target="embeddings/oleObject7.bin"/><Relationship Id="rId48" Type="http://schemas.openxmlformats.org/officeDocument/2006/relationships/image" Target="media/image27.wmf"/><Relationship Id="rId56" Type="http://schemas.openxmlformats.org/officeDocument/2006/relationships/oleObject" Target="embeddings/oleObject15.bin"/><Relationship Id="rId64" Type="http://schemas.openxmlformats.org/officeDocument/2006/relationships/footer" Target="footer4.xml"/><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image" Target="media/image13.wmf"/><Relationship Id="rId33" Type="http://schemas.microsoft.com/office/2016/09/relationships/commentsIds" Target="commentsIds.xml"/><Relationship Id="rId38" Type="http://schemas.openxmlformats.org/officeDocument/2006/relationships/image" Target="media/image21.emf"/><Relationship Id="rId46" Type="http://schemas.openxmlformats.org/officeDocument/2006/relationships/image" Target="media/image26.wmf"/><Relationship Id="rId59" Type="http://schemas.openxmlformats.org/officeDocument/2006/relationships/image" Target="media/image32.emf"/><Relationship Id="rId67" Type="http://schemas.openxmlformats.org/officeDocument/2006/relationships/oleObject" Target="embeddings/oleObject16.bin"/><Relationship Id="rId20" Type="http://schemas.openxmlformats.org/officeDocument/2006/relationships/image" Target="media/image9.wmf"/><Relationship Id="rId41" Type="http://schemas.openxmlformats.org/officeDocument/2006/relationships/oleObject" Target="embeddings/oleObject6.bin"/><Relationship Id="rId54" Type="http://schemas.openxmlformats.org/officeDocument/2006/relationships/image" Target="media/image29.wmf"/><Relationship Id="rId62" Type="http://schemas.openxmlformats.org/officeDocument/2006/relationships/image" Target="media/image35.png"/><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19.emf"/><Relationship Id="rId49" Type="http://schemas.openxmlformats.org/officeDocument/2006/relationships/oleObject" Target="embeddings/oleObject10.bin"/><Relationship Id="rId57" Type="http://schemas.openxmlformats.org/officeDocument/2006/relationships/image" Target="media/image30.jpeg"/><Relationship Id="rId10" Type="http://schemas.openxmlformats.org/officeDocument/2006/relationships/footer" Target="footer1.xml"/><Relationship Id="rId31" Type="http://schemas.openxmlformats.org/officeDocument/2006/relationships/comments" Target="comments.xml"/><Relationship Id="rId44" Type="http://schemas.openxmlformats.org/officeDocument/2006/relationships/image" Target="media/image25.wmf"/><Relationship Id="rId52" Type="http://schemas.openxmlformats.org/officeDocument/2006/relationships/image" Target="media/image28.wmf"/><Relationship Id="rId60" Type="http://schemas.openxmlformats.org/officeDocument/2006/relationships/image" Target="media/image33.png"/><Relationship Id="rId65"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image" Target="media/image22.wmf"/><Relationship Id="rId34" Type="http://schemas.microsoft.com/office/2018/08/relationships/commentsExtensible" Target="commentsExtensible.xml"/><Relationship Id="rId50" Type="http://schemas.openxmlformats.org/officeDocument/2006/relationships/oleObject" Target="embeddings/oleObject11.bin"/><Relationship Id="rId55" Type="http://schemas.openxmlformats.org/officeDocument/2006/relationships/oleObject" Target="embeddings/oleObject14.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A870-BB44-4A07-94CD-EB518A05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64</Pages>
  <Words>5857</Words>
  <Characters>33388</Characters>
  <Application>Microsoft Office Word</Application>
  <DocSecurity>0</DocSecurity>
  <Lines>278</Lines>
  <Paragraphs>78</Paragraphs>
  <ScaleCrop>false</ScaleCrop>
  <Company>SSMS</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Windows 用户</dc:creator>
  <cp:lastModifiedBy>zuohui pang</cp:lastModifiedBy>
  <cp:revision>25</cp:revision>
  <cp:lastPrinted>2023-12-05T06:07:00Z</cp:lastPrinted>
  <dcterms:created xsi:type="dcterms:W3CDTF">2023-12-05T02:32:00Z</dcterms:created>
  <dcterms:modified xsi:type="dcterms:W3CDTF">2023-12-05T06:09:00Z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5CB85B8D00C142B1B6230F3B2833950D_13</vt:lpwstr>
  </property>
</Properties>
</file>